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E72A67" w14:textId="77777777" w:rsidR="00E52833" w:rsidRDefault="002537C6">
      <w:pPr>
        <w:pStyle w:val="Textoindependiente"/>
        <w:ind w:left="3639"/>
        <w:rPr>
          <w:sz w:val="20"/>
        </w:rPr>
      </w:pPr>
      <w:r>
        <w:rPr>
          <w:noProof/>
          <w:sz w:val="20"/>
        </w:rPr>
        <w:drawing>
          <wp:inline distT="0" distB="0" distL="0" distR="0" wp14:anchorId="47AC2706" wp14:editId="3261E879">
            <wp:extent cx="1292208" cy="1213103"/>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1292208" cy="1213103"/>
                    </a:xfrm>
                    <a:prstGeom prst="rect">
                      <a:avLst/>
                    </a:prstGeom>
                  </pic:spPr>
                </pic:pic>
              </a:graphicData>
            </a:graphic>
          </wp:inline>
        </w:drawing>
      </w:r>
    </w:p>
    <w:p w14:paraId="69528FFA" w14:textId="77777777" w:rsidR="00E52833" w:rsidRDefault="00E52833">
      <w:pPr>
        <w:pStyle w:val="Textoindependiente"/>
        <w:rPr>
          <w:sz w:val="20"/>
        </w:rPr>
      </w:pPr>
    </w:p>
    <w:p w14:paraId="228A85FA" w14:textId="77777777" w:rsidR="00E52833" w:rsidRDefault="002537C6">
      <w:pPr>
        <w:spacing w:before="1"/>
        <w:ind w:left="3183"/>
        <w:rPr>
          <w:b/>
          <w:sz w:val="20"/>
        </w:rPr>
      </w:pPr>
      <w:r>
        <w:rPr>
          <w:b/>
          <w:color w:val="CFB687"/>
          <w:sz w:val="20"/>
        </w:rPr>
        <w:t>REPÚBLICA</w:t>
      </w:r>
      <w:r>
        <w:rPr>
          <w:b/>
          <w:color w:val="CFB687"/>
          <w:spacing w:val="56"/>
          <w:w w:val="150"/>
          <w:sz w:val="20"/>
        </w:rPr>
        <w:t xml:space="preserve"> </w:t>
      </w:r>
      <w:r>
        <w:rPr>
          <w:b/>
          <w:color w:val="CFB687"/>
          <w:spacing w:val="8"/>
          <w:sz w:val="20"/>
        </w:rPr>
        <w:t>DOMINICANA</w:t>
      </w:r>
    </w:p>
    <w:p w14:paraId="37429632" w14:textId="77777777" w:rsidR="00E52833" w:rsidRDefault="00E52833">
      <w:pPr>
        <w:pStyle w:val="Textoindependiente"/>
        <w:rPr>
          <w:b/>
          <w:sz w:val="56"/>
        </w:rPr>
      </w:pPr>
    </w:p>
    <w:p w14:paraId="2A757CE1" w14:textId="77777777" w:rsidR="00E52833" w:rsidRDefault="00E52833">
      <w:pPr>
        <w:pStyle w:val="Textoindependiente"/>
        <w:rPr>
          <w:b/>
          <w:sz w:val="56"/>
        </w:rPr>
      </w:pPr>
    </w:p>
    <w:p w14:paraId="79869DA5" w14:textId="574CE278" w:rsidR="00E52833" w:rsidRDefault="002537C6" w:rsidP="00AC5D9E">
      <w:pPr>
        <w:pStyle w:val="Ttulo"/>
        <w:spacing w:line="360" w:lineRule="auto"/>
        <w:ind w:left="2340" w:firstLine="1080"/>
      </w:pPr>
      <w:r>
        <w:rPr>
          <w:noProof/>
        </w:rPr>
        <mc:AlternateContent>
          <mc:Choice Requires="wps">
            <w:drawing>
              <wp:anchor distT="0" distB="0" distL="0" distR="0" simplePos="0" relativeHeight="15728128" behindDoc="0" locked="0" layoutInCell="1" allowOverlap="1" wp14:anchorId="712034E2" wp14:editId="24A710D4">
                <wp:simplePos x="0" y="0"/>
                <wp:positionH relativeFrom="page">
                  <wp:posOffset>3532632</wp:posOffset>
                </wp:positionH>
                <wp:positionV relativeFrom="paragraph">
                  <wp:posOffset>1158258</wp:posOffset>
                </wp:positionV>
                <wp:extent cx="464820"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4820" cy="1270"/>
                        </a:xfrm>
                        <a:custGeom>
                          <a:avLst/>
                          <a:gdLst/>
                          <a:ahLst/>
                          <a:cxnLst/>
                          <a:rect l="l" t="t" r="r" b="b"/>
                          <a:pathLst>
                            <a:path w="464820">
                              <a:moveTo>
                                <a:pt x="0" y="0"/>
                              </a:moveTo>
                              <a:lnTo>
                                <a:pt x="464819" y="0"/>
                              </a:lnTo>
                            </a:path>
                          </a:pathLst>
                        </a:custGeom>
                        <a:ln w="28956">
                          <a:solidFill>
                            <a:srgbClr val="C8B687"/>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8C09B4" id="Graphic 2" o:spid="_x0000_s1026" style="position:absolute;margin-left:278.15pt;margin-top:91.2pt;width:36.6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4648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" path="m,l464819,e" filled="f" strokecolor="#c8b687" strokeweight="2.28pt">
                <v:path arrowok="t"/>
                <w10:wrap anchorx="page"/>
              </v:shape>
            </w:pict>
          </mc:Fallback>
        </mc:AlternateContent>
      </w:r>
      <w:r>
        <w:rPr>
          <w:color w:val="D4B687"/>
          <w:spacing w:val="49"/>
        </w:rPr>
        <w:t xml:space="preserve">MEMORIA </w:t>
      </w:r>
      <w:r w:rsidR="00AC5D9E">
        <w:rPr>
          <w:color w:val="D4B687"/>
          <w:spacing w:val="49"/>
        </w:rPr>
        <w:t>INSTITUCIONAL</w:t>
      </w:r>
    </w:p>
    <w:p w14:paraId="3C5AB429" w14:textId="77777777" w:rsidR="00E52833" w:rsidRDefault="002537C6">
      <w:pPr>
        <w:spacing w:before="382"/>
        <w:ind w:right="875"/>
        <w:jc w:val="center"/>
        <w:rPr>
          <w:b/>
          <w:sz w:val="28"/>
        </w:rPr>
      </w:pPr>
      <w:r>
        <w:rPr>
          <w:b/>
          <w:color w:val="D4B687"/>
          <w:sz w:val="28"/>
        </w:rPr>
        <w:t>A</w:t>
      </w:r>
      <w:r>
        <w:rPr>
          <w:b/>
          <w:color w:val="D4B687"/>
          <w:spacing w:val="2"/>
          <w:sz w:val="28"/>
        </w:rPr>
        <w:t xml:space="preserve"> </w:t>
      </w:r>
      <w:r>
        <w:rPr>
          <w:b/>
          <w:color w:val="D4B687"/>
          <w:sz w:val="28"/>
        </w:rPr>
        <w:t>Ñ</w:t>
      </w:r>
      <w:r>
        <w:rPr>
          <w:b/>
          <w:color w:val="D4B687"/>
          <w:spacing w:val="5"/>
          <w:sz w:val="28"/>
        </w:rPr>
        <w:t xml:space="preserve"> </w:t>
      </w:r>
      <w:r>
        <w:rPr>
          <w:b/>
          <w:color w:val="D4B687"/>
          <w:sz w:val="28"/>
        </w:rPr>
        <w:t>O</w:t>
      </w:r>
      <w:r>
        <w:rPr>
          <w:b/>
          <w:color w:val="D4B687"/>
          <w:spacing w:val="72"/>
          <w:w w:val="150"/>
          <w:sz w:val="28"/>
        </w:rPr>
        <w:t xml:space="preserve"> </w:t>
      </w:r>
      <w:r>
        <w:rPr>
          <w:b/>
          <w:color w:val="D4B687"/>
          <w:sz w:val="28"/>
        </w:rPr>
        <w:t>2 0</w:t>
      </w:r>
      <w:r>
        <w:rPr>
          <w:b/>
          <w:color w:val="D4B687"/>
          <w:spacing w:val="5"/>
          <w:sz w:val="28"/>
        </w:rPr>
        <w:t xml:space="preserve"> </w:t>
      </w:r>
      <w:r>
        <w:rPr>
          <w:b/>
          <w:color w:val="D4B687"/>
          <w:sz w:val="28"/>
        </w:rPr>
        <w:t>2</w:t>
      </w:r>
      <w:r>
        <w:rPr>
          <w:b/>
          <w:color w:val="D4B687"/>
          <w:spacing w:val="-6"/>
          <w:sz w:val="28"/>
        </w:rPr>
        <w:t xml:space="preserve"> </w:t>
      </w:r>
      <w:r>
        <w:rPr>
          <w:b/>
          <w:color w:val="D4B687"/>
          <w:spacing w:val="-10"/>
          <w:sz w:val="28"/>
        </w:rPr>
        <w:t>3</w:t>
      </w:r>
    </w:p>
    <w:p w14:paraId="7EBE4E0D" w14:textId="77777777" w:rsidR="00E52833" w:rsidRDefault="00E52833">
      <w:pPr>
        <w:pStyle w:val="Textoindependiente"/>
        <w:rPr>
          <w:b/>
          <w:sz w:val="20"/>
        </w:rPr>
      </w:pPr>
    </w:p>
    <w:p w14:paraId="65C53BA9" w14:textId="77777777" w:rsidR="00E52833" w:rsidRDefault="00E52833">
      <w:pPr>
        <w:pStyle w:val="Textoindependiente"/>
        <w:rPr>
          <w:b/>
          <w:sz w:val="20"/>
        </w:rPr>
      </w:pPr>
    </w:p>
    <w:p w14:paraId="4021301F" w14:textId="559257E5" w:rsidR="00E52833" w:rsidRDefault="00E52833">
      <w:pPr>
        <w:pStyle w:val="Textoindependiente"/>
        <w:rPr>
          <w:b/>
          <w:sz w:val="20"/>
        </w:rPr>
      </w:pPr>
    </w:p>
    <w:p w14:paraId="543FEB47" w14:textId="7BAC5D9A" w:rsidR="00E52833" w:rsidRDefault="002677B4">
      <w:pPr>
        <w:pStyle w:val="Textoindependiente"/>
        <w:spacing w:before="102"/>
        <w:rPr>
          <w:b/>
          <w:sz w:val="20"/>
        </w:rPr>
      </w:pPr>
      <w:r>
        <w:rPr>
          <w:noProof/>
        </w:rPr>
        <w:drawing>
          <wp:anchor distT="0" distB="0" distL="0" distR="0" simplePos="0" relativeHeight="487586816" behindDoc="1" locked="0" layoutInCell="1" allowOverlap="1" wp14:anchorId="52AF13E1" wp14:editId="1A793CE2">
            <wp:simplePos x="0" y="0"/>
            <wp:positionH relativeFrom="page">
              <wp:posOffset>2752090</wp:posOffset>
            </wp:positionH>
            <wp:positionV relativeFrom="paragraph">
              <wp:posOffset>363855</wp:posOffset>
            </wp:positionV>
            <wp:extent cx="1933575" cy="1052195"/>
            <wp:effectExtent l="0" t="0" r="9525"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9" cstate="print"/>
                    <a:stretch>
                      <a:fillRect/>
                    </a:stretch>
                  </pic:blipFill>
                  <pic:spPr>
                    <a:xfrm>
                      <a:off x="0" y="0"/>
                      <a:ext cx="1933575" cy="1052195"/>
                    </a:xfrm>
                    <a:prstGeom prst="rect">
                      <a:avLst/>
                    </a:prstGeom>
                  </pic:spPr>
                </pic:pic>
              </a:graphicData>
            </a:graphic>
            <wp14:sizeRelH relativeFrom="margin">
              <wp14:pctWidth>0</wp14:pctWidth>
            </wp14:sizeRelH>
          </wp:anchor>
        </w:drawing>
      </w:r>
    </w:p>
    <w:p w14:paraId="7C2EE24C" w14:textId="31BE9AB8" w:rsidR="002677B4" w:rsidRDefault="009D5099" w:rsidP="002677B4">
      <w:pPr>
        <w:pStyle w:val="Textoindependiente"/>
        <w:ind w:left="0"/>
        <w:rPr>
          <w:sz w:val="16"/>
          <w:szCs w:val="16"/>
          <w:lang w:val="es-DO"/>
        </w:rPr>
      </w:pPr>
      <w:r>
        <w:rPr>
          <w:noProof/>
          <w:sz w:val="20"/>
          <w:lang w:val="es-DO"/>
        </w:rPr>
        <mc:AlternateContent>
          <mc:Choice Requires="wps">
            <w:drawing>
              <wp:anchor distT="0" distB="0" distL="114300" distR="114300" simplePos="0" relativeHeight="487638528" behindDoc="0" locked="0" layoutInCell="1" allowOverlap="1" wp14:anchorId="47876663" wp14:editId="3AC04B56">
                <wp:simplePos x="0" y="0"/>
                <wp:positionH relativeFrom="column">
                  <wp:posOffset>374650</wp:posOffset>
                </wp:positionH>
                <wp:positionV relativeFrom="paragraph">
                  <wp:posOffset>1229995</wp:posOffset>
                </wp:positionV>
                <wp:extent cx="5153025" cy="257810"/>
                <wp:effectExtent l="0" t="0" r="9525" b="8890"/>
                <wp:wrapNone/>
                <wp:docPr id="15492593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3025" cy="257810"/>
                        </a:xfrm>
                        <a:prstGeom prst="rect">
                          <a:avLst/>
                        </a:prstGeom>
                        <a:solidFill>
                          <a:srgbClr val="FFFFFF"/>
                        </a:solidFill>
                        <a:ln w="9525">
                          <a:noFill/>
                          <a:miter lim="800000"/>
                          <a:headEnd/>
                          <a:tailEnd/>
                        </a:ln>
                      </wps:spPr>
                      <wps:txbx>
                        <w:txbxContent>
                          <w:p w14:paraId="3D45AF7A" w14:textId="77777777" w:rsidR="009D5099" w:rsidRPr="002677B4" w:rsidRDefault="009D5099" w:rsidP="009D5099">
                            <w:pPr>
                              <w:rPr>
                                <w:color w:val="D8B888"/>
                              </w:rPr>
                            </w:pPr>
                            <w:r w:rsidRPr="002677B4">
                              <w:rPr>
                                <w:color w:val="D8B888"/>
                              </w:rPr>
                              <w:t>DIRECCION DE ESTRATEGIA Y COMUNICACIÓN GUBERNAMENTAL</w:t>
                            </w:r>
                          </w:p>
                          <w:p w14:paraId="3569A68D" w14:textId="77777777" w:rsidR="009D5099" w:rsidRPr="0092544B" w:rsidRDefault="009D5099" w:rsidP="009D5099">
                            <w:pPr>
                              <w:jc w:val="center"/>
                              <w:rPr>
                                <w:color w:val="D8B888"/>
                              </w:rPr>
                            </w:pPr>
                          </w:p>
                        </w:txbxContent>
                      </wps:txbx>
                      <wps:bodyPr rot="0" vert="horz" wrap="square" lIns="91440" tIns="45720" rIns="91440" bIns="45720" anchor="t" anchorCtr="0">
                        <a:noAutofit/>
                      </wps:bodyPr>
                    </wps:wsp>
                  </a:graphicData>
                </a:graphic>
              </wp:anchor>
            </w:drawing>
          </mc:Choice>
          <mc:Fallback>
            <w:pict>
              <v:shapetype w14:anchorId="47876663" id="_x0000_t202" coordsize="21600,21600" o:spt="202" path="m,l,21600r21600,l21600,xe">
                <v:stroke joinstyle="miter"/>
                <v:path gradientshapeok="t" o:connecttype="rect"/>
              </v:shapetype>
              <v:shape id="Text Box 2" o:spid="_x0000_s1026" type="#_x0000_t202" style="position:absolute;left:0;text-align:left;margin-left:29.5pt;margin-top:96.85pt;width:405.75pt;height:20.3pt;z-index:487638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" stroked="f">
                <v:textbox>
                  <w:txbxContent>
                    <w:p w14:paraId="3D45AF7A" w14:textId="77777777" w:rsidR="009D5099" w:rsidRPr="002677B4" w:rsidRDefault="009D5099" w:rsidP="009D5099">
                      <w:pPr>
                        <w:rPr>
                          <w:color w:val="D8B888"/>
                        </w:rPr>
                      </w:pPr>
                      <w:r w:rsidRPr="002677B4">
                        <w:rPr>
                          <w:color w:val="D8B888"/>
                        </w:rPr>
                        <w:t>DIRECCION DE ESTRATEGIA Y COMUNICACIÓN GUBERNAMENTAL</w:t>
                      </w:r>
                    </w:p>
                    <w:p w14:paraId="3569A68D" w14:textId="77777777" w:rsidR="009D5099" w:rsidRPr="0092544B" w:rsidRDefault="009D5099" w:rsidP="009D5099">
                      <w:pPr>
                        <w:jc w:val="center"/>
                        <w:rPr>
                          <w:color w:val="D8B888"/>
                        </w:rPr>
                      </w:pPr>
                    </w:p>
                  </w:txbxContent>
                </v:textbox>
              </v:shape>
            </w:pict>
          </mc:Fallback>
        </mc:AlternateContent>
      </w:r>
    </w:p>
    <w:p w14:paraId="4AF5BF84" w14:textId="696EBF43" w:rsidR="002677B4" w:rsidRPr="002677B4" w:rsidRDefault="002677B4" w:rsidP="002677B4">
      <w:pPr>
        <w:widowControl/>
        <w:autoSpaceDE/>
        <w:autoSpaceDN/>
        <w:spacing w:after="160" w:line="259" w:lineRule="auto"/>
        <w:jc w:val="center"/>
        <w:rPr>
          <w:color w:val="767171"/>
          <w:sz w:val="22"/>
          <w:lang w:val="es-DO"/>
        </w:rPr>
      </w:pPr>
      <w:bookmarkStart w:id="0" w:name="_Hlk156487429"/>
    </w:p>
    <w:p w14:paraId="1E683920" w14:textId="69B4083A" w:rsidR="00D45C3C" w:rsidRPr="002677B4" w:rsidRDefault="00D45C3C" w:rsidP="00D45C3C">
      <w:pPr>
        <w:pStyle w:val="Textoindependiente"/>
        <w:ind w:left="3639"/>
        <w:rPr>
          <w:sz w:val="20"/>
          <w:lang w:val="es-DO"/>
        </w:rPr>
      </w:pPr>
    </w:p>
    <w:bookmarkEnd w:id="0"/>
    <w:p w14:paraId="76495CBC" w14:textId="77777777" w:rsidR="00D45C3C" w:rsidRDefault="00D45C3C" w:rsidP="00D45C3C">
      <w:pPr>
        <w:pStyle w:val="Textoindependiente"/>
        <w:rPr>
          <w:b/>
          <w:sz w:val="56"/>
        </w:rPr>
      </w:pPr>
    </w:p>
    <w:p w14:paraId="35BBF075" w14:textId="77777777" w:rsidR="00D45C3C" w:rsidRDefault="00D45C3C" w:rsidP="00D45C3C">
      <w:pPr>
        <w:pStyle w:val="Textoindependiente"/>
        <w:rPr>
          <w:b/>
          <w:sz w:val="56"/>
        </w:rPr>
      </w:pPr>
    </w:p>
    <w:p w14:paraId="78804ADD" w14:textId="77777777" w:rsidR="00D45C3C" w:rsidRDefault="00D45C3C" w:rsidP="00D45C3C">
      <w:pPr>
        <w:pStyle w:val="Textoindependiente"/>
        <w:rPr>
          <w:b/>
          <w:sz w:val="56"/>
        </w:rPr>
      </w:pPr>
    </w:p>
    <w:p w14:paraId="3B8EEBAD" w14:textId="77777777" w:rsidR="00D45C3C" w:rsidRDefault="00D45C3C" w:rsidP="00D45C3C">
      <w:pPr>
        <w:pStyle w:val="Textoindependiente"/>
        <w:rPr>
          <w:b/>
          <w:sz w:val="56"/>
        </w:rPr>
      </w:pPr>
    </w:p>
    <w:p w14:paraId="7777902E" w14:textId="77777777" w:rsidR="00D45C3C" w:rsidRDefault="00D45C3C" w:rsidP="00D45C3C">
      <w:pPr>
        <w:pStyle w:val="Textoindependiente"/>
        <w:rPr>
          <w:b/>
          <w:sz w:val="56"/>
        </w:rPr>
      </w:pPr>
    </w:p>
    <w:p w14:paraId="40E32687" w14:textId="77777777" w:rsidR="00D45C3C" w:rsidRDefault="00D45C3C" w:rsidP="00D45C3C">
      <w:pPr>
        <w:pStyle w:val="Ttulo"/>
        <w:spacing w:line="360" w:lineRule="auto"/>
        <w:ind w:left="2340" w:firstLine="1080"/>
      </w:pPr>
      <w:r>
        <w:rPr>
          <w:noProof/>
        </w:rPr>
        <mc:AlternateContent>
          <mc:Choice Requires="wps">
            <w:drawing>
              <wp:anchor distT="0" distB="0" distL="0" distR="0" simplePos="0" relativeHeight="487614976" behindDoc="0" locked="0" layoutInCell="1" allowOverlap="1" wp14:anchorId="078BA575" wp14:editId="6C71DB2B">
                <wp:simplePos x="0" y="0"/>
                <wp:positionH relativeFrom="page">
                  <wp:posOffset>3532632</wp:posOffset>
                </wp:positionH>
                <wp:positionV relativeFrom="paragraph">
                  <wp:posOffset>1158258</wp:posOffset>
                </wp:positionV>
                <wp:extent cx="464820" cy="1270"/>
                <wp:effectExtent l="0" t="0" r="0" b="0"/>
                <wp:wrapNone/>
                <wp:docPr id="1333825384"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4820" cy="1270"/>
                        </a:xfrm>
                        <a:custGeom>
                          <a:avLst/>
                          <a:gdLst/>
                          <a:ahLst/>
                          <a:cxnLst/>
                          <a:rect l="l" t="t" r="r" b="b"/>
                          <a:pathLst>
                            <a:path w="464820">
                              <a:moveTo>
                                <a:pt x="0" y="0"/>
                              </a:moveTo>
                              <a:lnTo>
                                <a:pt x="464819" y="0"/>
                              </a:lnTo>
                            </a:path>
                          </a:pathLst>
                        </a:custGeom>
                        <a:ln w="28956">
                          <a:solidFill>
                            <a:srgbClr val="C8B687"/>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54AA68" id="Graphic 2" o:spid="_x0000_s1026" style="position:absolute;margin-left:278.15pt;margin-top:91.2pt;width:36.6pt;height:.1pt;z-index:487614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4648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" path="m,l464819,e" filled="f" strokecolor="#c8b687" strokeweight="2.28pt">
                <v:path arrowok="t"/>
                <w10:wrap anchorx="page"/>
              </v:shape>
            </w:pict>
          </mc:Fallback>
        </mc:AlternateContent>
      </w:r>
      <w:r>
        <w:rPr>
          <w:color w:val="D4B687"/>
          <w:spacing w:val="49"/>
        </w:rPr>
        <w:t>MEMORIA INSTITUCIONAL</w:t>
      </w:r>
    </w:p>
    <w:p w14:paraId="6549DF95" w14:textId="77777777" w:rsidR="00D45C3C" w:rsidRDefault="00D45C3C" w:rsidP="00D45C3C">
      <w:pPr>
        <w:spacing w:before="382"/>
        <w:ind w:right="875"/>
        <w:jc w:val="center"/>
        <w:rPr>
          <w:b/>
          <w:sz w:val="28"/>
        </w:rPr>
      </w:pPr>
      <w:r>
        <w:rPr>
          <w:b/>
          <w:color w:val="D4B687"/>
          <w:sz w:val="28"/>
        </w:rPr>
        <w:t>A</w:t>
      </w:r>
      <w:r>
        <w:rPr>
          <w:b/>
          <w:color w:val="D4B687"/>
          <w:spacing w:val="2"/>
          <w:sz w:val="28"/>
        </w:rPr>
        <w:t xml:space="preserve"> </w:t>
      </w:r>
      <w:r>
        <w:rPr>
          <w:b/>
          <w:color w:val="D4B687"/>
          <w:sz w:val="28"/>
        </w:rPr>
        <w:t>Ñ</w:t>
      </w:r>
      <w:r>
        <w:rPr>
          <w:b/>
          <w:color w:val="D4B687"/>
          <w:spacing w:val="5"/>
          <w:sz w:val="28"/>
        </w:rPr>
        <w:t xml:space="preserve"> </w:t>
      </w:r>
      <w:r>
        <w:rPr>
          <w:b/>
          <w:color w:val="D4B687"/>
          <w:sz w:val="28"/>
        </w:rPr>
        <w:t>O</w:t>
      </w:r>
      <w:r>
        <w:rPr>
          <w:b/>
          <w:color w:val="D4B687"/>
          <w:spacing w:val="72"/>
          <w:w w:val="150"/>
          <w:sz w:val="28"/>
        </w:rPr>
        <w:t xml:space="preserve"> </w:t>
      </w:r>
      <w:r>
        <w:rPr>
          <w:b/>
          <w:color w:val="D4B687"/>
          <w:sz w:val="28"/>
        </w:rPr>
        <w:t>2 0</w:t>
      </w:r>
      <w:r>
        <w:rPr>
          <w:b/>
          <w:color w:val="D4B687"/>
          <w:spacing w:val="5"/>
          <w:sz w:val="28"/>
        </w:rPr>
        <w:t xml:space="preserve"> </w:t>
      </w:r>
      <w:r>
        <w:rPr>
          <w:b/>
          <w:color w:val="D4B687"/>
          <w:sz w:val="28"/>
        </w:rPr>
        <w:t>2</w:t>
      </w:r>
      <w:r>
        <w:rPr>
          <w:b/>
          <w:color w:val="D4B687"/>
          <w:spacing w:val="-6"/>
          <w:sz w:val="28"/>
        </w:rPr>
        <w:t xml:space="preserve"> </w:t>
      </w:r>
      <w:r>
        <w:rPr>
          <w:b/>
          <w:color w:val="D4B687"/>
          <w:spacing w:val="-10"/>
          <w:sz w:val="28"/>
        </w:rPr>
        <w:t>3</w:t>
      </w:r>
    </w:p>
    <w:p w14:paraId="5E134F76" w14:textId="77777777" w:rsidR="00D45C3C" w:rsidRDefault="00D45C3C" w:rsidP="00D45C3C">
      <w:pPr>
        <w:pStyle w:val="Textoindependiente"/>
        <w:rPr>
          <w:b/>
          <w:sz w:val="20"/>
        </w:rPr>
      </w:pPr>
    </w:p>
    <w:p w14:paraId="25DC5722" w14:textId="77777777" w:rsidR="00D45C3C" w:rsidRDefault="00D45C3C" w:rsidP="00D45C3C">
      <w:pPr>
        <w:pStyle w:val="Textoindependiente"/>
        <w:rPr>
          <w:b/>
          <w:sz w:val="20"/>
        </w:rPr>
      </w:pPr>
    </w:p>
    <w:p w14:paraId="11077118" w14:textId="77777777" w:rsidR="00D45C3C" w:rsidRDefault="00D45C3C" w:rsidP="00D45C3C">
      <w:pPr>
        <w:pStyle w:val="Textoindependiente"/>
        <w:rPr>
          <w:b/>
          <w:sz w:val="20"/>
        </w:rPr>
      </w:pPr>
    </w:p>
    <w:p w14:paraId="658A72F8" w14:textId="1E8FDA74" w:rsidR="00D45C3C" w:rsidRDefault="002677B4" w:rsidP="00D45C3C">
      <w:pPr>
        <w:pStyle w:val="Textoindependiente"/>
        <w:rPr>
          <w:b/>
          <w:sz w:val="20"/>
        </w:rPr>
      </w:pPr>
      <w:r>
        <w:rPr>
          <w:noProof/>
        </w:rPr>
        <w:drawing>
          <wp:anchor distT="0" distB="0" distL="0" distR="0" simplePos="0" relativeHeight="487616000" behindDoc="1" locked="0" layoutInCell="1" allowOverlap="1" wp14:anchorId="11AA9344" wp14:editId="66F201A5">
            <wp:simplePos x="0" y="0"/>
            <wp:positionH relativeFrom="page">
              <wp:posOffset>2951480</wp:posOffset>
            </wp:positionH>
            <wp:positionV relativeFrom="paragraph">
              <wp:posOffset>330835</wp:posOffset>
            </wp:positionV>
            <wp:extent cx="1821180" cy="1052195"/>
            <wp:effectExtent l="0" t="0" r="7620" b="0"/>
            <wp:wrapTopAndBottom/>
            <wp:docPr id="1829360566"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9" cstate="print"/>
                    <a:stretch>
                      <a:fillRect/>
                    </a:stretch>
                  </pic:blipFill>
                  <pic:spPr>
                    <a:xfrm>
                      <a:off x="0" y="0"/>
                      <a:ext cx="1821180" cy="1052195"/>
                    </a:xfrm>
                    <a:prstGeom prst="rect">
                      <a:avLst/>
                    </a:prstGeom>
                  </pic:spPr>
                </pic:pic>
              </a:graphicData>
            </a:graphic>
          </wp:anchor>
        </w:drawing>
      </w:r>
    </w:p>
    <w:p w14:paraId="140D9A4E" w14:textId="2E5F3108" w:rsidR="00E52833" w:rsidRDefault="00E52833">
      <w:pPr>
        <w:rPr>
          <w:sz w:val="20"/>
        </w:rPr>
      </w:pPr>
    </w:p>
    <w:p w14:paraId="76392F2B" w14:textId="64EB4B8F" w:rsidR="002677B4" w:rsidRPr="002677B4" w:rsidRDefault="002677B4" w:rsidP="002677B4">
      <w:pPr>
        <w:pStyle w:val="Textoindependiente"/>
        <w:ind w:left="0"/>
        <w:rPr>
          <w:sz w:val="20"/>
          <w:lang w:val="es-DO"/>
        </w:rPr>
      </w:pPr>
      <w:r>
        <w:rPr>
          <w:noProof/>
          <w:sz w:val="20"/>
          <w:lang w:val="es-DO"/>
        </w:rPr>
        <mc:AlternateContent>
          <mc:Choice Requires="wps">
            <w:drawing>
              <wp:anchor distT="0" distB="0" distL="114300" distR="114300" simplePos="0" relativeHeight="487636480" behindDoc="0" locked="0" layoutInCell="1" allowOverlap="1" wp14:anchorId="67393A4F" wp14:editId="13F8824B">
                <wp:simplePos x="0" y="0"/>
                <wp:positionH relativeFrom="column">
                  <wp:posOffset>527050</wp:posOffset>
                </wp:positionH>
                <wp:positionV relativeFrom="paragraph">
                  <wp:posOffset>102870</wp:posOffset>
                </wp:positionV>
                <wp:extent cx="5153025" cy="257810"/>
                <wp:effectExtent l="0" t="0" r="9525" b="889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3025" cy="257810"/>
                        </a:xfrm>
                        <a:prstGeom prst="rect">
                          <a:avLst/>
                        </a:prstGeom>
                        <a:solidFill>
                          <a:srgbClr val="FFFFFF"/>
                        </a:solidFill>
                        <a:ln w="9525">
                          <a:noFill/>
                          <a:miter lim="800000"/>
                          <a:headEnd/>
                          <a:tailEnd/>
                        </a:ln>
                      </wps:spPr>
                      <wps:txbx>
                        <w:txbxContent>
                          <w:p w14:paraId="3562CB11" w14:textId="77777777" w:rsidR="002677B4" w:rsidRPr="002677B4" w:rsidRDefault="002677B4" w:rsidP="002677B4">
                            <w:pPr>
                              <w:rPr>
                                <w:color w:val="D8B888"/>
                              </w:rPr>
                            </w:pPr>
                            <w:r w:rsidRPr="002677B4">
                              <w:rPr>
                                <w:color w:val="D8B888"/>
                              </w:rPr>
                              <w:t>DIRECCION DE ESTRATEGIA Y COMUNICACIÓN GUBERNAMENTAL</w:t>
                            </w:r>
                          </w:p>
                          <w:p w14:paraId="3D800EF3" w14:textId="0BCF93B9" w:rsidR="002677B4" w:rsidRPr="0092544B" w:rsidRDefault="002677B4" w:rsidP="002677B4">
                            <w:pPr>
                              <w:jc w:val="center"/>
                              <w:rPr>
                                <w:color w:val="D8B888"/>
                              </w:rPr>
                            </w:pPr>
                          </w:p>
                        </w:txbxContent>
                      </wps:txbx>
                      <wps:bodyPr rot="0" vert="horz" wrap="square" lIns="91440" tIns="45720" rIns="91440" bIns="45720" anchor="t" anchorCtr="0">
                        <a:noAutofit/>
                      </wps:bodyPr>
                    </wps:wsp>
                  </a:graphicData>
                </a:graphic>
              </wp:anchor>
            </w:drawing>
          </mc:Choice>
          <mc:Fallback>
            <w:pict>
              <v:shape w14:anchorId="67393A4F" id="_x0000_s1027" type="#_x0000_t202" style="position:absolute;left:0;text-align:left;margin-left:41.5pt;margin-top:8.1pt;width:405.75pt;height:20.3pt;z-index:487636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" stroked="f">
                <v:textbox>
                  <w:txbxContent>
                    <w:p w14:paraId="3562CB11" w14:textId="77777777" w:rsidR="002677B4" w:rsidRPr="002677B4" w:rsidRDefault="002677B4" w:rsidP="002677B4">
                      <w:pPr>
                        <w:rPr>
                          <w:color w:val="D8B888"/>
                        </w:rPr>
                      </w:pPr>
                      <w:r w:rsidRPr="002677B4">
                        <w:rPr>
                          <w:color w:val="D8B888"/>
                        </w:rPr>
                        <w:t>DIRECCION DE ESTRATEGIA Y COMUNICACIÓN GUBERNAMENTAL</w:t>
                      </w:r>
                    </w:p>
                    <w:p w14:paraId="3D800EF3" w14:textId="0BCF93B9" w:rsidR="002677B4" w:rsidRPr="0092544B" w:rsidRDefault="002677B4" w:rsidP="002677B4">
                      <w:pPr>
                        <w:jc w:val="center"/>
                        <w:rPr>
                          <w:color w:val="D8B888"/>
                        </w:rPr>
                      </w:pPr>
                    </w:p>
                  </w:txbxContent>
                </v:textbox>
              </v:shape>
            </w:pict>
          </mc:Fallback>
        </mc:AlternateContent>
      </w:r>
    </w:p>
    <w:p w14:paraId="3331F0B7" w14:textId="77777777" w:rsidR="002677B4" w:rsidRPr="002677B4" w:rsidRDefault="002677B4">
      <w:pPr>
        <w:rPr>
          <w:sz w:val="20"/>
          <w:lang w:val="es-DO"/>
        </w:rPr>
        <w:sectPr w:rsidR="002677B4" w:rsidRPr="002677B4" w:rsidSect="00EB485F">
          <w:type w:val="continuous"/>
          <w:pgSz w:w="11906" w:h="16838" w:code="9"/>
          <w:pgMar w:top="1680" w:right="580" w:bottom="280" w:left="1300" w:header="720" w:footer="720" w:gutter="0"/>
          <w:cols w:space="720"/>
          <w:docGrid w:linePitch="326"/>
        </w:sectPr>
      </w:pPr>
    </w:p>
    <w:sdt>
      <w:sdtPr>
        <w:rPr>
          <w:b/>
          <w:bCs/>
          <w:color w:val="595959" w:themeColor="text1" w:themeTint="A6"/>
          <w:szCs w:val="22"/>
        </w:rPr>
        <w:id w:val="-1672396057"/>
        <w:docPartObj>
          <w:docPartGallery w:val="Table of Contents"/>
          <w:docPartUnique/>
        </w:docPartObj>
      </w:sdtPr>
      <w:sdtEndPr>
        <w:rPr>
          <w:b w:val="0"/>
          <w:bCs w:val="0"/>
          <w:szCs w:val="24"/>
        </w:rPr>
      </w:sdtEndPr>
      <w:sdtContent>
        <w:p w14:paraId="09C46B30" w14:textId="3E34EAA8" w:rsidR="00BB58FC" w:rsidRDefault="009D5099" w:rsidP="009D5099">
          <w:pPr>
            <w:pStyle w:val="Textoindependiente"/>
            <w:jc w:val="center"/>
            <w:rPr>
              <w:b/>
              <w:bCs/>
              <w:szCs w:val="24"/>
            </w:rPr>
          </w:pPr>
          <w:r w:rsidRPr="002B4451">
            <w:rPr>
              <w:noProof/>
            </w:rPr>
            <mc:AlternateContent>
              <mc:Choice Requires="wps">
                <w:drawing>
                  <wp:anchor distT="0" distB="0" distL="114300" distR="114300" simplePos="0" relativeHeight="487640576" behindDoc="0" locked="0" layoutInCell="1" allowOverlap="1" wp14:anchorId="46E5F290" wp14:editId="61A5F616">
                    <wp:simplePos x="0" y="0"/>
                    <wp:positionH relativeFrom="margin">
                      <wp:posOffset>2295525</wp:posOffset>
                    </wp:positionH>
                    <wp:positionV relativeFrom="paragraph">
                      <wp:posOffset>424815</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10D2B7" id="Straight Connector 18" o:spid="_x0000_s1026" style="position:absolute;z-index:487640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0.75pt,33.45pt" to="217.25pt,3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" strokecolor="#ee2a24" strokeweight="2.25pt">
                    <v:stroke joinstyle="miter"/>
                    <w10:wrap anchorx="margin"/>
                  </v:line>
                </w:pict>
              </mc:Fallback>
            </mc:AlternateContent>
          </w:r>
          <w:r>
            <w:rPr>
              <w:b/>
              <w:bCs/>
              <w:szCs w:val="24"/>
            </w:rPr>
            <w:t>TABLA DE CONTENIDO</w:t>
          </w:r>
        </w:p>
        <w:p w14:paraId="411CBF5D" w14:textId="3D2AF8AA" w:rsidR="009D5099" w:rsidRPr="002B4451" w:rsidRDefault="009D5099" w:rsidP="009D5099">
          <w:pPr>
            <w:rPr>
              <w:lang w:val="es-DO"/>
            </w:rPr>
          </w:pPr>
          <w:r>
            <w:rPr>
              <w:lang w:val="es-DO"/>
            </w:rPr>
            <w:t xml:space="preserve">                                           </w:t>
          </w:r>
          <w:r>
            <w:rPr>
              <w:lang w:val="es-DO"/>
            </w:rPr>
            <w:t>Memorias institucionales</w:t>
          </w:r>
          <w:r w:rsidRPr="002B4451">
            <w:rPr>
              <w:lang w:val="es-DO"/>
            </w:rPr>
            <w:t xml:space="preserve"> 202</w:t>
          </w:r>
          <w:r>
            <w:rPr>
              <w:lang w:val="es-DO"/>
            </w:rPr>
            <w:t>3</w:t>
          </w:r>
        </w:p>
        <w:p w14:paraId="2306F132" w14:textId="77777777" w:rsidR="009D5099" w:rsidRPr="00936753" w:rsidRDefault="009D5099" w:rsidP="004D7855">
          <w:pPr>
            <w:pStyle w:val="Textoindependiente"/>
            <w:jc w:val="center"/>
            <w:rPr>
              <w:b/>
              <w:bCs/>
              <w:szCs w:val="24"/>
            </w:rPr>
          </w:pPr>
        </w:p>
        <w:p w14:paraId="13DE232A" w14:textId="4C0B4836" w:rsidR="00906540" w:rsidRDefault="00521DCA">
          <w:pPr>
            <w:pStyle w:val="TDC1"/>
            <w:tabs>
              <w:tab w:val="right" w:leader="dot" w:pos="8778"/>
            </w:tabs>
            <w:rPr>
              <w:rFonts w:asciiTheme="minorHAnsi" w:eastAsiaTheme="minorEastAsia" w:hAnsiTheme="minorHAnsi" w:cstheme="minorBidi"/>
              <w:noProof/>
              <w:color w:val="auto"/>
              <w:kern w:val="2"/>
              <w:sz w:val="22"/>
              <w:lang w:val="es-DO" w:eastAsia="es-DO"/>
              <w14:ligatures w14:val="standardContextual"/>
            </w:rPr>
          </w:pPr>
          <w:r w:rsidRPr="00185617">
            <w:rPr>
              <w:color w:val="767171"/>
              <w:szCs w:val="24"/>
            </w:rPr>
            <w:fldChar w:fldCharType="begin"/>
          </w:r>
          <w:r w:rsidRPr="00185617">
            <w:rPr>
              <w:color w:val="767171"/>
              <w:szCs w:val="24"/>
            </w:rPr>
            <w:instrText xml:space="preserve"> TOC \o "1-3" \h \z \u </w:instrText>
          </w:r>
          <w:r w:rsidRPr="00185617">
            <w:rPr>
              <w:color w:val="767171"/>
              <w:szCs w:val="24"/>
            </w:rPr>
            <w:fldChar w:fldCharType="separate"/>
          </w:r>
          <w:hyperlink w:anchor="_Toc156488582" w:history="1">
            <w:r w:rsidR="00906540" w:rsidRPr="0091502E">
              <w:rPr>
                <w:rStyle w:val="Hipervnculo"/>
                <w:noProof/>
              </w:rPr>
              <w:t>I.</w:t>
            </w:r>
            <w:r w:rsidR="0014183B">
              <w:rPr>
                <w:rFonts w:asciiTheme="minorHAnsi" w:eastAsiaTheme="minorEastAsia" w:hAnsiTheme="minorHAnsi" w:cstheme="minorBidi"/>
                <w:noProof/>
                <w:color w:val="auto"/>
                <w:kern w:val="2"/>
                <w:sz w:val="22"/>
                <w:lang w:val="es-DO" w:eastAsia="es-DO"/>
                <w14:ligatures w14:val="standardContextual"/>
              </w:rPr>
              <w:t xml:space="preserve"> </w:t>
            </w:r>
            <w:r w:rsidR="00906540" w:rsidRPr="0091502E">
              <w:rPr>
                <w:rStyle w:val="Hipervnculo"/>
                <w:noProof/>
              </w:rPr>
              <w:t>Resumen Ejecutivo</w:t>
            </w:r>
            <w:r w:rsidR="00906540">
              <w:rPr>
                <w:noProof/>
                <w:webHidden/>
              </w:rPr>
              <w:tab/>
            </w:r>
            <w:r w:rsidR="00906540">
              <w:rPr>
                <w:noProof/>
                <w:webHidden/>
              </w:rPr>
              <w:fldChar w:fldCharType="begin"/>
            </w:r>
            <w:r w:rsidR="00906540">
              <w:rPr>
                <w:noProof/>
                <w:webHidden/>
              </w:rPr>
              <w:instrText xml:space="preserve"> PAGEREF _Toc156488582 \h </w:instrText>
            </w:r>
            <w:r w:rsidR="00906540">
              <w:rPr>
                <w:noProof/>
                <w:webHidden/>
              </w:rPr>
            </w:r>
            <w:r w:rsidR="00906540">
              <w:rPr>
                <w:noProof/>
                <w:webHidden/>
              </w:rPr>
              <w:fldChar w:fldCharType="separate"/>
            </w:r>
            <w:r w:rsidR="00A5765A">
              <w:rPr>
                <w:noProof/>
                <w:webHidden/>
              </w:rPr>
              <w:t>5</w:t>
            </w:r>
            <w:r w:rsidR="00906540">
              <w:rPr>
                <w:noProof/>
                <w:webHidden/>
              </w:rPr>
              <w:fldChar w:fldCharType="end"/>
            </w:r>
          </w:hyperlink>
        </w:p>
        <w:p w14:paraId="4BF7B37C" w14:textId="50973740" w:rsidR="00906540" w:rsidRDefault="00906540">
          <w:pPr>
            <w:pStyle w:val="TDC2"/>
            <w:rPr>
              <w:rFonts w:asciiTheme="minorHAnsi" w:eastAsiaTheme="minorEastAsia" w:hAnsiTheme="minorHAnsi" w:cstheme="minorBidi"/>
              <w:noProof/>
              <w:color w:val="auto"/>
              <w:kern w:val="2"/>
              <w:sz w:val="22"/>
              <w:lang w:val="es-DO" w:eastAsia="es-DO"/>
              <w14:ligatures w14:val="standardContextual"/>
            </w:rPr>
          </w:pPr>
          <w:hyperlink w:anchor="_Toc156488583" w:history="1">
            <w:r w:rsidRPr="0091502E">
              <w:rPr>
                <w:rStyle w:val="Hipervnculo"/>
                <w:noProof/>
              </w:rPr>
              <w:t>1.1</w:t>
            </w:r>
            <w:r>
              <w:rPr>
                <w:rStyle w:val="Hipervnculo"/>
                <w:noProof/>
              </w:rPr>
              <w:t xml:space="preserve"> </w:t>
            </w:r>
            <w:r w:rsidRPr="0091502E">
              <w:rPr>
                <w:rStyle w:val="Hipervnculo"/>
                <w:noProof/>
                <w:spacing w:val="16"/>
              </w:rPr>
              <w:t>Logros</w:t>
            </w:r>
            <w:r w:rsidRPr="0091502E">
              <w:rPr>
                <w:rStyle w:val="Hipervnculo"/>
                <w:noProof/>
              </w:rPr>
              <w:t xml:space="preserve"> Acumulados de la Gestión</w:t>
            </w:r>
            <w:r>
              <w:rPr>
                <w:noProof/>
                <w:webHidden/>
              </w:rPr>
              <w:tab/>
            </w:r>
            <w:r>
              <w:rPr>
                <w:noProof/>
                <w:webHidden/>
              </w:rPr>
              <w:fldChar w:fldCharType="begin"/>
            </w:r>
            <w:r>
              <w:rPr>
                <w:noProof/>
                <w:webHidden/>
              </w:rPr>
              <w:instrText xml:space="preserve"> PAGEREF _Toc156488583 \h </w:instrText>
            </w:r>
            <w:r>
              <w:rPr>
                <w:noProof/>
                <w:webHidden/>
              </w:rPr>
            </w:r>
            <w:r>
              <w:rPr>
                <w:noProof/>
                <w:webHidden/>
              </w:rPr>
              <w:fldChar w:fldCharType="separate"/>
            </w:r>
            <w:r w:rsidR="00A5765A">
              <w:rPr>
                <w:noProof/>
                <w:webHidden/>
              </w:rPr>
              <w:t>8</w:t>
            </w:r>
            <w:r>
              <w:rPr>
                <w:noProof/>
                <w:webHidden/>
              </w:rPr>
              <w:fldChar w:fldCharType="end"/>
            </w:r>
          </w:hyperlink>
        </w:p>
        <w:p w14:paraId="78AD82D8" w14:textId="3AFC1866" w:rsidR="00906540" w:rsidRDefault="00906540">
          <w:pPr>
            <w:pStyle w:val="TDC1"/>
            <w:tabs>
              <w:tab w:val="right" w:leader="dot" w:pos="8778"/>
            </w:tabs>
            <w:rPr>
              <w:rFonts w:asciiTheme="minorHAnsi" w:eastAsiaTheme="minorEastAsia" w:hAnsiTheme="minorHAnsi" w:cstheme="minorBidi"/>
              <w:noProof/>
              <w:color w:val="auto"/>
              <w:kern w:val="2"/>
              <w:sz w:val="22"/>
              <w:lang w:val="es-DO" w:eastAsia="es-DO"/>
              <w14:ligatures w14:val="standardContextual"/>
            </w:rPr>
          </w:pPr>
          <w:hyperlink w:anchor="_Toc156488584" w:history="1">
            <w:r w:rsidRPr="0091502E">
              <w:rPr>
                <w:rStyle w:val="Hipervnculo"/>
                <w:noProof/>
              </w:rPr>
              <w:t>II.</w:t>
            </w:r>
            <w:r w:rsidR="0014183B">
              <w:rPr>
                <w:rFonts w:asciiTheme="minorHAnsi" w:eastAsiaTheme="minorEastAsia" w:hAnsiTheme="minorHAnsi" w:cstheme="minorBidi"/>
                <w:noProof/>
                <w:color w:val="auto"/>
                <w:kern w:val="2"/>
                <w:sz w:val="22"/>
                <w:lang w:val="es-DO" w:eastAsia="es-DO"/>
                <w14:ligatures w14:val="standardContextual"/>
              </w:rPr>
              <w:t xml:space="preserve"> </w:t>
            </w:r>
            <w:r w:rsidRPr="0091502E">
              <w:rPr>
                <w:rStyle w:val="Hipervnculo"/>
                <w:noProof/>
              </w:rPr>
              <w:t>Información Institucional</w:t>
            </w:r>
            <w:r>
              <w:rPr>
                <w:noProof/>
                <w:webHidden/>
              </w:rPr>
              <w:tab/>
            </w:r>
            <w:r>
              <w:rPr>
                <w:noProof/>
                <w:webHidden/>
              </w:rPr>
              <w:fldChar w:fldCharType="begin"/>
            </w:r>
            <w:r>
              <w:rPr>
                <w:noProof/>
                <w:webHidden/>
              </w:rPr>
              <w:instrText xml:space="preserve"> PAGEREF _Toc156488584 \h </w:instrText>
            </w:r>
            <w:r>
              <w:rPr>
                <w:noProof/>
                <w:webHidden/>
              </w:rPr>
            </w:r>
            <w:r>
              <w:rPr>
                <w:noProof/>
                <w:webHidden/>
              </w:rPr>
              <w:fldChar w:fldCharType="separate"/>
            </w:r>
            <w:r w:rsidR="00A5765A">
              <w:rPr>
                <w:noProof/>
                <w:webHidden/>
              </w:rPr>
              <w:t>18</w:t>
            </w:r>
            <w:r>
              <w:rPr>
                <w:noProof/>
                <w:webHidden/>
              </w:rPr>
              <w:fldChar w:fldCharType="end"/>
            </w:r>
          </w:hyperlink>
        </w:p>
        <w:p w14:paraId="3381A0C4" w14:textId="7517CC02" w:rsidR="00906540" w:rsidRDefault="00906540">
          <w:pPr>
            <w:pStyle w:val="TDC2"/>
            <w:rPr>
              <w:rFonts w:asciiTheme="minorHAnsi" w:eastAsiaTheme="minorEastAsia" w:hAnsiTheme="minorHAnsi" w:cstheme="minorBidi"/>
              <w:noProof/>
              <w:color w:val="auto"/>
              <w:kern w:val="2"/>
              <w:sz w:val="22"/>
              <w:lang w:val="es-DO" w:eastAsia="es-DO"/>
              <w14:ligatures w14:val="standardContextual"/>
            </w:rPr>
          </w:pPr>
          <w:hyperlink w:anchor="_Toc156488585" w:history="1">
            <w:r w:rsidRPr="0091502E">
              <w:rPr>
                <w:rStyle w:val="Hipervnculo"/>
                <w:noProof/>
              </w:rPr>
              <w:t>2.1.</w:t>
            </w:r>
            <w:r>
              <w:rPr>
                <w:rFonts w:asciiTheme="minorHAnsi" w:eastAsiaTheme="minorEastAsia" w:hAnsiTheme="minorHAnsi" w:cstheme="minorBidi"/>
                <w:noProof/>
                <w:color w:val="auto"/>
                <w:kern w:val="2"/>
                <w:sz w:val="22"/>
                <w:lang w:val="es-DO" w:eastAsia="es-DO"/>
                <w14:ligatures w14:val="standardContextual"/>
              </w:rPr>
              <w:tab/>
            </w:r>
            <w:r w:rsidRPr="0091502E">
              <w:rPr>
                <w:rStyle w:val="Hipervnculo"/>
                <w:noProof/>
              </w:rPr>
              <w:t>Marco Filosófico Institucional</w:t>
            </w:r>
            <w:r>
              <w:rPr>
                <w:noProof/>
                <w:webHidden/>
              </w:rPr>
              <w:tab/>
            </w:r>
            <w:r>
              <w:rPr>
                <w:noProof/>
                <w:webHidden/>
              </w:rPr>
              <w:fldChar w:fldCharType="begin"/>
            </w:r>
            <w:r>
              <w:rPr>
                <w:noProof/>
                <w:webHidden/>
              </w:rPr>
              <w:instrText xml:space="preserve"> PAGEREF _Toc156488585 \h </w:instrText>
            </w:r>
            <w:r>
              <w:rPr>
                <w:noProof/>
                <w:webHidden/>
              </w:rPr>
            </w:r>
            <w:r>
              <w:rPr>
                <w:noProof/>
                <w:webHidden/>
              </w:rPr>
              <w:fldChar w:fldCharType="separate"/>
            </w:r>
            <w:r w:rsidR="00A5765A">
              <w:rPr>
                <w:noProof/>
                <w:webHidden/>
              </w:rPr>
              <w:t>18</w:t>
            </w:r>
            <w:r>
              <w:rPr>
                <w:noProof/>
                <w:webHidden/>
              </w:rPr>
              <w:fldChar w:fldCharType="end"/>
            </w:r>
          </w:hyperlink>
        </w:p>
        <w:p w14:paraId="0F014244" w14:textId="1EDA35BA" w:rsidR="00906540" w:rsidRDefault="00906540">
          <w:pPr>
            <w:pStyle w:val="TDC3"/>
            <w:tabs>
              <w:tab w:val="right" w:leader="dot" w:pos="8778"/>
            </w:tabs>
            <w:rPr>
              <w:rFonts w:asciiTheme="minorHAnsi" w:hAnsiTheme="minorHAnsi"/>
              <w:noProof/>
              <w:color w:val="auto"/>
              <w:sz w:val="22"/>
            </w:rPr>
          </w:pPr>
          <w:hyperlink w:anchor="_Toc156488586" w:history="1">
            <w:r w:rsidRPr="0091502E">
              <w:rPr>
                <w:rStyle w:val="Hipervnculo"/>
                <w:noProof/>
              </w:rPr>
              <w:t>a) Misión</w:t>
            </w:r>
            <w:r>
              <w:rPr>
                <w:noProof/>
                <w:webHidden/>
              </w:rPr>
              <w:tab/>
            </w:r>
            <w:r>
              <w:rPr>
                <w:noProof/>
                <w:webHidden/>
              </w:rPr>
              <w:fldChar w:fldCharType="begin"/>
            </w:r>
            <w:r>
              <w:rPr>
                <w:noProof/>
                <w:webHidden/>
              </w:rPr>
              <w:instrText xml:space="preserve"> PAGEREF _Toc156488586 \h </w:instrText>
            </w:r>
            <w:r>
              <w:rPr>
                <w:noProof/>
                <w:webHidden/>
              </w:rPr>
            </w:r>
            <w:r>
              <w:rPr>
                <w:noProof/>
                <w:webHidden/>
              </w:rPr>
              <w:fldChar w:fldCharType="separate"/>
            </w:r>
            <w:r w:rsidR="00A5765A">
              <w:rPr>
                <w:noProof/>
                <w:webHidden/>
              </w:rPr>
              <w:t>18</w:t>
            </w:r>
            <w:r>
              <w:rPr>
                <w:noProof/>
                <w:webHidden/>
              </w:rPr>
              <w:fldChar w:fldCharType="end"/>
            </w:r>
          </w:hyperlink>
        </w:p>
        <w:p w14:paraId="3E57F3FC" w14:textId="5CDEB8D9" w:rsidR="00906540" w:rsidRDefault="00906540">
          <w:pPr>
            <w:pStyle w:val="TDC3"/>
            <w:tabs>
              <w:tab w:val="right" w:leader="dot" w:pos="8778"/>
            </w:tabs>
            <w:rPr>
              <w:rFonts w:asciiTheme="minorHAnsi" w:hAnsiTheme="minorHAnsi"/>
              <w:noProof/>
              <w:color w:val="auto"/>
              <w:sz w:val="22"/>
            </w:rPr>
          </w:pPr>
          <w:hyperlink w:anchor="_Toc156488587" w:history="1">
            <w:r w:rsidRPr="0091502E">
              <w:rPr>
                <w:rStyle w:val="Hipervnculo"/>
                <w:noProof/>
              </w:rPr>
              <w:t>b) Visión</w:t>
            </w:r>
            <w:r>
              <w:rPr>
                <w:noProof/>
                <w:webHidden/>
              </w:rPr>
              <w:tab/>
            </w:r>
            <w:r>
              <w:rPr>
                <w:noProof/>
                <w:webHidden/>
              </w:rPr>
              <w:fldChar w:fldCharType="begin"/>
            </w:r>
            <w:r>
              <w:rPr>
                <w:noProof/>
                <w:webHidden/>
              </w:rPr>
              <w:instrText xml:space="preserve"> PAGEREF _Toc156488587 \h </w:instrText>
            </w:r>
            <w:r>
              <w:rPr>
                <w:noProof/>
                <w:webHidden/>
              </w:rPr>
            </w:r>
            <w:r>
              <w:rPr>
                <w:noProof/>
                <w:webHidden/>
              </w:rPr>
              <w:fldChar w:fldCharType="separate"/>
            </w:r>
            <w:r w:rsidR="00A5765A">
              <w:rPr>
                <w:noProof/>
                <w:webHidden/>
              </w:rPr>
              <w:t>19</w:t>
            </w:r>
            <w:r>
              <w:rPr>
                <w:noProof/>
                <w:webHidden/>
              </w:rPr>
              <w:fldChar w:fldCharType="end"/>
            </w:r>
          </w:hyperlink>
        </w:p>
        <w:p w14:paraId="4F37D6C0" w14:textId="595FFE3B" w:rsidR="00906540" w:rsidRDefault="00906540">
          <w:pPr>
            <w:pStyle w:val="TDC3"/>
            <w:tabs>
              <w:tab w:val="right" w:leader="dot" w:pos="8778"/>
            </w:tabs>
            <w:rPr>
              <w:rFonts w:asciiTheme="minorHAnsi" w:hAnsiTheme="minorHAnsi"/>
              <w:noProof/>
              <w:color w:val="auto"/>
              <w:sz w:val="22"/>
            </w:rPr>
          </w:pPr>
          <w:hyperlink w:anchor="_Toc156488588" w:history="1">
            <w:r w:rsidRPr="0091502E">
              <w:rPr>
                <w:rStyle w:val="Hipervnculo"/>
                <w:noProof/>
              </w:rPr>
              <w:t>c) Valores</w:t>
            </w:r>
            <w:r>
              <w:rPr>
                <w:noProof/>
                <w:webHidden/>
              </w:rPr>
              <w:tab/>
            </w:r>
            <w:r>
              <w:rPr>
                <w:noProof/>
                <w:webHidden/>
              </w:rPr>
              <w:fldChar w:fldCharType="begin"/>
            </w:r>
            <w:r>
              <w:rPr>
                <w:noProof/>
                <w:webHidden/>
              </w:rPr>
              <w:instrText xml:space="preserve"> PAGEREF _Toc156488588 \h </w:instrText>
            </w:r>
            <w:r>
              <w:rPr>
                <w:noProof/>
                <w:webHidden/>
              </w:rPr>
            </w:r>
            <w:r>
              <w:rPr>
                <w:noProof/>
                <w:webHidden/>
              </w:rPr>
              <w:fldChar w:fldCharType="separate"/>
            </w:r>
            <w:r w:rsidR="00A5765A">
              <w:rPr>
                <w:noProof/>
                <w:webHidden/>
              </w:rPr>
              <w:t>19</w:t>
            </w:r>
            <w:r>
              <w:rPr>
                <w:noProof/>
                <w:webHidden/>
              </w:rPr>
              <w:fldChar w:fldCharType="end"/>
            </w:r>
          </w:hyperlink>
        </w:p>
        <w:p w14:paraId="2C36532D" w14:textId="37CCA279" w:rsidR="00906540" w:rsidRDefault="00906540">
          <w:pPr>
            <w:pStyle w:val="TDC2"/>
            <w:rPr>
              <w:rFonts w:asciiTheme="minorHAnsi" w:eastAsiaTheme="minorEastAsia" w:hAnsiTheme="minorHAnsi" w:cstheme="minorBidi"/>
              <w:noProof/>
              <w:color w:val="auto"/>
              <w:kern w:val="2"/>
              <w:sz w:val="22"/>
              <w:lang w:val="es-DO" w:eastAsia="es-DO"/>
              <w14:ligatures w14:val="standardContextual"/>
            </w:rPr>
          </w:pPr>
          <w:hyperlink w:anchor="_Toc156488589" w:history="1">
            <w:r w:rsidRPr="0091502E">
              <w:rPr>
                <w:rStyle w:val="Hipervnculo"/>
                <w:noProof/>
              </w:rPr>
              <w:t>2.2.</w:t>
            </w:r>
            <w:r>
              <w:rPr>
                <w:rStyle w:val="Hipervnculo"/>
                <w:noProof/>
              </w:rPr>
              <w:t xml:space="preserve"> </w:t>
            </w:r>
            <w:r w:rsidRPr="0091502E">
              <w:rPr>
                <w:rStyle w:val="Hipervnculo"/>
                <w:noProof/>
              </w:rPr>
              <w:t>Base Legal</w:t>
            </w:r>
            <w:r>
              <w:rPr>
                <w:noProof/>
                <w:webHidden/>
              </w:rPr>
              <w:tab/>
            </w:r>
            <w:r>
              <w:rPr>
                <w:noProof/>
                <w:webHidden/>
              </w:rPr>
              <w:fldChar w:fldCharType="begin"/>
            </w:r>
            <w:r>
              <w:rPr>
                <w:noProof/>
                <w:webHidden/>
              </w:rPr>
              <w:instrText xml:space="preserve"> PAGEREF _Toc156488589 \h </w:instrText>
            </w:r>
            <w:r>
              <w:rPr>
                <w:noProof/>
                <w:webHidden/>
              </w:rPr>
            </w:r>
            <w:r>
              <w:rPr>
                <w:noProof/>
                <w:webHidden/>
              </w:rPr>
              <w:fldChar w:fldCharType="separate"/>
            </w:r>
            <w:r w:rsidR="00A5765A">
              <w:rPr>
                <w:noProof/>
                <w:webHidden/>
              </w:rPr>
              <w:t>19</w:t>
            </w:r>
            <w:r>
              <w:rPr>
                <w:noProof/>
                <w:webHidden/>
              </w:rPr>
              <w:fldChar w:fldCharType="end"/>
            </w:r>
          </w:hyperlink>
        </w:p>
        <w:p w14:paraId="3B21AD81" w14:textId="4DF13BEE" w:rsidR="00906540" w:rsidRDefault="00906540">
          <w:pPr>
            <w:pStyle w:val="TDC2"/>
            <w:rPr>
              <w:rFonts w:asciiTheme="minorHAnsi" w:eastAsiaTheme="minorEastAsia" w:hAnsiTheme="minorHAnsi" w:cstheme="minorBidi"/>
              <w:noProof/>
              <w:color w:val="auto"/>
              <w:kern w:val="2"/>
              <w:sz w:val="22"/>
              <w:lang w:val="es-DO" w:eastAsia="es-DO"/>
              <w14:ligatures w14:val="standardContextual"/>
            </w:rPr>
          </w:pPr>
          <w:hyperlink w:anchor="_Toc156488590" w:history="1">
            <w:r w:rsidRPr="0091502E">
              <w:rPr>
                <w:rStyle w:val="Hipervnculo"/>
                <w:noProof/>
              </w:rPr>
              <w:t>2.3.</w:t>
            </w:r>
            <w:r>
              <w:rPr>
                <w:rStyle w:val="Hipervnculo"/>
                <w:noProof/>
              </w:rPr>
              <w:t xml:space="preserve"> </w:t>
            </w:r>
            <w:r w:rsidRPr="0091502E">
              <w:rPr>
                <w:rStyle w:val="Hipervnculo"/>
                <w:noProof/>
              </w:rPr>
              <w:t>Estructura Organizativa</w:t>
            </w:r>
            <w:r>
              <w:rPr>
                <w:noProof/>
                <w:webHidden/>
              </w:rPr>
              <w:tab/>
            </w:r>
            <w:r>
              <w:rPr>
                <w:noProof/>
                <w:webHidden/>
              </w:rPr>
              <w:fldChar w:fldCharType="begin"/>
            </w:r>
            <w:r>
              <w:rPr>
                <w:noProof/>
                <w:webHidden/>
              </w:rPr>
              <w:instrText xml:space="preserve"> PAGEREF _Toc156488590 \h </w:instrText>
            </w:r>
            <w:r>
              <w:rPr>
                <w:noProof/>
                <w:webHidden/>
              </w:rPr>
            </w:r>
            <w:r>
              <w:rPr>
                <w:noProof/>
                <w:webHidden/>
              </w:rPr>
              <w:fldChar w:fldCharType="separate"/>
            </w:r>
            <w:r w:rsidR="00A5765A">
              <w:rPr>
                <w:noProof/>
                <w:webHidden/>
              </w:rPr>
              <w:t>20</w:t>
            </w:r>
            <w:r>
              <w:rPr>
                <w:noProof/>
                <w:webHidden/>
              </w:rPr>
              <w:fldChar w:fldCharType="end"/>
            </w:r>
          </w:hyperlink>
        </w:p>
        <w:p w14:paraId="160A04A2" w14:textId="0085B44B" w:rsidR="00906540" w:rsidRDefault="00906540">
          <w:pPr>
            <w:pStyle w:val="TDC2"/>
            <w:rPr>
              <w:rFonts w:asciiTheme="minorHAnsi" w:eastAsiaTheme="minorEastAsia" w:hAnsiTheme="minorHAnsi" w:cstheme="minorBidi"/>
              <w:noProof/>
              <w:color w:val="auto"/>
              <w:kern w:val="2"/>
              <w:sz w:val="22"/>
              <w:lang w:val="es-DO" w:eastAsia="es-DO"/>
              <w14:ligatures w14:val="standardContextual"/>
            </w:rPr>
          </w:pPr>
          <w:hyperlink w:anchor="_Toc156488591" w:history="1">
            <w:r w:rsidRPr="0091502E">
              <w:rPr>
                <w:rStyle w:val="Hipervnculo"/>
                <w:noProof/>
              </w:rPr>
              <w:t>2.4.</w:t>
            </w:r>
            <w:r>
              <w:rPr>
                <w:rFonts w:asciiTheme="minorHAnsi" w:eastAsiaTheme="minorEastAsia" w:hAnsiTheme="minorHAnsi" w:cstheme="minorBidi"/>
                <w:noProof/>
                <w:color w:val="auto"/>
                <w:kern w:val="2"/>
                <w:sz w:val="22"/>
                <w:lang w:val="es-DO" w:eastAsia="es-DO"/>
                <w14:ligatures w14:val="standardContextual"/>
              </w:rPr>
              <w:t xml:space="preserve"> </w:t>
            </w:r>
            <w:r w:rsidRPr="0091502E">
              <w:rPr>
                <w:rStyle w:val="Hipervnculo"/>
                <w:noProof/>
              </w:rPr>
              <w:t>Planificación Estratégica Institucional PEI</w:t>
            </w:r>
            <w:r>
              <w:rPr>
                <w:noProof/>
                <w:webHidden/>
              </w:rPr>
              <w:tab/>
            </w:r>
            <w:r>
              <w:rPr>
                <w:noProof/>
                <w:webHidden/>
              </w:rPr>
              <w:fldChar w:fldCharType="begin"/>
            </w:r>
            <w:r>
              <w:rPr>
                <w:noProof/>
                <w:webHidden/>
              </w:rPr>
              <w:instrText xml:space="preserve"> PAGEREF _Toc156488591 \h </w:instrText>
            </w:r>
            <w:r>
              <w:rPr>
                <w:noProof/>
                <w:webHidden/>
              </w:rPr>
            </w:r>
            <w:r>
              <w:rPr>
                <w:noProof/>
                <w:webHidden/>
              </w:rPr>
              <w:fldChar w:fldCharType="separate"/>
            </w:r>
            <w:r w:rsidR="00A5765A">
              <w:rPr>
                <w:noProof/>
                <w:webHidden/>
              </w:rPr>
              <w:t>20</w:t>
            </w:r>
            <w:r>
              <w:rPr>
                <w:noProof/>
                <w:webHidden/>
              </w:rPr>
              <w:fldChar w:fldCharType="end"/>
            </w:r>
          </w:hyperlink>
        </w:p>
        <w:p w14:paraId="19607B5E" w14:textId="6BB7EA9C" w:rsidR="00906540" w:rsidRDefault="00906540">
          <w:pPr>
            <w:pStyle w:val="TDC1"/>
            <w:tabs>
              <w:tab w:val="left" w:pos="1469"/>
              <w:tab w:val="right" w:leader="dot" w:pos="8778"/>
            </w:tabs>
            <w:rPr>
              <w:rFonts w:asciiTheme="minorHAnsi" w:eastAsiaTheme="minorEastAsia" w:hAnsiTheme="minorHAnsi" w:cstheme="minorBidi"/>
              <w:noProof/>
              <w:color w:val="auto"/>
              <w:kern w:val="2"/>
              <w:sz w:val="22"/>
              <w:lang w:val="es-DO" w:eastAsia="es-DO"/>
              <w14:ligatures w14:val="standardContextual"/>
            </w:rPr>
          </w:pPr>
          <w:hyperlink w:anchor="_Toc156488592" w:history="1">
            <w:r w:rsidRPr="0091502E">
              <w:rPr>
                <w:rStyle w:val="Hipervnculo"/>
                <w:noProof/>
              </w:rPr>
              <w:t>III.</w:t>
            </w:r>
            <w:r>
              <w:rPr>
                <w:rFonts w:asciiTheme="minorHAnsi" w:eastAsiaTheme="minorEastAsia" w:hAnsiTheme="minorHAnsi" w:cstheme="minorBidi"/>
                <w:noProof/>
                <w:color w:val="auto"/>
                <w:kern w:val="2"/>
                <w:sz w:val="22"/>
                <w:lang w:val="es-DO" w:eastAsia="es-DO"/>
                <w14:ligatures w14:val="standardContextual"/>
              </w:rPr>
              <w:tab/>
            </w:r>
            <w:r w:rsidRPr="0091502E">
              <w:rPr>
                <w:rStyle w:val="Hipervnculo"/>
                <w:noProof/>
              </w:rPr>
              <w:t>Resultados Misionales</w:t>
            </w:r>
            <w:r>
              <w:rPr>
                <w:noProof/>
                <w:webHidden/>
              </w:rPr>
              <w:tab/>
            </w:r>
            <w:r>
              <w:rPr>
                <w:noProof/>
                <w:webHidden/>
              </w:rPr>
              <w:fldChar w:fldCharType="begin"/>
            </w:r>
            <w:r>
              <w:rPr>
                <w:noProof/>
                <w:webHidden/>
              </w:rPr>
              <w:instrText xml:space="preserve"> PAGEREF _Toc156488592 \h </w:instrText>
            </w:r>
            <w:r>
              <w:rPr>
                <w:noProof/>
                <w:webHidden/>
              </w:rPr>
            </w:r>
            <w:r>
              <w:rPr>
                <w:noProof/>
                <w:webHidden/>
              </w:rPr>
              <w:fldChar w:fldCharType="separate"/>
            </w:r>
            <w:r w:rsidR="00A5765A">
              <w:rPr>
                <w:noProof/>
                <w:webHidden/>
              </w:rPr>
              <w:t>22</w:t>
            </w:r>
            <w:r>
              <w:rPr>
                <w:noProof/>
                <w:webHidden/>
              </w:rPr>
              <w:fldChar w:fldCharType="end"/>
            </w:r>
          </w:hyperlink>
        </w:p>
        <w:p w14:paraId="256987B0" w14:textId="4D53FE17" w:rsidR="00906540" w:rsidRDefault="00906540">
          <w:pPr>
            <w:pStyle w:val="TDC2"/>
            <w:rPr>
              <w:rFonts w:asciiTheme="minorHAnsi" w:eastAsiaTheme="minorEastAsia" w:hAnsiTheme="minorHAnsi" w:cstheme="minorBidi"/>
              <w:noProof/>
              <w:color w:val="auto"/>
              <w:kern w:val="2"/>
              <w:sz w:val="22"/>
              <w:lang w:val="es-DO" w:eastAsia="es-DO"/>
              <w14:ligatures w14:val="standardContextual"/>
            </w:rPr>
          </w:pPr>
          <w:hyperlink w:anchor="_Toc156488593" w:history="1">
            <w:r w:rsidRPr="0091502E">
              <w:rPr>
                <w:rStyle w:val="Hipervnculo"/>
                <w:noProof/>
              </w:rPr>
              <w:t>3.1</w:t>
            </w:r>
            <w:r>
              <w:rPr>
                <w:rStyle w:val="Hipervnculo"/>
                <w:noProof/>
              </w:rPr>
              <w:t xml:space="preserve"> </w:t>
            </w:r>
            <w:r w:rsidRPr="0091502E">
              <w:rPr>
                <w:rStyle w:val="Hipervnculo"/>
                <w:noProof/>
                <w:spacing w:val="16"/>
              </w:rPr>
              <w:t xml:space="preserve">Dirección </w:t>
            </w:r>
            <w:r w:rsidRPr="0091502E">
              <w:rPr>
                <w:rStyle w:val="Hipervnculo"/>
                <w:noProof/>
                <w:spacing w:val="9"/>
              </w:rPr>
              <w:t xml:space="preserve">de </w:t>
            </w:r>
            <w:r w:rsidRPr="0091502E">
              <w:rPr>
                <w:rStyle w:val="Hipervnculo"/>
                <w:noProof/>
                <w:spacing w:val="17"/>
              </w:rPr>
              <w:t xml:space="preserve">Monitoreo, Investigación </w:t>
            </w:r>
            <w:r w:rsidRPr="0091502E">
              <w:rPr>
                <w:rStyle w:val="Hipervnculo"/>
                <w:noProof/>
              </w:rPr>
              <w:t>y A</w:t>
            </w:r>
            <w:r w:rsidRPr="0091502E">
              <w:rPr>
                <w:rStyle w:val="Hipervnculo"/>
                <w:noProof/>
                <w:spacing w:val="16"/>
              </w:rPr>
              <w:t xml:space="preserve">nálisis </w:t>
            </w:r>
            <w:r w:rsidRPr="0091502E">
              <w:rPr>
                <w:rStyle w:val="Hipervnculo"/>
                <w:noProof/>
                <w:spacing w:val="10"/>
              </w:rPr>
              <w:t xml:space="preserve">de la </w:t>
            </w:r>
            <w:r w:rsidRPr="0091502E">
              <w:rPr>
                <w:rStyle w:val="Hipervnculo"/>
                <w:noProof/>
                <w:spacing w:val="15"/>
              </w:rPr>
              <w:t>Información</w:t>
            </w:r>
            <w:r>
              <w:rPr>
                <w:noProof/>
                <w:webHidden/>
              </w:rPr>
              <w:tab/>
            </w:r>
            <w:r>
              <w:rPr>
                <w:noProof/>
                <w:webHidden/>
              </w:rPr>
              <w:fldChar w:fldCharType="begin"/>
            </w:r>
            <w:r>
              <w:rPr>
                <w:noProof/>
                <w:webHidden/>
              </w:rPr>
              <w:instrText xml:space="preserve"> PAGEREF _Toc156488593 \h </w:instrText>
            </w:r>
            <w:r>
              <w:rPr>
                <w:noProof/>
                <w:webHidden/>
              </w:rPr>
            </w:r>
            <w:r>
              <w:rPr>
                <w:noProof/>
                <w:webHidden/>
              </w:rPr>
              <w:fldChar w:fldCharType="separate"/>
            </w:r>
            <w:r w:rsidR="00A5765A">
              <w:rPr>
                <w:noProof/>
                <w:webHidden/>
              </w:rPr>
              <w:t>22</w:t>
            </w:r>
            <w:r>
              <w:rPr>
                <w:noProof/>
                <w:webHidden/>
              </w:rPr>
              <w:fldChar w:fldCharType="end"/>
            </w:r>
          </w:hyperlink>
        </w:p>
        <w:p w14:paraId="5C8729CD" w14:textId="17EE2C42" w:rsidR="00906540" w:rsidRDefault="00906540">
          <w:pPr>
            <w:pStyle w:val="TDC2"/>
            <w:rPr>
              <w:rFonts w:asciiTheme="minorHAnsi" w:eastAsiaTheme="minorEastAsia" w:hAnsiTheme="minorHAnsi" w:cstheme="minorBidi"/>
              <w:noProof/>
              <w:color w:val="auto"/>
              <w:kern w:val="2"/>
              <w:sz w:val="22"/>
              <w:lang w:val="es-DO" w:eastAsia="es-DO"/>
              <w14:ligatures w14:val="standardContextual"/>
            </w:rPr>
          </w:pPr>
          <w:hyperlink w:anchor="_Toc156488594" w:history="1">
            <w:r w:rsidRPr="0091502E">
              <w:rPr>
                <w:rStyle w:val="Hipervnculo"/>
                <w:noProof/>
              </w:rPr>
              <w:t>3.2</w:t>
            </w:r>
            <w:r>
              <w:rPr>
                <w:rStyle w:val="Hipervnculo"/>
                <w:noProof/>
              </w:rPr>
              <w:t xml:space="preserve"> </w:t>
            </w:r>
            <w:r w:rsidRPr="0091502E">
              <w:rPr>
                <w:rStyle w:val="Hipervnculo"/>
                <w:noProof/>
                <w:spacing w:val="16"/>
              </w:rPr>
              <w:t xml:space="preserve">Dirección </w:t>
            </w:r>
            <w:r w:rsidRPr="0091502E">
              <w:rPr>
                <w:rStyle w:val="Hipervnculo"/>
                <w:noProof/>
                <w:spacing w:val="9"/>
              </w:rPr>
              <w:t xml:space="preserve">de </w:t>
            </w:r>
            <w:r w:rsidRPr="0091502E">
              <w:rPr>
                <w:rStyle w:val="Hipervnculo"/>
                <w:noProof/>
                <w:spacing w:val="17"/>
              </w:rPr>
              <w:t xml:space="preserve">Coordinación </w:t>
            </w:r>
            <w:r w:rsidRPr="0091502E">
              <w:rPr>
                <w:rStyle w:val="Hipervnculo"/>
                <w:noProof/>
                <w:spacing w:val="12"/>
              </w:rPr>
              <w:t xml:space="preserve">del </w:t>
            </w:r>
            <w:r w:rsidRPr="0091502E">
              <w:rPr>
                <w:rStyle w:val="Hipervnculo"/>
                <w:noProof/>
                <w:spacing w:val="16"/>
              </w:rPr>
              <w:t xml:space="preserve">Sistema </w:t>
            </w:r>
            <w:r w:rsidRPr="0091502E">
              <w:rPr>
                <w:rStyle w:val="Hipervnculo"/>
                <w:noProof/>
                <w:spacing w:val="9"/>
              </w:rPr>
              <w:t xml:space="preserve">de </w:t>
            </w:r>
            <w:r w:rsidRPr="0091502E">
              <w:rPr>
                <w:rStyle w:val="Hipervnculo"/>
                <w:noProof/>
                <w:spacing w:val="17"/>
              </w:rPr>
              <w:t>Comunicación</w:t>
            </w:r>
            <w:r w:rsidRPr="0091502E">
              <w:rPr>
                <w:rStyle w:val="Hipervnculo"/>
                <w:noProof/>
                <w:spacing w:val="80"/>
              </w:rPr>
              <w:t xml:space="preserve"> </w:t>
            </w:r>
            <w:r w:rsidRPr="0091502E">
              <w:rPr>
                <w:rStyle w:val="Hipervnculo"/>
                <w:noProof/>
                <w:spacing w:val="16"/>
              </w:rPr>
              <w:t>Gubernamental SICOM</w:t>
            </w:r>
            <w:r>
              <w:rPr>
                <w:noProof/>
                <w:webHidden/>
              </w:rPr>
              <w:tab/>
            </w:r>
            <w:r>
              <w:rPr>
                <w:noProof/>
                <w:webHidden/>
              </w:rPr>
              <w:fldChar w:fldCharType="begin"/>
            </w:r>
            <w:r>
              <w:rPr>
                <w:noProof/>
                <w:webHidden/>
              </w:rPr>
              <w:instrText xml:space="preserve"> PAGEREF _Toc156488594 \h </w:instrText>
            </w:r>
            <w:r>
              <w:rPr>
                <w:noProof/>
                <w:webHidden/>
              </w:rPr>
            </w:r>
            <w:r>
              <w:rPr>
                <w:noProof/>
                <w:webHidden/>
              </w:rPr>
              <w:fldChar w:fldCharType="separate"/>
            </w:r>
            <w:r w:rsidR="00A5765A">
              <w:rPr>
                <w:noProof/>
                <w:webHidden/>
              </w:rPr>
              <w:t>24</w:t>
            </w:r>
            <w:r>
              <w:rPr>
                <w:noProof/>
                <w:webHidden/>
              </w:rPr>
              <w:fldChar w:fldCharType="end"/>
            </w:r>
          </w:hyperlink>
        </w:p>
        <w:p w14:paraId="485B8686" w14:textId="454D0BDE" w:rsidR="00906540" w:rsidRDefault="00906540">
          <w:pPr>
            <w:pStyle w:val="TDC2"/>
            <w:rPr>
              <w:rFonts w:asciiTheme="minorHAnsi" w:eastAsiaTheme="minorEastAsia" w:hAnsiTheme="minorHAnsi" w:cstheme="minorBidi"/>
              <w:noProof/>
              <w:color w:val="auto"/>
              <w:kern w:val="2"/>
              <w:sz w:val="22"/>
              <w:lang w:val="es-DO" w:eastAsia="es-DO"/>
              <w14:ligatures w14:val="standardContextual"/>
            </w:rPr>
          </w:pPr>
          <w:hyperlink w:anchor="_Toc156488595" w:history="1">
            <w:r w:rsidRPr="0091502E">
              <w:rPr>
                <w:rStyle w:val="Hipervnculo"/>
                <w:noProof/>
              </w:rPr>
              <w:t>3.3</w:t>
            </w:r>
            <w:r>
              <w:rPr>
                <w:rStyle w:val="Hipervnculo"/>
                <w:noProof/>
              </w:rPr>
              <w:t xml:space="preserve"> </w:t>
            </w:r>
            <w:r w:rsidRPr="0091502E">
              <w:rPr>
                <w:rStyle w:val="Hipervnculo"/>
                <w:noProof/>
                <w:spacing w:val="17"/>
              </w:rPr>
              <w:t>Dirección Comunicacional</w:t>
            </w:r>
            <w:r>
              <w:rPr>
                <w:noProof/>
                <w:webHidden/>
              </w:rPr>
              <w:tab/>
            </w:r>
            <w:r>
              <w:rPr>
                <w:noProof/>
                <w:webHidden/>
              </w:rPr>
              <w:fldChar w:fldCharType="begin"/>
            </w:r>
            <w:r>
              <w:rPr>
                <w:noProof/>
                <w:webHidden/>
              </w:rPr>
              <w:instrText xml:space="preserve"> PAGEREF _Toc156488595 \h </w:instrText>
            </w:r>
            <w:r>
              <w:rPr>
                <w:noProof/>
                <w:webHidden/>
              </w:rPr>
            </w:r>
            <w:r>
              <w:rPr>
                <w:noProof/>
                <w:webHidden/>
              </w:rPr>
              <w:fldChar w:fldCharType="separate"/>
            </w:r>
            <w:r w:rsidR="00A5765A">
              <w:rPr>
                <w:noProof/>
                <w:webHidden/>
              </w:rPr>
              <w:t>29</w:t>
            </w:r>
            <w:r>
              <w:rPr>
                <w:noProof/>
                <w:webHidden/>
              </w:rPr>
              <w:fldChar w:fldCharType="end"/>
            </w:r>
          </w:hyperlink>
        </w:p>
        <w:p w14:paraId="7A448F7A" w14:textId="52E87678" w:rsidR="00906540" w:rsidRDefault="00906540">
          <w:pPr>
            <w:pStyle w:val="TDC2"/>
            <w:rPr>
              <w:rFonts w:asciiTheme="minorHAnsi" w:eastAsiaTheme="minorEastAsia" w:hAnsiTheme="minorHAnsi" w:cstheme="minorBidi"/>
              <w:noProof/>
              <w:color w:val="auto"/>
              <w:kern w:val="2"/>
              <w:sz w:val="22"/>
              <w:lang w:val="es-DO" w:eastAsia="es-DO"/>
              <w14:ligatures w14:val="standardContextual"/>
            </w:rPr>
          </w:pPr>
          <w:hyperlink w:anchor="_Toc156488596" w:history="1">
            <w:r w:rsidRPr="0091502E">
              <w:rPr>
                <w:rStyle w:val="Hipervnculo"/>
                <w:noProof/>
              </w:rPr>
              <w:t>3.4</w:t>
            </w:r>
            <w:r>
              <w:rPr>
                <w:rStyle w:val="Hipervnculo"/>
                <w:noProof/>
              </w:rPr>
              <w:t xml:space="preserve"> </w:t>
            </w:r>
            <w:r w:rsidRPr="0091502E">
              <w:rPr>
                <w:rStyle w:val="Hipervnculo"/>
                <w:noProof/>
                <w:spacing w:val="16"/>
              </w:rPr>
              <w:t>Dirección</w:t>
            </w:r>
            <w:r w:rsidRPr="0091502E">
              <w:rPr>
                <w:rStyle w:val="Hipervnculo"/>
                <w:noProof/>
                <w:spacing w:val="50"/>
              </w:rPr>
              <w:t xml:space="preserve"> </w:t>
            </w:r>
            <w:r w:rsidRPr="0091502E">
              <w:rPr>
                <w:rStyle w:val="Hipervnculo"/>
                <w:noProof/>
                <w:spacing w:val="9"/>
              </w:rPr>
              <w:t>de</w:t>
            </w:r>
            <w:r w:rsidRPr="0091502E">
              <w:rPr>
                <w:rStyle w:val="Hipervnculo"/>
                <w:noProof/>
                <w:spacing w:val="49"/>
              </w:rPr>
              <w:t xml:space="preserve"> </w:t>
            </w:r>
            <w:r w:rsidRPr="0091502E">
              <w:rPr>
                <w:rStyle w:val="Hipervnculo"/>
                <w:noProof/>
                <w:spacing w:val="17"/>
              </w:rPr>
              <w:t>Producción</w:t>
            </w:r>
            <w:r w:rsidRPr="0091502E">
              <w:rPr>
                <w:rStyle w:val="Hipervnculo"/>
                <w:noProof/>
                <w:spacing w:val="51"/>
              </w:rPr>
              <w:t xml:space="preserve"> </w:t>
            </w:r>
            <w:r w:rsidRPr="0091502E">
              <w:rPr>
                <w:rStyle w:val="Hipervnculo"/>
                <w:noProof/>
              </w:rPr>
              <w:t>y</w:t>
            </w:r>
            <w:r w:rsidRPr="0091502E">
              <w:rPr>
                <w:rStyle w:val="Hipervnculo"/>
                <w:noProof/>
                <w:spacing w:val="49"/>
              </w:rPr>
              <w:t xml:space="preserve"> </w:t>
            </w:r>
            <w:r w:rsidRPr="0091502E">
              <w:rPr>
                <w:rStyle w:val="Hipervnculo"/>
                <w:noProof/>
                <w:spacing w:val="16"/>
              </w:rPr>
              <w:t>Contenido</w:t>
            </w:r>
            <w:r w:rsidRPr="0091502E">
              <w:rPr>
                <w:rStyle w:val="Hipervnculo"/>
                <w:noProof/>
                <w:spacing w:val="47"/>
              </w:rPr>
              <w:t xml:space="preserve"> </w:t>
            </w:r>
            <w:r w:rsidRPr="0091502E">
              <w:rPr>
                <w:rStyle w:val="Hipervnculo"/>
                <w:noProof/>
                <w:spacing w:val="15"/>
              </w:rPr>
              <w:t>Audiovisual</w:t>
            </w:r>
            <w:r>
              <w:rPr>
                <w:noProof/>
                <w:webHidden/>
              </w:rPr>
              <w:tab/>
            </w:r>
            <w:r>
              <w:rPr>
                <w:noProof/>
                <w:webHidden/>
              </w:rPr>
              <w:fldChar w:fldCharType="begin"/>
            </w:r>
            <w:r>
              <w:rPr>
                <w:noProof/>
                <w:webHidden/>
              </w:rPr>
              <w:instrText xml:space="preserve"> PAGEREF _Toc156488596 \h </w:instrText>
            </w:r>
            <w:r>
              <w:rPr>
                <w:noProof/>
                <w:webHidden/>
              </w:rPr>
            </w:r>
            <w:r>
              <w:rPr>
                <w:noProof/>
                <w:webHidden/>
              </w:rPr>
              <w:fldChar w:fldCharType="separate"/>
            </w:r>
            <w:r w:rsidR="00A5765A">
              <w:rPr>
                <w:noProof/>
                <w:webHidden/>
              </w:rPr>
              <w:t>32</w:t>
            </w:r>
            <w:r>
              <w:rPr>
                <w:noProof/>
                <w:webHidden/>
              </w:rPr>
              <w:fldChar w:fldCharType="end"/>
            </w:r>
          </w:hyperlink>
        </w:p>
        <w:p w14:paraId="3341427E" w14:textId="4C5A866F" w:rsidR="00906540" w:rsidRDefault="00906540">
          <w:pPr>
            <w:pStyle w:val="TDC2"/>
            <w:rPr>
              <w:rFonts w:asciiTheme="minorHAnsi" w:eastAsiaTheme="minorEastAsia" w:hAnsiTheme="minorHAnsi" w:cstheme="minorBidi"/>
              <w:noProof/>
              <w:color w:val="auto"/>
              <w:kern w:val="2"/>
              <w:sz w:val="22"/>
              <w:lang w:val="es-DO" w:eastAsia="es-DO"/>
              <w14:ligatures w14:val="standardContextual"/>
            </w:rPr>
          </w:pPr>
          <w:hyperlink w:anchor="_Toc156488597" w:history="1">
            <w:r w:rsidRPr="0091502E">
              <w:rPr>
                <w:rStyle w:val="Hipervnculo"/>
                <w:noProof/>
              </w:rPr>
              <w:t>3.5</w:t>
            </w:r>
            <w:r>
              <w:rPr>
                <w:rStyle w:val="Hipervnculo"/>
                <w:noProof/>
              </w:rPr>
              <w:t xml:space="preserve"> </w:t>
            </w:r>
            <w:r w:rsidRPr="0091502E">
              <w:rPr>
                <w:rStyle w:val="Hipervnculo"/>
                <w:noProof/>
                <w:spacing w:val="16"/>
              </w:rPr>
              <w:t>Dirección</w:t>
            </w:r>
            <w:r w:rsidRPr="0091502E">
              <w:rPr>
                <w:rStyle w:val="Hipervnculo"/>
                <w:noProof/>
                <w:spacing w:val="53"/>
              </w:rPr>
              <w:t xml:space="preserve"> </w:t>
            </w:r>
            <w:r w:rsidRPr="0091502E">
              <w:rPr>
                <w:rStyle w:val="Hipervnculo"/>
                <w:noProof/>
              </w:rPr>
              <w:t>de</w:t>
            </w:r>
            <w:r w:rsidRPr="0091502E">
              <w:rPr>
                <w:rStyle w:val="Hipervnculo"/>
                <w:noProof/>
                <w:spacing w:val="52"/>
              </w:rPr>
              <w:t xml:space="preserve"> </w:t>
            </w:r>
            <w:r w:rsidRPr="0091502E">
              <w:rPr>
                <w:rStyle w:val="Hipervnculo"/>
                <w:noProof/>
                <w:spacing w:val="17"/>
              </w:rPr>
              <w:t>Colocación</w:t>
            </w:r>
            <w:r w:rsidRPr="0091502E">
              <w:rPr>
                <w:rStyle w:val="Hipervnculo"/>
                <w:noProof/>
                <w:spacing w:val="48"/>
              </w:rPr>
              <w:t xml:space="preserve"> </w:t>
            </w:r>
            <w:r w:rsidRPr="0091502E">
              <w:rPr>
                <w:rStyle w:val="Hipervnculo"/>
                <w:noProof/>
                <w:spacing w:val="10"/>
              </w:rPr>
              <w:t>en</w:t>
            </w:r>
            <w:r w:rsidRPr="0091502E">
              <w:rPr>
                <w:rStyle w:val="Hipervnculo"/>
                <w:noProof/>
                <w:spacing w:val="46"/>
              </w:rPr>
              <w:t xml:space="preserve"> </w:t>
            </w:r>
            <w:r w:rsidRPr="0091502E">
              <w:rPr>
                <w:rStyle w:val="Hipervnculo"/>
                <w:noProof/>
                <w:spacing w:val="13"/>
              </w:rPr>
              <w:t>los</w:t>
            </w:r>
            <w:r w:rsidRPr="0091502E">
              <w:rPr>
                <w:rStyle w:val="Hipervnculo"/>
                <w:noProof/>
                <w:spacing w:val="50"/>
              </w:rPr>
              <w:t xml:space="preserve"> </w:t>
            </w:r>
            <w:r w:rsidRPr="0091502E">
              <w:rPr>
                <w:rStyle w:val="Hipervnculo"/>
                <w:noProof/>
                <w:spacing w:val="13"/>
              </w:rPr>
              <w:t>Medios</w:t>
            </w:r>
            <w:r>
              <w:rPr>
                <w:noProof/>
                <w:webHidden/>
              </w:rPr>
              <w:tab/>
            </w:r>
            <w:r>
              <w:rPr>
                <w:noProof/>
                <w:webHidden/>
              </w:rPr>
              <w:fldChar w:fldCharType="begin"/>
            </w:r>
            <w:r>
              <w:rPr>
                <w:noProof/>
                <w:webHidden/>
              </w:rPr>
              <w:instrText xml:space="preserve"> PAGEREF _Toc156488597 \h </w:instrText>
            </w:r>
            <w:r>
              <w:rPr>
                <w:noProof/>
                <w:webHidden/>
              </w:rPr>
            </w:r>
            <w:r>
              <w:rPr>
                <w:noProof/>
                <w:webHidden/>
              </w:rPr>
              <w:fldChar w:fldCharType="separate"/>
            </w:r>
            <w:r w:rsidR="00A5765A">
              <w:rPr>
                <w:noProof/>
                <w:webHidden/>
              </w:rPr>
              <w:t>37</w:t>
            </w:r>
            <w:r>
              <w:rPr>
                <w:noProof/>
                <w:webHidden/>
              </w:rPr>
              <w:fldChar w:fldCharType="end"/>
            </w:r>
          </w:hyperlink>
        </w:p>
        <w:p w14:paraId="69A0A952" w14:textId="16AB4503" w:rsidR="00906540" w:rsidRDefault="00906540">
          <w:pPr>
            <w:pStyle w:val="TDC1"/>
            <w:tabs>
              <w:tab w:val="left" w:pos="1469"/>
              <w:tab w:val="right" w:leader="dot" w:pos="8778"/>
            </w:tabs>
            <w:rPr>
              <w:rFonts w:asciiTheme="minorHAnsi" w:eastAsiaTheme="minorEastAsia" w:hAnsiTheme="minorHAnsi" w:cstheme="minorBidi"/>
              <w:noProof/>
              <w:color w:val="auto"/>
              <w:kern w:val="2"/>
              <w:sz w:val="22"/>
              <w:lang w:val="es-DO" w:eastAsia="es-DO"/>
              <w14:ligatures w14:val="standardContextual"/>
            </w:rPr>
          </w:pPr>
          <w:hyperlink w:anchor="_Toc156488598" w:history="1">
            <w:r w:rsidRPr="0091502E">
              <w:rPr>
                <w:rStyle w:val="Hipervnculo"/>
                <w:noProof/>
              </w:rPr>
              <w:t>IV.</w:t>
            </w:r>
            <w:r>
              <w:rPr>
                <w:rFonts w:asciiTheme="minorHAnsi" w:eastAsiaTheme="minorEastAsia" w:hAnsiTheme="minorHAnsi" w:cstheme="minorBidi"/>
                <w:noProof/>
                <w:color w:val="auto"/>
                <w:kern w:val="2"/>
                <w:sz w:val="22"/>
                <w:lang w:val="es-DO" w:eastAsia="es-DO"/>
                <w14:ligatures w14:val="standardContextual"/>
              </w:rPr>
              <w:tab/>
            </w:r>
            <w:r w:rsidRPr="0091502E">
              <w:rPr>
                <w:rStyle w:val="Hipervnculo"/>
                <w:noProof/>
              </w:rPr>
              <w:t>Resultados de Áreas Transversales y de Apoyo</w:t>
            </w:r>
            <w:r>
              <w:rPr>
                <w:noProof/>
                <w:webHidden/>
              </w:rPr>
              <w:tab/>
            </w:r>
            <w:r>
              <w:rPr>
                <w:noProof/>
                <w:webHidden/>
              </w:rPr>
              <w:fldChar w:fldCharType="begin"/>
            </w:r>
            <w:r>
              <w:rPr>
                <w:noProof/>
                <w:webHidden/>
              </w:rPr>
              <w:instrText xml:space="preserve"> PAGEREF _Toc156488598 \h </w:instrText>
            </w:r>
            <w:r>
              <w:rPr>
                <w:noProof/>
                <w:webHidden/>
              </w:rPr>
            </w:r>
            <w:r>
              <w:rPr>
                <w:noProof/>
                <w:webHidden/>
              </w:rPr>
              <w:fldChar w:fldCharType="separate"/>
            </w:r>
            <w:r w:rsidR="00A5765A">
              <w:rPr>
                <w:noProof/>
                <w:webHidden/>
              </w:rPr>
              <w:t>39</w:t>
            </w:r>
            <w:r>
              <w:rPr>
                <w:noProof/>
                <w:webHidden/>
              </w:rPr>
              <w:fldChar w:fldCharType="end"/>
            </w:r>
          </w:hyperlink>
        </w:p>
        <w:p w14:paraId="538CAEEA" w14:textId="1C2E24E5" w:rsidR="00906540" w:rsidRDefault="00906540">
          <w:pPr>
            <w:pStyle w:val="TDC2"/>
            <w:rPr>
              <w:rFonts w:asciiTheme="minorHAnsi" w:eastAsiaTheme="minorEastAsia" w:hAnsiTheme="minorHAnsi" w:cstheme="minorBidi"/>
              <w:noProof/>
              <w:color w:val="auto"/>
              <w:kern w:val="2"/>
              <w:sz w:val="22"/>
              <w:lang w:val="es-DO" w:eastAsia="es-DO"/>
              <w14:ligatures w14:val="standardContextual"/>
            </w:rPr>
          </w:pPr>
          <w:hyperlink w:anchor="_Toc156488599" w:history="1">
            <w:r w:rsidRPr="0091502E">
              <w:rPr>
                <w:rStyle w:val="Hipervnculo"/>
                <w:noProof/>
              </w:rPr>
              <w:t>4.1</w:t>
            </w:r>
            <w:r>
              <w:rPr>
                <w:rStyle w:val="Hipervnculo"/>
                <w:noProof/>
              </w:rPr>
              <w:t xml:space="preserve"> </w:t>
            </w:r>
            <w:r w:rsidRPr="0091502E">
              <w:rPr>
                <w:rStyle w:val="Hipervnculo"/>
                <w:noProof/>
              </w:rPr>
              <w:t>Dirección Administrativa y Financiera</w:t>
            </w:r>
            <w:r>
              <w:rPr>
                <w:noProof/>
                <w:webHidden/>
              </w:rPr>
              <w:tab/>
            </w:r>
            <w:r>
              <w:rPr>
                <w:noProof/>
                <w:webHidden/>
              </w:rPr>
              <w:fldChar w:fldCharType="begin"/>
            </w:r>
            <w:r>
              <w:rPr>
                <w:noProof/>
                <w:webHidden/>
              </w:rPr>
              <w:instrText xml:space="preserve"> PAGEREF _Toc156488599 \h </w:instrText>
            </w:r>
            <w:r>
              <w:rPr>
                <w:noProof/>
                <w:webHidden/>
              </w:rPr>
            </w:r>
            <w:r>
              <w:rPr>
                <w:noProof/>
                <w:webHidden/>
              </w:rPr>
              <w:fldChar w:fldCharType="separate"/>
            </w:r>
            <w:r w:rsidR="00A5765A">
              <w:rPr>
                <w:noProof/>
                <w:webHidden/>
              </w:rPr>
              <w:t>39</w:t>
            </w:r>
            <w:r>
              <w:rPr>
                <w:noProof/>
                <w:webHidden/>
              </w:rPr>
              <w:fldChar w:fldCharType="end"/>
            </w:r>
          </w:hyperlink>
        </w:p>
        <w:p w14:paraId="571F3813" w14:textId="02538D4A" w:rsidR="00906540" w:rsidRDefault="00906540">
          <w:pPr>
            <w:pStyle w:val="TDC2"/>
            <w:rPr>
              <w:rFonts w:asciiTheme="minorHAnsi" w:eastAsiaTheme="minorEastAsia" w:hAnsiTheme="minorHAnsi" w:cstheme="minorBidi"/>
              <w:noProof/>
              <w:color w:val="auto"/>
              <w:kern w:val="2"/>
              <w:sz w:val="22"/>
              <w:lang w:val="es-DO" w:eastAsia="es-DO"/>
              <w14:ligatures w14:val="standardContextual"/>
            </w:rPr>
          </w:pPr>
          <w:hyperlink w:anchor="_Toc156488600" w:history="1">
            <w:r w:rsidRPr="0091502E">
              <w:rPr>
                <w:rStyle w:val="Hipervnculo"/>
                <w:noProof/>
              </w:rPr>
              <w:t>a) Ejecución Presupuestaria del Período.</w:t>
            </w:r>
            <w:r>
              <w:rPr>
                <w:noProof/>
                <w:webHidden/>
              </w:rPr>
              <w:tab/>
            </w:r>
            <w:r>
              <w:rPr>
                <w:noProof/>
                <w:webHidden/>
              </w:rPr>
              <w:fldChar w:fldCharType="begin"/>
            </w:r>
            <w:r>
              <w:rPr>
                <w:noProof/>
                <w:webHidden/>
              </w:rPr>
              <w:instrText xml:space="preserve"> PAGEREF _Toc156488600 \h </w:instrText>
            </w:r>
            <w:r>
              <w:rPr>
                <w:noProof/>
                <w:webHidden/>
              </w:rPr>
            </w:r>
            <w:r>
              <w:rPr>
                <w:noProof/>
                <w:webHidden/>
              </w:rPr>
              <w:fldChar w:fldCharType="separate"/>
            </w:r>
            <w:r w:rsidR="00A5765A">
              <w:rPr>
                <w:noProof/>
                <w:webHidden/>
              </w:rPr>
              <w:t>40</w:t>
            </w:r>
            <w:r>
              <w:rPr>
                <w:noProof/>
                <w:webHidden/>
              </w:rPr>
              <w:fldChar w:fldCharType="end"/>
            </w:r>
          </w:hyperlink>
        </w:p>
        <w:p w14:paraId="63B70E69" w14:textId="2FC9D978" w:rsidR="00906540" w:rsidRDefault="00906540">
          <w:pPr>
            <w:pStyle w:val="TDC2"/>
            <w:rPr>
              <w:rFonts w:asciiTheme="minorHAnsi" w:eastAsiaTheme="minorEastAsia" w:hAnsiTheme="minorHAnsi" w:cstheme="minorBidi"/>
              <w:noProof/>
              <w:color w:val="auto"/>
              <w:kern w:val="2"/>
              <w:sz w:val="22"/>
              <w:lang w:val="es-DO" w:eastAsia="es-DO"/>
              <w14:ligatures w14:val="standardContextual"/>
            </w:rPr>
          </w:pPr>
          <w:hyperlink w:anchor="_Toc156488601" w:history="1">
            <w:r w:rsidRPr="0091502E">
              <w:rPr>
                <w:rStyle w:val="Hipervnculo"/>
                <w:noProof/>
              </w:rPr>
              <w:t>b) Disponibilidad Presupuestaria</w:t>
            </w:r>
            <w:r>
              <w:rPr>
                <w:noProof/>
                <w:webHidden/>
              </w:rPr>
              <w:tab/>
            </w:r>
            <w:r>
              <w:rPr>
                <w:noProof/>
                <w:webHidden/>
              </w:rPr>
              <w:fldChar w:fldCharType="begin"/>
            </w:r>
            <w:r>
              <w:rPr>
                <w:noProof/>
                <w:webHidden/>
              </w:rPr>
              <w:instrText xml:space="preserve"> PAGEREF _Toc156488601 \h </w:instrText>
            </w:r>
            <w:r>
              <w:rPr>
                <w:noProof/>
                <w:webHidden/>
              </w:rPr>
            </w:r>
            <w:r>
              <w:rPr>
                <w:noProof/>
                <w:webHidden/>
              </w:rPr>
              <w:fldChar w:fldCharType="separate"/>
            </w:r>
            <w:r w:rsidR="00A5765A">
              <w:rPr>
                <w:noProof/>
                <w:webHidden/>
              </w:rPr>
              <w:t>40</w:t>
            </w:r>
            <w:r>
              <w:rPr>
                <w:noProof/>
                <w:webHidden/>
              </w:rPr>
              <w:fldChar w:fldCharType="end"/>
            </w:r>
          </w:hyperlink>
        </w:p>
        <w:p w14:paraId="00B0C65D" w14:textId="78F5C922" w:rsidR="00906540" w:rsidRDefault="00906540">
          <w:pPr>
            <w:pStyle w:val="TDC2"/>
            <w:rPr>
              <w:rFonts w:asciiTheme="minorHAnsi" w:eastAsiaTheme="minorEastAsia" w:hAnsiTheme="minorHAnsi" w:cstheme="minorBidi"/>
              <w:noProof/>
              <w:color w:val="auto"/>
              <w:kern w:val="2"/>
              <w:sz w:val="22"/>
              <w:lang w:val="es-DO" w:eastAsia="es-DO"/>
              <w14:ligatures w14:val="standardContextual"/>
            </w:rPr>
          </w:pPr>
          <w:hyperlink w:anchor="_Toc156488602" w:history="1">
            <w:r w:rsidRPr="0091502E">
              <w:rPr>
                <w:rStyle w:val="Hipervnculo"/>
                <w:noProof/>
              </w:rPr>
              <w:t>c) Disponibilidad Bancaria</w:t>
            </w:r>
            <w:r>
              <w:rPr>
                <w:noProof/>
                <w:webHidden/>
              </w:rPr>
              <w:tab/>
            </w:r>
            <w:r>
              <w:rPr>
                <w:noProof/>
                <w:webHidden/>
              </w:rPr>
              <w:fldChar w:fldCharType="begin"/>
            </w:r>
            <w:r>
              <w:rPr>
                <w:noProof/>
                <w:webHidden/>
              </w:rPr>
              <w:instrText xml:space="preserve"> PAGEREF _Toc156488602 \h </w:instrText>
            </w:r>
            <w:r>
              <w:rPr>
                <w:noProof/>
                <w:webHidden/>
              </w:rPr>
            </w:r>
            <w:r>
              <w:rPr>
                <w:noProof/>
                <w:webHidden/>
              </w:rPr>
              <w:fldChar w:fldCharType="separate"/>
            </w:r>
            <w:r w:rsidR="00A5765A">
              <w:rPr>
                <w:noProof/>
                <w:webHidden/>
              </w:rPr>
              <w:t>40</w:t>
            </w:r>
            <w:r>
              <w:rPr>
                <w:noProof/>
                <w:webHidden/>
              </w:rPr>
              <w:fldChar w:fldCharType="end"/>
            </w:r>
          </w:hyperlink>
        </w:p>
        <w:p w14:paraId="18B686B3" w14:textId="0503A994" w:rsidR="00906540" w:rsidRDefault="00906540">
          <w:pPr>
            <w:pStyle w:val="TDC2"/>
            <w:rPr>
              <w:rFonts w:asciiTheme="minorHAnsi" w:eastAsiaTheme="minorEastAsia" w:hAnsiTheme="minorHAnsi" w:cstheme="minorBidi"/>
              <w:noProof/>
              <w:color w:val="auto"/>
              <w:kern w:val="2"/>
              <w:sz w:val="22"/>
              <w:lang w:val="es-DO" w:eastAsia="es-DO"/>
              <w14:ligatures w14:val="standardContextual"/>
            </w:rPr>
          </w:pPr>
          <w:hyperlink w:anchor="_Toc156488603" w:history="1">
            <w:r w:rsidRPr="0091502E">
              <w:rPr>
                <w:rStyle w:val="Hipervnculo"/>
                <w:noProof/>
              </w:rPr>
              <w:t>d) Compras y Contrataciones</w:t>
            </w:r>
            <w:r>
              <w:rPr>
                <w:noProof/>
                <w:webHidden/>
              </w:rPr>
              <w:tab/>
            </w:r>
            <w:r>
              <w:rPr>
                <w:noProof/>
                <w:webHidden/>
              </w:rPr>
              <w:fldChar w:fldCharType="begin"/>
            </w:r>
            <w:r>
              <w:rPr>
                <w:noProof/>
                <w:webHidden/>
              </w:rPr>
              <w:instrText xml:space="preserve"> PAGEREF _Toc156488603 \h </w:instrText>
            </w:r>
            <w:r>
              <w:rPr>
                <w:noProof/>
                <w:webHidden/>
              </w:rPr>
            </w:r>
            <w:r>
              <w:rPr>
                <w:noProof/>
                <w:webHidden/>
              </w:rPr>
              <w:fldChar w:fldCharType="separate"/>
            </w:r>
            <w:r w:rsidR="00A5765A">
              <w:rPr>
                <w:noProof/>
                <w:webHidden/>
              </w:rPr>
              <w:t>41</w:t>
            </w:r>
            <w:r>
              <w:rPr>
                <w:noProof/>
                <w:webHidden/>
              </w:rPr>
              <w:fldChar w:fldCharType="end"/>
            </w:r>
          </w:hyperlink>
        </w:p>
        <w:p w14:paraId="2D5A3B40" w14:textId="5FDD9DE8" w:rsidR="00906540" w:rsidRDefault="00906540">
          <w:pPr>
            <w:pStyle w:val="TDC2"/>
            <w:rPr>
              <w:rFonts w:asciiTheme="minorHAnsi" w:eastAsiaTheme="minorEastAsia" w:hAnsiTheme="minorHAnsi" w:cstheme="minorBidi"/>
              <w:noProof/>
              <w:color w:val="auto"/>
              <w:kern w:val="2"/>
              <w:sz w:val="22"/>
              <w:lang w:val="es-DO" w:eastAsia="es-DO"/>
              <w14:ligatures w14:val="standardContextual"/>
            </w:rPr>
          </w:pPr>
          <w:hyperlink w:anchor="_Toc156488604" w:history="1">
            <w:r w:rsidRPr="0091502E">
              <w:rPr>
                <w:rStyle w:val="Hipervnculo"/>
                <w:noProof/>
                <w:spacing w:val="16"/>
              </w:rPr>
              <w:t>4.2. Dirección</w:t>
            </w:r>
            <w:r w:rsidRPr="0091502E">
              <w:rPr>
                <w:rStyle w:val="Hipervnculo"/>
                <w:noProof/>
                <w:spacing w:val="53"/>
              </w:rPr>
              <w:t xml:space="preserve"> </w:t>
            </w:r>
            <w:r w:rsidRPr="0091502E">
              <w:rPr>
                <w:rStyle w:val="Hipervnculo"/>
                <w:noProof/>
                <w:spacing w:val="9"/>
              </w:rPr>
              <w:t>de</w:t>
            </w:r>
            <w:r w:rsidRPr="0091502E">
              <w:rPr>
                <w:rStyle w:val="Hipervnculo"/>
                <w:noProof/>
                <w:spacing w:val="51"/>
              </w:rPr>
              <w:t xml:space="preserve"> </w:t>
            </w:r>
            <w:r w:rsidRPr="0091502E">
              <w:rPr>
                <w:rStyle w:val="Hipervnculo"/>
                <w:noProof/>
                <w:spacing w:val="16"/>
              </w:rPr>
              <w:t>Recursos</w:t>
            </w:r>
            <w:r w:rsidRPr="0091502E">
              <w:rPr>
                <w:rStyle w:val="Hipervnculo"/>
                <w:noProof/>
                <w:spacing w:val="48"/>
              </w:rPr>
              <w:t xml:space="preserve"> </w:t>
            </w:r>
            <w:r w:rsidRPr="0091502E">
              <w:rPr>
                <w:rStyle w:val="Hipervnculo"/>
                <w:noProof/>
                <w:spacing w:val="14"/>
              </w:rPr>
              <w:t>Humanos</w:t>
            </w:r>
            <w:r>
              <w:rPr>
                <w:noProof/>
                <w:webHidden/>
              </w:rPr>
              <w:tab/>
            </w:r>
            <w:r>
              <w:rPr>
                <w:noProof/>
                <w:webHidden/>
              </w:rPr>
              <w:fldChar w:fldCharType="begin"/>
            </w:r>
            <w:r>
              <w:rPr>
                <w:noProof/>
                <w:webHidden/>
              </w:rPr>
              <w:instrText xml:space="preserve"> PAGEREF _Toc156488604 \h </w:instrText>
            </w:r>
            <w:r>
              <w:rPr>
                <w:noProof/>
                <w:webHidden/>
              </w:rPr>
            </w:r>
            <w:r>
              <w:rPr>
                <w:noProof/>
                <w:webHidden/>
              </w:rPr>
              <w:fldChar w:fldCharType="separate"/>
            </w:r>
            <w:r w:rsidR="00A5765A">
              <w:rPr>
                <w:noProof/>
                <w:webHidden/>
              </w:rPr>
              <w:t>44</w:t>
            </w:r>
            <w:r>
              <w:rPr>
                <w:noProof/>
                <w:webHidden/>
              </w:rPr>
              <w:fldChar w:fldCharType="end"/>
            </w:r>
          </w:hyperlink>
        </w:p>
        <w:p w14:paraId="799FCA65" w14:textId="163EADF3" w:rsidR="00906540" w:rsidRDefault="00906540">
          <w:pPr>
            <w:pStyle w:val="TDC2"/>
            <w:rPr>
              <w:rFonts w:asciiTheme="minorHAnsi" w:eastAsiaTheme="minorEastAsia" w:hAnsiTheme="minorHAnsi" w:cstheme="minorBidi"/>
              <w:noProof/>
              <w:color w:val="auto"/>
              <w:kern w:val="2"/>
              <w:sz w:val="22"/>
              <w:lang w:val="es-DO" w:eastAsia="es-DO"/>
              <w14:ligatures w14:val="standardContextual"/>
            </w:rPr>
          </w:pPr>
          <w:hyperlink w:anchor="_Toc156488605" w:history="1">
            <w:r w:rsidRPr="0091502E">
              <w:rPr>
                <w:rStyle w:val="Hipervnculo"/>
                <w:noProof/>
                <w:spacing w:val="16"/>
              </w:rPr>
              <w:t>4.3. Dirección</w:t>
            </w:r>
            <w:r w:rsidRPr="0091502E">
              <w:rPr>
                <w:rStyle w:val="Hipervnculo"/>
                <w:noProof/>
                <w:spacing w:val="49"/>
              </w:rPr>
              <w:t xml:space="preserve"> </w:t>
            </w:r>
            <w:r w:rsidRPr="0091502E">
              <w:rPr>
                <w:rStyle w:val="Hipervnculo"/>
                <w:noProof/>
                <w:spacing w:val="9"/>
              </w:rPr>
              <w:t>de</w:t>
            </w:r>
            <w:r w:rsidRPr="0091502E">
              <w:rPr>
                <w:rStyle w:val="Hipervnculo"/>
                <w:noProof/>
                <w:spacing w:val="47"/>
              </w:rPr>
              <w:t xml:space="preserve"> </w:t>
            </w:r>
            <w:r w:rsidRPr="0091502E">
              <w:rPr>
                <w:rStyle w:val="Hipervnculo"/>
                <w:noProof/>
                <w:spacing w:val="17"/>
              </w:rPr>
              <w:t>Tecnologías</w:t>
            </w:r>
            <w:r w:rsidRPr="0091502E">
              <w:rPr>
                <w:rStyle w:val="Hipervnculo"/>
                <w:noProof/>
                <w:spacing w:val="45"/>
              </w:rPr>
              <w:t xml:space="preserve"> </w:t>
            </w:r>
            <w:r w:rsidRPr="0091502E">
              <w:rPr>
                <w:rStyle w:val="Hipervnculo"/>
                <w:noProof/>
                <w:spacing w:val="10"/>
              </w:rPr>
              <w:t>de</w:t>
            </w:r>
            <w:r w:rsidRPr="0091502E">
              <w:rPr>
                <w:rStyle w:val="Hipervnculo"/>
                <w:noProof/>
                <w:spacing w:val="43"/>
              </w:rPr>
              <w:t xml:space="preserve"> </w:t>
            </w:r>
            <w:r w:rsidRPr="0091502E">
              <w:rPr>
                <w:rStyle w:val="Hipervnculo"/>
                <w:noProof/>
                <w:spacing w:val="9"/>
              </w:rPr>
              <w:t>la</w:t>
            </w:r>
            <w:r w:rsidRPr="0091502E">
              <w:rPr>
                <w:rStyle w:val="Hipervnculo"/>
                <w:noProof/>
                <w:spacing w:val="48"/>
              </w:rPr>
              <w:t xml:space="preserve"> </w:t>
            </w:r>
            <w:r w:rsidRPr="0091502E">
              <w:rPr>
                <w:rStyle w:val="Hipervnculo"/>
                <w:noProof/>
                <w:spacing w:val="17"/>
              </w:rPr>
              <w:t>Información</w:t>
            </w:r>
            <w:r w:rsidRPr="0091502E">
              <w:rPr>
                <w:rStyle w:val="Hipervnculo"/>
                <w:noProof/>
                <w:spacing w:val="50"/>
              </w:rPr>
              <w:t xml:space="preserve"> </w:t>
            </w:r>
            <w:r w:rsidRPr="0091502E">
              <w:rPr>
                <w:rStyle w:val="Hipervnculo"/>
                <w:noProof/>
              </w:rPr>
              <w:t>y</w:t>
            </w:r>
            <w:r w:rsidRPr="0091502E">
              <w:rPr>
                <w:rStyle w:val="Hipervnculo"/>
                <w:noProof/>
                <w:spacing w:val="44"/>
              </w:rPr>
              <w:t xml:space="preserve"> </w:t>
            </w:r>
            <w:r w:rsidRPr="0091502E">
              <w:rPr>
                <w:rStyle w:val="Hipervnculo"/>
                <w:noProof/>
                <w:spacing w:val="15"/>
              </w:rPr>
              <w:t>Comunicación</w:t>
            </w:r>
            <w:r>
              <w:rPr>
                <w:noProof/>
                <w:webHidden/>
              </w:rPr>
              <w:tab/>
            </w:r>
            <w:r>
              <w:rPr>
                <w:noProof/>
                <w:webHidden/>
              </w:rPr>
              <w:fldChar w:fldCharType="begin"/>
            </w:r>
            <w:r>
              <w:rPr>
                <w:noProof/>
                <w:webHidden/>
              </w:rPr>
              <w:instrText xml:space="preserve"> PAGEREF _Toc156488605 \h </w:instrText>
            </w:r>
            <w:r>
              <w:rPr>
                <w:noProof/>
                <w:webHidden/>
              </w:rPr>
            </w:r>
            <w:r>
              <w:rPr>
                <w:noProof/>
                <w:webHidden/>
              </w:rPr>
              <w:fldChar w:fldCharType="separate"/>
            </w:r>
            <w:r w:rsidR="00A5765A">
              <w:rPr>
                <w:noProof/>
                <w:webHidden/>
              </w:rPr>
              <w:t>48</w:t>
            </w:r>
            <w:r>
              <w:rPr>
                <w:noProof/>
                <w:webHidden/>
              </w:rPr>
              <w:fldChar w:fldCharType="end"/>
            </w:r>
          </w:hyperlink>
        </w:p>
        <w:p w14:paraId="02247979" w14:textId="151EA8B8" w:rsidR="00906540" w:rsidRDefault="00906540">
          <w:pPr>
            <w:pStyle w:val="TDC2"/>
            <w:rPr>
              <w:rFonts w:asciiTheme="minorHAnsi" w:eastAsiaTheme="minorEastAsia" w:hAnsiTheme="minorHAnsi" w:cstheme="minorBidi"/>
              <w:noProof/>
              <w:color w:val="auto"/>
              <w:kern w:val="2"/>
              <w:sz w:val="22"/>
              <w:lang w:val="es-DO" w:eastAsia="es-DO"/>
              <w14:ligatures w14:val="standardContextual"/>
            </w:rPr>
          </w:pPr>
          <w:hyperlink w:anchor="_Toc156488606" w:history="1">
            <w:r w:rsidRPr="0091502E">
              <w:rPr>
                <w:rStyle w:val="Hipervnculo"/>
                <w:noProof/>
                <w:spacing w:val="16"/>
              </w:rPr>
              <w:t>4.4. Dirección</w:t>
            </w:r>
            <w:r w:rsidRPr="0091502E">
              <w:rPr>
                <w:rStyle w:val="Hipervnculo"/>
                <w:noProof/>
                <w:spacing w:val="51"/>
              </w:rPr>
              <w:t xml:space="preserve"> </w:t>
            </w:r>
            <w:r w:rsidRPr="0091502E">
              <w:rPr>
                <w:rStyle w:val="Hipervnculo"/>
                <w:noProof/>
                <w:spacing w:val="9"/>
              </w:rPr>
              <w:t>de</w:t>
            </w:r>
            <w:r w:rsidRPr="0091502E">
              <w:rPr>
                <w:rStyle w:val="Hipervnculo"/>
                <w:noProof/>
                <w:spacing w:val="48"/>
              </w:rPr>
              <w:t xml:space="preserve"> </w:t>
            </w:r>
            <w:r w:rsidRPr="0091502E">
              <w:rPr>
                <w:rStyle w:val="Hipervnculo"/>
                <w:noProof/>
                <w:spacing w:val="17"/>
              </w:rPr>
              <w:t>Planificación</w:t>
            </w:r>
            <w:r w:rsidRPr="0091502E">
              <w:rPr>
                <w:rStyle w:val="Hipervnculo"/>
                <w:noProof/>
                <w:spacing w:val="51"/>
              </w:rPr>
              <w:t xml:space="preserve"> </w:t>
            </w:r>
            <w:r w:rsidRPr="0091502E">
              <w:rPr>
                <w:rStyle w:val="Hipervnculo"/>
                <w:noProof/>
              </w:rPr>
              <w:t>y</w:t>
            </w:r>
            <w:r w:rsidRPr="0091502E">
              <w:rPr>
                <w:rStyle w:val="Hipervnculo"/>
                <w:noProof/>
                <w:spacing w:val="50"/>
              </w:rPr>
              <w:t xml:space="preserve"> </w:t>
            </w:r>
            <w:r w:rsidRPr="0091502E">
              <w:rPr>
                <w:rStyle w:val="Hipervnculo"/>
                <w:noProof/>
                <w:spacing w:val="15"/>
              </w:rPr>
              <w:t>Desarrollo</w:t>
            </w:r>
            <w:r>
              <w:rPr>
                <w:noProof/>
                <w:webHidden/>
              </w:rPr>
              <w:tab/>
            </w:r>
            <w:r>
              <w:rPr>
                <w:noProof/>
                <w:webHidden/>
              </w:rPr>
              <w:fldChar w:fldCharType="begin"/>
            </w:r>
            <w:r>
              <w:rPr>
                <w:noProof/>
                <w:webHidden/>
              </w:rPr>
              <w:instrText xml:space="preserve"> PAGEREF _Toc156488606 \h </w:instrText>
            </w:r>
            <w:r>
              <w:rPr>
                <w:noProof/>
                <w:webHidden/>
              </w:rPr>
            </w:r>
            <w:r>
              <w:rPr>
                <w:noProof/>
                <w:webHidden/>
              </w:rPr>
              <w:fldChar w:fldCharType="separate"/>
            </w:r>
            <w:r w:rsidR="00A5765A">
              <w:rPr>
                <w:noProof/>
                <w:webHidden/>
              </w:rPr>
              <w:t>55</w:t>
            </w:r>
            <w:r>
              <w:rPr>
                <w:noProof/>
                <w:webHidden/>
              </w:rPr>
              <w:fldChar w:fldCharType="end"/>
            </w:r>
          </w:hyperlink>
        </w:p>
        <w:p w14:paraId="4C54BAB3" w14:textId="067140D7" w:rsidR="00906540" w:rsidRDefault="00906540">
          <w:pPr>
            <w:pStyle w:val="TDC2"/>
            <w:rPr>
              <w:rFonts w:asciiTheme="minorHAnsi" w:eastAsiaTheme="minorEastAsia" w:hAnsiTheme="minorHAnsi" w:cstheme="minorBidi"/>
              <w:noProof/>
              <w:color w:val="auto"/>
              <w:kern w:val="2"/>
              <w:sz w:val="22"/>
              <w:lang w:val="es-DO" w:eastAsia="es-DO"/>
              <w14:ligatures w14:val="standardContextual"/>
            </w:rPr>
          </w:pPr>
          <w:hyperlink w:anchor="_Toc156488607" w:history="1">
            <w:r w:rsidRPr="0091502E">
              <w:rPr>
                <w:rStyle w:val="Hipervnculo"/>
                <w:noProof/>
                <w:spacing w:val="16"/>
              </w:rPr>
              <w:t>4.5. Dirección</w:t>
            </w:r>
            <w:r w:rsidRPr="0091502E">
              <w:rPr>
                <w:rStyle w:val="Hipervnculo"/>
                <w:noProof/>
                <w:spacing w:val="53"/>
              </w:rPr>
              <w:t xml:space="preserve"> </w:t>
            </w:r>
            <w:r w:rsidRPr="0091502E">
              <w:rPr>
                <w:rStyle w:val="Hipervnculo"/>
                <w:noProof/>
              </w:rPr>
              <w:t>de</w:t>
            </w:r>
            <w:r w:rsidRPr="0091502E">
              <w:rPr>
                <w:rStyle w:val="Hipervnculo"/>
                <w:noProof/>
                <w:spacing w:val="52"/>
              </w:rPr>
              <w:t xml:space="preserve"> </w:t>
            </w:r>
            <w:r w:rsidRPr="0091502E">
              <w:rPr>
                <w:rStyle w:val="Hipervnculo"/>
                <w:noProof/>
                <w:spacing w:val="17"/>
              </w:rPr>
              <w:t>Relaciones</w:t>
            </w:r>
            <w:r w:rsidRPr="0091502E">
              <w:rPr>
                <w:rStyle w:val="Hipervnculo"/>
                <w:noProof/>
                <w:spacing w:val="50"/>
              </w:rPr>
              <w:t xml:space="preserve"> </w:t>
            </w:r>
            <w:r w:rsidRPr="0091502E">
              <w:rPr>
                <w:rStyle w:val="Hipervnculo"/>
                <w:noProof/>
                <w:spacing w:val="12"/>
              </w:rPr>
              <w:t>con</w:t>
            </w:r>
            <w:r w:rsidRPr="0091502E">
              <w:rPr>
                <w:rStyle w:val="Hipervnculo"/>
                <w:noProof/>
                <w:spacing w:val="46"/>
              </w:rPr>
              <w:t xml:space="preserve"> </w:t>
            </w:r>
            <w:r w:rsidRPr="0091502E">
              <w:rPr>
                <w:rStyle w:val="Hipervnculo"/>
                <w:noProof/>
                <w:spacing w:val="13"/>
              </w:rPr>
              <w:t>los</w:t>
            </w:r>
            <w:r w:rsidRPr="0091502E">
              <w:rPr>
                <w:rStyle w:val="Hipervnculo"/>
                <w:noProof/>
                <w:spacing w:val="50"/>
              </w:rPr>
              <w:t xml:space="preserve"> </w:t>
            </w:r>
            <w:r w:rsidRPr="0091502E">
              <w:rPr>
                <w:rStyle w:val="Hipervnculo"/>
                <w:noProof/>
                <w:spacing w:val="16"/>
              </w:rPr>
              <w:t>Medios</w:t>
            </w:r>
            <w:r w:rsidRPr="0091502E">
              <w:rPr>
                <w:rStyle w:val="Hipervnculo"/>
                <w:noProof/>
                <w:spacing w:val="47"/>
              </w:rPr>
              <w:t xml:space="preserve"> </w:t>
            </w:r>
            <w:r w:rsidRPr="0091502E">
              <w:rPr>
                <w:rStyle w:val="Hipervnculo"/>
                <w:noProof/>
                <w:spacing w:val="14"/>
              </w:rPr>
              <w:t>Locales</w:t>
            </w:r>
            <w:r>
              <w:rPr>
                <w:noProof/>
                <w:webHidden/>
              </w:rPr>
              <w:tab/>
            </w:r>
            <w:r>
              <w:rPr>
                <w:noProof/>
                <w:webHidden/>
              </w:rPr>
              <w:fldChar w:fldCharType="begin"/>
            </w:r>
            <w:r>
              <w:rPr>
                <w:noProof/>
                <w:webHidden/>
              </w:rPr>
              <w:instrText xml:space="preserve"> PAGEREF _Toc156488607 \h </w:instrText>
            </w:r>
            <w:r>
              <w:rPr>
                <w:noProof/>
                <w:webHidden/>
              </w:rPr>
            </w:r>
            <w:r>
              <w:rPr>
                <w:noProof/>
                <w:webHidden/>
              </w:rPr>
              <w:fldChar w:fldCharType="separate"/>
            </w:r>
            <w:r w:rsidR="00A5765A">
              <w:rPr>
                <w:noProof/>
                <w:webHidden/>
              </w:rPr>
              <w:t>58</w:t>
            </w:r>
            <w:r>
              <w:rPr>
                <w:noProof/>
                <w:webHidden/>
              </w:rPr>
              <w:fldChar w:fldCharType="end"/>
            </w:r>
          </w:hyperlink>
        </w:p>
        <w:p w14:paraId="698B3128" w14:textId="0E319F72" w:rsidR="00906540" w:rsidRDefault="00906540">
          <w:pPr>
            <w:pStyle w:val="TDC2"/>
            <w:rPr>
              <w:rFonts w:asciiTheme="minorHAnsi" w:eastAsiaTheme="minorEastAsia" w:hAnsiTheme="minorHAnsi" w:cstheme="minorBidi"/>
              <w:noProof/>
              <w:color w:val="auto"/>
              <w:kern w:val="2"/>
              <w:sz w:val="22"/>
              <w:lang w:val="es-DO" w:eastAsia="es-DO"/>
              <w14:ligatures w14:val="standardContextual"/>
            </w:rPr>
          </w:pPr>
          <w:hyperlink w:anchor="_Toc156488608" w:history="1">
            <w:r w:rsidRPr="0091502E">
              <w:rPr>
                <w:rStyle w:val="Hipervnculo"/>
                <w:noProof/>
                <w:spacing w:val="16"/>
              </w:rPr>
              <w:t>4.6. Dirección</w:t>
            </w:r>
            <w:r w:rsidRPr="0091502E">
              <w:rPr>
                <w:rStyle w:val="Hipervnculo"/>
                <w:noProof/>
                <w:spacing w:val="58"/>
              </w:rPr>
              <w:t xml:space="preserve"> </w:t>
            </w:r>
            <w:r w:rsidRPr="0091502E">
              <w:rPr>
                <w:rStyle w:val="Hipervnculo"/>
                <w:noProof/>
              </w:rPr>
              <w:t>de</w:t>
            </w:r>
            <w:r w:rsidRPr="0091502E">
              <w:rPr>
                <w:rStyle w:val="Hipervnculo"/>
                <w:noProof/>
                <w:spacing w:val="58"/>
              </w:rPr>
              <w:t xml:space="preserve"> </w:t>
            </w:r>
            <w:r w:rsidRPr="0091502E">
              <w:rPr>
                <w:rStyle w:val="Hipervnculo"/>
                <w:noProof/>
                <w:spacing w:val="14"/>
              </w:rPr>
              <w:t>Seguridad.</w:t>
            </w:r>
            <w:r>
              <w:rPr>
                <w:noProof/>
                <w:webHidden/>
              </w:rPr>
              <w:tab/>
            </w:r>
            <w:r>
              <w:rPr>
                <w:noProof/>
                <w:webHidden/>
              </w:rPr>
              <w:fldChar w:fldCharType="begin"/>
            </w:r>
            <w:r>
              <w:rPr>
                <w:noProof/>
                <w:webHidden/>
              </w:rPr>
              <w:instrText xml:space="preserve"> PAGEREF _Toc156488608 \h </w:instrText>
            </w:r>
            <w:r>
              <w:rPr>
                <w:noProof/>
                <w:webHidden/>
              </w:rPr>
            </w:r>
            <w:r>
              <w:rPr>
                <w:noProof/>
                <w:webHidden/>
              </w:rPr>
              <w:fldChar w:fldCharType="separate"/>
            </w:r>
            <w:r w:rsidR="00A5765A">
              <w:rPr>
                <w:noProof/>
                <w:webHidden/>
              </w:rPr>
              <w:t>63</w:t>
            </w:r>
            <w:r>
              <w:rPr>
                <w:noProof/>
                <w:webHidden/>
              </w:rPr>
              <w:fldChar w:fldCharType="end"/>
            </w:r>
          </w:hyperlink>
        </w:p>
        <w:p w14:paraId="1BE9AAFE" w14:textId="49B5F3BD" w:rsidR="00906540" w:rsidRDefault="00906540">
          <w:pPr>
            <w:pStyle w:val="TDC1"/>
            <w:tabs>
              <w:tab w:val="right" w:leader="dot" w:pos="8778"/>
            </w:tabs>
            <w:rPr>
              <w:rFonts w:asciiTheme="minorHAnsi" w:eastAsiaTheme="minorEastAsia" w:hAnsiTheme="minorHAnsi" w:cstheme="minorBidi"/>
              <w:noProof/>
              <w:color w:val="auto"/>
              <w:kern w:val="2"/>
              <w:sz w:val="22"/>
              <w:lang w:val="es-DO" w:eastAsia="es-DO"/>
              <w14:ligatures w14:val="standardContextual"/>
            </w:rPr>
          </w:pPr>
          <w:hyperlink w:anchor="_Toc156488609" w:history="1">
            <w:r w:rsidRPr="0091502E">
              <w:rPr>
                <w:rStyle w:val="Hipervnculo"/>
                <w:noProof/>
              </w:rPr>
              <w:t>V.</w:t>
            </w:r>
            <w:r w:rsidR="0014183B">
              <w:rPr>
                <w:rFonts w:asciiTheme="minorHAnsi" w:eastAsiaTheme="minorEastAsia" w:hAnsiTheme="minorHAnsi" w:cstheme="minorBidi"/>
                <w:noProof/>
                <w:color w:val="auto"/>
                <w:kern w:val="2"/>
                <w:sz w:val="22"/>
                <w:lang w:val="es-DO" w:eastAsia="es-DO"/>
                <w14:ligatures w14:val="standardContextual"/>
              </w:rPr>
              <w:t xml:space="preserve"> </w:t>
            </w:r>
            <w:r w:rsidRPr="0091502E">
              <w:rPr>
                <w:rStyle w:val="Hipervnculo"/>
                <w:noProof/>
              </w:rPr>
              <w:t>Desempeño de los Procesos jurídicos</w:t>
            </w:r>
            <w:r>
              <w:rPr>
                <w:noProof/>
                <w:webHidden/>
              </w:rPr>
              <w:tab/>
            </w:r>
            <w:r>
              <w:rPr>
                <w:noProof/>
                <w:webHidden/>
              </w:rPr>
              <w:fldChar w:fldCharType="begin"/>
            </w:r>
            <w:r>
              <w:rPr>
                <w:noProof/>
                <w:webHidden/>
              </w:rPr>
              <w:instrText xml:space="preserve"> PAGEREF _Toc156488609 \h </w:instrText>
            </w:r>
            <w:r>
              <w:rPr>
                <w:noProof/>
                <w:webHidden/>
              </w:rPr>
            </w:r>
            <w:r>
              <w:rPr>
                <w:noProof/>
                <w:webHidden/>
              </w:rPr>
              <w:fldChar w:fldCharType="separate"/>
            </w:r>
            <w:r w:rsidR="00A5765A">
              <w:rPr>
                <w:noProof/>
                <w:webHidden/>
              </w:rPr>
              <w:t>64</w:t>
            </w:r>
            <w:r>
              <w:rPr>
                <w:noProof/>
                <w:webHidden/>
              </w:rPr>
              <w:fldChar w:fldCharType="end"/>
            </w:r>
          </w:hyperlink>
        </w:p>
        <w:p w14:paraId="6E51957B" w14:textId="19FEE339" w:rsidR="00906540" w:rsidRDefault="00906540">
          <w:pPr>
            <w:pStyle w:val="TDC1"/>
            <w:tabs>
              <w:tab w:val="left" w:pos="1469"/>
              <w:tab w:val="right" w:leader="dot" w:pos="8778"/>
            </w:tabs>
            <w:rPr>
              <w:rFonts w:asciiTheme="minorHAnsi" w:eastAsiaTheme="minorEastAsia" w:hAnsiTheme="minorHAnsi" w:cstheme="minorBidi"/>
              <w:noProof/>
              <w:color w:val="auto"/>
              <w:kern w:val="2"/>
              <w:sz w:val="22"/>
              <w:lang w:val="es-DO" w:eastAsia="es-DO"/>
              <w14:ligatures w14:val="standardContextual"/>
            </w:rPr>
          </w:pPr>
          <w:hyperlink w:anchor="_Toc156488610" w:history="1">
            <w:r w:rsidRPr="0091502E">
              <w:rPr>
                <w:rStyle w:val="Hipervnculo"/>
                <w:noProof/>
              </w:rPr>
              <w:t>VI.</w:t>
            </w:r>
            <w:r w:rsidR="0014183B">
              <w:rPr>
                <w:rFonts w:asciiTheme="minorHAnsi" w:eastAsiaTheme="minorEastAsia" w:hAnsiTheme="minorHAnsi" w:cstheme="minorBidi"/>
                <w:noProof/>
                <w:color w:val="auto"/>
                <w:kern w:val="2"/>
                <w:sz w:val="22"/>
                <w:lang w:val="es-DO" w:eastAsia="es-DO"/>
                <w14:ligatures w14:val="standardContextual"/>
              </w:rPr>
              <w:t xml:space="preserve"> </w:t>
            </w:r>
            <w:r w:rsidRPr="0091502E">
              <w:rPr>
                <w:rStyle w:val="Hipervnculo"/>
                <w:noProof/>
              </w:rPr>
              <w:t>Servicio al Ciudadano y Satisfacción</w:t>
            </w:r>
            <w:r>
              <w:rPr>
                <w:noProof/>
                <w:webHidden/>
              </w:rPr>
              <w:tab/>
            </w:r>
            <w:r>
              <w:rPr>
                <w:noProof/>
                <w:webHidden/>
              </w:rPr>
              <w:fldChar w:fldCharType="begin"/>
            </w:r>
            <w:r>
              <w:rPr>
                <w:noProof/>
                <w:webHidden/>
              </w:rPr>
              <w:instrText xml:space="preserve"> PAGEREF _Toc156488610 \h </w:instrText>
            </w:r>
            <w:r>
              <w:rPr>
                <w:noProof/>
                <w:webHidden/>
              </w:rPr>
            </w:r>
            <w:r>
              <w:rPr>
                <w:noProof/>
                <w:webHidden/>
              </w:rPr>
              <w:fldChar w:fldCharType="separate"/>
            </w:r>
            <w:r w:rsidR="00A5765A">
              <w:rPr>
                <w:noProof/>
                <w:webHidden/>
              </w:rPr>
              <w:t>70</w:t>
            </w:r>
            <w:r>
              <w:rPr>
                <w:noProof/>
                <w:webHidden/>
              </w:rPr>
              <w:fldChar w:fldCharType="end"/>
            </w:r>
          </w:hyperlink>
        </w:p>
        <w:p w14:paraId="4AE08D43" w14:textId="0D6E9579" w:rsidR="00906540" w:rsidRDefault="00906540">
          <w:pPr>
            <w:pStyle w:val="TDC2"/>
            <w:rPr>
              <w:rFonts w:asciiTheme="minorHAnsi" w:eastAsiaTheme="minorEastAsia" w:hAnsiTheme="minorHAnsi" w:cstheme="minorBidi"/>
              <w:noProof/>
              <w:color w:val="auto"/>
              <w:kern w:val="2"/>
              <w:sz w:val="22"/>
              <w:lang w:val="es-DO" w:eastAsia="es-DO"/>
              <w14:ligatures w14:val="standardContextual"/>
            </w:rPr>
          </w:pPr>
          <w:hyperlink w:anchor="_Toc156488611" w:history="1">
            <w:r w:rsidRPr="0091502E">
              <w:rPr>
                <w:rStyle w:val="Hipervnculo"/>
                <w:noProof/>
              </w:rPr>
              <w:t>6.1</w:t>
            </w:r>
            <w:r>
              <w:rPr>
                <w:rFonts w:asciiTheme="minorHAnsi" w:eastAsiaTheme="minorEastAsia" w:hAnsiTheme="minorHAnsi" w:cstheme="minorBidi"/>
                <w:noProof/>
                <w:color w:val="auto"/>
                <w:kern w:val="2"/>
                <w:sz w:val="22"/>
                <w:lang w:val="es-DO" w:eastAsia="es-DO"/>
                <w14:ligatures w14:val="standardContextual"/>
              </w:rPr>
              <w:tab/>
            </w:r>
            <w:r w:rsidRPr="0091502E">
              <w:rPr>
                <w:rStyle w:val="Hipervnculo"/>
                <w:noProof/>
                <w:spacing w:val="15"/>
              </w:rPr>
              <w:t>Nivel</w:t>
            </w:r>
            <w:r w:rsidRPr="0091502E">
              <w:rPr>
                <w:rStyle w:val="Hipervnculo"/>
                <w:noProof/>
                <w:spacing w:val="51"/>
              </w:rPr>
              <w:t xml:space="preserve"> </w:t>
            </w:r>
            <w:r w:rsidRPr="0091502E">
              <w:rPr>
                <w:rStyle w:val="Hipervnculo"/>
                <w:noProof/>
              </w:rPr>
              <w:t>de</w:t>
            </w:r>
            <w:r w:rsidRPr="0091502E">
              <w:rPr>
                <w:rStyle w:val="Hipervnculo"/>
                <w:noProof/>
                <w:spacing w:val="53"/>
              </w:rPr>
              <w:t xml:space="preserve"> </w:t>
            </w:r>
            <w:r w:rsidRPr="0091502E">
              <w:rPr>
                <w:rStyle w:val="Hipervnculo"/>
                <w:noProof/>
                <w:spacing w:val="9"/>
              </w:rPr>
              <w:t>la</w:t>
            </w:r>
            <w:r w:rsidRPr="0091502E">
              <w:rPr>
                <w:rStyle w:val="Hipervnculo"/>
                <w:noProof/>
                <w:spacing w:val="46"/>
              </w:rPr>
              <w:t xml:space="preserve"> </w:t>
            </w:r>
            <w:r w:rsidRPr="0091502E">
              <w:rPr>
                <w:rStyle w:val="Hipervnculo"/>
                <w:noProof/>
                <w:spacing w:val="17"/>
              </w:rPr>
              <w:t>Satisfacción</w:t>
            </w:r>
            <w:r w:rsidRPr="0091502E">
              <w:rPr>
                <w:rStyle w:val="Hipervnculo"/>
                <w:noProof/>
                <w:spacing w:val="49"/>
              </w:rPr>
              <w:t xml:space="preserve"> </w:t>
            </w:r>
            <w:r w:rsidRPr="0091502E">
              <w:rPr>
                <w:rStyle w:val="Hipervnculo"/>
                <w:noProof/>
                <w:spacing w:val="12"/>
              </w:rPr>
              <w:t>con</w:t>
            </w:r>
            <w:r w:rsidRPr="0091502E">
              <w:rPr>
                <w:rStyle w:val="Hipervnculo"/>
                <w:noProof/>
                <w:spacing w:val="55"/>
              </w:rPr>
              <w:t xml:space="preserve"> </w:t>
            </w:r>
            <w:r w:rsidRPr="0091502E">
              <w:rPr>
                <w:rStyle w:val="Hipervnculo"/>
                <w:noProof/>
              </w:rPr>
              <w:t>el</w:t>
            </w:r>
            <w:r w:rsidRPr="0091502E">
              <w:rPr>
                <w:rStyle w:val="Hipervnculo"/>
                <w:noProof/>
                <w:spacing w:val="52"/>
              </w:rPr>
              <w:t xml:space="preserve"> </w:t>
            </w:r>
            <w:r w:rsidRPr="0091502E">
              <w:rPr>
                <w:rStyle w:val="Hipervnculo"/>
                <w:noProof/>
                <w:spacing w:val="15"/>
              </w:rPr>
              <w:t>Servicio</w:t>
            </w:r>
            <w:r>
              <w:rPr>
                <w:noProof/>
                <w:webHidden/>
              </w:rPr>
              <w:tab/>
            </w:r>
            <w:r>
              <w:rPr>
                <w:noProof/>
                <w:webHidden/>
              </w:rPr>
              <w:fldChar w:fldCharType="begin"/>
            </w:r>
            <w:r>
              <w:rPr>
                <w:noProof/>
                <w:webHidden/>
              </w:rPr>
              <w:instrText xml:space="preserve"> PAGEREF _Toc156488611 \h </w:instrText>
            </w:r>
            <w:r>
              <w:rPr>
                <w:noProof/>
                <w:webHidden/>
              </w:rPr>
            </w:r>
            <w:r>
              <w:rPr>
                <w:noProof/>
                <w:webHidden/>
              </w:rPr>
              <w:fldChar w:fldCharType="separate"/>
            </w:r>
            <w:r w:rsidR="00A5765A">
              <w:rPr>
                <w:noProof/>
                <w:webHidden/>
              </w:rPr>
              <w:t>70</w:t>
            </w:r>
            <w:r>
              <w:rPr>
                <w:noProof/>
                <w:webHidden/>
              </w:rPr>
              <w:fldChar w:fldCharType="end"/>
            </w:r>
          </w:hyperlink>
        </w:p>
        <w:p w14:paraId="23982DAA" w14:textId="64698A7E" w:rsidR="00906540" w:rsidRDefault="00906540">
          <w:pPr>
            <w:pStyle w:val="TDC2"/>
            <w:rPr>
              <w:rFonts w:asciiTheme="minorHAnsi" w:eastAsiaTheme="minorEastAsia" w:hAnsiTheme="minorHAnsi" w:cstheme="minorBidi"/>
              <w:noProof/>
              <w:color w:val="auto"/>
              <w:kern w:val="2"/>
              <w:sz w:val="22"/>
              <w:lang w:val="es-DO" w:eastAsia="es-DO"/>
              <w14:ligatures w14:val="standardContextual"/>
            </w:rPr>
          </w:pPr>
          <w:hyperlink w:anchor="_Toc156488612" w:history="1">
            <w:r w:rsidRPr="0091502E">
              <w:rPr>
                <w:rStyle w:val="Hipervnculo"/>
                <w:noProof/>
              </w:rPr>
              <w:t>6.2</w:t>
            </w:r>
            <w:r>
              <w:rPr>
                <w:rFonts w:asciiTheme="minorHAnsi" w:eastAsiaTheme="minorEastAsia" w:hAnsiTheme="minorHAnsi" w:cstheme="minorBidi"/>
                <w:noProof/>
                <w:color w:val="auto"/>
                <w:kern w:val="2"/>
                <w:sz w:val="22"/>
                <w:lang w:val="es-DO" w:eastAsia="es-DO"/>
                <w14:ligatures w14:val="standardContextual"/>
              </w:rPr>
              <w:tab/>
            </w:r>
            <w:r w:rsidRPr="0091502E">
              <w:rPr>
                <w:rStyle w:val="Hipervnculo"/>
                <w:noProof/>
                <w:spacing w:val="15"/>
              </w:rPr>
              <w:t>Nivel</w:t>
            </w:r>
            <w:r w:rsidRPr="0091502E">
              <w:rPr>
                <w:rStyle w:val="Hipervnculo"/>
                <w:noProof/>
                <w:spacing w:val="49"/>
              </w:rPr>
              <w:t xml:space="preserve"> </w:t>
            </w:r>
            <w:r w:rsidRPr="0091502E">
              <w:rPr>
                <w:rStyle w:val="Hipervnculo"/>
                <w:noProof/>
              </w:rPr>
              <w:t>de</w:t>
            </w:r>
            <w:r w:rsidRPr="0091502E">
              <w:rPr>
                <w:rStyle w:val="Hipervnculo"/>
                <w:noProof/>
                <w:spacing w:val="50"/>
              </w:rPr>
              <w:t xml:space="preserve"> </w:t>
            </w:r>
            <w:r w:rsidRPr="0091502E">
              <w:rPr>
                <w:rStyle w:val="Hipervnculo"/>
                <w:noProof/>
                <w:spacing w:val="17"/>
              </w:rPr>
              <w:t>Cumplimiento</w:t>
            </w:r>
            <w:r w:rsidRPr="0091502E">
              <w:rPr>
                <w:rStyle w:val="Hipervnculo"/>
                <w:noProof/>
                <w:spacing w:val="51"/>
              </w:rPr>
              <w:t xml:space="preserve"> </w:t>
            </w:r>
            <w:r w:rsidRPr="0091502E">
              <w:rPr>
                <w:rStyle w:val="Hipervnculo"/>
                <w:noProof/>
                <w:spacing w:val="15"/>
              </w:rPr>
              <w:t>Acceso</w:t>
            </w:r>
            <w:r w:rsidRPr="0091502E">
              <w:rPr>
                <w:rStyle w:val="Hipervnculo"/>
                <w:noProof/>
                <w:spacing w:val="51"/>
              </w:rPr>
              <w:t xml:space="preserve"> </w:t>
            </w:r>
            <w:r w:rsidRPr="0091502E">
              <w:rPr>
                <w:rStyle w:val="Hipervnculo"/>
                <w:noProof/>
              </w:rPr>
              <w:t>a</w:t>
            </w:r>
            <w:r w:rsidRPr="0091502E">
              <w:rPr>
                <w:rStyle w:val="Hipervnculo"/>
                <w:noProof/>
                <w:spacing w:val="44"/>
              </w:rPr>
              <w:t xml:space="preserve"> </w:t>
            </w:r>
            <w:r w:rsidRPr="0091502E">
              <w:rPr>
                <w:rStyle w:val="Hipervnculo"/>
                <w:noProof/>
                <w:spacing w:val="10"/>
              </w:rPr>
              <w:t>la</w:t>
            </w:r>
            <w:r w:rsidRPr="0091502E">
              <w:rPr>
                <w:rStyle w:val="Hipervnculo"/>
                <w:noProof/>
                <w:spacing w:val="49"/>
              </w:rPr>
              <w:t xml:space="preserve"> </w:t>
            </w:r>
            <w:r w:rsidRPr="0091502E">
              <w:rPr>
                <w:rStyle w:val="Hipervnculo"/>
                <w:noProof/>
                <w:spacing w:val="15"/>
              </w:rPr>
              <w:t>Información</w:t>
            </w:r>
            <w:r>
              <w:rPr>
                <w:noProof/>
                <w:webHidden/>
              </w:rPr>
              <w:tab/>
            </w:r>
            <w:r>
              <w:rPr>
                <w:noProof/>
                <w:webHidden/>
              </w:rPr>
              <w:fldChar w:fldCharType="begin"/>
            </w:r>
            <w:r>
              <w:rPr>
                <w:noProof/>
                <w:webHidden/>
              </w:rPr>
              <w:instrText xml:space="preserve"> PAGEREF _Toc156488612 \h </w:instrText>
            </w:r>
            <w:r>
              <w:rPr>
                <w:noProof/>
                <w:webHidden/>
              </w:rPr>
            </w:r>
            <w:r>
              <w:rPr>
                <w:noProof/>
                <w:webHidden/>
              </w:rPr>
              <w:fldChar w:fldCharType="separate"/>
            </w:r>
            <w:r w:rsidR="00A5765A">
              <w:rPr>
                <w:noProof/>
                <w:webHidden/>
              </w:rPr>
              <w:t>70</w:t>
            </w:r>
            <w:r>
              <w:rPr>
                <w:noProof/>
                <w:webHidden/>
              </w:rPr>
              <w:fldChar w:fldCharType="end"/>
            </w:r>
          </w:hyperlink>
        </w:p>
        <w:p w14:paraId="201CA2EF" w14:textId="6787EF87" w:rsidR="00906540" w:rsidRDefault="00906540">
          <w:pPr>
            <w:pStyle w:val="TDC2"/>
            <w:rPr>
              <w:rFonts w:asciiTheme="minorHAnsi" w:eastAsiaTheme="minorEastAsia" w:hAnsiTheme="minorHAnsi" w:cstheme="minorBidi"/>
              <w:noProof/>
              <w:color w:val="auto"/>
              <w:kern w:val="2"/>
              <w:sz w:val="22"/>
              <w:lang w:val="es-DO" w:eastAsia="es-DO"/>
              <w14:ligatures w14:val="standardContextual"/>
            </w:rPr>
          </w:pPr>
          <w:hyperlink w:anchor="_Toc156488613" w:history="1">
            <w:r w:rsidRPr="0091502E">
              <w:rPr>
                <w:rStyle w:val="Hipervnculo"/>
                <w:noProof/>
              </w:rPr>
              <w:t>6.3</w:t>
            </w:r>
            <w:r>
              <w:rPr>
                <w:rFonts w:asciiTheme="minorHAnsi" w:eastAsiaTheme="minorEastAsia" w:hAnsiTheme="minorHAnsi" w:cstheme="minorBidi"/>
                <w:noProof/>
                <w:color w:val="auto"/>
                <w:kern w:val="2"/>
                <w:sz w:val="22"/>
                <w:lang w:val="es-DO" w:eastAsia="es-DO"/>
                <w14:ligatures w14:val="standardContextual"/>
              </w:rPr>
              <w:tab/>
            </w:r>
            <w:r w:rsidRPr="0091502E">
              <w:rPr>
                <w:rStyle w:val="Hipervnculo"/>
                <w:noProof/>
                <w:spacing w:val="17"/>
              </w:rPr>
              <w:t xml:space="preserve">Calificaciones </w:t>
            </w:r>
            <w:r w:rsidRPr="0091502E">
              <w:rPr>
                <w:rStyle w:val="Hipervnculo"/>
                <w:noProof/>
                <w:spacing w:val="13"/>
              </w:rPr>
              <w:t xml:space="preserve">del </w:t>
            </w:r>
            <w:r w:rsidRPr="0091502E">
              <w:rPr>
                <w:rStyle w:val="Hipervnculo"/>
                <w:noProof/>
                <w:spacing w:val="15"/>
              </w:rPr>
              <w:t xml:space="preserve">Portal </w:t>
            </w:r>
            <w:r w:rsidRPr="0091502E">
              <w:rPr>
                <w:rStyle w:val="Hipervnculo"/>
                <w:noProof/>
                <w:spacing w:val="10"/>
              </w:rPr>
              <w:t xml:space="preserve">de </w:t>
            </w:r>
            <w:r w:rsidRPr="0091502E">
              <w:rPr>
                <w:rStyle w:val="Hipervnculo"/>
                <w:noProof/>
                <w:spacing w:val="17"/>
              </w:rPr>
              <w:t xml:space="preserve">Transparencia </w:t>
            </w:r>
            <w:r w:rsidRPr="0091502E">
              <w:rPr>
                <w:rStyle w:val="Hipervnculo"/>
                <w:noProof/>
                <w:spacing w:val="16"/>
              </w:rPr>
              <w:t>primer semestre</w:t>
            </w:r>
            <w:r w:rsidRPr="0091502E">
              <w:rPr>
                <w:rStyle w:val="Hipervnculo"/>
                <w:noProof/>
                <w:spacing w:val="40"/>
              </w:rPr>
              <w:t xml:space="preserve"> </w:t>
            </w:r>
            <w:r w:rsidRPr="0091502E">
              <w:rPr>
                <w:rStyle w:val="Hipervnculo"/>
                <w:noProof/>
                <w:spacing w:val="12"/>
              </w:rPr>
              <w:t>2023:</w:t>
            </w:r>
            <w:r>
              <w:rPr>
                <w:noProof/>
                <w:webHidden/>
              </w:rPr>
              <w:tab/>
            </w:r>
            <w:r>
              <w:rPr>
                <w:noProof/>
                <w:webHidden/>
              </w:rPr>
              <w:fldChar w:fldCharType="begin"/>
            </w:r>
            <w:r>
              <w:rPr>
                <w:noProof/>
                <w:webHidden/>
              </w:rPr>
              <w:instrText xml:space="preserve"> PAGEREF _Toc156488613 \h </w:instrText>
            </w:r>
            <w:r>
              <w:rPr>
                <w:noProof/>
                <w:webHidden/>
              </w:rPr>
            </w:r>
            <w:r>
              <w:rPr>
                <w:noProof/>
                <w:webHidden/>
              </w:rPr>
              <w:fldChar w:fldCharType="separate"/>
            </w:r>
            <w:r w:rsidR="00A5765A">
              <w:rPr>
                <w:noProof/>
                <w:webHidden/>
              </w:rPr>
              <w:t>71</w:t>
            </w:r>
            <w:r>
              <w:rPr>
                <w:noProof/>
                <w:webHidden/>
              </w:rPr>
              <w:fldChar w:fldCharType="end"/>
            </w:r>
          </w:hyperlink>
        </w:p>
        <w:p w14:paraId="05A36BF1" w14:textId="571EC657" w:rsidR="00906540" w:rsidRDefault="00906540">
          <w:pPr>
            <w:pStyle w:val="TDC2"/>
            <w:rPr>
              <w:rFonts w:asciiTheme="minorHAnsi" w:eastAsiaTheme="minorEastAsia" w:hAnsiTheme="minorHAnsi" w:cstheme="minorBidi"/>
              <w:noProof/>
              <w:color w:val="auto"/>
              <w:kern w:val="2"/>
              <w:sz w:val="22"/>
              <w:lang w:val="es-DO" w:eastAsia="es-DO"/>
              <w14:ligatures w14:val="standardContextual"/>
            </w:rPr>
          </w:pPr>
          <w:hyperlink w:anchor="_Toc156488614" w:history="1">
            <w:r w:rsidRPr="0091502E">
              <w:rPr>
                <w:rStyle w:val="Hipervnculo"/>
                <w:noProof/>
              </w:rPr>
              <w:t>6.4</w:t>
            </w:r>
            <w:r>
              <w:rPr>
                <w:rFonts w:asciiTheme="minorHAnsi" w:eastAsiaTheme="minorEastAsia" w:hAnsiTheme="minorHAnsi" w:cstheme="minorBidi"/>
                <w:noProof/>
                <w:color w:val="auto"/>
                <w:kern w:val="2"/>
                <w:sz w:val="22"/>
                <w:lang w:val="es-DO" w:eastAsia="es-DO"/>
                <w14:ligatures w14:val="standardContextual"/>
              </w:rPr>
              <w:tab/>
            </w:r>
            <w:r w:rsidRPr="0091502E">
              <w:rPr>
                <w:rStyle w:val="Hipervnculo"/>
                <w:noProof/>
                <w:spacing w:val="15"/>
              </w:rPr>
              <w:t>Datos</w:t>
            </w:r>
            <w:r w:rsidRPr="0091502E">
              <w:rPr>
                <w:rStyle w:val="Hipervnculo"/>
                <w:noProof/>
                <w:spacing w:val="47"/>
              </w:rPr>
              <w:t xml:space="preserve"> </w:t>
            </w:r>
            <w:r w:rsidRPr="0091502E">
              <w:rPr>
                <w:rStyle w:val="Hipervnculo"/>
                <w:noProof/>
                <w:spacing w:val="14"/>
              </w:rPr>
              <w:t>Abiertos</w:t>
            </w:r>
            <w:r>
              <w:rPr>
                <w:noProof/>
                <w:webHidden/>
              </w:rPr>
              <w:tab/>
            </w:r>
            <w:r>
              <w:rPr>
                <w:noProof/>
                <w:webHidden/>
              </w:rPr>
              <w:fldChar w:fldCharType="begin"/>
            </w:r>
            <w:r>
              <w:rPr>
                <w:noProof/>
                <w:webHidden/>
              </w:rPr>
              <w:instrText xml:space="preserve"> PAGEREF _Toc156488614 \h </w:instrText>
            </w:r>
            <w:r>
              <w:rPr>
                <w:noProof/>
                <w:webHidden/>
              </w:rPr>
            </w:r>
            <w:r>
              <w:rPr>
                <w:noProof/>
                <w:webHidden/>
              </w:rPr>
              <w:fldChar w:fldCharType="separate"/>
            </w:r>
            <w:r w:rsidR="00A5765A">
              <w:rPr>
                <w:noProof/>
                <w:webHidden/>
              </w:rPr>
              <w:t>71</w:t>
            </w:r>
            <w:r>
              <w:rPr>
                <w:noProof/>
                <w:webHidden/>
              </w:rPr>
              <w:fldChar w:fldCharType="end"/>
            </w:r>
          </w:hyperlink>
        </w:p>
        <w:p w14:paraId="6970AA1B" w14:textId="24A5D30E" w:rsidR="00906540" w:rsidRDefault="00906540">
          <w:pPr>
            <w:pStyle w:val="TDC2"/>
            <w:rPr>
              <w:rFonts w:asciiTheme="minorHAnsi" w:eastAsiaTheme="minorEastAsia" w:hAnsiTheme="minorHAnsi" w:cstheme="minorBidi"/>
              <w:noProof/>
              <w:color w:val="auto"/>
              <w:kern w:val="2"/>
              <w:sz w:val="22"/>
              <w:lang w:val="es-DO" w:eastAsia="es-DO"/>
              <w14:ligatures w14:val="standardContextual"/>
            </w:rPr>
          </w:pPr>
          <w:hyperlink w:anchor="_Toc156488615" w:history="1">
            <w:r w:rsidRPr="0091502E">
              <w:rPr>
                <w:rStyle w:val="Hipervnculo"/>
                <w:noProof/>
              </w:rPr>
              <w:t>6.5</w:t>
            </w:r>
            <w:r>
              <w:rPr>
                <w:rFonts w:asciiTheme="minorHAnsi" w:eastAsiaTheme="minorEastAsia" w:hAnsiTheme="minorHAnsi" w:cstheme="minorBidi"/>
                <w:noProof/>
                <w:color w:val="auto"/>
                <w:kern w:val="2"/>
                <w:sz w:val="22"/>
                <w:lang w:val="es-DO" w:eastAsia="es-DO"/>
                <w14:ligatures w14:val="standardContextual"/>
              </w:rPr>
              <w:tab/>
            </w:r>
            <w:r w:rsidRPr="0091502E">
              <w:rPr>
                <w:rStyle w:val="Hipervnculo"/>
                <w:noProof/>
                <w:spacing w:val="16"/>
              </w:rPr>
              <w:t>Sistema</w:t>
            </w:r>
            <w:r w:rsidRPr="0091502E">
              <w:rPr>
                <w:rStyle w:val="Hipervnculo"/>
                <w:noProof/>
                <w:spacing w:val="50"/>
              </w:rPr>
              <w:t xml:space="preserve"> </w:t>
            </w:r>
            <w:r w:rsidRPr="0091502E">
              <w:rPr>
                <w:rStyle w:val="Hipervnculo"/>
                <w:noProof/>
                <w:spacing w:val="16"/>
              </w:rPr>
              <w:t>Nacional</w:t>
            </w:r>
            <w:r w:rsidRPr="0091502E">
              <w:rPr>
                <w:rStyle w:val="Hipervnculo"/>
                <w:noProof/>
                <w:spacing w:val="49"/>
              </w:rPr>
              <w:t xml:space="preserve"> </w:t>
            </w:r>
            <w:r w:rsidRPr="0091502E">
              <w:rPr>
                <w:rStyle w:val="Hipervnculo"/>
                <w:noProof/>
                <w:spacing w:val="9"/>
              </w:rPr>
              <w:t>de</w:t>
            </w:r>
            <w:r w:rsidRPr="0091502E">
              <w:rPr>
                <w:rStyle w:val="Hipervnculo"/>
                <w:noProof/>
                <w:spacing w:val="50"/>
              </w:rPr>
              <w:t xml:space="preserve"> </w:t>
            </w:r>
            <w:r w:rsidRPr="0091502E">
              <w:rPr>
                <w:rStyle w:val="Hipervnculo"/>
                <w:noProof/>
                <w:spacing w:val="16"/>
              </w:rPr>
              <w:t>Atención</w:t>
            </w:r>
            <w:r w:rsidRPr="0091502E">
              <w:rPr>
                <w:rStyle w:val="Hipervnculo"/>
                <w:noProof/>
                <w:spacing w:val="48"/>
              </w:rPr>
              <w:t xml:space="preserve"> </w:t>
            </w:r>
            <w:r w:rsidRPr="0091502E">
              <w:rPr>
                <w:rStyle w:val="Hipervnculo"/>
                <w:noProof/>
                <w:spacing w:val="17"/>
              </w:rPr>
              <w:t>Ciudadana</w:t>
            </w:r>
            <w:r w:rsidRPr="0091502E">
              <w:rPr>
                <w:rStyle w:val="Hipervnculo"/>
                <w:noProof/>
                <w:spacing w:val="48"/>
              </w:rPr>
              <w:t xml:space="preserve"> </w:t>
            </w:r>
            <w:r w:rsidRPr="0091502E">
              <w:rPr>
                <w:rStyle w:val="Hipervnculo"/>
                <w:noProof/>
                <w:spacing w:val="8"/>
              </w:rPr>
              <w:t>311</w:t>
            </w:r>
            <w:r>
              <w:rPr>
                <w:noProof/>
                <w:webHidden/>
              </w:rPr>
              <w:tab/>
            </w:r>
            <w:r>
              <w:rPr>
                <w:noProof/>
                <w:webHidden/>
              </w:rPr>
              <w:fldChar w:fldCharType="begin"/>
            </w:r>
            <w:r>
              <w:rPr>
                <w:noProof/>
                <w:webHidden/>
              </w:rPr>
              <w:instrText xml:space="preserve"> PAGEREF _Toc156488615 \h </w:instrText>
            </w:r>
            <w:r>
              <w:rPr>
                <w:noProof/>
                <w:webHidden/>
              </w:rPr>
            </w:r>
            <w:r>
              <w:rPr>
                <w:noProof/>
                <w:webHidden/>
              </w:rPr>
              <w:fldChar w:fldCharType="separate"/>
            </w:r>
            <w:r w:rsidR="00A5765A">
              <w:rPr>
                <w:noProof/>
                <w:webHidden/>
              </w:rPr>
              <w:t>71</w:t>
            </w:r>
            <w:r>
              <w:rPr>
                <w:noProof/>
                <w:webHidden/>
              </w:rPr>
              <w:fldChar w:fldCharType="end"/>
            </w:r>
          </w:hyperlink>
        </w:p>
        <w:p w14:paraId="223AB86F" w14:textId="4281E473" w:rsidR="00906540" w:rsidRDefault="00906540">
          <w:pPr>
            <w:pStyle w:val="TDC2"/>
            <w:rPr>
              <w:rFonts w:asciiTheme="minorHAnsi" w:eastAsiaTheme="minorEastAsia" w:hAnsiTheme="minorHAnsi" w:cstheme="minorBidi"/>
              <w:noProof/>
              <w:color w:val="auto"/>
              <w:kern w:val="2"/>
              <w:sz w:val="22"/>
              <w:lang w:val="es-DO" w:eastAsia="es-DO"/>
              <w14:ligatures w14:val="standardContextual"/>
            </w:rPr>
          </w:pPr>
          <w:hyperlink w:anchor="_Toc156488616" w:history="1">
            <w:r w:rsidRPr="0091502E">
              <w:rPr>
                <w:rStyle w:val="Hipervnculo"/>
                <w:noProof/>
              </w:rPr>
              <w:t>6.6</w:t>
            </w:r>
            <w:r>
              <w:rPr>
                <w:rFonts w:asciiTheme="minorHAnsi" w:eastAsiaTheme="minorEastAsia" w:hAnsiTheme="minorHAnsi" w:cstheme="minorBidi"/>
                <w:noProof/>
                <w:color w:val="auto"/>
                <w:kern w:val="2"/>
                <w:sz w:val="22"/>
                <w:lang w:val="es-DO" w:eastAsia="es-DO"/>
                <w14:ligatures w14:val="standardContextual"/>
              </w:rPr>
              <w:tab/>
            </w:r>
            <w:r w:rsidRPr="0091502E">
              <w:rPr>
                <w:rStyle w:val="Hipervnculo"/>
                <w:noProof/>
                <w:spacing w:val="16"/>
              </w:rPr>
              <w:t xml:space="preserve">Resultados Sistema </w:t>
            </w:r>
            <w:r w:rsidRPr="0091502E">
              <w:rPr>
                <w:rStyle w:val="Hipervnculo"/>
                <w:noProof/>
              </w:rPr>
              <w:t xml:space="preserve">de </w:t>
            </w:r>
            <w:r w:rsidRPr="0091502E">
              <w:rPr>
                <w:rStyle w:val="Hipervnculo"/>
                <w:noProof/>
                <w:spacing w:val="16"/>
              </w:rPr>
              <w:t xml:space="preserve">Quejas, </w:t>
            </w:r>
            <w:r w:rsidRPr="0091502E">
              <w:rPr>
                <w:rStyle w:val="Hipervnculo"/>
                <w:noProof/>
                <w:spacing w:val="17"/>
              </w:rPr>
              <w:t xml:space="preserve">Denuncias, </w:t>
            </w:r>
            <w:r w:rsidRPr="0091502E">
              <w:rPr>
                <w:rStyle w:val="Hipervnculo"/>
                <w:noProof/>
                <w:spacing w:val="16"/>
              </w:rPr>
              <w:t xml:space="preserve">Reclamos </w:t>
            </w:r>
            <w:r w:rsidRPr="0091502E">
              <w:rPr>
                <w:rStyle w:val="Hipervnculo"/>
                <w:noProof/>
              </w:rPr>
              <w:t xml:space="preserve">y </w:t>
            </w:r>
            <w:r w:rsidRPr="0091502E">
              <w:rPr>
                <w:rStyle w:val="Hipervnculo"/>
                <w:noProof/>
                <w:spacing w:val="15"/>
              </w:rPr>
              <w:t>Sugerencias</w:t>
            </w:r>
            <w:r>
              <w:rPr>
                <w:noProof/>
                <w:webHidden/>
              </w:rPr>
              <w:tab/>
            </w:r>
            <w:r>
              <w:rPr>
                <w:noProof/>
                <w:webHidden/>
              </w:rPr>
              <w:fldChar w:fldCharType="begin"/>
            </w:r>
            <w:r>
              <w:rPr>
                <w:noProof/>
                <w:webHidden/>
              </w:rPr>
              <w:instrText xml:space="preserve"> PAGEREF _Toc156488616 \h </w:instrText>
            </w:r>
            <w:r>
              <w:rPr>
                <w:noProof/>
                <w:webHidden/>
              </w:rPr>
            </w:r>
            <w:r>
              <w:rPr>
                <w:noProof/>
                <w:webHidden/>
              </w:rPr>
              <w:fldChar w:fldCharType="separate"/>
            </w:r>
            <w:r w:rsidR="00A5765A">
              <w:rPr>
                <w:noProof/>
                <w:webHidden/>
              </w:rPr>
              <w:t>71</w:t>
            </w:r>
            <w:r>
              <w:rPr>
                <w:noProof/>
                <w:webHidden/>
              </w:rPr>
              <w:fldChar w:fldCharType="end"/>
            </w:r>
          </w:hyperlink>
        </w:p>
        <w:p w14:paraId="41C24002" w14:textId="24EAAACC" w:rsidR="00906540" w:rsidRDefault="00906540">
          <w:pPr>
            <w:pStyle w:val="TDC2"/>
            <w:rPr>
              <w:rFonts w:asciiTheme="minorHAnsi" w:eastAsiaTheme="minorEastAsia" w:hAnsiTheme="minorHAnsi" w:cstheme="minorBidi"/>
              <w:noProof/>
              <w:color w:val="auto"/>
              <w:kern w:val="2"/>
              <w:sz w:val="22"/>
              <w:lang w:val="es-DO" w:eastAsia="es-DO"/>
              <w14:ligatures w14:val="standardContextual"/>
            </w:rPr>
          </w:pPr>
          <w:hyperlink w:anchor="_Toc156488617" w:history="1">
            <w:r w:rsidRPr="0091502E">
              <w:rPr>
                <w:rStyle w:val="Hipervnculo"/>
                <w:noProof/>
              </w:rPr>
              <w:t>6.7</w:t>
            </w:r>
            <w:r>
              <w:rPr>
                <w:rFonts w:asciiTheme="minorHAnsi" w:eastAsiaTheme="minorEastAsia" w:hAnsiTheme="minorHAnsi" w:cstheme="minorBidi"/>
                <w:noProof/>
                <w:color w:val="auto"/>
                <w:kern w:val="2"/>
                <w:sz w:val="22"/>
                <w:lang w:val="es-DO" w:eastAsia="es-DO"/>
                <w14:ligatures w14:val="standardContextual"/>
              </w:rPr>
              <w:tab/>
            </w:r>
            <w:r w:rsidRPr="0091502E">
              <w:rPr>
                <w:rStyle w:val="Hipervnculo"/>
                <w:noProof/>
                <w:spacing w:val="15"/>
              </w:rPr>
              <w:t>Portal</w:t>
            </w:r>
            <w:r w:rsidRPr="0091502E">
              <w:rPr>
                <w:rStyle w:val="Hipervnculo"/>
                <w:noProof/>
                <w:spacing w:val="48"/>
              </w:rPr>
              <w:t xml:space="preserve"> </w:t>
            </w:r>
            <w:r w:rsidRPr="0091502E">
              <w:rPr>
                <w:rStyle w:val="Hipervnculo"/>
                <w:noProof/>
                <w:spacing w:val="14"/>
              </w:rPr>
              <w:t>Único</w:t>
            </w:r>
            <w:r w:rsidRPr="0091502E">
              <w:rPr>
                <w:rStyle w:val="Hipervnculo"/>
                <w:noProof/>
                <w:spacing w:val="46"/>
              </w:rPr>
              <w:t xml:space="preserve"> </w:t>
            </w:r>
            <w:r w:rsidRPr="0091502E">
              <w:rPr>
                <w:rStyle w:val="Hipervnculo"/>
                <w:noProof/>
                <w:spacing w:val="10"/>
              </w:rPr>
              <w:t>de</w:t>
            </w:r>
            <w:r w:rsidRPr="0091502E">
              <w:rPr>
                <w:rStyle w:val="Hipervnculo"/>
                <w:noProof/>
                <w:spacing w:val="46"/>
              </w:rPr>
              <w:t xml:space="preserve"> </w:t>
            </w:r>
            <w:r w:rsidRPr="0091502E">
              <w:rPr>
                <w:rStyle w:val="Hipervnculo"/>
                <w:noProof/>
                <w:spacing w:val="15"/>
              </w:rPr>
              <w:t>Acceso</w:t>
            </w:r>
            <w:r w:rsidRPr="0091502E">
              <w:rPr>
                <w:rStyle w:val="Hipervnculo"/>
                <w:noProof/>
                <w:spacing w:val="48"/>
              </w:rPr>
              <w:t xml:space="preserve"> </w:t>
            </w:r>
            <w:r w:rsidRPr="0091502E">
              <w:rPr>
                <w:rStyle w:val="Hipervnculo"/>
                <w:noProof/>
              </w:rPr>
              <w:t>a</w:t>
            </w:r>
            <w:r w:rsidRPr="0091502E">
              <w:rPr>
                <w:rStyle w:val="Hipervnculo"/>
                <w:noProof/>
                <w:spacing w:val="41"/>
              </w:rPr>
              <w:t xml:space="preserve"> </w:t>
            </w:r>
            <w:r w:rsidRPr="0091502E">
              <w:rPr>
                <w:rStyle w:val="Hipervnculo"/>
                <w:noProof/>
                <w:spacing w:val="10"/>
              </w:rPr>
              <w:t>la</w:t>
            </w:r>
            <w:r w:rsidRPr="0091502E">
              <w:rPr>
                <w:rStyle w:val="Hipervnculo"/>
                <w:noProof/>
                <w:spacing w:val="46"/>
              </w:rPr>
              <w:t xml:space="preserve"> </w:t>
            </w:r>
            <w:r w:rsidRPr="0091502E">
              <w:rPr>
                <w:rStyle w:val="Hipervnculo"/>
                <w:noProof/>
                <w:spacing w:val="17"/>
              </w:rPr>
              <w:t>Información</w:t>
            </w:r>
            <w:r w:rsidRPr="0091502E">
              <w:rPr>
                <w:rStyle w:val="Hipervnculo"/>
                <w:noProof/>
                <w:spacing w:val="45"/>
              </w:rPr>
              <w:t xml:space="preserve"> </w:t>
            </w:r>
            <w:r w:rsidRPr="0091502E">
              <w:rPr>
                <w:rStyle w:val="Hipervnculo"/>
                <w:noProof/>
                <w:spacing w:val="13"/>
              </w:rPr>
              <w:t>(SAIP)</w:t>
            </w:r>
            <w:r>
              <w:rPr>
                <w:noProof/>
                <w:webHidden/>
              </w:rPr>
              <w:tab/>
            </w:r>
            <w:r>
              <w:rPr>
                <w:noProof/>
                <w:webHidden/>
              </w:rPr>
              <w:fldChar w:fldCharType="begin"/>
            </w:r>
            <w:r>
              <w:rPr>
                <w:noProof/>
                <w:webHidden/>
              </w:rPr>
              <w:instrText xml:space="preserve"> PAGEREF _Toc156488617 \h </w:instrText>
            </w:r>
            <w:r>
              <w:rPr>
                <w:noProof/>
                <w:webHidden/>
              </w:rPr>
            </w:r>
            <w:r>
              <w:rPr>
                <w:noProof/>
                <w:webHidden/>
              </w:rPr>
              <w:fldChar w:fldCharType="separate"/>
            </w:r>
            <w:r w:rsidR="00A5765A">
              <w:rPr>
                <w:noProof/>
                <w:webHidden/>
              </w:rPr>
              <w:t>72</w:t>
            </w:r>
            <w:r>
              <w:rPr>
                <w:noProof/>
                <w:webHidden/>
              </w:rPr>
              <w:fldChar w:fldCharType="end"/>
            </w:r>
          </w:hyperlink>
        </w:p>
        <w:p w14:paraId="541E63B8" w14:textId="7B27F124" w:rsidR="00906540" w:rsidRDefault="00906540">
          <w:pPr>
            <w:pStyle w:val="TDC2"/>
            <w:rPr>
              <w:rFonts w:asciiTheme="minorHAnsi" w:eastAsiaTheme="minorEastAsia" w:hAnsiTheme="minorHAnsi" w:cstheme="minorBidi"/>
              <w:noProof/>
              <w:color w:val="auto"/>
              <w:kern w:val="2"/>
              <w:sz w:val="22"/>
              <w:lang w:val="es-DO" w:eastAsia="es-DO"/>
              <w14:ligatures w14:val="standardContextual"/>
            </w:rPr>
          </w:pPr>
          <w:hyperlink w:anchor="_Toc156488618" w:history="1">
            <w:r w:rsidRPr="0091502E">
              <w:rPr>
                <w:rStyle w:val="Hipervnculo"/>
                <w:noProof/>
              </w:rPr>
              <w:t>6.8</w:t>
            </w:r>
            <w:r>
              <w:rPr>
                <w:rFonts w:asciiTheme="minorHAnsi" w:eastAsiaTheme="minorEastAsia" w:hAnsiTheme="minorHAnsi" w:cstheme="minorBidi"/>
                <w:noProof/>
                <w:color w:val="auto"/>
                <w:kern w:val="2"/>
                <w:sz w:val="22"/>
                <w:lang w:val="es-DO" w:eastAsia="es-DO"/>
                <w14:ligatures w14:val="standardContextual"/>
              </w:rPr>
              <w:tab/>
            </w:r>
            <w:r w:rsidRPr="0091502E">
              <w:rPr>
                <w:rStyle w:val="Hipervnculo"/>
                <w:noProof/>
                <w:spacing w:val="16"/>
              </w:rPr>
              <w:t>Resultado</w:t>
            </w:r>
            <w:r w:rsidRPr="0091502E">
              <w:rPr>
                <w:rStyle w:val="Hipervnculo"/>
                <w:noProof/>
                <w:spacing w:val="40"/>
              </w:rPr>
              <w:t xml:space="preserve"> </w:t>
            </w:r>
            <w:r w:rsidRPr="0091502E">
              <w:rPr>
                <w:rStyle w:val="Hipervnculo"/>
                <w:noProof/>
                <w:spacing w:val="9"/>
              </w:rPr>
              <w:t>de</w:t>
            </w:r>
            <w:r w:rsidRPr="0091502E">
              <w:rPr>
                <w:rStyle w:val="Hipervnculo"/>
                <w:noProof/>
                <w:spacing w:val="40"/>
              </w:rPr>
              <w:t xml:space="preserve"> </w:t>
            </w:r>
            <w:r w:rsidRPr="0091502E">
              <w:rPr>
                <w:rStyle w:val="Hipervnculo"/>
                <w:noProof/>
                <w:spacing w:val="16"/>
              </w:rPr>
              <w:t>Recepción</w:t>
            </w:r>
            <w:r w:rsidRPr="0091502E">
              <w:rPr>
                <w:rStyle w:val="Hipervnculo"/>
                <w:noProof/>
                <w:spacing w:val="40"/>
              </w:rPr>
              <w:t xml:space="preserve"> </w:t>
            </w:r>
            <w:r w:rsidRPr="0091502E">
              <w:rPr>
                <w:rStyle w:val="Hipervnculo"/>
                <w:noProof/>
                <w:spacing w:val="10"/>
              </w:rPr>
              <w:t>de</w:t>
            </w:r>
            <w:r w:rsidRPr="0091502E">
              <w:rPr>
                <w:rStyle w:val="Hipervnculo"/>
                <w:noProof/>
                <w:spacing w:val="40"/>
              </w:rPr>
              <w:t xml:space="preserve"> </w:t>
            </w:r>
            <w:r w:rsidRPr="0091502E">
              <w:rPr>
                <w:rStyle w:val="Hipervnculo"/>
                <w:noProof/>
                <w:spacing w:val="17"/>
              </w:rPr>
              <w:t>Solicitudes</w:t>
            </w:r>
            <w:r w:rsidRPr="0091502E">
              <w:rPr>
                <w:rStyle w:val="Hipervnculo"/>
                <w:noProof/>
                <w:spacing w:val="40"/>
              </w:rPr>
              <w:t xml:space="preserve"> </w:t>
            </w:r>
            <w:r w:rsidRPr="0091502E">
              <w:rPr>
                <w:rStyle w:val="Hipervnculo"/>
                <w:noProof/>
                <w:spacing w:val="10"/>
              </w:rPr>
              <w:t>de</w:t>
            </w:r>
            <w:r w:rsidRPr="0091502E">
              <w:rPr>
                <w:rStyle w:val="Hipervnculo"/>
                <w:noProof/>
                <w:spacing w:val="40"/>
              </w:rPr>
              <w:t xml:space="preserve"> </w:t>
            </w:r>
            <w:r w:rsidRPr="0091502E">
              <w:rPr>
                <w:rStyle w:val="Hipervnculo"/>
                <w:noProof/>
                <w:spacing w:val="17"/>
              </w:rPr>
              <w:t>Información</w:t>
            </w:r>
            <w:r w:rsidRPr="0091502E">
              <w:rPr>
                <w:rStyle w:val="Hipervnculo"/>
                <w:noProof/>
                <w:spacing w:val="40"/>
              </w:rPr>
              <w:t xml:space="preserve"> </w:t>
            </w:r>
            <w:r w:rsidRPr="0091502E">
              <w:rPr>
                <w:rStyle w:val="Hipervnculo"/>
                <w:noProof/>
                <w:spacing w:val="14"/>
              </w:rPr>
              <w:t xml:space="preserve">SAIP </w:t>
            </w:r>
            <w:r w:rsidRPr="0091502E">
              <w:rPr>
                <w:rStyle w:val="Hipervnculo"/>
                <w:noProof/>
              </w:rPr>
              <w:t>y</w:t>
            </w:r>
            <w:r w:rsidRPr="0091502E">
              <w:rPr>
                <w:rStyle w:val="Hipervnculo"/>
                <w:noProof/>
                <w:spacing w:val="16"/>
              </w:rPr>
              <w:t xml:space="preserve"> correo </w:t>
            </w:r>
            <w:r w:rsidRPr="0091502E">
              <w:rPr>
                <w:rStyle w:val="Hipervnculo"/>
                <w:noProof/>
                <w:spacing w:val="15"/>
              </w:rPr>
              <w:t>OAI</w:t>
            </w:r>
            <w:r>
              <w:rPr>
                <w:noProof/>
                <w:webHidden/>
              </w:rPr>
              <w:tab/>
            </w:r>
            <w:r>
              <w:rPr>
                <w:noProof/>
                <w:webHidden/>
              </w:rPr>
              <w:fldChar w:fldCharType="begin"/>
            </w:r>
            <w:r>
              <w:rPr>
                <w:noProof/>
                <w:webHidden/>
              </w:rPr>
              <w:instrText xml:space="preserve"> PAGEREF _Toc156488618 \h </w:instrText>
            </w:r>
            <w:r>
              <w:rPr>
                <w:noProof/>
                <w:webHidden/>
              </w:rPr>
            </w:r>
            <w:r>
              <w:rPr>
                <w:noProof/>
                <w:webHidden/>
              </w:rPr>
              <w:fldChar w:fldCharType="separate"/>
            </w:r>
            <w:r w:rsidR="00A5765A">
              <w:rPr>
                <w:noProof/>
                <w:webHidden/>
              </w:rPr>
              <w:t>72</w:t>
            </w:r>
            <w:r>
              <w:rPr>
                <w:noProof/>
                <w:webHidden/>
              </w:rPr>
              <w:fldChar w:fldCharType="end"/>
            </w:r>
          </w:hyperlink>
        </w:p>
        <w:p w14:paraId="2CE45F43" w14:textId="26A3AD38" w:rsidR="00906540" w:rsidRDefault="00906540">
          <w:pPr>
            <w:pStyle w:val="TDC1"/>
            <w:tabs>
              <w:tab w:val="left" w:pos="1469"/>
              <w:tab w:val="right" w:leader="dot" w:pos="8778"/>
            </w:tabs>
            <w:rPr>
              <w:rFonts w:asciiTheme="minorHAnsi" w:eastAsiaTheme="minorEastAsia" w:hAnsiTheme="minorHAnsi" w:cstheme="minorBidi"/>
              <w:noProof/>
              <w:color w:val="auto"/>
              <w:kern w:val="2"/>
              <w:sz w:val="22"/>
              <w:lang w:val="es-DO" w:eastAsia="es-DO"/>
              <w14:ligatures w14:val="standardContextual"/>
            </w:rPr>
          </w:pPr>
          <w:hyperlink w:anchor="_Toc156488619" w:history="1">
            <w:r w:rsidRPr="0091502E">
              <w:rPr>
                <w:rStyle w:val="Hipervnculo"/>
                <w:noProof/>
              </w:rPr>
              <w:t>VII.</w:t>
            </w:r>
            <w:r>
              <w:rPr>
                <w:rFonts w:asciiTheme="minorHAnsi" w:eastAsiaTheme="minorEastAsia" w:hAnsiTheme="minorHAnsi" w:cstheme="minorBidi"/>
                <w:noProof/>
                <w:color w:val="auto"/>
                <w:kern w:val="2"/>
                <w:sz w:val="22"/>
                <w:lang w:val="es-DO" w:eastAsia="es-DO"/>
                <w14:ligatures w14:val="standardContextual"/>
              </w:rPr>
              <w:tab/>
            </w:r>
            <w:r w:rsidRPr="0091502E">
              <w:rPr>
                <w:rStyle w:val="Hipervnculo"/>
                <w:noProof/>
              </w:rPr>
              <w:t>Proyecciones</w:t>
            </w:r>
            <w:r w:rsidRPr="0091502E">
              <w:rPr>
                <w:rStyle w:val="Hipervnculo"/>
                <w:noProof/>
                <w:spacing w:val="47"/>
              </w:rPr>
              <w:t xml:space="preserve"> </w:t>
            </w:r>
            <w:r w:rsidRPr="0091502E">
              <w:rPr>
                <w:rStyle w:val="Hipervnculo"/>
                <w:noProof/>
                <w:spacing w:val="10"/>
              </w:rPr>
              <w:t>al</w:t>
            </w:r>
            <w:r w:rsidRPr="0091502E">
              <w:rPr>
                <w:rStyle w:val="Hipervnculo"/>
                <w:noProof/>
                <w:spacing w:val="52"/>
              </w:rPr>
              <w:t xml:space="preserve"> </w:t>
            </w:r>
            <w:r w:rsidRPr="0091502E">
              <w:rPr>
                <w:rStyle w:val="Hipervnculo"/>
                <w:noProof/>
                <w:spacing w:val="16"/>
              </w:rPr>
              <w:t>Año próximo</w:t>
            </w:r>
            <w:r>
              <w:rPr>
                <w:noProof/>
                <w:webHidden/>
              </w:rPr>
              <w:tab/>
            </w:r>
            <w:r>
              <w:rPr>
                <w:noProof/>
                <w:webHidden/>
              </w:rPr>
              <w:fldChar w:fldCharType="begin"/>
            </w:r>
            <w:r>
              <w:rPr>
                <w:noProof/>
                <w:webHidden/>
              </w:rPr>
              <w:instrText xml:space="preserve"> PAGEREF _Toc156488619 \h </w:instrText>
            </w:r>
            <w:r>
              <w:rPr>
                <w:noProof/>
                <w:webHidden/>
              </w:rPr>
            </w:r>
            <w:r>
              <w:rPr>
                <w:noProof/>
                <w:webHidden/>
              </w:rPr>
              <w:fldChar w:fldCharType="separate"/>
            </w:r>
            <w:r w:rsidR="00A5765A">
              <w:rPr>
                <w:noProof/>
                <w:webHidden/>
              </w:rPr>
              <w:t>73</w:t>
            </w:r>
            <w:r>
              <w:rPr>
                <w:noProof/>
                <w:webHidden/>
              </w:rPr>
              <w:fldChar w:fldCharType="end"/>
            </w:r>
          </w:hyperlink>
        </w:p>
        <w:p w14:paraId="502769E0" w14:textId="583B6341" w:rsidR="00906540" w:rsidRDefault="00906540">
          <w:pPr>
            <w:pStyle w:val="TDC1"/>
            <w:tabs>
              <w:tab w:val="left" w:pos="1469"/>
              <w:tab w:val="right" w:leader="dot" w:pos="8778"/>
            </w:tabs>
            <w:rPr>
              <w:rFonts w:asciiTheme="minorHAnsi" w:eastAsiaTheme="minorEastAsia" w:hAnsiTheme="minorHAnsi" w:cstheme="minorBidi"/>
              <w:noProof/>
              <w:color w:val="auto"/>
              <w:kern w:val="2"/>
              <w:sz w:val="22"/>
              <w:lang w:val="es-DO" w:eastAsia="es-DO"/>
              <w14:ligatures w14:val="standardContextual"/>
            </w:rPr>
          </w:pPr>
          <w:hyperlink w:anchor="_Toc156488620" w:history="1">
            <w:r w:rsidRPr="0091502E">
              <w:rPr>
                <w:rStyle w:val="Hipervnculo"/>
                <w:noProof/>
                <w:spacing w:val="17"/>
              </w:rPr>
              <w:t>VIII.</w:t>
            </w:r>
            <w:r w:rsidR="0014183B">
              <w:rPr>
                <w:rFonts w:asciiTheme="minorHAnsi" w:eastAsiaTheme="minorEastAsia" w:hAnsiTheme="minorHAnsi" w:cstheme="minorBidi"/>
                <w:noProof/>
                <w:color w:val="auto"/>
                <w:kern w:val="2"/>
                <w:sz w:val="22"/>
                <w:lang w:val="es-DO" w:eastAsia="es-DO"/>
                <w14:ligatures w14:val="standardContextual"/>
              </w:rPr>
              <w:t xml:space="preserve"> </w:t>
            </w:r>
            <w:r w:rsidRPr="0091502E">
              <w:rPr>
                <w:rStyle w:val="Hipervnculo"/>
                <w:noProof/>
              </w:rPr>
              <w:t>Anexos</w:t>
            </w:r>
            <w:r>
              <w:rPr>
                <w:noProof/>
                <w:webHidden/>
              </w:rPr>
              <w:tab/>
            </w:r>
            <w:r>
              <w:rPr>
                <w:noProof/>
                <w:webHidden/>
              </w:rPr>
              <w:fldChar w:fldCharType="begin"/>
            </w:r>
            <w:r>
              <w:rPr>
                <w:noProof/>
                <w:webHidden/>
              </w:rPr>
              <w:instrText xml:space="preserve"> PAGEREF _Toc156488620 \h </w:instrText>
            </w:r>
            <w:r>
              <w:rPr>
                <w:noProof/>
                <w:webHidden/>
              </w:rPr>
            </w:r>
            <w:r>
              <w:rPr>
                <w:noProof/>
                <w:webHidden/>
              </w:rPr>
              <w:fldChar w:fldCharType="separate"/>
            </w:r>
            <w:r w:rsidR="00A5765A">
              <w:rPr>
                <w:noProof/>
                <w:webHidden/>
              </w:rPr>
              <w:t>74</w:t>
            </w:r>
            <w:r>
              <w:rPr>
                <w:noProof/>
                <w:webHidden/>
              </w:rPr>
              <w:fldChar w:fldCharType="end"/>
            </w:r>
          </w:hyperlink>
        </w:p>
        <w:p w14:paraId="4F50D718" w14:textId="13159CBB" w:rsidR="00BB58FC" w:rsidRPr="00185617" w:rsidRDefault="00521DCA" w:rsidP="008F3DDE">
          <w:pPr>
            <w:rPr>
              <w:szCs w:val="24"/>
            </w:rPr>
          </w:pPr>
          <w:r w:rsidRPr="00185617">
            <w:rPr>
              <w:color w:val="767171"/>
              <w:szCs w:val="24"/>
            </w:rPr>
            <w:fldChar w:fldCharType="end"/>
          </w:r>
        </w:p>
      </w:sdtContent>
    </w:sdt>
    <w:p w14:paraId="235304D4" w14:textId="77777777" w:rsidR="00E52833" w:rsidRDefault="00E52833">
      <w:pPr>
        <w:sectPr w:rsidR="00E52833" w:rsidSect="00EB485F">
          <w:footerReference w:type="default" r:id="rId10"/>
          <w:pgSz w:w="11910" w:h="16840"/>
          <w:pgMar w:top="1360" w:right="1420" w:bottom="1260" w:left="1560" w:header="0" w:footer="1063" w:gutter="0"/>
          <w:cols w:space="720"/>
        </w:sectPr>
      </w:pPr>
    </w:p>
    <w:p w14:paraId="76D0796C" w14:textId="6AF8FE95" w:rsidR="00F85C97" w:rsidRPr="005B2E7C" w:rsidRDefault="00A0239A" w:rsidP="00D00B0D">
      <w:pPr>
        <w:pStyle w:val="Ttulo1"/>
      </w:pPr>
      <w:bookmarkStart w:id="1" w:name="_Toc156488582"/>
      <w:r w:rsidRPr="002B4451">
        <w:rPr>
          <w:rFonts w:eastAsia="Calibri"/>
          <w:noProof/>
          <w:sz w:val="18"/>
        </w:rPr>
        <w:lastRenderedPageBreak/>
        <mc:AlternateContent>
          <mc:Choice Requires="wps">
            <w:drawing>
              <wp:anchor distT="0" distB="0" distL="114300" distR="114300" simplePos="0" relativeHeight="487646720" behindDoc="0" locked="0" layoutInCell="1" allowOverlap="1" wp14:anchorId="272BB64E" wp14:editId="76C6FC01">
                <wp:simplePos x="0" y="0"/>
                <wp:positionH relativeFrom="margin">
                  <wp:posOffset>1876425</wp:posOffset>
                </wp:positionH>
                <wp:positionV relativeFrom="paragraph">
                  <wp:posOffset>457835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35870F" id="Straight Connector 21" o:spid="_x0000_s1026" style="position:absolute;z-index:487646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47.75pt,36.05pt" to="184.25pt,3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" strokecolor="#ee2a24" strokeweight="2.25pt">
                <v:stroke joinstyle="miter"/>
                <w10:wrap anchorx="margin"/>
              </v:line>
            </w:pict>
          </mc:Fallback>
        </mc:AlternateContent>
      </w:r>
      <w:r w:rsidR="002537C6" w:rsidRPr="005B2E7C">
        <w:t>Resumen Ejecutivo</w:t>
      </w:r>
      <w:bookmarkEnd w:id="1"/>
    </w:p>
    <w:p w14:paraId="58C6FF46" w14:textId="2EADCC81" w:rsidR="00FF2990" w:rsidRDefault="00A0239A" w:rsidP="00A0239A">
      <w:pPr>
        <w:pStyle w:val="Textoindependiente"/>
        <w:spacing w:before="0" w:line="240" w:lineRule="auto"/>
        <w:ind w:left="1522" w:right="1512"/>
        <w:rPr>
          <w:color w:val="757070"/>
          <w:szCs w:val="24"/>
        </w:rPr>
      </w:pPr>
      <w:r>
        <w:rPr>
          <w:color w:val="757070"/>
          <w:szCs w:val="24"/>
        </w:rPr>
        <w:t xml:space="preserve">         </w:t>
      </w:r>
      <w:r w:rsidRPr="00A0239A">
        <w:rPr>
          <w:color w:val="757070"/>
          <w:szCs w:val="24"/>
        </w:rPr>
        <w:t>Memoria institucional 2023</w:t>
      </w:r>
    </w:p>
    <w:p w14:paraId="63429527" w14:textId="77777777" w:rsidR="00A0239A" w:rsidRPr="00A0239A" w:rsidRDefault="00A0239A" w:rsidP="00A0239A">
      <w:pPr>
        <w:pStyle w:val="Textoindependiente"/>
        <w:spacing w:line="240" w:lineRule="auto"/>
        <w:ind w:left="802" w:right="1512"/>
        <w:rPr>
          <w:color w:val="757070"/>
          <w:sz w:val="16"/>
          <w:szCs w:val="16"/>
        </w:rPr>
      </w:pPr>
    </w:p>
    <w:p w14:paraId="23D1478F" w14:textId="5C8B3379" w:rsidR="00872BA3" w:rsidRDefault="00872BA3" w:rsidP="00872BA3">
      <w:pPr>
        <w:pStyle w:val="Textoindependiente"/>
        <w:spacing w:line="364" w:lineRule="auto"/>
        <w:ind w:left="802" w:right="1512"/>
        <w:rPr>
          <w:color w:val="757070"/>
          <w:szCs w:val="24"/>
        </w:rPr>
      </w:pPr>
      <w:r w:rsidRPr="00872BA3">
        <w:rPr>
          <w:color w:val="757070"/>
          <w:szCs w:val="24"/>
        </w:rPr>
        <w:t xml:space="preserve">La República Dominicana cuenta con un Gobierno y un Presidente cercano, que se comunica, escucha directamente a los ciudadanos y los comprende. Nuestro Presidente Luis Abinader Corona, siempre ha considerado de alto interés el mantener una comunicación franca y abierta con la población. </w:t>
      </w:r>
    </w:p>
    <w:p w14:paraId="2EB30E12" w14:textId="77777777" w:rsidR="00872BA3" w:rsidRPr="00872BA3" w:rsidRDefault="00872BA3" w:rsidP="00872BA3">
      <w:pPr>
        <w:pStyle w:val="Textoindependiente"/>
        <w:spacing w:line="364" w:lineRule="auto"/>
        <w:ind w:left="802" w:right="1512"/>
        <w:rPr>
          <w:color w:val="757070"/>
          <w:szCs w:val="24"/>
        </w:rPr>
      </w:pPr>
      <w:r w:rsidRPr="00872BA3">
        <w:rPr>
          <w:color w:val="757070"/>
          <w:szCs w:val="24"/>
        </w:rPr>
        <w:t>Esta importante misión está a cargo de nuestro Director General, Homero Figueroa, cuyo liderazgo innovador, creativo y vanguardista ha sido clave para establecer las estrategias de comunicación y relación Gobierno-Sociedad.</w:t>
      </w:r>
    </w:p>
    <w:p w14:paraId="262F8934" w14:textId="1C5C1E77" w:rsidR="00872BA3" w:rsidRPr="00872BA3" w:rsidRDefault="00872BA3" w:rsidP="00872BA3">
      <w:pPr>
        <w:pStyle w:val="Textoindependiente"/>
        <w:spacing w:line="364" w:lineRule="auto"/>
        <w:ind w:left="802" w:right="1512"/>
        <w:rPr>
          <w:color w:val="757070"/>
          <w:szCs w:val="24"/>
        </w:rPr>
      </w:pPr>
      <w:r w:rsidRPr="00872BA3">
        <w:rPr>
          <w:color w:val="757070"/>
          <w:szCs w:val="24"/>
        </w:rPr>
        <w:t>Durante estos dos años la DIECOM ha realizado un arduo trabajo, apoyado en un maravilloso equipo de trabajo que refleja el compromiso, capacidad y profesionalismo del talento Dominicano.</w:t>
      </w:r>
    </w:p>
    <w:p w14:paraId="08AF605E" w14:textId="462D18AD" w:rsidR="00872BA3" w:rsidRPr="00872BA3" w:rsidRDefault="00872BA3" w:rsidP="00872BA3">
      <w:pPr>
        <w:pStyle w:val="Textoindependiente"/>
        <w:spacing w:line="364" w:lineRule="auto"/>
        <w:ind w:left="802" w:right="1512"/>
        <w:rPr>
          <w:color w:val="757070"/>
          <w:szCs w:val="24"/>
        </w:rPr>
      </w:pPr>
      <w:r w:rsidRPr="00872BA3">
        <w:rPr>
          <w:color w:val="757070"/>
          <w:szCs w:val="24"/>
        </w:rPr>
        <w:t>Veamos a continuación algunos de los trabajos y logros más destacados de la Dirección de Estrategia y Comunicación Gubernamental (DIECOM)</w:t>
      </w:r>
      <w:r>
        <w:rPr>
          <w:color w:val="757070"/>
          <w:szCs w:val="24"/>
        </w:rPr>
        <w:t>:</w:t>
      </w:r>
    </w:p>
    <w:p w14:paraId="4B10ACC5" w14:textId="1D7FF0D3" w:rsidR="00872BA3" w:rsidRDefault="00872BA3" w:rsidP="00872BA3">
      <w:pPr>
        <w:pStyle w:val="Textoindependiente"/>
        <w:spacing w:line="364" w:lineRule="auto"/>
        <w:ind w:left="802" w:right="1512"/>
        <w:rPr>
          <w:color w:val="757070"/>
          <w:szCs w:val="24"/>
        </w:rPr>
      </w:pPr>
      <w:r w:rsidRPr="00872BA3">
        <w:rPr>
          <w:color w:val="757070"/>
          <w:szCs w:val="24"/>
        </w:rPr>
        <w:t>Con el compromiso de mantener un diálogo abierto y cercano con los ciudadanos, se creó la nueva plataforma de comunicación "LA Semanal con la prensa", un nuevo espacio en el cual el presidente Luis Abinader tiene un diálogo permanente con la prensa, beneficiando directamente a la ciudadanía. LA Semanal ¨Queremos hacer gobierno poniendo la oreja¨.</w:t>
      </w:r>
    </w:p>
    <w:p w14:paraId="68F86BC8" w14:textId="77777777" w:rsidR="00A0239A" w:rsidRDefault="00872BA3" w:rsidP="00872BA3">
      <w:pPr>
        <w:pStyle w:val="Textoindependiente"/>
        <w:spacing w:line="364" w:lineRule="auto"/>
        <w:ind w:left="802" w:right="1512"/>
        <w:rPr>
          <w:color w:val="757070"/>
          <w:szCs w:val="24"/>
        </w:rPr>
      </w:pPr>
      <w:r w:rsidRPr="00872BA3">
        <w:rPr>
          <w:color w:val="757070"/>
          <w:szCs w:val="24"/>
        </w:rPr>
        <w:t xml:space="preserve">Este año 2023, la Dirección de Monitoreo, Investigación y Análisis de la información (DMIAI), ha suministrado informes con datos y estudios cualitativos y cuantitativos de temas sociopolíticos y económicos nacional e internacional, que apoyaron la </w:t>
      </w:r>
    </w:p>
    <w:p w14:paraId="7F859D08" w14:textId="77777777" w:rsidR="00A0239A" w:rsidRDefault="00A0239A" w:rsidP="00872BA3">
      <w:pPr>
        <w:pStyle w:val="Textoindependiente"/>
        <w:spacing w:line="364" w:lineRule="auto"/>
        <w:ind w:left="802" w:right="1512"/>
        <w:rPr>
          <w:color w:val="757070"/>
          <w:szCs w:val="24"/>
        </w:rPr>
      </w:pPr>
    </w:p>
    <w:p w14:paraId="59C0EB5D" w14:textId="125E1E67" w:rsidR="00872BA3" w:rsidRDefault="00872BA3" w:rsidP="00872BA3">
      <w:pPr>
        <w:pStyle w:val="Textoindependiente"/>
        <w:spacing w:line="364" w:lineRule="auto"/>
        <w:ind w:left="802" w:right="1512"/>
        <w:rPr>
          <w:color w:val="757070"/>
          <w:szCs w:val="24"/>
        </w:rPr>
      </w:pPr>
      <w:r w:rsidRPr="00872BA3">
        <w:rPr>
          <w:color w:val="757070"/>
          <w:szCs w:val="24"/>
        </w:rPr>
        <w:lastRenderedPageBreak/>
        <w:t>estrategia nacional de desarrollo y la gobernabilidad. Logrando elaborar y entregar</w:t>
      </w:r>
      <w:r w:rsidR="00A0239A">
        <w:rPr>
          <w:color w:val="757070"/>
          <w:szCs w:val="24"/>
        </w:rPr>
        <w:t xml:space="preserve"> </w:t>
      </w:r>
      <w:r w:rsidRPr="00872BA3">
        <w:rPr>
          <w:color w:val="757070"/>
          <w:szCs w:val="24"/>
        </w:rPr>
        <w:t>3,295 informes hasta noviembre y proyectando terminar el año con una ejecución física de 3,9</w:t>
      </w:r>
      <w:r w:rsidR="00A0239A">
        <w:rPr>
          <w:color w:val="757070"/>
          <w:szCs w:val="24"/>
        </w:rPr>
        <w:t>75</w:t>
      </w:r>
      <w:r w:rsidRPr="00872BA3">
        <w:rPr>
          <w:color w:val="757070"/>
          <w:szCs w:val="24"/>
        </w:rPr>
        <w:t xml:space="preserve"> productos. Facilitando la toma de decisiones estratégicas del Gobierno y sus Funcionarios.</w:t>
      </w:r>
    </w:p>
    <w:p w14:paraId="59123AE8" w14:textId="77777777" w:rsidR="00872BA3" w:rsidRPr="00872BA3" w:rsidRDefault="00872BA3" w:rsidP="00872BA3">
      <w:pPr>
        <w:pStyle w:val="Textoindependiente"/>
        <w:spacing w:line="364" w:lineRule="auto"/>
        <w:ind w:left="802" w:right="1512"/>
        <w:rPr>
          <w:color w:val="757070"/>
          <w:szCs w:val="24"/>
        </w:rPr>
      </w:pPr>
      <w:r w:rsidRPr="00872BA3">
        <w:rPr>
          <w:color w:val="757070"/>
          <w:szCs w:val="24"/>
        </w:rPr>
        <w:t>Por los trabajos realizados en la DMIAI, fuimos reconocidos con el primer lugar en la categoría de “Mejor uso de datos para Gobierno digital” en los premios Latam Digital 2023. Que durante 10 años consecutivos, ha premiado las mejores acciones en digital desde diferentes partes de Latinoamérica en habla hispana.</w:t>
      </w:r>
    </w:p>
    <w:p w14:paraId="37917FD2" w14:textId="77777777" w:rsidR="00872BA3" w:rsidRPr="00872BA3" w:rsidRDefault="00872BA3" w:rsidP="00872BA3">
      <w:pPr>
        <w:pStyle w:val="Textoindependiente"/>
        <w:spacing w:line="364" w:lineRule="auto"/>
        <w:ind w:left="802" w:right="1512"/>
        <w:rPr>
          <w:color w:val="757070"/>
          <w:szCs w:val="24"/>
        </w:rPr>
      </w:pPr>
      <w:r w:rsidRPr="00872BA3">
        <w:rPr>
          <w:color w:val="757070"/>
          <w:szCs w:val="24"/>
        </w:rPr>
        <w:t xml:space="preserve">La Dirección de Coordinación del Sistema de Comunicación Gubernamental (SICOM), ha desempeñado un papel fundamental en la gestión y ejecución de la estrategia comunicativa del Gobierno Central, en el transcurso del año 2023. Desde encuentros estratégicos hasta la coordinación personalizada con diversas instituciones, SICOM ha sido la pieza clave en la implementación de tácticas de comunicación, difusión de noticias y campañas publicitarias. </w:t>
      </w:r>
    </w:p>
    <w:p w14:paraId="63E17833" w14:textId="05E7953D" w:rsidR="00872BA3" w:rsidRPr="00872BA3" w:rsidRDefault="00872BA3" w:rsidP="00872BA3">
      <w:pPr>
        <w:pStyle w:val="Textoindependiente"/>
        <w:spacing w:line="364" w:lineRule="auto"/>
        <w:ind w:left="802" w:right="1512"/>
        <w:rPr>
          <w:color w:val="757070"/>
          <w:szCs w:val="24"/>
        </w:rPr>
      </w:pPr>
      <w:r w:rsidRPr="00872BA3">
        <w:rPr>
          <w:color w:val="757070"/>
          <w:szCs w:val="24"/>
        </w:rPr>
        <w:t>Igualmente, se han realizado esfuerzos en reorganizar la comunicación interna y externa del Gobierno, estableciendo una estructura de calidad profesional. Este enfoque ha permitido alinear el mensaje oficial y mejorar la información sobre los planes, programas, proyectos y obras de la presente administración.</w:t>
      </w:r>
    </w:p>
    <w:p w14:paraId="5BCD1F5B" w14:textId="75214A69" w:rsidR="00872BA3" w:rsidRPr="00872BA3" w:rsidRDefault="00872BA3" w:rsidP="00872BA3">
      <w:pPr>
        <w:pStyle w:val="Textoindependiente"/>
        <w:spacing w:line="364" w:lineRule="auto"/>
        <w:ind w:left="802" w:right="1512"/>
        <w:rPr>
          <w:color w:val="757070"/>
          <w:szCs w:val="24"/>
        </w:rPr>
      </w:pPr>
      <w:r w:rsidRPr="00872BA3">
        <w:rPr>
          <w:color w:val="757070"/>
          <w:szCs w:val="24"/>
        </w:rPr>
        <w:t>Durante este año se realizaron 107 encuentros con directores de comunicación para fortalecer la colaboración y coordinación interinstitucional. Uno de los proyectos desarrollados es el WhatsApp DIECOM a través del cual se comparte información de diversas entidades del Estado, para mantener a todos los usuarios informados.</w:t>
      </w:r>
    </w:p>
    <w:p w14:paraId="0A822590" w14:textId="77777777" w:rsidR="00872BA3" w:rsidRDefault="00872BA3" w:rsidP="00872BA3">
      <w:pPr>
        <w:pStyle w:val="Textoindependiente"/>
        <w:spacing w:line="364" w:lineRule="auto"/>
        <w:ind w:left="802" w:right="1512"/>
        <w:rPr>
          <w:color w:val="757070"/>
          <w:szCs w:val="24"/>
        </w:rPr>
      </w:pPr>
      <w:r w:rsidRPr="00872BA3">
        <w:rPr>
          <w:color w:val="757070"/>
          <w:szCs w:val="24"/>
        </w:rPr>
        <w:t>Estos logros demuestran que SICOM está comprometida con reorganizar la comunicación interna y externa del Gobierno y crear una historia consistente sobre los cambios y transformaciones que se están produciendo.</w:t>
      </w:r>
    </w:p>
    <w:p w14:paraId="32AFBCA4" w14:textId="77777777" w:rsidR="00936753" w:rsidRDefault="00872BA3" w:rsidP="00872BA3">
      <w:pPr>
        <w:pStyle w:val="Textoindependiente"/>
        <w:spacing w:line="276" w:lineRule="auto"/>
        <w:ind w:left="802" w:right="1512"/>
        <w:rPr>
          <w:color w:val="757070"/>
          <w:szCs w:val="24"/>
        </w:rPr>
      </w:pPr>
      <w:r w:rsidRPr="00872BA3">
        <w:rPr>
          <w:color w:val="757070"/>
          <w:szCs w:val="24"/>
        </w:rPr>
        <w:lastRenderedPageBreak/>
        <w:t xml:space="preserve">Durante los años 2022 y 2023, la Dirección de Producción y Contenido Audiovisual (DPCA), ha llevado a cabo diversas iniciativas y esfuerzos para impulsar actividades y temas relevantes para la gestión gubernamental en las distintas plataformas de redes sociales de las cuentas oficiales de Presidencia, </w:t>
      </w:r>
    </w:p>
    <w:p w14:paraId="3DE7B3C5" w14:textId="018A5371" w:rsidR="00872BA3" w:rsidRPr="00872BA3" w:rsidRDefault="00872BA3" w:rsidP="00872BA3">
      <w:pPr>
        <w:pStyle w:val="Textoindependiente"/>
        <w:spacing w:line="276" w:lineRule="auto"/>
        <w:ind w:left="802" w:right="1512"/>
        <w:rPr>
          <w:color w:val="757070"/>
          <w:szCs w:val="24"/>
        </w:rPr>
      </w:pPr>
      <w:r w:rsidRPr="00872BA3">
        <w:rPr>
          <w:color w:val="757070"/>
          <w:szCs w:val="24"/>
        </w:rPr>
        <w:t>Luis Abinader y Comunicaciones y sitio Web. Logrando un total de 19,224 productos, proyectando terminar el año con 21,122.</w:t>
      </w:r>
    </w:p>
    <w:p w14:paraId="7CE857B7" w14:textId="371C9F1A" w:rsidR="00872BA3" w:rsidRPr="00872BA3" w:rsidRDefault="00872BA3" w:rsidP="008B0645">
      <w:pPr>
        <w:pStyle w:val="Textoindependiente"/>
        <w:spacing w:after="0" w:line="364" w:lineRule="auto"/>
        <w:ind w:left="802" w:right="1512"/>
        <w:rPr>
          <w:color w:val="757070"/>
          <w:szCs w:val="24"/>
        </w:rPr>
      </w:pPr>
      <w:r w:rsidRPr="00872BA3">
        <w:rPr>
          <w:color w:val="757070"/>
          <w:szCs w:val="24"/>
        </w:rPr>
        <w:t>Producto de estos trabajos la DIECOM recibió en el año 2022</w:t>
      </w:r>
      <w:r>
        <w:rPr>
          <w:color w:val="757070"/>
          <w:szCs w:val="24"/>
        </w:rPr>
        <w:t>,</w:t>
      </w:r>
      <w:r w:rsidRPr="00872BA3">
        <w:rPr>
          <w:color w:val="757070"/>
          <w:szCs w:val="24"/>
        </w:rPr>
        <w:t xml:space="preserve"> </w:t>
      </w:r>
      <w:r>
        <w:rPr>
          <w:color w:val="757070"/>
          <w:szCs w:val="24"/>
        </w:rPr>
        <w:t>tres</w:t>
      </w:r>
      <w:r w:rsidRPr="00872BA3">
        <w:rPr>
          <w:color w:val="757070"/>
          <w:szCs w:val="24"/>
        </w:rPr>
        <w:t xml:space="preserve"> premios REED LATINO, que reconocen a los más sobresalientes del marketing y la comunicación política y de Gobierno de habla hispana en el mundo, en sus diversos formatos y categorías. Reconocimientos recibidos:</w:t>
      </w:r>
    </w:p>
    <w:p w14:paraId="787A0ECC" w14:textId="77777777" w:rsidR="00872BA3" w:rsidRPr="00872BA3" w:rsidRDefault="00872BA3" w:rsidP="005B2E7C">
      <w:pPr>
        <w:pStyle w:val="Textoindependiente"/>
        <w:spacing w:after="0"/>
        <w:ind w:left="802" w:right="1512"/>
        <w:rPr>
          <w:color w:val="757070"/>
          <w:szCs w:val="24"/>
        </w:rPr>
      </w:pPr>
      <w:r w:rsidRPr="00872BA3">
        <w:rPr>
          <w:color w:val="757070"/>
          <w:szCs w:val="24"/>
        </w:rPr>
        <w:t>1.</w:t>
      </w:r>
      <w:r w:rsidRPr="00872BA3">
        <w:rPr>
          <w:color w:val="757070"/>
          <w:szCs w:val="24"/>
        </w:rPr>
        <w:tab/>
        <w:t>Mejor página web de Gobierno.</w:t>
      </w:r>
    </w:p>
    <w:p w14:paraId="7D96AA1B" w14:textId="77777777" w:rsidR="00872BA3" w:rsidRPr="00872BA3" w:rsidRDefault="00872BA3" w:rsidP="005B2E7C">
      <w:pPr>
        <w:pStyle w:val="Textoindependiente"/>
        <w:spacing w:before="0" w:after="0"/>
        <w:ind w:left="802" w:right="1512"/>
        <w:rPr>
          <w:color w:val="757070"/>
          <w:szCs w:val="24"/>
        </w:rPr>
      </w:pPr>
      <w:r w:rsidRPr="00872BA3">
        <w:rPr>
          <w:color w:val="757070"/>
          <w:szCs w:val="24"/>
        </w:rPr>
        <w:t>2.</w:t>
      </w:r>
      <w:r w:rsidRPr="00872BA3">
        <w:rPr>
          <w:color w:val="757070"/>
          <w:szCs w:val="24"/>
        </w:rPr>
        <w:tab/>
        <w:t>Mejor manejo de un gobierno o dependencia gubernamental en redes sociales.</w:t>
      </w:r>
    </w:p>
    <w:p w14:paraId="1808D3B5" w14:textId="77777777" w:rsidR="00872BA3" w:rsidRDefault="00872BA3" w:rsidP="005B2E7C">
      <w:pPr>
        <w:pStyle w:val="Textoindependiente"/>
        <w:spacing w:before="0"/>
        <w:ind w:left="802" w:right="1512"/>
        <w:rPr>
          <w:color w:val="757070"/>
          <w:szCs w:val="24"/>
        </w:rPr>
      </w:pPr>
      <w:r w:rsidRPr="00872BA3">
        <w:rPr>
          <w:color w:val="757070"/>
          <w:szCs w:val="24"/>
        </w:rPr>
        <w:t>3.</w:t>
      </w:r>
      <w:r w:rsidRPr="00872BA3">
        <w:rPr>
          <w:color w:val="757070"/>
          <w:szCs w:val="24"/>
        </w:rPr>
        <w:tab/>
        <w:t>Mejor spot de gobierno que nunca vio la luz.</w:t>
      </w:r>
    </w:p>
    <w:p w14:paraId="34FDD3CB" w14:textId="547C170C" w:rsidR="00872BA3" w:rsidRPr="00872BA3" w:rsidRDefault="00872BA3" w:rsidP="00872BA3">
      <w:pPr>
        <w:pStyle w:val="Textoindependiente"/>
        <w:spacing w:line="364" w:lineRule="auto"/>
        <w:ind w:left="802" w:right="1512"/>
        <w:rPr>
          <w:color w:val="757070"/>
          <w:szCs w:val="24"/>
        </w:rPr>
      </w:pPr>
      <w:r w:rsidRPr="00872BA3">
        <w:rPr>
          <w:color w:val="757070"/>
          <w:szCs w:val="24"/>
        </w:rPr>
        <w:t xml:space="preserve">La Dirección Comunicacional (DC) se mantiene diseñando, creando e innovando contenidos gráficos y digitales que permiten comunicar de forma acertada a la población el impacto positivo de las ejecutorias del Gobierno. Durante este año 2023, realizaron 33 historias audiovisuales y 33 reportajes escritos. Las crónicas del cambio, es un producto relatado desde el corazón del cambio, reportajes que indagan los detalles de cómo y a quiénes las acciones estatales han generado beneficios. </w:t>
      </w:r>
    </w:p>
    <w:p w14:paraId="08B2D2F7" w14:textId="6FF427DA" w:rsidR="00872BA3" w:rsidRPr="00872BA3" w:rsidRDefault="00872BA3" w:rsidP="00872BA3">
      <w:pPr>
        <w:pStyle w:val="Textoindependiente"/>
        <w:spacing w:line="364" w:lineRule="auto"/>
        <w:ind w:left="802" w:right="1512"/>
        <w:rPr>
          <w:color w:val="757070"/>
          <w:szCs w:val="24"/>
        </w:rPr>
      </w:pPr>
      <w:r w:rsidRPr="00872BA3">
        <w:rPr>
          <w:color w:val="757070"/>
          <w:szCs w:val="24"/>
        </w:rPr>
        <w:t xml:space="preserve">Todo lo relacionado al Gobierno de la República Dominicana, </w:t>
      </w:r>
      <w:r w:rsidR="005B2E7C" w:rsidRPr="00872BA3">
        <w:rPr>
          <w:color w:val="757070"/>
          <w:szCs w:val="24"/>
        </w:rPr>
        <w:t>debe tener</w:t>
      </w:r>
      <w:r w:rsidRPr="00872BA3">
        <w:rPr>
          <w:color w:val="757070"/>
          <w:szCs w:val="24"/>
        </w:rPr>
        <w:t xml:space="preserve"> alcance en toda la geografía del país y la Dirección de Colocación de Medios (DCM) es la que gestiona de una manera eficiente y eficaz la inversión asignada con esos fines.</w:t>
      </w:r>
    </w:p>
    <w:p w14:paraId="4F53F465" w14:textId="778D08E9" w:rsidR="00872BA3" w:rsidRDefault="00872BA3" w:rsidP="00872BA3">
      <w:pPr>
        <w:pStyle w:val="Textoindependiente"/>
        <w:spacing w:line="364" w:lineRule="auto"/>
        <w:ind w:left="802" w:right="1512"/>
        <w:rPr>
          <w:color w:val="757070"/>
          <w:szCs w:val="24"/>
        </w:rPr>
      </w:pPr>
      <w:r w:rsidRPr="00872BA3">
        <w:rPr>
          <w:color w:val="757070"/>
          <w:szCs w:val="24"/>
        </w:rPr>
        <w:t>Este año 2023, la inversión porcentual por medio fue de: 57% TV Nacional, 29% Radio, 11% Medios Digitales y 3% Prensa y Revistas.</w:t>
      </w:r>
    </w:p>
    <w:p w14:paraId="20E7A9FD" w14:textId="77777777" w:rsidR="005C5645" w:rsidRPr="00872BA3" w:rsidRDefault="005C5645" w:rsidP="00872BA3">
      <w:pPr>
        <w:pStyle w:val="Textoindependiente"/>
        <w:spacing w:line="364" w:lineRule="auto"/>
        <w:ind w:left="802" w:right="1512"/>
        <w:rPr>
          <w:color w:val="757070"/>
          <w:szCs w:val="24"/>
        </w:rPr>
      </w:pPr>
    </w:p>
    <w:p w14:paraId="62D3960A" w14:textId="1D7C8366" w:rsidR="00872BA3" w:rsidRPr="00872BA3" w:rsidRDefault="00872BA3" w:rsidP="00872BA3">
      <w:pPr>
        <w:pStyle w:val="Textoindependiente"/>
        <w:spacing w:line="364" w:lineRule="auto"/>
        <w:ind w:left="802" w:right="1512"/>
        <w:rPr>
          <w:color w:val="757070"/>
          <w:szCs w:val="24"/>
        </w:rPr>
      </w:pPr>
      <w:r w:rsidRPr="00872BA3">
        <w:rPr>
          <w:color w:val="757070"/>
          <w:szCs w:val="24"/>
        </w:rPr>
        <w:lastRenderedPageBreak/>
        <w:t>La DIECOM recibió el 27 de septiembre del 2023, un reconocimiento por haber cumplido con los estándares en el Ranking de Transparencia y garantizar el derecho de libre acceso a la información pública. Destacándose dentro de las primeras 10 Instituciones del Ranking de Transparencia.</w:t>
      </w:r>
    </w:p>
    <w:p w14:paraId="6A2FE52E" w14:textId="6F5275DD" w:rsidR="00872BA3" w:rsidRPr="00872BA3" w:rsidRDefault="00872BA3" w:rsidP="00872BA3">
      <w:pPr>
        <w:pStyle w:val="Textoindependiente"/>
        <w:spacing w:line="364" w:lineRule="auto"/>
        <w:ind w:left="802" w:right="1512"/>
        <w:rPr>
          <w:color w:val="757070"/>
          <w:szCs w:val="24"/>
        </w:rPr>
      </w:pPr>
      <w:r w:rsidRPr="00872BA3">
        <w:rPr>
          <w:color w:val="757070"/>
          <w:szCs w:val="24"/>
        </w:rPr>
        <w:t>Este último trimestre hemos iniciado el proceso de implementación para la certificación NOBACI, con el objetivo de lograr fortalecer y cumplir con las normas básicas de control interno para el próximo año 2024.</w:t>
      </w:r>
    </w:p>
    <w:p w14:paraId="3FBDA8FC" w14:textId="5BCDA3FC" w:rsidR="00E52833" w:rsidRDefault="00872BA3" w:rsidP="00872BA3">
      <w:pPr>
        <w:pStyle w:val="Textoindependiente"/>
        <w:spacing w:line="364" w:lineRule="auto"/>
        <w:ind w:left="802" w:right="1512"/>
        <w:rPr>
          <w:color w:val="757070"/>
          <w:szCs w:val="24"/>
        </w:rPr>
      </w:pPr>
      <w:r w:rsidRPr="00872BA3">
        <w:rPr>
          <w:color w:val="757070"/>
          <w:szCs w:val="24"/>
        </w:rPr>
        <w:t>Finalmente, estos 2 años en la Dirección de Estrategia y Comunicación Gubernamental hemos sido testigo de avances significativos en todos los procesos llevados a cabo y los objetivos que dieron origen a nuestra creación.</w:t>
      </w:r>
    </w:p>
    <w:p w14:paraId="4EB77A85" w14:textId="77777777" w:rsidR="009D5099" w:rsidRDefault="009D5099" w:rsidP="00872BA3">
      <w:pPr>
        <w:pStyle w:val="Textoindependiente"/>
        <w:spacing w:line="364" w:lineRule="auto"/>
        <w:ind w:left="802" w:right="1512"/>
        <w:rPr>
          <w:color w:val="757070"/>
          <w:szCs w:val="24"/>
        </w:rPr>
      </w:pPr>
    </w:p>
    <w:p w14:paraId="47E3E2A8" w14:textId="0B63AAB5" w:rsidR="009D5099" w:rsidRDefault="009D5099" w:rsidP="009D5099">
      <w:pPr>
        <w:pStyle w:val="Ttulo2"/>
        <w:numPr>
          <w:ilvl w:val="1"/>
          <w:numId w:val="37"/>
        </w:numPr>
        <w:tabs>
          <w:tab w:val="left" w:pos="1662"/>
          <w:tab w:val="left" w:pos="3330"/>
        </w:tabs>
        <w:spacing w:line="364" w:lineRule="auto"/>
        <w:ind w:right="1968"/>
        <w:rPr>
          <w:color w:val="757070"/>
          <w:szCs w:val="24"/>
        </w:rPr>
      </w:pPr>
      <w:bookmarkStart w:id="2" w:name="_Toc156488583"/>
      <w:r w:rsidRPr="009D5099">
        <w:rPr>
          <w:color w:val="7E7E7E"/>
          <w:spacing w:val="16"/>
          <w:szCs w:val="24"/>
        </w:rPr>
        <w:t>Logros</w:t>
      </w:r>
      <w:r>
        <w:rPr>
          <w:color w:val="757070"/>
          <w:szCs w:val="24"/>
        </w:rPr>
        <w:t xml:space="preserve"> </w:t>
      </w:r>
      <w:r w:rsidR="002061D0">
        <w:rPr>
          <w:color w:val="757070"/>
          <w:szCs w:val="24"/>
        </w:rPr>
        <w:t>Acumulados de la Gestión</w:t>
      </w:r>
      <w:bookmarkEnd w:id="2"/>
    </w:p>
    <w:p w14:paraId="373E431A" w14:textId="77777777" w:rsidR="002061D0" w:rsidRPr="00412CCD" w:rsidRDefault="002061D0" w:rsidP="002061D0">
      <w:pPr>
        <w:pStyle w:val="Textoindependiente"/>
        <w:spacing w:before="182" w:line="364" w:lineRule="auto"/>
        <w:ind w:left="802" w:right="1050"/>
        <w:rPr>
          <w:b/>
          <w:bCs/>
        </w:rPr>
      </w:pPr>
      <w:r w:rsidRPr="00086944">
        <w:rPr>
          <w:color w:val="757070"/>
          <w:spacing w:val="9"/>
          <w:szCs w:val="24"/>
        </w:rPr>
        <w:t xml:space="preserve">Durante los años 2022 y 2023, </w:t>
      </w:r>
      <w:r>
        <w:rPr>
          <w:color w:val="757070"/>
          <w:spacing w:val="9"/>
          <w:szCs w:val="24"/>
        </w:rPr>
        <w:t>la Dirección</w:t>
      </w:r>
      <w:r w:rsidRPr="00086944">
        <w:rPr>
          <w:color w:val="757070"/>
          <w:spacing w:val="9"/>
          <w:szCs w:val="24"/>
        </w:rPr>
        <w:t xml:space="preserve"> de Producción y Contenido Audiovisual ha llevado a cabo diversas iniciativas y esfuerzos para impulsar actividades y temas relevantes para la gestión gubernamental en las distintas plataformas de redes sociales y sitio Web. A continuación, se proporciona una visión general resaltando los esfuerzos desplegados:</w:t>
      </w:r>
    </w:p>
    <w:p w14:paraId="6AA10366" w14:textId="77777777" w:rsidR="002061D0" w:rsidRPr="00412CCD" w:rsidRDefault="002061D0" w:rsidP="002061D0">
      <w:pPr>
        <w:pStyle w:val="Textoindependiente"/>
        <w:jc w:val="center"/>
        <w:rPr>
          <w:b/>
          <w:bCs/>
        </w:rPr>
      </w:pPr>
      <w:bookmarkStart w:id="3" w:name="_Toc153798769"/>
      <w:bookmarkStart w:id="4" w:name="_Toc153807776"/>
      <w:r w:rsidRPr="00412CCD">
        <w:rPr>
          <w:b/>
          <w:bCs/>
        </w:rPr>
        <w:t>Esfuerzos Digitales de Contenido Estratégico 2022 Y 2023:</w:t>
      </w:r>
      <w:bookmarkEnd w:id="3"/>
      <w:bookmarkEnd w:id="4"/>
    </w:p>
    <w:p w14:paraId="3E0C60C8" w14:textId="77777777" w:rsidR="002061D0" w:rsidRDefault="002061D0" w:rsidP="002061D0">
      <w:pPr>
        <w:pStyle w:val="Textoindependiente"/>
        <w:spacing w:before="182" w:line="364" w:lineRule="auto"/>
        <w:ind w:left="802" w:right="1410"/>
        <w:rPr>
          <w:color w:val="757070"/>
          <w:spacing w:val="9"/>
          <w:szCs w:val="24"/>
        </w:rPr>
      </w:pPr>
      <w:r w:rsidRPr="00086944">
        <w:rPr>
          <w:color w:val="757070"/>
          <w:spacing w:val="9"/>
          <w:szCs w:val="24"/>
        </w:rPr>
        <w:t>A continuación, se presentan los logros alcanzados y el enfoque proactivo que ha tenido el departamento durante la gestión para desarrollar guías de contenido estratégico, para comunicar los planes, proyectos y acciones del Gobierno de forma efectiva hacia la ciudadanía</w:t>
      </w:r>
      <w:r>
        <w:rPr>
          <w:color w:val="757070"/>
          <w:spacing w:val="9"/>
          <w:szCs w:val="24"/>
        </w:rPr>
        <w:t>:</w:t>
      </w:r>
    </w:p>
    <w:p w14:paraId="3E9BDEDB" w14:textId="77777777" w:rsidR="002061D0" w:rsidRDefault="002061D0" w:rsidP="002061D0">
      <w:pPr>
        <w:pStyle w:val="Textoindependiente"/>
        <w:spacing w:before="182" w:line="364" w:lineRule="auto"/>
        <w:ind w:left="802" w:right="1410"/>
        <w:rPr>
          <w:color w:val="757070"/>
          <w:spacing w:val="9"/>
          <w:szCs w:val="24"/>
        </w:rPr>
      </w:pPr>
    </w:p>
    <w:tbl>
      <w:tblPr>
        <w:tblStyle w:val="TableNormal"/>
        <w:tblW w:w="0" w:type="auto"/>
        <w:tblInd w:w="81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410"/>
        <w:gridCol w:w="1800"/>
        <w:gridCol w:w="1339"/>
      </w:tblGrid>
      <w:tr w:rsidR="002061D0" w:rsidRPr="00830AB6" w14:paraId="4FC7BFEE" w14:textId="77777777" w:rsidTr="005567CB">
        <w:trPr>
          <w:trHeight w:val="345"/>
        </w:trPr>
        <w:tc>
          <w:tcPr>
            <w:tcW w:w="7549" w:type="dxa"/>
            <w:gridSpan w:val="3"/>
            <w:tcBorders>
              <w:top w:val="single" w:sz="4" w:space="0" w:color="auto"/>
              <w:left w:val="single" w:sz="4" w:space="0" w:color="auto"/>
              <w:right w:val="single" w:sz="4" w:space="0" w:color="auto"/>
            </w:tcBorders>
            <w:shd w:val="clear" w:color="auto" w:fill="002060"/>
          </w:tcPr>
          <w:p w14:paraId="7BE9B4BD" w14:textId="77777777" w:rsidR="002061D0" w:rsidRPr="00830AB6" w:rsidRDefault="002061D0" w:rsidP="005567CB">
            <w:pPr>
              <w:pStyle w:val="TableParagraph"/>
              <w:jc w:val="center"/>
              <w:rPr>
                <w:color w:val="FFFFFF" w:themeColor="background1"/>
                <w:szCs w:val="24"/>
              </w:rPr>
            </w:pPr>
            <w:r w:rsidRPr="00830AB6">
              <w:rPr>
                <w:color w:val="FFFFFF" w:themeColor="background1"/>
                <w:szCs w:val="24"/>
              </w:rPr>
              <w:lastRenderedPageBreak/>
              <w:t>Esfuerzos Digitales de Contenido Estratégico</w:t>
            </w:r>
          </w:p>
        </w:tc>
      </w:tr>
      <w:tr w:rsidR="002061D0" w:rsidRPr="00830AB6" w14:paraId="41194FC6" w14:textId="77777777" w:rsidTr="005567CB">
        <w:trPr>
          <w:trHeight w:val="329"/>
        </w:trPr>
        <w:tc>
          <w:tcPr>
            <w:tcW w:w="4410" w:type="dxa"/>
            <w:tcBorders>
              <w:left w:val="single" w:sz="4" w:space="0" w:color="auto"/>
            </w:tcBorders>
            <w:shd w:val="clear" w:color="auto" w:fill="FFFFFF" w:themeFill="background1"/>
          </w:tcPr>
          <w:p w14:paraId="3D1ADE4F" w14:textId="77777777" w:rsidR="002061D0" w:rsidRPr="00412CCD" w:rsidRDefault="002061D0" w:rsidP="005567CB">
            <w:pPr>
              <w:pStyle w:val="TableParagraph"/>
              <w:ind w:left="197" w:right="279"/>
              <w:jc w:val="center"/>
              <w:rPr>
                <w:szCs w:val="24"/>
              </w:rPr>
            </w:pPr>
            <w:r w:rsidRPr="00412CCD">
              <w:rPr>
                <w:szCs w:val="24"/>
              </w:rPr>
              <w:t>Guías De Contenido Estratégico</w:t>
            </w:r>
          </w:p>
        </w:tc>
        <w:tc>
          <w:tcPr>
            <w:tcW w:w="1800" w:type="dxa"/>
            <w:shd w:val="clear" w:color="auto" w:fill="FFFFFF" w:themeFill="background1"/>
          </w:tcPr>
          <w:p w14:paraId="4ACF562A" w14:textId="77777777" w:rsidR="002061D0" w:rsidRPr="00412CCD" w:rsidRDefault="002061D0" w:rsidP="005567CB">
            <w:pPr>
              <w:pStyle w:val="TableParagraph"/>
              <w:ind w:left="197" w:right="279"/>
              <w:jc w:val="center"/>
              <w:rPr>
                <w:szCs w:val="24"/>
              </w:rPr>
            </w:pPr>
            <w:r w:rsidRPr="00412CCD">
              <w:rPr>
                <w:szCs w:val="24"/>
              </w:rPr>
              <w:t>Año 2022</w:t>
            </w:r>
          </w:p>
        </w:tc>
        <w:tc>
          <w:tcPr>
            <w:tcW w:w="1339" w:type="dxa"/>
            <w:tcBorders>
              <w:right w:val="single" w:sz="4" w:space="0" w:color="auto"/>
            </w:tcBorders>
            <w:shd w:val="clear" w:color="auto" w:fill="C8D9F7"/>
          </w:tcPr>
          <w:p w14:paraId="0F295E74" w14:textId="77777777" w:rsidR="002061D0" w:rsidRPr="00412CCD" w:rsidRDefault="002061D0" w:rsidP="005567CB">
            <w:pPr>
              <w:pStyle w:val="TableParagraph"/>
              <w:ind w:left="197" w:right="279"/>
              <w:jc w:val="center"/>
              <w:rPr>
                <w:szCs w:val="24"/>
              </w:rPr>
            </w:pPr>
            <w:r w:rsidRPr="00412CCD">
              <w:rPr>
                <w:szCs w:val="24"/>
              </w:rPr>
              <w:t>Año 2023</w:t>
            </w:r>
          </w:p>
        </w:tc>
      </w:tr>
      <w:tr w:rsidR="002061D0" w:rsidRPr="00830AB6" w14:paraId="76ACF1F1" w14:textId="77777777" w:rsidTr="005567CB">
        <w:trPr>
          <w:trHeight w:val="349"/>
        </w:trPr>
        <w:tc>
          <w:tcPr>
            <w:tcW w:w="4410" w:type="dxa"/>
            <w:tcBorders>
              <w:left w:val="single" w:sz="4" w:space="0" w:color="auto"/>
            </w:tcBorders>
            <w:shd w:val="clear" w:color="auto" w:fill="FFFFFF" w:themeFill="background1"/>
          </w:tcPr>
          <w:p w14:paraId="03162B49" w14:textId="77777777" w:rsidR="002061D0" w:rsidRPr="00412CCD" w:rsidRDefault="002061D0" w:rsidP="005567CB">
            <w:pPr>
              <w:pStyle w:val="TableParagraph"/>
              <w:ind w:left="197" w:right="279"/>
              <w:jc w:val="center"/>
              <w:rPr>
                <w:szCs w:val="24"/>
              </w:rPr>
            </w:pPr>
            <w:r w:rsidRPr="00412CCD">
              <w:rPr>
                <w:szCs w:val="24"/>
              </w:rPr>
              <w:t>Comunicación</w:t>
            </w:r>
          </w:p>
        </w:tc>
        <w:tc>
          <w:tcPr>
            <w:tcW w:w="1800" w:type="dxa"/>
            <w:shd w:val="clear" w:color="auto" w:fill="FFFFFF" w:themeFill="background1"/>
          </w:tcPr>
          <w:p w14:paraId="04874685" w14:textId="77777777" w:rsidR="002061D0" w:rsidRPr="00412CCD" w:rsidRDefault="002061D0" w:rsidP="005567CB">
            <w:pPr>
              <w:pStyle w:val="TableParagraph"/>
              <w:ind w:left="197" w:right="279"/>
              <w:jc w:val="center"/>
              <w:rPr>
                <w:szCs w:val="24"/>
              </w:rPr>
            </w:pPr>
            <w:r w:rsidRPr="00412CCD">
              <w:rPr>
                <w:szCs w:val="24"/>
              </w:rPr>
              <w:t>44</w:t>
            </w:r>
          </w:p>
        </w:tc>
        <w:tc>
          <w:tcPr>
            <w:tcW w:w="1339" w:type="dxa"/>
            <w:tcBorders>
              <w:right w:val="single" w:sz="4" w:space="0" w:color="auto"/>
            </w:tcBorders>
            <w:shd w:val="clear" w:color="auto" w:fill="C8D9F7"/>
          </w:tcPr>
          <w:p w14:paraId="54A91C3B" w14:textId="77777777" w:rsidR="002061D0" w:rsidRPr="00412CCD" w:rsidRDefault="002061D0" w:rsidP="005567CB">
            <w:pPr>
              <w:pStyle w:val="TableParagraph"/>
              <w:ind w:left="197" w:right="279"/>
              <w:jc w:val="center"/>
              <w:rPr>
                <w:szCs w:val="24"/>
              </w:rPr>
            </w:pPr>
            <w:r w:rsidRPr="00412CCD">
              <w:rPr>
                <w:szCs w:val="24"/>
              </w:rPr>
              <w:t>46</w:t>
            </w:r>
          </w:p>
        </w:tc>
      </w:tr>
      <w:tr w:rsidR="002061D0" w:rsidRPr="00830AB6" w14:paraId="1C206BA0" w14:textId="77777777" w:rsidTr="005567CB">
        <w:trPr>
          <w:trHeight w:val="330"/>
        </w:trPr>
        <w:tc>
          <w:tcPr>
            <w:tcW w:w="4410" w:type="dxa"/>
            <w:tcBorders>
              <w:left w:val="single" w:sz="4" w:space="0" w:color="auto"/>
            </w:tcBorders>
            <w:shd w:val="clear" w:color="auto" w:fill="FFFFFF" w:themeFill="background1"/>
          </w:tcPr>
          <w:p w14:paraId="63CA9865" w14:textId="77777777" w:rsidR="002061D0" w:rsidRPr="00412CCD" w:rsidRDefault="002061D0" w:rsidP="005567CB">
            <w:pPr>
              <w:pStyle w:val="TableParagraph"/>
              <w:ind w:left="197" w:right="279"/>
              <w:jc w:val="center"/>
              <w:rPr>
                <w:szCs w:val="24"/>
              </w:rPr>
            </w:pPr>
            <w:r w:rsidRPr="00412CCD">
              <w:rPr>
                <w:szCs w:val="24"/>
              </w:rPr>
              <w:t>Presidencia</w:t>
            </w:r>
          </w:p>
        </w:tc>
        <w:tc>
          <w:tcPr>
            <w:tcW w:w="1800" w:type="dxa"/>
            <w:shd w:val="clear" w:color="auto" w:fill="FFFFFF" w:themeFill="background1"/>
          </w:tcPr>
          <w:p w14:paraId="6E453F9E" w14:textId="77777777" w:rsidR="002061D0" w:rsidRPr="00412CCD" w:rsidRDefault="002061D0" w:rsidP="005567CB">
            <w:pPr>
              <w:pStyle w:val="TableParagraph"/>
              <w:ind w:left="197" w:right="279"/>
              <w:jc w:val="center"/>
              <w:rPr>
                <w:szCs w:val="24"/>
              </w:rPr>
            </w:pPr>
            <w:r w:rsidRPr="00412CCD">
              <w:rPr>
                <w:szCs w:val="24"/>
              </w:rPr>
              <w:t>45</w:t>
            </w:r>
          </w:p>
        </w:tc>
        <w:tc>
          <w:tcPr>
            <w:tcW w:w="1339" w:type="dxa"/>
            <w:tcBorders>
              <w:right w:val="single" w:sz="4" w:space="0" w:color="auto"/>
            </w:tcBorders>
            <w:shd w:val="clear" w:color="auto" w:fill="C8D9F7"/>
          </w:tcPr>
          <w:p w14:paraId="71A683EF" w14:textId="77777777" w:rsidR="002061D0" w:rsidRPr="00412CCD" w:rsidRDefault="002061D0" w:rsidP="005567CB">
            <w:pPr>
              <w:pStyle w:val="TableParagraph"/>
              <w:ind w:left="197" w:right="279"/>
              <w:jc w:val="center"/>
              <w:rPr>
                <w:szCs w:val="24"/>
              </w:rPr>
            </w:pPr>
            <w:r w:rsidRPr="00412CCD">
              <w:rPr>
                <w:szCs w:val="24"/>
              </w:rPr>
              <w:t>42</w:t>
            </w:r>
          </w:p>
        </w:tc>
      </w:tr>
      <w:tr w:rsidR="002061D0" w:rsidRPr="00830AB6" w14:paraId="0E78BF55" w14:textId="77777777" w:rsidTr="005567CB">
        <w:trPr>
          <w:trHeight w:val="352"/>
        </w:trPr>
        <w:tc>
          <w:tcPr>
            <w:tcW w:w="4410" w:type="dxa"/>
            <w:tcBorders>
              <w:left w:val="single" w:sz="4" w:space="0" w:color="auto"/>
              <w:bottom w:val="single" w:sz="18" w:space="0" w:color="000000"/>
            </w:tcBorders>
            <w:shd w:val="clear" w:color="auto" w:fill="FFFFFF" w:themeFill="background1"/>
          </w:tcPr>
          <w:p w14:paraId="22CDA016" w14:textId="77777777" w:rsidR="002061D0" w:rsidRPr="00412CCD" w:rsidRDefault="002061D0" w:rsidP="005567CB">
            <w:pPr>
              <w:pStyle w:val="TableParagraph"/>
              <w:ind w:left="197" w:right="279"/>
              <w:jc w:val="center"/>
              <w:rPr>
                <w:szCs w:val="24"/>
              </w:rPr>
            </w:pPr>
            <w:r w:rsidRPr="00412CCD">
              <w:rPr>
                <w:szCs w:val="24"/>
              </w:rPr>
              <w:t>Presidente</w:t>
            </w:r>
          </w:p>
        </w:tc>
        <w:tc>
          <w:tcPr>
            <w:tcW w:w="1800" w:type="dxa"/>
            <w:tcBorders>
              <w:bottom w:val="single" w:sz="18" w:space="0" w:color="000000"/>
            </w:tcBorders>
            <w:shd w:val="clear" w:color="auto" w:fill="FFFFFF" w:themeFill="background1"/>
          </w:tcPr>
          <w:p w14:paraId="45831FFE" w14:textId="77777777" w:rsidR="002061D0" w:rsidRPr="00412CCD" w:rsidRDefault="002061D0" w:rsidP="005567CB">
            <w:pPr>
              <w:pStyle w:val="TableParagraph"/>
              <w:ind w:left="197" w:right="279"/>
              <w:jc w:val="center"/>
              <w:rPr>
                <w:szCs w:val="24"/>
              </w:rPr>
            </w:pPr>
            <w:r w:rsidRPr="00412CCD">
              <w:rPr>
                <w:szCs w:val="24"/>
              </w:rPr>
              <w:t>44</w:t>
            </w:r>
          </w:p>
        </w:tc>
        <w:tc>
          <w:tcPr>
            <w:tcW w:w="1339" w:type="dxa"/>
            <w:tcBorders>
              <w:bottom w:val="single" w:sz="18" w:space="0" w:color="000000"/>
              <w:right w:val="single" w:sz="4" w:space="0" w:color="auto"/>
            </w:tcBorders>
            <w:shd w:val="clear" w:color="auto" w:fill="C8D9F7"/>
          </w:tcPr>
          <w:p w14:paraId="526F2F5C" w14:textId="77777777" w:rsidR="002061D0" w:rsidRPr="00412CCD" w:rsidRDefault="002061D0" w:rsidP="005567CB">
            <w:pPr>
              <w:pStyle w:val="TableParagraph"/>
              <w:ind w:left="197" w:right="279"/>
              <w:jc w:val="center"/>
              <w:rPr>
                <w:szCs w:val="24"/>
              </w:rPr>
            </w:pPr>
            <w:r w:rsidRPr="00412CCD">
              <w:rPr>
                <w:szCs w:val="24"/>
              </w:rPr>
              <w:t>46</w:t>
            </w:r>
          </w:p>
        </w:tc>
      </w:tr>
      <w:tr w:rsidR="002061D0" w:rsidRPr="00830AB6" w14:paraId="561BDC0B" w14:textId="77777777" w:rsidTr="005567CB">
        <w:trPr>
          <w:trHeight w:val="372"/>
        </w:trPr>
        <w:tc>
          <w:tcPr>
            <w:tcW w:w="4410" w:type="dxa"/>
            <w:tcBorders>
              <w:top w:val="single" w:sz="18" w:space="0" w:color="000000"/>
              <w:left w:val="single" w:sz="4" w:space="0" w:color="auto"/>
            </w:tcBorders>
            <w:shd w:val="clear" w:color="auto" w:fill="FFFFFF" w:themeFill="background1"/>
          </w:tcPr>
          <w:p w14:paraId="4950CA5D" w14:textId="77777777" w:rsidR="002061D0" w:rsidRPr="00412CCD" w:rsidRDefault="002061D0" w:rsidP="005567CB">
            <w:pPr>
              <w:pStyle w:val="TableParagraph"/>
              <w:ind w:left="197" w:right="279"/>
              <w:jc w:val="center"/>
              <w:rPr>
                <w:szCs w:val="24"/>
              </w:rPr>
            </w:pPr>
            <w:r w:rsidRPr="00412CCD">
              <w:rPr>
                <w:szCs w:val="24"/>
              </w:rPr>
              <w:t>Total Guías Por Año</w:t>
            </w:r>
          </w:p>
        </w:tc>
        <w:tc>
          <w:tcPr>
            <w:tcW w:w="1800" w:type="dxa"/>
            <w:tcBorders>
              <w:top w:val="single" w:sz="18" w:space="0" w:color="000000"/>
            </w:tcBorders>
            <w:shd w:val="clear" w:color="auto" w:fill="FFFFFF" w:themeFill="background1"/>
          </w:tcPr>
          <w:p w14:paraId="3B702B40" w14:textId="77777777" w:rsidR="002061D0" w:rsidRPr="00412CCD" w:rsidRDefault="002061D0" w:rsidP="005567CB">
            <w:pPr>
              <w:pStyle w:val="TableParagraph"/>
              <w:ind w:left="197" w:right="279"/>
              <w:jc w:val="center"/>
              <w:rPr>
                <w:szCs w:val="24"/>
              </w:rPr>
            </w:pPr>
            <w:r w:rsidRPr="00412CCD">
              <w:rPr>
                <w:szCs w:val="24"/>
              </w:rPr>
              <w:t>133</w:t>
            </w:r>
          </w:p>
        </w:tc>
        <w:tc>
          <w:tcPr>
            <w:tcW w:w="1339" w:type="dxa"/>
            <w:tcBorders>
              <w:top w:val="single" w:sz="18" w:space="0" w:color="000000"/>
              <w:right w:val="single" w:sz="4" w:space="0" w:color="auto"/>
            </w:tcBorders>
            <w:shd w:val="clear" w:color="auto" w:fill="C8D9F7"/>
          </w:tcPr>
          <w:p w14:paraId="59380B71" w14:textId="77777777" w:rsidR="002061D0" w:rsidRPr="00412CCD" w:rsidRDefault="002061D0" w:rsidP="005567CB">
            <w:pPr>
              <w:pStyle w:val="TableParagraph"/>
              <w:ind w:left="197" w:right="279"/>
              <w:jc w:val="center"/>
              <w:rPr>
                <w:szCs w:val="24"/>
              </w:rPr>
            </w:pPr>
            <w:r w:rsidRPr="00412CCD">
              <w:rPr>
                <w:szCs w:val="24"/>
              </w:rPr>
              <w:t>134</w:t>
            </w:r>
          </w:p>
        </w:tc>
      </w:tr>
      <w:tr w:rsidR="002061D0" w:rsidRPr="00830AB6" w14:paraId="20FE899A" w14:textId="77777777" w:rsidTr="005567CB">
        <w:trPr>
          <w:trHeight w:val="466"/>
        </w:trPr>
        <w:tc>
          <w:tcPr>
            <w:tcW w:w="4410" w:type="dxa"/>
            <w:tcBorders>
              <w:left w:val="single" w:sz="4" w:space="0" w:color="auto"/>
              <w:bottom w:val="single" w:sz="4" w:space="0" w:color="auto"/>
            </w:tcBorders>
            <w:shd w:val="clear" w:color="auto" w:fill="002060"/>
          </w:tcPr>
          <w:p w14:paraId="05D584B7" w14:textId="77777777" w:rsidR="002061D0" w:rsidRPr="00412CCD" w:rsidRDefault="002061D0" w:rsidP="005567CB">
            <w:pPr>
              <w:pStyle w:val="TableParagraph"/>
              <w:ind w:left="197" w:right="279"/>
              <w:jc w:val="center"/>
              <w:rPr>
                <w:szCs w:val="24"/>
              </w:rPr>
            </w:pPr>
            <w:r w:rsidRPr="00412CCD">
              <w:rPr>
                <w:color w:val="FFFFFF" w:themeColor="background1"/>
                <w:szCs w:val="24"/>
              </w:rPr>
              <w:t>Total Guías 2022 Y 2023</w:t>
            </w:r>
          </w:p>
        </w:tc>
        <w:tc>
          <w:tcPr>
            <w:tcW w:w="3139" w:type="dxa"/>
            <w:gridSpan w:val="2"/>
            <w:tcBorders>
              <w:bottom w:val="single" w:sz="4" w:space="0" w:color="auto"/>
              <w:right w:val="single" w:sz="4" w:space="0" w:color="auto"/>
            </w:tcBorders>
            <w:shd w:val="clear" w:color="auto" w:fill="D9D9D9"/>
            <w:vAlign w:val="center"/>
          </w:tcPr>
          <w:p w14:paraId="6B51177A" w14:textId="77777777" w:rsidR="002061D0" w:rsidRPr="00412CCD" w:rsidRDefault="002061D0" w:rsidP="005567CB">
            <w:pPr>
              <w:pStyle w:val="TableParagraph"/>
              <w:ind w:left="197" w:right="279"/>
              <w:jc w:val="center"/>
              <w:rPr>
                <w:b/>
                <w:bCs/>
                <w:szCs w:val="24"/>
              </w:rPr>
            </w:pPr>
            <w:r w:rsidRPr="00412CCD">
              <w:rPr>
                <w:b/>
                <w:bCs/>
                <w:szCs w:val="24"/>
              </w:rPr>
              <w:t>267</w:t>
            </w:r>
          </w:p>
        </w:tc>
      </w:tr>
    </w:tbl>
    <w:p w14:paraId="5FF18A2C" w14:textId="77777777" w:rsidR="002061D0" w:rsidRDefault="002061D0" w:rsidP="002061D0">
      <w:pPr>
        <w:pStyle w:val="TableParagraph"/>
        <w:ind w:left="87" w:right="171"/>
        <w:jc w:val="center"/>
        <w:rPr>
          <w:sz w:val="16"/>
          <w:szCs w:val="16"/>
        </w:rPr>
      </w:pPr>
    </w:p>
    <w:tbl>
      <w:tblPr>
        <w:tblW w:w="5920" w:type="dxa"/>
        <w:jc w:val="center"/>
        <w:tblCellMar>
          <w:left w:w="70" w:type="dxa"/>
          <w:right w:w="70" w:type="dxa"/>
        </w:tblCellMar>
        <w:tblLook w:val="04A0" w:firstRow="1" w:lastRow="0" w:firstColumn="1" w:lastColumn="0" w:noHBand="0" w:noVBand="1"/>
      </w:tblPr>
      <w:tblGrid>
        <w:gridCol w:w="3760"/>
        <w:gridCol w:w="2160"/>
      </w:tblGrid>
      <w:tr w:rsidR="002061D0" w:rsidRPr="00865CE8" w14:paraId="737B20F3" w14:textId="77777777" w:rsidTr="005567CB">
        <w:trPr>
          <w:trHeight w:val="315"/>
          <w:jc w:val="center"/>
        </w:trPr>
        <w:tc>
          <w:tcPr>
            <w:tcW w:w="5920" w:type="dxa"/>
            <w:gridSpan w:val="2"/>
            <w:tcBorders>
              <w:top w:val="single" w:sz="4" w:space="0" w:color="auto"/>
              <w:left w:val="single" w:sz="4" w:space="0" w:color="auto"/>
              <w:bottom w:val="single" w:sz="4" w:space="0" w:color="auto"/>
              <w:right w:val="single" w:sz="4" w:space="0" w:color="auto"/>
            </w:tcBorders>
            <w:shd w:val="clear" w:color="000000" w:fill="002465"/>
            <w:vAlign w:val="center"/>
            <w:hideMark/>
          </w:tcPr>
          <w:p w14:paraId="504EA0C9" w14:textId="77777777" w:rsidR="002061D0" w:rsidRPr="00865CE8" w:rsidRDefault="002061D0" w:rsidP="005567CB">
            <w:pPr>
              <w:widowControl/>
              <w:autoSpaceDE/>
              <w:autoSpaceDN/>
              <w:jc w:val="center"/>
              <w:rPr>
                <w:color w:val="FFFFFF"/>
                <w:szCs w:val="24"/>
                <w:lang w:val="es-DO" w:eastAsia="es-DO"/>
              </w:rPr>
            </w:pPr>
            <w:r w:rsidRPr="00865CE8">
              <w:rPr>
                <w:color w:val="FFFFFF" w:themeColor="background1"/>
                <w:szCs w:val="24"/>
                <w:lang w:eastAsia="es-DO"/>
              </w:rPr>
              <w:t>Bajadas Digitales ´´Campañas´´</w:t>
            </w:r>
          </w:p>
        </w:tc>
      </w:tr>
      <w:tr w:rsidR="002061D0" w:rsidRPr="00865CE8" w14:paraId="748C2D89" w14:textId="77777777" w:rsidTr="005567CB">
        <w:trPr>
          <w:trHeight w:val="315"/>
          <w:jc w:val="center"/>
        </w:trPr>
        <w:tc>
          <w:tcPr>
            <w:tcW w:w="3760" w:type="dxa"/>
            <w:tcBorders>
              <w:top w:val="nil"/>
              <w:left w:val="single" w:sz="4" w:space="0" w:color="auto"/>
              <w:bottom w:val="single" w:sz="4" w:space="0" w:color="auto"/>
              <w:right w:val="single" w:sz="4" w:space="0" w:color="auto"/>
            </w:tcBorders>
            <w:shd w:val="clear" w:color="000000" w:fill="FFFFFF"/>
            <w:vAlign w:val="center"/>
            <w:hideMark/>
          </w:tcPr>
          <w:p w14:paraId="55ABF3A0" w14:textId="77777777" w:rsidR="002061D0" w:rsidRPr="00865CE8" w:rsidRDefault="002061D0" w:rsidP="005567CB">
            <w:pPr>
              <w:widowControl/>
              <w:autoSpaceDE/>
              <w:autoSpaceDN/>
              <w:jc w:val="center"/>
              <w:rPr>
                <w:color w:val="595959"/>
                <w:szCs w:val="24"/>
                <w:lang w:val="es-DO" w:eastAsia="es-DO"/>
              </w:rPr>
            </w:pPr>
            <w:r w:rsidRPr="00865CE8">
              <w:rPr>
                <w:color w:val="595959"/>
                <w:szCs w:val="24"/>
                <w:lang w:eastAsia="es-DO"/>
              </w:rPr>
              <w:t>Campaña Rendición De Cuentas</w:t>
            </w:r>
          </w:p>
        </w:tc>
        <w:tc>
          <w:tcPr>
            <w:tcW w:w="2160" w:type="dxa"/>
            <w:tcBorders>
              <w:top w:val="single" w:sz="4" w:space="0" w:color="auto"/>
              <w:left w:val="nil"/>
              <w:bottom w:val="single" w:sz="4" w:space="0" w:color="auto"/>
              <w:right w:val="single" w:sz="4" w:space="0" w:color="auto"/>
            </w:tcBorders>
            <w:shd w:val="clear" w:color="000000" w:fill="FFFFFF"/>
            <w:vAlign w:val="center"/>
            <w:hideMark/>
          </w:tcPr>
          <w:p w14:paraId="40AE29F3" w14:textId="77777777" w:rsidR="002061D0" w:rsidRPr="00865CE8" w:rsidRDefault="002061D0" w:rsidP="005567CB">
            <w:pPr>
              <w:widowControl/>
              <w:autoSpaceDE/>
              <w:autoSpaceDN/>
              <w:jc w:val="center"/>
              <w:rPr>
                <w:color w:val="595959"/>
                <w:szCs w:val="24"/>
                <w:lang w:val="es-DO" w:eastAsia="es-DO"/>
              </w:rPr>
            </w:pPr>
            <w:r w:rsidRPr="00865CE8">
              <w:rPr>
                <w:color w:val="595959"/>
                <w:szCs w:val="24"/>
                <w:lang w:eastAsia="es-DO"/>
              </w:rPr>
              <w:t>feb-22</w:t>
            </w:r>
          </w:p>
        </w:tc>
      </w:tr>
      <w:tr w:rsidR="002061D0" w:rsidRPr="00865CE8" w14:paraId="2B5CD506" w14:textId="77777777" w:rsidTr="005567CB">
        <w:trPr>
          <w:trHeight w:val="315"/>
          <w:jc w:val="center"/>
        </w:trPr>
        <w:tc>
          <w:tcPr>
            <w:tcW w:w="3760" w:type="dxa"/>
            <w:tcBorders>
              <w:top w:val="nil"/>
              <w:left w:val="single" w:sz="4" w:space="0" w:color="auto"/>
              <w:bottom w:val="single" w:sz="4" w:space="0" w:color="auto"/>
              <w:right w:val="single" w:sz="4" w:space="0" w:color="auto"/>
            </w:tcBorders>
            <w:shd w:val="clear" w:color="000000" w:fill="FFFFFF"/>
            <w:vAlign w:val="center"/>
            <w:hideMark/>
          </w:tcPr>
          <w:p w14:paraId="40BBCDF1" w14:textId="77777777" w:rsidR="002061D0" w:rsidRPr="00865CE8" w:rsidRDefault="002061D0" w:rsidP="005567CB">
            <w:pPr>
              <w:widowControl/>
              <w:autoSpaceDE/>
              <w:autoSpaceDN/>
              <w:jc w:val="center"/>
              <w:rPr>
                <w:color w:val="595959"/>
                <w:szCs w:val="24"/>
                <w:lang w:val="es-DO" w:eastAsia="es-DO"/>
              </w:rPr>
            </w:pPr>
            <w:r w:rsidRPr="00865CE8">
              <w:rPr>
                <w:color w:val="595959"/>
                <w:szCs w:val="24"/>
                <w:lang w:eastAsia="es-DO"/>
              </w:rPr>
              <w:t>Logros</w:t>
            </w:r>
          </w:p>
        </w:tc>
        <w:tc>
          <w:tcPr>
            <w:tcW w:w="2160" w:type="dxa"/>
            <w:tcBorders>
              <w:top w:val="single" w:sz="4" w:space="0" w:color="auto"/>
              <w:left w:val="nil"/>
              <w:bottom w:val="single" w:sz="4" w:space="0" w:color="auto"/>
              <w:right w:val="single" w:sz="4" w:space="0" w:color="auto"/>
            </w:tcBorders>
            <w:shd w:val="clear" w:color="000000" w:fill="FFFFFF"/>
            <w:vAlign w:val="center"/>
            <w:hideMark/>
          </w:tcPr>
          <w:p w14:paraId="7FD8630D" w14:textId="77777777" w:rsidR="002061D0" w:rsidRPr="00865CE8" w:rsidRDefault="002061D0" w:rsidP="005567CB">
            <w:pPr>
              <w:widowControl/>
              <w:autoSpaceDE/>
              <w:autoSpaceDN/>
              <w:jc w:val="center"/>
              <w:rPr>
                <w:color w:val="595959"/>
                <w:szCs w:val="24"/>
                <w:lang w:val="es-DO" w:eastAsia="es-DO"/>
              </w:rPr>
            </w:pPr>
            <w:r w:rsidRPr="00865CE8">
              <w:rPr>
                <w:color w:val="595959"/>
                <w:szCs w:val="24"/>
                <w:lang w:eastAsia="es-DO"/>
              </w:rPr>
              <w:t>feb-22</w:t>
            </w:r>
          </w:p>
        </w:tc>
      </w:tr>
      <w:tr w:rsidR="002061D0" w:rsidRPr="00865CE8" w14:paraId="17EA8CA9" w14:textId="77777777" w:rsidTr="005567CB">
        <w:trPr>
          <w:trHeight w:val="315"/>
          <w:jc w:val="center"/>
        </w:trPr>
        <w:tc>
          <w:tcPr>
            <w:tcW w:w="3760" w:type="dxa"/>
            <w:tcBorders>
              <w:top w:val="nil"/>
              <w:left w:val="single" w:sz="4" w:space="0" w:color="auto"/>
              <w:bottom w:val="single" w:sz="4" w:space="0" w:color="auto"/>
              <w:right w:val="single" w:sz="4" w:space="0" w:color="auto"/>
            </w:tcBorders>
            <w:shd w:val="clear" w:color="000000" w:fill="FFFFFF"/>
            <w:vAlign w:val="center"/>
            <w:hideMark/>
          </w:tcPr>
          <w:p w14:paraId="2364FEDA" w14:textId="77777777" w:rsidR="002061D0" w:rsidRPr="00865CE8" w:rsidRDefault="002061D0" w:rsidP="005567CB">
            <w:pPr>
              <w:widowControl/>
              <w:autoSpaceDE/>
              <w:autoSpaceDN/>
              <w:jc w:val="center"/>
              <w:rPr>
                <w:color w:val="595959"/>
                <w:szCs w:val="24"/>
                <w:lang w:val="es-DO" w:eastAsia="es-DO"/>
              </w:rPr>
            </w:pPr>
            <w:r w:rsidRPr="00865CE8">
              <w:rPr>
                <w:color w:val="595959"/>
                <w:szCs w:val="24"/>
                <w:lang w:eastAsia="es-DO"/>
              </w:rPr>
              <w:t>Mes De La Mujer</w:t>
            </w:r>
          </w:p>
        </w:tc>
        <w:tc>
          <w:tcPr>
            <w:tcW w:w="2160" w:type="dxa"/>
            <w:tcBorders>
              <w:top w:val="single" w:sz="4" w:space="0" w:color="auto"/>
              <w:left w:val="nil"/>
              <w:bottom w:val="single" w:sz="4" w:space="0" w:color="auto"/>
              <w:right w:val="single" w:sz="4" w:space="0" w:color="auto"/>
            </w:tcBorders>
            <w:shd w:val="clear" w:color="000000" w:fill="FFFFFF"/>
            <w:vAlign w:val="center"/>
            <w:hideMark/>
          </w:tcPr>
          <w:p w14:paraId="7491C975" w14:textId="77777777" w:rsidR="002061D0" w:rsidRPr="00865CE8" w:rsidRDefault="002061D0" w:rsidP="005567CB">
            <w:pPr>
              <w:widowControl/>
              <w:autoSpaceDE/>
              <w:autoSpaceDN/>
              <w:jc w:val="center"/>
              <w:rPr>
                <w:color w:val="595959"/>
                <w:szCs w:val="24"/>
                <w:lang w:val="es-DO" w:eastAsia="es-DO"/>
              </w:rPr>
            </w:pPr>
            <w:r w:rsidRPr="00865CE8">
              <w:rPr>
                <w:color w:val="595959"/>
                <w:szCs w:val="24"/>
                <w:lang w:eastAsia="es-DO"/>
              </w:rPr>
              <w:t>mar-22</w:t>
            </w:r>
          </w:p>
        </w:tc>
      </w:tr>
      <w:tr w:rsidR="002061D0" w:rsidRPr="00865CE8" w14:paraId="14C06F31" w14:textId="77777777" w:rsidTr="005567CB">
        <w:trPr>
          <w:trHeight w:val="315"/>
          <w:jc w:val="center"/>
        </w:trPr>
        <w:tc>
          <w:tcPr>
            <w:tcW w:w="3760" w:type="dxa"/>
            <w:tcBorders>
              <w:top w:val="nil"/>
              <w:left w:val="single" w:sz="4" w:space="0" w:color="auto"/>
              <w:bottom w:val="single" w:sz="4" w:space="0" w:color="auto"/>
              <w:right w:val="single" w:sz="4" w:space="0" w:color="auto"/>
            </w:tcBorders>
            <w:shd w:val="clear" w:color="000000" w:fill="FFFFFF"/>
            <w:vAlign w:val="center"/>
            <w:hideMark/>
          </w:tcPr>
          <w:p w14:paraId="1C22EC50" w14:textId="77777777" w:rsidR="002061D0" w:rsidRPr="00865CE8" w:rsidRDefault="002061D0" w:rsidP="005567CB">
            <w:pPr>
              <w:widowControl/>
              <w:autoSpaceDE/>
              <w:autoSpaceDN/>
              <w:jc w:val="center"/>
              <w:rPr>
                <w:color w:val="595959"/>
                <w:szCs w:val="24"/>
                <w:lang w:val="es-DO" w:eastAsia="es-DO"/>
              </w:rPr>
            </w:pPr>
            <w:r w:rsidRPr="00865CE8">
              <w:rPr>
                <w:color w:val="595959"/>
                <w:szCs w:val="24"/>
                <w:lang w:eastAsia="es-DO"/>
              </w:rPr>
              <w:t>El Gobiernos En Las Provincias</w:t>
            </w:r>
          </w:p>
        </w:tc>
        <w:tc>
          <w:tcPr>
            <w:tcW w:w="2160" w:type="dxa"/>
            <w:tcBorders>
              <w:top w:val="single" w:sz="4" w:space="0" w:color="auto"/>
              <w:left w:val="nil"/>
              <w:bottom w:val="single" w:sz="4" w:space="0" w:color="auto"/>
              <w:right w:val="single" w:sz="4" w:space="0" w:color="auto"/>
            </w:tcBorders>
            <w:shd w:val="clear" w:color="000000" w:fill="FFFFFF"/>
            <w:vAlign w:val="center"/>
            <w:hideMark/>
          </w:tcPr>
          <w:p w14:paraId="02D08664" w14:textId="77777777" w:rsidR="002061D0" w:rsidRPr="00865CE8" w:rsidRDefault="002061D0" w:rsidP="005567CB">
            <w:pPr>
              <w:widowControl/>
              <w:autoSpaceDE/>
              <w:autoSpaceDN/>
              <w:jc w:val="center"/>
              <w:rPr>
                <w:color w:val="595959"/>
                <w:szCs w:val="24"/>
                <w:lang w:val="es-DO" w:eastAsia="es-DO"/>
              </w:rPr>
            </w:pPr>
            <w:r w:rsidRPr="00865CE8">
              <w:rPr>
                <w:color w:val="595959"/>
                <w:szCs w:val="24"/>
                <w:lang w:eastAsia="es-DO"/>
              </w:rPr>
              <w:t>mar-22</w:t>
            </w:r>
          </w:p>
        </w:tc>
      </w:tr>
      <w:tr w:rsidR="002061D0" w:rsidRPr="00865CE8" w14:paraId="009D27F7" w14:textId="77777777" w:rsidTr="005567CB">
        <w:trPr>
          <w:trHeight w:val="315"/>
          <w:jc w:val="center"/>
        </w:trPr>
        <w:tc>
          <w:tcPr>
            <w:tcW w:w="3760" w:type="dxa"/>
            <w:tcBorders>
              <w:top w:val="nil"/>
              <w:left w:val="single" w:sz="4" w:space="0" w:color="auto"/>
              <w:bottom w:val="single" w:sz="4" w:space="0" w:color="auto"/>
              <w:right w:val="single" w:sz="4" w:space="0" w:color="auto"/>
            </w:tcBorders>
            <w:shd w:val="clear" w:color="000000" w:fill="FFFFFF"/>
            <w:vAlign w:val="center"/>
            <w:hideMark/>
          </w:tcPr>
          <w:p w14:paraId="35765B82" w14:textId="77777777" w:rsidR="002061D0" w:rsidRPr="00865CE8" w:rsidRDefault="002061D0" w:rsidP="005567CB">
            <w:pPr>
              <w:widowControl/>
              <w:autoSpaceDE/>
              <w:autoSpaceDN/>
              <w:jc w:val="center"/>
              <w:rPr>
                <w:color w:val="595959"/>
                <w:szCs w:val="24"/>
                <w:lang w:val="es-DO" w:eastAsia="es-DO"/>
              </w:rPr>
            </w:pPr>
            <w:r w:rsidRPr="00865CE8">
              <w:rPr>
                <w:color w:val="595959"/>
                <w:szCs w:val="24"/>
                <w:lang w:eastAsia="es-DO"/>
              </w:rPr>
              <w:t>Bono Apoyo Familiar</w:t>
            </w:r>
          </w:p>
        </w:tc>
        <w:tc>
          <w:tcPr>
            <w:tcW w:w="2160" w:type="dxa"/>
            <w:tcBorders>
              <w:top w:val="single" w:sz="4" w:space="0" w:color="auto"/>
              <w:left w:val="nil"/>
              <w:bottom w:val="single" w:sz="4" w:space="0" w:color="auto"/>
              <w:right w:val="single" w:sz="4" w:space="0" w:color="auto"/>
            </w:tcBorders>
            <w:shd w:val="clear" w:color="000000" w:fill="FFFFFF"/>
            <w:vAlign w:val="center"/>
            <w:hideMark/>
          </w:tcPr>
          <w:p w14:paraId="18A15741" w14:textId="77777777" w:rsidR="002061D0" w:rsidRPr="00865CE8" w:rsidRDefault="002061D0" w:rsidP="005567CB">
            <w:pPr>
              <w:widowControl/>
              <w:autoSpaceDE/>
              <w:autoSpaceDN/>
              <w:jc w:val="center"/>
              <w:rPr>
                <w:color w:val="595959"/>
                <w:szCs w:val="24"/>
                <w:lang w:val="es-DO" w:eastAsia="es-DO"/>
              </w:rPr>
            </w:pPr>
            <w:r w:rsidRPr="00865CE8">
              <w:rPr>
                <w:color w:val="595959"/>
                <w:szCs w:val="24"/>
                <w:lang w:eastAsia="es-DO"/>
              </w:rPr>
              <w:t>jul-22</w:t>
            </w:r>
          </w:p>
        </w:tc>
      </w:tr>
      <w:tr w:rsidR="002061D0" w:rsidRPr="00865CE8" w14:paraId="608A06FA" w14:textId="77777777" w:rsidTr="005567CB">
        <w:trPr>
          <w:trHeight w:val="315"/>
          <w:jc w:val="center"/>
        </w:trPr>
        <w:tc>
          <w:tcPr>
            <w:tcW w:w="3760" w:type="dxa"/>
            <w:tcBorders>
              <w:top w:val="nil"/>
              <w:left w:val="single" w:sz="4" w:space="0" w:color="auto"/>
              <w:bottom w:val="single" w:sz="4" w:space="0" w:color="auto"/>
              <w:right w:val="single" w:sz="4" w:space="0" w:color="auto"/>
            </w:tcBorders>
            <w:shd w:val="clear" w:color="000000" w:fill="FFFFFF"/>
            <w:vAlign w:val="center"/>
            <w:hideMark/>
          </w:tcPr>
          <w:p w14:paraId="2812EFEB" w14:textId="77777777" w:rsidR="002061D0" w:rsidRPr="00865CE8" w:rsidRDefault="002061D0" w:rsidP="005567CB">
            <w:pPr>
              <w:widowControl/>
              <w:autoSpaceDE/>
              <w:autoSpaceDN/>
              <w:jc w:val="center"/>
              <w:rPr>
                <w:color w:val="595959"/>
                <w:szCs w:val="24"/>
                <w:lang w:val="es-DO" w:eastAsia="es-DO"/>
              </w:rPr>
            </w:pPr>
            <w:r w:rsidRPr="00865CE8">
              <w:rPr>
                <w:color w:val="595959"/>
                <w:szCs w:val="24"/>
                <w:lang w:eastAsia="es-DO"/>
              </w:rPr>
              <w:t>Primero Tú</w:t>
            </w:r>
          </w:p>
        </w:tc>
        <w:tc>
          <w:tcPr>
            <w:tcW w:w="2160" w:type="dxa"/>
            <w:tcBorders>
              <w:top w:val="single" w:sz="4" w:space="0" w:color="auto"/>
              <w:left w:val="nil"/>
              <w:bottom w:val="single" w:sz="4" w:space="0" w:color="auto"/>
              <w:right w:val="single" w:sz="4" w:space="0" w:color="auto"/>
            </w:tcBorders>
            <w:shd w:val="clear" w:color="000000" w:fill="FFFFFF"/>
            <w:vAlign w:val="center"/>
            <w:hideMark/>
          </w:tcPr>
          <w:p w14:paraId="798AE542" w14:textId="77777777" w:rsidR="002061D0" w:rsidRPr="00865CE8" w:rsidRDefault="002061D0" w:rsidP="005567CB">
            <w:pPr>
              <w:widowControl/>
              <w:autoSpaceDE/>
              <w:autoSpaceDN/>
              <w:jc w:val="center"/>
              <w:rPr>
                <w:color w:val="595959"/>
                <w:szCs w:val="24"/>
                <w:lang w:val="es-DO" w:eastAsia="es-DO"/>
              </w:rPr>
            </w:pPr>
            <w:r w:rsidRPr="00865CE8">
              <w:rPr>
                <w:color w:val="595959"/>
                <w:szCs w:val="24"/>
                <w:lang w:eastAsia="es-DO"/>
              </w:rPr>
              <w:t>ago-22</w:t>
            </w:r>
          </w:p>
        </w:tc>
      </w:tr>
      <w:tr w:rsidR="002061D0" w:rsidRPr="00865CE8" w14:paraId="3C7B6C05" w14:textId="77777777" w:rsidTr="005567CB">
        <w:trPr>
          <w:trHeight w:val="315"/>
          <w:jc w:val="center"/>
        </w:trPr>
        <w:tc>
          <w:tcPr>
            <w:tcW w:w="3760" w:type="dxa"/>
            <w:tcBorders>
              <w:top w:val="nil"/>
              <w:left w:val="single" w:sz="4" w:space="0" w:color="auto"/>
              <w:bottom w:val="single" w:sz="4" w:space="0" w:color="auto"/>
              <w:right w:val="single" w:sz="4" w:space="0" w:color="auto"/>
            </w:tcBorders>
            <w:shd w:val="clear" w:color="000000" w:fill="FFFFFF"/>
            <w:vAlign w:val="center"/>
            <w:hideMark/>
          </w:tcPr>
          <w:p w14:paraId="2A3A9FEE" w14:textId="77777777" w:rsidR="002061D0" w:rsidRPr="00865CE8" w:rsidRDefault="002061D0" w:rsidP="005567CB">
            <w:pPr>
              <w:widowControl/>
              <w:autoSpaceDE/>
              <w:autoSpaceDN/>
              <w:jc w:val="center"/>
              <w:rPr>
                <w:color w:val="595959"/>
                <w:szCs w:val="24"/>
                <w:lang w:val="es-DO" w:eastAsia="es-DO"/>
              </w:rPr>
            </w:pPr>
            <w:r w:rsidRPr="00865CE8">
              <w:rPr>
                <w:color w:val="595959"/>
                <w:szCs w:val="24"/>
                <w:lang w:eastAsia="es-DO"/>
              </w:rPr>
              <w:t>16 De Agosto</w:t>
            </w:r>
          </w:p>
        </w:tc>
        <w:tc>
          <w:tcPr>
            <w:tcW w:w="2160" w:type="dxa"/>
            <w:tcBorders>
              <w:top w:val="single" w:sz="4" w:space="0" w:color="auto"/>
              <w:left w:val="nil"/>
              <w:bottom w:val="single" w:sz="4" w:space="0" w:color="auto"/>
              <w:right w:val="single" w:sz="4" w:space="0" w:color="auto"/>
            </w:tcBorders>
            <w:shd w:val="clear" w:color="000000" w:fill="FFFFFF"/>
            <w:vAlign w:val="center"/>
            <w:hideMark/>
          </w:tcPr>
          <w:p w14:paraId="261631A6" w14:textId="77777777" w:rsidR="002061D0" w:rsidRPr="00865CE8" w:rsidRDefault="002061D0" w:rsidP="005567CB">
            <w:pPr>
              <w:widowControl/>
              <w:autoSpaceDE/>
              <w:autoSpaceDN/>
              <w:jc w:val="center"/>
              <w:rPr>
                <w:color w:val="595959"/>
                <w:szCs w:val="24"/>
                <w:lang w:val="es-DO" w:eastAsia="es-DO"/>
              </w:rPr>
            </w:pPr>
            <w:r w:rsidRPr="00865CE8">
              <w:rPr>
                <w:color w:val="595959"/>
                <w:szCs w:val="24"/>
                <w:lang w:eastAsia="es-DO"/>
              </w:rPr>
              <w:t>ago-22</w:t>
            </w:r>
          </w:p>
        </w:tc>
      </w:tr>
      <w:tr w:rsidR="002061D0" w:rsidRPr="00865CE8" w14:paraId="7BC15DEB" w14:textId="77777777" w:rsidTr="005567CB">
        <w:trPr>
          <w:trHeight w:val="315"/>
          <w:jc w:val="center"/>
        </w:trPr>
        <w:tc>
          <w:tcPr>
            <w:tcW w:w="3760" w:type="dxa"/>
            <w:tcBorders>
              <w:top w:val="nil"/>
              <w:left w:val="single" w:sz="4" w:space="0" w:color="auto"/>
              <w:bottom w:val="single" w:sz="4" w:space="0" w:color="auto"/>
              <w:right w:val="single" w:sz="4" w:space="0" w:color="auto"/>
            </w:tcBorders>
            <w:shd w:val="clear" w:color="000000" w:fill="FFFFFF"/>
            <w:vAlign w:val="center"/>
            <w:hideMark/>
          </w:tcPr>
          <w:p w14:paraId="65EBD6ED" w14:textId="77777777" w:rsidR="002061D0" w:rsidRPr="00865CE8" w:rsidRDefault="002061D0" w:rsidP="005567CB">
            <w:pPr>
              <w:widowControl/>
              <w:autoSpaceDE/>
              <w:autoSpaceDN/>
              <w:jc w:val="center"/>
              <w:rPr>
                <w:color w:val="595959"/>
                <w:szCs w:val="24"/>
                <w:lang w:val="es-DO" w:eastAsia="es-DO"/>
              </w:rPr>
            </w:pPr>
            <w:r w:rsidRPr="00865CE8">
              <w:rPr>
                <w:color w:val="595959"/>
                <w:szCs w:val="24"/>
                <w:lang w:eastAsia="es-DO"/>
              </w:rPr>
              <w:t>Apoyo Huracán Fiona</w:t>
            </w:r>
          </w:p>
        </w:tc>
        <w:tc>
          <w:tcPr>
            <w:tcW w:w="2160" w:type="dxa"/>
            <w:tcBorders>
              <w:top w:val="single" w:sz="4" w:space="0" w:color="auto"/>
              <w:left w:val="nil"/>
              <w:bottom w:val="single" w:sz="4" w:space="0" w:color="auto"/>
              <w:right w:val="single" w:sz="4" w:space="0" w:color="auto"/>
            </w:tcBorders>
            <w:shd w:val="clear" w:color="000000" w:fill="FFFFFF"/>
            <w:vAlign w:val="center"/>
            <w:hideMark/>
          </w:tcPr>
          <w:p w14:paraId="23A13D82" w14:textId="77777777" w:rsidR="002061D0" w:rsidRPr="00865CE8" w:rsidRDefault="002061D0" w:rsidP="005567CB">
            <w:pPr>
              <w:widowControl/>
              <w:autoSpaceDE/>
              <w:autoSpaceDN/>
              <w:jc w:val="center"/>
              <w:rPr>
                <w:color w:val="595959"/>
                <w:szCs w:val="24"/>
                <w:lang w:val="es-DO" w:eastAsia="es-DO"/>
              </w:rPr>
            </w:pPr>
            <w:r w:rsidRPr="00865CE8">
              <w:rPr>
                <w:color w:val="595959"/>
                <w:szCs w:val="24"/>
                <w:lang w:eastAsia="es-DO"/>
              </w:rPr>
              <w:t>sep-22</w:t>
            </w:r>
          </w:p>
        </w:tc>
      </w:tr>
      <w:tr w:rsidR="002061D0" w:rsidRPr="00865CE8" w14:paraId="189572D2" w14:textId="77777777" w:rsidTr="005567CB">
        <w:trPr>
          <w:trHeight w:val="315"/>
          <w:jc w:val="center"/>
        </w:trPr>
        <w:tc>
          <w:tcPr>
            <w:tcW w:w="3760" w:type="dxa"/>
            <w:tcBorders>
              <w:top w:val="nil"/>
              <w:left w:val="single" w:sz="4" w:space="0" w:color="auto"/>
              <w:bottom w:val="single" w:sz="4" w:space="0" w:color="auto"/>
              <w:right w:val="single" w:sz="4" w:space="0" w:color="auto"/>
            </w:tcBorders>
            <w:shd w:val="clear" w:color="000000" w:fill="FFFFFF"/>
            <w:vAlign w:val="center"/>
            <w:hideMark/>
          </w:tcPr>
          <w:p w14:paraId="443CFB54" w14:textId="77777777" w:rsidR="002061D0" w:rsidRPr="00865CE8" w:rsidRDefault="002061D0" w:rsidP="005567CB">
            <w:pPr>
              <w:widowControl/>
              <w:autoSpaceDE/>
              <w:autoSpaceDN/>
              <w:jc w:val="center"/>
              <w:rPr>
                <w:color w:val="595959"/>
                <w:szCs w:val="24"/>
                <w:lang w:val="es-DO" w:eastAsia="es-DO"/>
              </w:rPr>
            </w:pPr>
            <w:r w:rsidRPr="00865CE8">
              <w:rPr>
                <w:color w:val="595959"/>
                <w:szCs w:val="24"/>
                <w:lang w:eastAsia="es-DO"/>
              </w:rPr>
              <w:t>Censo</w:t>
            </w:r>
          </w:p>
        </w:tc>
        <w:tc>
          <w:tcPr>
            <w:tcW w:w="2160" w:type="dxa"/>
            <w:tcBorders>
              <w:top w:val="single" w:sz="4" w:space="0" w:color="auto"/>
              <w:left w:val="nil"/>
              <w:bottom w:val="single" w:sz="4" w:space="0" w:color="auto"/>
              <w:right w:val="single" w:sz="4" w:space="0" w:color="auto"/>
            </w:tcBorders>
            <w:shd w:val="clear" w:color="000000" w:fill="FFFFFF"/>
            <w:vAlign w:val="center"/>
            <w:hideMark/>
          </w:tcPr>
          <w:p w14:paraId="7282A233" w14:textId="77777777" w:rsidR="002061D0" w:rsidRPr="00865CE8" w:rsidRDefault="002061D0" w:rsidP="005567CB">
            <w:pPr>
              <w:widowControl/>
              <w:autoSpaceDE/>
              <w:autoSpaceDN/>
              <w:jc w:val="center"/>
              <w:rPr>
                <w:color w:val="595959"/>
                <w:szCs w:val="24"/>
                <w:lang w:val="es-DO" w:eastAsia="es-DO"/>
              </w:rPr>
            </w:pPr>
            <w:r w:rsidRPr="00865CE8">
              <w:rPr>
                <w:color w:val="595959"/>
                <w:szCs w:val="24"/>
                <w:lang w:eastAsia="es-DO"/>
              </w:rPr>
              <w:t>Agosto-Noviembre 2022</w:t>
            </w:r>
          </w:p>
        </w:tc>
      </w:tr>
      <w:tr w:rsidR="002061D0" w:rsidRPr="00865CE8" w14:paraId="47D5FD03" w14:textId="77777777" w:rsidTr="005567CB">
        <w:trPr>
          <w:trHeight w:val="315"/>
          <w:jc w:val="center"/>
        </w:trPr>
        <w:tc>
          <w:tcPr>
            <w:tcW w:w="3760" w:type="dxa"/>
            <w:tcBorders>
              <w:top w:val="nil"/>
              <w:left w:val="single" w:sz="4" w:space="0" w:color="auto"/>
              <w:bottom w:val="single" w:sz="4" w:space="0" w:color="auto"/>
              <w:right w:val="single" w:sz="4" w:space="0" w:color="auto"/>
            </w:tcBorders>
            <w:shd w:val="clear" w:color="000000" w:fill="FFFFFF"/>
            <w:vAlign w:val="center"/>
            <w:hideMark/>
          </w:tcPr>
          <w:p w14:paraId="3862922B" w14:textId="77777777" w:rsidR="002061D0" w:rsidRPr="00865CE8" w:rsidRDefault="002061D0" w:rsidP="005567CB">
            <w:pPr>
              <w:widowControl/>
              <w:autoSpaceDE/>
              <w:autoSpaceDN/>
              <w:jc w:val="center"/>
              <w:rPr>
                <w:color w:val="595959"/>
                <w:szCs w:val="24"/>
                <w:lang w:val="es-DO" w:eastAsia="es-DO"/>
              </w:rPr>
            </w:pPr>
            <w:proofErr w:type="spellStart"/>
            <w:r w:rsidRPr="00865CE8">
              <w:rPr>
                <w:color w:val="595959"/>
                <w:szCs w:val="24"/>
                <w:lang w:eastAsia="es-DO"/>
              </w:rPr>
              <w:t>Recap</w:t>
            </w:r>
            <w:proofErr w:type="spellEnd"/>
            <w:r w:rsidRPr="00865CE8">
              <w:rPr>
                <w:color w:val="595959"/>
                <w:szCs w:val="24"/>
                <w:lang w:eastAsia="es-DO"/>
              </w:rPr>
              <w:t xml:space="preserve"> "Logros Gestión 2022"</w:t>
            </w:r>
          </w:p>
        </w:tc>
        <w:tc>
          <w:tcPr>
            <w:tcW w:w="2160" w:type="dxa"/>
            <w:tcBorders>
              <w:top w:val="single" w:sz="4" w:space="0" w:color="auto"/>
              <w:left w:val="nil"/>
              <w:bottom w:val="single" w:sz="4" w:space="0" w:color="auto"/>
              <w:right w:val="single" w:sz="4" w:space="0" w:color="auto"/>
            </w:tcBorders>
            <w:shd w:val="clear" w:color="000000" w:fill="FFFFFF"/>
            <w:vAlign w:val="center"/>
            <w:hideMark/>
          </w:tcPr>
          <w:p w14:paraId="388E5815" w14:textId="77777777" w:rsidR="002061D0" w:rsidRPr="00865CE8" w:rsidRDefault="002061D0" w:rsidP="005567CB">
            <w:pPr>
              <w:widowControl/>
              <w:autoSpaceDE/>
              <w:autoSpaceDN/>
              <w:jc w:val="center"/>
              <w:rPr>
                <w:color w:val="595959"/>
                <w:szCs w:val="24"/>
                <w:lang w:val="es-DO" w:eastAsia="es-DO"/>
              </w:rPr>
            </w:pPr>
            <w:r w:rsidRPr="00865CE8">
              <w:rPr>
                <w:color w:val="595959"/>
                <w:szCs w:val="24"/>
                <w:lang w:eastAsia="es-DO"/>
              </w:rPr>
              <w:t>dic-22</w:t>
            </w:r>
          </w:p>
        </w:tc>
      </w:tr>
      <w:tr w:rsidR="002061D0" w:rsidRPr="00865CE8" w14:paraId="72A80005" w14:textId="77777777" w:rsidTr="005567CB">
        <w:trPr>
          <w:trHeight w:val="315"/>
          <w:jc w:val="center"/>
        </w:trPr>
        <w:tc>
          <w:tcPr>
            <w:tcW w:w="3760" w:type="dxa"/>
            <w:tcBorders>
              <w:top w:val="nil"/>
              <w:left w:val="single" w:sz="4" w:space="0" w:color="auto"/>
              <w:bottom w:val="single" w:sz="4" w:space="0" w:color="auto"/>
              <w:right w:val="single" w:sz="4" w:space="0" w:color="auto"/>
            </w:tcBorders>
            <w:shd w:val="clear" w:color="000000" w:fill="FFFFFF"/>
            <w:vAlign w:val="center"/>
            <w:hideMark/>
          </w:tcPr>
          <w:p w14:paraId="77583EB1" w14:textId="77777777" w:rsidR="002061D0" w:rsidRPr="00865CE8" w:rsidRDefault="002061D0" w:rsidP="005567CB">
            <w:pPr>
              <w:widowControl/>
              <w:autoSpaceDE/>
              <w:autoSpaceDN/>
              <w:jc w:val="center"/>
              <w:rPr>
                <w:color w:val="595959"/>
                <w:szCs w:val="24"/>
                <w:lang w:val="es-DO" w:eastAsia="es-DO"/>
              </w:rPr>
            </w:pPr>
            <w:r w:rsidRPr="00865CE8">
              <w:rPr>
                <w:color w:val="595959"/>
                <w:szCs w:val="24"/>
                <w:lang w:eastAsia="es-DO"/>
              </w:rPr>
              <w:t>Renovación Del Marbete</w:t>
            </w:r>
          </w:p>
        </w:tc>
        <w:tc>
          <w:tcPr>
            <w:tcW w:w="2160" w:type="dxa"/>
            <w:tcBorders>
              <w:top w:val="single" w:sz="4" w:space="0" w:color="auto"/>
              <w:left w:val="nil"/>
              <w:bottom w:val="single" w:sz="4" w:space="0" w:color="auto"/>
              <w:right w:val="single" w:sz="4" w:space="0" w:color="auto"/>
            </w:tcBorders>
            <w:shd w:val="clear" w:color="000000" w:fill="FFFFFF"/>
            <w:vAlign w:val="center"/>
            <w:hideMark/>
          </w:tcPr>
          <w:p w14:paraId="0F6A0E01" w14:textId="77777777" w:rsidR="002061D0" w:rsidRPr="00865CE8" w:rsidRDefault="002061D0" w:rsidP="005567CB">
            <w:pPr>
              <w:widowControl/>
              <w:autoSpaceDE/>
              <w:autoSpaceDN/>
              <w:jc w:val="center"/>
              <w:rPr>
                <w:color w:val="595959"/>
                <w:szCs w:val="24"/>
                <w:lang w:val="es-DO" w:eastAsia="es-DO"/>
              </w:rPr>
            </w:pPr>
            <w:r w:rsidRPr="00865CE8">
              <w:rPr>
                <w:color w:val="595959"/>
                <w:szCs w:val="24"/>
                <w:lang w:eastAsia="es-DO"/>
              </w:rPr>
              <w:t>ene-23</w:t>
            </w:r>
          </w:p>
        </w:tc>
      </w:tr>
      <w:tr w:rsidR="002061D0" w:rsidRPr="00865CE8" w14:paraId="51734E56" w14:textId="77777777" w:rsidTr="005567CB">
        <w:trPr>
          <w:trHeight w:val="315"/>
          <w:jc w:val="center"/>
        </w:trPr>
        <w:tc>
          <w:tcPr>
            <w:tcW w:w="3760" w:type="dxa"/>
            <w:tcBorders>
              <w:top w:val="nil"/>
              <w:left w:val="single" w:sz="4" w:space="0" w:color="auto"/>
              <w:bottom w:val="single" w:sz="4" w:space="0" w:color="auto"/>
              <w:right w:val="single" w:sz="4" w:space="0" w:color="auto"/>
            </w:tcBorders>
            <w:shd w:val="clear" w:color="000000" w:fill="FFFFFF"/>
            <w:vAlign w:val="center"/>
            <w:hideMark/>
          </w:tcPr>
          <w:p w14:paraId="3215C0D8" w14:textId="77777777" w:rsidR="002061D0" w:rsidRPr="00865CE8" w:rsidRDefault="002061D0" w:rsidP="005567CB">
            <w:pPr>
              <w:widowControl/>
              <w:autoSpaceDE/>
              <w:autoSpaceDN/>
              <w:jc w:val="center"/>
              <w:rPr>
                <w:color w:val="595959"/>
                <w:szCs w:val="24"/>
                <w:lang w:val="es-DO" w:eastAsia="es-DO"/>
              </w:rPr>
            </w:pPr>
            <w:r w:rsidRPr="00865CE8">
              <w:rPr>
                <w:color w:val="595959"/>
                <w:szCs w:val="24"/>
                <w:lang w:eastAsia="es-DO"/>
              </w:rPr>
              <w:t>Campaña “Orgullosos De Estar Mejor”</w:t>
            </w:r>
          </w:p>
        </w:tc>
        <w:tc>
          <w:tcPr>
            <w:tcW w:w="2160" w:type="dxa"/>
            <w:tcBorders>
              <w:top w:val="single" w:sz="4" w:space="0" w:color="auto"/>
              <w:left w:val="nil"/>
              <w:bottom w:val="single" w:sz="4" w:space="0" w:color="auto"/>
              <w:right w:val="single" w:sz="4" w:space="0" w:color="auto"/>
            </w:tcBorders>
            <w:shd w:val="clear" w:color="000000" w:fill="FFFFFF"/>
            <w:vAlign w:val="center"/>
            <w:hideMark/>
          </w:tcPr>
          <w:p w14:paraId="0793F038" w14:textId="77777777" w:rsidR="002061D0" w:rsidRPr="00865CE8" w:rsidRDefault="002061D0" w:rsidP="005567CB">
            <w:pPr>
              <w:widowControl/>
              <w:autoSpaceDE/>
              <w:autoSpaceDN/>
              <w:jc w:val="center"/>
              <w:rPr>
                <w:color w:val="595959"/>
                <w:szCs w:val="24"/>
                <w:lang w:val="es-DO" w:eastAsia="es-DO"/>
              </w:rPr>
            </w:pPr>
            <w:r w:rsidRPr="00865CE8">
              <w:rPr>
                <w:color w:val="595959"/>
                <w:szCs w:val="24"/>
                <w:lang w:eastAsia="es-DO"/>
              </w:rPr>
              <w:t>feb-23</w:t>
            </w:r>
          </w:p>
        </w:tc>
      </w:tr>
      <w:tr w:rsidR="002061D0" w:rsidRPr="00865CE8" w14:paraId="268EF458" w14:textId="77777777" w:rsidTr="005567CB">
        <w:trPr>
          <w:trHeight w:val="630"/>
          <w:jc w:val="center"/>
        </w:trPr>
        <w:tc>
          <w:tcPr>
            <w:tcW w:w="3760" w:type="dxa"/>
            <w:tcBorders>
              <w:top w:val="nil"/>
              <w:left w:val="single" w:sz="4" w:space="0" w:color="auto"/>
              <w:bottom w:val="single" w:sz="4" w:space="0" w:color="auto"/>
              <w:right w:val="single" w:sz="4" w:space="0" w:color="auto"/>
            </w:tcBorders>
            <w:shd w:val="clear" w:color="000000" w:fill="FFFFFF"/>
            <w:vAlign w:val="center"/>
            <w:hideMark/>
          </w:tcPr>
          <w:p w14:paraId="4F9129B5" w14:textId="77777777" w:rsidR="002061D0" w:rsidRPr="00865CE8" w:rsidRDefault="002061D0" w:rsidP="005567CB">
            <w:pPr>
              <w:widowControl/>
              <w:autoSpaceDE/>
              <w:autoSpaceDN/>
              <w:jc w:val="center"/>
              <w:rPr>
                <w:color w:val="595959"/>
                <w:szCs w:val="24"/>
                <w:lang w:val="es-DO" w:eastAsia="es-DO"/>
              </w:rPr>
            </w:pPr>
            <w:r w:rsidRPr="00865CE8">
              <w:rPr>
                <w:color w:val="595959"/>
                <w:szCs w:val="24"/>
                <w:lang w:eastAsia="es-DO"/>
              </w:rPr>
              <w:t>Rendición De Cuentas Y Los Logros Del Gobierno</w:t>
            </w:r>
          </w:p>
        </w:tc>
        <w:tc>
          <w:tcPr>
            <w:tcW w:w="2160" w:type="dxa"/>
            <w:tcBorders>
              <w:top w:val="single" w:sz="4" w:space="0" w:color="auto"/>
              <w:left w:val="nil"/>
              <w:bottom w:val="single" w:sz="4" w:space="0" w:color="auto"/>
              <w:right w:val="single" w:sz="4" w:space="0" w:color="auto"/>
            </w:tcBorders>
            <w:shd w:val="clear" w:color="000000" w:fill="FFFFFF"/>
            <w:vAlign w:val="center"/>
            <w:hideMark/>
          </w:tcPr>
          <w:p w14:paraId="0EF9F73F" w14:textId="77777777" w:rsidR="002061D0" w:rsidRPr="00865CE8" w:rsidRDefault="002061D0" w:rsidP="005567CB">
            <w:pPr>
              <w:widowControl/>
              <w:autoSpaceDE/>
              <w:autoSpaceDN/>
              <w:jc w:val="center"/>
              <w:rPr>
                <w:color w:val="595959"/>
                <w:szCs w:val="24"/>
                <w:lang w:val="es-DO" w:eastAsia="es-DO"/>
              </w:rPr>
            </w:pPr>
            <w:r w:rsidRPr="00865CE8">
              <w:rPr>
                <w:color w:val="595959"/>
                <w:szCs w:val="24"/>
                <w:lang w:eastAsia="es-DO"/>
              </w:rPr>
              <w:t>feb-23</w:t>
            </w:r>
          </w:p>
        </w:tc>
      </w:tr>
      <w:tr w:rsidR="002061D0" w:rsidRPr="00865CE8" w14:paraId="4696F931" w14:textId="77777777" w:rsidTr="005567CB">
        <w:trPr>
          <w:trHeight w:val="345"/>
          <w:jc w:val="center"/>
        </w:trPr>
        <w:tc>
          <w:tcPr>
            <w:tcW w:w="3760" w:type="dxa"/>
            <w:tcBorders>
              <w:top w:val="nil"/>
              <w:left w:val="single" w:sz="4" w:space="0" w:color="auto"/>
              <w:bottom w:val="single" w:sz="4" w:space="0" w:color="auto"/>
              <w:right w:val="single" w:sz="4" w:space="0" w:color="auto"/>
            </w:tcBorders>
            <w:shd w:val="clear" w:color="000000" w:fill="FFFFFF"/>
            <w:vAlign w:val="center"/>
            <w:hideMark/>
          </w:tcPr>
          <w:p w14:paraId="5540A03F" w14:textId="77777777" w:rsidR="002061D0" w:rsidRPr="00865CE8" w:rsidRDefault="002061D0" w:rsidP="005567CB">
            <w:pPr>
              <w:widowControl/>
              <w:autoSpaceDE/>
              <w:autoSpaceDN/>
              <w:rPr>
                <w:color w:val="595959"/>
                <w:szCs w:val="24"/>
                <w:lang w:val="es-DO" w:eastAsia="es-DO"/>
              </w:rPr>
            </w:pPr>
            <w:r w:rsidRPr="00865CE8">
              <w:rPr>
                <w:color w:val="595959"/>
                <w:szCs w:val="24"/>
                <w:lang w:eastAsia="es-DO"/>
              </w:rPr>
              <w:t>¨Que Vivan las Madres¨ (El Cariñito)</w:t>
            </w:r>
          </w:p>
        </w:tc>
        <w:tc>
          <w:tcPr>
            <w:tcW w:w="2160" w:type="dxa"/>
            <w:tcBorders>
              <w:top w:val="single" w:sz="4" w:space="0" w:color="auto"/>
              <w:left w:val="nil"/>
              <w:bottom w:val="single" w:sz="4" w:space="0" w:color="auto"/>
              <w:right w:val="single" w:sz="4" w:space="0" w:color="auto"/>
            </w:tcBorders>
            <w:shd w:val="clear" w:color="000000" w:fill="FFFFFF"/>
            <w:vAlign w:val="center"/>
            <w:hideMark/>
          </w:tcPr>
          <w:p w14:paraId="2B506748" w14:textId="77777777" w:rsidR="002061D0" w:rsidRPr="00865CE8" w:rsidRDefault="002061D0" w:rsidP="005567CB">
            <w:pPr>
              <w:widowControl/>
              <w:autoSpaceDE/>
              <w:autoSpaceDN/>
              <w:jc w:val="center"/>
              <w:rPr>
                <w:color w:val="595959"/>
                <w:szCs w:val="24"/>
                <w:lang w:val="es-DO" w:eastAsia="es-DO"/>
              </w:rPr>
            </w:pPr>
            <w:r w:rsidRPr="00865CE8">
              <w:rPr>
                <w:color w:val="595959"/>
                <w:szCs w:val="24"/>
                <w:lang w:eastAsia="es-DO"/>
              </w:rPr>
              <w:t>may-23</w:t>
            </w:r>
          </w:p>
        </w:tc>
      </w:tr>
      <w:tr w:rsidR="002061D0" w:rsidRPr="00865CE8" w14:paraId="4B459393" w14:textId="77777777" w:rsidTr="005567CB">
        <w:trPr>
          <w:trHeight w:val="315"/>
          <w:jc w:val="center"/>
        </w:trPr>
        <w:tc>
          <w:tcPr>
            <w:tcW w:w="3760" w:type="dxa"/>
            <w:tcBorders>
              <w:top w:val="nil"/>
              <w:left w:val="single" w:sz="4" w:space="0" w:color="auto"/>
              <w:bottom w:val="single" w:sz="4" w:space="0" w:color="auto"/>
              <w:right w:val="single" w:sz="4" w:space="0" w:color="auto"/>
            </w:tcBorders>
            <w:shd w:val="clear" w:color="000000" w:fill="FFFFFF"/>
            <w:vAlign w:val="center"/>
            <w:hideMark/>
          </w:tcPr>
          <w:p w14:paraId="28E2A3F2" w14:textId="77777777" w:rsidR="002061D0" w:rsidRPr="00865CE8" w:rsidRDefault="002061D0" w:rsidP="005567CB">
            <w:pPr>
              <w:widowControl/>
              <w:autoSpaceDE/>
              <w:autoSpaceDN/>
              <w:rPr>
                <w:color w:val="595959"/>
                <w:szCs w:val="24"/>
                <w:lang w:val="es-DO" w:eastAsia="es-DO"/>
              </w:rPr>
            </w:pPr>
            <w:r w:rsidRPr="00865CE8">
              <w:rPr>
                <w:color w:val="595959"/>
                <w:szCs w:val="24"/>
                <w:lang w:eastAsia="es-DO"/>
              </w:rPr>
              <w:t>Vivienda</w:t>
            </w:r>
          </w:p>
        </w:tc>
        <w:tc>
          <w:tcPr>
            <w:tcW w:w="2160" w:type="dxa"/>
            <w:tcBorders>
              <w:top w:val="single" w:sz="4" w:space="0" w:color="auto"/>
              <w:left w:val="nil"/>
              <w:bottom w:val="single" w:sz="4" w:space="0" w:color="auto"/>
              <w:right w:val="single" w:sz="4" w:space="0" w:color="auto"/>
            </w:tcBorders>
            <w:shd w:val="clear" w:color="000000" w:fill="FFFFFF"/>
            <w:vAlign w:val="center"/>
            <w:hideMark/>
          </w:tcPr>
          <w:p w14:paraId="19B837E9" w14:textId="77777777" w:rsidR="002061D0" w:rsidRPr="00865CE8" w:rsidRDefault="002061D0" w:rsidP="005567CB">
            <w:pPr>
              <w:widowControl/>
              <w:autoSpaceDE/>
              <w:autoSpaceDN/>
              <w:jc w:val="center"/>
              <w:rPr>
                <w:color w:val="595959"/>
                <w:szCs w:val="24"/>
                <w:lang w:val="es-DO" w:eastAsia="es-DO"/>
              </w:rPr>
            </w:pPr>
            <w:r w:rsidRPr="00865CE8">
              <w:rPr>
                <w:color w:val="595959"/>
                <w:szCs w:val="24"/>
                <w:lang w:eastAsia="es-DO"/>
              </w:rPr>
              <w:t>Sept-Oct 2023</w:t>
            </w:r>
          </w:p>
        </w:tc>
      </w:tr>
      <w:tr w:rsidR="002061D0" w:rsidRPr="00865CE8" w14:paraId="62A74233" w14:textId="77777777" w:rsidTr="005567CB">
        <w:trPr>
          <w:trHeight w:val="315"/>
          <w:jc w:val="center"/>
        </w:trPr>
        <w:tc>
          <w:tcPr>
            <w:tcW w:w="3760" w:type="dxa"/>
            <w:tcBorders>
              <w:top w:val="nil"/>
              <w:left w:val="single" w:sz="4" w:space="0" w:color="auto"/>
              <w:bottom w:val="single" w:sz="4" w:space="0" w:color="auto"/>
              <w:right w:val="single" w:sz="4" w:space="0" w:color="auto"/>
            </w:tcBorders>
            <w:shd w:val="clear" w:color="000000" w:fill="FFFFFF"/>
            <w:vAlign w:val="center"/>
            <w:hideMark/>
          </w:tcPr>
          <w:p w14:paraId="473B5581" w14:textId="77777777" w:rsidR="002061D0" w:rsidRPr="00865CE8" w:rsidRDefault="002061D0" w:rsidP="005567CB">
            <w:pPr>
              <w:widowControl/>
              <w:autoSpaceDE/>
              <w:autoSpaceDN/>
              <w:rPr>
                <w:color w:val="595959"/>
                <w:szCs w:val="24"/>
                <w:lang w:val="es-DO" w:eastAsia="es-DO"/>
              </w:rPr>
            </w:pPr>
            <w:r w:rsidRPr="00865CE8">
              <w:rPr>
                <w:color w:val="595959"/>
                <w:szCs w:val="24"/>
                <w:lang w:eastAsia="es-DO"/>
              </w:rPr>
              <w:t>Volvió ¨ la Brisita¨</w:t>
            </w:r>
          </w:p>
        </w:tc>
        <w:tc>
          <w:tcPr>
            <w:tcW w:w="2160" w:type="dxa"/>
            <w:tcBorders>
              <w:top w:val="single" w:sz="4" w:space="0" w:color="auto"/>
              <w:left w:val="nil"/>
              <w:bottom w:val="single" w:sz="4" w:space="0" w:color="auto"/>
              <w:right w:val="single" w:sz="4" w:space="0" w:color="auto"/>
            </w:tcBorders>
            <w:shd w:val="clear" w:color="000000" w:fill="FFFFFF"/>
            <w:vAlign w:val="center"/>
            <w:hideMark/>
          </w:tcPr>
          <w:p w14:paraId="4A4C0D4E" w14:textId="77777777" w:rsidR="002061D0" w:rsidRPr="00865CE8" w:rsidRDefault="002061D0" w:rsidP="005567CB">
            <w:pPr>
              <w:widowControl/>
              <w:autoSpaceDE/>
              <w:autoSpaceDN/>
              <w:jc w:val="center"/>
              <w:rPr>
                <w:color w:val="595959"/>
                <w:szCs w:val="24"/>
                <w:lang w:val="es-DO" w:eastAsia="es-DO"/>
              </w:rPr>
            </w:pPr>
            <w:r w:rsidRPr="00865CE8">
              <w:rPr>
                <w:color w:val="595959"/>
                <w:szCs w:val="24"/>
                <w:lang w:eastAsia="es-DO"/>
              </w:rPr>
              <w:t>Nov-Dic 2023</w:t>
            </w:r>
          </w:p>
        </w:tc>
      </w:tr>
      <w:tr w:rsidR="002061D0" w:rsidRPr="00865CE8" w14:paraId="3F23A0D8" w14:textId="77777777" w:rsidTr="005567CB">
        <w:trPr>
          <w:trHeight w:val="345"/>
          <w:jc w:val="center"/>
        </w:trPr>
        <w:tc>
          <w:tcPr>
            <w:tcW w:w="3760" w:type="dxa"/>
            <w:tcBorders>
              <w:top w:val="nil"/>
              <w:left w:val="single" w:sz="4" w:space="0" w:color="auto"/>
              <w:bottom w:val="single" w:sz="4" w:space="0" w:color="auto"/>
              <w:right w:val="single" w:sz="4" w:space="0" w:color="auto"/>
            </w:tcBorders>
            <w:shd w:val="clear" w:color="000000" w:fill="FFFFFF"/>
            <w:vAlign w:val="center"/>
            <w:hideMark/>
          </w:tcPr>
          <w:p w14:paraId="45A388B3" w14:textId="77777777" w:rsidR="002061D0" w:rsidRPr="00865CE8" w:rsidRDefault="002061D0" w:rsidP="005567CB">
            <w:pPr>
              <w:widowControl/>
              <w:autoSpaceDE/>
              <w:autoSpaceDN/>
              <w:rPr>
                <w:color w:val="595959"/>
                <w:szCs w:val="24"/>
                <w:lang w:val="es-DO" w:eastAsia="es-DO"/>
              </w:rPr>
            </w:pPr>
            <w:r w:rsidRPr="00865CE8">
              <w:rPr>
                <w:color w:val="595959"/>
                <w:szCs w:val="24"/>
                <w:lang w:eastAsia="es-DO"/>
              </w:rPr>
              <w:t>Total de Campañas 2022</w:t>
            </w:r>
          </w:p>
        </w:tc>
        <w:tc>
          <w:tcPr>
            <w:tcW w:w="2160" w:type="dxa"/>
            <w:tcBorders>
              <w:top w:val="single" w:sz="4" w:space="0" w:color="auto"/>
              <w:left w:val="nil"/>
              <w:bottom w:val="single" w:sz="4" w:space="0" w:color="auto"/>
              <w:right w:val="single" w:sz="4" w:space="0" w:color="auto"/>
            </w:tcBorders>
            <w:shd w:val="clear" w:color="000000" w:fill="FFFFFF"/>
            <w:vAlign w:val="center"/>
            <w:hideMark/>
          </w:tcPr>
          <w:p w14:paraId="2DC023A1" w14:textId="77777777" w:rsidR="002061D0" w:rsidRPr="00865CE8" w:rsidRDefault="002061D0" w:rsidP="005567CB">
            <w:pPr>
              <w:widowControl/>
              <w:autoSpaceDE/>
              <w:autoSpaceDN/>
              <w:jc w:val="center"/>
              <w:rPr>
                <w:color w:val="595959"/>
                <w:szCs w:val="24"/>
                <w:lang w:val="es-DO" w:eastAsia="es-DO"/>
              </w:rPr>
            </w:pPr>
            <w:r w:rsidRPr="00865CE8">
              <w:rPr>
                <w:color w:val="595959"/>
                <w:szCs w:val="24"/>
                <w:lang w:eastAsia="es-DO"/>
              </w:rPr>
              <w:t>10</w:t>
            </w:r>
          </w:p>
        </w:tc>
      </w:tr>
      <w:tr w:rsidR="002061D0" w:rsidRPr="00865CE8" w14:paraId="371065A2" w14:textId="77777777" w:rsidTr="005567CB">
        <w:trPr>
          <w:trHeight w:val="345"/>
          <w:jc w:val="center"/>
        </w:trPr>
        <w:tc>
          <w:tcPr>
            <w:tcW w:w="3760" w:type="dxa"/>
            <w:tcBorders>
              <w:top w:val="nil"/>
              <w:left w:val="single" w:sz="4" w:space="0" w:color="auto"/>
              <w:bottom w:val="single" w:sz="4" w:space="0" w:color="auto"/>
              <w:right w:val="single" w:sz="4" w:space="0" w:color="auto"/>
            </w:tcBorders>
            <w:shd w:val="clear" w:color="000000" w:fill="FFFFFF"/>
            <w:vAlign w:val="center"/>
            <w:hideMark/>
          </w:tcPr>
          <w:p w14:paraId="54DE51A3" w14:textId="77777777" w:rsidR="002061D0" w:rsidRPr="00865CE8" w:rsidRDefault="002061D0" w:rsidP="005567CB">
            <w:pPr>
              <w:widowControl/>
              <w:autoSpaceDE/>
              <w:autoSpaceDN/>
              <w:rPr>
                <w:color w:val="595959"/>
                <w:szCs w:val="24"/>
                <w:lang w:val="es-DO" w:eastAsia="es-DO"/>
              </w:rPr>
            </w:pPr>
            <w:r w:rsidRPr="00865CE8">
              <w:rPr>
                <w:color w:val="595959"/>
                <w:szCs w:val="24"/>
                <w:lang w:eastAsia="es-DO"/>
              </w:rPr>
              <w:t>Total de Campañas 2023</w:t>
            </w:r>
          </w:p>
        </w:tc>
        <w:tc>
          <w:tcPr>
            <w:tcW w:w="2160" w:type="dxa"/>
            <w:tcBorders>
              <w:top w:val="single" w:sz="4" w:space="0" w:color="auto"/>
              <w:left w:val="nil"/>
              <w:bottom w:val="single" w:sz="4" w:space="0" w:color="auto"/>
              <w:right w:val="single" w:sz="4" w:space="0" w:color="auto"/>
            </w:tcBorders>
            <w:shd w:val="clear" w:color="000000" w:fill="FFFFFF"/>
            <w:vAlign w:val="center"/>
            <w:hideMark/>
          </w:tcPr>
          <w:p w14:paraId="6FEECBE1" w14:textId="77777777" w:rsidR="002061D0" w:rsidRPr="00865CE8" w:rsidRDefault="002061D0" w:rsidP="005567CB">
            <w:pPr>
              <w:widowControl/>
              <w:autoSpaceDE/>
              <w:autoSpaceDN/>
              <w:jc w:val="center"/>
              <w:rPr>
                <w:color w:val="595959"/>
                <w:szCs w:val="24"/>
                <w:lang w:val="es-DO" w:eastAsia="es-DO"/>
              </w:rPr>
            </w:pPr>
            <w:r w:rsidRPr="00865CE8">
              <w:rPr>
                <w:color w:val="595959"/>
                <w:szCs w:val="24"/>
                <w:lang w:eastAsia="es-DO"/>
              </w:rPr>
              <w:t>6</w:t>
            </w:r>
          </w:p>
        </w:tc>
      </w:tr>
      <w:tr w:rsidR="002061D0" w:rsidRPr="00865CE8" w14:paraId="21327778" w14:textId="77777777" w:rsidTr="005567CB">
        <w:trPr>
          <w:trHeight w:val="345"/>
          <w:jc w:val="center"/>
        </w:trPr>
        <w:tc>
          <w:tcPr>
            <w:tcW w:w="3760" w:type="dxa"/>
            <w:tcBorders>
              <w:top w:val="nil"/>
              <w:left w:val="single" w:sz="4" w:space="0" w:color="auto"/>
              <w:bottom w:val="single" w:sz="4" w:space="0" w:color="auto"/>
              <w:right w:val="single" w:sz="4" w:space="0" w:color="auto"/>
            </w:tcBorders>
            <w:shd w:val="clear" w:color="000000" w:fill="002060"/>
            <w:vAlign w:val="center"/>
            <w:hideMark/>
          </w:tcPr>
          <w:p w14:paraId="0B17CB1A" w14:textId="77777777" w:rsidR="002061D0" w:rsidRPr="00865CE8" w:rsidRDefault="002061D0" w:rsidP="005567CB">
            <w:pPr>
              <w:widowControl/>
              <w:autoSpaceDE/>
              <w:autoSpaceDN/>
              <w:rPr>
                <w:color w:val="FFFFFF"/>
                <w:szCs w:val="24"/>
                <w:lang w:val="es-DO" w:eastAsia="es-DO"/>
              </w:rPr>
            </w:pPr>
            <w:r w:rsidRPr="00865CE8">
              <w:rPr>
                <w:color w:val="FFFFFF"/>
                <w:szCs w:val="24"/>
                <w:lang w:eastAsia="es-DO"/>
              </w:rPr>
              <w:t>Total de Campañas 2022 Y 2023</w:t>
            </w:r>
          </w:p>
        </w:tc>
        <w:tc>
          <w:tcPr>
            <w:tcW w:w="2160" w:type="dxa"/>
            <w:tcBorders>
              <w:top w:val="single" w:sz="4" w:space="0" w:color="auto"/>
              <w:left w:val="nil"/>
              <w:bottom w:val="single" w:sz="4" w:space="0" w:color="auto"/>
              <w:right w:val="single" w:sz="4" w:space="0" w:color="auto"/>
            </w:tcBorders>
            <w:shd w:val="clear" w:color="000000" w:fill="D9D9D9"/>
            <w:vAlign w:val="center"/>
            <w:hideMark/>
          </w:tcPr>
          <w:p w14:paraId="2AD7505B" w14:textId="77777777" w:rsidR="002061D0" w:rsidRPr="00865CE8" w:rsidRDefault="002061D0" w:rsidP="005567CB">
            <w:pPr>
              <w:widowControl/>
              <w:autoSpaceDE/>
              <w:autoSpaceDN/>
              <w:jc w:val="center"/>
              <w:rPr>
                <w:rFonts w:ascii="Arial" w:hAnsi="Arial" w:cs="Arial"/>
                <w:b/>
                <w:bCs/>
                <w:color w:val="595959"/>
                <w:szCs w:val="24"/>
                <w:lang w:val="es-DO" w:eastAsia="es-DO"/>
              </w:rPr>
            </w:pPr>
            <w:r w:rsidRPr="00865CE8">
              <w:rPr>
                <w:rFonts w:ascii="Arial" w:hAnsi="Arial" w:cs="Arial"/>
                <w:b/>
                <w:bCs/>
                <w:color w:val="595959"/>
                <w:szCs w:val="24"/>
                <w:lang w:eastAsia="es-DO"/>
              </w:rPr>
              <w:t>16</w:t>
            </w:r>
          </w:p>
        </w:tc>
      </w:tr>
    </w:tbl>
    <w:p w14:paraId="281E0A37" w14:textId="77777777" w:rsidR="002061D0" w:rsidRDefault="002061D0" w:rsidP="002061D0">
      <w:pPr>
        <w:pStyle w:val="TableParagraph"/>
        <w:ind w:left="87" w:right="171"/>
        <w:jc w:val="center"/>
        <w:rPr>
          <w:sz w:val="16"/>
          <w:szCs w:val="16"/>
        </w:rPr>
      </w:pPr>
    </w:p>
    <w:p w14:paraId="237AAEBB" w14:textId="77777777" w:rsidR="002061D0" w:rsidRPr="004F406D" w:rsidRDefault="002061D0" w:rsidP="002061D0">
      <w:pPr>
        <w:pStyle w:val="TableParagraph"/>
        <w:ind w:left="87" w:right="171"/>
        <w:jc w:val="center"/>
        <w:rPr>
          <w:sz w:val="16"/>
          <w:szCs w:val="16"/>
        </w:rPr>
      </w:pPr>
    </w:p>
    <w:p w14:paraId="348E121A" w14:textId="77777777" w:rsidR="002061D0" w:rsidRDefault="002061D0" w:rsidP="002061D0">
      <w:pPr>
        <w:tabs>
          <w:tab w:val="left" w:pos="2400"/>
        </w:tabs>
        <w:rPr>
          <w:color w:val="757070"/>
          <w:sz w:val="18"/>
          <w:szCs w:val="18"/>
        </w:rPr>
      </w:pPr>
    </w:p>
    <w:p w14:paraId="495944F0" w14:textId="77777777" w:rsidR="002061D0" w:rsidRDefault="002061D0" w:rsidP="002061D0">
      <w:pPr>
        <w:tabs>
          <w:tab w:val="left" w:pos="2400"/>
        </w:tabs>
      </w:pPr>
      <w:r>
        <w:tab/>
      </w:r>
    </w:p>
    <w:p w14:paraId="3E161670" w14:textId="77777777" w:rsidR="002061D0" w:rsidRDefault="002061D0" w:rsidP="002061D0">
      <w:pPr>
        <w:tabs>
          <w:tab w:val="left" w:pos="2400"/>
        </w:tabs>
      </w:pPr>
    </w:p>
    <w:p w14:paraId="52F367CD" w14:textId="77777777" w:rsidR="002061D0" w:rsidRPr="00ED6301" w:rsidRDefault="002061D0" w:rsidP="002061D0">
      <w:pPr>
        <w:tabs>
          <w:tab w:val="left" w:pos="2400"/>
        </w:tabs>
        <w:rPr>
          <w:color w:val="757070"/>
          <w:sz w:val="18"/>
          <w:szCs w:val="18"/>
        </w:rPr>
      </w:pPr>
    </w:p>
    <w:p w14:paraId="00B68EB2" w14:textId="77777777" w:rsidR="002061D0" w:rsidRPr="00ED6301" w:rsidRDefault="002061D0" w:rsidP="002061D0">
      <w:pPr>
        <w:pStyle w:val="Textoindependiente"/>
        <w:spacing w:before="182" w:line="364" w:lineRule="auto"/>
        <w:ind w:left="802" w:right="1533"/>
        <w:jc w:val="center"/>
        <w:rPr>
          <w:b/>
          <w:bCs/>
          <w:color w:val="757070"/>
          <w:spacing w:val="9"/>
          <w:szCs w:val="24"/>
        </w:rPr>
      </w:pPr>
      <w:r>
        <w:rPr>
          <w:b/>
          <w:bCs/>
          <w:color w:val="757070"/>
          <w:spacing w:val="9"/>
          <w:szCs w:val="24"/>
        </w:rPr>
        <w:lastRenderedPageBreak/>
        <w:t>E</w:t>
      </w:r>
      <w:r w:rsidRPr="00ED6301">
        <w:rPr>
          <w:b/>
          <w:bCs/>
          <w:color w:val="757070"/>
          <w:spacing w:val="9"/>
          <w:szCs w:val="24"/>
        </w:rPr>
        <w:t xml:space="preserve">sfuerzos </w:t>
      </w:r>
      <w:r>
        <w:rPr>
          <w:b/>
          <w:bCs/>
          <w:color w:val="757070"/>
          <w:spacing w:val="9"/>
          <w:szCs w:val="24"/>
        </w:rPr>
        <w:t>D</w:t>
      </w:r>
      <w:r w:rsidRPr="00ED6301">
        <w:rPr>
          <w:b/>
          <w:bCs/>
          <w:color w:val="757070"/>
          <w:spacing w:val="9"/>
          <w:szCs w:val="24"/>
        </w:rPr>
        <w:t xml:space="preserve">igitales de </w:t>
      </w:r>
      <w:r>
        <w:rPr>
          <w:b/>
          <w:bCs/>
          <w:color w:val="757070"/>
          <w:spacing w:val="9"/>
          <w:szCs w:val="24"/>
        </w:rPr>
        <w:t>C</w:t>
      </w:r>
      <w:r w:rsidRPr="00ED6301">
        <w:rPr>
          <w:b/>
          <w:bCs/>
          <w:color w:val="757070"/>
          <w:spacing w:val="9"/>
          <w:szCs w:val="24"/>
        </w:rPr>
        <w:t>obertura 2022 y 2023:</w:t>
      </w:r>
    </w:p>
    <w:p w14:paraId="768CFE87" w14:textId="77777777" w:rsidR="002061D0" w:rsidRDefault="002061D0" w:rsidP="002061D0">
      <w:pPr>
        <w:pStyle w:val="Textoindependiente"/>
        <w:spacing w:before="182" w:line="364" w:lineRule="auto"/>
        <w:ind w:left="802" w:right="1533"/>
        <w:rPr>
          <w:color w:val="757070"/>
          <w:spacing w:val="9"/>
          <w:szCs w:val="24"/>
        </w:rPr>
      </w:pPr>
      <w:r w:rsidRPr="00ED6301">
        <w:rPr>
          <w:color w:val="757070"/>
          <w:spacing w:val="9"/>
          <w:szCs w:val="24"/>
        </w:rPr>
        <w:t xml:space="preserve">Este apartado procura proporcionar una visión general de los esfuerzos realizados durante las coberturas de los años 2022 y 2023. Evidenciando los logros alcanzados por </w:t>
      </w:r>
      <w:r>
        <w:rPr>
          <w:color w:val="757070"/>
          <w:spacing w:val="9"/>
          <w:szCs w:val="24"/>
        </w:rPr>
        <w:t xml:space="preserve">la Dirección </w:t>
      </w:r>
      <w:r w:rsidRPr="00ED6301">
        <w:rPr>
          <w:color w:val="757070"/>
          <w:spacing w:val="9"/>
          <w:szCs w:val="24"/>
        </w:rPr>
        <w:t xml:space="preserve">durante la gestión gubernamental, </w:t>
      </w:r>
      <w:r>
        <w:rPr>
          <w:color w:val="757070"/>
          <w:spacing w:val="9"/>
          <w:szCs w:val="24"/>
        </w:rPr>
        <w:t>cubriendo</w:t>
      </w:r>
      <w:r w:rsidRPr="00ED6301">
        <w:rPr>
          <w:color w:val="757070"/>
          <w:spacing w:val="9"/>
          <w:szCs w:val="24"/>
        </w:rPr>
        <w:t xml:space="preserve"> un total de </w:t>
      </w:r>
      <w:r w:rsidRPr="00ED6301">
        <w:rPr>
          <w:b/>
          <w:color w:val="757070"/>
          <w:spacing w:val="9"/>
          <w:szCs w:val="24"/>
        </w:rPr>
        <w:t xml:space="preserve">1,240 </w:t>
      </w:r>
      <w:r w:rsidRPr="00ED6301">
        <w:rPr>
          <w:color w:val="757070"/>
          <w:spacing w:val="9"/>
          <w:szCs w:val="24"/>
        </w:rPr>
        <w:t xml:space="preserve">actividades, de las cuales se desarrollaron un total de </w:t>
      </w:r>
      <w:r w:rsidRPr="00ED6301">
        <w:rPr>
          <w:b/>
          <w:color w:val="757070"/>
          <w:spacing w:val="9"/>
          <w:szCs w:val="24"/>
        </w:rPr>
        <w:t xml:space="preserve">10,642 </w:t>
      </w:r>
      <w:r w:rsidRPr="00ED6301">
        <w:rPr>
          <w:color w:val="757070"/>
          <w:spacing w:val="9"/>
          <w:szCs w:val="24"/>
        </w:rPr>
        <w:t>contenidos</w:t>
      </w:r>
      <w:r>
        <w:rPr>
          <w:color w:val="757070"/>
          <w:spacing w:val="9"/>
          <w:szCs w:val="24"/>
        </w:rPr>
        <w:t>:</w:t>
      </w:r>
    </w:p>
    <w:tbl>
      <w:tblPr>
        <w:tblStyle w:val="TableNormal"/>
        <w:tblW w:w="0" w:type="auto"/>
        <w:tblInd w:w="90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230"/>
        <w:gridCol w:w="1440"/>
        <w:gridCol w:w="1530"/>
      </w:tblGrid>
      <w:tr w:rsidR="002061D0" w:rsidRPr="00830AB6" w14:paraId="13E4C270" w14:textId="77777777" w:rsidTr="005567CB">
        <w:trPr>
          <w:trHeight w:val="341"/>
        </w:trPr>
        <w:tc>
          <w:tcPr>
            <w:tcW w:w="7200" w:type="dxa"/>
            <w:gridSpan w:val="3"/>
            <w:tcBorders>
              <w:top w:val="nil"/>
              <w:left w:val="nil"/>
              <w:right w:val="nil"/>
            </w:tcBorders>
            <w:shd w:val="clear" w:color="auto" w:fill="002060"/>
          </w:tcPr>
          <w:p w14:paraId="1A0D8645" w14:textId="77777777" w:rsidR="002061D0" w:rsidRPr="00830AB6" w:rsidRDefault="002061D0" w:rsidP="005567CB">
            <w:pPr>
              <w:pStyle w:val="TableParagraph"/>
              <w:ind w:left="197" w:right="279"/>
              <w:jc w:val="center"/>
              <w:rPr>
                <w:color w:val="FFFFFF" w:themeColor="background1"/>
                <w:szCs w:val="24"/>
              </w:rPr>
            </w:pPr>
            <w:r w:rsidRPr="00830AB6">
              <w:rPr>
                <w:color w:val="FFFFFF" w:themeColor="background1"/>
                <w:szCs w:val="24"/>
              </w:rPr>
              <w:t>Esfuerzos Digitales de Cobertura 2023:</w:t>
            </w:r>
          </w:p>
        </w:tc>
      </w:tr>
      <w:tr w:rsidR="002061D0" w:rsidRPr="00412CCD" w14:paraId="2E1DF1E3" w14:textId="77777777" w:rsidTr="005567CB">
        <w:trPr>
          <w:trHeight w:val="330"/>
        </w:trPr>
        <w:tc>
          <w:tcPr>
            <w:tcW w:w="4230" w:type="dxa"/>
            <w:shd w:val="clear" w:color="auto" w:fill="FFFFFF" w:themeFill="background1"/>
          </w:tcPr>
          <w:p w14:paraId="4A03ED19" w14:textId="77777777" w:rsidR="002061D0" w:rsidRPr="00412CCD" w:rsidRDefault="002061D0" w:rsidP="005567CB">
            <w:pPr>
              <w:pStyle w:val="TableParagraph"/>
              <w:ind w:left="197" w:right="279"/>
              <w:jc w:val="center"/>
              <w:rPr>
                <w:szCs w:val="24"/>
              </w:rPr>
            </w:pPr>
            <w:r w:rsidRPr="00412CCD">
              <w:rPr>
                <w:szCs w:val="24"/>
              </w:rPr>
              <w:t>Presidencia</w:t>
            </w:r>
          </w:p>
        </w:tc>
        <w:tc>
          <w:tcPr>
            <w:tcW w:w="1440" w:type="dxa"/>
            <w:shd w:val="clear" w:color="auto" w:fill="FFFFFF" w:themeFill="background1"/>
          </w:tcPr>
          <w:p w14:paraId="13ABAA95" w14:textId="77777777" w:rsidR="002061D0" w:rsidRPr="00412CCD" w:rsidRDefault="002061D0" w:rsidP="005567CB">
            <w:pPr>
              <w:pStyle w:val="TableParagraph"/>
              <w:ind w:right="279"/>
              <w:rPr>
                <w:szCs w:val="24"/>
              </w:rPr>
            </w:pPr>
            <w:r w:rsidRPr="00412CCD">
              <w:rPr>
                <w:szCs w:val="24"/>
              </w:rPr>
              <w:t>A</w:t>
            </w:r>
            <w:r w:rsidRPr="00412CCD">
              <w:rPr>
                <w:spacing w:val="9"/>
                <w:szCs w:val="24"/>
              </w:rPr>
              <w:t>ño</w:t>
            </w:r>
            <w:r w:rsidRPr="00412CCD">
              <w:rPr>
                <w:szCs w:val="24"/>
              </w:rPr>
              <w:t xml:space="preserve"> 2022</w:t>
            </w:r>
          </w:p>
        </w:tc>
        <w:tc>
          <w:tcPr>
            <w:tcW w:w="1530" w:type="dxa"/>
            <w:shd w:val="clear" w:color="auto" w:fill="FFFFFF" w:themeFill="background1"/>
          </w:tcPr>
          <w:p w14:paraId="3BBBC915" w14:textId="77777777" w:rsidR="002061D0" w:rsidRPr="00412CCD" w:rsidRDefault="002061D0" w:rsidP="005567CB">
            <w:pPr>
              <w:pStyle w:val="TableParagraph"/>
              <w:ind w:left="197" w:right="279"/>
              <w:jc w:val="center"/>
              <w:rPr>
                <w:szCs w:val="24"/>
              </w:rPr>
            </w:pPr>
            <w:r w:rsidRPr="00412CCD">
              <w:rPr>
                <w:szCs w:val="24"/>
              </w:rPr>
              <w:t>A</w:t>
            </w:r>
            <w:r w:rsidRPr="00412CCD">
              <w:rPr>
                <w:spacing w:val="9"/>
                <w:szCs w:val="24"/>
              </w:rPr>
              <w:t>ño</w:t>
            </w:r>
            <w:r w:rsidRPr="00412CCD">
              <w:rPr>
                <w:szCs w:val="24"/>
              </w:rPr>
              <w:t xml:space="preserve"> 2023</w:t>
            </w:r>
          </w:p>
        </w:tc>
      </w:tr>
      <w:tr w:rsidR="002061D0" w:rsidRPr="00412CCD" w14:paraId="79D19927" w14:textId="77777777" w:rsidTr="005567CB">
        <w:trPr>
          <w:trHeight w:val="349"/>
        </w:trPr>
        <w:tc>
          <w:tcPr>
            <w:tcW w:w="4230" w:type="dxa"/>
          </w:tcPr>
          <w:p w14:paraId="4DD56156" w14:textId="77777777" w:rsidR="002061D0" w:rsidRPr="00412CCD" w:rsidRDefault="002061D0" w:rsidP="005567CB">
            <w:pPr>
              <w:pStyle w:val="TableParagraph"/>
              <w:ind w:left="197" w:right="279"/>
              <w:jc w:val="center"/>
              <w:rPr>
                <w:szCs w:val="24"/>
              </w:rPr>
            </w:pPr>
            <w:r w:rsidRPr="00412CCD">
              <w:rPr>
                <w:szCs w:val="24"/>
              </w:rPr>
              <w:t>Total de actividades</w:t>
            </w:r>
          </w:p>
        </w:tc>
        <w:tc>
          <w:tcPr>
            <w:tcW w:w="1440" w:type="dxa"/>
            <w:shd w:val="clear" w:color="auto" w:fill="FFFFFF" w:themeFill="background1"/>
          </w:tcPr>
          <w:p w14:paraId="0E041236" w14:textId="77777777" w:rsidR="002061D0" w:rsidRPr="00412CCD" w:rsidRDefault="002061D0" w:rsidP="005567CB">
            <w:pPr>
              <w:pStyle w:val="TableParagraph"/>
              <w:ind w:left="197" w:right="279"/>
              <w:jc w:val="center"/>
              <w:rPr>
                <w:szCs w:val="24"/>
              </w:rPr>
            </w:pPr>
            <w:r w:rsidRPr="00412CCD">
              <w:rPr>
                <w:szCs w:val="24"/>
              </w:rPr>
              <w:t>331</w:t>
            </w:r>
          </w:p>
        </w:tc>
        <w:tc>
          <w:tcPr>
            <w:tcW w:w="1530" w:type="dxa"/>
            <w:shd w:val="clear" w:color="auto" w:fill="FFFFFF" w:themeFill="background1"/>
          </w:tcPr>
          <w:p w14:paraId="4D3B5FA8" w14:textId="77777777" w:rsidR="002061D0" w:rsidRPr="00412CCD" w:rsidRDefault="002061D0" w:rsidP="005567CB">
            <w:pPr>
              <w:pStyle w:val="TableParagraph"/>
              <w:ind w:left="197" w:right="279"/>
              <w:jc w:val="center"/>
              <w:rPr>
                <w:szCs w:val="24"/>
              </w:rPr>
            </w:pPr>
            <w:r w:rsidRPr="00412CCD">
              <w:rPr>
                <w:szCs w:val="24"/>
              </w:rPr>
              <w:t>360</w:t>
            </w:r>
          </w:p>
        </w:tc>
      </w:tr>
      <w:tr w:rsidR="002061D0" w:rsidRPr="00412CCD" w14:paraId="1AF9E9B0" w14:textId="77777777" w:rsidTr="005567CB">
        <w:trPr>
          <w:trHeight w:val="390"/>
        </w:trPr>
        <w:tc>
          <w:tcPr>
            <w:tcW w:w="4230" w:type="dxa"/>
          </w:tcPr>
          <w:p w14:paraId="78ED674C" w14:textId="77777777" w:rsidR="002061D0" w:rsidRPr="00412CCD" w:rsidRDefault="002061D0" w:rsidP="005567CB">
            <w:pPr>
              <w:pStyle w:val="TableParagraph"/>
              <w:ind w:left="197" w:right="279"/>
              <w:jc w:val="center"/>
              <w:rPr>
                <w:szCs w:val="24"/>
              </w:rPr>
            </w:pPr>
            <w:r w:rsidRPr="00412CCD">
              <w:rPr>
                <w:szCs w:val="24"/>
              </w:rPr>
              <w:t>Total de publicaciones realizadas durante las coberturas</w:t>
            </w:r>
          </w:p>
        </w:tc>
        <w:tc>
          <w:tcPr>
            <w:tcW w:w="1440" w:type="dxa"/>
            <w:shd w:val="clear" w:color="auto" w:fill="FFFFFF" w:themeFill="background1"/>
          </w:tcPr>
          <w:p w14:paraId="46A0D1CF" w14:textId="77777777" w:rsidR="002061D0" w:rsidRPr="00412CCD" w:rsidRDefault="002061D0" w:rsidP="005567CB">
            <w:pPr>
              <w:pStyle w:val="TableParagraph"/>
              <w:ind w:left="197" w:right="279"/>
              <w:jc w:val="center"/>
              <w:rPr>
                <w:szCs w:val="24"/>
              </w:rPr>
            </w:pPr>
            <w:r w:rsidRPr="00412CCD">
              <w:rPr>
                <w:szCs w:val="24"/>
              </w:rPr>
              <w:t>3,865</w:t>
            </w:r>
          </w:p>
        </w:tc>
        <w:tc>
          <w:tcPr>
            <w:tcW w:w="1530" w:type="dxa"/>
            <w:shd w:val="clear" w:color="auto" w:fill="FFFFFF" w:themeFill="background1"/>
          </w:tcPr>
          <w:p w14:paraId="229DCE23" w14:textId="77777777" w:rsidR="002061D0" w:rsidRPr="00412CCD" w:rsidRDefault="002061D0" w:rsidP="005567CB">
            <w:pPr>
              <w:pStyle w:val="TableParagraph"/>
              <w:ind w:left="197" w:right="279"/>
              <w:jc w:val="center"/>
              <w:rPr>
                <w:szCs w:val="24"/>
              </w:rPr>
            </w:pPr>
            <w:r w:rsidRPr="00412CCD">
              <w:rPr>
                <w:szCs w:val="24"/>
              </w:rPr>
              <w:t>3,433</w:t>
            </w:r>
          </w:p>
        </w:tc>
      </w:tr>
      <w:tr w:rsidR="002061D0" w:rsidRPr="00412CCD" w14:paraId="6F448F1B" w14:textId="77777777" w:rsidTr="005567CB">
        <w:trPr>
          <w:trHeight w:val="330"/>
        </w:trPr>
        <w:tc>
          <w:tcPr>
            <w:tcW w:w="4230" w:type="dxa"/>
            <w:shd w:val="clear" w:color="auto" w:fill="FFFFFF" w:themeFill="background1"/>
          </w:tcPr>
          <w:p w14:paraId="0086B7AB" w14:textId="77777777" w:rsidR="002061D0" w:rsidRPr="00412CCD" w:rsidRDefault="002061D0" w:rsidP="005567CB">
            <w:pPr>
              <w:pStyle w:val="TableParagraph"/>
              <w:ind w:left="197" w:right="279"/>
              <w:jc w:val="center"/>
              <w:rPr>
                <w:szCs w:val="24"/>
              </w:rPr>
            </w:pPr>
            <w:r w:rsidRPr="00412CCD">
              <w:rPr>
                <w:szCs w:val="24"/>
              </w:rPr>
              <w:t>Luis Abinader</w:t>
            </w:r>
          </w:p>
        </w:tc>
        <w:tc>
          <w:tcPr>
            <w:tcW w:w="1440" w:type="dxa"/>
            <w:shd w:val="clear" w:color="auto" w:fill="FFFFFF" w:themeFill="background1"/>
          </w:tcPr>
          <w:p w14:paraId="4B40CD79" w14:textId="77777777" w:rsidR="002061D0" w:rsidRPr="00412CCD" w:rsidRDefault="002061D0" w:rsidP="005567CB">
            <w:pPr>
              <w:pStyle w:val="TableParagraph"/>
              <w:ind w:right="279"/>
              <w:rPr>
                <w:szCs w:val="24"/>
              </w:rPr>
            </w:pPr>
            <w:r w:rsidRPr="00412CCD">
              <w:rPr>
                <w:szCs w:val="24"/>
              </w:rPr>
              <w:t>A</w:t>
            </w:r>
            <w:r w:rsidRPr="00412CCD">
              <w:rPr>
                <w:spacing w:val="9"/>
                <w:szCs w:val="24"/>
              </w:rPr>
              <w:t>ño</w:t>
            </w:r>
            <w:r w:rsidRPr="00412CCD">
              <w:rPr>
                <w:szCs w:val="24"/>
              </w:rPr>
              <w:t xml:space="preserve"> 2022</w:t>
            </w:r>
          </w:p>
        </w:tc>
        <w:tc>
          <w:tcPr>
            <w:tcW w:w="1530" w:type="dxa"/>
            <w:shd w:val="clear" w:color="auto" w:fill="FFFFFF" w:themeFill="background1"/>
          </w:tcPr>
          <w:p w14:paraId="10177733" w14:textId="77777777" w:rsidR="002061D0" w:rsidRPr="00412CCD" w:rsidRDefault="002061D0" w:rsidP="005567CB">
            <w:pPr>
              <w:pStyle w:val="TableParagraph"/>
              <w:ind w:left="197" w:right="279"/>
              <w:jc w:val="center"/>
              <w:rPr>
                <w:szCs w:val="24"/>
              </w:rPr>
            </w:pPr>
            <w:r w:rsidRPr="00412CCD">
              <w:rPr>
                <w:szCs w:val="24"/>
              </w:rPr>
              <w:t>A</w:t>
            </w:r>
            <w:r w:rsidRPr="00412CCD">
              <w:rPr>
                <w:spacing w:val="9"/>
                <w:szCs w:val="24"/>
              </w:rPr>
              <w:t>ño</w:t>
            </w:r>
            <w:r w:rsidRPr="00412CCD">
              <w:rPr>
                <w:szCs w:val="24"/>
              </w:rPr>
              <w:t xml:space="preserve"> 2023</w:t>
            </w:r>
          </w:p>
        </w:tc>
      </w:tr>
      <w:tr w:rsidR="002061D0" w:rsidRPr="00412CCD" w14:paraId="0AF6CE1D" w14:textId="77777777" w:rsidTr="005567CB">
        <w:trPr>
          <w:trHeight w:val="390"/>
        </w:trPr>
        <w:tc>
          <w:tcPr>
            <w:tcW w:w="4230" w:type="dxa"/>
          </w:tcPr>
          <w:p w14:paraId="3432E5C3" w14:textId="77777777" w:rsidR="002061D0" w:rsidRPr="00412CCD" w:rsidRDefault="002061D0" w:rsidP="005567CB">
            <w:pPr>
              <w:pStyle w:val="TableParagraph"/>
              <w:ind w:left="197" w:right="279"/>
              <w:jc w:val="center"/>
              <w:rPr>
                <w:szCs w:val="24"/>
              </w:rPr>
            </w:pPr>
            <w:r w:rsidRPr="00412CCD">
              <w:rPr>
                <w:szCs w:val="24"/>
              </w:rPr>
              <w:t>Total de actividades</w:t>
            </w:r>
          </w:p>
        </w:tc>
        <w:tc>
          <w:tcPr>
            <w:tcW w:w="1440" w:type="dxa"/>
            <w:shd w:val="clear" w:color="auto" w:fill="FFFFFF" w:themeFill="background1"/>
          </w:tcPr>
          <w:p w14:paraId="1FA5337F" w14:textId="77777777" w:rsidR="002061D0" w:rsidRPr="00412CCD" w:rsidRDefault="002061D0" w:rsidP="005567CB">
            <w:pPr>
              <w:pStyle w:val="TableParagraph"/>
              <w:ind w:left="197" w:right="279"/>
              <w:jc w:val="center"/>
              <w:rPr>
                <w:szCs w:val="24"/>
              </w:rPr>
            </w:pPr>
            <w:r w:rsidRPr="00412CCD">
              <w:rPr>
                <w:szCs w:val="24"/>
              </w:rPr>
              <w:t>272</w:t>
            </w:r>
          </w:p>
        </w:tc>
        <w:tc>
          <w:tcPr>
            <w:tcW w:w="1530" w:type="dxa"/>
            <w:shd w:val="clear" w:color="auto" w:fill="FFFFFF" w:themeFill="background1"/>
          </w:tcPr>
          <w:p w14:paraId="1FB557D2" w14:textId="77777777" w:rsidR="002061D0" w:rsidRPr="00412CCD" w:rsidRDefault="002061D0" w:rsidP="005567CB">
            <w:pPr>
              <w:pStyle w:val="TableParagraph"/>
              <w:ind w:left="197" w:right="279"/>
              <w:jc w:val="center"/>
              <w:rPr>
                <w:szCs w:val="24"/>
              </w:rPr>
            </w:pPr>
            <w:r w:rsidRPr="00412CCD">
              <w:rPr>
                <w:szCs w:val="24"/>
              </w:rPr>
              <w:t>277</w:t>
            </w:r>
          </w:p>
        </w:tc>
      </w:tr>
      <w:tr w:rsidR="002061D0" w:rsidRPr="00412CCD" w14:paraId="01D7E307" w14:textId="77777777" w:rsidTr="005567CB">
        <w:trPr>
          <w:trHeight w:val="412"/>
        </w:trPr>
        <w:tc>
          <w:tcPr>
            <w:tcW w:w="4230" w:type="dxa"/>
            <w:tcBorders>
              <w:bottom w:val="single" w:sz="18" w:space="0" w:color="000000"/>
            </w:tcBorders>
          </w:tcPr>
          <w:p w14:paraId="394DD234" w14:textId="77777777" w:rsidR="002061D0" w:rsidRPr="00412CCD" w:rsidRDefault="002061D0" w:rsidP="005567CB">
            <w:pPr>
              <w:pStyle w:val="TableParagraph"/>
              <w:ind w:left="197" w:right="279"/>
              <w:jc w:val="center"/>
              <w:rPr>
                <w:szCs w:val="24"/>
              </w:rPr>
            </w:pPr>
            <w:r w:rsidRPr="00412CCD">
              <w:rPr>
                <w:szCs w:val="24"/>
              </w:rPr>
              <w:t>Total de publicaciones realizadas durante las coberturas</w:t>
            </w:r>
          </w:p>
        </w:tc>
        <w:tc>
          <w:tcPr>
            <w:tcW w:w="1440" w:type="dxa"/>
            <w:tcBorders>
              <w:bottom w:val="single" w:sz="18" w:space="0" w:color="000000"/>
            </w:tcBorders>
            <w:shd w:val="clear" w:color="auto" w:fill="FFFFFF" w:themeFill="background1"/>
          </w:tcPr>
          <w:p w14:paraId="7985DA0C" w14:textId="77777777" w:rsidR="002061D0" w:rsidRPr="00412CCD" w:rsidRDefault="002061D0" w:rsidP="005567CB">
            <w:pPr>
              <w:pStyle w:val="TableParagraph"/>
              <w:ind w:left="197" w:right="279"/>
              <w:jc w:val="center"/>
              <w:rPr>
                <w:szCs w:val="24"/>
              </w:rPr>
            </w:pPr>
            <w:r w:rsidRPr="00412CCD">
              <w:rPr>
                <w:szCs w:val="24"/>
              </w:rPr>
              <w:t>1,832</w:t>
            </w:r>
          </w:p>
        </w:tc>
        <w:tc>
          <w:tcPr>
            <w:tcW w:w="1530" w:type="dxa"/>
            <w:tcBorders>
              <w:bottom w:val="single" w:sz="18" w:space="0" w:color="000000"/>
            </w:tcBorders>
            <w:shd w:val="clear" w:color="auto" w:fill="FFFFFF" w:themeFill="background1"/>
          </w:tcPr>
          <w:p w14:paraId="1F0AF14D" w14:textId="77777777" w:rsidR="002061D0" w:rsidRPr="00412CCD" w:rsidRDefault="002061D0" w:rsidP="005567CB">
            <w:pPr>
              <w:pStyle w:val="TableParagraph"/>
              <w:ind w:left="197" w:right="279"/>
              <w:jc w:val="center"/>
              <w:rPr>
                <w:szCs w:val="24"/>
              </w:rPr>
            </w:pPr>
            <w:r w:rsidRPr="00412CCD">
              <w:rPr>
                <w:szCs w:val="24"/>
              </w:rPr>
              <w:t>1,512</w:t>
            </w:r>
          </w:p>
        </w:tc>
      </w:tr>
      <w:tr w:rsidR="002061D0" w:rsidRPr="00830AB6" w14:paraId="701DE15B" w14:textId="77777777" w:rsidTr="005567CB">
        <w:trPr>
          <w:trHeight w:val="352"/>
        </w:trPr>
        <w:tc>
          <w:tcPr>
            <w:tcW w:w="4230" w:type="dxa"/>
            <w:tcBorders>
              <w:top w:val="single" w:sz="18" w:space="0" w:color="000000"/>
            </w:tcBorders>
            <w:shd w:val="clear" w:color="auto" w:fill="002060"/>
          </w:tcPr>
          <w:p w14:paraId="522D4508" w14:textId="77777777" w:rsidR="002061D0" w:rsidRPr="00830AB6" w:rsidRDefault="002061D0" w:rsidP="005567CB">
            <w:pPr>
              <w:pStyle w:val="TableParagraph"/>
              <w:ind w:left="197" w:right="279"/>
              <w:jc w:val="center"/>
              <w:rPr>
                <w:color w:val="FFFFFF" w:themeColor="background1"/>
                <w:szCs w:val="24"/>
              </w:rPr>
            </w:pPr>
            <w:r w:rsidRPr="00830AB6">
              <w:rPr>
                <w:color w:val="FFFFFF" w:themeColor="background1"/>
                <w:szCs w:val="24"/>
              </w:rPr>
              <w:t>Total de actividades 2022 y 2023</w:t>
            </w:r>
          </w:p>
        </w:tc>
        <w:tc>
          <w:tcPr>
            <w:tcW w:w="2970" w:type="dxa"/>
            <w:gridSpan w:val="2"/>
            <w:tcBorders>
              <w:top w:val="single" w:sz="18" w:space="0" w:color="000000"/>
            </w:tcBorders>
            <w:shd w:val="clear" w:color="auto" w:fill="EFEFEF"/>
          </w:tcPr>
          <w:p w14:paraId="2DBE144F" w14:textId="77777777" w:rsidR="002061D0" w:rsidRPr="00412CCD" w:rsidRDefault="002061D0" w:rsidP="005567CB">
            <w:pPr>
              <w:pStyle w:val="TableParagraph"/>
              <w:ind w:left="197" w:right="279"/>
              <w:jc w:val="center"/>
              <w:rPr>
                <w:b/>
                <w:bCs/>
                <w:szCs w:val="24"/>
              </w:rPr>
            </w:pPr>
            <w:r w:rsidRPr="00412CCD">
              <w:rPr>
                <w:b/>
                <w:bCs/>
                <w:szCs w:val="24"/>
              </w:rPr>
              <w:t>1,240</w:t>
            </w:r>
          </w:p>
        </w:tc>
      </w:tr>
      <w:tr w:rsidR="002061D0" w:rsidRPr="00830AB6" w14:paraId="27425E21" w14:textId="77777777" w:rsidTr="005567CB">
        <w:trPr>
          <w:trHeight w:val="330"/>
        </w:trPr>
        <w:tc>
          <w:tcPr>
            <w:tcW w:w="4230" w:type="dxa"/>
            <w:shd w:val="clear" w:color="auto" w:fill="002060"/>
          </w:tcPr>
          <w:p w14:paraId="455B44E9" w14:textId="77777777" w:rsidR="002061D0" w:rsidRPr="00830AB6" w:rsidRDefault="002061D0" w:rsidP="005567CB">
            <w:pPr>
              <w:pStyle w:val="TableParagraph"/>
              <w:ind w:left="197" w:right="279"/>
              <w:jc w:val="center"/>
              <w:rPr>
                <w:color w:val="FFFFFF" w:themeColor="background1"/>
                <w:szCs w:val="24"/>
              </w:rPr>
            </w:pPr>
            <w:r w:rsidRPr="00830AB6">
              <w:rPr>
                <w:color w:val="FFFFFF" w:themeColor="background1"/>
                <w:szCs w:val="24"/>
              </w:rPr>
              <w:t>Total de publicaciones durante las coberturas 2022 y 2023</w:t>
            </w:r>
          </w:p>
        </w:tc>
        <w:tc>
          <w:tcPr>
            <w:tcW w:w="2970" w:type="dxa"/>
            <w:gridSpan w:val="2"/>
            <w:shd w:val="clear" w:color="auto" w:fill="EFEFEF"/>
          </w:tcPr>
          <w:p w14:paraId="596F8B5D" w14:textId="77777777" w:rsidR="002061D0" w:rsidRPr="00412CCD" w:rsidRDefault="002061D0" w:rsidP="005567CB">
            <w:pPr>
              <w:pStyle w:val="TableParagraph"/>
              <w:ind w:left="197" w:right="279"/>
              <w:jc w:val="center"/>
              <w:rPr>
                <w:b/>
                <w:bCs/>
                <w:szCs w:val="24"/>
              </w:rPr>
            </w:pPr>
            <w:r w:rsidRPr="00412CCD">
              <w:rPr>
                <w:b/>
                <w:bCs/>
                <w:szCs w:val="24"/>
              </w:rPr>
              <w:t>10,642</w:t>
            </w:r>
          </w:p>
        </w:tc>
      </w:tr>
    </w:tbl>
    <w:p w14:paraId="3821EEAE" w14:textId="77777777" w:rsidR="002061D0" w:rsidRDefault="002061D0" w:rsidP="002061D0">
      <w:pPr>
        <w:pStyle w:val="Textoindependiente"/>
        <w:spacing w:before="0" w:after="0" w:line="240" w:lineRule="auto"/>
        <w:ind w:left="802" w:right="1533"/>
        <w:rPr>
          <w:color w:val="757070"/>
          <w:spacing w:val="9"/>
          <w:szCs w:val="24"/>
        </w:rPr>
      </w:pPr>
    </w:p>
    <w:p w14:paraId="08CE691F" w14:textId="77777777" w:rsidR="002061D0" w:rsidRDefault="002061D0" w:rsidP="002061D0">
      <w:pPr>
        <w:pStyle w:val="Textoindependiente"/>
        <w:spacing w:before="182" w:line="364" w:lineRule="auto"/>
        <w:ind w:left="802" w:right="1533"/>
        <w:rPr>
          <w:color w:val="757070"/>
          <w:spacing w:val="9"/>
          <w:szCs w:val="24"/>
        </w:rPr>
      </w:pPr>
      <w:r w:rsidRPr="009145C0">
        <w:rPr>
          <w:color w:val="757070"/>
          <w:spacing w:val="9"/>
          <w:szCs w:val="24"/>
        </w:rPr>
        <w:t>Durante la gestión, el equipo ha tenido el enfoque de brindarle un tratamiento adecuado a las notas de prensas recibidas y a partir de la misma generar contenido informativo relevante para la población y la audiencia de las redes sociales y la web. Aquí se refleja las habilidades que ha tenido el departamento para transformar las informaciones ofrecidas desde las notas de prensa en contenido cautivador:</w:t>
      </w:r>
    </w:p>
    <w:p w14:paraId="1E35BDF2" w14:textId="77777777" w:rsidR="002061D0" w:rsidRDefault="002061D0" w:rsidP="002061D0">
      <w:pPr>
        <w:pStyle w:val="Textoindependiente"/>
        <w:spacing w:before="182" w:line="364" w:lineRule="auto"/>
        <w:ind w:left="802" w:right="1533"/>
        <w:rPr>
          <w:color w:val="757070"/>
          <w:spacing w:val="9"/>
          <w:szCs w:val="24"/>
        </w:rPr>
      </w:pPr>
    </w:p>
    <w:p w14:paraId="291EA46E" w14:textId="77777777" w:rsidR="002061D0" w:rsidRPr="009145C0" w:rsidRDefault="002061D0" w:rsidP="002061D0">
      <w:pPr>
        <w:pStyle w:val="Textoindependiente"/>
        <w:spacing w:before="182" w:line="364" w:lineRule="auto"/>
        <w:ind w:left="802" w:right="1533"/>
        <w:rPr>
          <w:color w:val="757070"/>
          <w:spacing w:val="9"/>
          <w:szCs w:val="24"/>
        </w:rPr>
      </w:pPr>
    </w:p>
    <w:tbl>
      <w:tblPr>
        <w:tblStyle w:val="TableNormal"/>
        <w:tblW w:w="0" w:type="auto"/>
        <w:tblInd w:w="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
        <w:gridCol w:w="4490"/>
        <w:gridCol w:w="1530"/>
        <w:gridCol w:w="10"/>
        <w:gridCol w:w="1340"/>
        <w:gridCol w:w="10"/>
      </w:tblGrid>
      <w:tr w:rsidR="002061D0" w:rsidRPr="00830AB6" w14:paraId="2AFB6C3A" w14:textId="77777777" w:rsidTr="005567CB">
        <w:trPr>
          <w:gridBefore w:val="1"/>
          <w:wBefore w:w="10" w:type="dxa"/>
          <w:trHeight w:val="330"/>
        </w:trPr>
        <w:tc>
          <w:tcPr>
            <w:tcW w:w="7380" w:type="dxa"/>
            <w:gridSpan w:val="5"/>
            <w:shd w:val="clear" w:color="auto" w:fill="002060"/>
          </w:tcPr>
          <w:p w14:paraId="71A390EB" w14:textId="77777777" w:rsidR="002061D0" w:rsidRPr="00830AB6" w:rsidRDefault="002061D0" w:rsidP="005567CB">
            <w:pPr>
              <w:pStyle w:val="TableParagraph"/>
              <w:ind w:left="197" w:right="279"/>
              <w:jc w:val="center"/>
              <w:rPr>
                <w:color w:val="FFFFFF" w:themeColor="background1"/>
                <w:szCs w:val="24"/>
              </w:rPr>
            </w:pPr>
            <w:r>
              <w:rPr>
                <w:color w:val="FFFFFF" w:themeColor="background1"/>
                <w:szCs w:val="24"/>
              </w:rPr>
              <w:lastRenderedPageBreak/>
              <w:t>B</w:t>
            </w:r>
            <w:r w:rsidRPr="00830AB6">
              <w:rPr>
                <w:color w:val="FFFFFF" w:themeColor="background1"/>
                <w:szCs w:val="24"/>
              </w:rPr>
              <w:t xml:space="preserve">alance de </w:t>
            </w:r>
            <w:r>
              <w:rPr>
                <w:color w:val="FFFFFF" w:themeColor="background1"/>
                <w:szCs w:val="24"/>
              </w:rPr>
              <w:t>N</w:t>
            </w:r>
            <w:r w:rsidRPr="00830AB6">
              <w:rPr>
                <w:color w:val="FFFFFF" w:themeColor="background1"/>
                <w:szCs w:val="24"/>
              </w:rPr>
              <w:t xml:space="preserve">otas de </w:t>
            </w:r>
            <w:r>
              <w:rPr>
                <w:color w:val="FFFFFF" w:themeColor="background1"/>
                <w:szCs w:val="24"/>
              </w:rPr>
              <w:t>P</w:t>
            </w:r>
            <w:r w:rsidRPr="00830AB6">
              <w:rPr>
                <w:color w:val="FFFFFF" w:themeColor="background1"/>
                <w:szCs w:val="24"/>
              </w:rPr>
              <w:t>rensa</w:t>
            </w:r>
          </w:p>
        </w:tc>
      </w:tr>
      <w:tr w:rsidR="002061D0" w:rsidRPr="00830AB6" w14:paraId="025FB170" w14:textId="77777777" w:rsidTr="005567CB">
        <w:trPr>
          <w:gridBefore w:val="1"/>
          <w:wBefore w:w="10" w:type="dxa"/>
          <w:trHeight w:val="350"/>
        </w:trPr>
        <w:tc>
          <w:tcPr>
            <w:tcW w:w="4490" w:type="dxa"/>
          </w:tcPr>
          <w:p w14:paraId="0A73B36E" w14:textId="77777777" w:rsidR="002061D0" w:rsidRPr="00412CCD" w:rsidRDefault="002061D0" w:rsidP="005567CB">
            <w:pPr>
              <w:pStyle w:val="TableParagraph"/>
              <w:ind w:left="197" w:right="279"/>
              <w:jc w:val="center"/>
              <w:rPr>
                <w:b/>
                <w:bCs/>
                <w:szCs w:val="24"/>
              </w:rPr>
            </w:pPr>
          </w:p>
        </w:tc>
        <w:tc>
          <w:tcPr>
            <w:tcW w:w="1540" w:type="dxa"/>
            <w:gridSpan w:val="2"/>
            <w:shd w:val="clear" w:color="auto" w:fill="FFFFFF" w:themeFill="background1"/>
          </w:tcPr>
          <w:p w14:paraId="13B74BF2" w14:textId="77777777" w:rsidR="002061D0" w:rsidRPr="00412CCD" w:rsidRDefault="002061D0" w:rsidP="005567CB">
            <w:pPr>
              <w:pStyle w:val="TableParagraph"/>
              <w:spacing w:before="47"/>
              <w:ind w:left="197" w:right="279"/>
              <w:rPr>
                <w:b/>
                <w:bCs/>
                <w:szCs w:val="24"/>
              </w:rPr>
            </w:pPr>
            <w:r w:rsidRPr="00412CCD">
              <w:rPr>
                <w:b/>
                <w:bCs/>
                <w:szCs w:val="24"/>
              </w:rPr>
              <w:t xml:space="preserve"> A</w:t>
            </w:r>
            <w:r w:rsidRPr="00412CCD">
              <w:rPr>
                <w:b/>
                <w:bCs/>
                <w:spacing w:val="9"/>
                <w:szCs w:val="24"/>
              </w:rPr>
              <w:t>ño</w:t>
            </w:r>
            <w:r w:rsidRPr="00412CCD">
              <w:rPr>
                <w:b/>
                <w:bCs/>
                <w:szCs w:val="24"/>
              </w:rPr>
              <w:t xml:space="preserve"> 2022</w:t>
            </w:r>
          </w:p>
        </w:tc>
        <w:tc>
          <w:tcPr>
            <w:tcW w:w="1350" w:type="dxa"/>
            <w:gridSpan w:val="2"/>
            <w:shd w:val="clear" w:color="auto" w:fill="FFFFFF" w:themeFill="background1"/>
          </w:tcPr>
          <w:p w14:paraId="79E9333D" w14:textId="77777777" w:rsidR="002061D0" w:rsidRPr="00412CCD" w:rsidRDefault="002061D0" w:rsidP="005567CB">
            <w:pPr>
              <w:pStyle w:val="TableParagraph"/>
              <w:ind w:right="279"/>
              <w:rPr>
                <w:b/>
                <w:bCs/>
                <w:szCs w:val="24"/>
              </w:rPr>
            </w:pPr>
            <w:r w:rsidRPr="00412CCD">
              <w:rPr>
                <w:b/>
                <w:bCs/>
                <w:szCs w:val="24"/>
              </w:rPr>
              <w:t xml:space="preserve"> A</w:t>
            </w:r>
            <w:r w:rsidRPr="00412CCD">
              <w:rPr>
                <w:b/>
                <w:bCs/>
                <w:spacing w:val="9"/>
                <w:szCs w:val="24"/>
              </w:rPr>
              <w:t>ño</w:t>
            </w:r>
            <w:r w:rsidRPr="00412CCD">
              <w:rPr>
                <w:b/>
                <w:bCs/>
                <w:szCs w:val="24"/>
              </w:rPr>
              <w:t xml:space="preserve"> 2023</w:t>
            </w:r>
          </w:p>
        </w:tc>
      </w:tr>
      <w:tr w:rsidR="002061D0" w:rsidRPr="00412CCD" w14:paraId="7CD83DCE" w14:textId="77777777" w:rsidTr="005567CB">
        <w:trPr>
          <w:gridBefore w:val="1"/>
          <w:wBefore w:w="10" w:type="dxa"/>
          <w:trHeight w:val="329"/>
        </w:trPr>
        <w:tc>
          <w:tcPr>
            <w:tcW w:w="4490" w:type="dxa"/>
          </w:tcPr>
          <w:p w14:paraId="2C26B5FC" w14:textId="77777777" w:rsidR="002061D0" w:rsidRPr="00412CCD" w:rsidRDefault="002061D0" w:rsidP="005567CB">
            <w:pPr>
              <w:pStyle w:val="TableParagraph"/>
              <w:ind w:left="197" w:right="279"/>
              <w:jc w:val="center"/>
              <w:rPr>
                <w:szCs w:val="24"/>
              </w:rPr>
            </w:pPr>
            <w:r w:rsidRPr="00412CCD">
              <w:rPr>
                <w:szCs w:val="24"/>
              </w:rPr>
              <w:t>Total de notas de prensa, leyes y decretos en la web</w:t>
            </w:r>
          </w:p>
        </w:tc>
        <w:tc>
          <w:tcPr>
            <w:tcW w:w="1540" w:type="dxa"/>
            <w:gridSpan w:val="2"/>
            <w:shd w:val="clear" w:color="auto" w:fill="FFFFFF" w:themeFill="background1"/>
          </w:tcPr>
          <w:p w14:paraId="6420430A" w14:textId="77777777" w:rsidR="002061D0" w:rsidRPr="00412CCD" w:rsidRDefault="002061D0" w:rsidP="005567CB">
            <w:pPr>
              <w:pStyle w:val="TableParagraph"/>
              <w:ind w:left="197" w:right="279"/>
              <w:jc w:val="center"/>
              <w:rPr>
                <w:szCs w:val="24"/>
              </w:rPr>
            </w:pPr>
            <w:r w:rsidRPr="00412CCD">
              <w:rPr>
                <w:szCs w:val="24"/>
              </w:rPr>
              <w:t>3,577</w:t>
            </w:r>
          </w:p>
        </w:tc>
        <w:tc>
          <w:tcPr>
            <w:tcW w:w="1350" w:type="dxa"/>
            <w:gridSpan w:val="2"/>
            <w:shd w:val="clear" w:color="auto" w:fill="FFFFFF" w:themeFill="background1"/>
          </w:tcPr>
          <w:p w14:paraId="44B8B3D8" w14:textId="77777777" w:rsidR="002061D0" w:rsidRPr="00412CCD" w:rsidRDefault="002061D0" w:rsidP="005567CB">
            <w:pPr>
              <w:pStyle w:val="TableParagraph"/>
              <w:ind w:left="197" w:right="279"/>
              <w:jc w:val="center"/>
              <w:rPr>
                <w:szCs w:val="24"/>
              </w:rPr>
            </w:pPr>
            <w:r w:rsidRPr="00412CCD">
              <w:rPr>
                <w:szCs w:val="24"/>
              </w:rPr>
              <w:t>3,651</w:t>
            </w:r>
          </w:p>
        </w:tc>
      </w:tr>
      <w:tr w:rsidR="002061D0" w:rsidRPr="00412CCD" w14:paraId="5FB4C798" w14:textId="77777777" w:rsidTr="005567CB">
        <w:trPr>
          <w:gridBefore w:val="1"/>
          <w:wBefore w:w="10" w:type="dxa"/>
          <w:trHeight w:val="530"/>
        </w:trPr>
        <w:tc>
          <w:tcPr>
            <w:tcW w:w="4490" w:type="dxa"/>
          </w:tcPr>
          <w:p w14:paraId="0EC80DF6" w14:textId="77777777" w:rsidR="002061D0" w:rsidRPr="00412CCD" w:rsidRDefault="002061D0" w:rsidP="005567CB">
            <w:pPr>
              <w:pStyle w:val="TableParagraph"/>
              <w:ind w:left="197" w:right="279"/>
              <w:jc w:val="center"/>
              <w:rPr>
                <w:szCs w:val="24"/>
              </w:rPr>
            </w:pPr>
            <w:r w:rsidRPr="00412CCD">
              <w:rPr>
                <w:szCs w:val="24"/>
              </w:rPr>
              <w:t>Total de notas tomadas para generar contenido para RRSS</w:t>
            </w:r>
          </w:p>
        </w:tc>
        <w:tc>
          <w:tcPr>
            <w:tcW w:w="1540" w:type="dxa"/>
            <w:gridSpan w:val="2"/>
            <w:shd w:val="clear" w:color="auto" w:fill="FFFFFF" w:themeFill="background1"/>
          </w:tcPr>
          <w:p w14:paraId="2BCC4F3D" w14:textId="77777777" w:rsidR="002061D0" w:rsidRPr="00412CCD" w:rsidRDefault="002061D0" w:rsidP="005567CB">
            <w:pPr>
              <w:pStyle w:val="TableParagraph"/>
              <w:ind w:left="197" w:right="279"/>
              <w:jc w:val="center"/>
              <w:rPr>
                <w:szCs w:val="24"/>
              </w:rPr>
            </w:pPr>
            <w:r w:rsidRPr="00412CCD">
              <w:rPr>
                <w:szCs w:val="24"/>
              </w:rPr>
              <w:t>3,069</w:t>
            </w:r>
          </w:p>
        </w:tc>
        <w:tc>
          <w:tcPr>
            <w:tcW w:w="1350" w:type="dxa"/>
            <w:gridSpan w:val="2"/>
            <w:shd w:val="clear" w:color="auto" w:fill="FFFFFF" w:themeFill="background1"/>
          </w:tcPr>
          <w:p w14:paraId="5808ABD4" w14:textId="77777777" w:rsidR="002061D0" w:rsidRPr="00412CCD" w:rsidRDefault="002061D0" w:rsidP="005567CB">
            <w:pPr>
              <w:pStyle w:val="TableParagraph"/>
              <w:ind w:left="197" w:right="279"/>
              <w:jc w:val="center"/>
              <w:rPr>
                <w:szCs w:val="24"/>
              </w:rPr>
            </w:pPr>
            <w:r w:rsidRPr="00412CCD">
              <w:rPr>
                <w:szCs w:val="24"/>
              </w:rPr>
              <w:t>2,712</w:t>
            </w:r>
          </w:p>
        </w:tc>
      </w:tr>
      <w:tr w:rsidR="002061D0" w:rsidRPr="00412CCD" w14:paraId="060C16B7" w14:textId="77777777" w:rsidTr="005567CB">
        <w:trPr>
          <w:gridBefore w:val="1"/>
          <w:wBefore w:w="10" w:type="dxa"/>
          <w:trHeight w:val="690"/>
        </w:trPr>
        <w:tc>
          <w:tcPr>
            <w:tcW w:w="4490" w:type="dxa"/>
            <w:shd w:val="clear" w:color="auto" w:fill="FFFFFF" w:themeFill="background1"/>
          </w:tcPr>
          <w:p w14:paraId="3559FB6B" w14:textId="77777777" w:rsidR="002061D0" w:rsidRPr="00412CCD" w:rsidRDefault="002061D0" w:rsidP="005567CB">
            <w:pPr>
              <w:pStyle w:val="TableParagraph"/>
              <w:ind w:left="197" w:right="279"/>
              <w:jc w:val="center"/>
              <w:rPr>
                <w:szCs w:val="24"/>
              </w:rPr>
            </w:pPr>
            <w:r w:rsidRPr="00412CCD">
              <w:rPr>
                <w:szCs w:val="24"/>
              </w:rPr>
              <w:t>Total de contenido generado a partir de las notas de prensa (sin producción fija)</w:t>
            </w:r>
          </w:p>
        </w:tc>
        <w:tc>
          <w:tcPr>
            <w:tcW w:w="1540" w:type="dxa"/>
            <w:gridSpan w:val="2"/>
            <w:shd w:val="clear" w:color="auto" w:fill="FFFFFF" w:themeFill="background1"/>
          </w:tcPr>
          <w:p w14:paraId="580F129C" w14:textId="77777777" w:rsidR="002061D0" w:rsidRPr="00412CCD" w:rsidRDefault="002061D0" w:rsidP="005567CB">
            <w:pPr>
              <w:pStyle w:val="TableParagraph"/>
              <w:ind w:left="197" w:right="279"/>
              <w:jc w:val="center"/>
              <w:rPr>
                <w:szCs w:val="24"/>
              </w:rPr>
            </w:pPr>
          </w:p>
          <w:p w14:paraId="5549C33C" w14:textId="77777777" w:rsidR="002061D0" w:rsidRPr="00412CCD" w:rsidRDefault="002061D0" w:rsidP="005567CB">
            <w:pPr>
              <w:pStyle w:val="TableParagraph"/>
              <w:ind w:left="197" w:right="279"/>
              <w:jc w:val="center"/>
              <w:rPr>
                <w:szCs w:val="24"/>
              </w:rPr>
            </w:pPr>
            <w:r w:rsidRPr="00412CCD">
              <w:rPr>
                <w:szCs w:val="24"/>
              </w:rPr>
              <w:t>11,970</w:t>
            </w:r>
          </w:p>
        </w:tc>
        <w:tc>
          <w:tcPr>
            <w:tcW w:w="1350" w:type="dxa"/>
            <w:gridSpan w:val="2"/>
            <w:shd w:val="clear" w:color="auto" w:fill="auto"/>
          </w:tcPr>
          <w:p w14:paraId="09D3C977" w14:textId="77777777" w:rsidR="002061D0" w:rsidRPr="00412CCD" w:rsidRDefault="002061D0" w:rsidP="005567CB">
            <w:pPr>
              <w:pStyle w:val="TableParagraph"/>
              <w:spacing w:before="9"/>
              <w:rPr>
                <w:szCs w:val="24"/>
              </w:rPr>
            </w:pPr>
          </w:p>
          <w:p w14:paraId="1CE48697" w14:textId="77777777" w:rsidR="002061D0" w:rsidRPr="00412CCD" w:rsidRDefault="002061D0" w:rsidP="005567CB">
            <w:pPr>
              <w:pStyle w:val="TableParagraph"/>
              <w:ind w:left="95" w:right="192"/>
              <w:rPr>
                <w:szCs w:val="24"/>
              </w:rPr>
            </w:pPr>
            <w:r w:rsidRPr="00412CCD">
              <w:rPr>
                <w:szCs w:val="24"/>
              </w:rPr>
              <w:t>10,855</w:t>
            </w:r>
          </w:p>
        </w:tc>
      </w:tr>
      <w:tr w:rsidR="002061D0" w:rsidRPr="00412CCD" w14:paraId="5D173D75" w14:textId="77777777" w:rsidTr="005567CB">
        <w:trPr>
          <w:gridAfter w:val="1"/>
          <w:wAfter w:w="10" w:type="dxa"/>
          <w:trHeight w:val="389"/>
        </w:trPr>
        <w:tc>
          <w:tcPr>
            <w:tcW w:w="4500" w:type="dxa"/>
            <w:gridSpan w:val="2"/>
          </w:tcPr>
          <w:p w14:paraId="18D02560" w14:textId="77777777" w:rsidR="002061D0" w:rsidRPr="00412CCD" w:rsidRDefault="002061D0" w:rsidP="005567CB">
            <w:pPr>
              <w:pStyle w:val="TableParagraph"/>
              <w:ind w:left="197" w:right="279"/>
              <w:jc w:val="center"/>
              <w:rPr>
                <w:szCs w:val="24"/>
              </w:rPr>
            </w:pPr>
            <w:r w:rsidRPr="00412CCD">
              <w:rPr>
                <w:szCs w:val="24"/>
              </w:rPr>
              <w:t>Total de videos producidos</w:t>
            </w:r>
          </w:p>
        </w:tc>
        <w:tc>
          <w:tcPr>
            <w:tcW w:w="1530" w:type="dxa"/>
          </w:tcPr>
          <w:p w14:paraId="0436A4E0" w14:textId="77777777" w:rsidR="002061D0" w:rsidRPr="00412CCD" w:rsidRDefault="002061D0" w:rsidP="005567CB">
            <w:pPr>
              <w:pStyle w:val="TableParagraph"/>
              <w:ind w:left="197" w:right="279"/>
              <w:jc w:val="center"/>
              <w:rPr>
                <w:szCs w:val="24"/>
              </w:rPr>
            </w:pPr>
            <w:r w:rsidRPr="00412CCD">
              <w:rPr>
                <w:szCs w:val="24"/>
              </w:rPr>
              <w:t>247</w:t>
            </w:r>
          </w:p>
        </w:tc>
        <w:tc>
          <w:tcPr>
            <w:tcW w:w="1350" w:type="dxa"/>
            <w:gridSpan w:val="2"/>
            <w:shd w:val="clear" w:color="auto" w:fill="auto"/>
          </w:tcPr>
          <w:p w14:paraId="3F5FE66A" w14:textId="77777777" w:rsidR="002061D0" w:rsidRPr="00412CCD" w:rsidRDefault="002061D0" w:rsidP="005567CB">
            <w:pPr>
              <w:pStyle w:val="TableParagraph"/>
              <w:ind w:left="197" w:right="279"/>
              <w:jc w:val="center"/>
              <w:rPr>
                <w:szCs w:val="24"/>
              </w:rPr>
            </w:pPr>
            <w:r w:rsidRPr="00412CCD">
              <w:rPr>
                <w:szCs w:val="24"/>
              </w:rPr>
              <w:t>232</w:t>
            </w:r>
          </w:p>
        </w:tc>
      </w:tr>
      <w:tr w:rsidR="002061D0" w:rsidRPr="00412CCD" w14:paraId="09CD8060" w14:textId="77777777" w:rsidTr="005567CB">
        <w:trPr>
          <w:gridAfter w:val="1"/>
          <w:wAfter w:w="10" w:type="dxa"/>
          <w:trHeight w:val="425"/>
        </w:trPr>
        <w:tc>
          <w:tcPr>
            <w:tcW w:w="4500" w:type="dxa"/>
            <w:gridSpan w:val="2"/>
            <w:shd w:val="clear" w:color="auto" w:fill="D9D9D9"/>
          </w:tcPr>
          <w:p w14:paraId="5F9DA03F" w14:textId="6D2877B8" w:rsidR="002061D0" w:rsidRPr="00412CCD" w:rsidRDefault="002061D0" w:rsidP="005567CB">
            <w:pPr>
              <w:pStyle w:val="TableParagraph"/>
              <w:ind w:left="197" w:right="279"/>
              <w:jc w:val="center"/>
              <w:rPr>
                <w:szCs w:val="24"/>
              </w:rPr>
            </w:pPr>
            <w:r w:rsidRPr="00412CCD">
              <w:rPr>
                <w:szCs w:val="24"/>
              </w:rPr>
              <w:t xml:space="preserve">Total de contenido (incluye contenido generado a partir de las notas de prensa, </w:t>
            </w:r>
            <w:r w:rsidR="00A0239A" w:rsidRPr="00412CCD">
              <w:rPr>
                <w:szCs w:val="24"/>
              </w:rPr>
              <w:t>videos</w:t>
            </w:r>
            <w:r w:rsidRPr="00412CCD">
              <w:rPr>
                <w:szCs w:val="24"/>
              </w:rPr>
              <w:t xml:space="preserve"> de producción fija (resumen diario y semanal de noticias)</w:t>
            </w:r>
          </w:p>
        </w:tc>
        <w:tc>
          <w:tcPr>
            <w:tcW w:w="1530" w:type="dxa"/>
            <w:shd w:val="clear" w:color="auto" w:fill="D9D9D9"/>
          </w:tcPr>
          <w:p w14:paraId="3D197C8F" w14:textId="77777777" w:rsidR="002061D0" w:rsidRPr="00412CCD" w:rsidRDefault="002061D0" w:rsidP="005567CB">
            <w:pPr>
              <w:pStyle w:val="TableParagraph"/>
              <w:ind w:left="197" w:right="279"/>
              <w:jc w:val="center"/>
              <w:rPr>
                <w:b/>
                <w:bCs/>
                <w:szCs w:val="24"/>
              </w:rPr>
            </w:pPr>
          </w:p>
          <w:p w14:paraId="15CC5477" w14:textId="77777777" w:rsidR="002061D0" w:rsidRPr="00412CCD" w:rsidRDefault="002061D0" w:rsidP="005567CB">
            <w:pPr>
              <w:pStyle w:val="TableParagraph"/>
              <w:ind w:left="197" w:right="279"/>
              <w:jc w:val="center"/>
              <w:rPr>
                <w:b/>
                <w:bCs/>
                <w:szCs w:val="24"/>
              </w:rPr>
            </w:pPr>
            <w:r w:rsidRPr="00412CCD">
              <w:rPr>
                <w:b/>
                <w:bCs/>
                <w:szCs w:val="24"/>
              </w:rPr>
              <w:t>13,018</w:t>
            </w:r>
          </w:p>
        </w:tc>
        <w:tc>
          <w:tcPr>
            <w:tcW w:w="1350" w:type="dxa"/>
            <w:gridSpan w:val="2"/>
            <w:shd w:val="clear" w:color="auto" w:fill="D9D9D9"/>
          </w:tcPr>
          <w:p w14:paraId="5AD11CE4" w14:textId="77777777" w:rsidR="002061D0" w:rsidRPr="00412CCD" w:rsidRDefault="002061D0" w:rsidP="005567CB">
            <w:pPr>
              <w:pStyle w:val="TableParagraph"/>
              <w:ind w:left="197" w:right="279"/>
              <w:jc w:val="center"/>
              <w:rPr>
                <w:b/>
                <w:bCs/>
                <w:szCs w:val="24"/>
              </w:rPr>
            </w:pPr>
          </w:p>
          <w:p w14:paraId="234E317E" w14:textId="77777777" w:rsidR="002061D0" w:rsidRPr="00412CCD" w:rsidRDefault="002061D0" w:rsidP="005567CB">
            <w:pPr>
              <w:pStyle w:val="TableParagraph"/>
              <w:ind w:left="197" w:right="279"/>
              <w:jc w:val="center"/>
              <w:rPr>
                <w:b/>
                <w:bCs/>
                <w:szCs w:val="24"/>
              </w:rPr>
            </w:pPr>
            <w:r w:rsidRPr="00412CCD">
              <w:rPr>
                <w:b/>
                <w:bCs/>
                <w:szCs w:val="24"/>
              </w:rPr>
              <w:t>11,548</w:t>
            </w:r>
          </w:p>
        </w:tc>
      </w:tr>
    </w:tbl>
    <w:p w14:paraId="2BC28EEF" w14:textId="77777777" w:rsidR="002061D0" w:rsidRDefault="002061D0" w:rsidP="002061D0">
      <w:pPr>
        <w:pStyle w:val="Textoindependiente"/>
        <w:spacing w:before="0" w:after="0"/>
        <w:rPr>
          <w:i/>
        </w:rPr>
      </w:pPr>
    </w:p>
    <w:tbl>
      <w:tblPr>
        <w:tblStyle w:val="TableNormal"/>
        <w:tblW w:w="0" w:type="auto"/>
        <w:tblInd w:w="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1530"/>
        <w:gridCol w:w="1350"/>
      </w:tblGrid>
      <w:tr w:rsidR="002061D0" w:rsidRPr="00830AB6" w14:paraId="7CBBFAA4" w14:textId="77777777" w:rsidTr="005567CB">
        <w:trPr>
          <w:trHeight w:val="349"/>
        </w:trPr>
        <w:tc>
          <w:tcPr>
            <w:tcW w:w="4500" w:type="dxa"/>
            <w:shd w:val="clear" w:color="auto" w:fill="002465"/>
          </w:tcPr>
          <w:p w14:paraId="61F2392B" w14:textId="77777777" w:rsidR="002061D0" w:rsidRPr="00830AB6" w:rsidRDefault="002061D0" w:rsidP="005567CB">
            <w:pPr>
              <w:pStyle w:val="TableParagraph"/>
              <w:spacing w:before="54"/>
              <w:ind w:left="147"/>
              <w:rPr>
                <w:color w:val="757070"/>
                <w:szCs w:val="24"/>
              </w:rPr>
            </w:pPr>
            <w:r w:rsidRPr="00830AB6">
              <w:rPr>
                <w:color w:val="FFFFFF" w:themeColor="background1"/>
                <w:szCs w:val="24"/>
              </w:rPr>
              <w:t xml:space="preserve">Notas </w:t>
            </w:r>
            <w:r>
              <w:rPr>
                <w:color w:val="FFFFFF" w:themeColor="background1"/>
                <w:szCs w:val="24"/>
              </w:rPr>
              <w:t>d</w:t>
            </w:r>
            <w:r w:rsidRPr="00830AB6">
              <w:rPr>
                <w:color w:val="FFFFFF" w:themeColor="background1"/>
                <w:szCs w:val="24"/>
              </w:rPr>
              <w:t xml:space="preserve">e Prensa Recibidas </w:t>
            </w:r>
            <w:r>
              <w:rPr>
                <w:color w:val="FFFFFF" w:themeColor="background1"/>
                <w:szCs w:val="24"/>
              </w:rPr>
              <w:t xml:space="preserve">y </w:t>
            </w:r>
            <w:r w:rsidRPr="00830AB6">
              <w:rPr>
                <w:color w:val="FFFFFF" w:themeColor="background1"/>
                <w:szCs w:val="24"/>
              </w:rPr>
              <w:t xml:space="preserve">Publicadas </w:t>
            </w:r>
            <w:r>
              <w:rPr>
                <w:color w:val="FFFFFF" w:themeColor="background1"/>
                <w:szCs w:val="24"/>
              </w:rPr>
              <w:t>e</w:t>
            </w:r>
            <w:r w:rsidRPr="00830AB6">
              <w:rPr>
                <w:color w:val="FFFFFF" w:themeColor="background1"/>
                <w:szCs w:val="24"/>
              </w:rPr>
              <w:t xml:space="preserve">n </w:t>
            </w:r>
            <w:r>
              <w:rPr>
                <w:color w:val="FFFFFF" w:themeColor="background1"/>
                <w:szCs w:val="24"/>
              </w:rPr>
              <w:t>l</w:t>
            </w:r>
            <w:r w:rsidRPr="00830AB6">
              <w:rPr>
                <w:color w:val="FFFFFF" w:themeColor="background1"/>
                <w:szCs w:val="24"/>
              </w:rPr>
              <w:t>a Web</w:t>
            </w:r>
          </w:p>
        </w:tc>
        <w:tc>
          <w:tcPr>
            <w:tcW w:w="1530" w:type="dxa"/>
            <w:shd w:val="clear" w:color="auto" w:fill="FFFFFF" w:themeFill="background1"/>
          </w:tcPr>
          <w:p w14:paraId="2488185D" w14:textId="77777777" w:rsidR="002061D0" w:rsidRPr="00412CCD" w:rsidRDefault="002061D0" w:rsidP="005567CB">
            <w:pPr>
              <w:pStyle w:val="TableParagraph"/>
              <w:spacing w:before="54"/>
              <w:ind w:left="116" w:right="213"/>
              <w:rPr>
                <w:b/>
                <w:bCs/>
                <w:szCs w:val="24"/>
              </w:rPr>
            </w:pPr>
            <w:r w:rsidRPr="00412CCD">
              <w:rPr>
                <w:b/>
                <w:bCs/>
                <w:szCs w:val="24"/>
              </w:rPr>
              <w:t>A</w:t>
            </w:r>
            <w:r w:rsidRPr="00412CCD">
              <w:rPr>
                <w:b/>
                <w:bCs/>
                <w:spacing w:val="9"/>
                <w:szCs w:val="24"/>
              </w:rPr>
              <w:t>ño</w:t>
            </w:r>
            <w:r w:rsidRPr="00412CCD">
              <w:rPr>
                <w:b/>
                <w:bCs/>
                <w:szCs w:val="24"/>
              </w:rPr>
              <w:t xml:space="preserve"> 2022</w:t>
            </w:r>
          </w:p>
        </w:tc>
        <w:tc>
          <w:tcPr>
            <w:tcW w:w="1350" w:type="dxa"/>
            <w:shd w:val="clear" w:color="auto" w:fill="FFFFFF" w:themeFill="background1"/>
          </w:tcPr>
          <w:p w14:paraId="141B7749" w14:textId="77777777" w:rsidR="002061D0" w:rsidRPr="00412CCD" w:rsidRDefault="002061D0" w:rsidP="005567CB">
            <w:pPr>
              <w:pStyle w:val="TableParagraph"/>
              <w:spacing w:before="54"/>
              <w:ind w:left="116" w:right="213"/>
              <w:rPr>
                <w:b/>
                <w:bCs/>
                <w:szCs w:val="24"/>
              </w:rPr>
            </w:pPr>
            <w:r w:rsidRPr="00412CCD">
              <w:rPr>
                <w:b/>
                <w:bCs/>
                <w:szCs w:val="24"/>
              </w:rPr>
              <w:t>Año 2023</w:t>
            </w:r>
          </w:p>
        </w:tc>
      </w:tr>
      <w:tr w:rsidR="002061D0" w:rsidRPr="00830AB6" w14:paraId="4FEACEEE" w14:textId="77777777" w:rsidTr="005567CB">
        <w:trPr>
          <w:trHeight w:val="330"/>
        </w:trPr>
        <w:tc>
          <w:tcPr>
            <w:tcW w:w="4500" w:type="dxa"/>
            <w:shd w:val="clear" w:color="auto" w:fill="D9D9D9"/>
          </w:tcPr>
          <w:p w14:paraId="528B5E96" w14:textId="77777777" w:rsidR="002061D0" w:rsidRPr="00412CCD" w:rsidRDefault="002061D0" w:rsidP="005567CB">
            <w:pPr>
              <w:pStyle w:val="TableParagraph"/>
              <w:spacing w:before="43"/>
              <w:rPr>
                <w:szCs w:val="24"/>
              </w:rPr>
            </w:pPr>
            <w:r w:rsidRPr="00412CCD">
              <w:rPr>
                <w:szCs w:val="24"/>
              </w:rPr>
              <w:t>Total de Notas de Prensas Recibidas</w:t>
            </w:r>
          </w:p>
        </w:tc>
        <w:tc>
          <w:tcPr>
            <w:tcW w:w="1530" w:type="dxa"/>
          </w:tcPr>
          <w:p w14:paraId="47B887D1" w14:textId="77777777" w:rsidR="002061D0" w:rsidRPr="00412CCD" w:rsidRDefault="002061D0" w:rsidP="005567CB">
            <w:pPr>
              <w:pStyle w:val="TableParagraph"/>
              <w:spacing w:before="43"/>
              <w:ind w:left="116" w:right="213"/>
              <w:rPr>
                <w:szCs w:val="24"/>
              </w:rPr>
            </w:pPr>
            <w:r w:rsidRPr="00412CCD">
              <w:rPr>
                <w:szCs w:val="24"/>
              </w:rPr>
              <w:t>3,749</w:t>
            </w:r>
          </w:p>
        </w:tc>
        <w:tc>
          <w:tcPr>
            <w:tcW w:w="1350" w:type="dxa"/>
          </w:tcPr>
          <w:p w14:paraId="0D3F4947" w14:textId="77777777" w:rsidR="002061D0" w:rsidRPr="00412CCD" w:rsidRDefault="002061D0" w:rsidP="005567CB">
            <w:pPr>
              <w:pStyle w:val="TableParagraph"/>
              <w:spacing w:before="43"/>
              <w:ind w:left="37" w:right="124"/>
              <w:rPr>
                <w:szCs w:val="24"/>
              </w:rPr>
            </w:pPr>
            <w:r w:rsidRPr="00412CCD">
              <w:rPr>
                <w:szCs w:val="24"/>
              </w:rPr>
              <w:t>3,889</w:t>
            </w:r>
          </w:p>
        </w:tc>
      </w:tr>
      <w:tr w:rsidR="002061D0" w:rsidRPr="00830AB6" w14:paraId="64FF064B" w14:textId="77777777" w:rsidTr="005567CB">
        <w:trPr>
          <w:trHeight w:val="350"/>
        </w:trPr>
        <w:tc>
          <w:tcPr>
            <w:tcW w:w="4500" w:type="dxa"/>
            <w:shd w:val="clear" w:color="auto" w:fill="D9D9D9"/>
          </w:tcPr>
          <w:p w14:paraId="7E116BC1" w14:textId="77777777" w:rsidR="002061D0" w:rsidRPr="00412CCD" w:rsidRDefault="002061D0" w:rsidP="005567CB">
            <w:pPr>
              <w:pStyle w:val="TableParagraph"/>
              <w:spacing w:before="53"/>
              <w:rPr>
                <w:szCs w:val="24"/>
              </w:rPr>
            </w:pPr>
            <w:r w:rsidRPr="00412CCD">
              <w:rPr>
                <w:szCs w:val="24"/>
              </w:rPr>
              <w:t>Total de Notas de Prensa, Leyes y Decretos en la Web</w:t>
            </w:r>
          </w:p>
        </w:tc>
        <w:tc>
          <w:tcPr>
            <w:tcW w:w="1530" w:type="dxa"/>
          </w:tcPr>
          <w:p w14:paraId="7D5FCF82" w14:textId="77777777" w:rsidR="002061D0" w:rsidRPr="00412CCD" w:rsidRDefault="002061D0" w:rsidP="005567CB">
            <w:pPr>
              <w:pStyle w:val="TableParagraph"/>
              <w:spacing w:before="53"/>
              <w:ind w:left="116" w:right="213"/>
              <w:rPr>
                <w:szCs w:val="24"/>
              </w:rPr>
            </w:pPr>
            <w:r w:rsidRPr="00412CCD">
              <w:rPr>
                <w:szCs w:val="24"/>
              </w:rPr>
              <w:t>3,577</w:t>
            </w:r>
          </w:p>
        </w:tc>
        <w:tc>
          <w:tcPr>
            <w:tcW w:w="1350" w:type="dxa"/>
          </w:tcPr>
          <w:p w14:paraId="5FA8ACEE" w14:textId="77777777" w:rsidR="002061D0" w:rsidRPr="00412CCD" w:rsidRDefault="002061D0" w:rsidP="005567CB">
            <w:pPr>
              <w:pStyle w:val="TableParagraph"/>
              <w:spacing w:before="53"/>
              <w:ind w:left="37" w:right="124"/>
              <w:rPr>
                <w:szCs w:val="24"/>
              </w:rPr>
            </w:pPr>
            <w:r w:rsidRPr="00412CCD">
              <w:rPr>
                <w:szCs w:val="24"/>
              </w:rPr>
              <w:t>3,651</w:t>
            </w:r>
          </w:p>
        </w:tc>
      </w:tr>
    </w:tbl>
    <w:p w14:paraId="26A1514D" w14:textId="77777777" w:rsidR="002061D0" w:rsidRDefault="002061D0" w:rsidP="002061D0">
      <w:pPr>
        <w:pStyle w:val="Textoindependiente"/>
        <w:spacing w:before="0" w:after="0"/>
        <w:rPr>
          <w:i/>
        </w:rPr>
      </w:pPr>
    </w:p>
    <w:p w14:paraId="15B8B996" w14:textId="77777777" w:rsidR="002061D0" w:rsidRPr="009F1A5A" w:rsidRDefault="002061D0" w:rsidP="002061D0">
      <w:pPr>
        <w:pStyle w:val="Textoindependiente"/>
        <w:spacing w:before="182" w:after="0" w:line="364" w:lineRule="auto"/>
        <w:ind w:left="802" w:right="1750"/>
        <w:rPr>
          <w:b/>
          <w:bCs/>
          <w:color w:val="757070"/>
          <w:spacing w:val="9"/>
          <w:szCs w:val="24"/>
        </w:rPr>
      </w:pPr>
      <w:r w:rsidRPr="009F1A5A">
        <w:rPr>
          <w:b/>
          <w:bCs/>
          <w:color w:val="757070"/>
          <w:spacing w:val="9"/>
          <w:szCs w:val="24"/>
        </w:rPr>
        <w:t xml:space="preserve">Esfuerzos </w:t>
      </w:r>
      <w:r>
        <w:rPr>
          <w:b/>
          <w:bCs/>
          <w:color w:val="757070"/>
          <w:spacing w:val="9"/>
          <w:szCs w:val="24"/>
        </w:rPr>
        <w:t>p</w:t>
      </w:r>
      <w:r w:rsidRPr="009F1A5A">
        <w:rPr>
          <w:b/>
          <w:bCs/>
          <w:color w:val="757070"/>
          <w:spacing w:val="9"/>
          <w:szCs w:val="24"/>
        </w:rPr>
        <w:t xml:space="preserve">ara Medir </w:t>
      </w:r>
      <w:r>
        <w:rPr>
          <w:b/>
          <w:bCs/>
          <w:color w:val="757070"/>
          <w:spacing w:val="9"/>
          <w:szCs w:val="24"/>
        </w:rPr>
        <w:t>e</w:t>
      </w:r>
      <w:r w:rsidRPr="009F1A5A">
        <w:rPr>
          <w:b/>
          <w:bCs/>
          <w:color w:val="757070"/>
          <w:spacing w:val="9"/>
          <w:szCs w:val="24"/>
        </w:rPr>
        <w:t xml:space="preserve">l Rendimiento </w:t>
      </w:r>
      <w:r>
        <w:rPr>
          <w:b/>
          <w:bCs/>
          <w:color w:val="757070"/>
          <w:spacing w:val="9"/>
          <w:szCs w:val="24"/>
        </w:rPr>
        <w:t>d</w:t>
      </w:r>
      <w:r w:rsidRPr="009F1A5A">
        <w:rPr>
          <w:b/>
          <w:bCs/>
          <w:color w:val="757070"/>
          <w:spacing w:val="9"/>
          <w:szCs w:val="24"/>
        </w:rPr>
        <w:t xml:space="preserve">e </w:t>
      </w:r>
      <w:r>
        <w:rPr>
          <w:b/>
          <w:bCs/>
          <w:color w:val="757070"/>
          <w:spacing w:val="9"/>
          <w:szCs w:val="24"/>
        </w:rPr>
        <w:t>l</w:t>
      </w:r>
      <w:r w:rsidRPr="009F1A5A">
        <w:rPr>
          <w:b/>
          <w:bCs/>
          <w:color w:val="757070"/>
          <w:spacing w:val="9"/>
          <w:szCs w:val="24"/>
        </w:rPr>
        <w:t xml:space="preserve">as Redes Sociales 2022 </w:t>
      </w:r>
      <w:r>
        <w:rPr>
          <w:b/>
          <w:bCs/>
          <w:color w:val="757070"/>
          <w:spacing w:val="9"/>
          <w:szCs w:val="24"/>
        </w:rPr>
        <w:t>y</w:t>
      </w:r>
      <w:r w:rsidRPr="009F1A5A">
        <w:rPr>
          <w:b/>
          <w:bCs/>
          <w:color w:val="757070"/>
          <w:spacing w:val="9"/>
          <w:szCs w:val="24"/>
        </w:rPr>
        <w:t xml:space="preserve"> 2023:</w:t>
      </w:r>
    </w:p>
    <w:p w14:paraId="6AB47553" w14:textId="77777777" w:rsidR="002061D0" w:rsidRDefault="002061D0" w:rsidP="002061D0">
      <w:pPr>
        <w:pStyle w:val="Textoindependiente"/>
        <w:spacing w:before="0" w:line="364" w:lineRule="auto"/>
        <w:ind w:left="802" w:right="1750"/>
        <w:rPr>
          <w:color w:val="757070"/>
          <w:spacing w:val="9"/>
        </w:rPr>
      </w:pPr>
      <w:r w:rsidRPr="00F1466E">
        <w:rPr>
          <w:color w:val="757070"/>
          <w:spacing w:val="9"/>
        </w:rPr>
        <w:t xml:space="preserve">En el ejercicio de presentar y tener una visión detallada del rendimiento del contenido publicado, resultados de las campañas desarrolladas, crecimiento de la audiencia en las redes sociales, las tendencias, así como otros datos específicos y de interés para </w:t>
      </w:r>
      <w:r>
        <w:rPr>
          <w:color w:val="757070"/>
          <w:spacing w:val="9"/>
        </w:rPr>
        <w:t xml:space="preserve">la Dirección </w:t>
      </w:r>
      <w:r w:rsidRPr="00F1466E">
        <w:rPr>
          <w:color w:val="757070"/>
          <w:spacing w:val="9"/>
        </w:rPr>
        <w:t>y para la gestión gubernamental, en los años 2022 y 2023, se ha elaborado un total de 3,956 reportes que han facilitado al departamento la toma de decisiones</w:t>
      </w:r>
      <w:r>
        <w:rPr>
          <w:color w:val="757070"/>
          <w:spacing w:val="9"/>
        </w:rPr>
        <w:t>:</w:t>
      </w:r>
    </w:p>
    <w:p w14:paraId="13CDAC90" w14:textId="77777777" w:rsidR="002061D0" w:rsidRDefault="002061D0" w:rsidP="002061D0">
      <w:pPr>
        <w:pStyle w:val="Textoindependiente"/>
        <w:spacing w:before="0" w:line="364" w:lineRule="auto"/>
        <w:ind w:left="802" w:right="1750"/>
        <w:rPr>
          <w:color w:val="757070"/>
          <w:spacing w:val="9"/>
        </w:rPr>
      </w:pPr>
    </w:p>
    <w:p w14:paraId="44B538A9" w14:textId="77777777" w:rsidR="002061D0" w:rsidRDefault="002061D0" w:rsidP="002061D0">
      <w:pPr>
        <w:pStyle w:val="Textoindependiente"/>
        <w:spacing w:before="0" w:line="364" w:lineRule="auto"/>
        <w:ind w:left="802" w:right="1750"/>
        <w:rPr>
          <w:color w:val="757070"/>
          <w:spacing w:val="9"/>
        </w:rPr>
      </w:pPr>
    </w:p>
    <w:tbl>
      <w:tblPr>
        <w:tblStyle w:val="TableNormal"/>
        <w:tblW w:w="0" w:type="auto"/>
        <w:tblInd w:w="90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410"/>
        <w:gridCol w:w="1530"/>
        <w:gridCol w:w="1260"/>
      </w:tblGrid>
      <w:tr w:rsidR="002061D0" w:rsidRPr="00140270" w14:paraId="02F2B0CF" w14:textId="77777777" w:rsidTr="005567CB">
        <w:trPr>
          <w:trHeight w:val="363"/>
        </w:trPr>
        <w:tc>
          <w:tcPr>
            <w:tcW w:w="7200" w:type="dxa"/>
            <w:gridSpan w:val="3"/>
            <w:tcBorders>
              <w:top w:val="nil"/>
              <w:left w:val="nil"/>
              <w:right w:val="nil"/>
            </w:tcBorders>
            <w:shd w:val="clear" w:color="auto" w:fill="002060"/>
          </w:tcPr>
          <w:p w14:paraId="2805D615" w14:textId="77777777" w:rsidR="002061D0" w:rsidRPr="00140270" w:rsidRDefault="002061D0" w:rsidP="005567CB">
            <w:pPr>
              <w:pStyle w:val="TableParagraph"/>
              <w:spacing w:before="43"/>
              <w:rPr>
                <w:color w:val="757070"/>
                <w:szCs w:val="24"/>
              </w:rPr>
            </w:pPr>
            <w:r w:rsidRPr="00140270">
              <w:rPr>
                <w:color w:val="FFFFFF" w:themeColor="background1"/>
                <w:szCs w:val="24"/>
              </w:rPr>
              <w:lastRenderedPageBreak/>
              <w:t>Medición del Rendimiento de Las RRSS</w:t>
            </w:r>
          </w:p>
        </w:tc>
      </w:tr>
      <w:tr w:rsidR="002061D0" w:rsidRPr="00140270" w14:paraId="0100909C" w14:textId="77777777" w:rsidTr="005567CB">
        <w:trPr>
          <w:trHeight w:val="329"/>
        </w:trPr>
        <w:tc>
          <w:tcPr>
            <w:tcW w:w="4410" w:type="dxa"/>
            <w:shd w:val="clear" w:color="auto" w:fill="FFFFFF" w:themeFill="background1"/>
          </w:tcPr>
          <w:p w14:paraId="3375AC1F" w14:textId="77777777" w:rsidR="002061D0" w:rsidRPr="00412CCD" w:rsidRDefault="002061D0" w:rsidP="005567CB">
            <w:pPr>
              <w:pStyle w:val="TableParagraph"/>
              <w:spacing w:before="43"/>
              <w:rPr>
                <w:b/>
                <w:bCs/>
                <w:color w:val="757070"/>
                <w:szCs w:val="24"/>
              </w:rPr>
            </w:pPr>
            <w:r w:rsidRPr="00412CCD">
              <w:rPr>
                <w:b/>
                <w:bCs/>
                <w:color w:val="757070"/>
                <w:szCs w:val="24"/>
              </w:rPr>
              <w:t>Clasificación De Reportes</w:t>
            </w:r>
          </w:p>
        </w:tc>
        <w:tc>
          <w:tcPr>
            <w:tcW w:w="1530" w:type="dxa"/>
            <w:shd w:val="clear" w:color="auto" w:fill="FFFFFF" w:themeFill="background1"/>
          </w:tcPr>
          <w:p w14:paraId="44590093" w14:textId="77777777" w:rsidR="002061D0" w:rsidRPr="00412CCD" w:rsidRDefault="002061D0" w:rsidP="005567CB">
            <w:pPr>
              <w:pStyle w:val="TableParagraph"/>
              <w:spacing w:before="43"/>
              <w:ind w:right="141"/>
              <w:rPr>
                <w:b/>
                <w:bCs/>
                <w:color w:val="757070"/>
                <w:szCs w:val="24"/>
              </w:rPr>
            </w:pPr>
            <w:r w:rsidRPr="00412CCD">
              <w:rPr>
                <w:b/>
                <w:bCs/>
                <w:color w:val="757070"/>
                <w:szCs w:val="24"/>
              </w:rPr>
              <w:t>AÑO 2022</w:t>
            </w:r>
          </w:p>
        </w:tc>
        <w:tc>
          <w:tcPr>
            <w:tcW w:w="1260" w:type="dxa"/>
            <w:shd w:val="clear" w:color="auto" w:fill="FFFFFF" w:themeFill="background1"/>
          </w:tcPr>
          <w:p w14:paraId="2577D3AE" w14:textId="77777777" w:rsidR="002061D0" w:rsidRPr="00412CCD" w:rsidRDefault="002061D0" w:rsidP="005567CB">
            <w:pPr>
              <w:pStyle w:val="TableParagraph"/>
              <w:spacing w:before="43"/>
              <w:ind w:right="81"/>
              <w:rPr>
                <w:b/>
                <w:bCs/>
                <w:color w:val="757070"/>
                <w:szCs w:val="24"/>
              </w:rPr>
            </w:pPr>
            <w:r w:rsidRPr="00412CCD">
              <w:rPr>
                <w:b/>
                <w:bCs/>
                <w:color w:val="757070"/>
                <w:szCs w:val="24"/>
              </w:rPr>
              <w:t>AÑO 2023</w:t>
            </w:r>
          </w:p>
        </w:tc>
      </w:tr>
      <w:tr w:rsidR="002061D0" w:rsidRPr="00140270" w14:paraId="3E50F186" w14:textId="77777777" w:rsidTr="005567CB">
        <w:trPr>
          <w:trHeight w:val="349"/>
        </w:trPr>
        <w:tc>
          <w:tcPr>
            <w:tcW w:w="4410" w:type="dxa"/>
            <w:shd w:val="clear" w:color="auto" w:fill="FFFFFF" w:themeFill="background1"/>
          </w:tcPr>
          <w:p w14:paraId="0DB84E59" w14:textId="77777777" w:rsidR="002061D0" w:rsidRPr="00140270" w:rsidRDefault="002061D0" w:rsidP="005567CB">
            <w:pPr>
              <w:pStyle w:val="TableParagraph"/>
              <w:spacing w:before="43"/>
              <w:rPr>
                <w:color w:val="757070"/>
                <w:szCs w:val="24"/>
              </w:rPr>
            </w:pPr>
            <w:r w:rsidRPr="00140270">
              <w:rPr>
                <w:color w:val="757070"/>
                <w:szCs w:val="24"/>
              </w:rPr>
              <w:t>Total Reportes Diarios</w:t>
            </w:r>
          </w:p>
        </w:tc>
        <w:tc>
          <w:tcPr>
            <w:tcW w:w="1530" w:type="dxa"/>
            <w:shd w:val="clear" w:color="auto" w:fill="FFFFFF" w:themeFill="background1"/>
          </w:tcPr>
          <w:p w14:paraId="72A25D1C" w14:textId="77777777" w:rsidR="002061D0" w:rsidRPr="00140270" w:rsidRDefault="002061D0" w:rsidP="005567CB">
            <w:pPr>
              <w:pStyle w:val="TableParagraph"/>
              <w:spacing w:before="43"/>
              <w:ind w:left="146" w:right="141"/>
              <w:jc w:val="center"/>
              <w:rPr>
                <w:color w:val="757070"/>
                <w:szCs w:val="24"/>
              </w:rPr>
            </w:pPr>
            <w:r w:rsidRPr="00140270">
              <w:rPr>
                <w:color w:val="757070"/>
                <w:szCs w:val="24"/>
              </w:rPr>
              <w:t>2</w:t>
            </w:r>
            <w:r>
              <w:rPr>
                <w:color w:val="757070"/>
                <w:szCs w:val="24"/>
              </w:rPr>
              <w:t>,</w:t>
            </w:r>
            <w:r w:rsidRPr="00140270">
              <w:rPr>
                <w:color w:val="757070"/>
                <w:szCs w:val="24"/>
              </w:rPr>
              <w:t>012</w:t>
            </w:r>
          </w:p>
        </w:tc>
        <w:tc>
          <w:tcPr>
            <w:tcW w:w="1260" w:type="dxa"/>
            <w:shd w:val="clear" w:color="auto" w:fill="FFFFFF" w:themeFill="background1"/>
          </w:tcPr>
          <w:p w14:paraId="59DAEA07" w14:textId="77777777" w:rsidR="002061D0" w:rsidRPr="00140270" w:rsidRDefault="002061D0" w:rsidP="005567CB">
            <w:pPr>
              <w:pStyle w:val="TableParagraph"/>
              <w:spacing w:before="43"/>
              <w:ind w:left="81" w:right="81"/>
              <w:jc w:val="center"/>
              <w:rPr>
                <w:color w:val="757070"/>
                <w:szCs w:val="24"/>
              </w:rPr>
            </w:pPr>
            <w:r w:rsidRPr="00140270">
              <w:rPr>
                <w:color w:val="757070"/>
                <w:szCs w:val="24"/>
              </w:rPr>
              <w:t>1</w:t>
            </w:r>
            <w:r>
              <w:rPr>
                <w:color w:val="757070"/>
                <w:szCs w:val="24"/>
              </w:rPr>
              <w:t>,</w:t>
            </w:r>
            <w:r w:rsidRPr="00140270">
              <w:rPr>
                <w:color w:val="757070"/>
                <w:szCs w:val="24"/>
              </w:rPr>
              <w:t>182</w:t>
            </w:r>
          </w:p>
        </w:tc>
      </w:tr>
      <w:tr w:rsidR="002061D0" w:rsidRPr="00140270" w14:paraId="23C817BA" w14:textId="77777777" w:rsidTr="005567CB">
        <w:trPr>
          <w:trHeight w:val="330"/>
        </w:trPr>
        <w:tc>
          <w:tcPr>
            <w:tcW w:w="4410" w:type="dxa"/>
            <w:shd w:val="clear" w:color="auto" w:fill="FFFFFF" w:themeFill="background1"/>
          </w:tcPr>
          <w:p w14:paraId="424E797F" w14:textId="77777777" w:rsidR="002061D0" w:rsidRPr="00140270" w:rsidRDefault="002061D0" w:rsidP="005567CB">
            <w:pPr>
              <w:pStyle w:val="TableParagraph"/>
              <w:spacing w:before="43"/>
              <w:rPr>
                <w:color w:val="757070"/>
                <w:szCs w:val="24"/>
              </w:rPr>
            </w:pPr>
            <w:r w:rsidRPr="00140270">
              <w:rPr>
                <w:color w:val="757070"/>
                <w:szCs w:val="24"/>
              </w:rPr>
              <w:t>Total Reportes Semanales</w:t>
            </w:r>
          </w:p>
        </w:tc>
        <w:tc>
          <w:tcPr>
            <w:tcW w:w="1530" w:type="dxa"/>
            <w:shd w:val="clear" w:color="auto" w:fill="FFFFFF" w:themeFill="background1"/>
          </w:tcPr>
          <w:p w14:paraId="5797D27B" w14:textId="77777777" w:rsidR="002061D0" w:rsidRPr="00140270" w:rsidRDefault="002061D0" w:rsidP="005567CB">
            <w:pPr>
              <w:pStyle w:val="TableParagraph"/>
              <w:spacing w:before="43"/>
              <w:ind w:left="146" w:right="141"/>
              <w:jc w:val="center"/>
              <w:rPr>
                <w:color w:val="757070"/>
                <w:szCs w:val="24"/>
              </w:rPr>
            </w:pPr>
            <w:r w:rsidRPr="00140270">
              <w:rPr>
                <w:color w:val="757070"/>
                <w:szCs w:val="24"/>
              </w:rPr>
              <w:t>237</w:t>
            </w:r>
          </w:p>
        </w:tc>
        <w:tc>
          <w:tcPr>
            <w:tcW w:w="1260" w:type="dxa"/>
            <w:shd w:val="clear" w:color="auto" w:fill="FFFFFF" w:themeFill="background1"/>
          </w:tcPr>
          <w:p w14:paraId="76728E40" w14:textId="77777777" w:rsidR="002061D0" w:rsidRPr="00140270" w:rsidRDefault="002061D0" w:rsidP="005567CB">
            <w:pPr>
              <w:pStyle w:val="TableParagraph"/>
              <w:spacing w:before="43"/>
              <w:ind w:left="81" w:right="81"/>
              <w:jc w:val="center"/>
              <w:rPr>
                <w:color w:val="757070"/>
                <w:szCs w:val="24"/>
              </w:rPr>
            </w:pPr>
            <w:r w:rsidRPr="00140270">
              <w:rPr>
                <w:color w:val="757070"/>
                <w:szCs w:val="24"/>
              </w:rPr>
              <w:t>220</w:t>
            </w:r>
          </w:p>
        </w:tc>
      </w:tr>
      <w:tr w:rsidR="002061D0" w:rsidRPr="00140270" w14:paraId="2AA36DAC" w14:textId="77777777" w:rsidTr="005567CB">
        <w:trPr>
          <w:trHeight w:val="350"/>
        </w:trPr>
        <w:tc>
          <w:tcPr>
            <w:tcW w:w="4410" w:type="dxa"/>
            <w:shd w:val="clear" w:color="auto" w:fill="FFFFFF" w:themeFill="background1"/>
          </w:tcPr>
          <w:p w14:paraId="4E42F264" w14:textId="77777777" w:rsidR="002061D0" w:rsidRPr="00140270" w:rsidRDefault="002061D0" w:rsidP="005567CB">
            <w:pPr>
              <w:pStyle w:val="TableParagraph"/>
              <w:spacing w:before="43"/>
              <w:rPr>
                <w:color w:val="757070"/>
                <w:szCs w:val="24"/>
              </w:rPr>
            </w:pPr>
            <w:r w:rsidRPr="00140270">
              <w:rPr>
                <w:color w:val="757070"/>
                <w:szCs w:val="24"/>
              </w:rPr>
              <w:t>Total Reportes Mensuales</w:t>
            </w:r>
          </w:p>
        </w:tc>
        <w:tc>
          <w:tcPr>
            <w:tcW w:w="1530" w:type="dxa"/>
            <w:shd w:val="clear" w:color="auto" w:fill="FFFFFF" w:themeFill="background1"/>
          </w:tcPr>
          <w:p w14:paraId="7959CC87" w14:textId="77777777" w:rsidR="002061D0" w:rsidRPr="00140270" w:rsidRDefault="002061D0" w:rsidP="005567CB">
            <w:pPr>
              <w:pStyle w:val="TableParagraph"/>
              <w:spacing w:before="43"/>
              <w:ind w:left="146" w:right="141"/>
              <w:jc w:val="center"/>
              <w:rPr>
                <w:color w:val="757070"/>
                <w:szCs w:val="24"/>
              </w:rPr>
            </w:pPr>
            <w:r w:rsidRPr="00140270">
              <w:rPr>
                <w:color w:val="757070"/>
                <w:szCs w:val="24"/>
              </w:rPr>
              <w:t>84</w:t>
            </w:r>
          </w:p>
        </w:tc>
        <w:tc>
          <w:tcPr>
            <w:tcW w:w="1260" w:type="dxa"/>
            <w:shd w:val="clear" w:color="auto" w:fill="FFFFFF" w:themeFill="background1"/>
          </w:tcPr>
          <w:p w14:paraId="05084DF5" w14:textId="77777777" w:rsidR="002061D0" w:rsidRPr="00140270" w:rsidRDefault="002061D0" w:rsidP="005567CB">
            <w:pPr>
              <w:pStyle w:val="TableParagraph"/>
              <w:spacing w:before="43"/>
              <w:ind w:left="81" w:right="81"/>
              <w:jc w:val="center"/>
              <w:rPr>
                <w:color w:val="757070"/>
                <w:szCs w:val="24"/>
              </w:rPr>
            </w:pPr>
            <w:r w:rsidRPr="00140270">
              <w:rPr>
                <w:color w:val="757070"/>
                <w:szCs w:val="24"/>
              </w:rPr>
              <w:t>110</w:t>
            </w:r>
          </w:p>
        </w:tc>
      </w:tr>
      <w:tr w:rsidR="002061D0" w:rsidRPr="00140270" w14:paraId="4264221F" w14:textId="77777777" w:rsidTr="005567CB">
        <w:trPr>
          <w:trHeight w:val="1114"/>
        </w:trPr>
        <w:tc>
          <w:tcPr>
            <w:tcW w:w="4410" w:type="dxa"/>
            <w:tcBorders>
              <w:bottom w:val="single" w:sz="18" w:space="0" w:color="000000"/>
            </w:tcBorders>
            <w:shd w:val="clear" w:color="auto" w:fill="FFFFFF" w:themeFill="background1"/>
          </w:tcPr>
          <w:p w14:paraId="5AB325C4" w14:textId="77777777" w:rsidR="002061D0" w:rsidRPr="00140270" w:rsidRDefault="002061D0" w:rsidP="005567CB">
            <w:pPr>
              <w:pStyle w:val="TableParagraph"/>
              <w:spacing w:before="43"/>
              <w:rPr>
                <w:color w:val="757070"/>
                <w:szCs w:val="24"/>
              </w:rPr>
            </w:pPr>
            <w:r w:rsidRPr="00140270">
              <w:rPr>
                <w:color w:val="757070"/>
                <w:szCs w:val="24"/>
              </w:rPr>
              <w:t>Semestrales, Anual, Monitoreo De Hashtags, Viajes Y Eventos Del Presidente, Campañas, Análisis Sentimental</w:t>
            </w:r>
          </w:p>
        </w:tc>
        <w:tc>
          <w:tcPr>
            <w:tcW w:w="1530" w:type="dxa"/>
            <w:tcBorders>
              <w:bottom w:val="single" w:sz="18" w:space="0" w:color="000000"/>
            </w:tcBorders>
            <w:shd w:val="clear" w:color="auto" w:fill="FFFFFF" w:themeFill="background1"/>
          </w:tcPr>
          <w:p w14:paraId="25BCB895" w14:textId="77777777" w:rsidR="002061D0" w:rsidRPr="00140270" w:rsidRDefault="002061D0" w:rsidP="005567CB">
            <w:pPr>
              <w:pStyle w:val="TableParagraph"/>
              <w:spacing w:before="43"/>
              <w:jc w:val="center"/>
              <w:rPr>
                <w:color w:val="757070"/>
                <w:szCs w:val="24"/>
              </w:rPr>
            </w:pPr>
          </w:p>
          <w:p w14:paraId="5401E094" w14:textId="77777777" w:rsidR="002061D0" w:rsidRPr="00140270" w:rsidRDefault="002061D0" w:rsidP="005567CB">
            <w:pPr>
              <w:pStyle w:val="TableParagraph"/>
              <w:spacing w:before="43"/>
              <w:jc w:val="center"/>
              <w:rPr>
                <w:color w:val="757070"/>
                <w:szCs w:val="24"/>
              </w:rPr>
            </w:pPr>
          </w:p>
          <w:p w14:paraId="67116D4C" w14:textId="77777777" w:rsidR="002061D0" w:rsidRPr="00140270" w:rsidRDefault="002061D0" w:rsidP="005567CB">
            <w:pPr>
              <w:pStyle w:val="TableParagraph"/>
              <w:spacing w:before="43"/>
              <w:jc w:val="center"/>
              <w:rPr>
                <w:color w:val="757070"/>
                <w:szCs w:val="24"/>
              </w:rPr>
            </w:pPr>
          </w:p>
          <w:p w14:paraId="229AED27" w14:textId="77777777" w:rsidR="002061D0" w:rsidRPr="00140270" w:rsidRDefault="002061D0" w:rsidP="005567CB">
            <w:pPr>
              <w:pStyle w:val="TableParagraph"/>
              <w:spacing w:before="43"/>
              <w:ind w:left="146" w:right="141"/>
              <w:jc w:val="center"/>
              <w:rPr>
                <w:color w:val="757070"/>
                <w:szCs w:val="24"/>
              </w:rPr>
            </w:pPr>
            <w:r w:rsidRPr="00140270">
              <w:rPr>
                <w:color w:val="757070"/>
                <w:szCs w:val="24"/>
              </w:rPr>
              <w:t>50</w:t>
            </w:r>
          </w:p>
        </w:tc>
        <w:tc>
          <w:tcPr>
            <w:tcW w:w="1260" w:type="dxa"/>
            <w:tcBorders>
              <w:bottom w:val="single" w:sz="18" w:space="0" w:color="000000"/>
            </w:tcBorders>
            <w:shd w:val="clear" w:color="auto" w:fill="FFFFFF" w:themeFill="background1"/>
          </w:tcPr>
          <w:p w14:paraId="2C88C444" w14:textId="77777777" w:rsidR="002061D0" w:rsidRPr="00140270" w:rsidRDefault="002061D0" w:rsidP="005567CB">
            <w:pPr>
              <w:pStyle w:val="TableParagraph"/>
              <w:spacing w:before="43"/>
              <w:jc w:val="center"/>
              <w:rPr>
                <w:color w:val="757070"/>
                <w:szCs w:val="24"/>
              </w:rPr>
            </w:pPr>
          </w:p>
          <w:p w14:paraId="15DE290A" w14:textId="77777777" w:rsidR="002061D0" w:rsidRPr="00140270" w:rsidRDefault="002061D0" w:rsidP="005567CB">
            <w:pPr>
              <w:pStyle w:val="TableParagraph"/>
              <w:spacing w:before="43"/>
              <w:jc w:val="center"/>
              <w:rPr>
                <w:color w:val="757070"/>
                <w:szCs w:val="24"/>
              </w:rPr>
            </w:pPr>
          </w:p>
          <w:p w14:paraId="06D9314A" w14:textId="77777777" w:rsidR="002061D0" w:rsidRPr="00140270" w:rsidRDefault="002061D0" w:rsidP="005567CB">
            <w:pPr>
              <w:pStyle w:val="TableParagraph"/>
              <w:spacing w:before="43"/>
              <w:jc w:val="center"/>
              <w:rPr>
                <w:color w:val="757070"/>
                <w:szCs w:val="24"/>
              </w:rPr>
            </w:pPr>
          </w:p>
          <w:p w14:paraId="55449064" w14:textId="77777777" w:rsidR="002061D0" w:rsidRPr="00140270" w:rsidRDefault="002061D0" w:rsidP="005567CB">
            <w:pPr>
              <w:pStyle w:val="TableParagraph"/>
              <w:spacing w:before="43"/>
              <w:ind w:left="81" w:right="81"/>
              <w:jc w:val="center"/>
              <w:rPr>
                <w:color w:val="757070"/>
                <w:szCs w:val="24"/>
              </w:rPr>
            </w:pPr>
            <w:r w:rsidRPr="00140270">
              <w:rPr>
                <w:color w:val="757070"/>
                <w:szCs w:val="24"/>
              </w:rPr>
              <w:t>61</w:t>
            </w:r>
          </w:p>
        </w:tc>
      </w:tr>
      <w:tr w:rsidR="002061D0" w:rsidRPr="00140270" w14:paraId="274BA77E" w14:textId="77777777" w:rsidTr="005567CB">
        <w:trPr>
          <w:trHeight w:val="352"/>
        </w:trPr>
        <w:tc>
          <w:tcPr>
            <w:tcW w:w="4410" w:type="dxa"/>
            <w:tcBorders>
              <w:top w:val="single" w:sz="18" w:space="0" w:color="000000"/>
            </w:tcBorders>
            <w:shd w:val="clear" w:color="auto" w:fill="FFFFFF" w:themeFill="background1"/>
          </w:tcPr>
          <w:p w14:paraId="167DD848" w14:textId="77777777" w:rsidR="002061D0" w:rsidRPr="00412CCD" w:rsidRDefault="002061D0" w:rsidP="005567CB">
            <w:pPr>
              <w:pStyle w:val="TableParagraph"/>
              <w:spacing w:before="43"/>
              <w:rPr>
                <w:b/>
                <w:bCs/>
                <w:szCs w:val="24"/>
              </w:rPr>
            </w:pPr>
            <w:r w:rsidRPr="00412CCD">
              <w:rPr>
                <w:b/>
                <w:bCs/>
                <w:szCs w:val="24"/>
              </w:rPr>
              <w:t>Total De Reportes 2022</w:t>
            </w:r>
          </w:p>
        </w:tc>
        <w:tc>
          <w:tcPr>
            <w:tcW w:w="2790" w:type="dxa"/>
            <w:gridSpan w:val="2"/>
            <w:tcBorders>
              <w:top w:val="single" w:sz="18" w:space="0" w:color="000000"/>
            </w:tcBorders>
            <w:shd w:val="clear" w:color="auto" w:fill="FFFFFF" w:themeFill="background1"/>
          </w:tcPr>
          <w:p w14:paraId="74DEED89" w14:textId="77777777" w:rsidR="002061D0" w:rsidRPr="00412CCD" w:rsidRDefault="002061D0" w:rsidP="005567CB">
            <w:pPr>
              <w:pStyle w:val="TableParagraph"/>
              <w:spacing w:before="43"/>
              <w:ind w:left="1075"/>
              <w:rPr>
                <w:b/>
                <w:bCs/>
                <w:szCs w:val="24"/>
              </w:rPr>
            </w:pPr>
            <w:r w:rsidRPr="00412CCD">
              <w:rPr>
                <w:b/>
                <w:bCs/>
                <w:szCs w:val="24"/>
              </w:rPr>
              <w:t>2</w:t>
            </w:r>
            <w:r>
              <w:rPr>
                <w:b/>
                <w:bCs/>
                <w:szCs w:val="24"/>
              </w:rPr>
              <w:t>,</w:t>
            </w:r>
            <w:r w:rsidRPr="00412CCD">
              <w:rPr>
                <w:b/>
                <w:bCs/>
                <w:szCs w:val="24"/>
              </w:rPr>
              <w:t>383</w:t>
            </w:r>
          </w:p>
        </w:tc>
      </w:tr>
      <w:tr w:rsidR="002061D0" w:rsidRPr="00140270" w14:paraId="0520FDE4" w14:textId="77777777" w:rsidTr="005567CB">
        <w:trPr>
          <w:trHeight w:val="330"/>
        </w:trPr>
        <w:tc>
          <w:tcPr>
            <w:tcW w:w="4410" w:type="dxa"/>
            <w:shd w:val="clear" w:color="auto" w:fill="FFFFFF" w:themeFill="background1"/>
          </w:tcPr>
          <w:p w14:paraId="1C655708" w14:textId="77777777" w:rsidR="002061D0" w:rsidRPr="00140270" w:rsidRDefault="002061D0" w:rsidP="005567CB">
            <w:pPr>
              <w:pStyle w:val="TableParagraph"/>
              <w:spacing w:before="43"/>
              <w:rPr>
                <w:color w:val="757070"/>
                <w:szCs w:val="24"/>
              </w:rPr>
            </w:pPr>
            <w:r w:rsidRPr="00412CCD">
              <w:rPr>
                <w:szCs w:val="24"/>
              </w:rPr>
              <w:t>Total De Reportes 2023</w:t>
            </w:r>
          </w:p>
        </w:tc>
        <w:tc>
          <w:tcPr>
            <w:tcW w:w="2790" w:type="dxa"/>
            <w:gridSpan w:val="2"/>
            <w:shd w:val="clear" w:color="auto" w:fill="FFFFFF" w:themeFill="background1"/>
          </w:tcPr>
          <w:p w14:paraId="76C8819B" w14:textId="77777777" w:rsidR="002061D0" w:rsidRPr="00412CCD" w:rsidRDefault="002061D0" w:rsidP="005567CB">
            <w:pPr>
              <w:pStyle w:val="TableParagraph"/>
              <w:spacing w:before="43"/>
              <w:ind w:left="1075"/>
              <w:rPr>
                <w:b/>
                <w:bCs/>
                <w:szCs w:val="24"/>
              </w:rPr>
            </w:pPr>
            <w:r w:rsidRPr="00412CCD">
              <w:rPr>
                <w:b/>
                <w:bCs/>
                <w:szCs w:val="24"/>
              </w:rPr>
              <w:t>1.573</w:t>
            </w:r>
          </w:p>
        </w:tc>
      </w:tr>
      <w:tr w:rsidR="002061D0" w:rsidRPr="00140270" w14:paraId="557D4DB4" w14:textId="77777777" w:rsidTr="005567CB">
        <w:trPr>
          <w:trHeight w:val="349"/>
        </w:trPr>
        <w:tc>
          <w:tcPr>
            <w:tcW w:w="4410" w:type="dxa"/>
            <w:shd w:val="clear" w:color="auto" w:fill="002060"/>
          </w:tcPr>
          <w:p w14:paraId="5DB8BA91" w14:textId="77777777" w:rsidR="002061D0" w:rsidRPr="00140270" w:rsidRDefault="002061D0" w:rsidP="005567CB">
            <w:pPr>
              <w:pStyle w:val="TableParagraph"/>
              <w:spacing w:before="43"/>
              <w:rPr>
                <w:color w:val="757070"/>
                <w:szCs w:val="24"/>
              </w:rPr>
            </w:pPr>
            <w:r>
              <w:rPr>
                <w:color w:val="FFFFFF" w:themeColor="background1"/>
                <w:szCs w:val="24"/>
              </w:rPr>
              <w:t>T</w:t>
            </w:r>
            <w:r w:rsidRPr="00140270">
              <w:rPr>
                <w:color w:val="FFFFFF" w:themeColor="background1"/>
                <w:szCs w:val="24"/>
              </w:rPr>
              <w:t xml:space="preserve">otal de </w:t>
            </w:r>
            <w:r>
              <w:rPr>
                <w:color w:val="FFFFFF" w:themeColor="background1"/>
                <w:szCs w:val="24"/>
              </w:rPr>
              <w:t>C</w:t>
            </w:r>
            <w:r w:rsidRPr="00140270">
              <w:rPr>
                <w:color w:val="FFFFFF" w:themeColor="background1"/>
                <w:szCs w:val="24"/>
              </w:rPr>
              <w:t>ampañas 2022 y 2023</w:t>
            </w:r>
          </w:p>
        </w:tc>
        <w:tc>
          <w:tcPr>
            <w:tcW w:w="2790" w:type="dxa"/>
            <w:gridSpan w:val="2"/>
            <w:shd w:val="clear" w:color="auto" w:fill="EFEFEF"/>
          </w:tcPr>
          <w:p w14:paraId="12DA22FF" w14:textId="77777777" w:rsidR="002061D0" w:rsidRPr="00412CCD" w:rsidRDefault="002061D0" w:rsidP="005567CB">
            <w:pPr>
              <w:pStyle w:val="TableParagraph"/>
              <w:spacing w:before="43"/>
              <w:ind w:left="1075"/>
              <w:rPr>
                <w:b/>
                <w:bCs/>
                <w:szCs w:val="24"/>
              </w:rPr>
            </w:pPr>
            <w:r w:rsidRPr="00412CCD">
              <w:rPr>
                <w:b/>
                <w:bCs/>
                <w:szCs w:val="24"/>
              </w:rPr>
              <w:t>3.956</w:t>
            </w:r>
          </w:p>
        </w:tc>
      </w:tr>
    </w:tbl>
    <w:p w14:paraId="431ACDA7" w14:textId="77777777" w:rsidR="002061D0" w:rsidRDefault="002061D0" w:rsidP="002061D0">
      <w:pPr>
        <w:pStyle w:val="Textoindependiente"/>
        <w:spacing w:before="3"/>
        <w:rPr>
          <w:sz w:val="25"/>
        </w:rPr>
      </w:pPr>
    </w:p>
    <w:p w14:paraId="6C8C449A" w14:textId="77777777" w:rsidR="002061D0" w:rsidRPr="009F1A5A" w:rsidRDefault="002061D0" w:rsidP="002061D0">
      <w:pPr>
        <w:pStyle w:val="Textoindependiente"/>
        <w:spacing w:before="182" w:line="364" w:lineRule="auto"/>
        <w:ind w:left="802" w:right="1750"/>
        <w:jc w:val="center"/>
        <w:rPr>
          <w:b/>
          <w:bCs/>
          <w:color w:val="757070"/>
          <w:spacing w:val="9"/>
          <w:szCs w:val="24"/>
        </w:rPr>
      </w:pPr>
      <w:r w:rsidRPr="009F1A5A">
        <w:rPr>
          <w:b/>
          <w:bCs/>
          <w:color w:val="757070"/>
          <w:spacing w:val="9"/>
          <w:szCs w:val="24"/>
        </w:rPr>
        <w:t xml:space="preserve">Premios </w:t>
      </w:r>
      <w:r>
        <w:rPr>
          <w:b/>
          <w:bCs/>
          <w:color w:val="757070"/>
          <w:spacing w:val="9"/>
          <w:szCs w:val="24"/>
        </w:rPr>
        <w:t>y</w:t>
      </w:r>
      <w:r w:rsidRPr="009F1A5A">
        <w:rPr>
          <w:b/>
          <w:bCs/>
          <w:color w:val="757070"/>
          <w:spacing w:val="9"/>
          <w:szCs w:val="24"/>
        </w:rPr>
        <w:t xml:space="preserve"> Reconocimientos Especiales 2022 Y 2023:</w:t>
      </w:r>
    </w:p>
    <w:p w14:paraId="5C30C3E0" w14:textId="77777777" w:rsidR="002061D0" w:rsidRPr="009F1A5A" w:rsidRDefault="002061D0" w:rsidP="002061D0">
      <w:pPr>
        <w:pStyle w:val="Textoindependiente"/>
        <w:spacing w:before="182" w:line="364" w:lineRule="auto"/>
        <w:ind w:left="802" w:right="1750"/>
        <w:rPr>
          <w:color w:val="757070"/>
          <w:spacing w:val="9"/>
          <w:szCs w:val="24"/>
        </w:rPr>
      </w:pPr>
      <w:r w:rsidRPr="009F1A5A">
        <w:rPr>
          <w:color w:val="757070"/>
          <w:spacing w:val="9"/>
          <w:szCs w:val="24"/>
        </w:rPr>
        <w:t>Gracias al compromiso, desarrollo y creatividad de nuestros colaboradores para llevar una correcta gestión, tenemos como resultado los siguientes reconocimientos internacionales:</w:t>
      </w:r>
    </w:p>
    <w:tbl>
      <w:tblPr>
        <w:tblStyle w:val="TableNormal"/>
        <w:tblW w:w="0" w:type="auto"/>
        <w:tblInd w:w="90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990"/>
        <w:gridCol w:w="1500"/>
        <w:gridCol w:w="710"/>
      </w:tblGrid>
      <w:tr w:rsidR="002061D0" w:rsidRPr="00140270" w14:paraId="4097ECAF" w14:textId="77777777" w:rsidTr="005567CB">
        <w:trPr>
          <w:trHeight w:val="394"/>
        </w:trPr>
        <w:tc>
          <w:tcPr>
            <w:tcW w:w="7200" w:type="dxa"/>
            <w:gridSpan w:val="3"/>
            <w:tcBorders>
              <w:top w:val="nil"/>
              <w:left w:val="nil"/>
              <w:right w:val="nil"/>
            </w:tcBorders>
            <w:shd w:val="clear" w:color="auto" w:fill="032E57"/>
          </w:tcPr>
          <w:p w14:paraId="55D752FF" w14:textId="77777777" w:rsidR="002061D0" w:rsidRPr="00140270" w:rsidRDefault="002061D0" w:rsidP="005567CB">
            <w:pPr>
              <w:pStyle w:val="TableParagraph"/>
              <w:spacing w:before="43"/>
              <w:rPr>
                <w:color w:val="FFFFFF" w:themeColor="background1"/>
                <w:szCs w:val="24"/>
              </w:rPr>
            </w:pPr>
            <w:r w:rsidRPr="00140270">
              <w:rPr>
                <w:color w:val="FFFFFF" w:themeColor="background1"/>
                <w:szCs w:val="24"/>
              </w:rPr>
              <w:t>Premios y Reconocimientos Especiales</w:t>
            </w:r>
          </w:p>
        </w:tc>
      </w:tr>
      <w:tr w:rsidR="002061D0" w:rsidRPr="00140270" w14:paraId="09B1E3BB" w14:textId="77777777" w:rsidTr="005567CB">
        <w:trPr>
          <w:trHeight w:val="330"/>
        </w:trPr>
        <w:tc>
          <w:tcPr>
            <w:tcW w:w="4990" w:type="dxa"/>
          </w:tcPr>
          <w:p w14:paraId="1F5FCC91" w14:textId="77777777" w:rsidR="002061D0" w:rsidRPr="00140270" w:rsidRDefault="002061D0" w:rsidP="005567CB">
            <w:pPr>
              <w:pStyle w:val="TableParagraph"/>
              <w:spacing w:before="43"/>
              <w:rPr>
                <w:color w:val="757070"/>
                <w:szCs w:val="24"/>
              </w:rPr>
            </w:pPr>
            <w:r w:rsidRPr="00140270">
              <w:rPr>
                <w:color w:val="757070"/>
                <w:szCs w:val="24"/>
              </w:rPr>
              <w:t>Mejor página web de Gobierno</w:t>
            </w:r>
          </w:p>
        </w:tc>
        <w:tc>
          <w:tcPr>
            <w:tcW w:w="1500" w:type="dxa"/>
            <w:vMerge w:val="restart"/>
          </w:tcPr>
          <w:p w14:paraId="3937AC18" w14:textId="77777777" w:rsidR="002061D0" w:rsidRPr="00140270" w:rsidRDefault="002061D0" w:rsidP="005567CB">
            <w:pPr>
              <w:pStyle w:val="TableParagraph"/>
              <w:spacing w:before="43"/>
              <w:rPr>
                <w:color w:val="757070"/>
                <w:szCs w:val="24"/>
              </w:rPr>
            </w:pPr>
          </w:p>
          <w:p w14:paraId="27D1F142" w14:textId="77777777" w:rsidR="002061D0" w:rsidRPr="00140270" w:rsidRDefault="002061D0" w:rsidP="005567CB">
            <w:pPr>
              <w:pStyle w:val="TableParagraph"/>
              <w:spacing w:before="43"/>
              <w:rPr>
                <w:color w:val="757070"/>
                <w:szCs w:val="24"/>
              </w:rPr>
            </w:pPr>
            <w:r w:rsidRPr="00140270">
              <w:rPr>
                <w:color w:val="757070"/>
                <w:szCs w:val="24"/>
              </w:rPr>
              <w:t>REED LATINO</w:t>
            </w:r>
          </w:p>
        </w:tc>
        <w:tc>
          <w:tcPr>
            <w:tcW w:w="710" w:type="dxa"/>
            <w:vMerge w:val="restart"/>
          </w:tcPr>
          <w:p w14:paraId="3C2130F7" w14:textId="77777777" w:rsidR="002061D0" w:rsidRPr="00140270" w:rsidRDefault="002061D0" w:rsidP="005567CB">
            <w:pPr>
              <w:pStyle w:val="TableParagraph"/>
              <w:spacing w:before="43"/>
              <w:rPr>
                <w:color w:val="757070"/>
                <w:szCs w:val="24"/>
              </w:rPr>
            </w:pPr>
          </w:p>
          <w:p w14:paraId="60605237" w14:textId="77777777" w:rsidR="002061D0" w:rsidRPr="00140270" w:rsidRDefault="002061D0" w:rsidP="005567CB">
            <w:pPr>
              <w:pStyle w:val="TableParagraph"/>
              <w:spacing w:before="43"/>
              <w:rPr>
                <w:color w:val="757070"/>
                <w:szCs w:val="24"/>
              </w:rPr>
            </w:pPr>
          </w:p>
          <w:p w14:paraId="6A3EE3B1" w14:textId="77777777" w:rsidR="002061D0" w:rsidRPr="00140270" w:rsidRDefault="002061D0" w:rsidP="005567CB">
            <w:pPr>
              <w:pStyle w:val="TableParagraph"/>
              <w:spacing w:before="43"/>
              <w:rPr>
                <w:color w:val="757070"/>
                <w:szCs w:val="24"/>
              </w:rPr>
            </w:pPr>
            <w:r w:rsidRPr="00140270">
              <w:rPr>
                <w:color w:val="757070"/>
                <w:szCs w:val="24"/>
              </w:rPr>
              <w:t>2022</w:t>
            </w:r>
          </w:p>
        </w:tc>
      </w:tr>
      <w:tr w:rsidR="002061D0" w:rsidRPr="00140270" w14:paraId="4821C514" w14:textId="77777777" w:rsidTr="005567CB">
        <w:trPr>
          <w:trHeight w:val="610"/>
        </w:trPr>
        <w:tc>
          <w:tcPr>
            <w:tcW w:w="4990" w:type="dxa"/>
          </w:tcPr>
          <w:p w14:paraId="087A3C07" w14:textId="77777777" w:rsidR="002061D0" w:rsidRPr="00140270" w:rsidRDefault="002061D0" w:rsidP="005567CB">
            <w:pPr>
              <w:pStyle w:val="TableParagraph"/>
              <w:spacing w:before="43"/>
              <w:rPr>
                <w:color w:val="757070"/>
                <w:szCs w:val="24"/>
              </w:rPr>
            </w:pPr>
            <w:r w:rsidRPr="00140270">
              <w:rPr>
                <w:color w:val="757070"/>
                <w:szCs w:val="24"/>
              </w:rPr>
              <w:t>Mejor manejo de un gobierno o dependencia gubernamental en redes sociales</w:t>
            </w:r>
          </w:p>
        </w:tc>
        <w:tc>
          <w:tcPr>
            <w:tcW w:w="1500" w:type="dxa"/>
            <w:vMerge/>
            <w:tcBorders>
              <w:top w:val="nil"/>
            </w:tcBorders>
          </w:tcPr>
          <w:p w14:paraId="545D89C5" w14:textId="77777777" w:rsidR="002061D0" w:rsidRPr="00140270" w:rsidRDefault="002061D0" w:rsidP="005567CB">
            <w:pPr>
              <w:pStyle w:val="TableParagraph"/>
              <w:spacing w:before="43"/>
              <w:rPr>
                <w:color w:val="757070"/>
                <w:szCs w:val="24"/>
              </w:rPr>
            </w:pPr>
          </w:p>
        </w:tc>
        <w:tc>
          <w:tcPr>
            <w:tcW w:w="710" w:type="dxa"/>
            <w:vMerge/>
            <w:tcBorders>
              <w:top w:val="nil"/>
            </w:tcBorders>
          </w:tcPr>
          <w:p w14:paraId="237B315F" w14:textId="77777777" w:rsidR="002061D0" w:rsidRPr="00140270" w:rsidRDefault="002061D0" w:rsidP="005567CB">
            <w:pPr>
              <w:pStyle w:val="TableParagraph"/>
              <w:spacing w:before="43"/>
              <w:rPr>
                <w:color w:val="757070"/>
                <w:szCs w:val="24"/>
              </w:rPr>
            </w:pPr>
          </w:p>
        </w:tc>
      </w:tr>
      <w:tr w:rsidR="002061D0" w:rsidRPr="00140270" w14:paraId="38E4401A" w14:textId="77777777" w:rsidTr="005567CB">
        <w:trPr>
          <w:trHeight w:val="390"/>
        </w:trPr>
        <w:tc>
          <w:tcPr>
            <w:tcW w:w="4990" w:type="dxa"/>
          </w:tcPr>
          <w:p w14:paraId="5292799D" w14:textId="77777777" w:rsidR="002061D0" w:rsidRPr="00140270" w:rsidRDefault="002061D0" w:rsidP="005567CB">
            <w:pPr>
              <w:pStyle w:val="TableParagraph"/>
              <w:spacing w:before="43"/>
              <w:rPr>
                <w:color w:val="757070"/>
                <w:szCs w:val="24"/>
              </w:rPr>
            </w:pPr>
            <w:r w:rsidRPr="00140270">
              <w:rPr>
                <w:color w:val="757070"/>
                <w:szCs w:val="24"/>
              </w:rPr>
              <w:t>Mejor spot de gobierno que nunca vio la luz</w:t>
            </w:r>
          </w:p>
        </w:tc>
        <w:tc>
          <w:tcPr>
            <w:tcW w:w="1500" w:type="dxa"/>
            <w:vMerge/>
            <w:tcBorders>
              <w:top w:val="nil"/>
            </w:tcBorders>
          </w:tcPr>
          <w:p w14:paraId="585064B5" w14:textId="77777777" w:rsidR="002061D0" w:rsidRPr="00140270" w:rsidRDefault="002061D0" w:rsidP="005567CB">
            <w:pPr>
              <w:pStyle w:val="TableParagraph"/>
              <w:spacing w:before="43"/>
              <w:rPr>
                <w:color w:val="757070"/>
                <w:szCs w:val="24"/>
              </w:rPr>
            </w:pPr>
          </w:p>
        </w:tc>
        <w:tc>
          <w:tcPr>
            <w:tcW w:w="710" w:type="dxa"/>
            <w:vMerge/>
            <w:tcBorders>
              <w:top w:val="nil"/>
            </w:tcBorders>
          </w:tcPr>
          <w:p w14:paraId="1F346A71" w14:textId="77777777" w:rsidR="002061D0" w:rsidRPr="00140270" w:rsidRDefault="002061D0" w:rsidP="005567CB">
            <w:pPr>
              <w:pStyle w:val="TableParagraph"/>
              <w:spacing w:before="43"/>
              <w:rPr>
                <w:color w:val="757070"/>
                <w:szCs w:val="24"/>
              </w:rPr>
            </w:pPr>
          </w:p>
        </w:tc>
      </w:tr>
    </w:tbl>
    <w:p w14:paraId="43F84E48" w14:textId="77777777" w:rsidR="009D5099" w:rsidRDefault="009D5099" w:rsidP="009D5099">
      <w:pPr>
        <w:pStyle w:val="Ttulo2"/>
        <w:numPr>
          <w:ilvl w:val="0"/>
          <w:numId w:val="0"/>
        </w:numPr>
        <w:tabs>
          <w:tab w:val="left" w:pos="1662"/>
          <w:tab w:val="left" w:pos="3330"/>
        </w:tabs>
        <w:spacing w:line="364" w:lineRule="auto"/>
        <w:ind w:left="1549" w:right="1968" w:hanging="360"/>
        <w:rPr>
          <w:color w:val="757070"/>
          <w:szCs w:val="24"/>
        </w:rPr>
      </w:pPr>
    </w:p>
    <w:p w14:paraId="2A2DC346" w14:textId="77777777" w:rsidR="0014183B" w:rsidRDefault="0014183B" w:rsidP="009D5099">
      <w:pPr>
        <w:pStyle w:val="Ttulo2"/>
        <w:numPr>
          <w:ilvl w:val="0"/>
          <w:numId w:val="0"/>
        </w:numPr>
        <w:tabs>
          <w:tab w:val="left" w:pos="1662"/>
          <w:tab w:val="left" w:pos="3330"/>
        </w:tabs>
        <w:spacing w:line="364" w:lineRule="auto"/>
        <w:ind w:left="1549" w:right="1968" w:hanging="360"/>
        <w:rPr>
          <w:color w:val="757070"/>
          <w:szCs w:val="24"/>
        </w:rPr>
      </w:pPr>
    </w:p>
    <w:p w14:paraId="4CE8242B" w14:textId="77777777" w:rsidR="0014183B" w:rsidRDefault="0014183B" w:rsidP="009D5099">
      <w:pPr>
        <w:pStyle w:val="Ttulo2"/>
        <w:numPr>
          <w:ilvl w:val="0"/>
          <w:numId w:val="0"/>
        </w:numPr>
        <w:tabs>
          <w:tab w:val="left" w:pos="1662"/>
          <w:tab w:val="left" w:pos="3330"/>
        </w:tabs>
        <w:spacing w:line="364" w:lineRule="auto"/>
        <w:ind w:left="1549" w:right="1968" w:hanging="360"/>
        <w:rPr>
          <w:color w:val="757070"/>
          <w:szCs w:val="24"/>
        </w:rPr>
      </w:pPr>
    </w:p>
    <w:p w14:paraId="71FAE26E" w14:textId="77777777" w:rsidR="0014183B" w:rsidRDefault="0014183B" w:rsidP="009D5099">
      <w:pPr>
        <w:pStyle w:val="Ttulo2"/>
        <w:numPr>
          <w:ilvl w:val="0"/>
          <w:numId w:val="0"/>
        </w:numPr>
        <w:tabs>
          <w:tab w:val="left" w:pos="1662"/>
          <w:tab w:val="left" w:pos="3330"/>
        </w:tabs>
        <w:spacing w:line="364" w:lineRule="auto"/>
        <w:ind w:left="1549" w:right="1968" w:hanging="360"/>
        <w:rPr>
          <w:color w:val="757070"/>
          <w:szCs w:val="24"/>
        </w:rPr>
      </w:pPr>
    </w:p>
    <w:p w14:paraId="2715886E" w14:textId="77777777" w:rsidR="0014183B" w:rsidRDefault="0014183B" w:rsidP="009D5099">
      <w:pPr>
        <w:pStyle w:val="Ttulo2"/>
        <w:numPr>
          <w:ilvl w:val="0"/>
          <w:numId w:val="0"/>
        </w:numPr>
        <w:tabs>
          <w:tab w:val="left" w:pos="1662"/>
          <w:tab w:val="left" w:pos="3330"/>
        </w:tabs>
        <w:spacing w:line="364" w:lineRule="auto"/>
        <w:ind w:left="1549" w:right="1968" w:hanging="360"/>
        <w:rPr>
          <w:color w:val="757070"/>
          <w:szCs w:val="24"/>
        </w:rPr>
      </w:pPr>
    </w:p>
    <w:p w14:paraId="58A80259" w14:textId="77777777" w:rsidR="0014183B" w:rsidRDefault="0014183B" w:rsidP="009D5099">
      <w:pPr>
        <w:pStyle w:val="Ttulo2"/>
        <w:numPr>
          <w:ilvl w:val="0"/>
          <w:numId w:val="0"/>
        </w:numPr>
        <w:tabs>
          <w:tab w:val="left" w:pos="1662"/>
          <w:tab w:val="left" w:pos="3330"/>
        </w:tabs>
        <w:spacing w:line="364" w:lineRule="auto"/>
        <w:ind w:left="1549" w:right="1968" w:hanging="360"/>
        <w:rPr>
          <w:color w:val="757070"/>
          <w:szCs w:val="24"/>
        </w:rPr>
      </w:pPr>
    </w:p>
    <w:p w14:paraId="75E61025" w14:textId="77777777" w:rsidR="009D5099" w:rsidRDefault="009D5099" w:rsidP="009D5099">
      <w:pPr>
        <w:pStyle w:val="Ttulo2"/>
        <w:numPr>
          <w:ilvl w:val="0"/>
          <w:numId w:val="0"/>
        </w:numPr>
        <w:tabs>
          <w:tab w:val="left" w:pos="1662"/>
          <w:tab w:val="left" w:pos="3330"/>
        </w:tabs>
        <w:spacing w:line="364" w:lineRule="auto"/>
        <w:ind w:left="1549" w:right="1968" w:hanging="360"/>
        <w:rPr>
          <w:color w:val="757070"/>
          <w:szCs w:val="24"/>
        </w:rPr>
      </w:pPr>
    </w:p>
    <w:p w14:paraId="53DBC48A" w14:textId="77777777" w:rsidR="0014183B" w:rsidRPr="00D30ED5" w:rsidRDefault="0014183B" w:rsidP="0014183B">
      <w:pPr>
        <w:tabs>
          <w:tab w:val="left" w:pos="2250"/>
        </w:tabs>
        <w:ind w:left="2970" w:hanging="720"/>
        <w:rPr>
          <w:b/>
          <w:bCs/>
          <w:color w:val="767171"/>
          <w:sz w:val="23"/>
          <w:szCs w:val="23"/>
        </w:rPr>
      </w:pPr>
      <w:r w:rsidRPr="00D30ED5">
        <w:rPr>
          <w:b/>
          <w:bCs/>
          <w:color w:val="767171"/>
          <w:sz w:val="23"/>
          <w:szCs w:val="23"/>
        </w:rPr>
        <w:lastRenderedPageBreak/>
        <w:t>Resultados de la DTIC en los últimos dos años</w:t>
      </w:r>
    </w:p>
    <w:tbl>
      <w:tblPr>
        <w:tblStyle w:val="Tablaconcuadrcula4-nfasis1"/>
        <w:tblW w:w="7676" w:type="dxa"/>
        <w:tblInd w:w="8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696"/>
        <w:gridCol w:w="1749"/>
        <w:gridCol w:w="5231"/>
      </w:tblGrid>
      <w:tr w:rsidR="0014183B" w:rsidRPr="00513726" w14:paraId="45C6F929" w14:textId="77777777" w:rsidTr="005567C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tcBorders>
              <w:top w:val="none" w:sz="0" w:space="0" w:color="auto"/>
              <w:left w:val="none" w:sz="0" w:space="0" w:color="auto"/>
              <w:bottom w:val="none" w:sz="0" w:space="0" w:color="auto"/>
              <w:right w:val="none" w:sz="0" w:space="0" w:color="auto"/>
            </w:tcBorders>
            <w:shd w:val="clear" w:color="auto" w:fill="FFFFFF" w:themeFill="background1"/>
            <w:hideMark/>
          </w:tcPr>
          <w:p w14:paraId="310FB3BB" w14:textId="77777777" w:rsidR="0014183B" w:rsidRPr="00D30ED5" w:rsidRDefault="0014183B" w:rsidP="005567CB">
            <w:pPr>
              <w:jc w:val="both"/>
              <w:rPr>
                <w:color w:val="7D8589"/>
              </w:rPr>
            </w:pPr>
            <w:r w:rsidRPr="00D30ED5">
              <w:rPr>
                <w:color w:val="7D8589"/>
              </w:rPr>
              <w:t>Año</w:t>
            </w:r>
          </w:p>
        </w:tc>
        <w:tc>
          <w:tcPr>
            <w:tcW w:w="0" w:type="auto"/>
            <w:tcBorders>
              <w:top w:val="none" w:sz="0" w:space="0" w:color="auto"/>
              <w:left w:val="none" w:sz="0" w:space="0" w:color="auto"/>
              <w:bottom w:val="none" w:sz="0" w:space="0" w:color="auto"/>
              <w:right w:val="none" w:sz="0" w:space="0" w:color="auto"/>
            </w:tcBorders>
            <w:shd w:val="clear" w:color="auto" w:fill="FFFFFF" w:themeFill="background1"/>
            <w:hideMark/>
          </w:tcPr>
          <w:p w14:paraId="426EDF5B" w14:textId="77777777" w:rsidR="0014183B" w:rsidRPr="00D30ED5" w:rsidRDefault="0014183B" w:rsidP="005567CB">
            <w:pPr>
              <w:jc w:val="both"/>
              <w:cnfStyle w:val="100000000000" w:firstRow="1" w:lastRow="0" w:firstColumn="0" w:lastColumn="0" w:oddVBand="0" w:evenVBand="0" w:oddHBand="0" w:evenHBand="0" w:firstRowFirstColumn="0" w:firstRowLastColumn="0" w:lastRowFirstColumn="0" w:lastRowLastColumn="0"/>
              <w:rPr>
                <w:color w:val="7D8589"/>
              </w:rPr>
            </w:pPr>
            <w:r w:rsidRPr="00D30ED5">
              <w:rPr>
                <w:color w:val="7D8589"/>
              </w:rPr>
              <w:t>Categoría</w:t>
            </w:r>
          </w:p>
        </w:tc>
        <w:tc>
          <w:tcPr>
            <w:tcW w:w="5231" w:type="dxa"/>
            <w:tcBorders>
              <w:top w:val="none" w:sz="0" w:space="0" w:color="auto"/>
              <w:left w:val="none" w:sz="0" w:space="0" w:color="auto"/>
              <w:bottom w:val="none" w:sz="0" w:space="0" w:color="auto"/>
              <w:right w:val="none" w:sz="0" w:space="0" w:color="auto"/>
            </w:tcBorders>
            <w:shd w:val="clear" w:color="auto" w:fill="FFFFFF" w:themeFill="background1"/>
            <w:hideMark/>
          </w:tcPr>
          <w:p w14:paraId="327B7868" w14:textId="77777777" w:rsidR="0014183B" w:rsidRPr="00D30ED5" w:rsidRDefault="0014183B" w:rsidP="005567CB">
            <w:pPr>
              <w:jc w:val="both"/>
              <w:cnfStyle w:val="100000000000" w:firstRow="1" w:lastRow="0" w:firstColumn="0" w:lastColumn="0" w:oddVBand="0" w:evenVBand="0" w:oddHBand="0" w:evenHBand="0" w:firstRowFirstColumn="0" w:firstRowLastColumn="0" w:lastRowFirstColumn="0" w:lastRowLastColumn="0"/>
              <w:rPr>
                <w:color w:val="7D8589"/>
              </w:rPr>
            </w:pPr>
            <w:r w:rsidRPr="00D30ED5">
              <w:rPr>
                <w:color w:val="7D8589"/>
              </w:rPr>
              <w:t>Actividades/Logros</w:t>
            </w:r>
          </w:p>
        </w:tc>
      </w:tr>
      <w:tr w:rsidR="0014183B" w:rsidRPr="00513726" w14:paraId="5800224A" w14:textId="77777777" w:rsidTr="005567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shd w:val="clear" w:color="auto" w:fill="FFFFFF" w:themeFill="background1"/>
            <w:hideMark/>
          </w:tcPr>
          <w:p w14:paraId="7D516964" w14:textId="77777777" w:rsidR="0014183B" w:rsidRPr="00513726" w:rsidRDefault="0014183B" w:rsidP="005567CB">
            <w:pPr>
              <w:jc w:val="both"/>
              <w:rPr>
                <w:b w:val="0"/>
                <w:bCs w:val="0"/>
                <w:color w:val="757070"/>
                <w:kern w:val="0"/>
                <w14:ligatures w14:val="none"/>
              </w:rPr>
            </w:pPr>
            <w:r w:rsidRPr="00513726">
              <w:rPr>
                <w:b w:val="0"/>
                <w:bCs w:val="0"/>
                <w:color w:val="757070"/>
                <w:kern w:val="0"/>
                <w14:ligatures w14:val="none"/>
              </w:rPr>
              <w:t>2022</w:t>
            </w:r>
          </w:p>
        </w:tc>
        <w:tc>
          <w:tcPr>
            <w:tcW w:w="0" w:type="auto"/>
            <w:shd w:val="clear" w:color="auto" w:fill="FFFFFF" w:themeFill="background1"/>
            <w:hideMark/>
          </w:tcPr>
          <w:p w14:paraId="374516D1" w14:textId="77777777" w:rsidR="0014183B" w:rsidRPr="00513726" w:rsidRDefault="0014183B" w:rsidP="005567CB">
            <w:pPr>
              <w:cnfStyle w:val="000000100000" w:firstRow="0" w:lastRow="0" w:firstColumn="0" w:lastColumn="0" w:oddVBand="0" w:evenVBand="0" w:oddHBand="1" w:evenHBand="0" w:firstRowFirstColumn="0" w:firstRowLastColumn="0" w:lastRowFirstColumn="0" w:lastRowLastColumn="0"/>
              <w:rPr>
                <w:color w:val="757070"/>
                <w:kern w:val="0"/>
                <w14:ligatures w14:val="none"/>
              </w:rPr>
            </w:pPr>
            <w:r w:rsidRPr="00513726">
              <w:rPr>
                <w:color w:val="757070"/>
                <w:kern w:val="0"/>
                <w14:ligatures w14:val="none"/>
              </w:rPr>
              <w:t>Políticas y Procedimientos</w:t>
            </w:r>
          </w:p>
        </w:tc>
        <w:tc>
          <w:tcPr>
            <w:tcW w:w="5231" w:type="dxa"/>
            <w:shd w:val="clear" w:color="auto" w:fill="FFFFFF" w:themeFill="background1"/>
            <w:hideMark/>
          </w:tcPr>
          <w:p w14:paraId="70892292" w14:textId="77777777" w:rsidR="0014183B" w:rsidRPr="00513726" w:rsidRDefault="0014183B" w:rsidP="005567CB">
            <w:pPr>
              <w:jc w:val="both"/>
              <w:cnfStyle w:val="000000100000" w:firstRow="0" w:lastRow="0" w:firstColumn="0" w:lastColumn="0" w:oddVBand="0" w:evenVBand="0" w:oddHBand="1" w:evenHBand="0" w:firstRowFirstColumn="0" w:firstRowLastColumn="0" w:lastRowFirstColumn="0" w:lastRowLastColumn="0"/>
              <w:rPr>
                <w:color w:val="757070"/>
                <w:kern w:val="0"/>
                <w14:ligatures w14:val="none"/>
              </w:rPr>
            </w:pPr>
            <w:r w:rsidRPr="00513726">
              <w:rPr>
                <w:color w:val="757070"/>
                <w:kern w:val="0"/>
                <w14:ligatures w14:val="none"/>
              </w:rPr>
              <w:t>Desarrollo de políticas para protección de datos.</w:t>
            </w:r>
          </w:p>
        </w:tc>
      </w:tr>
      <w:tr w:rsidR="0014183B" w:rsidRPr="00513726" w14:paraId="4E7B18D8" w14:textId="77777777" w:rsidTr="005567CB">
        <w:tc>
          <w:tcPr>
            <w:cnfStyle w:val="001000000000" w:firstRow="0" w:lastRow="0" w:firstColumn="1" w:lastColumn="0" w:oddVBand="0" w:evenVBand="0" w:oddHBand="0" w:evenHBand="0" w:firstRowFirstColumn="0" w:firstRowLastColumn="0" w:lastRowFirstColumn="0" w:lastRowLastColumn="0"/>
            <w:tcW w:w="696" w:type="dxa"/>
            <w:shd w:val="clear" w:color="auto" w:fill="FFFFFF" w:themeFill="background1"/>
            <w:hideMark/>
          </w:tcPr>
          <w:p w14:paraId="1830566A" w14:textId="77777777" w:rsidR="0014183B" w:rsidRPr="00513726" w:rsidRDefault="0014183B" w:rsidP="005567CB">
            <w:pPr>
              <w:jc w:val="both"/>
              <w:rPr>
                <w:b w:val="0"/>
                <w:bCs w:val="0"/>
                <w:color w:val="757070"/>
                <w:kern w:val="0"/>
                <w14:ligatures w14:val="none"/>
              </w:rPr>
            </w:pPr>
            <w:r w:rsidRPr="00513726">
              <w:rPr>
                <w:b w:val="0"/>
                <w:bCs w:val="0"/>
                <w:color w:val="757070"/>
                <w:kern w:val="0"/>
                <w14:ligatures w14:val="none"/>
              </w:rPr>
              <w:t>2022</w:t>
            </w:r>
          </w:p>
        </w:tc>
        <w:tc>
          <w:tcPr>
            <w:tcW w:w="0" w:type="auto"/>
            <w:shd w:val="clear" w:color="auto" w:fill="FFFFFF" w:themeFill="background1"/>
            <w:hideMark/>
          </w:tcPr>
          <w:p w14:paraId="116FD8B5" w14:textId="77777777" w:rsidR="0014183B" w:rsidRPr="00513726" w:rsidRDefault="0014183B" w:rsidP="005567CB">
            <w:pPr>
              <w:cnfStyle w:val="000000000000" w:firstRow="0" w:lastRow="0" w:firstColumn="0" w:lastColumn="0" w:oddVBand="0" w:evenVBand="0" w:oddHBand="0" w:evenHBand="0" w:firstRowFirstColumn="0" w:firstRowLastColumn="0" w:lastRowFirstColumn="0" w:lastRowLastColumn="0"/>
              <w:rPr>
                <w:color w:val="757070"/>
                <w:kern w:val="0"/>
                <w14:ligatures w14:val="none"/>
              </w:rPr>
            </w:pPr>
            <w:r w:rsidRPr="00513726">
              <w:rPr>
                <w:color w:val="757070"/>
                <w:kern w:val="0"/>
                <w14:ligatures w14:val="none"/>
              </w:rPr>
              <w:t>Infraestructura Tecnológica</w:t>
            </w:r>
          </w:p>
        </w:tc>
        <w:tc>
          <w:tcPr>
            <w:tcW w:w="5231" w:type="dxa"/>
            <w:shd w:val="clear" w:color="auto" w:fill="FFFFFF" w:themeFill="background1"/>
            <w:hideMark/>
          </w:tcPr>
          <w:p w14:paraId="0AD95413" w14:textId="77777777" w:rsidR="0014183B" w:rsidRPr="00513726" w:rsidRDefault="0014183B" w:rsidP="005567CB">
            <w:pPr>
              <w:jc w:val="both"/>
              <w:cnfStyle w:val="000000000000" w:firstRow="0" w:lastRow="0" w:firstColumn="0" w:lastColumn="0" w:oddVBand="0" w:evenVBand="0" w:oddHBand="0" w:evenHBand="0" w:firstRowFirstColumn="0" w:firstRowLastColumn="0" w:lastRowFirstColumn="0" w:lastRowLastColumn="0"/>
              <w:rPr>
                <w:color w:val="757070"/>
                <w:kern w:val="0"/>
                <w14:ligatures w14:val="none"/>
              </w:rPr>
            </w:pPr>
            <w:r w:rsidRPr="00513726">
              <w:rPr>
                <w:color w:val="757070"/>
                <w:kern w:val="0"/>
                <w14:ligatures w14:val="none"/>
              </w:rPr>
              <w:t>Mantenimiento y mejoras en infraestructura, gestión de riesgo, solución de fallas en plataformas tecnológicas.</w:t>
            </w:r>
          </w:p>
        </w:tc>
      </w:tr>
      <w:tr w:rsidR="0014183B" w:rsidRPr="00513726" w14:paraId="7802C595" w14:textId="77777777" w:rsidTr="005567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shd w:val="clear" w:color="auto" w:fill="FFFFFF" w:themeFill="background1"/>
          </w:tcPr>
          <w:p w14:paraId="6374FC4B" w14:textId="77777777" w:rsidR="0014183B" w:rsidRPr="00513726" w:rsidRDefault="0014183B" w:rsidP="005567CB">
            <w:pPr>
              <w:jc w:val="both"/>
              <w:rPr>
                <w:b w:val="0"/>
                <w:bCs w:val="0"/>
                <w:color w:val="757070"/>
                <w:kern w:val="0"/>
                <w14:ligatures w14:val="none"/>
              </w:rPr>
            </w:pPr>
            <w:r w:rsidRPr="00513726">
              <w:rPr>
                <w:b w:val="0"/>
                <w:bCs w:val="0"/>
                <w:color w:val="757070"/>
                <w:kern w:val="0"/>
                <w14:ligatures w14:val="none"/>
              </w:rPr>
              <w:t>2022</w:t>
            </w:r>
          </w:p>
        </w:tc>
        <w:tc>
          <w:tcPr>
            <w:tcW w:w="0" w:type="auto"/>
            <w:shd w:val="clear" w:color="auto" w:fill="FFFFFF" w:themeFill="background1"/>
          </w:tcPr>
          <w:p w14:paraId="19FFC3AE" w14:textId="77777777" w:rsidR="0014183B" w:rsidRPr="00513726" w:rsidRDefault="0014183B" w:rsidP="005567CB">
            <w:pPr>
              <w:cnfStyle w:val="000000100000" w:firstRow="0" w:lastRow="0" w:firstColumn="0" w:lastColumn="0" w:oddVBand="0" w:evenVBand="0" w:oddHBand="1" w:evenHBand="0" w:firstRowFirstColumn="0" w:firstRowLastColumn="0" w:lastRowFirstColumn="0" w:lastRowLastColumn="0"/>
              <w:rPr>
                <w:color w:val="757070"/>
                <w:kern w:val="0"/>
                <w14:ligatures w14:val="none"/>
              </w:rPr>
            </w:pPr>
            <w:r w:rsidRPr="00513726">
              <w:rPr>
                <w:color w:val="757070"/>
                <w:kern w:val="0"/>
                <w14:ligatures w14:val="none"/>
              </w:rPr>
              <w:t>Migración a la Nube</w:t>
            </w:r>
          </w:p>
        </w:tc>
        <w:tc>
          <w:tcPr>
            <w:tcW w:w="5231" w:type="dxa"/>
            <w:shd w:val="clear" w:color="auto" w:fill="FFFFFF" w:themeFill="background1"/>
          </w:tcPr>
          <w:p w14:paraId="0402BC69" w14:textId="77777777" w:rsidR="0014183B" w:rsidRPr="00513726" w:rsidRDefault="0014183B" w:rsidP="005567CB">
            <w:pPr>
              <w:jc w:val="both"/>
              <w:cnfStyle w:val="000000100000" w:firstRow="0" w:lastRow="0" w:firstColumn="0" w:lastColumn="0" w:oddVBand="0" w:evenVBand="0" w:oddHBand="1" w:evenHBand="0" w:firstRowFirstColumn="0" w:firstRowLastColumn="0" w:lastRowFirstColumn="0" w:lastRowLastColumn="0"/>
              <w:rPr>
                <w:color w:val="757070"/>
                <w:kern w:val="0"/>
                <w14:ligatures w14:val="none"/>
              </w:rPr>
            </w:pPr>
            <w:r w:rsidRPr="00513726">
              <w:rPr>
                <w:color w:val="757070"/>
                <w:kern w:val="0"/>
                <w14:ligatures w14:val="none"/>
              </w:rPr>
              <w:t>Preparación para la migración de portales web de la Vicepresidencia y Presidencia.</w:t>
            </w:r>
          </w:p>
        </w:tc>
      </w:tr>
      <w:tr w:rsidR="0014183B" w:rsidRPr="00513726" w14:paraId="3F42C2A0" w14:textId="77777777" w:rsidTr="005567CB">
        <w:tc>
          <w:tcPr>
            <w:cnfStyle w:val="001000000000" w:firstRow="0" w:lastRow="0" w:firstColumn="1" w:lastColumn="0" w:oddVBand="0" w:evenVBand="0" w:oddHBand="0" w:evenHBand="0" w:firstRowFirstColumn="0" w:firstRowLastColumn="0" w:lastRowFirstColumn="0" w:lastRowLastColumn="0"/>
            <w:tcW w:w="696" w:type="dxa"/>
            <w:shd w:val="clear" w:color="auto" w:fill="FFFFFF" w:themeFill="background1"/>
            <w:hideMark/>
          </w:tcPr>
          <w:p w14:paraId="1D62E33C" w14:textId="77777777" w:rsidR="0014183B" w:rsidRPr="00513726" w:rsidRDefault="0014183B" w:rsidP="005567CB">
            <w:pPr>
              <w:jc w:val="both"/>
              <w:rPr>
                <w:b w:val="0"/>
                <w:bCs w:val="0"/>
                <w:color w:val="757070"/>
                <w:kern w:val="0"/>
                <w14:ligatures w14:val="none"/>
              </w:rPr>
            </w:pPr>
            <w:r w:rsidRPr="00513726">
              <w:rPr>
                <w:b w:val="0"/>
                <w:bCs w:val="0"/>
                <w:color w:val="757070"/>
                <w:kern w:val="0"/>
                <w14:ligatures w14:val="none"/>
              </w:rPr>
              <w:t>2022</w:t>
            </w:r>
          </w:p>
        </w:tc>
        <w:tc>
          <w:tcPr>
            <w:tcW w:w="0" w:type="auto"/>
            <w:shd w:val="clear" w:color="auto" w:fill="FFFFFF" w:themeFill="background1"/>
            <w:hideMark/>
          </w:tcPr>
          <w:p w14:paraId="75B4433E" w14:textId="77777777" w:rsidR="0014183B" w:rsidRPr="00513726" w:rsidRDefault="0014183B" w:rsidP="005567CB">
            <w:pPr>
              <w:cnfStyle w:val="000000000000" w:firstRow="0" w:lastRow="0" w:firstColumn="0" w:lastColumn="0" w:oddVBand="0" w:evenVBand="0" w:oddHBand="0" w:evenHBand="0" w:firstRowFirstColumn="0" w:firstRowLastColumn="0" w:lastRowFirstColumn="0" w:lastRowLastColumn="0"/>
              <w:rPr>
                <w:color w:val="757070"/>
                <w:kern w:val="0"/>
                <w14:ligatures w14:val="none"/>
              </w:rPr>
            </w:pPr>
            <w:r w:rsidRPr="00513726">
              <w:rPr>
                <w:color w:val="757070"/>
                <w:kern w:val="0"/>
                <w14:ligatures w14:val="none"/>
              </w:rPr>
              <w:t>Normativas y Políticas TIC</w:t>
            </w:r>
          </w:p>
        </w:tc>
        <w:tc>
          <w:tcPr>
            <w:tcW w:w="5231" w:type="dxa"/>
            <w:shd w:val="clear" w:color="auto" w:fill="FFFFFF" w:themeFill="background1"/>
            <w:hideMark/>
          </w:tcPr>
          <w:p w14:paraId="1F84A88C" w14:textId="77777777" w:rsidR="0014183B" w:rsidRPr="00513726" w:rsidRDefault="0014183B" w:rsidP="005567CB">
            <w:pPr>
              <w:jc w:val="both"/>
              <w:cnfStyle w:val="000000000000" w:firstRow="0" w:lastRow="0" w:firstColumn="0" w:lastColumn="0" w:oddVBand="0" w:evenVBand="0" w:oddHBand="0" w:evenHBand="0" w:firstRowFirstColumn="0" w:firstRowLastColumn="0" w:lastRowFirstColumn="0" w:lastRowLastColumn="0"/>
              <w:rPr>
                <w:color w:val="757070"/>
                <w:kern w:val="0"/>
                <w14:ligatures w14:val="none"/>
              </w:rPr>
            </w:pPr>
            <w:r w:rsidRPr="00513726">
              <w:rPr>
                <w:color w:val="757070"/>
                <w:kern w:val="0"/>
                <w14:ligatures w14:val="none"/>
              </w:rPr>
              <w:t>Implementación de nuevas normativas, alineadas con las NORTIC y las NOBACI.</w:t>
            </w:r>
          </w:p>
        </w:tc>
      </w:tr>
      <w:tr w:rsidR="0014183B" w:rsidRPr="00513726" w14:paraId="61F49D4B" w14:textId="77777777" w:rsidTr="005567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shd w:val="clear" w:color="auto" w:fill="FFFFFF" w:themeFill="background1"/>
            <w:hideMark/>
          </w:tcPr>
          <w:p w14:paraId="7F313DB3" w14:textId="77777777" w:rsidR="0014183B" w:rsidRPr="00513726" w:rsidRDefault="0014183B" w:rsidP="005567CB">
            <w:pPr>
              <w:jc w:val="both"/>
              <w:rPr>
                <w:b w:val="0"/>
                <w:bCs w:val="0"/>
                <w:color w:val="757070"/>
                <w:kern w:val="0"/>
                <w14:ligatures w14:val="none"/>
              </w:rPr>
            </w:pPr>
            <w:r w:rsidRPr="00513726">
              <w:rPr>
                <w:b w:val="0"/>
                <w:bCs w:val="0"/>
                <w:color w:val="757070"/>
                <w:kern w:val="0"/>
                <w14:ligatures w14:val="none"/>
              </w:rPr>
              <w:t>2022</w:t>
            </w:r>
          </w:p>
        </w:tc>
        <w:tc>
          <w:tcPr>
            <w:tcW w:w="0" w:type="auto"/>
            <w:shd w:val="clear" w:color="auto" w:fill="FFFFFF" w:themeFill="background1"/>
            <w:hideMark/>
          </w:tcPr>
          <w:p w14:paraId="1F190A78" w14:textId="77777777" w:rsidR="0014183B" w:rsidRPr="00513726" w:rsidRDefault="0014183B" w:rsidP="005567CB">
            <w:pPr>
              <w:cnfStyle w:val="000000100000" w:firstRow="0" w:lastRow="0" w:firstColumn="0" w:lastColumn="0" w:oddVBand="0" w:evenVBand="0" w:oddHBand="1" w:evenHBand="0" w:firstRowFirstColumn="0" w:firstRowLastColumn="0" w:lastRowFirstColumn="0" w:lastRowLastColumn="0"/>
              <w:rPr>
                <w:color w:val="757070"/>
                <w:kern w:val="0"/>
                <w14:ligatures w14:val="none"/>
              </w:rPr>
            </w:pPr>
            <w:r w:rsidRPr="00513726">
              <w:rPr>
                <w:color w:val="757070"/>
                <w:kern w:val="0"/>
                <w14:ligatures w14:val="none"/>
              </w:rPr>
              <w:t>Certificaciones y Directrices NORTIC</w:t>
            </w:r>
          </w:p>
        </w:tc>
        <w:tc>
          <w:tcPr>
            <w:tcW w:w="5231" w:type="dxa"/>
            <w:shd w:val="clear" w:color="auto" w:fill="FFFFFF" w:themeFill="background1"/>
            <w:hideMark/>
          </w:tcPr>
          <w:p w14:paraId="1EB35C9C" w14:textId="77777777" w:rsidR="0014183B" w:rsidRPr="00513726" w:rsidRDefault="0014183B" w:rsidP="005567CB">
            <w:pPr>
              <w:jc w:val="both"/>
              <w:cnfStyle w:val="000000100000" w:firstRow="0" w:lastRow="0" w:firstColumn="0" w:lastColumn="0" w:oddVBand="0" w:evenVBand="0" w:oddHBand="1" w:evenHBand="0" w:firstRowFirstColumn="0" w:firstRowLastColumn="0" w:lastRowFirstColumn="0" w:lastRowLastColumn="0"/>
              <w:rPr>
                <w:color w:val="757070"/>
                <w:kern w:val="0"/>
                <w14:ligatures w14:val="none"/>
              </w:rPr>
            </w:pPr>
            <w:r w:rsidRPr="00513726">
              <w:rPr>
                <w:color w:val="757070"/>
                <w:kern w:val="0"/>
                <w14:ligatures w14:val="none"/>
              </w:rPr>
              <w:t>Certificaciones NORTIC A2 y A3 obtenidas.</w:t>
            </w:r>
          </w:p>
        </w:tc>
      </w:tr>
      <w:tr w:rsidR="0014183B" w:rsidRPr="00513726" w14:paraId="32A788A6" w14:textId="77777777" w:rsidTr="005567CB">
        <w:tc>
          <w:tcPr>
            <w:cnfStyle w:val="001000000000" w:firstRow="0" w:lastRow="0" w:firstColumn="1" w:lastColumn="0" w:oddVBand="0" w:evenVBand="0" w:oddHBand="0" w:evenHBand="0" w:firstRowFirstColumn="0" w:firstRowLastColumn="0" w:lastRowFirstColumn="0" w:lastRowLastColumn="0"/>
            <w:tcW w:w="696" w:type="dxa"/>
            <w:shd w:val="clear" w:color="auto" w:fill="FFFFFF" w:themeFill="background1"/>
            <w:hideMark/>
          </w:tcPr>
          <w:p w14:paraId="0043312C" w14:textId="77777777" w:rsidR="0014183B" w:rsidRPr="00513726" w:rsidRDefault="0014183B" w:rsidP="005567CB">
            <w:pPr>
              <w:jc w:val="both"/>
              <w:rPr>
                <w:b w:val="0"/>
                <w:bCs w:val="0"/>
                <w:color w:val="757070"/>
                <w:kern w:val="0"/>
                <w14:ligatures w14:val="none"/>
              </w:rPr>
            </w:pPr>
            <w:r w:rsidRPr="00513726">
              <w:rPr>
                <w:b w:val="0"/>
                <w:bCs w:val="0"/>
                <w:color w:val="757070"/>
                <w:kern w:val="0"/>
                <w14:ligatures w14:val="none"/>
              </w:rPr>
              <w:t>2022</w:t>
            </w:r>
          </w:p>
        </w:tc>
        <w:tc>
          <w:tcPr>
            <w:tcW w:w="0" w:type="auto"/>
            <w:shd w:val="clear" w:color="auto" w:fill="FFFFFF" w:themeFill="background1"/>
            <w:hideMark/>
          </w:tcPr>
          <w:p w14:paraId="2CC2202E" w14:textId="77777777" w:rsidR="0014183B" w:rsidRPr="00513726" w:rsidRDefault="0014183B" w:rsidP="005567CB">
            <w:pPr>
              <w:cnfStyle w:val="000000000000" w:firstRow="0" w:lastRow="0" w:firstColumn="0" w:lastColumn="0" w:oddVBand="0" w:evenVBand="0" w:oddHBand="0" w:evenHBand="0" w:firstRowFirstColumn="0" w:firstRowLastColumn="0" w:lastRowFirstColumn="0" w:lastRowLastColumn="0"/>
              <w:rPr>
                <w:color w:val="757070"/>
                <w:kern w:val="0"/>
                <w14:ligatures w14:val="none"/>
              </w:rPr>
            </w:pPr>
            <w:r w:rsidRPr="00513726">
              <w:rPr>
                <w:color w:val="757070"/>
                <w:kern w:val="0"/>
                <w14:ligatures w14:val="none"/>
              </w:rPr>
              <w:t>Seguridad y Prevención</w:t>
            </w:r>
          </w:p>
        </w:tc>
        <w:tc>
          <w:tcPr>
            <w:tcW w:w="5231" w:type="dxa"/>
            <w:shd w:val="clear" w:color="auto" w:fill="FFFFFF" w:themeFill="background1"/>
            <w:hideMark/>
          </w:tcPr>
          <w:p w14:paraId="2E594B39" w14:textId="77777777" w:rsidR="0014183B" w:rsidRPr="00513726" w:rsidRDefault="0014183B" w:rsidP="005567CB">
            <w:pPr>
              <w:jc w:val="both"/>
              <w:cnfStyle w:val="000000000000" w:firstRow="0" w:lastRow="0" w:firstColumn="0" w:lastColumn="0" w:oddVBand="0" w:evenVBand="0" w:oddHBand="0" w:evenHBand="0" w:firstRowFirstColumn="0" w:firstRowLastColumn="0" w:lastRowFirstColumn="0" w:lastRowLastColumn="0"/>
              <w:rPr>
                <w:color w:val="757070"/>
                <w:kern w:val="0"/>
                <w14:ligatures w14:val="none"/>
              </w:rPr>
            </w:pPr>
            <w:r w:rsidRPr="00513726">
              <w:rPr>
                <w:color w:val="757070"/>
                <w:kern w:val="0"/>
                <w14:ligatures w14:val="none"/>
              </w:rPr>
              <w:t>Gestión de controles de accesos, monitoreo de infraestructura, identificación de vulnerabilidades.</w:t>
            </w:r>
          </w:p>
        </w:tc>
      </w:tr>
      <w:tr w:rsidR="0014183B" w:rsidRPr="00513726" w14:paraId="79F02299" w14:textId="77777777" w:rsidTr="005567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shd w:val="clear" w:color="auto" w:fill="FFFFFF" w:themeFill="background1"/>
            <w:hideMark/>
          </w:tcPr>
          <w:p w14:paraId="603211F5" w14:textId="77777777" w:rsidR="0014183B" w:rsidRPr="00513726" w:rsidRDefault="0014183B" w:rsidP="005567CB">
            <w:pPr>
              <w:jc w:val="both"/>
              <w:rPr>
                <w:b w:val="0"/>
                <w:bCs w:val="0"/>
                <w:color w:val="757070"/>
                <w:kern w:val="0"/>
                <w14:ligatures w14:val="none"/>
              </w:rPr>
            </w:pPr>
            <w:r w:rsidRPr="00513726">
              <w:rPr>
                <w:b w:val="0"/>
                <w:bCs w:val="0"/>
                <w:color w:val="757070"/>
                <w:kern w:val="0"/>
                <w14:ligatures w14:val="none"/>
              </w:rPr>
              <w:t>2022</w:t>
            </w:r>
          </w:p>
        </w:tc>
        <w:tc>
          <w:tcPr>
            <w:tcW w:w="0" w:type="auto"/>
            <w:shd w:val="clear" w:color="auto" w:fill="FFFFFF" w:themeFill="background1"/>
            <w:hideMark/>
          </w:tcPr>
          <w:p w14:paraId="7BE7D30B" w14:textId="77777777" w:rsidR="0014183B" w:rsidRPr="00513726" w:rsidRDefault="0014183B" w:rsidP="005567CB">
            <w:pPr>
              <w:cnfStyle w:val="000000100000" w:firstRow="0" w:lastRow="0" w:firstColumn="0" w:lastColumn="0" w:oddVBand="0" w:evenVBand="0" w:oddHBand="1" w:evenHBand="0" w:firstRowFirstColumn="0" w:firstRowLastColumn="0" w:lastRowFirstColumn="0" w:lastRowLastColumn="0"/>
              <w:rPr>
                <w:color w:val="757070"/>
                <w:kern w:val="0"/>
                <w14:ligatures w14:val="none"/>
              </w:rPr>
            </w:pPr>
            <w:r w:rsidRPr="00513726">
              <w:rPr>
                <w:color w:val="757070"/>
                <w:kern w:val="0"/>
                <w14:ligatures w14:val="none"/>
              </w:rPr>
              <w:t>Capacitación de Personal</w:t>
            </w:r>
          </w:p>
        </w:tc>
        <w:tc>
          <w:tcPr>
            <w:tcW w:w="5231" w:type="dxa"/>
            <w:shd w:val="clear" w:color="auto" w:fill="FFFFFF" w:themeFill="background1"/>
            <w:hideMark/>
          </w:tcPr>
          <w:p w14:paraId="0798548C" w14:textId="77777777" w:rsidR="0014183B" w:rsidRPr="00513726" w:rsidRDefault="0014183B" w:rsidP="005567CB">
            <w:pPr>
              <w:jc w:val="both"/>
              <w:cnfStyle w:val="000000100000" w:firstRow="0" w:lastRow="0" w:firstColumn="0" w:lastColumn="0" w:oddVBand="0" w:evenVBand="0" w:oddHBand="1" w:evenHBand="0" w:firstRowFirstColumn="0" w:firstRowLastColumn="0" w:lastRowFirstColumn="0" w:lastRowLastColumn="0"/>
              <w:rPr>
                <w:color w:val="757070"/>
                <w:kern w:val="0"/>
                <w14:ligatures w14:val="none"/>
              </w:rPr>
            </w:pPr>
            <w:r w:rsidRPr="00513726">
              <w:rPr>
                <w:color w:val="757070"/>
                <w:kern w:val="0"/>
                <w14:ligatures w14:val="none"/>
              </w:rPr>
              <w:t>Plan de capacitaciones para personal técnico del 2022, según funciones asignadas.</w:t>
            </w:r>
          </w:p>
        </w:tc>
      </w:tr>
      <w:tr w:rsidR="0014183B" w:rsidRPr="00513726" w14:paraId="677D556B" w14:textId="77777777" w:rsidTr="005567CB">
        <w:tc>
          <w:tcPr>
            <w:cnfStyle w:val="001000000000" w:firstRow="0" w:lastRow="0" w:firstColumn="1" w:lastColumn="0" w:oddVBand="0" w:evenVBand="0" w:oddHBand="0" w:evenHBand="0" w:firstRowFirstColumn="0" w:firstRowLastColumn="0" w:lastRowFirstColumn="0" w:lastRowLastColumn="0"/>
            <w:tcW w:w="696" w:type="dxa"/>
            <w:shd w:val="clear" w:color="auto" w:fill="FFFFFF" w:themeFill="background1"/>
            <w:hideMark/>
          </w:tcPr>
          <w:p w14:paraId="0C6C3A13" w14:textId="77777777" w:rsidR="0014183B" w:rsidRPr="00513726" w:rsidRDefault="0014183B" w:rsidP="005567CB">
            <w:pPr>
              <w:jc w:val="both"/>
              <w:rPr>
                <w:color w:val="757070"/>
                <w:kern w:val="0"/>
                <w14:ligatures w14:val="none"/>
              </w:rPr>
            </w:pPr>
            <w:r w:rsidRPr="00513726">
              <w:rPr>
                <w:b w:val="0"/>
                <w:bCs w:val="0"/>
                <w:color w:val="757070"/>
                <w:kern w:val="0"/>
                <w14:ligatures w14:val="none"/>
              </w:rPr>
              <w:t>2022</w:t>
            </w:r>
          </w:p>
        </w:tc>
        <w:tc>
          <w:tcPr>
            <w:tcW w:w="0" w:type="auto"/>
            <w:shd w:val="clear" w:color="auto" w:fill="FFFFFF" w:themeFill="background1"/>
            <w:hideMark/>
          </w:tcPr>
          <w:p w14:paraId="2EFCB35C" w14:textId="77777777" w:rsidR="0014183B" w:rsidRPr="00513726" w:rsidRDefault="0014183B" w:rsidP="005567CB">
            <w:pPr>
              <w:jc w:val="both"/>
              <w:cnfStyle w:val="000000000000" w:firstRow="0" w:lastRow="0" w:firstColumn="0" w:lastColumn="0" w:oddVBand="0" w:evenVBand="0" w:oddHBand="0" w:evenHBand="0" w:firstRowFirstColumn="0" w:firstRowLastColumn="0" w:lastRowFirstColumn="0" w:lastRowLastColumn="0"/>
              <w:rPr>
                <w:color w:val="757070"/>
                <w:kern w:val="0"/>
                <w14:ligatures w14:val="none"/>
              </w:rPr>
            </w:pPr>
            <w:r w:rsidRPr="00513726">
              <w:rPr>
                <w:color w:val="757070"/>
                <w:kern w:val="0"/>
                <w14:ligatures w14:val="none"/>
              </w:rPr>
              <w:t>Mejoras en Infraestructura TIC</w:t>
            </w:r>
          </w:p>
        </w:tc>
        <w:tc>
          <w:tcPr>
            <w:tcW w:w="5231" w:type="dxa"/>
            <w:shd w:val="clear" w:color="auto" w:fill="FFFFFF" w:themeFill="background1"/>
            <w:hideMark/>
          </w:tcPr>
          <w:p w14:paraId="2F799CB3" w14:textId="77777777" w:rsidR="0014183B" w:rsidRPr="00513726" w:rsidRDefault="0014183B" w:rsidP="005567CB">
            <w:pPr>
              <w:jc w:val="both"/>
              <w:cnfStyle w:val="000000000000" w:firstRow="0" w:lastRow="0" w:firstColumn="0" w:lastColumn="0" w:oddVBand="0" w:evenVBand="0" w:oddHBand="0" w:evenHBand="0" w:firstRowFirstColumn="0" w:firstRowLastColumn="0" w:lastRowFirstColumn="0" w:lastRowLastColumn="0"/>
              <w:rPr>
                <w:color w:val="757070"/>
                <w:kern w:val="0"/>
                <w14:ligatures w14:val="none"/>
              </w:rPr>
            </w:pPr>
            <w:r w:rsidRPr="00513726">
              <w:rPr>
                <w:color w:val="757070"/>
                <w:kern w:val="0"/>
                <w14:ligatures w14:val="none"/>
              </w:rPr>
              <w:t>Diversas mejoras y actualizaciones en infraestructura y equipos tecnológicos.</w:t>
            </w:r>
          </w:p>
        </w:tc>
      </w:tr>
      <w:tr w:rsidR="0014183B" w:rsidRPr="00513726" w14:paraId="36447B1E" w14:textId="77777777" w:rsidTr="005567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shd w:val="clear" w:color="auto" w:fill="FFFFFF" w:themeFill="background1"/>
          </w:tcPr>
          <w:p w14:paraId="4E42D445" w14:textId="77777777" w:rsidR="0014183B" w:rsidRPr="00513726" w:rsidRDefault="0014183B" w:rsidP="005567CB">
            <w:pPr>
              <w:jc w:val="both"/>
              <w:rPr>
                <w:color w:val="757070"/>
                <w:kern w:val="0"/>
                <w14:ligatures w14:val="none"/>
              </w:rPr>
            </w:pPr>
            <w:r w:rsidRPr="00513726">
              <w:rPr>
                <w:b w:val="0"/>
                <w:bCs w:val="0"/>
                <w:color w:val="757070"/>
                <w:kern w:val="0"/>
                <w14:ligatures w14:val="none"/>
              </w:rPr>
              <w:t>2022</w:t>
            </w:r>
          </w:p>
        </w:tc>
        <w:tc>
          <w:tcPr>
            <w:tcW w:w="0" w:type="auto"/>
            <w:shd w:val="clear" w:color="auto" w:fill="FFFFFF" w:themeFill="background1"/>
          </w:tcPr>
          <w:p w14:paraId="74D63235" w14:textId="77777777" w:rsidR="0014183B" w:rsidRPr="00513726" w:rsidRDefault="0014183B" w:rsidP="005567CB">
            <w:pPr>
              <w:jc w:val="both"/>
              <w:cnfStyle w:val="000000100000" w:firstRow="0" w:lastRow="0" w:firstColumn="0" w:lastColumn="0" w:oddVBand="0" w:evenVBand="0" w:oddHBand="1" w:evenHBand="0" w:firstRowFirstColumn="0" w:firstRowLastColumn="0" w:lastRowFirstColumn="0" w:lastRowLastColumn="0"/>
              <w:rPr>
                <w:color w:val="757070"/>
                <w:kern w:val="0"/>
                <w14:ligatures w14:val="none"/>
              </w:rPr>
            </w:pPr>
            <w:r w:rsidRPr="00513726">
              <w:rPr>
                <w:color w:val="757070"/>
                <w:kern w:val="0"/>
                <w14:ligatures w14:val="none"/>
              </w:rPr>
              <w:t>Soporte Técnico</w:t>
            </w:r>
          </w:p>
        </w:tc>
        <w:tc>
          <w:tcPr>
            <w:tcW w:w="5231" w:type="dxa"/>
            <w:shd w:val="clear" w:color="auto" w:fill="FFFFFF" w:themeFill="background1"/>
          </w:tcPr>
          <w:p w14:paraId="5850FE9C" w14:textId="77777777" w:rsidR="0014183B" w:rsidRPr="00513726" w:rsidRDefault="0014183B" w:rsidP="005567CB">
            <w:pPr>
              <w:jc w:val="both"/>
              <w:cnfStyle w:val="000000100000" w:firstRow="0" w:lastRow="0" w:firstColumn="0" w:lastColumn="0" w:oddVBand="0" w:evenVBand="0" w:oddHBand="1" w:evenHBand="0" w:firstRowFirstColumn="0" w:firstRowLastColumn="0" w:lastRowFirstColumn="0" w:lastRowLastColumn="0"/>
              <w:rPr>
                <w:color w:val="757070"/>
                <w:kern w:val="0"/>
                <w14:ligatures w14:val="none"/>
              </w:rPr>
            </w:pPr>
            <w:r w:rsidRPr="00513726">
              <w:rPr>
                <w:color w:val="757070"/>
                <w:kern w:val="0"/>
                <w14:ligatures w14:val="none"/>
              </w:rPr>
              <w:t>Desarrollo de la aplicación interna de Mesa de Ayuda y atención de 480 solicitudes hechas por esta vía.</w:t>
            </w:r>
          </w:p>
        </w:tc>
      </w:tr>
      <w:tr w:rsidR="0014183B" w:rsidRPr="00513726" w14:paraId="3A9C3C07" w14:textId="77777777" w:rsidTr="005567CB">
        <w:tc>
          <w:tcPr>
            <w:cnfStyle w:val="001000000000" w:firstRow="0" w:lastRow="0" w:firstColumn="1" w:lastColumn="0" w:oddVBand="0" w:evenVBand="0" w:oddHBand="0" w:evenHBand="0" w:firstRowFirstColumn="0" w:firstRowLastColumn="0" w:lastRowFirstColumn="0" w:lastRowLastColumn="0"/>
            <w:tcW w:w="696" w:type="dxa"/>
            <w:shd w:val="clear" w:color="auto" w:fill="FFFFFF" w:themeFill="background1"/>
            <w:hideMark/>
          </w:tcPr>
          <w:p w14:paraId="7C33FC92" w14:textId="77777777" w:rsidR="0014183B" w:rsidRPr="00513726" w:rsidRDefault="0014183B" w:rsidP="005567CB">
            <w:pPr>
              <w:jc w:val="both"/>
              <w:rPr>
                <w:color w:val="757070"/>
                <w:kern w:val="0"/>
                <w14:ligatures w14:val="none"/>
              </w:rPr>
            </w:pPr>
            <w:r w:rsidRPr="00513726">
              <w:rPr>
                <w:b w:val="0"/>
                <w:bCs w:val="0"/>
                <w:color w:val="757070"/>
                <w:kern w:val="0"/>
                <w14:ligatures w14:val="none"/>
              </w:rPr>
              <w:t>2023</w:t>
            </w:r>
          </w:p>
        </w:tc>
        <w:tc>
          <w:tcPr>
            <w:tcW w:w="0" w:type="auto"/>
            <w:shd w:val="clear" w:color="auto" w:fill="FFFFFF" w:themeFill="background1"/>
            <w:hideMark/>
          </w:tcPr>
          <w:p w14:paraId="716D6299" w14:textId="77777777" w:rsidR="0014183B" w:rsidRPr="00513726" w:rsidRDefault="0014183B" w:rsidP="005567CB">
            <w:pPr>
              <w:jc w:val="both"/>
              <w:cnfStyle w:val="000000000000" w:firstRow="0" w:lastRow="0" w:firstColumn="0" w:lastColumn="0" w:oddVBand="0" w:evenVBand="0" w:oddHBand="0" w:evenHBand="0" w:firstRowFirstColumn="0" w:firstRowLastColumn="0" w:lastRowFirstColumn="0" w:lastRowLastColumn="0"/>
              <w:rPr>
                <w:color w:val="757070"/>
                <w:kern w:val="0"/>
                <w14:ligatures w14:val="none"/>
              </w:rPr>
            </w:pPr>
            <w:r w:rsidRPr="00513726">
              <w:rPr>
                <w:color w:val="757070"/>
                <w:kern w:val="0"/>
                <w14:ligatures w14:val="none"/>
              </w:rPr>
              <w:t>Migración a la Nube</w:t>
            </w:r>
          </w:p>
        </w:tc>
        <w:tc>
          <w:tcPr>
            <w:tcW w:w="5231" w:type="dxa"/>
            <w:shd w:val="clear" w:color="auto" w:fill="FFFFFF" w:themeFill="background1"/>
            <w:hideMark/>
          </w:tcPr>
          <w:p w14:paraId="0C6C87A3" w14:textId="77777777" w:rsidR="0014183B" w:rsidRPr="00513726" w:rsidRDefault="0014183B" w:rsidP="005567CB">
            <w:pPr>
              <w:jc w:val="both"/>
              <w:cnfStyle w:val="000000000000" w:firstRow="0" w:lastRow="0" w:firstColumn="0" w:lastColumn="0" w:oddVBand="0" w:evenVBand="0" w:oddHBand="0" w:evenHBand="0" w:firstRowFirstColumn="0" w:firstRowLastColumn="0" w:lastRowFirstColumn="0" w:lastRowLastColumn="0"/>
              <w:rPr>
                <w:color w:val="757070"/>
                <w:kern w:val="0"/>
                <w14:ligatures w14:val="none"/>
              </w:rPr>
            </w:pPr>
            <w:r w:rsidRPr="00513726">
              <w:rPr>
                <w:color w:val="757070"/>
                <w:kern w:val="0"/>
                <w14:ligatures w14:val="none"/>
              </w:rPr>
              <w:t>Migración de páginas web a la nube, capacitación en gestión de sistemas en la nube.</w:t>
            </w:r>
          </w:p>
        </w:tc>
      </w:tr>
      <w:tr w:rsidR="0014183B" w:rsidRPr="00513726" w14:paraId="5AFF97A4" w14:textId="77777777" w:rsidTr="005567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shd w:val="clear" w:color="auto" w:fill="FFFFFF" w:themeFill="background1"/>
            <w:hideMark/>
          </w:tcPr>
          <w:p w14:paraId="16B79AC8" w14:textId="77777777" w:rsidR="0014183B" w:rsidRPr="00513726" w:rsidRDefault="0014183B" w:rsidP="005567CB">
            <w:pPr>
              <w:jc w:val="both"/>
              <w:rPr>
                <w:color w:val="757070"/>
                <w:kern w:val="0"/>
                <w14:ligatures w14:val="none"/>
              </w:rPr>
            </w:pPr>
            <w:r w:rsidRPr="00513726">
              <w:rPr>
                <w:b w:val="0"/>
                <w:bCs w:val="0"/>
                <w:color w:val="757070"/>
                <w:kern w:val="0"/>
                <w14:ligatures w14:val="none"/>
              </w:rPr>
              <w:t>2023</w:t>
            </w:r>
          </w:p>
        </w:tc>
        <w:tc>
          <w:tcPr>
            <w:tcW w:w="0" w:type="auto"/>
            <w:shd w:val="clear" w:color="auto" w:fill="FFFFFF" w:themeFill="background1"/>
            <w:hideMark/>
          </w:tcPr>
          <w:p w14:paraId="1CB9B403" w14:textId="77777777" w:rsidR="0014183B" w:rsidRPr="00513726" w:rsidRDefault="0014183B" w:rsidP="005567CB">
            <w:pPr>
              <w:jc w:val="both"/>
              <w:cnfStyle w:val="000000100000" w:firstRow="0" w:lastRow="0" w:firstColumn="0" w:lastColumn="0" w:oddVBand="0" w:evenVBand="0" w:oddHBand="1" w:evenHBand="0" w:firstRowFirstColumn="0" w:firstRowLastColumn="0" w:lastRowFirstColumn="0" w:lastRowLastColumn="0"/>
              <w:rPr>
                <w:color w:val="757070"/>
                <w:kern w:val="0"/>
                <w14:ligatures w14:val="none"/>
              </w:rPr>
            </w:pPr>
            <w:r w:rsidRPr="00513726">
              <w:rPr>
                <w:color w:val="757070"/>
                <w:kern w:val="0"/>
                <w14:ligatures w14:val="none"/>
              </w:rPr>
              <w:t>Mejoras en Mesa de Ayuda</w:t>
            </w:r>
          </w:p>
        </w:tc>
        <w:tc>
          <w:tcPr>
            <w:tcW w:w="5231" w:type="dxa"/>
            <w:shd w:val="clear" w:color="auto" w:fill="FFFFFF" w:themeFill="background1"/>
            <w:hideMark/>
          </w:tcPr>
          <w:p w14:paraId="1B3BAA43" w14:textId="77777777" w:rsidR="0014183B" w:rsidRPr="00513726" w:rsidRDefault="0014183B" w:rsidP="005567CB">
            <w:pPr>
              <w:jc w:val="both"/>
              <w:cnfStyle w:val="000000100000" w:firstRow="0" w:lastRow="0" w:firstColumn="0" w:lastColumn="0" w:oddVBand="0" w:evenVBand="0" w:oddHBand="1" w:evenHBand="0" w:firstRowFirstColumn="0" w:firstRowLastColumn="0" w:lastRowFirstColumn="0" w:lastRowLastColumn="0"/>
              <w:rPr>
                <w:color w:val="757070"/>
                <w:kern w:val="0"/>
                <w14:ligatures w14:val="none"/>
              </w:rPr>
            </w:pPr>
            <w:r w:rsidRPr="00513726">
              <w:rPr>
                <w:color w:val="757070"/>
                <w:kern w:val="0"/>
                <w14:ligatures w14:val="none"/>
              </w:rPr>
              <w:t>Implementación de mejoras, sistema de recordatorios, asignación de técnicos múltiples, creación de instructivo.</w:t>
            </w:r>
          </w:p>
        </w:tc>
      </w:tr>
      <w:tr w:rsidR="0014183B" w:rsidRPr="00513726" w14:paraId="6DC446AA" w14:textId="77777777" w:rsidTr="005567CB">
        <w:tc>
          <w:tcPr>
            <w:cnfStyle w:val="001000000000" w:firstRow="0" w:lastRow="0" w:firstColumn="1" w:lastColumn="0" w:oddVBand="0" w:evenVBand="0" w:oddHBand="0" w:evenHBand="0" w:firstRowFirstColumn="0" w:firstRowLastColumn="0" w:lastRowFirstColumn="0" w:lastRowLastColumn="0"/>
            <w:tcW w:w="696" w:type="dxa"/>
            <w:shd w:val="clear" w:color="auto" w:fill="FFFFFF" w:themeFill="background1"/>
          </w:tcPr>
          <w:p w14:paraId="1A695D7A" w14:textId="77777777" w:rsidR="0014183B" w:rsidRPr="00513726" w:rsidRDefault="0014183B" w:rsidP="005567CB">
            <w:pPr>
              <w:jc w:val="both"/>
              <w:rPr>
                <w:color w:val="757070"/>
                <w:kern w:val="0"/>
                <w14:ligatures w14:val="none"/>
              </w:rPr>
            </w:pPr>
            <w:r w:rsidRPr="00513726">
              <w:rPr>
                <w:b w:val="0"/>
                <w:bCs w:val="0"/>
                <w:color w:val="757070"/>
                <w:kern w:val="0"/>
                <w14:ligatures w14:val="none"/>
              </w:rPr>
              <w:t>2023</w:t>
            </w:r>
          </w:p>
        </w:tc>
        <w:tc>
          <w:tcPr>
            <w:tcW w:w="0" w:type="auto"/>
            <w:shd w:val="clear" w:color="auto" w:fill="FFFFFF" w:themeFill="background1"/>
          </w:tcPr>
          <w:p w14:paraId="5733BE34" w14:textId="77777777" w:rsidR="0014183B" w:rsidRPr="00513726" w:rsidRDefault="0014183B" w:rsidP="005567CB">
            <w:pPr>
              <w:jc w:val="both"/>
              <w:cnfStyle w:val="000000000000" w:firstRow="0" w:lastRow="0" w:firstColumn="0" w:lastColumn="0" w:oddVBand="0" w:evenVBand="0" w:oddHBand="0" w:evenHBand="0" w:firstRowFirstColumn="0" w:firstRowLastColumn="0" w:lastRowFirstColumn="0" w:lastRowLastColumn="0"/>
              <w:rPr>
                <w:color w:val="757070"/>
                <w:kern w:val="0"/>
                <w14:ligatures w14:val="none"/>
              </w:rPr>
            </w:pPr>
            <w:r w:rsidRPr="00513726">
              <w:rPr>
                <w:color w:val="757070"/>
                <w:kern w:val="0"/>
                <w14:ligatures w14:val="none"/>
              </w:rPr>
              <w:t>Conectividad</w:t>
            </w:r>
          </w:p>
        </w:tc>
        <w:tc>
          <w:tcPr>
            <w:tcW w:w="5231" w:type="dxa"/>
            <w:shd w:val="clear" w:color="auto" w:fill="FFFFFF" w:themeFill="background1"/>
          </w:tcPr>
          <w:p w14:paraId="7714A329" w14:textId="77777777" w:rsidR="0014183B" w:rsidRPr="00513726" w:rsidRDefault="0014183B" w:rsidP="005567CB">
            <w:pPr>
              <w:jc w:val="both"/>
              <w:cnfStyle w:val="000000000000" w:firstRow="0" w:lastRow="0" w:firstColumn="0" w:lastColumn="0" w:oddVBand="0" w:evenVBand="0" w:oddHBand="0" w:evenHBand="0" w:firstRowFirstColumn="0" w:firstRowLastColumn="0" w:lastRowFirstColumn="0" w:lastRowLastColumn="0"/>
              <w:rPr>
                <w:color w:val="757070"/>
                <w:kern w:val="0"/>
                <w14:ligatures w14:val="none"/>
              </w:rPr>
            </w:pPr>
            <w:r w:rsidRPr="00513726">
              <w:rPr>
                <w:color w:val="757070"/>
                <w:kern w:val="0"/>
                <w14:ligatures w14:val="none"/>
              </w:rPr>
              <w:t>Conexión del Salón Las Cariátides y Salón Verde con la Sala de Prensa Orlando Martínez del Palacio Nacional mediante fibra óptica, reorganización de cableado e instalación de puntos de acceso de redes inalámbricas.</w:t>
            </w:r>
          </w:p>
        </w:tc>
      </w:tr>
      <w:tr w:rsidR="0014183B" w:rsidRPr="00513726" w14:paraId="3033ACAC" w14:textId="77777777" w:rsidTr="005567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shd w:val="clear" w:color="auto" w:fill="FFFFFF" w:themeFill="background1"/>
            <w:hideMark/>
          </w:tcPr>
          <w:p w14:paraId="1DD7E1D2" w14:textId="77777777" w:rsidR="0014183B" w:rsidRPr="00513726" w:rsidRDefault="0014183B" w:rsidP="005567CB">
            <w:pPr>
              <w:jc w:val="both"/>
              <w:rPr>
                <w:color w:val="757070"/>
                <w:kern w:val="0"/>
                <w14:ligatures w14:val="none"/>
              </w:rPr>
            </w:pPr>
            <w:r w:rsidRPr="00513726">
              <w:rPr>
                <w:b w:val="0"/>
                <w:bCs w:val="0"/>
                <w:color w:val="757070"/>
                <w:kern w:val="0"/>
                <w14:ligatures w14:val="none"/>
              </w:rPr>
              <w:t>2023</w:t>
            </w:r>
          </w:p>
        </w:tc>
        <w:tc>
          <w:tcPr>
            <w:tcW w:w="0" w:type="auto"/>
            <w:shd w:val="clear" w:color="auto" w:fill="FFFFFF" w:themeFill="background1"/>
            <w:hideMark/>
          </w:tcPr>
          <w:p w14:paraId="7DFEE4B7" w14:textId="77777777" w:rsidR="0014183B" w:rsidRPr="00513726" w:rsidRDefault="0014183B" w:rsidP="005567CB">
            <w:pPr>
              <w:jc w:val="both"/>
              <w:cnfStyle w:val="000000100000" w:firstRow="0" w:lastRow="0" w:firstColumn="0" w:lastColumn="0" w:oddVBand="0" w:evenVBand="0" w:oddHBand="1" w:evenHBand="0" w:firstRowFirstColumn="0" w:firstRowLastColumn="0" w:lastRowFirstColumn="0" w:lastRowLastColumn="0"/>
              <w:rPr>
                <w:color w:val="757070"/>
                <w:kern w:val="0"/>
                <w14:ligatures w14:val="none"/>
              </w:rPr>
            </w:pPr>
            <w:r w:rsidRPr="00513726">
              <w:rPr>
                <w:color w:val="757070"/>
                <w:kern w:val="0"/>
                <w14:ligatures w14:val="none"/>
              </w:rPr>
              <w:t>Seguridad</w:t>
            </w:r>
          </w:p>
        </w:tc>
        <w:tc>
          <w:tcPr>
            <w:tcW w:w="5231" w:type="dxa"/>
            <w:shd w:val="clear" w:color="auto" w:fill="FFFFFF" w:themeFill="background1"/>
            <w:hideMark/>
          </w:tcPr>
          <w:p w14:paraId="36993FDC" w14:textId="77777777" w:rsidR="0014183B" w:rsidRPr="00513726" w:rsidRDefault="0014183B" w:rsidP="005567CB">
            <w:pPr>
              <w:jc w:val="both"/>
              <w:cnfStyle w:val="000000100000" w:firstRow="0" w:lastRow="0" w:firstColumn="0" w:lastColumn="0" w:oddVBand="0" w:evenVBand="0" w:oddHBand="1" w:evenHBand="0" w:firstRowFirstColumn="0" w:firstRowLastColumn="0" w:lastRowFirstColumn="0" w:lastRowLastColumn="0"/>
              <w:rPr>
                <w:color w:val="757070"/>
                <w:kern w:val="0"/>
                <w14:ligatures w14:val="none"/>
              </w:rPr>
            </w:pPr>
            <w:r w:rsidRPr="00513726">
              <w:rPr>
                <w:color w:val="757070"/>
                <w:kern w:val="0"/>
                <w14:ligatures w14:val="none"/>
              </w:rPr>
              <w:t>Nuevas políticas de seguridad.</w:t>
            </w:r>
          </w:p>
        </w:tc>
      </w:tr>
      <w:tr w:rsidR="0014183B" w:rsidRPr="00513726" w14:paraId="3E4A7B0C" w14:textId="77777777" w:rsidTr="005567CB">
        <w:tc>
          <w:tcPr>
            <w:cnfStyle w:val="001000000000" w:firstRow="0" w:lastRow="0" w:firstColumn="1" w:lastColumn="0" w:oddVBand="0" w:evenVBand="0" w:oddHBand="0" w:evenHBand="0" w:firstRowFirstColumn="0" w:firstRowLastColumn="0" w:lastRowFirstColumn="0" w:lastRowLastColumn="0"/>
            <w:tcW w:w="696" w:type="dxa"/>
            <w:shd w:val="clear" w:color="auto" w:fill="FFFFFF" w:themeFill="background1"/>
            <w:hideMark/>
          </w:tcPr>
          <w:p w14:paraId="4973FC7B" w14:textId="77777777" w:rsidR="0014183B" w:rsidRPr="00513726" w:rsidRDefault="0014183B" w:rsidP="005567CB">
            <w:pPr>
              <w:jc w:val="both"/>
              <w:rPr>
                <w:color w:val="757070"/>
                <w:kern w:val="0"/>
                <w14:ligatures w14:val="none"/>
              </w:rPr>
            </w:pPr>
            <w:r w:rsidRPr="00513726">
              <w:rPr>
                <w:b w:val="0"/>
                <w:bCs w:val="0"/>
                <w:color w:val="757070"/>
                <w:kern w:val="0"/>
                <w14:ligatures w14:val="none"/>
              </w:rPr>
              <w:t>2023</w:t>
            </w:r>
          </w:p>
        </w:tc>
        <w:tc>
          <w:tcPr>
            <w:tcW w:w="0" w:type="auto"/>
            <w:shd w:val="clear" w:color="auto" w:fill="FFFFFF" w:themeFill="background1"/>
            <w:hideMark/>
          </w:tcPr>
          <w:p w14:paraId="01A9C4CB" w14:textId="77777777" w:rsidR="0014183B" w:rsidRPr="00513726" w:rsidRDefault="0014183B" w:rsidP="005567CB">
            <w:pPr>
              <w:jc w:val="both"/>
              <w:cnfStyle w:val="000000000000" w:firstRow="0" w:lastRow="0" w:firstColumn="0" w:lastColumn="0" w:oddVBand="0" w:evenVBand="0" w:oddHBand="0" w:evenHBand="0" w:firstRowFirstColumn="0" w:firstRowLastColumn="0" w:lastRowFirstColumn="0" w:lastRowLastColumn="0"/>
              <w:rPr>
                <w:color w:val="757070"/>
                <w:kern w:val="0"/>
                <w14:ligatures w14:val="none"/>
              </w:rPr>
            </w:pPr>
            <w:r w:rsidRPr="00513726">
              <w:rPr>
                <w:color w:val="757070"/>
                <w:kern w:val="0"/>
                <w14:ligatures w14:val="none"/>
              </w:rPr>
              <w:t>Sostenibilidad y Reciclaje</w:t>
            </w:r>
          </w:p>
        </w:tc>
        <w:tc>
          <w:tcPr>
            <w:tcW w:w="5231" w:type="dxa"/>
            <w:shd w:val="clear" w:color="auto" w:fill="FFFFFF" w:themeFill="background1"/>
            <w:hideMark/>
          </w:tcPr>
          <w:p w14:paraId="68EF4582" w14:textId="77777777" w:rsidR="0014183B" w:rsidRPr="00513726" w:rsidRDefault="0014183B" w:rsidP="005567CB">
            <w:pPr>
              <w:jc w:val="both"/>
              <w:cnfStyle w:val="000000000000" w:firstRow="0" w:lastRow="0" w:firstColumn="0" w:lastColumn="0" w:oddVBand="0" w:evenVBand="0" w:oddHBand="0" w:evenHBand="0" w:firstRowFirstColumn="0" w:firstRowLastColumn="0" w:lastRowFirstColumn="0" w:lastRowLastColumn="0"/>
              <w:rPr>
                <w:color w:val="757070"/>
                <w:kern w:val="0"/>
                <w14:ligatures w14:val="none"/>
              </w:rPr>
            </w:pPr>
            <w:r w:rsidRPr="00513726">
              <w:rPr>
                <w:color w:val="757070"/>
                <w:kern w:val="0"/>
                <w14:ligatures w14:val="none"/>
              </w:rPr>
              <w:t>Implementación de prácticas sostenibles y reciclaje de desechos sólidos.</w:t>
            </w:r>
          </w:p>
        </w:tc>
      </w:tr>
      <w:tr w:rsidR="0014183B" w:rsidRPr="00513726" w14:paraId="0549F7EC" w14:textId="77777777" w:rsidTr="005567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shd w:val="clear" w:color="auto" w:fill="FFFFFF" w:themeFill="background1"/>
            <w:hideMark/>
          </w:tcPr>
          <w:p w14:paraId="4A5F531A" w14:textId="77777777" w:rsidR="0014183B" w:rsidRPr="00513726" w:rsidRDefault="0014183B" w:rsidP="005567CB">
            <w:pPr>
              <w:jc w:val="both"/>
              <w:rPr>
                <w:color w:val="757070"/>
                <w:kern w:val="0"/>
                <w14:ligatures w14:val="none"/>
              </w:rPr>
            </w:pPr>
            <w:r w:rsidRPr="00513726">
              <w:rPr>
                <w:b w:val="0"/>
                <w:bCs w:val="0"/>
                <w:color w:val="757070"/>
                <w:kern w:val="0"/>
                <w14:ligatures w14:val="none"/>
              </w:rPr>
              <w:t>2023</w:t>
            </w:r>
          </w:p>
        </w:tc>
        <w:tc>
          <w:tcPr>
            <w:tcW w:w="0" w:type="auto"/>
            <w:shd w:val="clear" w:color="auto" w:fill="FFFFFF" w:themeFill="background1"/>
            <w:hideMark/>
          </w:tcPr>
          <w:p w14:paraId="4603DAD2" w14:textId="77777777" w:rsidR="0014183B" w:rsidRPr="00513726" w:rsidRDefault="0014183B" w:rsidP="005567CB">
            <w:pPr>
              <w:jc w:val="both"/>
              <w:cnfStyle w:val="000000100000" w:firstRow="0" w:lastRow="0" w:firstColumn="0" w:lastColumn="0" w:oddVBand="0" w:evenVBand="0" w:oddHBand="1" w:evenHBand="0" w:firstRowFirstColumn="0" w:firstRowLastColumn="0" w:lastRowFirstColumn="0" w:lastRowLastColumn="0"/>
              <w:rPr>
                <w:color w:val="757070"/>
                <w:kern w:val="0"/>
                <w14:ligatures w14:val="none"/>
              </w:rPr>
            </w:pPr>
            <w:r w:rsidRPr="00513726">
              <w:rPr>
                <w:color w:val="757070"/>
                <w:kern w:val="0"/>
                <w14:ligatures w14:val="none"/>
              </w:rPr>
              <w:t>Mantenimiento y Actualización</w:t>
            </w:r>
          </w:p>
        </w:tc>
        <w:tc>
          <w:tcPr>
            <w:tcW w:w="5231" w:type="dxa"/>
            <w:shd w:val="clear" w:color="auto" w:fill="FFFFFF" w:themeFill="background1"/>
            <w:hideMark/>
          </w:tcPr>
          <w:p w14:paraId="1CEE83FB" w14:textId="77777777" w:rsidR="0014183B" w:rsidRPr="00513726" w:rsidRDefault="0014183B" w:rsidP="005567CB">
            <w:pPr>
              <w:jc w:val="both"/>
              <w:cnfStyle w:val="000000100000" w:firstRow="0" w:lastRow="0" w:firstColumn="0" w:lastColumn="0" w:oddVBand="0" w:evenVBand="0" w:oddHBand="1" w:evenHBand="0" w:firstRowFirstColumn="0" w:firstRowLastColumn="0" w:lastRowFirstColumn="0" w:lastRowLastColumn="0"/>
              <w:rPr>
                <w:color w:val="757070"/>
                <w:kern w:val="0"/>
                <w14:ligatures w14:val="none"/>
              </w:rPr>
            </w:pPr>
            <w:r w:rsidRPr="00513726">
              <w:rPr>
                <w:color w:val="757070"/>
                <w:kern w:val="0"/>
                <w14:ligatures w14:val="none"/>
              </w:rPr>
              <w:t>Mantenimiento y actualización de servidores de datos y copias de seguridad.</w:t>
            </w:r>
          </w:p>
        </w:tc>
      </w:tr>
      <w:tr w:rsidR="0014183B" w:rsidRPr="00513726" w14:paraId="6DD614BE" w14:textId="77777777" w:rsidTr="005567CB">
        <w:tc>
          <w:tcPr>
            <w:cnfStyle w:val="001000000000" w:firstRow="0" w:lastRow="0" w:firstColumn="1" w:lastColumn="0" w:oddVBand="0" w:evenVBand="0" w:oddHBand="0" w:evenHBand="0" w:firstRowFirstColumn="0" w:firstRowLastColumn="0" w:lastRowFirstColumn="0" w:lastRowLastColumn="0"/>
            <w:tcW w:w="696" w:type="dxa"/>
            <w:shd w:val="clear" w:color="auto" w:fill="FFFFFF" w:themeFill="background1"/>
            <w:hideMark/>
          </w:tcPr>
          <w:p w14:paraId="01B8D402" w14:textId="77777777" w:rsidR="0014183B" w:rsidRPr="00513726" w:rsidRDefault="0014183B" w:rsidP="005567CB">
            <w:pPr>
              <w:jc w:val="both"/>
              <w:rPr>
                <w:color w:val="757070"/>
                <w:kern w:val="0"/>
                <w14:ligatures w14:val="none"/>
              </w:rPr>
            </w:pPr>
            <w:r w:rsidRPr="00513726">
              <w:rPr>
                <w:b w:val="0"/>
                <w:bCs w:val="0"/>
                <w:color w:val="757070"/>
                <w:kern w:val="0"/>
                <w14:ligatures w14:val="none"/>
              </w:rPr>
              <w:lastRenderedPageBreak/>
              <w:t>2023</w:t>
            </w:r>
          </w:p>
        </w:tc>
        <w:tc>
          <w:tcPr>
            <w:tcW w:w="0" w:type="auto"/>
            <w:shd w:val="clear" w:color="auto" w:fill="FFFFFF" w:themeFill="background1"/>
            <w:hideMark/>
          </w:tcPr>
          <w:p w14:paraId="2AA9F7D7" w14:textId="77777777" w:rsidR="0014183B" w:rsidRPr="00513726" w:rsidRDefault="0014183B" w:rsidP="005567CB">
            <w:pPr>
              <w:jc w:val="both"/>
              <w:cnfStyle w:val="000000000000" w:firstRow="0" w:lastRow="0" w:firstColumn="0" w:lastColumn="0" w:oddVBand="0" w:evenVBand="0" w:oddHBand="0" w:evenHBand="0" w:firstRowFirstColumn="0" w:firstRowLastColumn="0" w:lastRowFirstColumn="0" w:lastRowLastColumn="0"/>
              <w:rPr>
                <w:color w:val="757070"/>
                <w:kern w:val="0"/>
                <w14:ligatures w14:val="none"/>
              </w:rPr>
            </w:pPr>
            <w:r w:rsidRPr="00513726">
              <w:rPr>
                <w:color w:val="757070"/>
                <w:kern w:val="0"/>
                <w14:ligatures w14:val="none"/>
              </w:rPr>
              <w:t>Plan de Continuidad</w:t>
            </w:r>
          </w:p>
        </w:tc>
        <w:tc>
          <w:tcPr>
            <w:tcW w:w="5231" w:type="dxa"/>
            <w:shd w:val="clear" w:color="auto" w:fill="FFFFFF" w:themeFill="background1"/>
            <w:hideMark/>
          </w:tcPr>
          <w:p w14:paraId="5595C5E7" w14:textId="77777777" w:rsidR="0014183B" w:rsidRPr="00513726" w:rsidRDefault="0014183B" w:rsidP="005567CB">
            <w:pPr>
              <w:jc w:val="both"/>
              <w:cnfStyle w:val="000000000000" w:firstRow="0" w:lastRow="0" w:firstColumn="0" w:lastColumn="0" w:oddVBand="0" w:evenVBand="0" w:oddHBand="0" w:evenHBand="0" w:firstRowFirstColumn="0" w:firstRowLastColumn="0" w:lastRowFirstColumn="0" w:lastRowLastColumn="0"/>
              <w:rPr>
                <w:color w:val="757070"/>
                <w:kern w:val="0"/>
                <w14:ligatures w14:val="none"/>
              </w:rPr>
            </w:pPr>
            <w:r w:rsidRPr="00513726">
              <w:rPr>
                <w:color w:val="757070"/>
                <w:kern w:val="0"/>
                <w14:ligatures w14:val="none"/>
              </w:rPr>
              <w:t>Creación del plan de continuidad de la DTIC, identificación de amenazas, establecimiento de procedimientos.</w:t>
            </w:r>
          </w:p>
        </w:tc>
      </w:tr>
      <w:tr w:rsidR="0014183B" w:rsidRPr="00513726" w14:paraId="13EAF1E7" w14:textId="77777777" w:rsidTr="005567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shd w:val="clear" w:color="auto" w:fill="FFFFFF" w:themeFill="background1"/>
            <w:hideMark/>
          </w:tcPr>
          <w:p w14:paraId="48E6B775" w14:textId="77777777" w:rsidR="0014183B" w:rsidRPr="00513726" w:rsidRDefault="0014183B" w:rsidP="005567CB">
            <w:pPr>
              <w:jc w:val="both"/>
              <w:rPr>
                <w:color w:val="757070"/>
                <w:kern w:val="0"/>
                <w14:ligatures w14:val="none"/>
              </w:rPr>
            </w:pPr>
            <w:r w:rsidRPr="00513726">
              <w:rPr>
                <w:b w:val="0"/>
                <w:bCs w:val="0"/>
                <w:color w:val="757070"/>
                <w:kern w:val="0"/>
                <w14:ligatures w14:val="none"/>
              </w:rPr>
              <w:t>2023</w:t>
            </w:r>
          </w:p>
        </w:tc>
        <w:tc>
          <w:tcPr>
            <w:tcW w:w="0" w:type="auto"/>
            <w:shd w:val="clear" w:color="auto" w:fill="FFFFFF" w:themeFill="background1"/>
            <w:hideMark/>
          </w:tcPr>
          <w:p w14:paraId="5618D5D9" w14:textId="77777777" w:rsidR="0014183B" w:rsidRPr="00513726" w:rsidRDefault="0014183B" w:rsidP="005567CB">
            <w:pPr>
              <w:jc w:val="both"/>
              <w:cnfStyle w:val="000000100000" w:firstRow="0" w:lastRow="0" w:firstColumn="0" w:lastColumn="0" w:oddVBand="0" w:evenVBand="0" w:oddHBand="1" w:evenHBand="0" w:firstRowFirstColumn="0" w:firstRowLastColumn="0" w:lastRowFirstColumn="0" w:lastRowLastColumn="0"/>
              <w:rPr>
                <w:color w:val="757070"/>
                <w:kern w:val="0"/>
                <w14:ligatures w14:val="none"/>
              </w:rPr>
            </w:pPr>
            <w:r w:rsidRPr="00513726">
              <w:rPr>
                <w:color w:val="757070"/>
                <w:kern w:val="0"/>
                <w14:ligatures w14:val="none"/>
              </w:rPr>
              <w:t>Estandarización y Certificaciones</w:t>
            </w:r>
          </w:p>
        </w:tc>
        <w:tc>
          <w:tcPr>
            <w:tcW w:w="5231" w:type="dxa"/>
            <w:shd w:val="clear" w:color="auto" w:fill="FFFFFF" w:themeFill="background1"/>
            <w:hideMark/>
          </w:tcPr>
          <w:p w14:paraId="11D0D794" w14:textId="77777777" w:rsidR="0014183B" w:rsidRPr="00513726" w:rsidRDefault="0014183B" w:rsidP="005567CB">
            <w:pPr>
              <w:jc w:val="both"/>
              <w:cnfStyle w:val="000000100000" w:firstRow="0" w:lastRow="0" w:firstColumn="0" w:lastColumn="0" w:oddVBand="0" w:evenVBand="0" w:oddHBand="1" w:evenHBand="0" w:firstRowFirstColumn="0" w:firstRowLastColumn="0" w:lastRowFirstColumn="0" w:lastRowLastColumn="0"/>
              <w:rPr>
                <w:color w:val="757070"/>
                <w:kern w:val="0"/>
                <w14:ligatures w14:val="none"/>
              </w:rPr>
            </w:pPr>
            <w:r w:rsidRPr="00513726">
              <w:rPr>
                <w:color w:val="757070"/>
                <w:kern w:val="0"/>
                <w14:ligatures w14:val="none"/>
              </w:rPr>
              <w:t>Ejecución de lineamientos NORTIC A1 y A7, actualización de manual interno de políticas y procedimientos, proyección para certificación NORTIC B2.</w:t>
            </w:r>
          </w:p>
        </w:tc>
      </w:tr>
      <w:tr w:rsidR="0014183B" w:rsidRPr="00513726" w14:paraId="52B5168B" w14:textId="77777777" w:rsidTr="005567CB">
        <w:tc>
          <w:tcPr>
            <w:cnfStyle w:val="001000000000" w:firstRow="0" w:lastRow="0" w:firstColumn="1" w:lastColumn="0" w:oddVBand="0" w:evenVBand="0" w:oddHBand="0" w:evenHBand="0" w:firstRowFirstColumn="0" w:firstRowLastColumn="0" w:lastRowFirstColumn="0" w:lastRowLastColumn="0"/>
            <w:tcW w:w="696" w:type="dxa"/>
            <w:shd w:val="clear" w:color="auto" w:fill="FFFFFF" w:themeFill="background1"/>
            <w:hideMark/>
          </w:tcPr>
          <w:p w14:paraId="374EFA0B" w14:textId="77777777" w:rsidR="0014183B" w:rsidRPr="00513726" w:rsidRDefault="0014183B" w:rsidP="005567CB">
            <w:pPr>
              <w:jc w:val="both"/>
              <w:rPr>
                <w:color w:val="757070"/>
                <w:kern w:val="0"/>
                <w14:ligatures w14:val="none"/>
              </w:rPr>
            </w:pPr>
            <w:r w:rsidRPr="00513726">
              <w:rPr>
                <w:b w:val="0"/>
                <w:bCs w:val="0"/>
                <w:color w:val="757070"/>
                <w:kern w:val="0"/>
                <w14:ligatures w14:val="none"/>
              </w:rPr>
              <w:t>2023</w:t>
            </w:r>
          </w:p>
        </w:tc>
        <w:tc>
          <w:tcPr>
            <w:tcW w:w="0" w:type="auto"/>
            <w:shd w:val="clear" w:color="auto" w:fill="FFFFFF" w:themeFill="background1"/>
            <w:hideMark/>
          </w:tcPr>
          <w:p w14:paraId="6BDB4AA4" w14:textId="77777777" w:rsidR="0014183B" w:rsidRPr="00513726" w:rsidRDefault="0014183B" w:rsidP="005567CB">
            <w:pPr>
              <w:jc w:val="both"/>
              <w:cnfStyle w:val="000000000000" w:firstRow="0" w:lastRow="0" w:firstColumn="0" w:lastColumn="0" w:oddVBand="0" w:evenVBand="0" w:oddHBand="0" w:evenHBand="0" w:firstRowFirstColumn="0" w:firstRowLastColumn="0" w:lastRowFirstColumn="0" w:lastRowLastColumn="0"/>
              <w:rPr>
                <w:color w:val="757070"/>
                <w:kern w:val="0"/>
                <w14:ligatures w14:val="none"/>
              </w:rPr>
            </w:pPr>
            <w:r w:rsidRPr="00513726">
              <w:rPr>
                <w:color w:val="757070"/>
                <w:kern w:val="0"/>
                <w14:ligatures w14:val="none"/>
              </w:rPr>
              <w:t>Mejora de Seguridad Física</w:t>
            </w:r>
          </w:p>
        </w:tc>
        <w:tc>
          <w:tcPr>
            <w:tcW w:w="5231" w:type="dxa"/>
            <w:shd w:val="clear" w:color="auto" w:fill="FFFFFF" w:themeFill="background1"/>
            <w:hideMark/>
          </w:tcPr>
          <w:p w14:paraId="56CB5CD4" w14:textId="77777777" w:rsidR="0014183B" w:rsidRPr="00513726" w:rsidRDefault="0014183B" w:rsidP="005567CB">
            <w:pPr>
              <w:jc w:val="both"/>
              <w:cnfStyle w:val="000000000000" w:firstRow="0" w:lastRow="0" w:firstColumn="0" w:lastColumn="0" w:oddVBand="0" w:evenVBand="0" w:oddHBand="0" w:evenHBand="0" w:firstRowFirstColumn="0" w:firstRowLastColumn="0" w:lastRowFirstColumn="0" w:lastRowLastColumn="0"/>
              <w:rPr>
                <w:color w:val="757070"/>
                <w:kern w:val="0"/>
                <w14:ligatures w14:val="none"/>
              </w:rPr>
            </w:pPr>
            <w:r w:rsidRPr="00513726">
              <w:rPr>
                <w:color w:val="757070"/>
                <w:kern w:val="0"/>
                <w14:ligatures w14:val="none"/>
              </w:rPr>
              <w:t>Instalación de controles de acceso y sistemas de alarma con detección de incendios.</w:t>
            </w:r>
          </w:p>
        </w:tc>
      </w:tr>
      <w:tr w:rsidR="0014183B" w:rsidRPr="00513726" w14:paraId="5863860E" w14:textId="77777777" w:rsidTr="005567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shd w:val="clear" w:color="auto" w:fill="FFFFFF" w:themeFill="background1"/>
            <w:hideMark/>
          </w:tcPr>
          <w:p w14:paraId="082EB10F" w14:textId="77777777" w:rsidR="0014183B" w:rsidRPr="00513726" w:rsidRDefault="0014183B" w:rsidP="005567CB">
            <w:pPr>
              <w:jc w:val="both"/>
              <w:rPr>
                <w:color w:val="757070"/>
                <w:kern w:val="0"/>
                <w14:ligatures w14:val="none"/>
              </w:rPr>
            </w:pPr>
            <w:r w:rsidRPr="00513726">
              <w:rPr>
                <w:b w:val="0"/>
                <w:bCs w:val="0"/>
                <w:color w:val="757070"/>
                <w:kern w:val="0"/>
                <w14:ligatures w14:val="none"/>
              </w:rPr>
              <w:t>2023</w:t>
            </w:r>
          </w:p>
        </w:tc>
        <w:tc>
          <w:tcPr>
            <w:tcW w:w="0" w:type="auto"/>
            <w:shd w:val="clear" w:color="auto" w:fill="FFFFFF" w:themeFill="background1"/>
            <w:hideMark/>
          </w:tcPr>
          <w:p w14:paraId="024B48C5" w14:textId="77777777" w:rsidR="0014183B" w:rsidRPr="00513726" w:rsidRDefault="0014183B" w:rsidP="005567CB">
            <w:pPr>
              <w:jc w:val="both"/>
              <w:cnfStyle w:val="000000100000" w:firstRow="0" w:lastRow="0" w:firstColumn="0" w:lastColumn="0" w:oddVBand="0" w:evenVBand="0" w:oddHBand="1" w:evenHBand="0" w:firstRowFirstColumn="0" w:firstRowLastColumn="0" w:lastRowFirstColumn="0" w:lastRowLastColumn="0"/>
              <w:rPr>
                <w:color w:val="757070"/>
                <w:kern w:val="0"/>
                <w14:ligatures w14:val="none"/>
              </w:rPr>
            </w:pPr>
            <w:r w:rsidRPr="00513726">
              <w:rPr>
                <w:color w:val="757070"/>
                <w:kern w:val="0"/>
                <w14:ligatures w14:val="none"/>
              </w:rPr>
              <w:t>Soporte Técnico en Eventos</w:t>
            </w:r>
          </w:p>
        </w:tc>
        <w:tc>
          <w:tcPr>
            <w:tcW w:w="5231" w:type="dxa"/>
            <w:shd w:val="clear" w:color="auto" w:fill="FFFFFF" w:themeFill="background1"/>
            <w:hideMark/>
          </w:tcPr>
          <w:p w14:paraId="1D336983" w14:textId="77777777" w:rsidR="0014183B" w:rsidRPr="00513726" w:rsidRDefault="0014183B" w:rsidP="005567CB">
            <w:pPr>
              <w:jc w:val="both"/>
              <w:cnfStyle w:val="000000100000" w:firstRow="0" w:lastRow="0" w:firstColumn="0" w:lastColumn="0" w:oddVBand="0" w:evenVBand="0" w:oddHBand="1" w:evenHBand="0" w:firstRowFirstColumn="0" w:firstRowLastColumn="0" w:lastRowFirstColumn="0" w:lastRowLastColumn="0"/>
              <w:rPr>
                <w:color w:val="757070"/>
                <w:kern w:val="0"/>
                <w14:ligatures w14:val="none"/>
              </w:rPr>
            </w:pPr>
            <w:r w:rsidRPr="00513726">
              <w:rPr>
                <w:color w:val="757070"/>
                <w:kern w:val="0"/>
                <w14:ligatures w14:val="none"/>
              </w:rPr>
              <w:t>Participación y soporte técnico en la Cumbre Iberoamericana, en capacitaciones de SICOM y otros eventos externos.</w:t>
            </w:r>
          </w:p>
        </w:tc>
      </w:tr>
      <w:tr w:rsidR="0014183B" w:rsidRPr="00513726" w14:paraId="4B5296DD" w14:textId="77777777" w:rsidTr="005567CB">
        <w:tc>
          <w:tcPr>
            <w:cnfStyle w:val="001000000000" w:firstRow="0" w:lastRow="0" w:firstColumn="1" w:lastColumn="0" w:oddVBand="0" w:evenVBand="0" w:oddHBand="0" w:evenHBand="0" w:firstRowFirstColumn="0" w:firstRowLastColumn="0" w:lastRowFirstColumn="0" w:lastRowLastColumn="0"/>
            <w:tcW w:w="696" w:type="dxa"/>
            <w:shd w:val="clear" w:color="auto" w:fill="FFFFFF" w:themeFill="background1"/>
            <w:hideMark/>
          </w:tcPr>
          <w:p w14:paraId="7D1AB228" w14:textId="77777777" w:rsidR="0014183B" w:rsidRPr="00513726" w:rsidRDefault="0014183B" w:rsidP="005567CB">
            <w:pPr>
              <w:jc w:val="both"/>
              <w:rPr>
                <w:color w:val="757070"/>
                <w:kern w:val="0"/>
                <w14:ligatures w14:val="none"/>
              </w:rPr>
            </w:pPr>
            <w:r w:rsidRPr="00513726">
              <w:rPr>
                <w:b w:val="0"/>
                <w:bCs w:val="0"/>
                <w:color w:val="757070"/>
                <w:kern w:val="0"/>
                <w14:ligatures w14:val="none"/>
              </w:rPr>
              <w:t>2023</w:t>
            </w:r>
          </w:p>
        </w:tc>
        <w:tc>
          <w:tcPr>
            <w:tcW w:w="0" w:type="auto"/>
            <w:shd w:val="clear" w:color="auto" w:fill="FFFFFF" w:themeFill="background1"/>
            <w:hideMark/>
          </w:tcPr>
          <w:p w14:paraId="04319807" w14:textId="77777777" w:rsidR="0014183B" w:rsidRPr="00513726" w:rsidRDefault="0014183B" w:rsidP="005567CB">
            <w:pPr>
              <w:jc w:val="both"/>
              <w:cnfStyle w:val="000000000000" w:firstRow="0" w:lastRow="0" w:firstColumn="0" w:lastColumn="0" w:oddVBand="0" w:evenVBand="0" w:oddHBand="0" w:evenHBand="0" w:firstRowFirstColumn="0" w:firstRowLastColumn="0" w:lastRowFirstColumn="0" w:lastRowLastColumn="0"/>
              <w:rPr>
                <w:color w:val="757070"/>
                <w:kern w:val="0"/>
                <w14:ligatures w14:val="none"/>
              </w:rPr>
            </w:pPr>
            <w:r w:rsidRPr="00513726">
              <w:rPr>
                <w:color w:val="757070"/>
                <w:kern w:val="0"/>
                <w14:ligatures w14:val="none"/>
              </w:rPr>
              <w:t>Capacitación y Mejora de Servicios</w:t>
            </w:r>
          </w:p>
        </w:tc>
        <w:tc>
          <w:tcPr>
            <w:tcW w:w="5231" w:type="dxa"/>
            <w:shd w:val="clear" w:color="auto" w:fill="FFFFFF" w:themeFill="background1"/>
            <w:hideMark/>
          </w:tcPr>
          <w:p w14:paraId="7DA202CE" w14:textId="77777777" w:rsidR="0014183B" w:rsidRPr="00513726" w:rsidRDefault="0014183B" w:rsidP="005567CB">
            <w:pPr>
              <w:jc w:val="both"/>
              <w:cnfStyle w:val="000000000000" w:firstRow="0" w:lastRow="0" w:firstColumn="0" w:lastColumn="0" w:oddVBand="0" w:evenVBand="0" w:oddHBand="0" w:evenHBand="0" w:firstRowFirstColumn="0" w:firstRowLastColumn="0" w:lastRowFirstColumn="0" w:lastRowLastColumn="0"/>
              <w:rPr>
                <w:color w:val="757070"/>
                <w:kern w:val="0"/>
                <w14:ligatures w14:val="none"/>
              </w:rPr>
            </w:pPr>
            <w:r w:rsidRPr="00513726">
              <w:rPr>
                <w:color w:val="757070"/>
                <w:kern w:val="0"/>
                <w14:ligatures w14:val="none"/>
              </w:rPr>
              <w:t>Plan de capacitaciones para personal técnico del 2023, mejora continua en calidad de servicios.</w:t>
            </w:r>
          </w:p>
        </w:tc>
      </w:tr>
      <w:tr w:rsidR="0014183B" w:rsidRPr="00513726" w14:paraId="36F68091" w14:textId="77777777" w:rsidTr="005567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shd w:val="clear" w:color="auto" w:fill="FFFFFF" w:themeFill="background1"/>
          </w:tcPr>
          <w:p w14:paraId="3A728A35" w14:textId="77777777" w:rsidR="0014183B" w:rsidRPr="00513726" w:rsidRDefault="0014183B" w:rsidP="005567CB">
            <w:pPr>
              <w:jc w:val="both"/>
              <w:rPr>
                <w:color w:val="757070"/>
                <w:kern w:val="0"/>
                <w14:ligatures w14:val="none"/>
              </w:rPr>
            </w:pPr>
            <w:r w:rsidRPr="00513726">
              <w:rPr>
                <w:b w:val="0"/>
                <w:bCs w:val="0"/>
                <w:color w:val="757070"/>
                <w:kern w:val="0"/>
                <w14:ligatures w14:val="none"/>
              </w:rPr>
              <w:t>2023</w:t>
            </w:r>
          </w:p>
        </w:tc>
        <w:tc>
          <w:tcPr>
            <w:tcW w:w="0" w:type="auto"/>
            <w:shd w:val="clear" w:color="auto" w:fill="FFFFFF" w:themeFill="background1"/>
          </w:tcPr>
          <w:p w14:paraId="572CD8A3" w14:textId="77777777" w:rsidR="0014183B" w:rsidRPr="00513726" w:rsidRDefault="0014183B" w:rsidP="005567CB">
            <w:pPr>
              <w:jc w:val="both"/>
              <w:cnfStyle w:val="000000100000" w:firstRow="0" w:lastRow="0" w:firstColumn="0" w:lastColumn="0" w:oddVBand="0" w:evenVBand="0" w:oddHBand="1" w:evenHBand="0" w:firstRowFirstColumn="0" w:firstRowLastColumn="0" w:lastRowFirstColumn="0" w:lastRowLastColumn="0"/>
              <w:rPr>
                <w:color w:val="757070"/>
                <w:kern w:val="0"/>
                <w14:ligatures w14:val="none"/>
              </w:rPr>
            </w:pPr>
            <w:r w:rsidRPr="00513726">
              <w:rPr>
                <w:color w:val="757070"/>
                <w:kern w:val="0"/>
                <w14:ligatures w14:val="none"/>
              </w:rPr>
              <w:t xml:space="preserve">Soporte Técnico </w:t>
            </w:r>
          </w:p>
        </w:tc>
        <w:tc>
          <w:tcPr>
            <w:tcW w:w="5231" w:type="dxa"/>
            <w:shd w:val="clear" w:color="auto" w:fill="FFFFFF" w:themeFill="background1"/>
          </w:tcPr>
          <w:p w14:paraId="6E7FC6B2" w14:textId="77777777" w:rsidR="0014183B" w:rsidRPr="00513726" w:rsidRDefault="0014183B" w:rsidP="005567CB">
            <w:pPr>
              <w:jc w:val="both"/>
              <w:cnfStyle w:val="000000100000" w:firstRow="0" w:lastRow="0" w:firstColumn="0" w:lastColumn="0" w:oddVBand="0" w:evenVBand="0" w:oddHBand="1" w:evenHBand="0" w:firstRowFirstColumn="0" w:firstRowLastColumn="0" w:lastRowFirstColumn="0" w:lastRowLastColumn="0"/>
              <w:rPr>
                <w:color w:val="757070"/>
                <w:kern w:val="0"/>
                <w14:ligatures w14:val="none"/>
              </w:rPr>
            </w:pPr>
            <w:r w:rsidRPr="00513726">
              <w:rPr>
                <w:color w:val="757070"/>
                <w:kern w:val="0"/>
                <w14:ligatures w14:val="none"/>
              </w:rPr>
              <w:t>Atención a 654 solicitudes hechas por la Mesa de Ayuda.</w:t>
            </w:r>
          </w:p>
        </w:tc>
      </w:tr>
    </w:tbl>
    <w:p w14:paraId="09FFBCD5" w14:textId="77777777" w:rsidR="009D5099" w:rsidRDefault="009D5099" w:rsidP="009D5099">
      <w:pPr>
        <w:pStyle w:val="Ttulo2"/>
        <w:numPr>
          <w:ilvl w:val="0"/>
          <w:numId w:val="0"/>
        </w:numPr>
        <w:tabs>
          <w:tab w:val="left" w:pos="1662"/>
          <w:tab w:val="left" w:pos="3330"/>
        </w:tabs>
        <w:spacing w:line="364" w:lineRule="auto"/>
        <w:ind w:left="1549" w:right="1968" w:hanging="360"/>
        <w:rPr>
          <w:color w:val="757070"/>
          <w:szCs w:val="24"/>
        </w:rPr>
      </w:pPr>
    </w:p>
    <w:p w14:paraId="528A04A6" w14:textId="77777777" w:rsidR="0014183B" w:rsidRDefault="0014183B" w:rsidP="009D5099">
      <w:pPr>
        <w:pStyle w:val="Ttulo2"/>
        <w:numPr>
          <w:ilvl w:val="0"/>
          <w:numId w:val="0"/>
        </w:numPr>
        <w:tabs>
          <w:tab w:val="left" w:pos="1662"/>
          <w:tab w:val="left" w:pos="3330"/>
        </w:tabs>
        <w:spacing w:line="364" w:lineRule="auto"/>
        <w:ind w:left="1549" w:right="1968" w:hanging="360"/>
        <w:rPr>
          <w:color w:val="757070"/>
          <w:szCs w:val="24"/>
        </w:rPr>
      </w:pPr>
    </w:p>
    <w:p w14:paraId="344BB46B" w14:textId="7C449445" w:rsidR="0014183B" w:rsidRDefault="0014183B" w:rsidP="009D5099">
      <w:pPr>
        <w:pStyle w:val="Ttulo2"/>
        <w:numPr>
          <w:ilvl w:val="0"/>
          <w:numId w:val="0"/>
        </w:numPr>
        <w:tabs>
          <w:tab w:val="left" w:pos="1662"/>
          <w:tab w:val="left" w:pos="3330"/>
        </w:tabs>
        <w:spacing w:line="364" w:lineRule="auto"/>
        <w:ind w:left="1549" w:right="1968" w:hanging="360"/>
        <w:rPr>
          <w:color w:val="757070"/>
          <w:szCs w:val="24"/>
        </w:rPr>
      </w:pPr>
      <w:r>
        <w:rPr>
          <w:color w:val="757070"/>
          <w:szCs w:val="24"/>
        </w:rPr>
        <w:t>Resultados Acuerdos Transaccionales área Jurídica</w:t>
      </w:r>
    </w:p>
    <w:p w14:paraId="08D2A486" w14:textId="77777777" w:rsidR="0014183B" w:rsidRDefault="0014183B" w:rsidP="0014183B">
      <w:pPr>
        <w:pStyle w:val="Textoindependiente"/>
        <w:spacing w:before="0" w:line="364" w:lineRule="auto"/>
        <w:ind w:left="802" w:right="1512"/>
      </w:pPr>
      <w:r>
        <w:t xml:space="preserve">En cuanto a los Acuerdos Transaccionales, tenemos que en el año 2022 se suscribió un Acuerdo Transaccional, con una exempleada que pretendía el reintegro en virtud de pertenecer a la Carrera Administrativa. Al momento de verificar el cargo que ostentaba la misma, verificamos que desempeñaba la labor de conserjería, cuya situación se limitaba únicamente a la indemnización conforme a la Ley No. 41-08 sobre Función Pública, más no el reintegro de </w:t>
      </w:r>
      <w:proofErr w:type="gramStart"/>
      <w:r>
        <w:t>la misma</w:t>
      </w:r>
      <w:proofErr w:type="gramEnd"/>
      <w:r>
        <w:t xml:space="preserve">, dada la naturaleza del cargo que ostentaba. Este acuerdo fue de gran trascendencia como parte de la visión de la Dirección Jurídica de arribar a soluciones de conflictos por la vía alternativa en tanto que benefician a la entidad y a sus respectivas direcciones. Por lo que desde esta Dirección, luego de haber sido notificados de la Sentencia emitida por el Tribunal Superior Administrativo, procedimos a suscribir un Acuerdo Transaccional, que materializara la desvinculación de la reclamante, salvaguardando el patrimonio de esta Dirección. </w:t>
      </w:r>
    </w:p>
    <w:p w14:paraId="17CAE9E8" w14:textId="59A778D0" w:rsidR="0014183B" w:rsidRDefault="0014183B" w:rsidP="0014183B">
      <w:pPr>
        <w:pStyle w:val="Textoindependiente"/>
        <w:spacing w:before="256" w:line="364" w:lineRule="auto"/>
        <w:ind w:right="1512"/>
      </w:pPr>
      <w:r>
        <w:lastRenderedPageBreak/>
        <w:t>En este sentido, el acuerdo que enlistamos es el siguiente:</w:t>
      </w:r>
    </w:p>
    <w:p w14:paraId="5E7C17BC" w14:textId="77777777" w:rsidR="0014183B" w:rsidRDefault="0014183B" w:rsidP="0014183B">
      <w:pPr>
        <w:pStyle w:val="Textoindependiente"/>
        <w:spacing w:before="256" w:line="364" w:lineRule="auto"/>
        <w:ind w:left="802" w:right="1512"/>
      </w:pPr>
      <w:r>
        <w:t>Acuerdo Transaccional, suscrito en fecha 15 de junio del 2022 notarizado y legalizado por la Dra. Santa Lourdes Henríquez, Notario Público de los del Número para el Distrito Nacional, No. 3684.</w:t>
      </w:r>
    </w:p>
    <w:p w14:paraId="0878A230" w14:textId="77452FE7" w:rsidR="009D5099" w:rsidRDefault="0014183B" w:rsidP="009D5099">
      <w:pPr>
        <w:pStyle w:val="Ttulo2"/>
        <w:numPr>
          <w:ilvl w:val="0"/>
          <w:numId w:val="0"/>
        </w:numPr>
        <w:tabs>
          <w:tab w:val="left" w:pos="1662"/>
          <w:tab w:val="left" w:pos="3330"/>
        </w:tabs>
        <w:spacing w:line="364" w:lineRule="auto"/>
        <w:ind w:left="1549" w:right="1968" w:hanging="360"/>
        <w:rPr>
          <w:color w:val="757070"/>
          <w:szCs w:val="24"/>
        </w:rPr>
      </w:pPr>
      <w:r>
        <w:rPr>
          <w:color w:val="757070"/>
          <w:szCs w:val="24"/>
        </w:rPr>
        <w:t>Resoluciones del área Jurídica del 2022</w:t>
      </w:r>
    </w:p>
    <w:p w14:paraId="51D170BF" w14:textId="77777777" w:rsidR="0014183B" w:rsidRDefault="0014183B" w:rsidP="0014183B">
      <w:pPr>
        <w:pStyle w:val="Textoindependiente"/>
        <w:spacing w:before="256" w:line="364" w:lineRule="auto"/>
        <w:ind w:left="802" w:right="1512"/>
      </w:pPr>
      <w:r w:rsidRPr="002816C5">
        <w:rPr>
          <w:noProof/>
        </w:rPr>
        <w:drawing>
          <wp:inline distT="0" distB="0" distL="0" distR="0" wp14:anchorId="1429E866" wp14:editId="08B7B347">
            <wp:extent cx="5299641" cy="950026"/>
            <wp:effectExtent l="0" t="0" r="0" b="2540"/>
            <wp:docPr id="1930428468"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23876" cy="972297"/>
                    </a:xfrm>
                    <a:prstGeom prst="rect">
                      <a:avLst/>
                    </a:prstGeom>
                    <a:noFill/>
                    <a:ln>
                      <a:noFill/>
                    </a:ln>
                  </pic:spPr>
                </pic:pic>
              </a:graphicData>
            </a:graphic>
          </wp:inline>
        </w:drawing>
      </w:r>
    </w:p>
    <w:p w14:paraId="2B0339C6" w14:textId="77777777" w:rsidR="00C318CE" w:rsidRDefault="0014183B" w:rsidP="0014183B">
      <w:pPr>
        <w:pStyle w:val="Textoindependiente"/>
        <w:spacing w:before="256" w:line="364" w:lineRule="auto"/>
        <w:ind w:left="802" w:right="1512"/>
      </w:pPr>
      <w:r w:rsidRPr="002816C5">
        <w:rPr>
          <w:noProof/>
        </w:rPr>
        <w:drawing>
          <wp:inline distT="0" distB="0" distL="0" distR="0" wp14:anchorId="12313A39" wp14:editId="37AA27E7">
            <wp:extent cx="5466679" cy="3669476"/>
            <wp:effectExtent l="0" t="0" r="1270" b="7620"/>
            <wp:docPr id="112944625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12">
                      <a:extLst>
                        <a:ext uri="{28A0092B-C50C-407E-A947-70E740481C1C}">
                          <a14:useLocalDpi xmlns:a14="http://schemas.microsoft.com/office/drawing/2010/main" val="0"/>
                        </a:ext>
                      </a:extLst>
                    </a:blip>
                    <a:srcRect t="3969" b="49193"/>
                    <a:stretch/>
                  </pic:blipFill>
                  <pic:spPr bwMode="auto">
                    <a:xfrm>
                      <a:off x="0" y="0"/>
                      <a:ext cx="5524811" cy="3708497"/>
                    </a:xfrm>
                    <a:prstGeom prst="rect">
                      <a:avLst/>
                    </a:prstGeom>
                    <a:noFill/>
                    <a:ln>
                      <a:noFill/>
                    </a:ln>
                    <a:extLst>
                      <a:ext uri="{53640926-AAD7-44D8-BBD7-CCE9431645EC}">
                        <a14:shadowObscured xmlns:a14="http://schemas.microsoft.com/office/drawing/2010/main"/>
                      </a:ext>
                    </a:extLst>
                  </pic:spPr>
                </pic:pic>
              </a:graphicData>
            </a:graphic>
          </wp:inline>
        </w:drawing>
      </w:r>
    </w:p>
    <w:p w14:paraId="758779CA" w14:textId="77777777" w:rsidR="00C318CE" w:rsidRDefault="00C318CE" w:rsidP="0014183B">
      <w:pPr>
        <w:pStyle w:val="Textoindependiente"/>
        <w:spacing w:before="256" w:line="364" w:lineRule="auto"/>
        <w:ind w:left="802" w:right="1512"/>
      </w:pPr>
    </w:p>
    <w:p w14:paraId="23819114" w14:textId="35CC312E" w:rsidR="0014183B" w:rsidRDefault="00C318CE" w:rsidP="0014183B">
      <w:pPr>
        <w:pStyle w:val="Textoindependiente"/>
        <w:spacing w:before="256" w:line="364" w:lineRule="auto"/>
        <w:ind w:left="802" w:right="1512"/>
      </w:pPr>
      <w:r w:rsidRPr="00812C37">
        <w:rPr>
          <w:noProof/>
        </w:rPr>
        <w:lastRenderedPageBreak/>
        <w:drawing>
          <wp:inline distT="0" distB="0" distL="0" distR="0" wp14:anchorId="7072244F" wp14:editId="65E7DC10">
            <wp:extent cx="5257248" cy="344385"/>
            <wp:effectExtent l="0" t="0" r="635" b="0"/>
            <wp:docPr id="1226701855"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13">
                      <a:extLst>
                        <a:ext uri="{28A0092B-C50C-407E-A947-70E740481C1C}">
                          <a14:useLocalDpi xmlns:a14="http://schemas.microsoft.com/office/drawing/2010/main" val="0"/>
                        </a:ext>
                      </a:extLst>
                    </a:blip>
                    <a:srcRect b="92139"/>
                    <a:stretch/>
                  </pic:blipFill>
                  <pic:spPr bwMode="auto">
                    <a:xfrm>
                      <a:off x="0" y="0"/>
                      <a:ext cx="5297384" cy="347014"/>
                    </a:xfrm>
                    <a:prstGeom prst="rect">
                      <a:avLst/>
                    </a:prstGeom>
                    <a:noFill/>
                    <a:ln>
                      <a:noFill/>
                    </a:ln>
                    <a:extLst>
                      <a:ext uri="{53640926-AAD7-44D8-BBD7-CCE9431645EC}">
                        <a14:shadowObscured xmlns:a14="http://schemas.microsoft.com/office/drawing/2010/main"/>
                      </a:ext>
                    </a:extLst>
                  </pic:spPr>
                </pic:pic>
              </a:graphicData>
            </a:graphic>
          </wp:inline>
        </w:drawing>
      </w:r>
      <w:r w:rsidR="0014183B" w:rsidRPr="002816C5">
        <w:rPr>
          <w:noProof/>
        </w:rPr>
        <w:drawing>
          <wp:inline distT="0" distB="0" distL="0" distR="0" wp14:anchorId="7AD5A0A3" wp14:editId="20E616B2">
            <wp:extent cx="5466860" cy="3407410"/>
            <wp:effectExtent l="0" t="0" r="635" b="2540"/>
            <wp:docPr id="1104757199"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12">
                      <a:extLst>
                        <a:ext uri="{28A0092B-C50C-407E-A947-70E740481C1C}">
                          <a14:useLocalDpi xmlns:a14="http://schemas.microsoft.com/office/drawing/2010/main" val="0"/>
                        </a:ext>
                      </a:extLst>
                    </a:blip>
                    <a:srcRect t="50498" b="6011"/>
                    <a:stretch/>
                  </pic:blipFill>
                  <pic:spPr bwMode="auto">
                    <a:xfrm>
                      <a:off x="0" y="0"/>
                      <a:ext cx="5524811" cy="3443530"/>
                    </a:xfrm>
                    <a:prstGeom prst="rect">
                      <a:avLst/>
                    </a:prstGeom>
                    <a:noFill/>
                    <a:ln>
                      <a:noFill/>
                    </a:ln>
                    <a:extLst>
                      <a:ext uri="{53640926-AAD7-44D8-BBD7-CCE9431645EC}">
                        <a14:shadowObscured xmlns:a14="http://schemas.microsoft.com/office/drawing/2010/main"/>
                      </a:ext>
                    </a:extLst>
                  </pic:spPr>
                </pic:pic>
              </a:graphicData>
            </a:graphic>
          </wp:inline>
        </w:drawing>
      </w:r>
    </w:p>
    <w:p w14:paraId="06ED4FE5" w14:textId="77777777" w:rsidR="00C318CE" w:rsidRDefault="00C318CE" w:rsidP="00C318CE">
      <w:pPr>
        <w:pStyle w:val="Textoindependiente"/>
      </w:pPr>
      <w:r w:rsidRPr="00812C37">
        <w:rPr>
          <w:noProof/>
        </w:rPr>
        <w:drawing>
          <wp:inline distT="0" distB="0" distL="0" distR="0" wp14:anchorId="06704F34" wp14:editId="3A4C457D">
            <wp:extent cx="5537967" cy="2539557"/>
            <wp:effectExtent l="0" t="0" r="5715" b="0"/>
            <wp:docPr id="20195348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13">
                      <a:extLst>
                        <a:ext uri="{28A0092B-C50C-407E-A947-70E740481C1C}">
                          <a14:useLocalDpi xmlns:a14="http://schemas.microsoft.com/office/drawing/2010/main" val="0"/>
                        </a:ext>
                      </a:extLst>
                    </a:blip>
                    <a:srcRect t="7590" b="37379"/>
                    <a:stretch/>
                  </pic:blipFill>
                  <pic:spPr bwMode="auto">
                    <a:xfrm>
                      <a:off x="0" y="0"/>
                      <a:ext cx="5604710" cy="2570163"/>
                    </a:xfrm>
                    <a:prstGeom prst="rect">
                      <a:avLst/>
                    </a:prstGeom>
                    <a:noFill/>
                    <a:ln>
                      <a:noFill/>
                    </a:ln>
                    <a:extLst>
                      <a:ext uri="{53640926-AAD7-44D8-BBD7-CCE9431645EC}">
                        <a14:shadowObscured xmlns:a14="http://schemas.microsoft.com/office/drawing/2010/main"/>
                      </a:ext>
                    </a:extLst>
                  </pic:spPr>
                </pic:pic>
              </a:graphicData>
            </a:graphic>
          </wp:inline>
        </w:drawing>
      </w:r>
    </w:p>
    <w:p w14:paraId="095699DC" w14:textId="77777777" w:rsidR="00C318CE" w:rsidRDefault="00C318CE" w:rsidP="00C318CE">
      <w:pPr>
        <w:pStyle w:val="Textoindependiente"/>
      </w:pPr>
    </w:p>
    <w:p w14:paraId="3CA78282" w14:textId="591EB019" w:rsidR="0014183B" w:rsidRDefault="00C318CE" w:rsidP="00C318CE">
      <w:pPr>
        <w:pStyle w:val="Textoindependiente"/>
      </w:pPr>
      <w:r w:rsidRPr="00812C37">
        <w:rPr>
          <w:noProof/>
        </w:rPr>
        <w:lastRenderedPageBreak/>
        <w:drawing>
          <wp:inline distT="0" distB="0" distL="0" distR="0" wp14:anchorId="24101433" wp14:editId="17E3B3D5">
            <wp:extent cx="5257248" cy="344385"/>
            <wp:effectExtent l="0" t="0" r="635" b="0"/>
            <wp:docPr id="1920145898"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13">
                      <a:extLst>
                        <a:ext uri="{28A0092B-C50C-407E-A947-70E740481C1C}">
                          <a14:useLocalDpi xmlns:a14="http://schemas.microsoft.com/office/drawing/2010/main" val="0"/>
                        </a:ext>
                      </a:extLst>
                    </a:blip>
                    <a:srcRect b="92139"/>
                    <a:stretch/>
                  </pic:blipFill>
                  <pic:spPr bwMode="auto">
                    <a:xfrm>
                      <a:off x="0" y="0"/>
                      <a:ext cx="5297384" cy="347014"/>
                    </a:xfrm>
                    <a:prstGeom prst="rect">
                      <a:avLst/>
                    </a:prstGeom>
                    <a:noFill/>
                    <a:ln>
                      <a:noFill/>
                    </a:ln>
                    <a:extLst>
                      <a:ext uri="{53640926-AAD7-44D8-BBD7-CCE9431645EC}">
                        <a14:shadowObscured xmlns:a14="http://schemas.microsoft.com/office/drawing/2010/main"/>
                      </a:ext>
                    </a:extLst>
                  </pic:spPr>
                </pic:pic>
              </a:graphicData>
            </a:graphic>
          </wp:inline>
        </w:drawing>
      </w:r>
      <w:r w:rsidRPr="00812C37">
        <w:rPr>
          <w:noProof/>
        </w:rPr>
        <w:drawing>
          <wp:inline distT="0" distB="0" distL="0" distR="0" wp14:anchorId="184D32E4" wp14:editId="22955386">
            <wp:extent cx="5255994" cy="1684465"/>
            <wp:effectExtent l="0" t="0" r="1905" b="0"/>
            <wp:docPr id="1323836106"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13">
                      <a:extLst>
                        <a:ext uri="{28A0092B-C50C-407E-A947-70E740481C1C}">
                          <a14:useLocalDpi xmlns:a14="http://schemas.microsoft.com/office/drawing/2010/main" val="0"/>
                        </a:ext>
                      </a:extLst>
                    </a:blip>
                    <a:srcRect t="61540" b="1"/>
                    <a:stretch/>
                  </pic:blipFill>
                  <pic:spPr bwMode="auto">
                    <a:xfrm>
                      <a:off x="0" y="0"/>
                      <a:ext cx="5297384" cy="1697730"/>
                    </a:xfrm>
                    <a:prstGeom prst="rect">
                      <a:avLst/>
                    </a:prstGeom>
                    <a:noFill/>
                    <a:ln>
                      <a:noFill/>
                    </a:ln>
                    <a:extLst>
                      <a:ext uri="{53640926-AAD7-44D8-BBD7-CCE9431645EC}">
                        <a14:shadowObscured xmlns:a14="http://schemas.microsoft.com/office/drawing/2010/main"/>
                      </a:ext>
                    </a:extLst>
                  </pic:spPr>
                </pic:pic>
              </a:graphicData>
            </a:graphic>
          </wp:inline>
        </w:drawing>
      </w:r>
    </w:p>
    <w:p w14:paraId="581BD8DD" w14:textId="77777777" w:rsidR="0070303C" w:rsidRDefault="0070303C" w:rsidP="0070303C">
      <w:pPr>
        <w:pStyle w:val="Textoindependiente"/>
      </w:pPr>
    </w:p>
    <w:p w14:paraId="326AA77A" w14:textId="629ABA6C" w:rsidR="0070303C" w:rsidRDefault="0070303C" w:rsidP="0070303C">
      <w:pPr>
        <w:pStyle w:val="Ttulo2"/>
        <w:numPr>
          <w:ilvl w:val="0"/>
          <w:numId w:val="0"/>
        </w:numPr>
        <w:tabs>
          <w:tab w:val="left" w:pos="1662"/>
          <w:tab w:val="left" w:pos="3330"/>
        </w:tabs>
        <w:spacing w:line="364" w:lineRule="auto"/>
        <w:ind w:left="1549" w:right="1968" w:hanging="360"/>
        <w:rPr>
          <w:color w:val="757070"/>
          <w:szCs w:val="24"/>
        </w:rPr>
      </w:pPr>
      <w:r>
        <w:rPr>
          <w:color w:val="757070"/>
          <w:szCs w:val="24"/>
        </w:rPr>
        <w:t>Resultados Dirección de Medios Locales</w:t>
      </w:r>
      <w:r>
        <w:rPr>
          <w:color w:val="757070"/>
          <w:szCs w:val="24"/>
        </w:rPr>
        <w:t xml:space="preserve"> 2022</w:t>
      </w:r>
    </w:p>
    <w:p w14:paraId="78DDD0D3" w14:textId="7446656D" w:rsidR="009D5099" w:rsidRDefault="0070303C" w:rsidP="0070303C">
      <w:pPr>
        <w:pStyle w:val="Textoindependiente"/>
      </w:pPr>
      <w:r w:rsidRPr="0070303C">
        <w:t>A lo largo del año 202</w:t>
      </w:r>
      <w:r>
        <w:t>2</w:t>
      </w:r>
      <w:r w:rsidRPr="0070303C">
        <w:t>, se coordinó la participaron Mil novecientos diez y nueve (1,919) voceros provinciales</w:t>
      </w:r>
      <w:r w:rsidRPr="0070303C">
        <w:t xml:space="preserve"> </w:t>
      </w:r>
      <w:r w:rsidRPr="0070303C">
        <w:t>en los medios de comunicación locales con el propósito de informar sobre los medidas, acciones, proyectos, planes y programas del gobierno en las comunidades como las inversiones realizadas en estas, elaborando las líneas gráficas para su difusión</w:t>
      </w:r>
      <w:r>
        <w:t>.</w:t>
      </w:r>
      <w:r w:rsidRPr="0070303C">
        <w:t xml:space="preserve"> </w:t>
      </w:r>
    </w:p>
    <w:p w14:paraId="7128098B" w14:textId="674A1738" w:rsidR="009D5099" w:rsidRDefault="009D5099" w:rsidP="009D5099">
      <w:pPr>
        <w:pStyle w:val="Ttulo2"/>
        <w:numPr>
          <w:ilvl w:val="0"/>
          <w:numId w:val="0"/>
        </w:numPr>
        <w:tabs>
          <w:tab w:val="left" w:pos="1662"/>
          <w:tab w:val="left" w:pos="3330"/>
        </w:tabs>
        <w:spacing w:line="364" w:lineRule="auto"/>
        <w:ind w:left="1549" w:right="1968" w:hanging="360"/>
        <w:rPr>
          <w:color w:val="757070"/>
          <w:szCs w:val="24"/>
        </w:rPr>
      </w:pPr>
    </w:p>
    <w:p w14:paraId="18BBC843" w14:textId="77777777" w:rsidR="009D5099" w:rsidRDefault="009D5099" w:rsidP="009D5099">
      <w:pPr>
        <w:pStyle w:val="Ttulo2"/>
        <w:numPr>
          <w:ilvl w:val="0"/>
          <w:numId w:val="0"/>
        </w:numPr>
        <w:tabs>
          <w:tab w:val="left" w:pos="1662"/>
          <w:tab w:val="left" w:pos="3330"/>
        </w:tabs>
        <w:spacing w:line="364" w:lineRule="auto"/>
        <w:ind w:left="1549" w:right="1968" w:hanging="360"/>
        <w:rPr>
          <w:color w:val="757070"/>
          <w:szCs w:val="24"/>
        </w:rPr>
      </w:pPr>
    </w:p>
    <w:p w14:paraId="19BCE748" w14:textId="77777777" w:rsidR="009D5099" w:rsidRDefault="009D5099" w:rsidP="009D5099">
      <w:pPr>
        <w:pStyle w:val="Ttulo2"/>
        <w:numPr>
          <w:ilvl w:val="0"/>
          <w:numId w:val="0"/>
        </w:numPr>
        <w:tabs>
          <w:tab w:val="left" w:pos="1662"/>
          <w:tab w:val="left" w:pos="3330"/>
        </w:tabs>
        <w:spacing w:line="364" w:lineRule="auto"/>
        <w:ind w:left="1549" w:right="1968" w:hanging="360"/>
        <w:rPr>
          <w:color w:val="757070"/>
          <w:szCs w:val="24"/>
        </w:rPr>
      </w:pPr>
    </w:p>
    <w:p w14:paraId="73AAA56F" w14:textId="77777777" w:rsidR="009D5099" w:rsidRDefault="009D5099" w:rsidP="009D5099">
      <w:pPr>
        <w:pStyle w:val="Ttulo2"/>
        <w:numPr>
          <w:ilvl w:val="0"/>
          <w:numId w:val="0"/>
        </w:numPr>
        <w:tabs>
          <w:tab w:val="left" w:pos="1662"/>
          <w:tab w:val="left" w:pos="3330"/>
        </w:tabs>
        <w:spacing w:line="364" w:lineRule="auto"/>
        <w:ind w:left="1549" w:right="1968" w:hanging="360"/>
        <w:rPr>
          <w:color w:val="757070"/>
          <w:szCs w:val="24"/>
        </w:rPr>
      </w:pPr>
    </w:p>
    <w:p w14:paraId="4324EF22" w14:textId="77777777" w:rsidR="009D5099" w:rsidRDefault="009D5099" w:rsidP="009D5099">
      <w:pPr>
        <w:pStyle w:val="Ttulo2"/>
        <w:numPr>
          <w:ilvl w:val="0"/>
          <w:numId w:val="0"/>
        </w:numPr>
        <w:tabs>
          <w:tab w:val="left" w:pos="1662"/>
          <w:tab w:val="left" w:pos="3330"/>
        </w:tabs>
        <w:spacing w:line="364" w:lineRule="auto"/>
        <w:ind w:left="1549" w:right="1968" w:hanging="360"/>
        <w:rPr>
          <w:color w:val="757070"/>
          <w:szCs w:val="24"/>
        </w:rPr>
      </w:pPr>
    </w:p>
    <w:p w14:paraId="68E1019A" w14:textId="1B076BFB" w:rsidR="00872BA3" w:rsidRDefault="00872BA3">
      <w:pPr>
        <w:rPr>
          <w:color w:val="757070"/>
          <w:szCs w:val="24"/>
        </w:rPr>
      </w:pPr>
      <w:r>
        <w:rPr>
          <w:color w:val="757070"/>
          <w:szCs w:val="24"/>
        </w:rPr>
        <w:br w:type="page"/>
      </w:r>
    </w:p>
    <w:p w14:paraId="6EB45856" w14:textId="51DCCF90" w:rsidR="00F85C97" w:rsidRDefault="00A0239A" w:rsidP="00FF2990">
      <w:pPr>
        <w:pStyle w:val="Ttulo1"/>
      </w:pPr>
      <w:bookmarkStart w:id="5" w:name="_Toc156488584"/>
      <w:r w:rsidRPr="002B4451">
        <w:rPr>
          <w:rFonts w:eastAsia="Calibri"/>
          <w:noProof/>
          <w:sz w:val="18"/>
        </w:rPr>
        <w:lastRenderedPageBreak/>
        <mc:AlternateContent>
          <mc:Choice Requires="wps">
            <w:drawing>
              <wp:anchor distT="0" distB="0" distL="114300" distR="114300" simplePos="0" relativeHeight="487648768" behindDoc="0" locked="0" layoutInCell="1" allowOverlap="1" wp14:anchorId="3816BE20" wp14:editId="376D5225">
                <wp:simplePos x="0" y="0"/>
                <wp:positionH relativeFrom="margin">
                  <wp:posOffset>2190750</wp:posOffset>
                </wp:positionH>
                <wp:positionV relativeFrom="paragraph">
                  <wp:posOffset>310515</wp:posOffset>
                </wp:positionV>
                <wp:extent cx="463550" cy="0"/>
                <wp:effectExtent l="22860" t="15875" r="18415" b="22225"/>
                <wp:wrapNone/>
                <wp:docPr id="868855520"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580140" id="Straight Connector 8" o:spid="_x0000_s1026" style="position:absolute;z-index:487648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2.5pt,24.45pt" to="209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" strokecolor="#ee2a24" strokeweight="2.25pt">
                <v:stroke joinstyle="miter"/>
                <w10:wrap anchorx="margin"/>
              </v:line>
            </w:pict>
          </mc:Fallback>
        </mc:AlternateContent>
      </w:r>
      <w:r w:rsidR="00F85C97" w:rsidRPr="00F85C97">
        <w:t xml:space="preserve">Información </w:t>
      </w:r>
      <w:r w:rsidR="00F85C97" w:rsidRPr="005B2E7C">
        <w:t>Institucional</w:t>
      </w:r>
      <w:bookmarkEnd w:id="5"/>
    </w:p>
    <w:p w14:paraId="4EC2007D" w14:textId="4A2BCDB3" w:rsidR="00FF2990" w:rsidRPr="00FF2990" w:rsidRDefault="00FF2990" w:rsidP="00FF2990">
      <w:pPr>
        <w:rPr>
          <w:sz w:val="16"/>
          <w:szCs w:val="16"/>
        </w:rPr>
      </w:pPr>
    </w:p>
    <w:p w14:paraId="72C7DBCE" w14:textId="5AFBC5AF" w:rsidR="00C30718" w:rsidRPr="00103239" w:rsidRDefault="00F85C97" w:rsidP="00F14DFC">
      <w:pPr>
        <w:pStyle w:val="Ttulo2"/>
        <w:numPr>
          <w:ilvl w:val="1"/>
          <w:numId w:val="9"/>
        </w:numPr>
        <w:tabs>
          <w:tab w:val="left" w:pos="3330"/>
        </w:tabs>
        <w:spacing w:before="232"/>
        <w:ind w:left="2970" w:right="490"/>
      </w:pPr>
      <w:bookmarkStart w:id="6" w:name="_Hlk156487801"/>
      <w:bookmarkStart w:id="7" w:name="_Toc156488585"/>
      <w:r w:rsidRPr="00103239">
        <w:t>Marco Filosófico Institucional</w:t>
      </w:r>
      <w:bookmarkEnd w:id="7"/>
    </w:p>
    <w:p w14:paraId="418E2555" w14:textId="6520185D" w:rsidR="00C30718" w:rsidRPr="00C30718" w:rsidRDefault="00C30718" w:rsidP="00C30718">
      <w:pPr>
        <w:pStyle w:val="Textoindependiente"/>
        <w:spacing w:before="194" w:line="364" w:lineRule="auto"/>
        <w:ind w:left="802" w:right="1511"/>
        <w:rPr>
          <w:color w:val="757070"/>
          <w:spacing w:val="-2"/>
          <w:szCs w:val="24"/>
        </w:rPr>
      </w:pPr>
      <w:r w:rsidRPr="00C30718">
        <w:rPr>
          <w:color w:val="757070"/>
          <w:spacing w:val="-2"/>
          <w:szCs w:val="24"/>
        </w:rPr>
        <w:t xml:space="preserve">Tomando en cuenta el Art.138 de la Constitución de la República Dominicana, que dispone para la Administración Pública el compromiso de actuar bajo los principios </w:t>
      </w:r>
      <w:bookmarkEnd w:id="6"/>
      <w:r w:rsidRPr="00C30718">
        <w:rPr>
          <w:color w:val="757070"/>
          <w:spacing w:val="-2"/>
          <w:szCs w:val="24"/>
        </w:rPr>
        <w:t xml:space="preserve">de eficacia, jerarquía, objetividad, igualdad, transparencia, economía, publicidad y coordinación, con sometimiento pleno al ordenamiento jurídico del Estado. Como parte del proceso de restructuración orgánica y redistribución de funciones bajo el cual se encuentra el Poder Ejecutivo, con el propósito de sujetar la Administración Pública a los principios constitucionales citados, marco en el cual es oportuno integrar en una sola estructura la coordinación y ejecución de las políticas de comunicación del Poder Ejecutivo. El 6 de septiembre del presente año, mediante el Decreto Número. 542-21 Artículo 2, se ordena la supresión de la de DIAPE, DICOM y la DIPP, creando la Dirección de Estrategia y Comunicación Gubernamental (DIECOM). El Presidente Luis Abinader Corona, nombra a través del decreto 543-21, a Homero </w:t>
      </w:r>
      <w:proofErr w:type="spellStart"/>
      <w:r w:rsidRPr="00C30718">
        <w:rPr>
          <w:color w:val="757070"/>
          <w:spacing w:val="-2"/>
          <w:szCs w:val="24"/>
        </w:rPr>
        <w:t>Árgel</w:t>
      </w:r>
      <w:proofErr w:type="spellEnd"/>
      <w:r w:rsidRPr="00C30718">
        <w:rPr>
          <w:color w:val="757070"/>
          <w:spacing w:val="-2"/>
          <w:szCs w:val="24"/>
        </w:rPr>
        <w:t xml:space="preserve"> Figueroa como Director </w:t>
      </w:r>
      <w:r w:rsidR="00675347">
        <w:rPr>
          <w:color w:val="757070"/>
          <w:spacing w:val="-2"/>
          <w:szCs w:val="24"/>
        </w:rPr>
        <w:t xml:space="preserve">General </w:t>
      </w:r>
      <w:r w:rsidRPr="00C30718">
        <w:rPr>
          <w:color w:val="757070"/>
          <w:spacing w:val="-2"/>
          <w:szCs w:val="24"/>
        </w:rPr>
        <w:t>de la recién creada Dirección Estrategia y Comunicación Gubernamental (DIECOM).</w:t>
      </w:r>
    </w:p>
    <w:p w14:paraId="03F40C44" w14:textId="57E27C0A" w:rsidR="0005667C" w:rsidRPr="00140270" w:rsidRDefault="0005667C" w:rsidP="00AE1571">
      <w:pPr>
        <w:pStyle w:val="Ttulo3"/>
        <w:rPr>
          <w:b/>
          <w:bCs/>
          <w:color w:val="757070"/>
        </w:rPr>
      </w:pPr>
      <w:bookmarkStart w:id="8" w:name="_Toc156488586"/>
      <w:r>
        <w:rPr>
          <w:color w:val="757070"/>
        </w:rPr>
        <w:t xml:space="preserve">a) </w:t>
      </w:r>
      <w:r w:rsidRPr="005E4541">
        <w:t>Misión</w:t>
      </w:r>
      <w:bookmarkEnd w:id="8"/>
    </w:p>
    <w:p w14:paraId="4A009FC5" w14:textId="32E12FD0" w:rsidR="00F85C97" w:rsidRDefault="00F85C97" w:rsidP="00AE1571">
      <w:pPr>
        <w:pStyle w:val="Ttulo3"/>
      </w:pPr>
    </w:p>
    <w:p w14:paraId="05983F27" w14:textId="3C2DAECB" w:rsidR="00154429" w:rsidRDefault="00154429" w:rsidP="00154429">
      <w:pPr>
        <w:pStyle w:val="Textoindependiente"/>
        <w:spacing w:before="194" w:line="364" w:lineRule="auto"/>
        <w:ind w:left="802" w:right="1511"/>
        <w:rPr>
          <w:color w:val="757070"/>
          <w:spacing w:val="-2"/>
          <w:szCs w:val="24"/>
        </w:rPr>
      </w:pPr>
      <w:r w:rsidRPr="00154429">
        <w:rPr>
          <w:color w:val="757070"/>
          <w:spacing w:val="-2"/>
          <w:szCs w:val="24"/>
        </w:rPr>
        <w:t>Establecer las estrategias de comunicación y relación “Gobierno-Sociedad”, para dar a conocer a los ciudadanos, las decisiones, iniciativas, medidas, acciones, proyectos, planes y programas gubernamentales. Al mismo tiempo, asesorar al Poder Ejecutivo mediante la entrega oportuna de informes, análisis y recomendaciones de estrategias, para contribuir a la toma de decisiones coherentes, garantizando la gobernabilidad democrática y la implementación de políticas públicas eficaces y eficientes, con participación de la gente.</w:t>
      </w:r>
    </w:p>
    <w:p w14:paraId="250E228D" w14:textId="77777777" w:rsidR="00154429" w:rsidRDefault="00154429" w:rsidP="00154429">
      <w:pPr>
        <w:pStyle w:val="Textoindependiente"/>
        <w:spacing w:before="194" w:line="364" w:lineRule="auto"/>
        <w:ind w:left="802" w:right="1511"/>
        <w:rPr>
          <w:color w:val="757070"/>
          <w:spacing w:val="-2"/>
          <w:szCs w:val="24"/>
        </w:rPr>
      </w:pPr>
    </w:p>
    <w:p w14:paraId="05AB8BBC" w14:textId="65EC471A" w:rsidR="00F85C97" w:rsidRDefault="00AE1571" w:rsidP="00AE1571">
      <w:pPr>
        <w:pStyle w:val="Ttulo3"/>
      </w:pPr>
      <w:bookmarkStart w:id="9" w:name="_Toc156488587"/>
      <w:r>
        <w:lastRenderedPageBreak/>
        <w:t xml:space="preserve">b) </w:t>
      </w:r>
      <w:r w:rsidR="00F85C97" w:rsidRPr="00154429">
        <w:t>Visión</w:t>
      </w:r>
      <w:bookmarkEnd w:id="9"/>
      <w:r w:rsidR="00F85C97" w:rsidRPr="00154429">
        <w:t xml:space="preserve"> </w:t>
      </w:r>
    </w:p>
    <w:p w14:paraId="7FC54874" w14:textId="16000A00" w:rsidR="00154429" w:rsidRPr="00154429" w:rsidRDefault="00154429" w:rsidP="00154429">
      <w:pPr>
        <w:pStyle w:val="Textoindependiente"/>
        <w:spacing w:before="194" w:line="364" w:lineRule="auto"/>
        <w:ind w:left="802" w:right="1511"/>
        <w:rPr>
          <w:color w:val="757070"/>
          <w:spacing w:val="-2"/>
          <w:szCs w:val="24"/>
        </w:rPr>
      </w:pPr>
      <w:r w:rsidRPr="00154429">
        <w:rPr>
          <w:color w:val="757070"/>
          <w:spacing w:val="-2"/>
          <w:szCs w:val="24"/>
        </w:rPr>
        <w:t>Ser reconocidos por la ciudadanía como el organismo portavoz del gobierno, estableciendo una comunicación efectiva, oportuna, confiable y transparente con los distintos actores de la sociedad dominicana, siendo a la vez, el órgano por excelencia de asesoría al Poder Ejecutivo, por la efectividad y confiabilidad en la formulación de estrategias que aporten a la ejecución de la Estrategia Nacional de Desarrollo.</w:t>
      </w:r>
    </w:p>
    <w:p w14:paraId="40E61A07" w14:textId="72753D01" w:rsidR="00F85C97" w:rsidRDefault="00AE1571" w:rsidP="00AE1571">
      <w:pPr>
        <w:pStyle w:val="Ttulo3"/>
      </w:pPr>
      <w:bookmarkStart w:id="10" w:name="_Toc156488588"/>
      <w:r>
        <w:t xml:space="preserve">c) </w:t>
      </w:r>
      <w:r w:rsidR="00F85C97" w:rsidRPr="00F85C97">
        <w:t>Valores</w:t>
      </w:r>
      <w:bookmarkEnd w:id="10"/>
      <w:r w:rsidR="00F85C97" w:rsidRPr="00F85C97">
        <w:t xml:space="preserve"> </w:t>
      </w:r>
    </w:p>
    <w:p w14:paraId="4B547C25" w14:textId="1BE1AD5D" w:rsidR="00154429" w:rsidRPr="00BB58FC" w:rsidRDefault="00154429" w:rsidP="00F14DFC">
      <w:pPr>
        <w:pStyle w:val="Textoindependiente"/>
        <w:numPr>
          <w:ilvl w:val="0"/>
          <w:numId w:val="11"/>
        </w:numPr>
        <w:rPr>
          <w:b/>
          <w:bCs/>
          <w:szCs w:val="24"/>
        </w:rPr>
      </w:pPr>
      <w:bookmarkStart w:id="11" w:name="_Toc153798681"/>
      <w:bookmarkStart w:id="12" w:name="_Toc153807687"/>
      <w:r w:rsidRPr="00BB58FC">
        <w:rPr>
          <w:szCs w:val="24"/>
        </w:rPr>
        <w:t>Sentido Crítico/Objetividad</w:t>
      </w:r>
      <w:bookmarkEnd w:id="11"/>
      <w:bookmarkEnd w:id="12"/>
      <w:r w:rsidRPr="00BB58FC">
        <w:rPr>
          <w:szCs w:val="24"/>
        </w:rPr>
        <w:t xml:space="preserve"> </w:t>
      </w:r>
    </w:p>
    <w:p w14:paraId="34D0C6E4" w14:textId="7CFC7B34" w:rsidR="00154429" w:rsidRPr="00BB58FC" w:rsidRDefault="00154429" w:rsidP="00F14DFC">
      <w:pPr>
        <w:pStyle w:val="Textoindependiente"/>
        <w:numPr>
          <w:ilvl w:val="0"/>
          <w:numId w:val="11"/>
        </w:numPr>
        <w:rPr>
          <w:b/>
          <w:bCs/>
          <w:szCs w:val="24"/>
        </w:rPr>
      </w:pPr>
      <w:bookmarkStart w:id="13" w:name="_Toc153798682"/>
      <w:bookmarkStart w:id="14" w:name="_Toc153807688"/>
      <w:r w:rsidRPr="00BB58FC">
        <w:rPr>
          <w:szCs w:val="24"/>
        </w:rPr>
        <w:t>Confiabilidad</w:t>
      </w:r>
      <w:bookmarkEnd w:id="13"/>
      <w:bookmarkEnd w:id="14"/>
      <w:r w:rsidRPr="00BB58FC">
        <w:rPr>
          <w:szCs w:val="24"/>
        </w:rPr>
        <w:t xml:space="preserve"> </w:t>
      </w:r>
    </w:p>
    <w:p w14:paraId="46577C0D" w14:textId="57D404FB" w:rsidR="00154429" w:rsidRPr="00BB58FC" w:rsidRDefault="00154429" w:rsidP="00F14DFC">
      <w:pPr>
        <w:pStyle w:val="Textoindependiente"/>
        <w:numPr>
          <w:ilvl w:val="0"/>
          <w:numId w:val="11"/>
        </w:numPr>
        <w:rPr>
          <w:b/>
          <w:bCs/>
          <w:szCs w:val="24"/>
        </w:rPr>
      </w:pPr>
      <w:bookmarkStart w:id="15" w:name="_Toc153798683"/>
      <w:bookmarkStart w:id="16" w:name="_Toc153807689"/>
      <w:r w:rsidRPr="00BB58FC">
        <w:rPr>
          <w:szCs w:val="24"/>
        </w:rPr>
        <w:t>Ética/Integridad</w:t>
      </w:r>
      <w:bookmarkEnd w:id="15"/>
      <w:bookmarkEnd w:id="16"/>
      <w:r w:rsidRPr="00BB58FC">
        <w:rPr>
          <w:szCs w:val="24"/>
        </w:rPr>
        <w:t xml:space="preserve"> </w:t>
      </w:r>
    </w:p>
    <w:p w14:paraId="77239CB0" w14:textId="759CF2A3" w:rsidR="00154429" w:rsidRPr="00BB58FC" w:rsidRDefault="00154429" w:rsidP="00F14DFC">
      <w:pPr>
        <w:pStyle w:val="Textoindependiente"/>
        <w:numPr>
          <w:ilvl w:val="0"/>
          <w:numId w:val="11"/>
        </w:numPr>
        <w:rPr>
          <w:b/>
          <w:bCs/>
          <w:szCs w:val="24"/>
        </w:rPr>
      </w:pPr>
      <w:bookmarkStart w:id="17" w:name="_Toc153798684"/>
      <w:bookmarkStart w:id="18" w:name="_Toc153807690"/>
      <w:r w:rsidRPr="00BB58FC">
        <w:rPr>
          <w:szCs w:val="24"/>
        </w:rPr>
        <w:t>Transparencia</w:t>
      </w:r>
      <w:bookmarkEnd w:id="17"/>
      <w:bookmarkEnd w:id="18"/>
    </w:p>
    <w:p w14:paraId="09431885" w14:textId="6CDDDB91" w:rsidR="00154429" w:rsidRPr="00BB58FC" w:rsidRDefault="00154429" w:rsidP="00F14DFC">
      <w:pPr>
        <w:pStyle w:val="Textoindependiente"/>
        <w:numPr>
          <w:ilvl w:val="0"/>
          <w:numId w:val="11"/>
        </w:numPr>
        <w:rPr>
          <w:b/>
          <w:bCs/>
          <w:szCs w:val="24"/>
        </w:rPr>
      </w:pPr>
      <w:bookmarkStart w:id="19" w:name="_Toc153798685"/>
      <w:bookmarkStart w:id="20" w:name="_Toc153807691"/>
      <w:r w:rsidRPr="00BB58FC">
        <w:rPr>
          <w:szCs w:val="24"/>
        </w:rPr>
        <w:t>Eficiencia/Eficacia</w:t>
      </w:r>
      <w:bookmarkEnd w:id="19"/>
      <w:bookmarkEnd w:id="20"/>
      <w:r w:rsidRPr="00BB58FC">
        <w:rPr>
          <w:szCs w:val="24"/>
        </w:rPr>
        <w:t xml:space="preserve"> </w:t>
      </w:r>
    </w:p>
    <w:p w14:paraId="03B93947" w14:textId="43740618" w:rsidR="00154429" w:rsidRPr="00BB58FC" w:rsidRDefault="00154429" w:rsidP="00F14DFC">
      <w:pPr>
        <w:pStyle w:val="Textoindependiente"/>
        <w:numPr>
          <w:ilvl w:val="0"/>
          <w:numId w:val="11"/>
        </w:numPr>
        <w:rPr>
          <w:b/>
          <w:bCs/>
          <w:szCs w:val="24"/>
        </w:rPr>
      </w:pPr>
      <w:bookmarkStart w:id="21" w:name="_Toc153798686"/>
      <w:bookmarkStart w:id="22" w:name="_Toc153807692"/>
      <w:r w:rsidRPr="00BB58FC">
        <w:rPr>
          <w:szCs w:val="24"/>
        </w:rPr>
        <w:t>Trabajo en equipo</w:t>
      </w:r>
      <w:bookmarkEnd w:id="21"/>
      <w:bookmarkEnd w:id="22"/>
    </w:p>
    <w:p w14:paraId="6D823E84" w14:textId="16D9B5ED" w:rsidR="00154429" w:rsidRPr="00BB58FC" w:rsidRDefault="00154429" w:rsidP="00F14DFC">
      <w:pPr>
        <w:pStyle w:val="Textoindependiente"/>
        <w:numPr>
          <w:ilvl w:val="0"/>
          <w:numId w:val="11"/>
        </w:numPr>
        <w:rPr>
          <w:b/>
          <w:bCs/>
          <w:szCs w:val="24"/>
        </w:rPr>
      </w:pPr>
      <w:bookmarkStart w:id="23" w:name="_Toc153798687"/>
      <w:bookmarkStart w:id="24" w:name="_Toc153807693"/>
      <w:r w:rsidRPr="00BB58FC">
        <w:rPr>
          <w:szCs w:val="24"/>
        </w:rPr>
        <w:t>Creatividad</w:t>
      </w:r>
      <w:bookmarkEnd w:id="23"/>
      <w:bookmarkEnd w:id="24"/>
    </w:p>
    <w:p w14:paraId="69E88B2F" w14:textId="3429A9B5" w:rsidR="00E52833" w:rsidRDefault="00FA725E" w:rsidP="00F14DFC">
      <w:pPr>
        <w:pStyle w:val="Ttulo2"/>
        <w:numPr>
          <w:ilvl w:val="1"/>
          <w:numId w:val="9"/>
        </w:numPr>
        <w:tabs>
          <w:tab w:val="left" w:pos="3330"/>
        </w:tabs>
        <w:spacing w:before="232"/>
        <w:ind w:left="2970" w:right="490"/>
      </w:pPr>
      <w:bookmarkStart w:id="25" w:name="_Toc156488589"/>
      <w:r w:rsidRPr="00FA725E">
        <w:t>Base Legal</w:t>
      </w:r>
      <w:bookmarkEnd w:id="25"/>
      <w:r w:rsidRPr="00FA725E">
        <w:t xml:space="preserve"> </w:t>
      </w:r>
    </w:p>
    <w:p w14:paraId="13B49E89" w14:textId="77777777" w:rsidR="00154429" w:rsidRPr="00154429" w:rsidRDefault="00154429" w:rsidP="00F14DFC">
      <w:pPr>
        <w:pStyle w:val="Textoindependiente"/>
        <w:numPr>
          <w:ilvl w:val="1"/>
          <w:numId w:val="19"/>
        </w:numPr>
        <w:rPr>
          <w:b/>
          <w:bCs/>
        </w:rPr>
      </w:pPr>
      <w:bookmarkStart w:id="26" w:name="_Toc153798689"/>
      <w:bookmarkStart w:id="27" w:name="_Toc153807695"/>
      <w:r w:rsidRPr="00154429">
        <w:t>La Constitución de la República Dominicana 2015.</w:t>
      </w:r>
      <w:bookmarkEnd w:id="26"/>
      <w:bookmarkEnd w:id="27"/>
    </w:p>
    <w:p w14:paraId="4B337659" w14:textId="77777777" w:rsidR="00F14DFC" w:rsidRPr="00F14DFC" w:rsidRDefault="00154429" w:rsidP="00F14DFC">
      <w:pPr>
        <w:pStyle w:val="Textoindependiente"/>
        <w:numPr>
          <w:ilvl w:val="1"/>
          <w:numId w:val="19"/>
        </w:numPr>
        <w:rPr>
          <w:b/>
          <w:bCs/>
        </w:rPr>
      </w:pPr>
      <w:bookmarkStart w:id="28" w:name="_Toc153798690"/>
      <w:bookmarkStart w:id="29" w:name="_Toc153807696"/>
      <w:r w:rsidRPr="00154429">
        <w:t>Decreto No. 542-21 que crea la Dirección de Estratégica y Comunicación Gubernamental (DIECOM)</w:t>
      </w:r>
      <w:bookmarkStart w:id="30" w:name="_Toc153798691"/>
      <w:bookmarkStart w:id="31" w:name="_Toc153807697"/>
      <w:bookmarkEnd w:id="28"/>
      <w:bookmarkEnd w:id="29"/>
      <w:r w:rsidR="00F14DFC">
        <w:t>.</w:t>
      </w:r>
    </w:p>
    <w:p w14:paraId="6D80C7DD" w14:textId="4DDDA5EE" w:rsidR="00F14321" w:rsidRPr="005C5645" w:rsidRDefault="00154429" w:rsidP="00F14DFC">
      <w:pPr>
        <w:pStyle w:val="Textoindependiente"/>
        <w:numPr>
          <w:ilvl w:val="1"/>
          <w:numId w:val="19"/>
        </w:numPr>
        <w:rPr>
          <w:b/>
          <w:bCs/>
        </w:rPr>
      </w:pPr>
      <w:r w:rsidRPr="00154429">
        <w:t xml:space="preserve">Decreto No. 543-21 que nombra a Homero </w:t>
      </w:r>
      <w:proofErr w:type="spellStart"/>
      <w:r w:rsidRPr="00154429">
        <w:t>Árgel</w:t>
      </w:r>
      <w:proofErr w:type="spellEnd"/>
      <w:r w:rsidRPr="00154429">
        <w:t xml:space="preserve"> Figueroa como Director </w:t>
      </w:r>
      <w:r w:rsidR="00F14DFC">
        <w:t xml:space="preserve">General </w:t>
      </w:r>
      <w:r w:rsidRPr="00154429">
        <w:t>de la recién creada Dirección Estratégica de Comunicación Gubernamental (DIECOM).</w:t>
      </w:r>
      <w:bookmarkEnd w:id="30"/>
      <w:bookmarkEnd w:id="31"/>
    </w:p>
    <w:p w14:paraId="796068FD" w14:textId="77777777" w:rsidR="005C5645" w:rsidRPr="00F14DFC" w:rsidRDefault="005C5645" w:rsidP="005C5645">
      <w:pPr>
        <w:pStyle w:val="Textoindependiente"/>
        <w:ind w:left="720"/>
        <w:rPr>
          <w:b/>
          <w:bCs/>
        </w:rPr>
      </w:pPr>
    </w:p>
    <w:p w14:paraId="4DA0FD7E" w14:textId="67CC5DC6" w:rsidR="00FA725E" w:rsidRDefault="00FA725E" w:rsidP="00F14DFC">
      <w:pPr>
        <w:pStyle w:val="Ttulo2"/>
        <w:numPr>
          <w:ilvl w:val="1"/>
          <w:numId w:val="9"/>
        </w:numPr>
        <w:tabs>
          <w:tab w:val="left" w:pos="3330"/>
        </w:tabs>
        <w:spacing w:before="232"/>
        <w:ind w:left="2970" w:right="490"/>
      </w:pPr>
      <w:bookmarkStart w:id="32" w:name="_Toc156488590"/>
      <w:r>
        <w:lastRenderedPageBreak/>
        <w:t>Estructura Organizativa</w:t>
      </w:r>
      <w:bookmarkEnd w:id="32"/>
      <w:r>
        <w:t xml:space="preserve"> </w:t>
      </w:r>
    </w:p>
    <w:p w14:paraId="1771A7C8" w14:textId="3F93F8F6" w:rsidR="00F14321" w:rsidRDefault="00A34FDC" w:rsidP="00945E25">
      <w:pPr>
        <w:pStyle w:val="Textoindependiente"/>
        <w:rPr>
          <w:color w:val="757070"/>
          <w:spacing w:val="15"/>
          <w:szCs w:val="24"/>
        </w:rPr>
      </w:pPr>
      <w:bookmarkStart w:id="33" w:name="_Toc153798693"/>
      <w:bookmarkStart w:id="34" w:name="_Toc153807699"/>
      <w:r>
        <w:rPr>
          <w:noProof/>
        </w:rPr>
        <w:drawing>
          <wp:anchor distT="0" distB="0" distL="114300" distR="114300" simplePos="0" relativeHeight="487610880" behindDoc="0" locked="0" layoutInCell="1" allowOverlap="1" wp14:anchorId="73F95377" wp14:editId="3F4D1FE8">
            <wp:simplePos x="0" y="0"/>
            <wp:positionH relativeFrom="column">
              <wp:posOffset>241935</wp:posOffset>
            </wp:positionH>
            <wp:positionV relativeFrom="paragraph">
              <wp:posOffset>116840</wp:posOffset>
            </wp:positionV>
            <wp:extent cx="5260975" cy="3863340"/>
            <wp:effectExtent l="0" t="0" r="0" b="3810"/>
            <wp:wrapNone/>
            <wp:docPr id="1471312419"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312419" name="Imagen 1" descr="Diagrama&#10;&#10;Descripción generada automáticamente"/>
                    <pic:cNvPicPr/>
                  </pic:nvPicPr>
                  <pic:blipFill rotWithShape="1">
                    <a:blip r:embed="rId14" cstate="print">
                      <a:extLst>
                        <a:ext uri="{28A0092B-C50C-407E-A947-70E740481C1C}">
                          <a14:useLocalDpi xmlns:a14="http://schemas.microsoft.com/office/drawing/2010/main" val="0"/>
                        </a:ext>
                      </a:extLst>
                    </a:blip>
                    <a:srcRect l="19871" t="20994" r="25128" b="2996"/>
                    <a:stretch/>
                  </pic:blipFill>
                  <pic:spPr bwMode="auto">
                    <a:xfrm>
                      <a:off x="0" y="0"/>
                      <a:ext cx="5260975" cy="38633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33"/>
      <w:bookmarkEnd w:id="34"/>
    </w:p>
    <w:p w14:paraId="0888E327" w14:textId="7EB15F59" w:rsidR="00F14321" w:rsidRDefault="00F14321" w:rsidP="00FF2990">
      <w:pPr>
        <w:pStyle w:val="Ttulo1"/>
        <w:numPr>
          <w:ilvl w:val="0"/>
          <w:numId w:val="0"/>
        </w:numPr>
        <w:ind w:left="567"/>
      </w:pPr>
    </w:p>
    <w:p w14:paraId="52D17763" w14:textId="07502D81" w:rsidR="00F14321" w:rsidRDefault="00F14321" w:rsidP="00FF2990">
      <w:pPr>
        <w:pStyle w:val="Ttulo1"/>
        <w:numPr>
          <w:ilvl w:val="0"/>
          <w:numId w:val="0"/>
        </w:numPr>
        <w:ind w:left="567"/>
      </w:pPr>
    </w:p>
    <w:p w14:paraId="0582A722" w14:textId="058672E9" w:rsidR="00F14321" w:rsidRDefault="00F14321" w:rsidP="00FF2990">
      <w:pPr>
        <w:pStyle w:val="Ttulo1"/>
        <w:numPr>
          <w:ilvl w:val="0"/>
          <w:numId w:val="0"/>
        </w:numPr>
        <w:ind w:left="567"/>
      </w:pPr>
    </w:p>
    <w:p w14:paraId="5D09224D" w14:textId="7FDB2BB2" w:rsidR="00F14321" w:rsidRDefault="00F14321" w:rsidP="00FF2990">
      <w:pPr>
        <w:pStyle w:val="Ttulo1"/>
        <w:numPr>
          <w:ilvl w:val="0"/>
          <w:numId w:val="0"/>
        </w:numPr>
        <w:ind w:left="567"/>
      </w:pPr>
    </w:p>
    <w:p w14:paraId="77286C97" w14:textId="77777777" w:rsidR="00A34FDC" w:rsidRDefault="00A34FDC" w:rsidP="00A34FDC"/>
    <w:p w14:paraId="3962912A" w14:textId="77777777" w:rsidR="00A34FDC" w:rsidRDefault="00A34FDC" w:rsidP="00A34FDC"/>
    <w:p w14:paraId="474DA4C9" w14:textId="77777777" w:rsidR="00A34FDC" w:rsidRDefault="00A34FDC" w:rsidP="00A34FDC"/>
    <w:p w14:paraId="75838EE1" w14:textId="77777777" w:rsidR="00A34FDC" w:rsidRDefault="00A34FDC" w:rsidP="00A34FDC"/>
    <w:p w14:paraId="6B7E93A6" w14:textId="77777777" w:rsidR="00A34FDC" w:rsidRDefault="00A34FDC" w:rsidP="00A34FDC"/>
    <w:p w14:paraId="19BE0989" w14:textId="77777777" w:rsidR="00A34FDC" w:rsidRDefault="00A34FDC" w:rsidP="00A34FDC"/>
    <w:p w14:paraId="22F21274" w14:textId="77777777" w:rsidR="00A34FDC" w:rsidRDefault="00A34FDC" w:rsidP="00A34FDC"/>
    <w:p w14:paraId="01B28044" w14:textId="77777777" w:rsidR="00A34FDC" w:rsidRDefault="00A34FDC" w:rsidP="00A34FDC"/>
    <w:p w14:paraId="04110C31" w14:textId="77777777" w:rsidR="00A34FDC" w:rsidRDefault="00A34FDC" w:rsidP="00A34FDC"/>
    <w:p w14:paraId="28EEE18F" w14:textId="77777777" w:rsidR="00A34FDC" w:rsidRDefault="00A34FDC" w:rsidP="00A34FDC"/>
    <w:p w14:paraId="67E39872" w14:textId="77777777" w:rsidR="00A34FDC" w:rsidRDefault="00A34FDC" w:rsidP="00A34FDC"/>
    <w:p w14:paraId="6B5A0C3E" w14:textId="77777777" w:rsidR="00A34FDC" w:rsidRPr="00A34FDC" w:rsidRDefault="00A34FDC" w:rsidP="00A34FDC"/>
    <w:p w14:paraId="3B76384B" w14:textId="15527EA9" w:rsidR="00FA725E" w:rsidRDefault="00FA725E" w:rsidP="00F14DFC">
      <w:pPr>
        <w:pStyle w:val="Ttulo2"/>
        <w:numPr>
          <w:ilvl w:val="1"/>
          <w:numId w:val="9"/>
        </w:numPr>
        <w:tabs>
          <w:tab w:val="left" w:pos="3330"/>
        </w:tabs>
        <w:spacing w:before="232"/>
        <w:ind w:left="2268" w:right="490" w:hanging="567"/>
      </w:pPr>
      <w:bookmarkStart w:id="35" w:name="_Toc156488591"/>
      <w:r>
        <w:t>Planificación Estratégica Institucional PEI</w:t>
      </w:r>
      <w:bookmarkEnd w:id="35"/>
    </w:p>
    <w:p w14:paraId="3B5E7350" w14:textId="77777777" w:rsidR="005C5645" w:rsidRDefault="008652B6" w:rsidP="008652B6">
      <w:pPr>
        <w:pStyle w:val="Textoindependiente"/>
        <w:spacing w:before="194" w:line="364" w:lineRule="auto"/>
        <w:ind w:left="802" w:right="1511"/>
        <w:rPr>
          <w:color w:val="757070"/>
          <w:spacing w:val="-2"/>
          <w:szCs w:val="24"/>
        </w:rPr>
      </w:pPr>
      <w:r w:rsidRPr="008652B6">
        <w:rPr>
          <w:color w:val="757070"/>
          <w:spacing w:val="-2"/>
          <w:szCs w:val="24"/>
        </w:rPr>
        <w:t xml:space="preserve">El Plan Estratégico Institucional (PEI) 2022-2024 de la Dirección de Estrategia y Comunicación Gubernamental (DIECOM), es resultado de un proceso democrático, realizado con la participación, integración y reflexión de todos los departamentos y áreas de esta entidad. El propósito principal del Plan Estratégico Institucional es orientar las acciones de la institución para cumplir con nuestra misión. “Establecer la estrategia de comunicación y relación Gobierno-Sociedad, para dar a conocer a la población, las decisiones, iniciativas, medidas, acciones, proyectos, planes y programas 7 gubernamentales. Al mismo tiempo, asesorar al Poder Ejecutivo mediante la entrega oportuna de informes, análisis y recomendaciones de estrategia, para contribuir a la toma de decisiones coherentes, garantizando la gobernabilidad </w:t>
      </w:r>
    </w:p>
    <w:p w14:paraId="3D15FF5B" w14:textId="11A328BC" w:rsidR="008652B6" w:rsidRDefault="008652B6" w:rsidP="008652B6">
      <w:pPr>
        <w:pStyle w:val="Textoindependiente"/>
        <w:spacing w:before="194" w:line="364" w:lineRule="auto"/>
        <w:ind w:left="802" w:right="1511"/>
        <w:rPr>
          <w:color w:val="757070"/>
          <w:spacing w:val="-2"/>
          <w:szCs w:val="24"/>
        </w:rPr>
      </w:pPr>
      <w:r w:rsidRPr="008652B6">
        <w:rPr>
          <w:color w:val="757070"/>
          <w:spacing w:val="-2"/>
          <w:szCs w:val="24"/>
        </w:rPr>
        <w:lastRenderedPageBreak/>
        <w:t>democrática y la implementación de políticas públicas eficaces.” El PEI es una de las herramientas estratégicas de mayor relevancia para nuestra gestión institucional, en el cual se definen los ejes y los objetivos estratégicos, así como los productos e indicadores que van a orientar las políticas y acciones de la DIECOM durante el período 2022-2024. La ejecución de este plan estratégico es un compromiso ineludible de todos los colaboradores de la DIECOM; con él, aspiramos a jugar nuestro rol en el tren gubernamental mejorando los niveles de calidad, eficiencia y efectividad.</w:t>
      </w:r>
    </w:p>
    <w:p w14:paraId="0FB0741F" w14:textId="5E1162B8" w:rsidR="00FA725E" w:rsidRPr="0020259B" w:rsidRDefault="00FA725E" w:rsidP="004D7E30">
      <w:pPr>
        <w:pStyle w:val="Textoindependiente"/>
        <w:ind w:left="0" w:firstLine="720"/>
        <w:rPr>
          <w:b/>
          <w:bCs/>
        </w:rPr>
      </w:pPr>
      <w:bookmarkStart w:id="36" w:name="_Toc153807701"/>
      <w:r w:rsidRPr="0020259B">
        <w:rPr>
          <w:b/>
          <w:bCs/>
        </w:rPr>
        <w:t>Ejes Estratégicos de la DIECOM</w:t>
      </w:r>
      <w:bookmarkEnd w:id="36"/>
    </w:p>
    <w:p w14:paraId="0820CF8C" w14:textId="77777777" w:rsidR="008652B6" w:rsidRDefault="008652B6" w:rsidP="008652B6">
      <w:pPr>
        <w:pStyle w:val="Textoindependiente"/>
        <w:spacing w:before="194" w:line="364" w:lineRule="auto"/>
        <w:ind w:left="802" w:right="1511"/>
        <w:rPr>
          <w:color w:val="757070"/>
          <w:spacing w:val="-2"/>
          <w:szCs w:val="24"/>
        </w:rPr>
      </w:pPr>
      <w:r w:rsidRPr="008652B6">
        <w:rPr>
          <w:color w:val="757070"/>
          <w:spacing w:val="-2"/>
          <w:szCs w:val="24"/>
        </w:rPr>
        <w:t>La Dirección de Estrategia y Comunicación Gubernamental estableció 3 Ejes Estratégicos en el PEI 2022-2024, los cuales están alineados al Eje 1 de la Estrategia Nacional de Desarrollo 2030 (END), el cual establece: “Estructurar una administración pública eficiente que actúe con honestidad, transparencia y rendición de cuentas y se oriente a la obtención de resultados en beneficio de la sociedad y del desarrollo nacional y local”.</w:t>
      </w:r>
    </w:p>
    <w:p w14:paraId="02D085A2" w14:textId="5E16DA53" w:rsidR="008652B6" w:rsidRDefault="008652B6" w:rsidP="008652B6">
      <w:pPr>
        <w:pStyle w:val="Textoindependiente"/>
        <w:spacing w:before="194" w:line="364" w:lineRule="auto"/>
        <w:ind w:left="802" w:right="1511"/>
        <w:rPr>
          <w:color w:val="757070"/>
          <w:spacing w:val="-2"/>
          <w:szCs w:val="24"/>
        </w:rPr>
      </w:pPr>
      <w:r w:rsidRPr="008652B6">
        <w:rPr>
          <w:color w:val="757070"/>
          <w:spacing w:val="-2"/>
          <w:szCs w:val="24"/>
        </w:rPr>
        <w:t xml:space="preserve">Cada uno de estos ejes estratégicos tiene su objetivo, los cuales son: </w:t>
      </w:r>
    </w:p>
    <w:p w14:paraId="1F7A3609" w14:textId="5B32AAFD" w:rsidR="008652B6" w:rsidRPr="008652B6" w:rsidRDefault="008652B6" w:rsidP="00B70506">
      <w:pPr>
        <w:pStyle w:val="Textoindependiente"/>
        <w:rPr>
          <w:b/>
          <w:bCs/>
        </w:rPr>
      </w:pPr>
      <w:bookmarkStart w:id="37" w:name="_Toc153798696"/>
      <w:bookmarkStart w:id="38" w:name="_Toc153807702"/>
      <w:r w:rsidRPr="0020259B">
        <w:rPr>
          <w:b/>
          <w:bCs/>
        </w:rPr>
        <w:t>Eje 1</w:t>
      </w:r>
      <w:r w:rsidRPr="008652B6">
        <w:t xml:space="preserve"> Comunicar a la Ciudadanía Objetivo Estratégico: Incrementar la participación y empoderamiento de la ciudadanía mediante la comunicación de las políticas e iniciativas públicas y difundir una cultura a nivel nacional, que fortalezca la identidad dominicana.</w:t>
      </w:r>
      <w:bookmarkEnd w:id="37"/>
      <w:bookmarkEnd w:id="38"/>
      <w:r w:rsidRPr="008652B6">
        <w:t xml:space="preserve"> </w:t>
      </w:r>
    </w:p>
    <w:p w14:paraId="679BAB70" w14:textId="0921728B" w:rsidR="008652B6" w:rsidRPr="008652B6" w:rsidRDefault="008652B6" w:rsidP="00B70506">
      <w:pPr>
        <w:pStyle w:val="Textoindependiente"/>
        <w:rPr>
          <w:b/>
          <w:bCs/>
        </w:rPr>
      </w:pPr>
      <w:bookmarkStart w:id="39" w:name="_Toc153798697"/>
      <w:bookmarkStart w:id="40" w:name="_Toc153807703"/>
      <w:r w:rsidRPr="0020259B">
        <w:rPr>
          <w:b/>
          <w:bCs/>
        </w:rPr>
        <w:t>Eje 2</w:t>
      </w:r>
      <w:r w:rsidRPr="008652B6">
        <w:t xml:space="preserve"> Fortalecimiento institucional Objetivo Estratégico: Elevar el nivel de eficiencia de la gestión institucional.</w:t>
      </w:r>
      <w:bookmarkEnd w:id="39"/>
      <w:bookmarkEnd w:id="40"/>
      <w:r w:rsidRPr="008652B6">
        <w:t xml:space="preserve"> </w:t>
      </w:r>
    </w:p>
    <w:p w14:paraId="198E71B4" w14:textId="3C467FCC" w:rsidR="008652B6" w:rsidRDefault="008652B6" w:rsidP="00B70506">
      <w:pPr>
        <w:pStyle w:val="Textoindependiente"/>
      </w:pPr>
      <w:bookmarkStart w:id="41" w:name="_Toc153798698"/>
      <w:bookmarkStart w:id="42" w:name="_Toc153807704"/>
      <w:r w:rsidRPr="0020259B">
        <w:rPr>
          <w:b/>
          <w:bCs/>
        </w:rPr>
        <w:t>Eje 3</w:t>
      </w:r>
      <w:r w:rsidRPr="008652B6">
        <w:t xml:space="preserve"> Información y Comunicación Objetivo Estratégico: Monitorear y analizar la información estratégico y coyuntural publicada en los medios de comunicación.</w:t>
      </w:r>
      <w:bookmarkEnd w:id="41"/>
      <w:bookmarkEnd w:id="42"/>
    </w:p>
    <w:p w14:paraId="46A6E87F" w14:textId="77777777" w:rsidR="005C5645" w:rsidRDefault="005C5645" w:rsidP="00B70506">
      <w:pPr>
        <w:pStyle w:val="Textoindependiente"/>
      </w:pPr>
    </w:p>
    <w:p w14:paraId="62FA399E" w14:textId="77777777" w:rsidR="00FF2990" w:rsidRPr="008652B6" w:rsidRDefault="00FF2990" w:rsidP="00B70506">
      <w:pPr>
        <w:pStyle w:val="Textoindependiente"/>
        <w:rPr>
          <w:b/>
          <w:bCs/>
        </w:rPr>
      </w:pPr>
    </w:p>
    <w:p w14:paraId="7527639E" w14:textId="7F92E25F" w:rsidR="00E52833" w:rsidRPr="00F85C97" w:rsidRDefault="002061D0" w:rsidP="00FF2990">
      <w:pPr>
        <w:pStyle w:val="Ttulo1"/>
      </w:pPr>
      <w:bookmarkStart w:id="43" w:name="_Toc156488592"/>
      <w:r w:rsidRPr="002B4451">
        <w:rPr>
          <w:rFonts w:eastAsia="Calibri"/>
          <w:noProof/>
          <w:sz w:val="18"/>
        </w:rPr>
        <w:lastRenderedPageBreak/>
        <mc:AlternateContent>
          <mc:Choice Requires="wps">
            <w:drawing>
              <wp:anchor distT="0" distB="0" distL="114300" distR="114300" simplePos="0" relativeHeight="487644672" behindDoc="0" locked="0" layoutInCell="1" allowOverlap="1" wp14:anchorId="2BF3CFC4" wp14:editId="22AB7D22">
                <wp:simplePos x="0" y="0"/>
                <wp:positionH relativeFrom="margin">
                  <wp:posOffset>2009775</wp:posOffset>
                </wp:positionH>
                <wp:positionV relativeFrom="paragraph">
                  <wp:posOffset>305435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367414" id="Straight Connector 8" o:spid="_x0000_s1026" style="position:absolute;z-index:48764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58.25pt,24.05pt" to="194.75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" strokecolor="#ee2a24" strokeweight="2.25pt">
                <v:stroke joinstyle="miter"/>
                <w10:wrap anchorx="margin"/>
              </v:line>
            </w:pict>
          </mc:Fallback>
        </mc:AlternateContent>
      </w:r>
      <w:r w:rsidR="002537C6" w:rsidRPr="00F85C97">
        <w:t>Resultados Misionales</w:t>
      </w:r>
      <w:bookmarkEnd w:id="43"/>
    </w:p>
    <w:p w14:paraId="0325A7E7" w14:textId="4284E6B1" w:rsidR="00E52833" w:rsidRDefault="00E52833" w:rsidP="00FF2990">
      <w:pPr>
        <w:pStyle w:val="Textoindependiente"/>
        <w:spacing w:line="240" w:lineRule="auto"/>
        <w:rPr>
          <w:b/>
          <w:sz w:val="27"/>
        </w:rPr>
      </w:pPr>
    </w:p>
    <w:p w14:paraId="5DEB8ED9" w14:textId="358B678D" w:rsidR="00E52833" w:rsidRPr="00BE46D1" w:rsidRDefault="002537C6" w:rsidP="00F14DFC">
      <w:pPr>
        <w:pStyle w:val="Ttulo2"/>
        <w:numPr>
          <w:ilvl w:val="1"/>
          <w:numId w:val="20"/>
        </w:numPr>
        <w:tabs>
          <w:tab w:val="left" w:pos="1662"/>
          <w:tab w:val="left" w:pos="3330"/>
        </w:tabs>
        <w:spacing w:line="364" w:lineRule="auto"/>
        <w:ind w:right="1968"/>
        <w:rPr>
          <w:szCs w:val="24"/>
        </w:rPr>
      </w:pPr>
      <w:bookmarkStart w:id="44" w:name="_Toc156488593"/>
      <w:r w:rsidRPr="00BE46D1">
        <w:rPr>
          <w:color w:val="7E7E7E"/>
          <w:spacing w:val="16"/>
          <w:szCs w:val="24"/>
        </w:rPr>
        <w:t xml:space="preserve">Dirección </w:t>
      </w:r>
      <w:r w:rsidRPr="00BE46D1">
        <w:rPr>
          <w:color w:val="7E7E7E"/>
          <w:spacing w:val="9"/>
          <w:szCs w:val="24"/>
        </w:rPr>
        <w:t xml:space="preserve">de </w:t>
      </w:r>
      <w:r w:rsidRPr="00BE46D1">
        <w:rPr>
          <w:color w:val="7E7E7E"/>
          <w:spacing w:val="17"/>
          <w:szCs w:val="24"/>
        </w:rPr>
        <w:t xml:space="preserve">Monitoreo, Investigación </w:t>
      </w:r>
      <w:r w:rsidRPr="00BE46D1">
        <w:rPr>
          <w:color w:val="7E7E7E"/>
          <w:szCs w:val="24"/>
        </w:rPr>
        <w:t xml:space="preserve">y </w:t>
      </w:r>
      <w:r w:rsidR="00BE46D1">
        <w:rPr>
          <w:color w:val="7E7E7E"/>
          <w:szCs w:val="24"/>
        </w:rPr>
        <w:t>A</w:t>
      </w:r>
      <w:r w:rsidRPr="00BE46D1">
        <w:rPr>
          <w:color w:val="7E7E7E"/>
          <w:spacing w:val="16"/>
          <w:szCs w:val="24"/>
        </w:rPr>
        <w:t xml:space="preserve">nálisis </w:t>
      </w:r>
      <w:r w:rsidRPr="00BE46D1">
        <w:rPr>
          <w:color w:val="7E7E7E"/>
          <w:spacing w:val="10"/>
          <w:szCs w:val="24"/>
        </w:rPr>
        <w:t xml:space="preserve">de la </w:t>
      </w:r>
      <w:r w:rsidRPr="00845FB0">
        <w:rPr>
          <w:color w:val="7E7E7E"/>
          <w:spacing w:val="15"/>
          <w:szCs w:val="24"/>
        </w:rPr>
        <w:t>Información</w:t>
      </w:r>
      <w:bookmarkEnd w:id="44"/>
    </w:p>
    <w:p w14:paraId="1E27CC1C" w14:textId="77777777" w:rsidR="00BE46D1" w:rsidRPr="00BE46D1" w:rsidRDefault="00BE46D1" w:rsidP="00BE46D1">
      <w:pPr>
        <w:pStyle w:val="Textoindependiente"/>
        <w:spacing w:before="194" w:line="364" w:lineRule="auto"/>
        <w:ind w:left="802" w:right="1511"/>
        <w:rPr>
          <w:color w:val="757070"/>
          <w:spacing w:val="-2"/>
          <w:szCs w:val="24"/>
        </w:rPr>
      </w:pPr>
      <w:r w:rsidRPr="00BE46D1">
        <w:rPr>
          <w:color w:val="757070"/>
          <w:spacing w:val="-2"/>
          <w:szCs w:val="24"/>
        </w:rPr>
        <w:t>La Dirección de Monitoreo, Investigación y Análisis de la Información (DMIAI) es la responsable de asesorar al Poder Ejecutivo para contribuir a la toma de decisiones coherentes, con el fin de garantizar la gobernabilidad democrática, mediante el levantamiento y monitoreo de las informaciones publicadas en los diferentes medios de comunicación y redes sociales. Planear, organizar y garantizar la entrega oportuna a la Dirección General y el Gobierno de datos y estudios cualitativos y cuantitativos de temas sociopolíticos y económicos nacional e internacional, para apoyar en la estrategia nacional de desarrollo y la gobernabilidad.</w:t>
      </w:r>
    </w:p>
    <w:p w14:paraId="7EC1CEA4" w14:textId="3A60454C" w:rsidR="00BE46D1" w:rsidRPr="00BE46D1" w:rsidRDefault="007A208C" w:rsidP="00B53D87">
      <w:pPr>
        <w:pStyle w:val="Textoindependiente"/>
        <w:spacing w:before="194" w:line="364" w:lineRule="auto"/>
        <w:ind w:left="802" w:right="1511"/>
        <w:rPr>
          <w:color w:val="757070"/>
          <w:spacing w:val="-2"/>
          <w:szCs w:val="24"/>
        </w:rPr>
      </w:pPr>
      <w:r w:rsidRPr="00BE46D1">
        <w:rPr>
          <w:color w:val="757070"/>
          <w:spacing w:val="-2"/>
          <w:szCs w:val="24"/>
        </w:rPr>
        <w:t>DMIAI</w:t>
      </w:r>
      <w:r w:rsidRPr="00B53D87">
        <w:rPr>
          <w:color w:val="757070"/>
          <w:spacing w:val="-2"/>
          <w:szCs w:val="24"/>
        </w:rPr>
        <w:t xml:space="preserve"> </w:t>
      </w:r>
      <w:r>
        <w:rPr>
          <w:color w:val="757070"/>
          <w:spacing w:val="-2"/>
          <w:szCs w:val="24"/>
        </w:rPr>
        <w:t>cuenta con un De</w:t>
      </w:r>
      <w:r w:rsidR="00B53D87" w:rsidRPr="00B53D87">
        <w:rPr>
          <w:color w:val="757070"/>
          <w:spacing w:val="-2"/>
          <w:szCs w:val="24"/>
        </w:rPr>
        <w:t xml:space="preserve">partamento de Monitoreo de la Información </w:t>
      </w:r>
      <w:r>
        <w:rPr>
          <w:color w:val="757070"/>
          <w:spacing w:val="-2"/>
          <w:szCs w:val="24"/>
        </w:rPr>
        <w:t>que s</w:t>
      </w:r>
      <w:r w:rsidR="00BE46D1" w:rsidRPr="00BE46D1">
        <w:rPr>
          <w:color w:val="757070"/>
          <w:spacing w:val="-2"/>
          <w:szCs w:val="24"/>
        </w:rPr>
        <w:t>e encarga de precisar y realizar el seguimiento analítico continuo de los principales acontecimientos nacionales, regionales e internacionales que sean de significación política, que tengan relación con los planes del Poder Ejecutivo y de la evolución de las relaciones Gobierno-Sociedad. Tiene el deber de coordinar el mantenimiento sistemático y actualizado de la base de datos que contiene el análisis y las valoraciones sobre las ejecutorias de la Presidencia.</w:t>
      </w:r>
    </w:p>
    <w:p w14:paraId="58F52EA0" w14:textId="6E55E78E" w:rsidR="00BE46D1" w:rsidRDefault="00BE46D1" w:rsidP="00BE46D1">
      <w:pPr>
        <w:pStyle w:val="Textoindependiente"/>
        <w:spacing w:before="194" w:line="364" w:lineRule="auto"/>
        <w:ind w:left="802" w:right="1511"/>
        <w:rPr>
          <w:color w:val="757070"/>
          <w:spacing w:val="-2"/>
          <w:szCs w:val="24"/>
        </w:rPr>
      </w:pPr>
      <w:r w:rsidRPr="00BE46D1">
        <w:rPr>
          <w:color w:val="757070"/>
          <w:spacing w:val="-2"/>
          <w:szCs w:val="24"/>
        </w:rPr>
        <w:t xml:space="preserve"> Bajo su cargo, mediante la sección de Análisis del Monitoreo elaboran los informes de medios tradicionales con periodicidad diaria, semanal, mensual y anual. Por medio de la información pública contenida en el ecosistema digital, realizan y distribuyen informes de las temáticas con mayor incidencia sobre el Poder Ejecutivo en las redes sociales y portales web.</w:t>
      </w:r>
    </w:p>
    <w:p w14:paraId="38A83DCB" w14:textId="77777777" w:rsidR="00427890" w:rsidRDefault="00427890" w:rsidP="00BE46D1">
      <w:pPr>
        <w:pStyle w:val="Textoindependiente"/>
        <w:spacing w:before="194" w:line="364" w:lineRule="auto"/>
        <w:ind w:left="802" w:right="1511"/>
        <w:rPr>
          <w:color w:val="757070"/>
          <w:spacing w:val="-2"/>
          <w:szCs w:val="24"/>
        </w:rPr>
      </w:pPr>
    </w:p>
    <w:p w14:paraId="1BC13094" w14:textId="77777777" w:rsidR="00427890" w:rsidRDefault="00427890" w:rsidP="00BE46D1">
      <w:pPr>
        <w:pStyle w:val="Textoindependiente"/>
        <w:spacing w:before="194" w:line="364" w:lineRule="auto"/>
        <w:ind w:left="802" w:right="1511"/>
        <w:rPr>
          <w:color w:val="757070"/>
          <w:spacing w:val="-2"/>
          <w:szCs w:val="24"/>
        </w:rPr>
      </w:pPr>
    </w:p>
    <w:p w14:paraId="6C3C7C2B" w14:textId="1341D940" w:rsidR="00BE46D1" w:rsidRDefault="007A208C" w:rsidP="007A208C">
      <w:pPr>
        <w:pStyle w:val="Textoindependiente"/>
        <w:spacing w:before="194" w:line="364" w:lineRule="auto"/>
        <w:ind w:left="802" w:right="1511"/>
        <w:rPr>
          <w:color w:val="757070"/>
          <w:spacing w:val="-2"/>
          <w:szCs w:val="24"/>
        </w:rPr>
      </w:pPr>
      <w:r w:rsidRPr="00BE46D1">
        <w:rPr>
          <w:color w:val="757070"/>
          <w:spacing w:val="-2"/>
          <w:szCs w:val="24"/>
        </w:rPr>
        <w:t>DMIAI</w:t>
      </w:r>
      <w:r w:rsidRPr="00B53D87">
        <w:rPr>
          <w:color w:val="757070"/>
          <w:spacing w:val="-2"/>
          <w:szCs w:val="24"/>
        </w:rPr>
        <w:t xml:space="preserve"> </w:t>
      </w:r>
      <w:r>
        <w:rPr>
          <w:color w:val="757070"/>
          <w:spacing w:val="-2"/>
          <w:szCs w:val="24"/>
        </w:rPr>
        <w:t xml:space="preserve">tiene un </w:t>
      </w:r>
      <w:r w:rsidRPr="007A208C">
        <w:rPr>
          <w:color w:val="757070"/>
          <w:spacing w:val="-2"/>
          <w:szCs w:val="24"/>
        </w:rPr>
        <w:t xml:space="preserve">Departamento de Investigación </w:t>
      </w:r>
      <w:r w:rsidR="00BE46D1" w:rsidRPr="00BE46D1">
        <w:rPr>
          <w:color w:val="757070"/>
          <w:spacing w:val="-2"/>
          <w:szCs w:val="24"/>
        </w:rPr>
        <w:t>responsable de realizar estudios especiales y diseños de gestión sobre acontecimientos que formen parte de la agenda nacional y presenten posibilidades de conflictos.</w:t>
      </w:r>
    </w:p>
    <w:p w14:paraId="7A2BA37C" w14:textId="03E0AA8B" w:rsidR="00BE46D1" w:rsidRPr="00BE46D1" w:rsidRDefault="00BE46D1" w:rsidP="00BE46D1">
      <w:pPr>
        <w:pStyle w:val="Textoindependiente"/>
        <w:spacing w:before="194" w:line="364" w:lineRule="auto"/>
        <w:ind w:left="802" w:right="1511"/>
        <w:rPr>
          <w:color w:val="757070"/>
          <w:spacing w:val="-2"/>
          <w:szCs w:val="24"/>
        </w:rPr>
      </w:pPr>
      <w:r w:rsidRPr="00BE46D1">
        <w:rPr>
          <w:color w:val="757070"/>
          <w:spacing w:val="-2"/>
          <w:szCs w:val="24"/>
        </w:rPr>
        <w:t>A través de la sección de Estudios Especiales generar por medio de encuestas, datos estadísticos alrededor de temas de interés relacionados con la gobernabilidad del país.</w:t>
      </w:r>
    </w:p>
    <w:p w14:paraId="772BBAF0" w14:textId="77777777" w:rsidR="00BE46D1" w:rsidRPr="00BE46D1" w:rsidRDefault="00BE46D1" w:rsidP="00BE46D1">
      <w:pPr>
        <w:pStyle w:val="Textoindependiente"/>
        <w:spacing w:before="194" w:line="364" w:lineRule="auto"/>
        <w:ind w:left="802" w:right="1511"/>
        <w:rPr>
          <w:color w:val="757070"/>
          <w:spacing w:val="-2"/>
          <w:szCs w:val="24"/>
        </w:rPr>
      </w:pPr>
      <w:r w:rsidRPr="00BE46D1">
        <w:rPr>
          <w:color w:val="757070"/>
          <w:spacing w:val="-2"/>
          <w:szCs w:val="24"/>
        </w:rPr>
        <w:t>La sección de Programación Estratégica estructura los informes mediante la distinción oportuna de demandas y conflictos y el análisis de informaciones nacionales e internacionales que incidan.</w:t>
      </w:r>
    </w:p>
    <w:p w14:paraId="1D6CFD12" w14:textId="72080CB1" w:rsidR="00BE46D1" w:rsidRPr="00BE46D1" w:rsidRDefault="007A208C" w:rsidP="007A208C">
      <w:pPr>
        <w:pStyle w:val="Textoindependiente"/>
        <w:spacing w:before="194" w:line="364" w:lineRule="auto"/>
        <w:ind w:left="802" w:right="1511"/>
        <w:rPr>
          <w:color w:val="757070"/>
          <w:spacing w:val="-2"/>
          <w:szCs w:val="24"/>
        </w:rPr>
      </w:pPr>
      <w:r w:rsidRPr="00BE46D1">
        <w:rPr>
          <w:color w:val="757070"/>
          <w:spacing w:val="-2"/>
          <w:szCs w:val="24"/>
        </w:rPr>
        <w:t>DMIAI</w:t>
      </w:r>
      <w:r w:rsidRPr="00B53D87">
        <w:rPr>
          <w:color w:val="757070"/>
          <w:spacing w:val="-2"/>
          <w:szCs w:val="24"/>
        </w:rPr>
        <w:t xml:space="preserve"> </w:t>
      </w:r>
      <w:r>
        <w:rPr>
          <w:color w:val="757070"/>
          <w:spacing w:val="-2"/>
          <w:szCs w:val="24"/>
        </w:rPr>
        <w:t>también cuenta con un D</w:t>
      </w:r>
      <w:r w:rsidR="00BE46D1" w:rsidRPr="007A208C">
        <w:rPr>
          <w:color w:val="757070"/>
          <w:spacing w:val="-2"/>
          <w:szCs w:val="24"/>
        </w:rPr>
        <w:t xml:space="preserve">epartamento </w:t>
      </w:r>
      <w:r>
        <w:rPr>
          <w:color w:val="757070"/>
          <w:spacing w:val="-2"/>
          <w:szCs w:val="24"/>
        </w:rPr>
        <w:t xml:space="preserve">de </w:t>
      </w:r>
      <w:r w:rsidR="00BE46D1" w:rsidRPr="007A208C">
        <w:rPr>
          <w:color w:val="757070"/>
          <w:spacing w:val="-2"/>
          <w:szCs w:val="24"/>
        </w:rPr>
        <w:t>Análisis de la Información</w:t>
      </w:r>
      <w:r w:rsidR="00BE46D1" w:rsidRPr="00BE46D1">
        <w:rPr>
          <w:color w:val="757070"/>
          <w:spacing w:val="-2"/>
          <w:szCs w:val="24"/>
        </w:rPr>
        <w:t xml:space="preserve"> </w:t>
      </w:r>
      <w:r>
        <w:rPr>
          <w:color w:val="757070"/>
          <w:spacing w:val="-2"/>
          <w:szCs w:val="24"/>
        </w:rPr>
        <w:t>el cual tiene el</w:t>
      </w:r>
      <w:r w:rsidR="00BE46D1" w:rsidRPr="00BE46D1">
        <w:rPr>
          <w:color w:val="757070"/>
          <w:spacing w:val="-2"/>
          <w:szCs w:val="24"/>
        </w:rPr>
        <w:t xml:space="preserve"> compromiso de estructurar y distribuir a los funcionarios del Poder Ejecutivo informaciones sistematizadas y continuas sobre la aparición y evolución de acontecimientos políticos en la prensa nacional e internacional, así como recomendaciones comunicacionales estratégicas acerca de la acción del Poder Ejecutivo, a través de las secciones de Resumen de Prensa y la de Señales y Noticias Respondibles.</w:t>
      </w:r>
    </w:p>
    <w:p w14:paraId="11D0E854" w14:textId="4E8B5B9F" w:rsidR="00BE46D1" w:rsidRPr="00BE46D1" w:rsidRDefault="00BE46D1" w:rsidP="00BE46D1">
      <w:pPr>
        <w:pStyle w:val="Textoindependiente"/>
        <w:spacing w:before="194" w:line="364" w:lineRule="auto"/>
        <w:ind w:left="802" w:right="1511"/>
        <w:rPr>
          <w:b/>
          <w:bCs/>
          <w:color w:val="757070"/>
          <w:spacing w:val="-2"/>
          <w:szCs w:val="24"/>
        </w:rPr>
      </w:pPr>
      <w:r w:rsidRPr="00BE46D1">
        <w:rPr>
          <w:b/>
          <w:bCs/>
          <w:color w:val="757070"/>
          <w:spacing w:val="-2"/>
          <w:szCs w:val="24"/>
        </w:rPr>
        <w:t>Logros</w:t>
      </w:r>
    </w:p>
    <w:p w14:paraId="356A9C27" w14:textId="5782C93E" w:rsidR="00E52833" w:rsidRDefault="00BE46D1" w:rsidP="00BE46D1">
      <w:pPr>
        <w:pStyle w:val="Textoindependiente"/>
        <w:spacing w:before="194" w:line="364" w:lineRule="auto"/>
        <w:ind w:left="802" w:right="1511"/>
        <w:rPr>
          <w:color w:val="757070"/>
          <w:spacing w:val="-2"/>
          <w:szCs w:val="24"/>
        </w:rPr>
      </w:pPr>
      <w:r w:rsidRPr="00BE46D1">
        <w:rPr>
          <w:color w:val="757070"/>
          <w:spacing w:val="-2"/>
          <w:szCs w:val="24"/>
        </w:rPr>
        <w:t>En el año 2023, la Dirección de Monitoreo, Investigación y Análisis de la información, logró dar cumplimiento con el trabajo planificado, elaborando así 3,295 productos entregables hasta noviembre y proyectando terminar el año con una ejecución física de 3,965 productos.</w:t>
      </w:r>
    </w:p>
    <w:p w14:paraId="6174301B" w14:textId="77777777" w:rsidR="00427890" w:rsidRDefault="00427890" w:rsidP="00BE46D1">
      <w:pPr>
        <w:pStyle w:val="Textoindependiente"/>
        <w:spacing w:before="194" w:line="364" w:lineRule="auto"/>
        <w:ind w:left="802" w:right="1511"/>
        <w:rPr>
          <w:color w:val="757070"/>
          <w:spacing w:val="-2"/>
          <w:szCs w:val="24"/>
        </w:rPr>
      </w:pPr>
    </w:p>
    <w:p w14:paraId="0ECB0927" w14:textId="77777777" w:rsidR="00427890" w:rsidRDefault="00427890" w:rsidP="00BE46D1">
      <w:pPr>
        <w:pStyle w:val="Textoindependiente"/>
        <w:spacing w:before="194" w:line="364" w:lineRule="auto"/>
        <w:ind w:left="802" w:right="1511"/>
        <w:rPr>
          <w:color w:val="757070"/>
          <w:spacing w:val="-2"/>
          <w:szCs w:val="24"/>
        </w:rPr>
      </w:pPr>
    </w:p>
    <w:p w14:paraId="5E639FD9" w14:textId="65A081D1" w:rsidR="00F8771E" w:rsidRDefault="00A34FDC" w:rsidP="00A34FDC">
      <w:pPr>
        <w:pStyle w:val="Textoindependiente"/>
        <w:spacing w:before="194" w:line="364" w:lineRule="auto"/>
        <w:ind w:left="802" w:right="1511"/>
        <w:jc w:val="center"/>
        <w:rPr>
          <w:b/>
          <w:bCs/>
          <w:color w:val="757070"/>
          <w:spacing w:val="-2"/>
          <w:szCs w:val="24"/>
        </w:rPr>
      </w:pPr>
      <w:r>
        <w:rPr>
          <w:noProof/>
        </w:rPr>
        <w:lastRenderedPageBreak/>
        <w:drawing>
          <wp:anchor distT="0" distB="0" distL="114300" distR="114300" simplePos="0" relativeHeight="487608832" behindDoc="0" locked="0" layoutInCell="1" allowOverlap="1" wp14:anchorId="7FDE3815" wp14:editId="1BE8713E">
            <wp:simplePos x="0" y="0"/>
            <wp:positionH relativeFrom="column">
              <wp:posOffset>-196850</wp:posOffset>
            </wp:positionH>
            <wp:positionV relativeFrom="paragraph">
              <wp:posOffset>390525</wp:posOffset>
            </wp:positionV>
            <wp:extent cx="6286500" cy="5105400"/>
            <wp:effectExtent l="0" t="0" r="0" b="0"/>
            <wp:wrapNone/>
            <wp:docPr id="322924995" name="Imagen 322924995" descr="Tabla&#10;&#10;Descripción generada automáticamente"/>
            <wp:cNvGraphicFramePr/>
            <a:graphic xmlns:a="http://schemas.openxmlformats.org/drawingml/2006/main">
              <a:graphicData uri="http://schemas.openxmlformats.org/drawingml/2006/picture">
                <pic:pic xmlns:pic="http://schemas.openxmlformats.org/drawingml/2006/picture">
                  <pic:nvPicPr>
                    <pic:cNvPr id="322924995" name="Imagen 322924995" descr="Tabla&#10;&#10;Descripción generada automáticamente"/>
                    <pic:cNvPicPr preferRelativeResize="0"/>
                  </pic:nvPicPr>
                  <pic:blipFill rotWithShape="1">
                    <a:blip r:embed="rId15">
                      <a:extLst>
                        <a:ext uri="{28A0092B-C50C-407E-A947-70E740481C1C}">
                          <a14:useLocalDpi xmlns:a14="http://schemas.microsoft.com/office/drawing/2010/main" val="0"/>
                        </a:ext>
                      </a:extLst>
                    </a:blip>
                    <a:srcRect b="6815"/>
                    <a:stretch/>
                  </pic:blipFill>
                  <pic:spPr bwMode="auto">
                    <a:xfrm>
                      <a:off x="0" y="0"/>
                      <a:ext cx="6286500" cy="5105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E46D1" w:rsidRPr="00BE46D1">
        <w:rPr>
          <w:b/>
          <w:bCs/>
          <w:color w:val="757070"/>
          <w:spacing w:val="-2"/>
          <w:szCs w:val="24"/>
        </w:rPr>
        <w:t>Ejecución Física 2023 del DMAI</w:t>
      </w:r>
    </w:p>
    <w:p w14:paraId="107BDC1F" w14:textId="77777777" w:rsidR="00845FB0" w:rsidRDefault="00845FB0" w:rsidP="005D1604">
      <w:pPr>
        <w:pStyle w:val="Textoindependiente"/>
      </w:pPr>
      <w:bookmarkStart w:id="45" w:name="_Toc153807708"/>
    </w:p>
    <w:p w14:paraId="359075F1" w14:textId="77777777" w:rsidR="00427890" w:rsidRDefault="00427890" w:rsidP="005D1604">
      <w:pPr>
        <w:pStyle w:val="Textoindependiente"/>
      </w:pPr>
    </w:p>
    <w:p w14:paraId="3FAA2E05" w14:textId="77777777" w:rsidR="00427890" w:rsidRDefault="00427890" w:rsidP="005D1604">
      <w:pPr>
        <w:pStyle w:val="Textoindependiente"/>
      </w:pPr>
    </w:p>
    <w:p w14:paraId="645B5FFC" w14:textId="77777777" w:rsidR="00427890" w:rsidRDefault="00427890" w:rsidP="005D1604">
      <w:pPr>
        <w:pStyle w:val="Textoindependiente"/>
      </w:pPr>
    </w:p>
    <w:p w14:paraId="223181B1" w14:textId="77777777" w:rsidR="00427890" w:rsidRDefault="00427890" w:rsidP="005D1604">
      <w:pPr>
        <w:pStyle w:val="Textoindependiente"/>
      </w:pPr>
    </w:p>
    <w:p w14:paraId="6F409EDC" w14:textId="77777777" w:rsidR="00427890" w:rsidRDefault="00427890" w:rsidP="005D1604">
      <w:pPr>
        <w:pStyle w:val="Textoindependiente"/>
      </w:pPr>
    </w:p>
    <w:p w14:paraId="3FFDA84B" w14:textId="77777777" w:rsidR="00A34FDC" w:rsidRDefault="00A34FDC" w:rsidP="00A34FDC">
      <w:pPr>
        <w:pStyle w:val="Textoindependiente"/>
      </w:pPr>
    </w:p>
    <w:p w14:paraId="5E1886F1" w14:textId="77777777" w:rsidR="00A34FDC" w:rsidRDefault="00A34FDC" w:rsidP="00A34FDC">
      <w:pPr>
        <w:pStyle w:val="Textoindependiente"/>
      </w:pPr>
    </w:p>
    <w:p w14:paraId="3B42567A" w14:textId="77777777" w:rsidR="00A34FDC" w:rsidRDefault="00A34FDC" w:rsidP="00A34FDC">
      <w:pPr>
        <w:pStyle w:val="Textoindependiente"/>
      </w:pPr>
    </w:p>
    <w:p w14:paraId="3CB1B135" w14:textId="77777777" w:rsidR="00A34FDC" w:rsidRDefault="00A34FDC" w:rsidP="00A34FDC">
      <w:pPr>
        <w:pStyle w:val="Textoindependiente"/>
      </w:pPr>
    </w:p>
    <w:p w14:paraId="6E9D9AA1" w14:textId="77777777" w:rsidR="00A34FDC" w:rsidRDefault="00A34FDC" w:rsidP="00A34FDC">
      <w:pPr>
        <w:pStyle w:val="Textoindependiente"/>
      </w:pPr>
    </w:p>
    <w:bookmarkEnd w:id="45"/>
    <w:p w14:paraId="4EB4CE4E" w14:textId="77777777" w:rsidR="00BE46D1" w:rsidRDefault="00BE46D1" w:rsidP="00B70506">
      <w:pPr>
        <w:pStyle w:val="Textoindependiente"/>
      </w:pPr>
      <w:r w:rsidRPr="00845FB0">
        <w:t xml:space="preserve">Además, ganó el primer lugar en la categoría de “Mejor uso de datos para Gobierno digital” de los premios Latam Digital. </w:t>
      </w:r>
    </w:p>
    <w:p w14:paraId="2C0F5FDE" w14:textId="77777777" w:rsidR="00BE46D1" w:rsidRDefault="00BE46D1" w:rsidP="002C29B5">
      <w:pPr>
        <w:pStyle w:val="Ttulo2"/>
        <w:numPr>
          <w:ilvl w:val="0"/>
          <w:numId w:val="0"/>
        </w:numPr>
        <w:tabs>
          <w:tab w:val="left" w:pos="1523"/>
          <w:tab w:val="left" w:pos="7380"/>
        </w:tabs>
        <w:spacing w:line="364" w:lineRule="auto"/>
        <w:ind w:left="1530" w:right="1826"/>
        <w:rPr>
          <w:b w:val="0"/>
          <w:bCs w:val="0"/>
          <w:color w:val="757070"/>
          <w:szCs w:val="24"/>
        </w:rPr>
      </w:pPr>
    </w:p>
    <w:p w14:paraId="0604266F" w14:textId="6163E56B" w:rsidR="00E52833" w:rsidRPr="00BE46D1" w:rsidRDefault="002537C6" w:rsidP="00F14DFC">
      <w:pPr>
        <w:pStyle w:val="Ttulo2"/>
        <w:numPr>
          <w:ilvl w:val="1"/>
          <w:numId w:val="20"/>
        </w:numPr>
        <w:tabs>
          <w:tab w:val="left" w:pos="1523"/>
          <w:tab w:val="left" w:pos="7380"/>
        </w:tabs>
        <w:spacing w:line="364" w:lineRule="auto"/>
        <w:ind w:right="1826"/>
        <w:rPr>
          <w:b w:val="0"/>
          <w:bCs w:val="0"/>
          <w:color w:val="757070"/>
          <w:szCs w:val="24"/>
        </w:rPr>
      </w:pPr>
      <w:bookmarkStart w:id="46" w:name="_Toc156488594"/>
      <w:r w:rsidRPr="005D4350">
        <w:rPr>
          <w:color w:val="7E7E7E"/>
          <w:spacing w:val="16"/>
          <w:szCs w:val="24"/>
        </w:rPr>
        <w:t xml:space="preserve">Dirección </w:t>
      </w:r>
      <w:r w:rsidRPr="005D4350">
        <w:rPr>
          <w:color w:val="7E7E7E"/>
          <w:spacing w:val="9"/>
          <w:szCs w:val="24"/>
        </w:rPr>
        <w:t xml:space="preserve">de </w:t>
      </w:r>
      <w:r w:rsidRPr="005D4350">
        <w:rPr>
          <w:color w:val="7E7E7E"/>
          <w:spacing w:val="17"/>
          <w:szCs w:val="24"/>
        </w:rPr>
        <w:t xml:space="preserve">Coordinación </w:t>
      </w:r>
      <w:r w:rsidRPr="005D4350">
        <w:rPr>
          <w:color w:val="7E7E7E"/>
          <w:spacing w:val="12"/>
          <w:szCs w:val="24"/>
        </w:rPr>
        <w:t xml:space="preserve">del </w:t>
      </w:r>
      <w:r w:rsidRPr="005D4350">
        <w:rPr>
          <w:color w:val="7E7E7E"/>
          <w:spacing w:val="16"/>
          <w:szCs w:val="24"/>
        </w:rPr>
        <w:t xml:space="preserve">Sistema </w:t>
      </w:r>
      <w:r w:rsidRPr="005D4350">
        <w:rPr>
          <w:color w:val="7E7E7E"/>
          <w:spacing w:val="9"/>
          <w:szCs w:val="24"/>
        </w:rPr>
        <w:t>de</w:t>
      </w:r>
      <w:r w:rsidR="00A36C4A" w:rsidRPr="005D4350">
        <w:rPr>
          <w:color w:val="7E7E7E"/>
          <w:spacing w:val="9"/>
          <w:szCs w:val="24"/>
        </w:rPr>
        <w:t xml:space="preserve"> </w:t>
      </w:r>
      <w:r w:rsidRPr="005D4350">
        <w:rPr>
          <w:color w:val="7E7E7E"/>
          <w:spacing w:val="17"/>
          <w:szCs w:val="24"/>
        </w:rPr>
        <w:t>Comunicación</w:t>
      </w:r>
      <w:r w:rsidRPr="005D4350">
        <w:rPr>
          <w:color w:val="7E7E7E"/>
          <w:spacing w:val="80"/>
          <w:szCs w:val="24"/>
        </w:rPr>
        <w:t xml:space="preserve"> </w:t>
      </w:r>
      <w:r w:rsidRPr="005D4350">
        <w:rPr>
          <w:color w:val="7E7E7E"/>
          <w:spacing w:val="16"/>
          <w:szCs w:val="24"/>
        </w:rPr>
        <w:t xml:space="preserve">Gubernamental </w:t>
      </w:r>
      <w:r w:rsidRPr="00845FB0">
        <w:rPr>
          <w:color w:val="808080" w:themeColor="background1" w:themeShade="80"/>
          <w:spacing w:val="16"/>
          <w:szCs w:val="24"/>
        </w:rPr>
        <w:t>SICOM</w:t>
      </w:r>
      <w:bookmarkEnd w:id="46"/>
    </w:p>
    <w:p w14:paraId="7CA9402B" w14:textId="77777777" w:rsidR="005C5645" w:rsidRDefault="00BD32F3" w:rsidP="00B70506">
      <w:pPr>
        <w:pStyle w:val="Textoindependiente"/>
      </w:pPr>
      <w:bookmarkStart w:id="47" w:name="_Toc153798703"/>
      <w:bookmarkStart w:id="48" w:name="_Toc153807710"/>
      <w:r w:rsidRPr="005D4350">
        <w:t>La Dirección de Coordinación del Sistema de Comunicación Gubernamental (SICOM) ha desempeñado un papel fundamental en la gestión y ejecución de la estrategia comunicativa del Gobierno Central, en el transcurso del año 2023.</w:t>
      </w:r>
    </w:p>
    <w:p w14:paraId="431EC9F3" w14:textId="0C3231B2" w:rsidR="00F8771E" w:rsidRDefault="00BD32F3" w:rsidP="00B70506">
      <w:pPr>
        <w:pStyle w:val="Textoindependiente"/>
        <w:rPr>
          <w:b/>
          <w:bCs/>
        </w:rPr>
      </w:pPr>
      <w:r w:rsidRPr="005D4350">
        <w:lastRenderedPageBreak/>
        <w:t xml:space="preserve"> Desde encuentros estratégicos hasta la coordinación personalizada con diversas instituciones, SICOM ha sido la pieza clave en la implementación de tácticas de comunicación, difusión de noticias y campañas publicitarias.</w:t>
      </w:r>
      <w:bookmarkEnd w:id="47"/>
      <w:bookmarkEnd w:id="48"/>
      <w:r w:rsidRPr="005D4350">
        <w:t xml:space="preserve"> </w:t>
      </w:r>
    </w:p>
    <w:p w14:paraId="42210A61" w14:textId="77777777" w:rsidR="00B70506" w:rsidRDefault="00BD32F3" w:rsidP="00427890">
      <w:pPr>
        <w:pStyle w:val="Textoindependiente"/>
      </w:pPr>
      <w:bookmarkStart w:id="49" w:name="_Toc153798704"/>
      <w:bookmarkStart w:id="50" w:name="_Toc153807711"/>
      <w:r w:rsidRPr="00427890">
        <w:t>Igualmente, se han realizado esfuerzos en reorganizar la comunicación interna y externa del Gobierno, estableciendo una estructura de calidad profesional. Este enfoque ha permitido alinear el mensaje oficial y mejorar la información sobre los planes, programas, proyectos y obras de la presente administración</w:t>
      </w:r>
      <w:r w:rsidRPr="00BD32F3">
        <w:t>.</w:t>
      </w:r>
      <w:bookmarkEnd w:id="49"/>
      <w:bookmarkEnd w:id="50"/>
      <w:r w:rsidRPr="00BD32F3">
        <w:t xml:space="preserve"> </w:t>
      </w:r>
      <w:bookmarkStart w:id="51" w:name="_Toc153798705"/>
      <w:bookmarkStart w:id="52" w:name="_Toc153807712"/>
    </w:p>
    <w:p w14:paraId="7C09A29A" w14:textId="0897FB91" w:rsidR="0091050D" w:rsidRDefault="00BD32F3" w:rsidP="00B70506">
      <w:pPr>
        <w:pStyle w:val="Textoindependiente"/>
        <w:rPr>
          <w:b/>
          <w:bCs/>
          <w:color w:val="757070"/>
          <w:szCs w:val="24"/>
        </w:rPr>
      </w:pPr>
      <w:r w:rsidRPr="005D4350">
        <w:t>En este sentido, durante estos 12 meses, se ha alcanzado varias metas físicas y logrando resultados significativos en diversas áreas. De estas, se destaca haber recibido 3,228 noticias a través del buzón de notas de prensa, de las cuales se publicaron 2,921 noticias de ministerios/instituciones en la web de Presidencia (https://www.presidencia.gob.do/noticias). También, se coordinaron 220 envíos del vídeo “Resumen de 60 Segundos” de las noticias más relevantes del Gobierno. Además, se llevaron a cabo 11 coordinaciones de transmisiones en vivo y 10 eventos de apoyo/cobertura a ministerios/instituciones.</w:t>
      </w:r>
      <w:bookmarkEnd w:id="51"/>
      <w:bookmarkEnd w:id="52"/>
      <w:r w:rsidRPr="005D4350">
        <w:t xml:space="preserve"> </w:t>
      </w:r>
    </w:p>
    <w:p w14:paraId="2E47B109" w14:textId="77777777" w:rsidR="0091050D" w:rsidRDefault="00BD32F3" w:rsidP="00B70506">
      <w:pPr>
        <w:pStyle w:val="Textoindependiente"/>
        <w:rPr>
          <w:b/>
          <w:bCs/>
        </w:rPr>
      </w:pPr>
      <w:bookmarkStart w:id="53" w:name="_Toc153798706"/>
      <w:bookmarkStart w:id="54" w:name="_Toc153807713"/>
      <w:r w:rsidRPr="005D4350">
        <w:t>Por otro lado, se realizaron 5 talleres de formación en temas clave y se llevaron a cabo 3 encuestas de satisfacción para evaluar la eficacia de nuestras iniciativas.</w:t>
      </w:r>
      <w:bookmarkEnd w:id="53"/>
      <w:bookmarkEnd w:id="54"/>
      <w:r w:rsidRPr="005D4350">
        <w:t xml:space="preserve"> </w:t>
      </w:r>
    </w:p>
    <w:p w14:paraId="0EA60E53" w14:textId="7B66D472" w:rsidR="00BD32F3" w:rsidRDefault="00BD32F3" w:rsidP="00B70506">
      <w:pPr>
        <w:pStyle w:val="Textoindependiente"/>
      </w:pPr>
      <w:bookmarkStart w:id="55" w:name="_Toc153798707"/>
      <w:bookmarkStart w:id="56" w:name="_Toc153807714"/>
      <w:r w:rsidRPr="005D4350">
        <w:t xml:space="preserve">También, durante el año se realizaron 107 encuentros con directores de comunicación para fortalecer la colaboración y coordinación. Del total, unos 58 encuentros se centraron en presentar el nuevo proyecto de WhatsApp </w:t>
      </w:r>
      <w:r w:rsidR="00845FB0">
        <w:t>DIECOM</w:t>
      </w:r>
      <w:r w:rsidRPr="005D4350">
        <w:t xml:space="preserve"> a diversas entidades del Estado.</w:t>
      </w:r>
      <w:bookmarkEnd w:id="55"/>
      <w:bookmarkEnd w:id="56"/>
    </w:p>
    <w:p w14:paraId="55AA1C00" w14:textId="13804804" w:rsidR="00CF3276" w:rsidRDefault="00CF3276" w:rsidP="00B70506">
      <w:pPr>
        <w:pStyle w:val="Textoindependiente"/>
      </w:pPr>
      <w:bookmarkStart w:id="57" w:name="_Toc153798708"/>
      <w:bookmarkStart w:id="58" w:name="_Toc153807715"/>
      <w:r w:rsidRPr="005D4350">
        <w:t>En el ámbito de la producción audiovisual, se canalizaron 47 apoyos en diversas áreas, abarcando desde grabaciones en obras hasta testimonios de ciudadanos beneficiados por iniciativas gubernamentales, de las cuales resaltamos las más destacadas:</w:t>
      </w:r>
      <w:bookmarkEnd w:id="57"/>
      <w:bookmarkEnd w:id="58"/>
    </w:p>
    <w:p w14:paraId="68B5A25E" w14:textId="77777777" w:rsidR="005C5645" w:rsidRDefault="005C5645" w:rsidP="00B70506">
      <w:pPr>
        <w:pStyle w:val="Textoindependiente"/>
      </w:pPr>
    </w:p>
    <w:p w14:paraId="184C8FD4" w14:textId="77777777" w:rsidR="005C5645" w:rsidRDefault="005C5645" w:rsidP="00B70506">
      <w:pPr>
        <w:pStyle w:val="Textoindependiente"/>
        <w:rPr>
          <w:b/>
          <w:bCs/>
        </w:rPr>
      </w:pPr>
    </w:p>
    <w:p w14:paraId="51FEB841" w14:textId="134C0B6C" w:rsidR="00642D37" w:rsidRPr="002C29B5" w:rsidRDefault="00642D37" w:rsidP="00F14DFC">
      <w:pPr>
        <w:pStyle w:val="Textoindependiente"/>
        <w:numPr>
          <w:ilvl w:val="0"/>
          <w:numId w:val="17"/>
        </w:numPr>
        <w:spacing w:line="240" w:lineRule="auto"/>
      </w:pPr>
      <w:bookmarkStart w:id="59" w:name="_Toc153798709"/>
      <w:bookmarkStart w:id="60" w:name="_Toc153807716"/>
      <w:r w:rsidRPr="002C29B5">
        <w:lastRenderedPageBreak/>
        <w:t>Audiovisual sobre proyecto de movilidad escolar TRAE.</w:t>
      </w:r>
      <w:bookmarkEnd w:id="59"/>
      <w:bookmarkEnd w:id="60"/>
    </w:p>
    <w:p w14:paraId="5A174A3A" w14:textId="167FCFE5" w:rsidR="00F8771E" w:rsidRPr="002C29B5" w:rsidRDefault="00642D37" w:rsidP="00F14DFC">
      <w:pPr>
        <w:pStyle w:val="Textoindependiente"/>
        <w:numPr>
          <w:ilvl w:val="0"/>
          <w:numId w:val="17"/>
        </w:numPr>
        <w:spacing w:line="240" w:lineRule="auto"/>
      </w:pPr>
      <w:bookmarkStart w:id="61" w:name="_Toc153798710"/>
      <w:bookmarkStart w:id="62" w:name="_Toc153807717"/>
      <w:r w:rsidRPr="002C29B5">
        <w:t>Testimonios sobre la rehabilitación de las redes eléctricas en Pueblo Nuevo.</w:t>
      </w:r>
      <w:bookmarkEnd w:id="61"/>
      <w:bookmarkEnd w:id="62"/>
    </w:p>
    <w:p w14:paraId="3FCC3A4E" w14:textId="0A5D7A6D" w:rsidR="00845FB0" w:rsidRPr="002C29B5" w:rsidRDefault="00642D37" w:rsidP="00F14DFC">
      <w:pPr>
        <w:pStyle w:val="Textoindependiente"/>
        <w:numPr>
          <w:ilvl w:val="0"/>
          <w:numId w:val="17"/>
        </w:numPr>
        <w:spacing w:line="240" w:lineRule="auto"/>
      </w:pPr>
      <w:bookmarkStart w:id="63" w:name="_Toc153798711"/>
      <w:bookmarkStart w:id="64" w:name="_Toc153807718"/>
      <w:r w:rsidRPr="002C29B5">
        <w:t>Grabación sobre el proyecto Oportunidad 14-24.</w:t>
      </w:r>
      <w:bookmarkEnd w:id="63"/>
      <w:bookmarkEnd w:id="64"/>
    </w:p>
    <w:p w14:paraId="41EED91B" w14:textId="45DA2C9F" w:rsidR="00642D37" w:rsidRPr="002C29B5" w:rsidRDefault="00642D37" w:rsidP="00F14DFC">
      <w:pPr>
        <w:pStyle w:val="Textoindependiente"/>
        <w:numPr>
          <w:ilvl w:val="0"/>
          <w:numId w:val="17"/>
        </w:numPr>
        <w:spacing w:line="240" w:lineRule="auto"/>
      </w:pPr>
      <w:bookmarkStart w:id="65" w:name="_Toc153798712"/>
      <w:bookmarkStart w:id="66" w:name="_Toc153807719"/>
      <w:r w:rsidRPr="002C29B5">
        <w:t>Video sobre el proyecto de Mejoramiento de la Ganadería (</w:t>
      </w:r>
      <w:proofErr w:type="spellStart"/>
      <w:r w:rsidRPr="002C29B5">
        <w:t>Promegan</w:t>
      </w:r>
      <w:proofErr w:type="spellEnd"/>
      <w:r w:rsidRPr="002C29B5">
        <w:t>) del Ministerio de Agricultura.</w:t>
      </w:r>
      <w:bookmarkEnd w:id="65"/>
      <w:bookmarkEnd w:id="66"/>
    </w:p>
    <w:p w14:paraId="743AE184" w14:textId="560ADD21" w:rsidR="00642D37" w:rsidRPr="002C29B5" w:rsidRDefault="00642D37" w:rsidP="00F14DFC">
      <w:pPr>
        <w:pStyle w:val="Textoindependiente"/>
        <w:numPr>
          <w:ilvl w:val="0"/>
          <w:numId w:val="17"/>
        </w:numPr>
        <w:spacing w:line="240" w:lineRule="auto"/>
      </w:pPr>
      <w:bookmarkStart w:id="67" w:name="_Toc153798713"/>
      <w:bookmarkStart w:id="68" w:name="_Toc153807720"/>
      <w:r w:rsidRPr="002C29B5">
        <w:t>Testimonio de ciudadanos beneficiados de la reconstrucción de dos plazas de vendedores en playa Guayacanes.</w:t>
      </w:r>
      <w:bookmarkEnd w:id="67"/>
      <w:bookmarkEnd w:id="68"/>
    </w:p>
    <w:p w14:paraId="11EA8323" w14:textId="4B257C47" w:rsidR="00642D37" w:rsidRPr="002C29B5" w:rsidRDefault="00642D37" w:rsidP="00F14DFC">
      <w:pPr>
        <w:pStyle w:val="Textoindependiente"/>
        <w:numPr>
          <w:ilvl w:val="0"/>
          <w:numId w:val="17"/>
        </w:numPr>
        <w:spacing w:line="240" w:lineRule="auto"/>
      </w:pPr>
      <w:bookmarkStart w:id="69" w:name="_Toc153798714"/>
      <w:bookmarkStart w:id="70" w:name="_Toc153807721"/>
      <w:r w:rsidRPr="002C29B5">
        <w:t>Audiovisual sobre ahorro del agua para campaña de concientización.</w:t>
      </w:r>
      <w:bookmarkEnd w:id="69"/>
      <w:bookmarkEnd w:id="70"/>
    </w:p>
    <w:p w14:paraId="0E25CE67" w14:textId="56D90992" w:rsidR="00642D37" w:rsidRPr="002C29B5" w:rsidRDefault="00642D37" w:rsidP="00F14DFC">
      <w:pPr>
        <w:pStyle w:val="Textoindependiente"/>
        <w:numPr>
          <w:ilvl w:val="0"/>
          <w:numId w:val="17"/>
        </w:numPr>
        <w:spacing w:line="240" w:lineRule="auto"/>
      </w:pPr>
      <w:bookmarkStart w:id="71" w:name="_Toc153798715"/>
      <w:bookmarkStart w:id="72" w:name="_Toc153807722"/>
      <w:r w:rsidRPr="002C29B5">
        <w:t>Video testimonial de productores agropecuarios beneficiados de las medidas del Gobierno por sequía.</w:t>
      </w:r>
      <w:bookmarkEnd w:id="71"/>
      <w:bookmarkEnd w:id="72"/>
    </w:p>
    <w:p w14:paraId="5A3DA395" w14:textId="4A6869AA" w:rsidR="00642D37" w:rsidRPr="002C29B5" w:rsidRDefault="00642D37" w:rsidP="00F14DFC">
      <w:pPr>
        <w:pStyle w:val="Textoindependiente"/>
        <w:numPr>
          <w:ilvl w:val="0"/>
          <w:numId w:val="17"/>
        </w:numPr>
        <w:spacing w:line="240" w:lineRule="auto"/>
      </w:pPr>
      <w:bookmarkStart w:id="73" w:name="_Toc153798716"/>
      <w:bookmarkStart w:id="74" w:name="_Toc153807723"/>
      <w:r w:rsidRPr="002C29B5">
        <w:t>Testimonial de ciudadanos beneficiados de la primera etapa del proyecto</w:t>
      </w:r>
      <w:r w:rsidR="00CF0544" w:rsidRPr="002C29B5">
        <w:t xml:space="preserve"> </w:t>
      </w:r>
      <w:r w:rsidRPr="002C29B5">
        <w:t>habitacional Mi Vivienda San Luis.</w:t>
      </w:r>
      <w:bookmarkEnd w:id="73"/>
      <w:bookmarkEnd w:id="74"/>
    </w:p>
    <w:p w14:paraId="2C236493" w14:textId="2C29BF9D" w:rsidR="00642D37" w:rsidRPr="002C29B5" w:rsidRDefault="00642D37" w:rsidP="00F14DFC">
      <w:pPr>
        <w:pStyle w:val="Textoindependiente"/>
        <w:numPr>
          <w:ilvl w:val="0"/>
          <w:numId w:val="17"/>
        </w:numPr>
        <w:spacing w:line="240" w:lineRule="auto"/>
      </w:pPr>
      <w:bookmarkStart w:id="75" w:name="_Toc153798717"/>
      <w:bookmarkStart w:id="76" w:name="_Toc153807724"/>
      <w:r w:rsidRPr="002C29B5">
        <w:t>Video testimonial sobre las medidas del Gobierno para reducir el impacto</w:t>
      </w:r>
      <w:r w:rsidR="00CF0544" w:rsidRPr="002C29B5">
        <w:t xml:space="preserve"> </w:t>
      </w:r>
      <w:r w:rsidRPr="002C29B5">
        <w:t>en la producción agropecuaria.</w:t>
      </w:r>
      <w:bookmarkEnd w:id="75"/>
      <w:bookmarkEnd w:id="76"/>
    </w:p>
    <w:p w14:paraId="64D61312" w14:textId="630A7BF9" w:rsidR="00642D37" w:rsidRPr="002C29B5" w:rsidRDefault="00642D37" w:rsidP="00F14DFC">
      <w:pPr>
        <w:pStyle w:val="Textoindependiente"/>
        <w:numPr>
          <w:ilvl w:val="0"/>
          <w:numId w:val="17"/>
        </w:numPr>
        <w:spacing w:line="240" w:lineRule="auto"/>
      </w:pPr>
      <w:bookmarkStart w:id="77" w:name="_Toc153798718"/>
      <w:bookmarkStart w:id="78" w:name="_Toc153807725"/>
      <w:r w:rsidRPr="002C29B5">
        <w:t>Grabación con bomberos y guardabosques, por el Día del Medio Ambiente.</w:t>
      </w:r>
      <w:bookmarkEnd w:id="77"/>
      <w:bookmarkEnd w:id="78"/>
    </w:p>
    <w:p w14:paraId="03A6982C" w14:textId="35808C07" w:rsidR="00642D37" w:rsidRPr="002C29B5" w:rsidRDefault="00642D37" w:rsidP="00F14DFC">
      <w:pPr>
        <w:pStyle w:val="Textoindependiente"/>
        <w:numPr>
          <w:ilvl w:val="0"/>
          <w:numId w:val="17"/>
        </w:numPr>
        <w:spacing w:line="240" w:lineRule="auto"/>
      </w:pPr>
      <w:bookmarkStart w:id="79" w:name="_Toc153798719"/>
      <w:bookmarkStart w:id="80" w:name="_Toc153807726"/>
      <w:r w:rsidRPr="002C29B5">
        <w:t>Producción audiovisual sobre Los Alcarrizos y campaña Cerca de ti.</w:t>
      </w:r>
      <w:bookmarkEnd w:id="79"/>
      <w:bookmarkEnd w:id="80"/>
    </w:p>
    <w:p w14:paraId="2928826A" w14:textId="54C42867" w:rsidR="00642D37" w:rsidRPr="002C29B5" w:rsidRDefault="00642D37" w:rsidP="00F14DFC">
      <w:pPr>
        <w:pStyle w:val="Textoindependiente"/>
        <w:numPr>
          <w:ilvl w:val="0"/>
          <w:numId w:val="17"/>
        </w:numPr>
        <w:spacing w:line="240" w:lineRule="auto"/>
      </w:pPr>
      <w:bookmarkStart w:id="81" w:name="_Toc153798720"/>
      <w:bookmarkStart w:id="82" w:name="_Toc153807727"/>
      <w:r w:rsidRPr="002C29B5">
        <w:t>Testimoniales sobre microempresarios de economía naranja.</w:t>
      </w:r>
      <w:bookmarkEnd w:id="81"/>
      <w:bookmarkEnd w:id="82"/>
    </w:p>
    <w:p w14:paraId="6AE2180D" w14:textId="0A545D2C" w:rsidR="00642D37" w:rsidRPr="002C29B5" w:rsidRDefault="00642D37" w:rsidP="00F14DFC">
      <w:pPr>
        <w:pStyle w:val="Textoindependiente"/>
        <w:numPr>
          <w:ilvl w:val="0"/>
          <w:numId w:val="17"/>
        </w:numPr>
        <w:spacing w:line="240" w:lineRule="auto"/>
      </w:pPr>
      <w:bookmarkStart w:id="83" w:name="_Toc153798721"/>
      <w:bookmarkStart w:id="84" w:name="_Toc153807728"/>
      <w:r w:rsidRPr="002C29B5">
        <w:t>Testimonios de estudiantes sordos son becados por el Ministerio de la</w:t>
      </w:r>
      <w:r w:rsidR="0016152A" w:rsidRPr="002C29B5">
        <w:t xml:space="preserve"> </w:t>
      </w:r>
      <w:r w:rsidRPr="002C29B5">
        <w:t>Juventud.</w:t>
      </w:r>
      <w:bookmarkEnd w:id="83"/>
      <w:bookmarkEnd w:id="84"/>
    </w:p>
    <w:p w14:paraId="64405504" w14:textId="78A235CE" w:rsidR="00642D37" w:rsidRPr="002C29B5" w:rsidRDefault="00642D37" w:rsidP="00F14DFC">
      <w:pPr>
        <w:pStyle w:val="Textoindependiente"/>
        <w:numPr>
          <w:ilvl w:val="0"/>
          <w:numId w:val="17"/>
        </w:numPr>
        <w:spacing w:line="240" w:lineRule="auto"/>
      </w:pPr>
      <w:bookmarkStart w:id="85" w:name="_Toc153798722"/>
      <w:bookmarkStart w:id="86" w:name="_Toc153807729"/>
      <w:r w:rsidRPr="002C29B5">
        <w:t xml:space="preserve">Grabación sobre las actividades del mes de las madres con </w:t>
      </w:r>
      <w:proofErr w:type="spellStart"/>
      <w:r w:rsidRPr="002C29B5">
        <w:t>Propeep</w:t>
      </w:r>
      <w:proofErr w:type="spellEnd"/>
      <w:r w:rsidRPr="002C29B5">
        <w:t xml:space="preserve"> y Comedores Económicos.</w:t>
      </w:r>
      <w:bookmarkEnd w:id="85"/>
      <w:bookmarkEnd w:id="86"/>
    </w:p>
    <w:p w14:paraId="1152F043" w14:textId="4407E0FD" w:rsidR="00642D37" w:rsidRPr="002C29B5" w:rsidRDefault="00642D37" w:rsidP="00F14DFC">
      <w:pPr>
        <w:pStyle w:val="Textoindependiente"/>
        <w:numPr>
          <w:ilvl w:val="0"/>
          <w:numId w:val="17"/>
        </w:numPr>
        <w:spacing w:line="240" w:lineRule="auto"/>
      </w:pPr>
      <w:bookmarkStart w:id="87" w:name="_Toc153798723"/>
      <w:bookmarkStart w:id="88" w:name="_Toc153807730"/>
      <w:r w:rsidRPr="002C29B5">
        <w:t>Testimonios de beneficiarios y médicos del Centro de primer nivel remozado en Mendoza, SDE, con el Servicio Nacional de Salud (SNS).</w:t>
      </w:r>
      <w:bookmarkEnd w:id="87"/>
      <w:bookmarkEnd w:id="88"/>
    </w:p>
    <w:p w14:paraId="38F06F68" w14:textId="25476425" w:rsidR="00642D37" w:rsidRPr="002C29B5" w:rsidRDefault="00642D37" w:rsidP="00F14DFC">
      <w:pPr>
        <w:pStyle w:val="Textoindependiente"/>
        <w:numPr>
          <w:ilvl w:val="0"/>
          <w:numId w:val="17"/>
        </w:numPr>
        <w:spacing w:line="240" w:lineRule="auto"/>
      </w:pPr>
      <w:bookmarkStart w:id="89" w:name="_Toc153798724"/>
      <w:bookmarkStart w:id="90" w:name="_Toc153807731"/>
      <w:r w:rsidRPr="002C29B5">
        <w:t xml:space="preserve">Testimoniales de los jóvenes beneficiados sobre los préstamos de emprendimiento por </w:t>
      </w:r>
      <w:proofErr w:type="spellStart"/>
      <w:r w:rsidRPr="002C29B5">
        <w:t>Promipyme</w:t>
      </w:r>
      <w:proofErr w:type="spellEnd"/>
      <w:r w:rsidRPr="002C29B5">
        <w:t>.</w:t>
      </w:r>
      <w:bookmarkEnd w:id="89"/>
      <w:bookmarkEnd w:id="90"/>
    </w:p>
    <w:p w14:paraId="7AEEC3D1" w14:textId="036ED343" w:rsidR="00642D37" w:rsidRPr="002C29B5" w:rsidRDefault="00642D37" w:rsidP="00F14DFC">
      <w:pPr>
        <w:pStyle w:val="Textoindependiente"/>
        <w:numPr>
          <w:ilvl w:val="0"/>
          <w:numId w:val="17"/>
        </w:numPr>
        <w:spacing w:line="240" w:lineRule="auto"/>
      </w:pPr>
      <w:bookmarkStart w:id="91" w:name="_Toc153798725"/>
      <w:bookmarkStart w:id="92" w:name="_Toc153807732"/>
      <w:r w:rsidRPr="002C29B5">
        <w:t>Grabación sobre el Plan de Transformación del sector Cacao Dominicano.</w:t>
      </w:r>
      <w:bookmarkEnd w:id="91"/>
      <w:bookmarkEnd w:id="92"/>
    </w:p>
    <w:p w14:paraId="34DB1D5E" w14:textId="0A61C916" w:rsidR="00642D37" w:rsidRDefault="00642D37" w:rsidP="00F14DFC">
      <w:pPr>
        <w:pStyle w:val="Textoindependiente"/>
        <w:numPr>
          <w:ilvl w:val="0"/>
          <w:numId w:val="17"/>
        </w:numPr>
        <w:spacing w:line="240" w:lineRule="auto"/>
      </w:pPr>
      <w:bookmarkStart w:id="93" w:name="_Toc153798726"/>
      <w:bookmarkStart w:id="94" w:name="_Toc153807733"/>
      <w:r w:rsidRPr="002C29B5">
        <w:t>Grabación sobre la campaña navideña La Brisita.</w:t>
      </w:r>
      <w:bookmarkEnd w:id="93"/>
      <w:bookmarkEnd w:id="94"/>
    </w:p>
    <w:p w14:paraId="55C9DC7A" w14:textId="77777777" w:rsidR="005C5645" w:rsidRPr="002C29B5" w:rsidRDefault="005C5645" w:rsidP="005C5645">
      <w:pPr>
        <w:pStyle w:val="Textoindependiente"/>
        <w:spacing w:line="240" w:lineRule="auto"/>
      </w:pPr>
    </w:p>
    <w:p w14:paraId="56BB03B1" w14:textId="68D60F78" w:rsidR="00642D37" w:rsidRPr="002C29B5" w:rsidRDefault="00642D37" w:rsidP="00F14DFC">
      <w:pPr>
        <w:pStyle w:val="Textoindependiente"/>
        <w:numPr>
          <w:ilvl w:val="0"/>
          <w:numId w:val="17"/>
        </w:numPr>
        <w:spacing w:line="240" w:lineRule="auto"/>
      </w:pPr>
      <w:bookmarkStart w:id="95" w:name="_Toc153798727"/>
      <w:bookmarkStart w:id="96" w:name="_Toc153807734"/>
      <w:r w:rsidRPr="002C29B5">
        <w:lastRenderedPageBreak/>
        <w:t>Producción audiovisual sobre programa inglés por inmersión del Ministerio de Educación Ciencia y Tecnología (MESCYT).</w:t>
      </w:r>
      <w:bookmarkEnd w:id="95"/>
      <w:bookmarkEnd w:id="96"/>
    </w:p>
    <w:p w14:paraId="3761B51D" w14:textId="613696D0" w:rsidR="00642D37" w:rsidRPr="002C29B5" w:rsidRDefault="00642D37" w:rsidP="00F14DFC">
      <w:pPr>
        <w:pStyle w:val="Textoindependiente"/>
        <w:numPr>
          <w:ilvl w:val="0"/>
          <w:numId w:val="17"/>
        </w:numPr>
        <w:spacing w:line="240" w:lineRule="auto"/>
      </w:pPr>
      <w:bookmarkStart w:id="97" w:name="_Toc153798728"/>
      <w:bookmarkStart w:id="98" w:name="_Toc153807735"/>
      <w:r w:rsidRPr="002C29B5">
        <w:t>Testimonio de beneficiarios y entrevista a técnicos de Cristo Park de la CAASD.</w:t>
      </w:r>
      <w:bookmarkEnd w:id="97"/>
      <w:bookmarkEnd w:id="98"/>
    </w:p>
    <w:p w14:paraId="25DC8A09" w14:textId="034D967B" w:rsidR="00642D37" w:rsidRPr="002C29B5" w:rsidRDefault="00642D37" w:rsidP="00F14DFC">
      <w:pPr>
        <w:pStyle w:val="Textoindependiente"/>
        <w:numPr>
          <w:ilvl w:val="0"/>
          <w:numId w:val="17"/>
        </w:numPr>
        <w:spacing w:line="240" w:lineRule="auto"/>
      </w:pPr>
      <w:bookmarkStart w:id="99" w:name="_Toc153798729"/>
      <w:bookmarkStart w:id="100" w:name="_Toc153807736"/>
      <w:r w:rsidRPr="002C29B5">
        <w:t>Testimonio paciente de Cáncer de Mama, beneficiaria del Programa de</w:t>
      </w:r>
      <w:r w:rsidR="00CF0544" w:rsidRPr="002C29B5">
        <w:t xml:space="preserve"> </w:t>
      </w:r>
      <w:r w:rsidRPr="002C29B5">
        <w:t>Medicamentos de Alto Costo.</w:t>
      </w:r>
      <w:bookmarkEnd w:id="99"/>
      <w:bookmarkEnd w:id="100"/>
    </w:p>
    <w:p w14:paraId="0732E5C5" w14:textId="210686EB" w:rsidR="00642D37" w:rsidRPr="002C29B5" w:rsidRDefault="00642D37" w:rsidP="00F14DFC">
      <w:pPr>
        <w:pStyle w:val="Textoindependiente"/>
        <w:numPr>
          <w:ilvl w:val="0"/>
          <w:numId w:val="17"/>
        </w:numPr>
        <w:spacing w:line="240" w:lineRule="auto"/>
      </w:pPr>
      <w:bookmarkStart w:id="101" w:name="_Toc153798730"/>
      <w:bookmarkStart w:id="102" w:name="_Toc153807737"/>
      <w:r w:rsidRPr="002C29B5">
        <w:t xml:space="preserve">Producción audiovisual sobre la entrega del puente </w:t>
      </w:r>
      <w:proofErr w:type="spellStart"/>
      <w:r w:rsidRPr="002C29B5">
        <w:t>Ugamba</w:t>
      </w:r>
      <w:proofErr w:type="spellEnd"/>
      <w:r w:rsidRPr="002C29B5">
        <w:t>, en San Francisco de Macorís, por parte de Desarrollo Provincial.</w:t>
      </w:r>
      <w:bookmarkEnd w:id="101"/>
      <w:bookmarkEnd w:id="102"/>
    </w:p>
    <w:p w14:paraId="46A566BF" w14:textId="29126714" w:rsidR="00642D37" w:rsidRPr="002C29B5" w:rsidRDefault="00642D37" w:rsidP="00F14DFC">
      <w:pPr>
        <w:pStyle w:val="Textoindependiente"/>
        <w:numPr>
          <w:ilvl w:val="0"/>
          <w:numId w:val="17"/>
        </w:numPr>
        <w:spacing w:line="240" w:lineRule="auto"/>
      </w:pPr>
      <w:bookmarkStart w:id="103" w:name="_Toc153798731"/>
      <w:bookmarkStart w:id="104" w:name="_Toc153807738"/>
      <w:r w:rsidRPr="002C29B5">
        <w:t>Producción audiovisual en el Centro Tecnológico La Moneda de INFOTEP.</w:t>
      </w:r>
      <w:bookmarkEnd w:id="103"/>
      <w:bookmarkEnd w:id="104"/>
    </w:p>
    <w:p w14:paraId="4E19BB52" w14:textId="2FD5C49C" w:rsidR="00642D37" w:rsidRPr="002C29B5" w:rsidRDefault="00642D37" w:rsidP="00F14DFC">
      <w:pPr>
        <w:pStyle w:val="Textoindependiente"/>
        <w:numPr>
          <w:ilvl w:val="0"/>
          <w:numId w:val="17"/>
        </w:numPr>
        <w:spacing w:line="240" w:lineRule="auto"/>
      </w:pPr>
      <w:bookmarkStart w:id="105" w:name="_Toc153798732"/>
      <w:bookmarkStart w:id="106" w:name="_Toc153807739"/>
      <w:r w:rsidRPr="002C29B5">
        <w:t>Testimonios de beneficiarios de los programas Mi Vivienda Ciudad Modelo y Mi Vivienda San Luis.</w:t>
      </w:r>
      <w:bookmarkEnd w:id="105"/>
      <w:bookmarkEnd w:id="106"/>
    </w:p>
    <w:p w14:paraId="4C341CE5" w14:textId="1051A5D7" w:rsidR="00642D37" w:rsidRPr="002C29B5" w:rsidRDefault="00642D37" w:rsidP="00F14DFC">
      <w:pPr>
        <w:pStyle w:val="Textoindependiente"/>
        <w:numPr>
          <w:ilvl w:val="0"/>
          <w:numId w:val="17"/>
        </w:numPr>
        <w:spacing w:line="240" w:lineRule="auto"/>
      </w:pPr>
      <w:bookmarkStart w:id="107" w:name="_Toc153798733"/>
      <w:bookmarkStart w:id="108" w:name="_Toc153807740"/>
      <w:r w:rsidRPr="002C29B5">
        <w:t>Testimonios de beneficiarios del programa Familia Feliz.</w:t>
      </w:r>
      <w:bookmarkEnd w:id="107"/>
      <w:bookmarkEnd w:id="108"/>
    </w:p>
    <w:p w14:paraId="2B45B54E" w14:textId="50E39627" w:rsidR="00642D37" w:rsidRPr="002C29B5" w:rsidRDefault="00642D37" w:rsidP="00F14DFC">
      <w:pPr>
        <w:pStyle w:val="Textoindependiente"/>
        <w:numPr>
          <w:ilvl w:val="0"/>
          <w:numId w:val="17"/>
        </w:numPr>
        <w:spacing w:line="240" w:lineRule="auto"/>
      </w:pPr>
      <w:bookmarkStart w:id="109" w:name="_Toc153798734"/>
      <w:bookmarkStart w:id="110" w:name="_Toc153807741"/>
      <w:r w:rsidRPr="002C29B5">
        <w:t>Entrevista a encargada del Centro de Contacto Cuida tu Salud Mental, del</w:t>
      </w:r>
      <w:r w:rsidR="00CF0544" w:rsidRPr="002C29B5">
        <w:t xml:space="preserve"> </w:t>
      </w:r>
      <w:r w:rsidRPr="002C29B5">
        <w:t>Ministerio de Salud Pública.</w:t>
      </w:r>
      <w:bookmarkEnd w:id="109"/>
      <w:bookmarkEnd w:id="110"/>
    </w:p>
    <w:p w14:paraId="2C494C86" w14:textId="1322B161" w:rsidR="00642D37" w:rsidRPr="002C29B5" w:rsidRDefault="00642D37" w:rsidP="00F14DFC">
      <w:pPr>
        <w:pStyle w:val="Textoindependiente"/>
        <w:numPr>
          <w:ilvl w:val="0"/>
          <w:numId w:val="17"/>
        </w:numPr>
        <w:spacing w:line="240" w:lineRule="auto"/>
      </w:pPr>
      <w:bookmarkStart w:id="111" w:name="_Toc153798735"/>
      <w:bookmarkStart w:id="112" w:name="_Toc153807742"/>
      <w:r w:rsidRPr="002C29B5">
        <w:t>Extensión UASD en Yamasá, Monte Plata.</w:t>
      </w:r>
      <w:bookmarkEnd w:id="111"/>
      <w:bookmarkEnd w:id="112"/>
    </w:p>
    <w:p w14:paraId="70673E3C" w14:textId="666B00AD" w:rsidR="00642D37" w:rsidRPr="002C29B5" w:rsidRDefault="00642D37" w:rsidP="00F14DFC">
      <w:pPr>
        <w:pStyle w:val="Textoindependiente"/>
        <w:numPr>
          <w:ilvl w:val="0"/>
          <w:numId w:val="17"/>
        </w:numPr>
        <w:spacing w:line="240" w:lineRule="auto"/>
      </w:pPr>
      <w:bookmarkStart w:id="113" w:name="_Toc153798736"/>
      <w:bookmarkStart w:id="114" w:name="_Toc153807743"/>
      <w:r w:rsidRPr="002C29B5">
        <w:t xml:space="preserve">Entrevista al director del Hospital Dr. Mario Tolentino </w:t>
      </w:r>
      <w:proofErr w:type="spellStart"/>
      <w:r w:rsidRPr="002C29B5">
        <w:t>Dipp</w:t>
      </w:r>
      <w:proofErr w:type="spellEnd"/>
      <w:r w:rsidRPr="002C29B5">
        <w:t>, en Santo Domingo Norte, sobre las instalaciones y los servicios.</w:t>
      </w:r>
      <w:bookmarkEnd w:id="113"/>
      <w:bookmarkEnd w:id="114"/>
    </w:p>
    <w:p w14:paraId="43CB7F21" w14:textId="7215C08A" w:rsidR="00642D37" w:rsidRPr="002C29B5" w:rsidRDefault="00642D37" w:rsidP="00F14DFC">
      <w:pPr>
        <w:pStyle w:val="Textoindependiente"/>
        <w:numPr>
          <w:ilvl w:val="0"/>
          <w:numId w:val="17"/>
        </w:numPr>
        <w:spacing w:line="240" w:lineRule="auto"/>
      </w:pPr>
      <w:bookmarkStart w:id="115" w:name="_Toc153798737"/>
      <w:bookmarkStart w:id="116" w:name="_Toc153807744"/>
      <w:r w:rsidRPr="002C29B5">
        <w:t>Grabación de jornadas de fumigación y testimonios de beneficiarios.</w:t>
      </w:r>
      <w:bookmarkEnd w:id="115"/>
      <w:bookmarkEnd w:id="116"/>
    </w:p>
    <w:p w14:paraId="4D380DB9" w14:textId="3C2DEF35" w:rsidR="00642D37" w:rsidRPr="002C29B5" w:rsidRDefault="00642D37" w:rsidP="00F14DFC">
      <w:pPr>
        <w:pStyle w:val="Textoindependiente"/>
        <w:numPr>
          <w:ilvl w:val="0"/>
          <w:numId w:val="17"/>
        </w:numPr>
        <w:spacing w:line="240" w:lineRule="auto"/>
      </w:pPr>
      <w:bookmarkStart w:id="117" w:name="_Toc153798738"/>
      <w:bookmarkStart w:id="118" w:name="_Toc153807745"/>
      <w:r w:rsidRPr="002C29B5">
        <w:t>Grabación Bono Mil, distribución de butacas y Libro Abierto para equipo</w:t>
      </w:r>
      <w:r w:rsidR="008A742A" w:rsidRPr="002C29B5">
        <w:t xml:space="preserve"> </w:t>
      </w:r>
      <w:r w:rsidRPr="002C29B5">
        <w:t>interno de producción.</w:t>
      </w:r>
      <w:bookmarkEnd w:id="117"/>
      <w:bookmarkEnd w:id="118"/>
    </w:p>
    <w:p w14:paraId="7A734659" w14:textId="2083D197" w:rsidR="00642D37" w:rsidRPr="002C29B5" w:rsidRDefault="00642D37" w:rsidP="00F14DFC">
      <w:pPr>
        <w:pStyle w:val="Textoindependiente"/>
        <w:numPr>
          <w:ilvl w:val="0"/>
          <w:numId w:val="17"/>
        </w:numPr>
        <w:spacing w:line="240" w:lineRule="auto"/>
      </w:pPr>
      <w:bookmarkStart w:id="119" w:name="_Toc153798739"/>
      <w:bookmarkStart w:id="120" w:name="_Toc153807746"/>
      <w:r w:rsidRPr="002C29B5">
        <w:t>Testimonio de familia beneficiada del plan Dominicana se Reconstruye.</w:t>
      </w:r>
      <w:bookmarkEnd w:id="119"/>
      <w:bookmarkEnd w:id="120"/>
    </w:p>
    <w:p w14:paraId="335EC3DC" w14:textId="79B25B3F" w:rsidR="00642D37" w:rsidRPr="002C29B5" w:rsidRDefault="00642D37" w:rsidP="00F14DFC">
      <w:pPr>
        <w:pStyle w:val="Textoindependiente"/>
        <w:numPr>
          <w:ilvl w:val="0"/>
          <w:numId w:val="17"/>
        </w:numPr>
        <w:spacing w:line="240" w:lineRule="auto"/>
      </w:pPr>
      <w:bookmarkStart w:id="121" w:name="_Toc153798740"/>
      <w:bookmarkStart w:id="122" w:name="_Toc153807747"/>
      <w:r w:rsidRPr="002C29B5">
        <w:t>Grabación del programa “INEFI con el Barrio”.</w:t>
      </w:r>
      <w:bookmarkEnd w:id="121"/>
      <w:bookmarkEnd w:id="122"/>
    </w:p>
    <w:p w14:paraId="64DDCD63" w14:textId="60B2C091" w:rsidR="00CF3276" w:rsidRPr="002C29B5" w:rsidRDefault="00642D37" w:rsidP="00F14DFC">
      <w:pPr>
        <w:pStyle w:val="Textoindependiente"/>
        <w:numPr>
          <w:ilvl w:val="0"/>
          <w:numId w:val="17"/>
        </w:numPr>
        <w:spacing w:line="240" w:lineRule="auto"/>
      </w:pPr>
      <w:bookmarkStart w:id="123" w:name="_Toc153798741"/>
      <w:bookmarkStart w:id="124" w:name="_Toc153807748"/>
      <w:r w:rsidRPr="002C29B5">
        <w:t>Campaña de testimonios de familias beneficiadas del proyecto habitacional</w:t>
      </w:r>
      <w:r w:rsidR="008A742A" w:rsidRPr="002C29B5">
        <w:t xml:space="preserve"> </w:t>
      </w:r>
      <w:r w:rsidRPr="002C29B5">
        <w:t>Mi Vivienda de Hato Nuevo</w:t>
      </w:r>
      <w:r w:rsidR="005D4350" w:rsidRPr="002C29B5">
        <w:t>.</w:t>
      </w:r>
      <w:bookmarkEnd w:id="123"/>
      <w:bookmarkEnd w:id="124"/>
    </w:p>
    <w:p w14:paraId="132968E5" w14:textId="77777777" w:rsidR="005C5645" w:rsidRDefault="005C5645" w:rsidP="00B70506">
      <w:pPr>
        <w:pStyle w:val="Textoindependiente"/>
      </w:pPr>
      <w:bookmarkStart w:id="125" w:name="_Toc153798742"/>
      <w:bookmarkStart w:id="126" w:name="_Toc153807749"/>
    </w:p>
    <w:p w14:paraId="2BA78796" w14:textId="77777777" w:rsidR="005C5645" w:rsidRDefault="005C5645" w:rsidP="00B70506">
      <w:pPr>
        <w:pStyle w:val="Textoindependiente"/>
      </w:pPr>
    </w:p>
    <w:p w14:paraId="62A3DCAC" w14:textId="77777777" w:rsidR="005C5645" w:rsidRDefault="005C5645" w:rsidP="00B70506">
      <w:pPr>
        <w:pStyle w:val="Textoindependiente"/>
      </w:pPr>
    </w:p>
    <w:p w14:paraId="0AC5B037" w14:textId="550958E3" w:rsidR="007C42CE" w:rsidRDefault="007C42CE" w:rsidP="00B70506">
      <w:pPr>
        <w:pStyle w:val="Textoindependiente"/>
        <w:rPr>
          <w:b/>
          <w:bCs/>
        </w:rPr>
      </w:pPr>
      <w:r w:rsidRPr="005D4350">
        <w:lastRenderedPageBreak/>
        <w:t>Destacamos también la difusión estratégica de contenido, con la entrega de 40 guías por parte del SICOM, abordando temas variados. Estas guías incluyeron desde mensajes de fin de año del Presidente y la Primera Dama, hasta comunicados sobre eventos internacionales, campañas de prevención, y otras acciones gubernamentales relevantes. La diversidad y eficiencia de estas acciones reflejan el compromiso y la versatilidad de SICOM durante el año en cuestión.</w:t>
      </w:r>
      <w:bookmarkEnd w:id="125"/>
      <w:bookmarkEnd w:id="126"/>
      <w:r w:rsidRPr="005D4350">
        <w:t xml:space="preserve"> </w:t>
      </w:r>
    </w:p>
    <w:p w14:paraId="1A9D75E2" w14:textId="5D05E281" w:rsidR="00CF3276" w:rsidRDefault="007C42CE" w:rsidP="00B70506">
      <w:pPr>
        <w:pStyle w:val="Textoindependiente"/>
        <w:rPr>
          <w:b/>
          <w:bCs/>
        </w:rPr>
      </w:pPr>
      <w:bookmarkStart w:id="127" w:name="_Toc153798743"/>
      <w:bookmarkStart w:id="128" w:name="_Toc153807750"/>
      <w:r w:rsidRPr="005D4350">
        <w:t>La Coordinación del Sistema de Comunicación Gubernamental (SICOM) desempeñó un papel crucial en la gestión y canalización de múltiples iniciativas, destacando especialmente la coordinación de 6 diseños estratégicos. Estos diseños fueron canalizados con precisión y eficiencia:</w:t>
      </w:r>
      <w:bookmarkEnd w:id="127"/>
      <w:bookmarkEnd w:id="128"/>
    </w:p>
    <w:p w14:paraId="7631B085" w14:textId="42BD487D" w:rsidR="007C42CE" w:rsidRPr="002C29B5" w:rsidRDefault="007C42CE" w:rsidP="00F14DFC">
      <w:pPr>
        <w:pStyle w:val="Textoindependiente"/>
        <w:numPr>
          <w:ilvl w:val="0"/>
          <w:numId w:val="13"/>
        </w:numPr>
        <w:spacing w:line="240" w:lineRule="auto"/>
      </w:pPr>
      <w:bookmarkStart w:id="129" w:name="_Toc153798744"/>
      <w:bookmarkStart w:id="130" w:name="_Toc153807751"/>
      <w:r w:rsidRPr="002C29B5">
        <w:t xml:space="preserve">Gestión de diseño </w:t>
      </w:r>
      <w:r w:rsidR="00791187" w:rsidRPr="002C29B5">
        <w:t>a la Dirección</w:t>
      </w:r>
      <w:r w:rsidRPr="002C29B5">
        <w:t xml:space="preserve"> de Recursos Humanos e instituciones del estado integradas en WhatsApp DIECOM para la invitación al personal interno.</w:t>
      </w:r>
      <w:bookmarkEnd w:id="129"/>
      <w:bookmarkEnd w:id="130"/>
    </w:p>
    <w:p w14:paraId="0A98564D" w14:textId="65644571" w:rsidR="007C42CE" w:rsidRPr="002C29B5" w:rsidRDefault="007C42CE" w:rsidP="00F14DFC">
      <w:pPr>
        <w:pStyle w:val="Textoindependiente"/>
        <w:numPr>
          <w:ilvl w:val="0"/>
          <w:numId w:val="13"/>
        </w:numPr>
        <w:spacing w:line="240" w:lineRule="auto"/>
      </w:pPr>
      <w:bookmarkStart w:id="131" w:name="_Toc153798745"/>
      <w:bookmarkStart w:id="132" w:name="_Toc153807752"/>
      <w:r w:rsidRPr="002C29B5">
        <w:t>Gestión de diseño para presentación del proyecto “WhatsApp DIECOM” para directores y encargados internos.</w:t>
      </w:r>
      <w:bookmarkEnd w:id="131"/>
      <w:bookmarkEnd w:id="132"/>
    </w:p>
    <w:p w14:paraId="69277005" w14:textId="590669BC" w:rsidR="007C42CE" w:rsidRPr="002C29B5" w:rsidRDefault="007C42CE" w:rsidP="00F14DFC">
      <w:pPr>
        <w:pStyle w:val="Textoindependiente"/>
        <w:numPr>
          <w:ilvl w:val="0"/>
          <w:numId w:val="13"/>
        </w:numPr>
        <w:spacing w:line="240" w:lineRule="auto"/>
      </w:pPr>
      <w:bookmarkStart w:id="133" w:name="_Toc153798746"/>
      <w:bookmarkStart w:id="134" w:name="_Toc153807753"/>
      <w:r w:rsidRPr="002C29B5">
        <w:t>Gestión de diseño para la capacitación “Fundamentos básicos de economía”, impartido por el equipo de monitoreo.</w:t>
      </w:r>
      <w:bookmarkEnd w:id="133"/>
      <w:bookmarkEnd w:id="134"/>
    </w:p>
    <w:p w14:paraId="36EE4498" w14:textId="49AA2C93" w:rsidR="007C42CE" w:rsidRPr="002C29B5" w:rsidRDefault="007C42CE" w:rsidP="00F14DFC">
      <w:pPr>
        <w:pStyle w:val="Textoindependiente"/>
        <w:numPr>
          <w:ilvl w:val="0"/>
          <w:numId w:val="13"/>
        </w:numPr>
        <w:spacing w:line="240" w:lineRule="auto"/>
      </w:pPr>
      <w:bookmarkStart w:id="135" w:name="_Toc153798747"/>
      <w:bookmarkStart w:id="136" w:name="_Toc153807754"/>
      <w:r w:rsidRPr="002C29B5">
        <w:t xml:space="preserve">Gestión de solicitud para la creación de diseño de </w:t>
      </w:r>
      <w:proofErr w:type="gramStart"/>
      <w:r w:rsidRPr="002C29B5">
        <w:t>carnet</w:t>
      </w:r>
      <w:proofErr w:type="gramEnd"/>
      <w:r w:rsidRPr="002C29B5">
        <w:t xml:space="preserve"> del Consulado Dominicano en Miami.</w:t>
      </w:r>
      <w:bookmarkEnd w:id="135"/>
      <w:bookmarkEnd w:id="136"/>
    </w:p>
    <w:p w14:paraId="7BCB36D0" w14:textId="26D88706" w:rsidR="0091050D" w:rsidRPr="002C29B5" w:rsidRDefault="007C42CE" w:rsidP="00F14DFC">
      <w:pPr>
        <w:pStyle w:val="Textoindependiente"/>
        <w:numPr>
          <w:ilvl w:val="0"/>
          <w:numId w:val="13"/>
        </w:numPr>
        <w:spacing w:line="240" w:lineRule="auto"/>
      </w:pPr>
      <w:bookmarkStart w:id="137" w:name="_Toc153798748"/>
      <w:bookmarkStart w:id="138" w:name="_Toc153807755"/>
      <w:r w:rsidRPr="002C29B5">
        <w:t>Gestión de diseño para protocolo del Palacio Nacional para el Libro Blanco de Defensa.</w:t>
      </w:r>
      <w:bookmarkEnd w:id="137"/>
      <w:bookmarkEnd w:id="138"/>
    </w:p>
    <w:p w14:paraId="7F14B5B3" w14:textId="16C4B2E4" w:rsidR="00CF3276" w:rsidRPr="002C29B5" w:rsidRDefault="007C42CE" w:rsidP="00F14DFC">
      <w:pPr>
        <w:pStyle w:val="Textoindependiente"/>
        <w:numPr>
          <w:ilvl w:val="0"/>
          <w:numId w:val="13"/>
        </w:numPr>
        <w:spacing w:line="240" w:lineRule="auto"/>
      </w:pPr>
      <w:bookmarkStart w:id="139" w:name="_Toc153798749"/>
      <w:bookmarkStart w:id="140" w:name="_Toc153807756"/>
      <w:r w:rsidRPr="002C29B5">
        <w:t>Gestión y solicitud de diseño sobre el Día Internacional de la Familia para WhatsApp Diecom.</w:t>
      </w:r>
      <w:bookmarkEnd w:id="139"/>
      <w:bookmarkEnd w:id="140"/>
    </w:p>
    <w:p w14:paraId="598168D1" w14:textId="77777777" w:rsidR="007C42CE" w:rsidRDefault="007C42CE" w:rsidP="00B70506">
      <w:pPr>
        <w:pStyle w:val="Textoindependiente"/>
      </w:pPr>
      <w:bookmarkStart w:id="141" w:name="_Toc153798750"/>
      <w:bookmarkStart w:id="142" w:name="_Toc153807757"/>
      <w:r w:rsidRPr="005D4350">
        <w:t>Así también, se realizaron gestiones clave, como la canalización de solicitudes de manuales de marca, como la entrega de propuestas gráficas para la Dirección General de Cine (</w:t>
      </w:r>
      <w:proofErr w:type="spellStart"/>
      <w:r w:rsidRPr="005D4350">
        <w:t>Dgcine</w:t>
      </w:r>
      <w:proofErr w:type="spellEnd"/>
      <w:r w:rsidRPr="005D4350">
        <w:t xml:space="preserve">), que incluye sus direcciones de Cinemateca y </w:t>
      </w:r>
      <w:proofErr w:type="spellStart"/>
      <w:r w:rsidRPr="005D4350">
        <w:t>Fonprocine</w:t>
      </w:r>
      <w:proofErr w:type="spellEnd"/>
      <w:r w:rsidRPr="005D4350">
        <w:t>, así como propuestas de línea gráfica para el Sistema Nacional de Cualificaciones.</w:t>
      </w:r>
      <w:bookmarkEnd w:id="141"/>
      <w:bookmarkEnd w:id="142"/>
      <w:r w:rsidRPr="005D4350">
        <w:t xml:space="preserve"> </w:t>
      </w:r>
    </w:p>
    <w:p w14:paraId="45428ED3" w14:textId="77777777" w:rsidR="005C5645" w:rsidRPr="005D4350" w:rsidRDefault="005C5645" w:rsidP="00B70506">
      <w:pPr>
        <w:pStyle w:val="Textoindependiente"/>
        <w:rPr>
          <w:b/>
          <w:bCs/>
        </w:rPr>
      </w:pPr>
    </w:p>
    <w:p w14:paraId="1E5DE651" w14:textId="0D7BC7F5" w:rsidR="00CF3276" w:rsidRDefault="007C42CE" w:rsidP="00B70506">
      <w:pPr>
        <w:pStyle w:val="Textoindependiente"/>
        <w:rPr>
          <w:b/>
          <w:bCs/>
        </w:rPr>
      </w:pPr>
      <w:bookmarkStart w:id="143" w:name="_Toc153798751"/>
      <w:bookmarkStart w:id="144" w:name="_Toc153807758"/>
      <w:r w:rsidRPr="005D4350">
        <w:lastRenderedPageBreak/>
        <w:t>Finalmente, estos logros demuestran que SICOM está comprometida con reorganizar la comunicación interna y externa del Gobierno y crear una historia consistente sobre los cambios y transformaciones que se están produciendo</w:t>
      </w:r>
      <w:r w:rsidR="005D4350" w:rsidRPr="005D4350">
        <w:t>.</w:t>
      </w:r>
      <w:bookmarkEnd w:id="143"/>
      <w:bookmarkEnd w:id="144"/>
    </w:p>
    <w:p w14:paraId="5738FE43" w14:textId="77777777" w:rsidR="00533CAE" w:rsidRDefault="00533CAE" w:rsidP="002C29B5">
      <w:pPr>
        <w:pStyle w:val="Ttulo2"/>
        <w:numPr>
          <w:ilvl w:val="0"/>
          <w:numId w:val="0"/>
        </w:numPr>
        <w:tabs>
          <w:tab w:val="left" w:pos="1523"/>
          <w:tab w:val="left" w:pos="3255"/>
        </w:tabs>
        <w:spacing w:line="364" w:lineRule="auto"/>
        <w:ind w:left="829" w:right="1680"/>
        <w:jc w:val="both"/>
        <w:rPr>
          <w:b w:val="0"/>
          <w:bCs w:val="0"/>
          <w:color w:val="757070"/>
          <w:szCs w:val="24"/>
        </w:rPr>
      </w:pPr>
    </w:p>
    <w:p w14:paraId="606A40B4" w14:textId="69188FE8" w:rsidR="00F8771E" w:rsidRPr="00533CAE" w:rsidRDefault="00F8771E" w:rsidP="00F14DFC">
      <w:pPr>
        <w:pStyle w:val="Ttulo2"/>
        <w:numPr>
          <w:ilvl w:val="1"/>
          <w:numId w:val="20"/>
        </w:numPr>
        <w:tabs>
          <w:tab w:val="left" w:pos="3330"/>
        </w:tabs>
        <w:spacing w:before="232"/>
        <w:ind w:left="2970" w:right="490"/>
        <w:rPr>
          <w:szCs w:val="24"/>
        </w:rPr>
      </w:pPr>
      <w:bookmarkStart w:id="145" w:name="_Toc156488595"/>
      <w:r w:rsidRPr="00533CAE">
        <w:rPr>
          <w:color w:val="7E7E7E"/>
          <w:spacing w:val="17"/>
          <w:szCs w:val="24"/>
        </w:rPr>
        <w:t xml:space="preserve">Dirección </w:t>
      </w:r>
      <w:r w:rsidR="0091050D" w:rsidRPr="00533CAE">
        <w:rPr>
          <w:color w:val="7E7E7E"/>
          <w:spacing w:val="17"/>
          <w:szCs w:val="24"/>
        </w:rPr>
        <w:t>C</w:t>
      </w:r>
      <w:r w:rsidRPr="00533CAE">
        <w:rPr>
          <w:color w:val="7E7E7E"/>
          <w:spacing w:val="17"/>
          <w:szCs w:val="24"/>
        </w:rPr>
        <w:t>omunicacional</w:t>
      </w:r>
      <w:bookmarkEnd w:id="145"/>
    </w:p>
    <w:p w14:paraId="1051C8D1" w14:textId="77777777" w:rsidR="00F8771E" w:rsidRDefault="00F8771E" w:rsidP="00EF09FC">
      <w:pPr>
        <w:pStyle w:val="Textoindependiente"/>
        <w:rPr>
          <w:b/>
          <w:bCs/>
        </w:rPr>
      </w:pPr>
      <w:bookmarkStart w:id="146" w:name="_Toc153798753"/>
      <w:bookmarkStart w:id="147" w:name="_Toc153807760"/>
      <w:r w:rsidRPr="00F8771E">
        <w:t>La Dirección Comunicacional tiene como objetivo principal diseñar la identidad visual gubernamental, creando e innovando contenidos gráficos y digitales que permitan comunicar de forma acertada a la población el impacto positivo de las ejecutorias del Gobierno, acorde a la estrategia de comunicación trazada por la DIECOM.</w:t>
      </w:r>
      <w:bookmarkEnd w:id="146"/>
      <w:bookmarkEnd w:id="147"/>
    </w:p>
    <w:p w14:paraId="6BD89889" w14:textId="0D0742DE" w:rsidR="00F8771E" w:rsidRDefault="00F8771E" w:rsidP="00EF09FC">
      <w:pPr>
        <w:pStyle w:val="Textoindependiente"/>
        <w:rPr>
          <w:b/>
          <w:bCs/>
        </w:rPr>
      </w:pPr>
      <w:r w:rsidRPr="00F8771E">
        <w:t> </w:t>
      </w:r>
      <w:bookmarkStart w:id="148" w:name="_Toc153798754"/>
      <w:bookmarkStart w:id="149" w:name="_Toc153807761"/>
      <w:r w:rsidRPr="00F8771E">
        <w:t xml:space="preserve">Durante el </w:t>
      </w:r>
      <w:r w:rsidR="00D22DA1">
        <w:t>presente año</w:t>
      </w:r>
      <w:r w:rsidRPr="00F8771E">
        <w:t xml:space="preserve"> el equipo Comunicacional realizó un total de </w:t>
      </w:r>
      <w:r w:rsidR="00964E84">
        <w:t>33</w:t>
      </w:r>
      <w:r w:rsidRPr="00F8771E">
        <w:t> historias audiovisuales y </w:t>
      </w:r>
      <w:r w:rsidR="00964E84">
        <w:t xml:space="preserve">33 </w:t>
      </w:r>
      <w:r w:rsidRPr="00F8771E">
        <w:t xml:space="preserve">reportajes escritos, basados en un promedio de 25 visitas en varios puntos del país, </w:t>
      </w:r>
      <w:r w:rsidR="00D22DA1">
        <w:t>donde se realizaron un total</w:t>
      </w:r>
      <w:r w:rsidRPr="00F8771E">
        <w:t xml:space="preserve"> de </w:t>
      </w:r>
      <w:r w:rsidR="00D22DA1">
        <w:t xml:space="preserve">152 </w:t>
      </w:r>
      <w:r w:rsidRPr="00F8771E">
        <w:t>entrevistas. Este material quedó documentado, en ambos formatos, en la página web </w:t>
      </w:r>
      <w:hyperlink r:id="rId16" w:tgtFrame="_blank" w:history="1">
        <w:r w:rsidRPr="00F8771E">
          <w:rPr>
            <w:u w:val="single"/>
          </w:rPr>
          <w:t>www.lascronicasdelcambio.com</w:t>
        </w:r>
      </w:hyperlink>
      <w:r w:rsidRPr="00F8771E">
        <w:rPr>
          <w:u w:val="single"/>
        </w:rPr>
        <w:t>.</w:t>
      </w:r>
      <w:bookmarkEnd w:id="148"/>
      <w:bookmarkEnd w:id="149"/>
      <w:r w:rsidRPr="00F8771E">
        <w:t> </w:t>
      </w:r>
    </w:p>
    <w:p w14:paraId="6BF6D91E" w14:textId="6AA75390" w:rsidR="00F8771E" w:rsidRDefault="00F8771E" w:rsidP="00EF09FC">
      <w:pPr>
        <w:pStyle w:val="Textoindependiente"/>
        <w:rPr>
          <w:b/>
          <w:bCs/>
        </w:rPr>
      </w:pPr>
      <w:r w:rsidRPr="00F8771E">
        <w:t> </w:t>
      </w:r>
      <w:bookmarkStart w:id="150" w:name="_Toc153798755"/>
      <w:bookmarkStart w:id="151" w:name="_Toc153807762"/>
      <w:r w:rsidRPr="00F8771E">
        <w:t>Asimismo, se realizaron </w:t>
      </w:r>
      <w:r w:rsidR="00B53D87">
        <w:t>24</w:t>
      </w:r>
      <w:r w:rsidRPr="00F8771E">
        <w:t xml:space="preserve"> Homero Reporta y 14 piezas especiales, publicadas a través de redes sociales.</w:t>
      </w:r>
      <w:bookmarkEnd w:id="150"/>
      <w:bookmarkEnd w:id="151"/>
    </w:p>
    <w:p w14:paraId="71A78E12" w14:textId="0A2AE31A" w:rsidR="00F8771E" w:rsidRDefault="00F8771E" w:rsidP="00EF09FC">
      <w:pPr>
        <w:pStyle w:val="Textoindependiente"/>
        <w:rPr>
          <w:b/>
          <w:bCs/>
          <w:color w:val="757070"/>
          <w:szCs w:val="24"/>
        </w:rPr>
      </w:pPr>
      <w:bookmarkStart w:id="152" w:name="_Toc153798756"/>
      <w:bookmarkStart w:id="153" w:name="_Toc153807763"/>
      <w:r w:rsidRPr="00F8771E">
        <w:rPr>
          <w:color w:val="757070"/>
          <w:szCs w:val="24"/>
        </w:rPr>
        <w:t>Además, se realizaron 14 entregas de LA Semanal con la prensa, que preside el presidente, Luis Abinader, cada lunes desde el Palacio Nacional. Para este producto fue necesario realizar 14 presentaciones audiovisuales.</w:t>
      </w:r>
      <w:bookmarkEnd w:id="152"/>
      <w:bookmarkEnd w:id="153"/>
    </w:p>
    <w:p w14:paraId="13FDF4A4" w14:textId="4540872D" w:rsidR="009D6D3C" w:rsidRDefault="00F8771E" w:rsidP="00EF09FC">
      <w:pPr>
        <w:pStyle w:val="Textoindependiente"/>
        <w:rPr>
          <w:color w:val="757070"/>
          <w:szCs w:val="24"/>
        </w:rPr>
      </w:pPr>
      <w:bookmarkStart w:id="154" w:name="_Toc153798757"/>
      <w:bookmarkStart w:id="155" w:name="_Toc153807764"/>
      <w:r w:rsidRPr="00F8771E">
        <w:rPr>
          <w:color w:val="757070"/>
          <w:szCs w:val="24"/>
        </w:rPr>
        <w:t>A</w:t>
      </w:r>
      <w:r>
        <w:rPr>
          <w:color w:val="757070"/>
          <w:szCs w:val="24"/>
        </w:rPr>
        <w:t xml:space="preserve"> </w:t>
      </w:r>
      <w:r w:rsidRPr="00F8771E">
        <w:rPr>
          <w:color w:val="757070"/>
          <w:szCs w:val="24"/>
        </w:rPr>
        <w:t>diciembre 2023, se proyectan cuatro crónicas del cambio, dos Homero Reporta y tres entregas de LA Semanal con la prensa. Para un total de 26 crónicas grabadas durante el 2023</w:t>
      </w:r>
      <w:r w:rsidR="002305E6">
        <w:rPr>
          <w:color w:val="757070"/>
          <w:szCs w:val="24"/>
        </w:rPr>
        <w:t>:</w:t>
      </w:r>
      <w:bookmarkEnd w:id="154"/>
      <w:bookmarkEnd w:id="155"/>
    </w:p>
    <w:p w14:paraId="69B9A49B" w14:textId="77777777" w:rsidR="005C5645" w:rsidRDefault="005C5645" w:rsidP="00EF09FC">
      <w:pPr>
        <w:pStyle w:val="Textoindependiente"/>
        <w:rPr>
          <w:b/>
          <w:bCs/>
          <w:color w:val="757070"/>
          <w:szCs w:val="24"/>
        </w:rPr>
      </w:pPr>
    </w:p>
    <w:tbl>
      <w:tblPr>
        <w:tblW w:w="6464" w:type="dxa"/>
        <w:tblInd w:w="1181" w:type="dxa"/>
        <w:tblCellMar>
          <w:left w:w="70" w:type="dxa"/>
          <w:right w:w="70" w:type="dxa"/>
        </w:tblCellMar>
        <w:tblLook w:val="04A0" w:firstRow="1" w:lastRow="0" w:firstColumn="1" w:lastColumn="0" w:noHBand="0" w:noVBand="1"/>
      </w:tblPr>
      <w:tblGrid>
        <w:gridCol w:w="3314"/>
        <w:gridCol w:w="3150"/>
      </w:tblGrid>
      <w:tr w:rsidR="00F81ED8" w:rsidRPr="004F0546" w14:paraId="18449EA7" w14:textId="77777777" w:rsidTr="00F81ED8">
        <w:trPr>
          <w:trHeight w:val="288"/>
        </w:trPr>
        <w:tc>
          <w:tcPr>
            <w:tcW w:w="6464" w:type="dxa"/>
            <w:gridSpan w:val="2"/>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0279DDF5" w14:textId="1A418869" w:rsidR="00F81ED8" w:rsidRPr="004F0546" w:rsidRDefault="009D6D3C" w:rsidP="00F81ED8">
            <w:pPr>
              <w:widowControl/>
              <w:autoSpaceDE/>
              <w:autoSpaceDN/>
              <w:jc w:val="center"/>
              <w:rPr>
                <w:b/>
                <w:bCs/>
                <w:color w:val="FFFFFF"/>
                <w:szCs w:val="24"/>
                <w:lang w:val="es-DO" w:eastAsia="es-DO"/>
              </w:rPr>
            </w:pPr>
            <w:r w:rsidRPr="004F0546">
              <w:rPr>
                <w:b/>
                <w:bCs/>
                <w:color w:val="FFFFFF"/>
                <w:szCs w:val="24"/>
                <w:lang w:val="es-DO" w:eastAsia="es-DO"/>
              </w:rPr>
              <w:lastRenderedPageBreak/>
              <w:t>H</w:t>
            </w:r>
            <w:r w:rsidR="00F81ED8" w:rsidRPr="004F0546">
              <w:rPr>
                <w:b/>
                <w:bCs/>
                <w:color w:val="FFFFFF"/>
                <w:szCs w:val="24"/>
                <w:lang w:val="es-DO" w:eastAsia="es-DO"/>
              </w:rPr>
              <w:t xml:space="preserve">istorias </w:t>
            </w:r>
          </w:p>
        </w:tc>
      </w:tr>
      <w:tr w:rsidR="00F81ED8" w:rsidRPr="004F0546" w14:paraId="1CB134EF" w14:textId="77777777" w:rsidTr="00F81ED8">
        <w:trPr>
          <w:trHeight w:val="288"/>
        </w:trPr>
        <w:tc>
          <w:tcPr>
            <w:tcW w:w="3314" w:type="dxa"/>
            <w:tcBorders>
              <w:top w:val="nil"/>
              <w:left w:val="single" w:sz="4" w:space="0" w:color="auto"/>
              <w:bottom w:val="single" w:sz="4" w:space="0" w:color="auto"/>
              <w:right w:val="single" w:sz="4" w:space="0" w:color="auto"/>
            </w:tcBorders>
            <w:shd w:val="clear" w:color="auto" w:fill="auto"/>
            <w:noWrap/>
            <w:vAlign w:val="bottom"/>
            <w:hideMark/>
          </w:tcPr>
          <w:p w14:paraId="1B872B50" w14:textId="4FD469D1" w:rsidR="00F81ED8" w:rsidRPr="004F0546" w:rsidRDefault="009D6D3C" w:rsidP="009D6D3C">
            <w:pPr>
              <w:widowControl/>
              <w:autoSpaceDE/>
              <w:autoSpaceDN/>
              <w:rPr>
                <w:color w:val="757070"/>
                <w:szCs w:val="24"/>
              </w:rPr>
            </w:pPr>
            <w:bookmarkStart w:id="156" w:name="RANGE!B4"/>
            <w:r w:rsidRPr="004F0546">
              <w:rPr>
                <w:color w:val="757070"/>
                <w:szCs w:val="24"/>
              </w:rPr>
              <w:t xml:space="preserve">1. </w:t>
            </w:r>
            <w:r w:rsidR="00F81ED8" w:rsidRPr="004F0546">
              <w:rPr>
                <w:color w:val="757070"/>
                <w:szCs w:val="24"/>
              </w:rPr>
              <w:t>El sueño de servir.</w:t>
            </w:r>
            <w:bookmarkEnd w:id="156"/>
            <w:r w:rsidRPr="004F0546">
              <w:rPr>
                <w:color w:val="757070"/>
                <w:szCs w:val="24"/>
              </w:rPr>
              <w:t xml:space="preserve"> </w:t>
            </w:r>
          </w:p>
        </w:tc>
        <w:tc>
          <w:tcPr>
            <w:tcW w:w="3150" w:type="dxa"/>
            <w:tcBorders>
              <w:top w:val="nil"/>
              <w:left w:val="nil"/>
              <w:bottom w:val="single" w:sz="4" w:space="0" w:color="auto"/>
              <w:right w:val="single" w:sz="4" w:space="0" w:color="auto"/>
            </w:tcBorders>
            <w:shd w:val="clear" w:color="auto" w:fill="auto"/>
            <w:noWrap/>
            <w:vAlign w:val="bottom"/>
            <w:hideMark/>
          </w:tcPr>
          <w:p w14:paraId="2B9560D9" w14:textId="1EB0D1B7" w:rsidR="00F81ED8" w:rsidRPr="004F0546" w:rsidRDefault="009D6D3C" w:rsidP="009D6D3C">
            <w:pPr>
              <w:widowControl/>
              <w:autoSpaceDE/>
              <w:autoSpaceDN/>
              <w:rPr>
                <w:color w:val="757070"/>
                <w:szCs w:val="24"/>
              </w:rPr>
            </w:pPr>
            <w:r w:rsidRPr="004F0546">
              <w:rPr>
                <w:color w:val="757070"/>
                <w:szCs w:val="24"/>
              </w:rPr>
              <w:t xml:space="preserve">18. </w:t>
            </w:r>
            <w:r w:rsidR="00F81ED8" w:rsidRPr="004F0546">
              <w:rPr>
                <w:color w:val="757070"/>
                <w:szCs w:val="24"/>
              </w:rPr>
              <w:t>Cañadas que desbordan paz.</w:t>
            </w:r>
          </w:p>
        </w:tc>
      </w:tr>
      <w:tr w:rsidR="00F81ED8" w:rsidRPr="004F0546" w14:paraId="699D1A99" w14:textId="77777777" w:rsidTr="00F81ED8">
        <w:trPr>
          <w:trHeight w:val="288"/>
        </w:trPr>
        <w:tc>
          <w:tcPr>
            <w:tcW w:w="3314" w:type="dxa"/>
            <w:tcBorders>
              <w:top w:val="nil"/>
              <w:left w:val="single" w:sz="4" w:space="0" w:color="auto"/>
              <w:bottom w:val="single" w:sz="4" w:space="0" w:color="auto"/>
              <w:right w:val="single" w:sz="4" w:space="0" w:color="auto"/>
            </w:tcBorders>
            <w:shd w:val="clear" w:color="auto" w:fill="auto"/>
            <w:noWrap/>
            <w:vAlign w:val="bottom"/>
            <w:hideMark/>
          </w:tcPr>
          <w:p w14:paraId="55486EF8" w14:textId="4C50885A" w:rsidR="00F81ED8" w:rsidRPr="004F0546" w:rsidRDefault="009D6D3C" w:rsidP="009D6D3C">
            <w:pPr>
              <w:widowControl/>
              <w:autoSpaceDE/>
              <w:autoSpaceDN/>
              <w:rPr>
                <w:color w:val="757070"/>
                <w:szCs w:val="24"/>
              </w:rPr>
            </w:pPr>
            <w:r w:rsidRPr="004F0546">
              <w:rPr>
                <w:color w:val="757070"/>
                <w:szCs w:val="24"/>
              </w:rPr>
              <w:t xml:space="preserve">2. </w:t>
            </w:r>
            <w:r w:rsidR="00F81ED8" w:rsidRPr="004F0546">
              <w:rPr>
                <w:color w:val="757070"/>
                <w:szCs w:val="24"/>
              </w:rPr>
              <w:t>Agricultoras empoderadas.</w:t>
            </w:r>
          </w:p>
        </w:tc>
        <w:tc>
          <w:tcPr>
            <w:tcW w:w="3150" w:type="dxa"/>
            <w:tcBorders>
              <w:top w:val="nil"/>
              <w:left w:val="nil"/>
              <w:bottom w:val="single" w:sz="4" w:space="0" w:color="auto"/>
              <w:right w:val="single" w:sz="4" w:space="0" w:color="auto"/>
            </w:tcBorders>
            <w:shd w:val="clear" w:color="auto" w:fill="auto"/>
            <w:noWrap/>
            <w:vAlign w:val="bottom"/>
            <w:hideMark/>
          </w:tcPr>
          <w:p w14:paraId="56D5F822" w14:textId="443C9158" w:rsidR="00F81ED8" w:rsidRPr="004F0546" w:rsidRDefault="009D6D3C" w:rsidP="009D6D3C">
            <w:pPr>
              <w:widowControl/>
              <w:autoSpaceDE/>
              <w:autoSpaceDN/>
              <w:rPr>
                <w:color w:val="757070"/>
                <w:szCs w:val="24"/>
              </w:rPr>
            </w:pPr>
            <w:r w:rsidRPr="004F0546">
              <w:rPr>
                <w:color w:val="757070"/>
                <w:szCs w:val="24"/>
              </w:rPr>
              <w:t xml:space="preserve">19. </w:t>
            </w:r>
            <w:r w:rsidR="00F81ED8" w:rsidRPr="004F0546">
              <w:rPr>
                <w:color w:val="757070"/>
                <w:szCs w:val="24"/>
              </w:rPr>
              <w:t>El lado dulce del limón.</w:t>
            </w:r>
          </w:p>
        </w:tc>
      </w:tr>
      <w:tr w:rsidR="00F81ED8" w:rsidRPr="004F0546" w14:paraId="1AE052F7" w14:textId="77777777" w:rsidTr="00F81ED8">
        <w:trPr>
          <w:trHeight w:val="288"/>
        </w:trPr>
        <w:tc>
          <w:tcPr>
            <w:tcW w:w="3314" w:type="dxa"/>
            <w:tcBorders>
              <w:top w:val="nil"/>
              <w:left w:val="single" w:sz="4" w:space="0" w:color="auto"/>
              <w:bottom w:val="single" w:sz="4" w:space="0" w:color="auto"/>
              <w:right w:val="single" w:sz="4" w:space="0" w:color="auto"/>
            </w:tcBorders>
            <w:shd w:val="clear" w:color="auto" w:fill="auto"/>
            <w:noWrap/>
            <w:vAlign w:val="bottom"/>
            <w:hideMark/>
          </w:tcPr>
          <w:p w14:paraId="4B124F26" w14:textId="64D2891E" w:rsidR="00F81ED8" w:rsidRPr="004F0546" w:rsidRDefault="009D6D3C" w:rsidP="009D6D3C">
            <w:pPr>
              <w:widowControl/>
              <w:autoSpaceDE/>
              <w:autoSpaceDN/>
              <w:rPr>
                <w:color w:val="757070"/>
                <w:szCs w:val="24"/>
              </w:rPr>
            </w:pPr>
            <w:r w:rsidRPr="004F0546">
              <w:rPr>
                <w:color w:val="757070"/>
                <w:szCs w:val="24"/>
              </w:rPr>
              <w:t xml:space="preserve">3. </w:t>
            </w:r>
            <w:r w:rsidR="00F81ED8" w:rsidRPr="004F0546">
              <w:rPr>
                <w:color w:val="757070"/>
                <w:szCs w:val="24"/>
              </w:rPr>
              <w:t>Ganadería rentable.</w:t>
            </w:r>
          </w:p>
        </w:tc>
        <w:tc>
          <w:tcPr>
            <w:tcW w:w="3150" w:type="dxa"/>
            <w:tcBorders>
              <w:top w:val="nil"/>
              <w:left w:val="nil"/>
              <w:bottom w:val="single" w:sz="4" w:space="0" w:color="auto"/>
              <w:right w:val="single" w:sz="4" w:space="0" w:color="auto"/>
            </w:tcBorders>
            <w:shd w:val="clear" w:color="auto" w:fill="auto"/>
            <w:noWrap/>
            <w:vAlign w:val="bottom"/>
            <w:hideMark/>
          </w:tcPr>
          <w:p w14:paraId="18735068" w14:textId="34511F01" w:rsidR="00F81ED8" w:rsidRPr="004F0546" w:rsidRDefault="009D6D3C" w:rsidP="009D6D3C">
            <w:pPr>
              <w:widowControl/>
              <w:autoSpaceDE/>
              <w:autoSpaceDN/>
              <w:rPr>
                <w:color w:val="757070"/>
                <w:szCs w:val="24"/>
              </w:rPr>
            </w:pPr>
            <w:r w:rsidRPr="004F0546">
              <w:rPr>
                <w:color w:val="757070"/>
                <w:szCs w:val="24"/>
              </w:rPr>
              <w:t xml:space="preserve">20. </w:t>
            </w:r>
            <w:r w:rsidR="00F81ED8" w:rsidRPr="004F0546">
              <w:rPr>
                <w:color w:val="757070"/>
                <w:szCs w:val="24"/>
              </w:rPr>
              <w:t>Puestos en el mapa.</w:t>
            </w:r>
          </w:p>
        </w:tc>
      </w:tr>
      <w:tr w:rsidR="00F81ED8" w:rsidRPr="004F0546" w14:paraId="36A638DC" w14:textId="77777777" w:rsidTr="00F81ED8">
        <w:trPr>
          <w:trHeight w:val="288"/>
        </w:trPr>
        <w:tc>
          <w:tcPr>
            <w:tcW w:w="3314" w:type="dxa"/>
            <w:tcBorders>
              <w:top w:val="nil"/>
              <w:left w:val="single" w:sz="4" w:space="0" w:color="auto"/>
              <w:bottom w:val="single" w:sz="4" w:space="0" w:color="auto"/>
              <w:right w:val="single" w:sz="4" w:space="0" w:color="auto"/>
            </w:tcBorders>
            <w:shd w:val="clear" w:color="auto" w:fill="auto"/>
            <w:noWrap/>
            <w:vAlign w:val="bottom"/>
            <w:hideMark/>
          </w:tcPr>
          <w:p w14:paraId="2ADB9583" w14:textId="056C9FE4" w:rsidR="00F81ED8" w:rsidRPr="004F0546" w:rsidRDefault="009D6D3C" w:rsidP="009D6D3C">
            <w:pPr>
              <w:widowControl/>
              <w:autoSpaceDE/>
              <w:autoSpaceDN/>
              <w:rPr>
                <w:color w:val="757070"/>
                <w:szCs w:val="24"/>
              </w:rPr>
            </w:pPr>
            <w:r w:rsidRPr="004F0546">
              <w:rPr>
                <w:color w:val="757070"/>
                <w:szCs w:val="24"/>
              </w:rPr>
              <w:t xml:space="preserve">4. </w:t>
            </w:r>
            <w:r w:rsidR="00F81ED8" w:rsidRPr="004F0546">
              <w:rPr>
                <w:color w:val="757070"/>
                <w:szCs w:val="24"/>
              </w:rPr>
              <w:t>San Juan fructífero.</w:t>
            </w:r>
          </w:p>
        </w:tc>
        <w:tc>
          <w:tcPr>
            <w:tcW w:w="3150" w:type="dxa"/>
            <w:tcBorders>
              <w:top w:val="nil"/>
              <w:left w:val="nil"/>
              <w:bottom w:val="single" w:sz="4" w:space="0" w:color="auto"/>
              <w:right w:val="single" w:sz="4" w:space="0" w:color="auto"/>
            </w:tcBorders>
            <w:shd w:val="clear" w:color="auto" w:fill="auto"/>
            <w:noWrap/>
            <w:vAlign w:val="bottom"/>
            <w:hideMark/>
          </w:tcPr>
          <w:p w14:paraId="45039CE1" w14:textId="305A31D5" w:rsidR="00F81ED8" w:rsidRPr="004F0546" w:rsidRDefault="009D6D3C" w:rsidP="009D6D3C">
            <w:pPr>
              <w:widowControl/>
              <w:autoSpaceDE/>
              <w:autoSpaceDN/>
              <w:rPr>
                <w:color w:val="757070"/>
                <w:szCs w:val="24"/>
              </w:rPr>
            </w:pPr>
            <w:r w:rsidRPr="004F0546">
              <w:rPr>
                <w:color w:val="757070"/>
                <w:szCs w:val="24"/>
              </w:rPr>
              <w:t xml:space="preserve">21. </w:t>
            </w:r>
            <w:r w:rsidR="00F81ED8" w:rsidRPr="004F0546">
              <w:rPr>
                <w:color w:val="757070"/>
                <w:szCs w:val="24"/>
              </w:rPr>
              <w:t>Viviendas dignas y seguras.</w:t>
            </w:r>
          </w:p>
        </w:tc>
      </w:tr>
      <w:tr w:rsidR="00F81ED8" w:rsidRPr="004F0546" w14:paraId="28BC52B8" w14:textId="77777777" w:rsidTr="00F81ED8">
        <w:trPr>
          <w:trHeight w:val="288"/>
        </w:trPr>
        <w:tc>
          <w:tcPr>
            <w:tcW w:w="3314" w:type="dxa"/>
            <w:tcBorders>
              <w:top w:val="nil"/>
              <w:left w:val="single" w:sz="4" w:space="0" w:color="auto"/>
              <w:bottom w:val="single" w:sz="4" w:space="0" w:color="auto"/>
              <w:right w:val="single" w:sz="4" w:space="0" w:color="auto"/>
            </w:tcBorders>
            <w:shd w:val="clear" w:color="auto" w:fill="auto"/>
            <w:noWrap/>
            <w:vAlign w:val="bottom"/>
            <w:hideMark/>
          </w:tcPr>
          <w:p w14:paraId="21E01096" w14:textId="693D1068" w:rsidR="00F81ED8" w:rsidRPr="004F0546" w:rsidRDefault="009D6D3C" w:rsidP="009D6D3C">
            <w:pPr>
              <w:widowControl/>
              <w:autoSpaceDE/>
              <w:autoSpaceDN/>
              <w:rPr>
                <w:color w:val="757070"/>
                <w:szCs w:val="24"/>
              </w:rPr>
            </w:pPr>
            <w:r w:rsidRPr="004F0546">
              <w:rPr>
                <w:color w:val="757070"/>
                <w:szCs w:val="24"/>
              </w:rPr>
              <w:t xml:space="preserve">5. </w:t>
            </w:r>
            <w:r w:rsidR="00F81ED8" w:rsidRPr="004F0546">
              <w:rPr>
                <w:color w:val="757070"/>
                <w:szCs w:val="24"/>
              </w:rPr>
              <w:t>Ángeles humanos en Villa Hermosa</w:t>
            </w:r>
          </w:p>
        </w:tc>
        <w:tc>
          <w:tcPr>
            <w:tcW w:w="3150" w:type="dxa"/>
            <w:tcBorders>
              <w:top w:val="nil"/>
              <w:left w:val="nil"/>
              <w:bottom w:val="single" w:sz="4" w:space="0" w:color="auto"/>
              <w:right w:val="single" w:sz="4" w:space="0" w:color="auto"/>
            </w:tcBorders>
            <w:shd w:val="clear" w:color="auto" w:fill="auto"/>
            <w:noWrap/>
            <w:vAlign w:val="bottom"/>
            <w:hideMark/>
          </w:tcPr>
          <w:p w14:paraId="2BE91AF7" w14:textId="58EDD901" w:rsidR="00F81ED8" w:rsidRPr="004F0546" w:rsidRDefault="009D6D3C" w:rsidP="009D6D3C">
            <w:pPr>
              <w:widowControl/>
              <w:autoSpaceDE/>
              <w:autoSpaceDN/>
              <w:rPr>
                <w:color w:val="757070"/>
                <w:szCs w:val="24"/>
              </w:rPr>
            </w:pPr>
            <w:r w:rsidRPr="004F0546">
              <w:rPr>
                <w:color w:val="757070"/>
                <w:szCs w:val="24"/>
              </w:rPr>
              <w:t xml:space="preserve">22. </w:t>
            </w:r>
            <w:r w:rsidR="00F81ED8" w:rsidRPr="004F0546">
              <w:rPr>
                <w:color w:val="757070"/>
                <w:szCs w:val="24"/>
              </w:rPr>
              <w:t>Robótica para caminar.</w:t>
            </w:r>
          </w:p>
        </w:tc>
      </w:tr>
      <w:tr w:rsidR="00F81ED8" w:rsidRPr="004F0546" w14:paraId="37E001F8" w14:textId="77777777" w:rsidTr="00F81ED8">
        <w:trPr>
          <w:trHeight w:val="288"/>
        </w:trPr>
        <w:tc>
          <w:tcPr>
            <w:tcW w:w="3314" w:type="dxa"/>
            <w:tcBorders>
              <w:top w:val="nil"/>
              <w:left w:val="single" w:sz="4" w:space="0" w:color="auto"/>
              <w:bottom w:val="single" w:sz="4" w:space="0" w:color="auto"/>
              <w:right w:val="single" w:sz="4" w:space="0" w:color="auto"/>
            </w:tcBorders>
            <w:shd w:val="clear" w:color="auto" w:fill="auto"/>
            <w:noWrap/>
            <w:vAlign w:val="bottom"/>
            <w:hideMark/>
          </w:tcPr>
          <w:p w14:paraId="5BBE2047" w14:textId="23E3E197" w:rsidR="00F81ED8" w:rsidRPr="004F0546" w:rsidRDefault="009D6D3C" w:rsidP="009D6D3C">
            <w:pPr>
              <w:widowControl/>
              <w:autoSpaceDE/>
              <w:autoSpaceDN/>
              <w:rPr>
                <w:color w:val="757070"/>
                <w:szCs w:val="24"/>
              </w:rPr>
            </w:pPr>
            <w:r w:rsidRPr="004F0546">
              <w:rPr>
                <w:color w:val="757070"/>
                <w:szCs w:val="24"/>
              </w:rPr>
              <w:t xml:space="preserve">6. </w:t>
            </w:r>
            <w:r w:rsidR="00F81ED8" w:rsidRPr="004F0546">
              <w:rPr>
                <w:color w:val="757070"/>
                <w:szCs w:val="24"/>
              </w:rPr>
              <w:t>Chivos con ley.</w:t>
            </w:r>
          </w:p>
        </w:tc>
        <w:tc>
          <w:tcPr>
            <w:tcW w:w="3150" w:type="dxa"/>
            <w:tcBorders>
              <w:top w:val="nil"/>
              <w:left w:val="nil"/>
              <w:bottom w:val="single" w:sz="4" w:space="0" w:color="auto"/>
              <w:right w:val="single" w:sz="4" w:space="0" w:color="auto"/>
            </w:tcBorders>
            <w:shd w:val="clear" w:color="auto" w:fill="auto"/>
            <w:noWrap/>
            <w:vAlign w:val="bottom"/>
            <w:hideMark/>
          </w:tcPr>
          <w:p w14:paraId="27E92FEB" w14:textId="5C72DA36" w:rsidR="00F81ED8" w:rsidRPr="004F0546" w:rsidRDefault="009D6D3C" w:rsidP="009D6D3C">
            <w:pPr>
              <w:widowControl/>
              <w:autoSpaceDE/>
              <w:autoSpaceDN/>
              <w:rPr>
                <w:color w:val="757070"/>
                <w:szCs w:val="24"/>
              </w:rPr>
            </w:pPr>
            <w:r w:rsidRPr="004F0546">
              <w:rPr>
                <w:color w:val="757070"/>
                <w:szCs w:val="24"/>
              </w:rPr>
              <w:t xml:space="preserve">23. </w:t>
            </w:r>
            <w:r w:rsidR="00F81ED8" w:rsidRPr="004F0546">
              <w:rPr>
                <w:color w:val="757070"/>
                <w:szCs w:val="24"/>
              </w:rPr>
              <w:t>Más industria, más empleo.</w:t>
            </w:r>
          </w:p>
        </w:tc>
      </w:tr>
      <w:tr w:rsidR="00F81ED8" w:rsidRPr="004F0546" w14:paraId="071EF3FF" w14:textId="77777777" w:rsidTr="00F81ED8">
        <w:trPr>
          <w:trHeight w:val="288"/>
        </w:trPr>
        <w:tc>
          <w:tcPr>
            <w:tcW w:w="3314" w:type="dxa"/>
            <w:tcBorders>
              <w:top w:val="nil"/>
              <w:left w:val="single" w:sz="4" w:space="0" w:color="auto"/>
              <w:bottom w:val="single" w:sz="4" w:space="0" w:color="auto"/>
              <w:right w:val="single" w:sz="4" w:space="0" w:color="auto"/>
            </w:tcBorders>
            <w:shd w:val="clear" w:color="auto" w:fill="auto"/>
            <w:noWrap/>
            <w:vAlign w:val="bottom"/>
            <w:hideMark/>
          </w:tcPr>
          <w:p w14:paraId="27B85865" w14:textId="120B51C4" w:rsidR="00F81ED8" w:rsidRPr="004F0546" w:rsidRDefault="009D6D3C" w:rsidP="009D6D3C">
            <w:pPr>
              <w:widowControl/>
              <w:autoSpaceDE/>
              <w:autoSpaceDN/>
              <w:rPr>
                <w:color w:val="757070"/>
                <w:szCs w:val="24"/>
              </w:rPr>
            </w:pPr>
            <w:r w:rsidRPr="004F0546">
              <w:rPr>
                <w:color w:val="757070"/>
                <w:szCs w:val="24"/>
              </w:rPr>
              <w:t xml:space="preserve">7. </w:t>
            </w:r>
            <w:proofErr w:type="spellStart"/>
            <w:r w:rsidR="00F81ED8" w:rsidRPr="004F0546">
              <w:rPr>
                <w:color w:val="757070"/>
                <w:szCs w:val="24"/>
              </w:rPr>
              <w:t>Lavapié</w:t>
            </w:r>
            <w:proofErr w:type="spellEnd"/>
            <w:r w:rsidR="00F81ED8" w:rsidRPr="004F0546">
              <w:rPr>
                <w:color w:val="757070"/>
                <w:szCs w:val="24"/>
              </w:rPr>
              <w:t xml:space="preserve"> sin mal olor.</w:t>
            </w:r>
          </w:p>
        </w:tc>
        <w:tc>
          <w:tcPr>
            <w:tcW w:w="3150" w:type="dxa"/>
            <w:tcBorders>
              <w:top w:val="nil"/>
              <w:left w:val="nil"/>
              <w:bottom w:val="single" w:sz="4" w:space="0" w:color="auto"/>
              <w:right w:val="single" w:sz="4" w:space="0" w:color="auto"/>
            </w:tcBorders>
            <w:shd w:val="clear" w:color="auto" w:fill="auto"/>
            <w:noWrap/>
            <w:vAlign w:val="bottom"/>
            <w:hideMark/>
          </w:tcPr>
          <w:p w14:paraId="6623D13D" w14:textId="67485F54" w:rsidR="00F81ED8" w:rsidRPr="004F0546" w:rsidRDefault="009D6D3C" w:rsidP="009D6D3C">
            <w:pPr>
              <w:widowControl/>
              <w:autoSpaceDE/>
              <w:autoSpaceDN/>
              <w:rPr>
                <w:color w:val="757070"/>
                <w:szCs w:val="24"/>
              </w:rPr>
            </w:pPr>
            <w:r w:rsidRPr="004F0546">
              <w:rPr>
                <w:color w:val="757070"/>
                <w:szCs w:val="24"/>
              </w:rPr>
              <w:t xml:space="preserve">24. </w:t>
            </w:r>
            <w:r w:rsidR="00F81ED8" w:rsidRPr="004F0546">
              <w:rPr>
                <w:color w:val="757070"/>
                <w:szCs w:val="24"/>
              </w:rPr>
              <w:t>Cambio en la tercera edad.</w:t>
            </w:r>
          </w:p>
        </w:tc>
      </w:tr>
      <w:tr w:rsidR="00F81ED8" w:rsidRPr="004F0546" w14:paraId="5E256AEE" w14:textId="77777777" w:rsidTr="00F81ED8">
        <w:trPr>
          <w:trHeight w:val="288"/>
        </w:trPr>
        <w:tc>
          <w:tcPr>
            <w:tcW w:w="3314" w:type="dxa"/>
            <w:tcBorders>
              <w:top w:val="nil"/>
              <w:left w:val="single" w:sz="4" w:space="0" w:color="auto"/>
              <w:bottom w:val="single" w:sz="4" w:space="0" w:color="auto"/>
              <w:right w:val="single" w:sz="4" w:space="0" w:color="auto"/>
            </w:tcBorders>
            <w:shd w:val="clear" w:color="auto" w:fill="auto"/>
            <w:noWrap/>
            <w:vAlign w:val="bottom"/>
            <w:hideMark/>
          </w:tcPr>
          <w:p w14:paraId="49832127" w14:textId="37D657EB" w:rsidR="00F81ED8" w:rsidRPr="004F0546" w:rsidRDefault="009D6D3C" w:rsidP="009D6D3C">
            <w:pPr>
              <w:widowControl/>
              <w:autoSpaceDE/>
              <w:autoSpaceDN/>
              <w:rPr>
                <w:color w:val="757070"/>
                <w:szCs w:val="24"/>
              </w:rPr>
            </w:pPr>
            <w:r w:rsidRPr="004F0546">
              <w:rPr>
                <w:color w:val="757070"/>
                <w:szCs w:val="24"/>
              </w:rPr>
              <w:t xml:space="preserve">8. </w:t>
            </w:r>
            <w:r w:rsidR="00F81ED8" w:rsidRPr="004F0546">
              <w:rPr>
                <w:color w:val="757070"/>
                <w:szCs w:val="24"/>
              </w:rPr>
              <w:t>Sembrar para ganar.</w:t>
            </w:r>
          </w:p>
        </w:tc>
        <w:tc>
          <w:tcPr>
            <w:tcW w:w="3150" w:type="dxa"/>
            <w:tcBorders>
              <w:top w:val="nil"/>
              <w:left w:val="nil"/>
              <w:bottom w:val="single" w:sz="4" w:space="0" w:color="auto"/>
              <w:right w:val="single" w:sz="4" w:space="0" w:color="auto"/>
            </w:tcBorders>
            <w:shd w:val="clear" w:color="auto" w:fill="auto"/>
            <w:noWrap/>
            <w:vAlign w:val="bottom"/>
            <w:hideMark/>
          </w:tcPr>
          <w:p w14:paraId="469BB2C1" w14:textId="3247F9E5" w:rsidR="00F81ED8" w:rsidRPr="004F0546" w:rsidRDefault="009D6D3C" w:rsidP="009D6D3C">
            <w:pPr>
              <w:widowControl/>
              <w:autoSpaceDE/>
              <w:autoSpaceDN/>
              <w:rPr>
                <w:color w:val="757070"/>
                <w:szCs w:val="24"/>
              </w:rPr>
            </w:pPr>
            <w:r w:rsidRPr="004F0546">
              <w:rPr>
                <w:color w:val="757070"/>
                <w:szCs w:val="24"/>
              </w:rPr>
              <w:t xml:space="preserve">25. </w:t>
            </w:r>
            <w:r w:rsidR="00F81ED8" w:rsidRPr="004F0546">
              <w:rPr>
                <w:color w:val="757070"/>
                <w:szCs w:val="24"/>
              </w:rPr>
              <w:t>Un cambio del cielo a la tierra.</w:t>
            </w:r>
          </w:p>
        </w:tc>
      </w:tr>
      <w:tr w:rsidR="00F81ED8" w:rsidRPr="004F0546" w14:paraId="45820DC8" w14:textId="77777777" w:rsidTr="00F81ED8">
        <w:trPr>
          <w:trHeight w:val="288"/>
        </w:trPr>
        <w:tc>
          <w:tcPr>
            <w:tcW w:w="3314" w:type="dxa"/>
            <w:tcBorders>
              <w:top w:val="nil"/>
              <w:left w:val="single" w:sz="4" w:space="0" w:color="auto"/>
              <w:bottom w:val="single" w:sz="4" w:space="0" w:color="auto"/>
              <w:right w:val="single" w:sz="4" w:space="0" w:color="auto"/>
            </w:tcBorders>
            <w:shd w:val="clear" w:color="auto" w:fill="auto"/>
            <w:noWrap/>
            <w:vAlign w:val="bottom"/>
            <w:hideMark/>
          </w:tcPr>
          <w:p w14:paraId="5C841DFA" w14:textId="0360F7F7" w:rsidR="00F81ED8" w:rsidRPr="004F0546" w:rsidRDefault="009D6D3C" w:rsidP="009D6D3C">
            <w:pPr>
              <w:widowControl/>
              <w:autoSpaceDE/>
              <w:autoSpaceDN/>
              <w:rPr>
                <w:color w:val="757070"/>
                <w:szCs w:val="24"/>
              </w:rPr>
            </w:pPr>
            <w:r w:rsidRPr="004F0546">
              <w:rPr>
                <w:color w:val="757070"/>
                <w:szCs w:val="24"/>
              </w:rPr>
              <w:t xml:space="preserve">9. </w:t>
            </w:r>
            <w:r w:rsidR="00F81ED8" w:rsidRPr="004F0546">
              <w:rPr>
                <w:color w:val="757070"/>
                <w:szCs w:val="24"/>
              </w:rPr>
              <w:t>La Altagracia verde.</w:t>
            </w:r>
          </w:p>
        </w:tc>
        <w:tc>
          <w:tcPr>
            <w:tcW w:w="3150" w:type="dxa"/>
            <w:tcBorders>
              <w:top w:val="nil"/>
              <w:left w:val="nil"/>
              <w:bottom w:val="single" w:sz="4" w:space="0" w:color="auto"/>
              <w:right w:val="single" w:sz="4" w:space="0" w:color="auto"/>
            </w:tcBorders>
            <w:shd w:val="clear" w:color="auto" w:fill="auto"/>
            <w:noWrap/>
            <w:vAlign w:val="bottom"/>
            <w:hideMark/>
          </w:tcPr>
          <w:p w14:paraId="537EE0C7" w14:textId="2C69CA7F" w:rsidR="00F81ED8" w:rsidRPr="004F0546" w:rsidRDefault="009D6D3C" w:rsidP="009D6D3C">
            <w:pPr>
              <w:widowControl/>
              <w:autoSpaceDE/>
              <w:autoSpaceDN/>
              <w:rPr>
                <w:color w:val="757070"/>
                <w:szCs w:val="24"/>
              </w:rPr>
            </w:pPr>
            <w:r w:rsidRPr="004F0546">
              <w:rPr>
                <w:color w:val="757070"/>
                <w:szCs w:val="24"/>
              </w:rPr>
              <w:t xml:space="preserve">26. </w:t>
            </w:r>
            <w:r w:rsidR="00F81ED8" w:rsidRPr="004F0546">
              <w:rPr>
                <w:color w:val="757070"/>
                <w:szCs w:val="24"/>
              </w:rPr>
              <w:t>Puerto Plata renace</w:t>
            </w:r>
          </w:p>
        </w:tc>
      </w:tr>
      <w:tr w:rsidR="00F81ED8" w:rsidRPr="004F0546" w14:paraId="2BC6ECBA" w14:textId="77777777" w:rsidTr="00E022C5">
        <w:trPr>
          <w:trHeight w:val="288"/>
        </w:trPr>
        <w:tc>
          <w:tcPr>
            <w:tcW w:w="3314" w:type="dxa"/>
            <w:tcBorders>
              <w:top w:val="nil"/>
              <w:left w:val="single" w:sz="4" w:space="0" w:color="auto"/>
              <w:bottom w:val="nil"/>
              <w:right w:val="single" w:sz="4" w:space="0" w:color="auto"/>
            </w:tcBorders>
            <w:shd w:val="clear" w:color="auto" w:fill="auto"/>
            <w:noWrap/>
            <w:vAlign w:val="bottom"/>
            <w:hideMark/>
          </w:tcPr>
          <w:p w14:paraId="2957832E" w14:textId="1698C264" w:rsidR="00F81ED8" w:rsidRPr="004F0546" w:rsidRDefault="009D6D3C" w:rsidP="009D6D3C">
            <w:pPr>
              <w:widowControl/>
              <w:autoSpaceDE/>
              <w:autoSpaceDN/>
              <w:rPr>
                <w:color w:val="757070"/>
                <w:szCs w:val="24"/>
              </w:rPr>
            </w:pPr>
            <w:r w:rsidRPr="004F0546">
              <w:rPr>
                <w:color w:val="757070"/>
                <w:szCs w:val="24"/>
              </w:rPr>
              <w:t xml:space="preserve">10. </w:t>
            </w:r>
            <w:r w:rsidR="00F81ED8" w:rsidRPr="004F0546">
              <w:rPr>
                <w:color w:val="757070"/>
                <w:szCs w:val="24"/>
              </w:rPr>
              <w:t>Oportunidad digital.</w:t>
            </w:r>
          </w:p>
        </w:tc>
        <w:tc>
          <w:tcPr>
            <w:tcW w:w="3150" w:type="dxa"/>
            <w:tcBorders>
              <w:top w:val="nil"/>
              <w:left w:val="nil"/>
              <w:bottom w:val="nil"/>
              <w:right w:val="single" w:sz="4" w:space="0" w:color="auto"/>
            </w:tcBorders>
            <w:shd w:val="clear" w:color="auto" w:fill="auto"/>
            <w:noWrap/>
            <w:vAlign w:val="bottom"/>
            <w:hideMark/>
          </w:tcPr>
          <w:p w14:paraId="1D50472B" w14:textId="7894E404" w:rsidR="00F81ED8" w:rsidRPr="004F0546" w:rsidRDefault="009D6D3C" w:rsidP="009D6D3C">
            <w:pPr>
              <w:widowControl/>
              <w:autoSpaceDE/>
              <w:autoSpaceDN/>
              <w:rPr>
                <w:color w:val="757070"/>
                <w:szCs w:val="24"/>
              </w:rPr>
            </w:pPr>
            <w:r w:rsidRPr="004F0546">
              <w:rPr>
                <w:color w:val="757070"/>
                <w:szCs w:val="24"/>
              </w:rPr>
              <w:t xml:space="preserve">27. </w:t>
            </w:r>
            <w:r w:rsidR="00F81ED8" w:rsidRPr="004F0546">
              <w:rPr>
                <w:color w:val="757070"/>
                <w:szCs w:val="24"/>
              </w:rPr>
              <w:t>El Rostro de Luciano</w:t>
            </w:r>
          </w:p>
        </w:tc>
      </w:tr>
      <w:tr w:rsidR="00E022C5" w:rsidRPr="004F0546" w14:paraId="0EB1A741" w14:textId="77777777" w:rsidTr="009D6D3C">
        <w:trPr>
          <w:trHeight w:val="68"/>
        </w:trPr>
        <w:tc>
          <w:tcPr>
            <w:tcW w:w="3314" w:type="dxa"/>
            <w:tcBorders>
              <w:top w:val="nil"/>
              <w:left w:val="single" w:sz="4" w:space="0" w:color="auto"/>
              <w:bottom w:val="single" w:sz="4" w:space="0" w:color="auto"/>
              <w:right w:val="single" w:sz="4" w:space="0" w:color="auto"/>
            </w:tcBorders>
            <w:shd w:val="clear" w:color="auto" w:fill="auto"/>
            <w:noWrap/>
            <w:vAlign w:val="bottom"/>
          </w:tcPr>
          <w:p w14:paraId="7E843B63" w14:textId="77777777" w:rsidR="00E022C5" w:rsidRPr="004F0546" w:rsidRDefault="00E022C5" w:rsidP="009D6D3C">
            <w:pPr>
              <w:widowControl/>
              <w:autoSpaceDE/>
              <w:autoSpaceDN/>
              <w:rPr>
                <w:color w:val="757070"/>
                <w:szCs w:val="24"/>
              </w:rPr>
            </w:pPr>
          </w:p>
        </w:tc>
        <w:tc>
          <w:tcPr>
            <w:tcW w:w="3150" w:type="dxa"/>
            <w:tcBorders>
              <w:top w:val="nil"/>
              <w:left w:val="nil"/>
              <w:bottom w:val="single" w:sz="4" w:space="0" w:color="auto"/>
              <w:right w:val="single" w:sz="4" w:space="0" w:color="auto"/>
            </w:tcBorders>
            <w:shd w:val="clear" w:color="auto" w:fill="auto"/>
            <w:noWrap/>
            <w:vAlign w:val="bottom"/>
          </w:tcPr>
          <w:p w14:paraId="31E73A3B" w14:textId="77777777" w:rsidR="00E022C5" w:rsidRPr="004F0546" w:rsidRDefault="00E022C5" w:rsidP="009D6D3C">
            <w:pPr>
              <w:widowControl/>
              <w:autoSpaceDE/>
              <w:autoSpaceDN/>
              <w:rPr>
                <w:color w:val="757070"/>
                <w:szCs w:val="24"/>
              </w:rPr>
            </w:pPr>
          </w:p>
        </w:tc>
      </w:tr>
      <w:tr w:rsidR="00E022C5" w:rsidRPr="004F0546" w14:paraId="1EEEC105" w14:textId="77777777" w:rsidTr="008974B5">
        <w:trPr>
          <w:trHeight w:val="288"/>
        </w:trPr>
        <w:tc>
          <w:tcPr>
            <w:tcW w:w="3314" w:type="dxa"/>
            <w:tcBorders>
              <w:top w:val="nil"/>
              <w:left w:val="single" w:sz="4" w:space="0" w:color="auto"/>
              <w:bottom w:val="single" w:sz="4" w:space="0" w:color="auto"/>
              <w:right w:val="single" w:sz="4" w:space="0" w:color="auto"/>
            </w:tcBorders>
            <w:shd w:val="clear" w:color="auto" w:fill="auto"/>
            <w:noWrap/>
          </w:tcPr>
          <w:p w14:paraId="29D3F3A3" w14:textId="147FCF89" w:rsidR="00565559" w:rsidRPr="004F0546" w:rsidRDefault="009D6D3C" w:rsidP="009D6D3C">
            <w:pPr>
              <w:widowControl/>
              <w:autoSpaceDE/>
              <w:autoSpaceDN/>
              <w:rPr>
                <w:color w:val="757070"/>
                <w:szCs w:val="24"/>
              </w:rPr>
            </w:pPr>
            <w:r w:rsidRPr="004F0546">
              <w:rPr>
                <w:color w:val="757070"/>
                <w:szCs w:val="24"/>
              </w:rPr>
              <w:t xml:space="preserve">11. </w:t>
            </w:r>
            <w:r w:rsidR="00565559" w:rsidRPr="004F0546">
              <w:rPr>
                <w:color w:val="757070"/>
                <w:szCs w:val="24"/>
              </w:rPr>
              <w:t>Sembrar para ganar</w:t>
            </w:r>
          </w:p>
        </w:tc>
        <w:tc>
          <w:tcPr>
            <w:tcW w:w="3150" w:type="dxa"/>
            <w:tcBorders>
              <w:top w:val="nil"/>
              <w:left w:val="nil"/>
              <w:bottom w:val="single" w:sz="4" w:space="0" w:color="auto"/>
              <w:right w:val="single" w:sz="4" w:space="0" w:color="auto"/>
            </w:tcBorders>
            <w:shd w:val="clear" w:color="auto" w:fill="auto"/>
            <w:noWrap/>
            <w:vAlign w:val="bottom"/>
          </w:tcPr>
          <w:p w14:paraId="43368DE7" w14:textId="25454437" w:rsidR="00E022C5" w:rsidRPr="004F0546" w:rsidRDefault="009D6D3C" w:rsidP="009D6D3C">
            <w:pPr>
              <w:widowControl/>
              <w:autoSpaceDE/>
              <w:autoSpaceDN/>
              <w:rPr>
                <w:color w:val="757070"/>
                <w:szCs w:val="24"/>
              </w:rPr>
            </w:pPr>
            <w:r w:rsidRPr="004F0546">
              <w:rPr>
                <w:color w:val="757070"/>
                <w:szCs w:val="24"/>
              </w:rPr>
              <w:t xml:space="preserve">28. </w:t>
            </w:r>
            <w:r w:rsidR="00533CAE" w:rsidRPr="004F0546">
              <w:rPr>
                <w:color w:val="757070"/>
                <w:szCs w:val="24"/>
              </w:rPr>
              <w:t>Puerto Plata renace</w:t>
            </w:r>
          </w:p>
        </w:tc>
      </w:tr>
      <w:tr w:rsidR="00533CAE" w:rsidRPr="004F0546" w14:paraId="3636F011" w14:textId="77777777" w:rsidTr="008974B5">
        <w:trPr>
          <w:trHeight w:val="288"/>
        </w:trPr>
        <w:tc>
          <w:tcPr>
            <w:tcW w:w="3314" w:type="dxa"/>
            <w:tcBorders>
              <w:top w:val="nil"/>
              <w:left w:val="single" w:sz="4" w:space="0" w:color="auto"/>
              <w:bottom w:val="single" w:sz="4" w:space="0" w:color="auto"/>
              <w:right w:val="single" w:sz="4" w:space="0" w:color="auto"/>
            </w:tcBorders>
            <w:shd w:val="clear" w:color="auto" w:fill="auto"/>
            <w:noWrap/>
          </w:tcPr>
          <w:p w14:paraId="2A56E25F" w14:textId="0DB8DA10" w:rsidR="00533CAE" w:rsidRPr="004F0546" w:rsidRDefault="009D6D3C" w:rsidP="009D6D3C">
            <w:pPr>
              <w:widowControl/>
              <w:autoSpaceDE/>
              <w:autoSpaceDN/>
              <w:rPr>
                <w:color w:val="757070"/>
                <w:szCs w:val="24"/>
              </w:rPr>
            </w:pPr>
            <w:r w:rsidRPr="004F0546">
              <w:rPr>
                <w:color w:val="757070"/>
                <w:szCs w:val="24"/>
              </w:rPr>
              <w:t xml:space="preserve">12. </w:t>
            </w:r>
            <w:r w:rsidR="00533CAE" w:rsidRPr="004F0546">
              <w:rPr>
                <w:color w:val="757070"/>
                <w:szCs w:val="24"/>
              </w:rPr>
              <w:t>La Altagracia verde</w:t>
            </w:r>
          </w:p>
          <w:p w14:paraId="5EFA8F48" w14:textId="7FB51C7D" w:rsidR="00533CAE" w:rsidRPr="004F0546" w:rsidRDefault="00533CAE" w:rsidP="00533CAE">
            <w:pPr>
              <w:widowControl/>
              <w:autoSpaceDE/>
              <w:autoSpaceDN/>
              <w:rPr>
                <w:color w:val="757070"/>
                <w:szCs w:val="24"/>
              </w:rPr>
            </w:pPr>
          </w:p>
        </w:tc>
        <w:tc>
          <w:tcPr>
            <w:tcW w:w="3150" w:type="dxa"/>
            <w:tcBorders>
              <w:top w:val="nil"/>
              <w:left w:val="nil"/>
              <w:bottom w:val="single" w:sz="4" w:space="0" w:color="auto"/>
              <w:right w:val="single" w:sz="4" w:space="0" w:color="auto"/>
            </w:tcBorders>
            <w:shd w:val="clear" w:color="auto" w:fill="auto"/>
            <w:noWrap/>
            <w:vAlign w:val="bottom"/>
          </w:tcPr>
          <w:p w14:paraId="0D90A042" w14:textId="5D0CE858" w:rsidR="00533CAE" w:rsidRPr="004F0546" w:rsidRDefault="009D6D3C" w:rsidP="009D6D3C">
            <w:pPr>
              <w:widowControl/>
              <w:autoSpaceDE/>
              <w:autoSpaceDN/>
              <w:rPr>
                <w:color w:val="757070"/>
                <w:szCs w:val="24"/>
              </w:rPr>
            </w:pPr>
            <w:r w:rsidRPr="004F0546">
              <w:rPr>
                <w:color w:val="757070"/>
                <w:szCs w:val="24"/>
              </w:rPr>
              <w:t xml:space="preserve">29. </w:t>
            </w:r>
            <w:r w:rsidR="00533CAE" w:rsidRPr="004F0546">
              <w:rPr>
                <w:color w:val="757070"/>
                <w:szCs w:val="24"/>
              </w:rPr>
              <w:t>Viviendas dignas y seguras</w:t>
            </w:r>
          </w:p>
          <w:p w14:paraId="4D57A3E2" w14:textId="182AFAD2" w:rsidR="00533CAE" w:rsidRPr="004F0546" w:rsidRDefault="00533CAE" w:rsidP="00533CAE">
            <w:pPr>
              <w:widowControl/>
              <w:autoSpaceDE/>
              <w:autoSpaceDN/>
              <w:rPr>
                <w:color w:val="757070"/>
                <w:szCs w:val="24"/>
                <w:highlight w:val="yellow"/>
              </w:rPr>
            </w:pPr>
          </w:p>
        </w:tc>
      </w:tr>
      <w:tr w:rsidR="00533CAE" w:rsidRPr="004F0546" w14:paraId="7B5F87C6" w14:textId="77777777" w:rsidTr="008974B5">
        <w:trPr>
          <w:trHeight w:val="288"/>
        </w:trPr>
        <w:tc>
          <w:tcPr>
            <w:tcW w:w="3314" w:type="dxa"/>
            <w:tcBorders>
              <w:top w:val="nil"/>
              <w:left w:val="single" w:sz="4" w:space="0" w:color="auto"/>
              <w:bottom w:val="single" w:sz="4" w:space="0" w:color="auto"/>
              <w:right w:val="single" w:sz="4" w:space="0" w:color="auto"/>
            </w:tcBorders>
            <w:shd w:val="clear" w:color="auto" w:fill="auto"/>
            <w:noWrap/>
          </w:tcPr>
          <w:p w14:paraId="6212DF72" w14:textId="08FEB9FC" w:rsidR="00533CAE" w:rsidRPr="004F0546" w:rsidRDefault="009D6D3C" w:rsidP="009D6D3C">
            <w:pPr>
              <w:widowControl/>
              <w:autoSpaceDE/>
              <w:autoSpaceDN/>
              <w:rPr>
                <w:color w:val="757070"/>
                <w:szCs w:val="24"/>
              </w:rPr>
            </w:pPr>
            <w:r w:rsidRPr="004F0546">
              <w:rPr>
                <w:color w:val="757070"/>
                <w:szCs w:val="24"/>
              </w:rPr>
              <w:t xml:space="preserve">13. </w:t>
            </w:r>
            <w:r w:rsidR="00533CAE" w:rsidRPr="004F0546">
              <w:rPr>
                <w:color w:val="757070"/>
                <w:szCs w:val="24"/>
              </w:rPr>
              <w:t>Oportunidad digital</w:t>
            </w:r>
          </w:p>
          <w:p w14:paraId="349DD3C4" w14:textId="5EA528C1" w:rsidR="00533CAE" w:rsidRPr="004F0546" w:rsidRDefault="00533CAE" w:rsidP="00533CAE">
            <w:pPr>
              <w:widowControl/>
              <w:autoSpaceDE/>
              <w:autoSpaceDN/>
              <w:rPr>
                <w:color w:val="757070"/>
                <w:szCs w:val="24"/>
              </w:rPr>
            </w:pPr>
          </w:p>
        </w:tc>
        <w:tc>
          <w:tcPr>
            <w:tcW w:w="3150" w:type="dxa"/>
            <w:tcBorders>
              <w:top w:val="nil"/>
              <w:left w:val="nil"/>
              <w:bottom w:val="single" w:sz="4" w:space="0" w:color="auto"/>
              <w:right w:val="single" w:sz="4" w:space="0" w:color="auto"/>
            </w:tcBorders>
            <w:shd w:val="clear" w:color="auto" w:fill="auto"/>
            <w:noWrap/>
            <w:vAlign w:val="bottom"/>
          </w:tcPr>
          <w:p w14:paraId="43E50E8C" w14:textId="7A58EFC5" w:rsidR="00533CAE" w:rsidRPr="004F0546" w:rsidRDefault="009D6D3C" w:rsidP="009D6D3C">
            <w:pPr>
              <w:widowControl/>
              <w:autoSpaceDE/>
              <w:autoSpaceDN/>
              <w:rPr>
                <w:color w:val="757070"/>
                <w:szCs w:val="24"/>
              </w:rPr>
            </w:pPr>
            <w:r w:rsidRPr="004F0546">
              <w:rPr>
                <w:color w:val="757070"/>
                <w:szCs w:val="24"/>
              </w:rPr>
              <w:t xml:space="preserve">30. </w:t>
            </w:r>
            <w:r w:rsidR="00533CAE" w:rsidRPr="004F0546">
              <w:rPr>
                <w:color w:val="757070"/>
                <w:szCs w:val="24"/>
              </w:rPr>
              <w:t>Robótica para caminar</w:t>
            </w:r>
          </w:p>
          <w:p w14:paraId="25D1C42C" w14:textId="2173D54C" w:rsidR="00533CAE" w:rsidRPr="004F0546" w:rsidRDefault="00533CAE" w:rsidP="00533CAE">
            <w:pPr>
              <w:widowControl/>
              <w:autoSpaceDE/>
              <w:autoSpaceDN/>
              <w:rPr>
                <w:color w:val="757070"/>
                <w:szCs w:val="24"/>
                <w:highlight w:val="yellow"/>
              </w:rPr>
            </w:pPr>
          </w:p>
        </w:tc>
      </w:tr>
      <w:tr w:rsidR="00533CAE" w:rsidRPr="004F0546" w14:paraId="0C2C5EE9" w14:textId="77777777" w:rsidTr="008974B5">
        <w:trPr>
          <w:trHeight w:val="288"/>
        </w:trPr>
        <w:tc>
          <w:tcPr>
            <w:tcW w:w="3314" w:type="dxa"/>
            <w:tcBorders>
              <w:top w:val="nil"/>
              <w:left w:val="single" w:sz="4" w:space="0" w:color="auto"/>
              <w:bottom w:val="single" w:sz="4" w:space="0" w:color="auto"/>
              <w:right w:val="single" w:sz="4" w:space="0" w:color="auto"/>
            </w:tcBorders>
            <w:shd w:val="clear" w:color="auto" w:fill="auto"/>
            <w:noWrap/>
          </w:tcPr>
          <w:p w14:paraId="01196DBA" w14:textId="74FF3A03" w:rsidR="00533CAE" w:rsidRPr="004F0546" w:rsidRDefault="009D6D3C" w:rsidP="009D6D3C">
            <w:pPr>
              <w:widowControl/>
              <w:autoSpaceDE/>
              <w:autoSpaceDN/>
              <w:rPr>
                <w:color w:val="757070"/>
                <w:szCs w:val="24"/>
              </w:rPr>
            </w:pPr>
            <w:r w:rsidRPr="004F0546">
              <w:rPr>
                <w:color w:val="757070"/>
                <w:szCs w:val="24"/>
              </w:rPr>
              <w:t xml:space="preserve">14. </w:t>
            </w:r>
            <w:r w:rsidR="00533CAE" w:rsidRPr="004F0546">
              <w:rPr>
                <w:color w:val="757070"/>
                <w:szCs w:val="24"/>
              </w:rPr>
              <w:t>Cañadas que desbordan paz</w:t>
            </w:r>
          </w:p>
          <w:p w14:paraId="71FFF5AF" w14:textId="31F32CEF" w:rsidR="00533CAE" w:rsidRPr="004F0546" w:rsidRDefault="00533CAE" w:rsidP="00533CAE">
            <w:pPr>
              <w:widowControl/>
              <w:autoSpaceDE/>
              <w:autoSpaceDN/>
              <w:rPr>
                <w:color w:val="757070"/>
                <w:szCs w:val="24"/>
              </w:rPr>
            </w:pPr>
          </w:p>
        </w:tc>
        <w:tc>
          <w:tcPr>
            <w:tcW w:w="3150" w:type="dxa"/>
            <w:tcBorders>
              <w:top w:val="nil"/>
              <w:left w:val="nil"/>
              <w:bottom w:val="single" w:sz="4" w:space="0" w:color="auto"/>
              <w:right w:val="single" w:sz="4" w:space="0" w:color="auto"/>
            </w:tcBorders>
            <w:shd w:val="clear" w:color="auto" w:fill="auto"/>
            <w:noWrap/>
            <w:vAlign w:val="bottom"/>
          </w:tcPr>
          <w:p w14:paraId="73CA88DE" w14:textId="2F0B0F93" w:rsidR="00533CAE" w:rsidRPr="004F0546" w:rsidRDefault="009D6D3C" w:rsidP="009D6D3C">
            <w:pPr>
              <w:widowControl/>
              <w:autoSpaceDE/>
              <w:autoSpaceDN/>
              <w:rPr>
                <w:color w:val="757070"/>
                <w:szCs w:val="24"/>
              </w:rPr>
            </w:pPr>
            <w:r w:rsidRPr="004F0546">
              <w:rPr>
                <w:color w:val="757070"/>
                <w:szCs w:val="24"/>
              </w:rPr>
              <w:t xml:space="preserve">31. </w:t>
            </w:r>
            <w:r w:rsidR="00533CAE" w:rsidRPr="004F0546">
              <w:rPr>
                <w:color w:val="757070"/>
                <w:szCs w:val="24"/>
              </w:rPr>
              <w:t>Más industria, más empleo</w:t>
            </w:r>
          </w:p>
          <w:p w14:paraId="0381231A" w14:textId="0F631AD6" w:rsidR="00533CAE" w:rsidRPr="004F0546" w:rsidRDefault="00533CAE" w:rsidP="00533CAE">
            <w:pPr>
              <w:widowControl/>
              <w:autoSpaceDE/>
              <w:autoSpaceDN/>
              <w:rPr>
                <w:color w:val="757070"/>
                <w:szCs w:val="24"/>
                <w:highlight w:val="yellow"/>
              </w:rPr>
            </w:pPr>
          </w:p>
        </w:tc>
      </w:tr>
      <w:tr w:rsidR="00533CAE" w:rsidRPr="004F0546" w14:paraId="4EBD6A6A" w14:textId="77777777" w:rsidTr="008974B5">
        <w:trPr>
          <w:trHeight w:val="288"/>
        </w:trPr>
        <w:tc>
          <w:tcPr>
            <w:tcW w:w="3314" w:type="dxa"/>
            <w:tcBorders>
              <w:top w:val="nil"/>
              <w:left w:val="single" w:sz="4" w:space="0" w:color="auto"/>
              <w:bottom w:val="single" w:sz="4" w:space="0" w:color="auto"/>
              <w:right w:val="single" w:sz="4" w:space="0" w:color="auto"/>
            </w:tcBorders>
            <w:shd w:val="clear" w:color="auto" w:fill="auto"/>
            <w:noWrap/>
          </w:tcPr>
          <w:p w14:paraId="590FA550" w14:textId="3DBF0071" w:rsidR="00533CAE" w:rsidRPr="004F0546" w:rsidRDefault="009D6D3C" w:rsidP="009D6D3C">
            <w:pPr>
              <w:widowControl/>
              <w:autoSpaceDE/>
              <w:autoSpaceDN/>
              <w:rPr>
                <w:color w:val="757070"/>
                <w:szCs w:val="24"/>
              </w:rPr>
            </w:pPr>
            <w:r w:rsidRPr="004F0546">
              <w:rPr>
                <w:color w:val="757070"/>
                <w:szCs w:val="24"/>
              </w:rPr>
              <w:t xml:space="preserve">15. </w:t>
            </w:r>
            <w:r w:rsidR="00533CAE" w:rsidRPr="004F0546">
              <w:rPr>
                <w:color w:val="757070"/>
                <w:szCs w:val="24"/>
              </w:rPr>
              <w:t>El lado dulce del limón</w:t>
            </w:r>
          </w:p>
          <w:p w14:paraId="6C5D99E4" w14:textId="72C5B772" w:rsidR="00533CAE" w:rsidRPr="004F0546" w:rsidRDefault="00533CAE" w:rsidP="00533CAE">
            <w:pPr>
              <w:widowControl/>
              <w:autoSpaceDE/>
              <w:autoSpaceDN/>
              <w:rPr>
                <w:color w:val="757070"/>
                <w:szCs w:val="24"/>
              </w:rPr>
            </w:pPr>
          </w:p>
        </w:tc>
        <w:tc>
          <w:tcPr>
            <w:tcW w:w="3150" w:type="dxa"/>
            <w:tcBorders>
              <w:top w:val="nil"/>
              <w:left w:val="nil"/>
              <w:bottom w:val="single" w:sz="4" w:space="0" w:color="auto"/>
              <w:right w:val="single" w:sz="4" w:space="0" w:color="auto"/>
            </w:tcBorders>
            <w:shd w:val="clear" w:color="auto" w:fill="auto"/>
            <w:noWrap/>
            <w:vAlign w:val="bottom"/>
          </w:tcPr>
          <w:p w14:paraId="6809308C" w14:textId="45B1718E" w:rsidR="00533CAE" w:rsidRPr="004F0546" w:rsidRDefault="009D6D3C" w:rsidP="009D6D3C">
            <w:pPr>
              <w:widowControl/>
              <w:autoSpaceDE/>
              <w:autoSpaceDN/>
              <w:rPr>
                <w:color w:val="757070"/>
                <w:szCs w:val="24"/>
              </w:rPr>
            </w:pPr>
            <w:r w:rsidRPr="004F0546">
              <w:rPr>
                <w:color w:val="757070"/>
                <w:szCs w:val="24"/>
              </w:rPr>
              <w:t xml:space="preserve">32. </w:t>
            </w:r>
            <w:r w:rsidR="00533CAE" w:rsidRPr="004F0546">
              <w:rPr>
                <w:color w:val="757070"/>
                <w:szCs w:val="24"/>
              </w:rPr>
              <w:t>Cambio en la tercera edad</w:t>
            </w:r>
          </w:p>
          <w:p w14:paraId="5DE5AA26" w14:textId="2499DAA3" w:rsidR="00533CAE" w:rsidRPr="004F0546" w:rsidRDefault="00533CAE" w:rsidP="00533CAE">
            <w:pPr>
              <w:widowControl/>
              <w:autoSpaceDE/>
              <w:autoSpaceDN/>
              <w:rPr>
                <w:color w:val="757070"/>
                <w:szCs w:val="24"/>
                <w:highlight w:val="yellow"/>
              </w:rPr>
            </w:pPr>
          </w:p>
        </w:tc>
      </w:tr>
      <w:tr w:rsidR="00533CAE" w:rsidRPr="004F0546" w14:paraId="093A9216" w14:textId="77777777" w:rsidTr="008974B5">
        <w:trPr>
          <w:trHeight w:val="288"/>
        </w:trPr>
        <w:tc>
          <w:tcPr>
            <w:tcW w:w="3314" w:type="dxa"/>
            <w:tcBorders>
              <w:top w:val="nil"/>
              <w:left w:val="single" w:sz="4" w:space="0" w:color="auto"/>
              <w:bottom w:val="single" w:sz="4" w:space="0" w:color="auto"/>
              <w:right w:val="single" w:sz="4" w:space="0" w:color="auto"/>
            </w:tcBorders>
            <w:shd w:val="clear" w:color="auto" w:fill="auto"/>
            <w:noWrap/>
          </w:tcPr>
          <w:p w14:paraId="261B823B" w14:textId="29F4A101" w:rsidR="00533CAE" w:rsidRPr="004F0546" w:rsidRDefault="009D6D3C" w:rsidP="009D6D3C">
            <w:pPr>
              <w:widowControl/>
              <w:autoSpaceDE/>
              <w:autoSpaceDN/>
              <w:rPr>
                <w:color w:val="757070"/>
                <w:szCs w:val="24"/>
              </w:rPr>
            </w:pPr>
            <w:r w:rsidRPr="004F0546">
              <w:rPr>
                <w:color w:val="757070"/>
                <w:szCs w:val="24"/>
              </w:rPr>
              <w:t xml:space="preserve">16. </w:t>
            </w:r>
            <w:r w:rsidR="00533CAE" w:rsidRPr="004F0546">
              <w:rPr>
                <w:color w:val="757070"/>
                <w:szCs w:val="24"/>
              </w:rPr>
              <w:t>Puestos en el mapa</w:t>
            </w:r>
          </w:p>
          <w:p w14:paraId="7BD86A46" w14:textId="41419F7F" w:rsidR="00533CAE" w:rsidRPr="004F0546" w:rsidRDefault="00533CAE" w:rsidP="00533CAE">
            <w:pPr>
              <w:widowControl/>
              <w:autoSpaceDE/>
              <w:autoSpaceDN/>
              <w:rPr>
                <w:color w:val="757070"/>
                <w:szCs w:val="24"/>
              </w:rPr>
            </w:pPr>
          </w:p>
        </w:tc>
        <w:tc>
          <w:tcPr>
            <w:tcW w:w="3150" w:type="dxa"/>
            <w:tcBorders>
              <w:top w:val="nil"/>
              <w:left w:val="nil"/>
              <w:bottom w:val="single" w:sz="4" w:space="0" w:color="auto"/>
              <w:right w:val="single" w:sz="4" w:space="0" w:color="auto"/>
            </w:tcBorders>
            <w:shd w:val="clear" w:color="auto" w:fill="auto"/>
            <w:noWrap/>
            <w:vAlign w:val="bottom"/>
          </w:tcPr>
          <w:p w14:paraId="3D6574B5" w14:textId="6E59D2B0" w:rsidR="00533CAE" w:rsidRPr="004F0546" w:rsidRDefault="009D6D3C" w:rsidP="009D6D3C">
            <w:pPr>
              <w:widowControl/>
              <w:autoSpaceDE/>
              <w:autoSpaceDN/>
              <w:rPr>
                <w:color w:val="757070"/>
                <w:szCs w:val="24"/>
              </w:rPr>
            </w:pPr>
            <w:r w:rsidRPr="004F0546">
              <w:rPr>
                <w:color w:val="757070"/>
                <w:szCs w:val="24"/>
              </w:rPr>
              <w:t xml:space="preserve">33. </w:t>
            </w:r>
            <w:r w:rsidR="00533CAE" w:rsidRPr="004F0546">
              <w:rPr>
                <w:color w:val="757070"/>
                <w:szCs w:val="24"/>
              </w:rPr>
              <w:t>Un cambio del cielo a la tierra</w:t>
            </w:r>
          </w:p>
          <w:p w14:paraId="3872051A" w14:textId="49FBC199" w:rsidR="00533CAE" w:rsidRPr="004F0546" w:rsidRDefault="00533CAE" w:rsidP="00533CAE">
            <w:pPr>
              <w:widowControl/>
              <w:autoSpaceDE/>
              <w:autoSpaceDN/>
              <w:rPr>
                <w:color w:val="757070"/>
                <w:szCs w:val="24"/>
                <w:highlight w:val="yellow"/>
              </w:rPr>
            </w:pPr>
          </w:p>
        </w:tc>
      </w:tr>
      <w:tr w:rsidR="009D6D3C" w:rsidRPr="004F0546" w14:paraId="740F8599" w14:textId="77777777" w:rsidTr="005829F7">
        <w:trPr>
          <w:trHeight w:val="288"/>
        </w:trPr>
        <w:tc>
          <w:tcPr>
            <w:tcW w:w="6464" w:type="dxa"/>
            <w:gridSpan w:val="2"/>
            <w:tcBorders>
              <w:top w:val="nil"/>
              <w:left w:val="single" w:sz="4" w:space="0" w:color="auto"/>
              <w:bottom w:val="single" w:sz="4" w:space="0" w:color="auto"/>
              <w:right w:val="single" w:sz="4" w:space="0" w:color="auto"/>
            </w:tcBorders>
            <w:shd w:val="clear" w:color="auto" w:fill="auto"/>
            <w:noWrap/>
          </w:tcPr>
          <w:p w14:paraId="6400216F" w14:textId="08D1F50A" w:rsidR="009D6D3C" w:rsidRPr="004F0546" w:rsidRDefault="009D6D3C" w:rsidP="009D6D3C">
            <w:pPr>
              <w:widowControl/>
              <w:autoSpaceDE/>
              <w:autoSpaceDN/>
              <w:rPr>
                <w:color w:val="757070"/>
                <w:szCs w:val="24"/>
                <w:highlight w:val="yellow"/>
              </w:rPr>
            </w:pPr>
            <w:r w:rsidRPr="004F0546">
              <w:rPr>
                <w:color w:val="757070"/>
                <w:szCs w:val="24"/>
              </w:rPr>
              <w:t>17. El Rostro de Luciano</w:t>
            </w:r>
          </w:p>
        </w:tc>
      </w:tr>
    </w:tbl>
    <w:p w14:paraId="1BAAB682" w14:textId="77777777" w:rsidR="00F81ED8" w:rsidRDefault="00F81ED8" w:rsidP="002C29B5">
      <w:pPr>
        <w:pStyle w:val="Ttulo2"/>
        <w:numPr>
          <w:ilvl w:val="0"/>
          <w:numId w:val="0"/>
        </w:numPr>
        <w:tabs>
          <w:tab w:val="left" w:pos="1523"/>
          <w:tab w:val="left" w:pos="3255"/>
        </w:tabs>
        <w:spacing w:line="364" w:lineRule="auto"/>
        <w:ind w:left="829" w:right="1680"/>
        <w:jc w:val="both"/>
        <w:rPr>
          <w:color w:val="757070"/>
          <w:szCs w:val="24"/>
          <w:lang w:val="es-DO"/>
        </w:rPr>
      </w:pPr>
    </w:p>
    <w:p w14:paraId="645CAB3F" w14:textId="77777777" w:rsidR="005C5645" w:rsidRDefault="005C5645" w:rsidP="002C29B5">
      <w:pPr>
        <w:pStyle w:val="Ttulo2"/>
        <w:numPr>
          <w:ilvl w:val="0"/>
          <w:numId w:val="0"/>
        </w:numPr>
        <w:tabs>
          <w:tab w:val="left" w:pos="1523"/>
          <w:tab w:val="left" w:pos="3255"/>
        </w:tabs>
        <w:spacing w:line="364" w:lineRule="auto"/>
        <w:ind w:left="829" w:right="1680"/>
        <w:jc w:val="both"/>
        <w:rPr>
          <w:color w:val="757070"/>
          <w:szCs w:val="24"/>
          <w:lang w:val="es-DO"/>
        </w:rPr>
      </w:pPr>
    </w:p>
    <w:p w14:paraId="0E7DE7E4" w14:textId="77777777" w:rsidR="005C5645" w:rsidRDefault="005C5645" w:rsidP="002C29B5">
      <w:pPr>
        <w:pStyle w:val="Ttulo2"/>
        <w:numPr>
          <w:ilvl w:val="0"/>
          <w:numId w:val="0"/>
        </w:numPr>
        <w:tabs>
          <w:tab w:val="left" w:pos="1523"/>
          <w:tab w:val="left" w:pos="3255"/>
        </w:tabs>
        <w:spacing w:line="364" w:lineRule="auto"/>
        <w:ind w:left="829" w:right="1680"/>
        <w:jc w:val="both"/>
        <w:rPr>
          <w:color w:val="757070"/>
          <w:szCs w:val="24"/>
          <w:lang w:val="es-DO"/>
        </w:rPr>
      </w:pPr>
    </w:p>
    <w:p w14:paraId="1DD762BE" w14:textId="77777777" w:rsidR="005C5645" w:rsidRDefault="005C5645" w:rsidP="002C29B5">
      <w:pPr>
        <w:pStyle w:val="Ttulo2"/>
        <w:numPr>
          <w:ilvl w:val="0"/>
          <w:numId w:val="0"/>
        </w:numPr>
        <w:tabs>
          <w:tab w:val="left" w:pos="1523"/>
          <w:tab w:val="left" w:pos="3255"/>
        </w:tabs>
        <w:spacing w:line="364" w:lineRule="auto"/>
        <w:ind w:left="829" w:right="1680"/>
        <w:jc w:val="both"/>
        <w:rPr>
          <w:color w:val="757070"/>
          <w:szCs w:val="24"/>
          <w:lang w:val="es-DO"/>
        </w:rPr>
      </w:pPr>
    </w:p>
    <w:p w14:paraId="279F70D1" w14:textId="77777777" w:rsidR="005C5645" w:rsidRDefault="005C5645" w:rsidP="002C29B5">
      <w:pPr>
        <w:pStyle w:val="Ttulo2"/>
        <w:numPr>
          <w:ilvl w:val="0"/>
          <w:numId w:val="0"/>
        </w:numPr>
        <w:tabs>
          <w:tab w:val="left" w:pos="1523"/>
          <w:tab w:val="left" w:pos="3255"/>
        </w:tabs>
        <w:spacing w:line="364" w:lineRule="auto"/>
        <w:ind w:left="829" w:right="1680"/>
        <w:jc w:val="both"/>
        <w:rPr>
          <w:color w:val="757070"/>
          <w:szCs w:val="24"/>
          <w:lang w:val="es-DO"/>
        </w:rPr>
      </w:pPr>
    </w:p>
    <w:p w14:paraId="683219FF" w14:textId="77777777" w:rsidR="005C5645" w:rsidRDefault="005C5645" w:rsidP="002C29B5">
      <w:pPr>
        <w:pStyle w:val="Ttulo2"/>
        <w:numPr>
          <w:ilvl w:val="0"/>
          <w:numId w:val="0"/>
        </w:numPr>
        <w:tabs>
          <w:tab w:val="left" w:pos="1523"/>
          <w:tab w:val="left" w:pos="3255"/>
        </w:tabs>
        <w:spacing w:line="364" w:lineRule="auto"/>
        <w:ind w:left="829" w:right="1680"/>
        <w:jc w:val="both"/>
        <w:rPr>
          <w:color w:val="757070"/>
          <w:szCs w:val="24"/>
          <w:lang w:val="es-DO"/>
        </w:rPr>
      </w:pPr>
    </w:p>
    <w:p w14:paraId="07CA5D79" w14:textId="77777777" w:rsidR="005C5645" w:rsidRDefault="005C5645" w:rsidP="002C29B5">
      <w:pPr>
        <w:pStyle w:val="Ttulo2"/>
        <w:numPr>
          <w:ilvl w:val="0"/>
          <w:numId w:val="0"/>
        </w:numPr>
        <w:tabs>
          <w:tab w:val="left" w:pos="1523"/>
          <w:tab w:val="left" w:pos="3255"/>
        </w:tabs>
        <w:spacing w:line="364" w:lineRule="auto"/>
        <w:ind w:left="829" w:right="1680"/>
        <w:jc w:val="both"/>
        <w:rPr>
          <w:color w:val="757070"/>
          <w:szCs w:val="24"/>
          <w:lang w:val="es-DO"/>
        </w:rPr>
      </w:pPr>
    </w:p>
    <w:p w14:paraId="717D8E5B" w14:textId="77777777" w:rsidR="005C5645" w:rsidRDefault="005C5645" w:rsidP="002C29B5">
      <w:pPr>
        <w:pStyle w:val="Ttulo2"/>
        <w:numPr>
          <w:ilvl w:val="0"/>
          <w:numId w:val="0"/>
        </w:numPr>
        <w:tabs>
          <w:tab w:val="left" w:pos="1523"/>
          <w:tab w:val="left" w:pos="3255"/>
        </w:tabs>
        <w:spacing w:line="364" w:lineRule="auto"/>
        <w:ind w:left="829" w:right="1680"/>
        <w:jc w:val="both"/>
        <w:rPr>
          <w:color w:val="757070"/>
          <w:szCs w:val="24"/>
          <w:lang w:val="es-DO"/>
        </w:rPr>
      </w:pPr>
    </w:p>
    <w:tbl>
      <w:tblPr>
        <w:tblW w:w="7732" w:type="dxa"/>
        <w:tblInd w:w="748" w:type="dxa"/>
        <w:tblCellMar>
          <w:left w:w="70" w:type="dxa"/>
          <w:right w:w="70" w:type="dxa"/>
        </w:tblCellMar>
        <w:tblLook w:val="04A0" w:firstRow="1" w:lastRow="0" w:firstColumn="1" w:lastColumn="0" w:noHBand="0" w:noVBand="1"/>
      </w:tblPr>
      <w:tblGrid>
        <w:gridCol w:w="3782"/>
        <w:gridCol w:w="3950"/>
      </w:tblGrid>
      <w:tr w:rsidR="00B201A4" w:rsidRPr="004F0546" w14:paraId="7CD39A27" w14:textId="77777777" w:rsidTr="00B201A4">
        <w:trPr>
          <w:trHeight w:val="258"/>
        </w:trPr>
        <w:tc>
          <w:tcPr>
            <w:tcW w:w="7732" w:type="dxa"/>
            <w:gridSpan w:val="2"/>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545C87D3" w14:textId="77777777" w:rsidR="00B201A4" w:rsidRPr="004F0546" w:rsidRDefault="00B201A4" w:rsidP="00B201A4">
            <w:pPr>
              <w:widowControl/>
              <w:autoSpaceDE/>
              <w:autoSpaceDN/>
              <w:jc w:val="center"/>
              <w:rPr>
                <w:b/>
                <w:bCs/>
                <w:color w:val="FFFFFF"/>
                <w:szCs w:val="24"/>
                <w:lang w:val="es-DO" w:eastAsia="es-DO"/>
              </w:rPr>
            </w:pPr>
            <w:r w:rsidRPr="004F0546">
              <w:rPr>
                <w:b/>
                <w:bCs/>
                <w:color w:val="FFFFFF"/>
                <w:szCs w:val="24"/>
                <w:lang w:val="es-DO" w:eastAsia="es-DO"/>
              </w:rPr>
              <w:lastRenderedPageBreak/>
              <w:t>Homero Reporta</w:t>
            </w:r>
          </w:p>
        </w:tc>
      </w:tr>
      <w:tr w:rsidR="00B201A4" w:rsidRPr="004F0546" w14:paraId="3C728D32" w14:textId="77777777" w:rsidTr="00B201A4">
        <w:trPr>
          <w:trHeight w:val="258"/>
        </w:trPr>
        <w:tc>
          <w:tcPr>
            <w:tcW w:w="3782" w:type="dxa"/>
            <w:tcBorders>
              <w:top w:val="nil"/>
              <w:left w:val="single" w:sz="4" w:space="0" w:color="auto"/>
              <w:bottom w:val="single" w:sz="4" w:space="0" w:color="auto"/>
              <w:right w:val="single" w:sz="4" w:space="0" w:color="auto"/>
            </w:tcBorders>
            <w:shd w:val="clear" w:color="auto" w:fill="auto"/>
            <w:noWrap/>
            <w:vAlign w:val="bottom"/>
            <w:hideMark/>
          </w:tcPr>
          <w:p w14:paraId="5CCDD349" w14:textId="77777777" w:rsidR="00B201A4" w:rsidRPr="004F0546" w:rsidRDefault="00B201A4" w:rsidP="00B201A4">
            <w:pPr>
              <w:widowControl/>
              <w:autoSpaceDE/>
              <w:autoSpaceDN/>
              <w:rPr>
                <w:color w:val="757070"/>
                <w:szCs w:val="24"/>
              </w:rPr>
            </w:pPr>
            <w:r w:rsidRPr="004F0546">
              <w:rPr>
                <w:color w:val="757070"/>
                <w:szCs w:val="24"/>
              </w:rPr>
              <w:t>1. Nueva Academia Policial</w:t>
            </w:r>
          </w:p>
        </w:tc>
        <w:tc>
          <w:tcPr>
            <w:tcW w:w="3950" w:type="dxa"/>
            <w:tcBorders>
              <w:top w:val="nil"/>
              <w:left w:val="nil"/>
              <w:bottom w:val="single" w:sz="4" w:space="0" w:color="auto"/>
              <w:right w:val="single" w:sz="4" w:space="0" w:color="auto"/>
            </w:tcBorders>
            <w:shd w:val="clear" w:color="auto" w:fill="auto"/>
            <w:noWrap/>
            <w:vAlign w:val="bottom"/>
            <w:hideMark/>
          </w:tcPr>
          <w:p w14:paraId="5F2F80F1" w14:textId="05F00C4C" w:rsidR="00B201A4" w:rsidRPr="004F0546" w:rsidRDefault="00B201A4" w:rsidP="00B201A4">
            <w:pPr>
              <w:widowControl/>
              <w:autoSpaceDE/>
              <w:autoSpaceDN/>
              <w:rPr>
                <w:color w:val="757070"/>
                <w:szCs w:val="24"/>
              </w:rPr>
            </w:pPr>
            <w:r w:rsidRPr="004F0546">
              <w:rPr>
                <w:color w:val="757070"/>
                <w:szCs w:val="24"/>
              </w:rPr>
              <w:t>1</w:t>
            </w:r>
            <w:r w:rsidR="009D6D3C" w:rsidRPr="004F0546">
              <w:rPr>
                <w:color w:val="757070"/>
                <w:szCs w:val="24"/>
              </w:rPr>
              <w:t>7</w:t>
            </w:r>
            <w:r w:rsidRPr="004F0546">
              <w:rPr>
                <w:color w:val="757070"/>
                <w:szCs w:val="24"/>
              </w:rPr>
              <w:t>. Circunvalación Azua</w:t>
            </w:r>
          </w:p>
        </w:tc>
      </w:tr>
      <w:tr w:rsidR="00B201A4" w:rsidRPr="004F0546" w14:paraId="48DADB8F" w14:textId="77777777" w:rsidTr="00B201A4">
        <w:trPr>
          <w:trHeight w:val="258"/>
        </w:trPr>
        <w:tc>
          <w:tcPr>
            <w:tcW w:w="3782" w:type="dxa"/>
            <w:tcBorders>
              <w:top w:val="nil"/>
              <w:left w:val="single" w:sz="4" w:space="0" w:color="auto"/>
              <w:bottom w:val="single" w:sz="4" w:space="0" w:color="auto"/>
              <w:right w:val="single" w:sz="4" w:space="0" w:color="auto"/>
            </w:tcBorders>
            <w:shd w:val="clear" w:color="auto" w:fill="auto"/>
            <w:noWrap/>
            <w:vAlign w:val="bottom"/>
            <w:hideMark/>
          </w:tcPr>
          <w:p w14:paraId="119F835F" w14:textId="77777777" w:rsidR="00B201A4" w:rsidRPr="004F0546" w:rsidRDefault="00B201A4" w:rsidP="00B201A4">
            <w:pPr>
              <w:widowControl/>
              <w:autoSpaceDE/>
              <w:autoSpaceDN/>
              <w:rPr>
                <w:color w:val="757070"/>
                <w:szCs w:val="24"/>
              </w:rPr>
            </w:pPr>
            <w:r w:rsidRPr="004F0546">
              <w:rPr>
                <w:color w:val="757070"/>
                <w:szCs w:val="24"/>
              </w:rPr>
              <w:t>2. Canal de La Vigía</w:t>
            </w:r>
          </w:p>
        </w:tc>
        <w:tc>
          <w:tcPr>
            <w:tcW w:w="3950" w:type="dxa"/>
            <w:tcBorders>
              <w:top w:val="nil"/>
              <w:left w:val="nil"/>
              <w:bottom w:val="single" w:sz="4" w:space="0" w:color="auto"/>
              <w:right w:val="single" w:sz="4" w:space="0" w:color="auto"/>
            </w:tcBorders>
            <w:shd w:val="clear" w:color="auto" w:fill="auto"/>
            <w:noWrap/>
            <w:vAlign w:val="bottom"/>
            <w:hideMark/>
          </w:tcPr>
          <w:p w14:paraId="2F7F7C93" w14:textId="5B0BD61F" w:rsidR="00B201A4" w:rsidRPr="004F0546" w:rsidRDefault="00B201A4" w:rsidP="00B201A4">
            <w:pPr>
              <w:widowControl/>
              <w:autoSpaceDE/>
              <w:autoSpaceDN/>
              <w:rPr>
                <w:color w:val="757070"/>
                <w:szCs w:val="24"/>
              </w:rPr>
            </w:pPr>
            <w:r w:rsidRPr="004F0546">
              <w:rPr>
                <w:color w:val="757070"/>
                <w:szCs w:val="24"/>
              </w:rPr>
              <w:t>1</w:t>
            </w:r>
            <w:r w:rsidR="009D6D3C" w:rsidRPr="004F0546">
              <w:rPr>
                <w:color w:val="757070"/>
                <w:szCs w:val="24"/>
              </w:rPr>
              <w:t>8</w:t>
            </w:r>
            <w:r w:rsidRPr="004F0546">
              <w:rPr>
                <w:color w:val="757070"/>
                <w:szCs w:val="24"/>
              </w:rPr>
              <w:t>. Muelle Turístico Boca de Yuma</w:t>
            </w:r>
          </w:p>
        </w:tc>
      </w:tr>
      <w:tr w:rsidR="00B201A4" w:rsidRPr="004F0546" w14:paraId="338C5DF6" w14:textId="77777777" w:rsidTr="00B201A4">
        <w:trPr>
          <w:trHeight w:val="258"/>
        </w:trPr>
        <w:tc>
          <w:tcPr>
            <w:tcW w:w="3782" w:type="dxa"/>
            <w:tcBorders>
              <w:top w:val="nil"/>
              <w:left w:val="single" w:sz="4" w:space="0" w:color="auto"/>
              <w:bottom w:val="single" w:sz="4" w:space="0" w:color="auto"/>
              <w:right w:val="single" w:sz="4" w:space="0" w:color="auto"/>
            </w:tcBorders>
            <w:shd w:val="clear" w:color="auto" w:fill="auto"/>
            <w:noWrap/>
            <w:vAlign w:val="bottom"/>
            <w:hideMark/>
          </w:tcPr>
          <w:p w14:paraId="0F25D3B8" w14:textId="77777777" w:rsidR="00B201A4" w:rsidRPr="004F0546" w:rsidRDefault="00B201A4" w:rsidP="00B201A4">
            <w:pPr>
              <w:widowControl/>
              <w:autoSpaceDE/>
              <w:autoSpaceDN/>
              <w:rPr>
                <w:color w:val="757070"/>
                <w:szCs w:val="24"/>
              </w:rPr>
            </w:pPr>
            <w:r w:rsidRPr="004F0546">
              <w:rPr>
                <w:color w:val="757070"/>
                <w:szCs w:val="24"/>
              </w:rPr>
              <w:t>3. Muelles en Bahía Luperón</w:t>
            </w:r>
          </w:p>
        </w:tc>
        <w:tc>
          <w:tcPr>
            <w:tcW w:w="3950" w:type="dxa"/>
            <w:tcBorders>
              <w:top w:val="nil"/>
              <w:left w:val="nil"/>
              <w:bottom w:val="single" w:sz="4" w:space="0" w:color="auto"/>
              <w:right w:val="single" w:sz="4" w:space="0" w:color="auto"/>
            </w:tcBorders>
            <w:shd w:val="clear" w:color="auto" w:fill="auto"/>
            <w:noWrap/>
            <w:vAlign w:val="bottom"/>
            <w:hideMark/>
          </w:tcPr>
          <w:p w14:paraId="3937FA5C" w14:textId="6F605FA7" w:rsidR="00B201A4" w:rsidRPr="004F0546" w:rsidRDefault="00B201A4" w:rsidP="00B201A4">
            <w:pPr>
              <w:widowControl/>
              <w:autoSpaceDE/>
              <w:autoSpaceDN/>
              <w:rPr>
                <w:color w:val="757070"/>
                <w:szCs w:val="24"/>
              </w:rPr>
            </w:pPr>
            <w:r w:rsidRPr="004F0546">
              <w:rPr>
                <w:color w:val="757070"/>
                <w:szCs w:val="24"/>
              </w:rPr>
              <w:t>1</w:t>
            </w:r>
            <w:r w:rsidR="009D6D3C" w:rsidRPr="004F0546">
              <w:rPr>
                <w:color w:val="757070"/>
                <w:szCs w:val="24"/>
              </w:rPr>
              <w:t>9</w:t>
            </w:r>
            <w:r w:rsidRPr="004F0546">
              <w:rPr>
                <w:color w:val="757070"/>
                <w:szCs w:val="24"/>
              </w:rPr>
              <w:t>. Sistema Integrado de Transporte Santiago</w:t>
            </w:r>
          </w:p>
        </w:tc>
      </w:tr>
      <w:tr w:rsidR="00B201A4" w:rsidRPr="004F0546" w14:paraId="5C0B6ED9" w14:textId="77777777" w:rsidTr="00B201A4">
        <w:trPr>
          <w:trHeight w:val="258"/>
        </w:trPr>
        <w:tc>
          <w:tcPr>
            <w:tcW w:w="3782" w:type="dxa"/>
            <w:tcBorders>
              <w:top w:val="nil"/>
              <w:left w:val="single" w:sz="4" w:space="0" w:color="auto"/>
              <w:bottom w:val="single" w:sz="4" w:space="0" w:color="auto"/>
              <w:right w:val="single" w:sz="4" w:space="0" w:color="auto"/>
            </w:tcBorders>
            <w:shd w:val="clear" w:color="auto" w:fill="auto"/>
            <w:noWrap/>
            <w:vAlign w:val="bottom"/>
            <w:hideMark/>
          </w:tcPr>
          <w:p w14:paraId="2AFD653C" w14:textId="77777777" w:rsidR="00B201A4" w:rsidRPr="004F0546" w:rsidRDefault="00B201A4" w:rsidP="00B201A4">
            <w:pPr>
              <w:widowControl/>
              <w:autoSpaceDE/>
              <w:autoSpaceDN/>
              <w:rPr>
                <w:color w:val="757070"/>
                <w:szCs w:val="24"/>
              </w:rPr>
            </w:pPr>
            <w:r w:rsidRPr="004F0546">
              <w:rPr>
                <w:color w:val="757070"/>
                <w:szCs w:val="24"/>
              </w:rPr>
              <w:t>4. Feria Internacional del Libro</w:t>
            </w:r>
          </w:p>
        </w:tc>
        <w:tc>
          <w:tcPr>
            <w:tcW w:w="3950" w:type="dxa"/>
            <w:tcBorders>
              <w:top w:val="nil"/>
              <w:left w:val="nil"/>
              <w:bottom w:val="single" w:sz="4" w:space="0" w:color="auto"/>
              <w:right w:val="single" w:sz="4" w:space="0" w:color="auto"/>
            </w:tcBorders>
            <w:shd w:val="clear" w:color="auto" w:fill="auto"/>
            <w:noWrap/>
            <w:vAlign w:val="bottom"/>
            <w:hideMark/>
          </w:tcPr>
          <w:p w14:paraId="5621717B" w14:textId="616FF1AF" w:rsidR="00B201A4" w:rsidRPr="004F0546" w:rsidRDefault="009D6D3C" w:rsidP="00B201A4">
            <w:pPr>
              <w:widowControl/>
              <w:autoSpaceDE/>
              <w:autoSpaceDN/>
              <w:rPr>
                <w:color w:val="757070"/>
                <w:szCs w:val="24"/>
              </w:rPr>
            </w:pPr>
            <w:r w:rsidRPr="004F0546">
              <w:rPr>
                <w:color w:val="757070"/>
                <w:szCs w:val="24"/>
              </w:rPr>
              <w:t>20</w:t>
            </w:r>
            <w:r w:rsidR="00B201A4" w:rsidRPr="004F0546">
              <w:rPr>
                <w:color w:val="757070"/>
                <w:szCs w:val="24"/>
              </w:rPr>
              <w:t>. Plaza de Pescadores Guayacanes</w:t>
            </w:r>
          </w:p>
        </w:tc>
      </w:tr>
      <w:tr w:rsidR="00B201A4" w:rsidRPr="004F0546" w14:paraId="1D6A7BC1" w14:textId="77777777" w:rsidTr="00B201A4">
        <w:trPr>
          <w:trHeight w:val="258"/>
        </w:trPr>
        <w:tc>
          <w:tcPr>
            <w:tcW w:w="3782" w:type="dxa"/>
            <w:tcBorders>
              <w:top w:val="nil"/>
              <w:left w:val="single" w:sz="4" w:space="0" w:color="auto"/>
              <w:bottom w:val="single" w:sz="4" w:space="0" w:color="auto"/>
              <w:right w:val="single" w:sz="4" w:space="0" w:color="auto"/>
            </w:tcBorders>
            <w:shd w:val="clear" w:color="auto" w:fill="auto"/>
            <w:noWrap/>
            <w:vAlign w:val="bottom"/>
            <w:hideMark/>
          </w:tcPr>
          <w:p w14:paraId="3DA85BA4" w14:textId="77777777" w:rsidR="00B201A4" w:rsidRPr="004F0546" w:rsidRDefault="00B201A4" w:rsidP="00B201A4">
            <w:pPr>
              <w:widowControl/>
              <w:autoSpaceDE/>
              <w:autoSpaceDN/>
              <w:rPr>
                <w:color w:val="757070"/>
                <w:szCs w:val="24"/>
              </w:rPr>
            </w:pPr>
            <w:r w:rsidRPr="004F0546">
              <w:rPr>
                <w:color w:val="757070"/>
                <w:szCs w:val="24"/>
              </w:rPr>
              <w:t>5. Reforma policial: Comisionado José Vila</w:t>
            </w:r>
          </w:p>
        </w:tc>
        <w:tc>
          <w:tcPr>
            <w:tcW w:w="3950" w:type="dxa"/>
            <w:tcBorders>
              <w:top w:val="nil"/>
              <w:left w:val="nil"/>
              <w:bottom w:val="single" w:sz="4" w:space="0" w:color="auto"/>
              <w:right w:val="single" w:sz="4" w:space="0" w:color="auto"/>
            </w:tcBorders>
            <w:shd w:val="clear" w:color="auto" w:fill="auto"/>
            <w:noWrap/>
            <w:vAlign w:val="bottom"/>
            <w:hideMark/>
          </w:tcPr>
          <w:p w14:paraId="7ED07020" w14:textId="5776CC0C" w:rsidR="00B201A4" w:rsidRPr="004F0546" w:rsidRDefault="009D6D3C" w:rsidP="00B201A4">
            <w:pPr>
              <w:widowControl/>
              <w:autoSpaceDE/>
              <w:autoSpaceDN/>
              <w:rPr>
                <w:color w:val="757070"/>
                <w:szCs w:val="24"/>
              </w:rPr>
            </w:pPr>
            <w:r w:rsidRPr="004F0546">
              <w:rPr>
                <w:color w:val="757070"/>
                <w:szCs w:val="24"/>
              </w:rPr>
              <w:t>21</w:t>
            </w:r>
            <w:r w:rsidR="00B201A4" w:rsidRPr="004F0546">
              <w:rPr>
                <w:color w:val="757070"/>
                <w:szCs w:val="24"/>
              </w:rPr>
              <w:t>. Circunvalación Norte</w:t>
            </w:r>
          </w:p>
        </w:tc>
      </w:tr>
      <w:tr w:rsidR="00B201A4" w:rsidRPr="004F0546" w14:paraId="72FBCA51" w14:textId="77777777" w:rsidTr="00B201A4">
        <w:trPr>
          <w:trHeight w:val="258"/>
        </w:trPr>
        <w:tc>
          <w:tcPr>
            <w:tcW w:w="3782" w:type="dxa"/>
            <w:tcBorders>
              <w:top w:val="nil"/>
              <w:left w:val="single" w:sz="4" w:space="0" w:color="auto"/>
              <w:bottom w:val="single" w:sz="4" w:space="0" w:color="auto"/>
              <w:right w:val="single" w:sz="4" w:space="0" w:color="auto"/>
            </w:tcBorders>
            <w:shd w:val="clear" w:color="auto" w:fill="auto"/>
            <w:noWrap/>
            <w:vAlign w:val="bottom"/>
            <w:hideMark/>
          </w:tcPr>
          <w:p w14:paraId="191A65F8" w14:textId="77777777" w:rsidR="00B201A4" w:rsidRPr="004F0546" w:rsidRDefault="00B201A4" w:rsidP="00B201A4">
            <w:pPr>
              <w:widowControl/>
              <w:autoSpaceDE/>
              <w:autoSpaceDN/>
              <w:rPr>
                <w:color w:val="757070"/>
                <w:szCs w:val="24"/>
              </w:rPr>
            </w:pPr>
            <w:r w:rsidRPr="004F0546">
              <w:rPr>
                <w:color w:val="757070"/>
                <w:szCs w:val="24"/>
              </w:rPr>
              <w:t>6. El ITLA</w:t>
            </w:r>
          </w:p>
        </w:tc>
        <w:tc>
          <w:tcPr>
            <w:tcW w:w="3950" w:type="dxa"/>
            <w:tcBorders>
              <w:top w:val="nil"/>
              <w:left w:val="nil"/>
              <w:bottom w:val="single" w:sz="4" w:space="0" w:color="auto"/>
              <w:right w:val="single" w:sz="4" w:space="0" w:color="auto"/>
            </w:tcBorders>
            <w:shd w:val="clear" w:color="auto" w:fill="auto"/>
            <w:noWrap/>
            <w:vAlign w:val="bottom"/>
            <w:hideMark/>
          </w:tcPr>
          <w:p w14:paraId="24C6A02E" w14:textId="48131369" w:rsidR="00B201A4" w:rsidRPr="004F0546" w:rsidRDefault="009D6D3C" w:rsidP="00B201A4">
            <w:pPr>
              <w:widowControl/>
              <w:autoSpaceDE/>
              <w:autoSpaceDN/>
              <w:rPr>
                <w:color w:val="757070"/>
                <w:szCs w:val="24"/>
              </w:rPr>
            </w:pPr>
            <w:r w:rsidRPr="004F0546">
              <w:rPr>
                <w:color w:val="757070"/>
                <w:szCs w:val="24"/>
              </w:rPr>
              <w:t>22</w:t>
            </w:r>
            <w:r w:rsidR="00B201A4" w:rsidRPr="004F0546">
              <w:rPr>
                <w:color w:val="757070"/>
                <w:szCs w:val="24"/>
              </w:rPr>
              <w:t xml:space="preserve">. Villa </w:t>
            </w:r>
            <w:proofErr w:type="spellStart"/>
            <w:r w:rsidR="00B201A4" w:rsidRPr="004F0546">
              <w:rPr>
                <w:color w:val="757070"/>
                <w:szCs w:val="24"/>
              </w:rPr>
              <w:t>Popy</w:t>
            </w:r>
            <w:proofErr w:type="spellEnd"/>
          </w:p>
        </w:tc>
      </w:tr>
      <w:tr w:rsidR="00B201A4" w:rsidRPr="004F0546" w14:paraId="6AB1259B" w14:textId="77777777" w:rsidTr="00B201A4">
        <w:trPr>
          <w:trHeight w:val="258"/>
        </w:trPr>
        <w:tc>
          <w:tcPr>
            <w:tcW w:w="3782" w:type="dxa"/>
            <w:tcBorders>
              <w:top w:val="nil"/>
              <w:left w:val="single" w:sz="4" w:space="0" w:color="auto"/>
              <w:bottom w:val="single" w:sz="4" w:space="0" w:color="auto"/>
              <w:right w:val="single" w:sz="4" w:space="0" w:color="auto"/>
            </w:tcBorders>
            <w:shd w:val="clear" w:color="auto" w:fill="auto"/>
            <w:noWrap/>
            <w:vAlign w:val="bottom"/>
            <w:hideMark/>
          </w:tcPr>
          <w:p w14:paraId="408D7BD0" w14:textId="77777777" w:rsidR="00B201A4" w:rsidRPr="004F0546" w:rsidRDefault="00B201A4" w:rsidP="00B201A4">
            <w:pPr>
              <w:widowControl/>
              <w:autoSpaceDE/>
              <w:autoSpaceDN/>
              <w:rPr>
                <w:color w:val="757070"/>
                <w:szCs w:val="24"/>
              </w:rPr>
            </w:pPr>
            <w:r w:rsidRPr="004F0546">
              <w:rPr>
                <w:color w:val="757070"/>
                <w:szCs w:val="24"/>
              </w:rPr>
              <w:t>7. Plan Nacional de Reforestación</w:t>
            </w:r>
          </w:p>
        </w:tc>
        <w:tc>
          <w:tcPr>
            <w:tcW w:w="3950" w:type="dxa"/>
            <w:tcBorders>
              <w:top w:val="nil"/>
              <w:left w:val="nil"/>
              <w:bottom w:val="single" w:sz="4" w:space="0" w:color="auto"/>
              <w:right w:val="single" w:sz="4" w:space="0" w:color="auto"/>
            </w:tcBorders>
            <w:shd w:val="clear" w:color="auto" w:fill="auto"/>
            <w:noWrap/>
            <w:vAlign w:val="bottom"/>
            <w:hideMark/>
          </w:tcPr>
          <w:p w14:paraId="0ED3B41B" w14:textId="0E993FDB" w:rsidR="00B201A4" w:rsidRPr="004F0546" w:rsidRDefault="009D6D3C" w:rsidP="00B201A4">
            <w:pPr>
              <w:widowControl/>
              <w:autoSpaceDE/>
              <w:autoSpaceDN/>
              <w:rPr>
                <w:color w:val="757070"/>
                <w:szCs w:val="24"/>
              </w:rPr>
            </w:pPr>
            <w:r w:rsidRPr="004F0546">
              <w:rPr>
                <w:color w:val="757070"/>
                <w:szCs w:val="24"/>
              </w:rPr>
              <w:t>23</w:t>
            </w:r>
            <w:r w:rsidR="00B201A4" w:rsidRPr="004F0546">
              <w:rPr>
                <w:color w:val="757070"/>
                <w:szCs w:val="24"/>
              </w:rPr>
              <w:t>. Economía Naranja</w:t>
            </w:r>
          </w:p>
        </w:tc>
      </w:tr>
      <w:tr w:rsidR="00B201A4" w:rsidRPr="004F0546" w14:paraId="369CAA50" w14:textId="77777777" w:rsidTr="00B201A4">
        <w:trPr>
          <w:trHeight w:val="258"/>
        </w:trPr>
        <w:tc>
          <w:tcPr>
            <w:tcW w:w="3782" w:type="dxa"/>
            <w:tcBorders>
              <w:top w:val="nil"/>
              <w:left w:val="single" w:sz="4" w:space="0" w:color="auto"/>
              <w:bottom w:val="single" w:sz="4" w:space="0" w:color="auto"/>
              <w:right w:val="single" w:sz="4" w:space="0" w:color="auto"/>
            </w:tcBorders>
            <w:shd w:val="clear" w:color="auto" w:fill="auto"/>
            <w:noWrap/>
            <w:vAlign w:val="bottom"/>
            <w:hideMark/>
          </w:tcPr>
          <w:p w14:paraId="28FC952F" w14:textId="77777777" w:rsidR="00B201A4" w:rsidRPr="004F0546" w:rsidRDefault="00B201A4" w:rsidP="00B201A4">
            <w:pPr>
              <w:widowControl/>
              <w:autoSpaceDE/>
              <w:autoSpaceDN/>
              <w:rPr>
                <w:color w:val="757070"/>
                <w:szCs w:val="24"/>
              </w:rPr>
            </w:pPr>
            <w:r w:rsidRPr="004F0546">
              <w:rPr>
                <w:color w:val="757070"/>
                <w:szCs w:val="24"/>
              </w:rPr>
              <w:t>8. Campamento de robótica</w:t>
            </w:r>
          </w:p>
        </w:tc>
        <w:tc>
          <w:tcPr>
            <w:tcW w:w="3950" w:type="dxa"/>
            <w:tcBorders>
              <w:top w:val="nil"/>
              <w:left w:val="nil"/>
              <w:bottom w:val="single" w:sz="4" w:space="0" w:color="auto"/>
              <w:right w:val="single" w:sz="4" w:space="0" w:color="auto"/>
            </w:tcBorders>
            <w:shd w:val="clear" w:color="auto" w:fill="auto"/>
            <w:noWrap/>
            <w:vAlign w:val="bottom"/>
            <w:hideMark/>
          </w:tcPr>
          <w:p w14:paraId="7CF3F8CC" w14:textId="419C282A" w:rsidR="00B201A4" w:rsidRPr="004F0546" w:rsidRDefault="009D6D3C" w:rsidP="00B201A4">
            <w:pPr>
              <w:widowControl/>
              <w:autoSpaceDE/>
              <w:autoSpaceDN/>
              <w:rPr>
                <w:color w:val="757070"/>
                <w:szCs w:val="24"/>
              </w:rPr>
            </w:pPr>
            <w:r w:rsidRPr="004F0546">
              <w:rPr>
                <w:color w:val="757070"/>
                <w:szCs w:val="24"/>
              </w:rPr>
              <w:t>24</w:t>
            </w:r>
            <w:r w:rsidR="00B201A4" w:rsidRPr="004F0546">
              <w:rPr>
                <w:color w:val="757070"/>
                <w:szCs w:val="24"/>
              </w:rPr>
              <w:t>. Oportunidad 14-24</w:t>
            </w:r>
          </w:p>
        </w:tc>
      </w:tr>
      <w:tr w:rsidR="00B201A4" w:rsidRPr="004F0546" w14:paraId="5A81790D" w14:textId="77777777" w:rsidTr="00D22DA1">
        <w:trPr>
          <w:trHeight w:val="258"/>
        </w:trPr>
        <w:tc>
          <w:tcPr>
            <w:tcW w:w="3782" w:type="dxa"/>
            <w:tcBorders>
              <w:top w:val="nil"/>
              <w:left w:val="single" w:sz="4" w:space="0" w:color="auto"/>
              <w:bottom w:val="single" w:sz="4" w:space="0" w:color="auto"/>
              <w:right w:val="single" w:sz="4" w:space="0" w:color="auto"/>
            </w:tcBorders>
            <w:shd w:val="clear" w:color="auto" w:fill="auto"/>
            <w:noWrap/>
            <w:vAlign w:val="bottom"/>
            <w:hideMark/>
          </w:tcPr>
          <w:p w14:paraId="333E90CF" w14:textId="77777777" w:rsidR="00B201A4" w:rsidRPr="004F0546" w:rsidRDefault="00B201A4" w:rsidP="00B201A4">
            <w:pPr>
              <w:widowControl/>
              <w:autoSpaceDE/>
              <w:autoSpaceDN/>
              <w:rPr>
                <w:color w:val="757070"/>
                <w:szCs w:val="24"/>
              </w:rPr>
            </w:pPr>
            <w:r w:rsidRPr="004F0546">
              <w:rPr>
                <w:color w:val="757070"/>
                <w:szCs w:val="24"/>
              </w:rPr>
              <w:t>9. Elevado de Boca Chica</w:t>
            </w:r>
          </w:p>
        </w:tc>
        <w:tc>
          <w:tcPr>
            <w:tcW w:w="3950" w:type="dxa"/>
            <w:tcBorders>
              <w:top w:val="nil"/>
              <w:left w:val="nil"/>
              <w:bottom w:val="single" w:sz="4" w:space="0" w:color="auto"/>
              <w:right w:val="single" w:sz="4" w:space="0" w:color="auto"/>
            </w:tcBorders>
            <w:shd w:val="clear" w:color="auto" w:fill="auto"/>
            <w:noWrap/>
            <w:vAlign w:val="bottom"/>
            <w:hideMark/>
          </w:tcPr>
          <w:p w14:paraId="02463590" w14:textId="05550E75" w:rsidR="00B201A4" w:rsidRPr="004F0546" w:rsidRDefault="009D6D3C" w:rsidP="00B201A4">
            <w:pPr>
              <w:widowControl/>
              <w:autoSpaceDE/>
              <w:autoSpaceDN/>
              <w:rPr>
                <w:color w:val="757070"/>
                <w:szCs w:val="24"/>
              </w:rPr>
            </w:pPr>
            <w:r w:rsidRPr="004F0546">
              <w:rPr>
                <w:color w:val="757070"/>
                <w:szCs w:val="24"/>
              </w:rPr>
              <w:t>25</w:t>
            </w:r>
            <w:r w:rsidR="00B201A4" w:rsidRPr="004F0546">
              <w:rPr>
                <w:color w:val="757070"/>
                <w:szCs w:val="24"/>
              </w:rPr>
              <w:t>. COE</w:t>
            </w:r>
          </w:p>
        </w:tc>
      </w:tr>
      <w:tr w:rsidR="00B201A4" w:rsidRPr="004F0546" w14:paraId="52E96543" w14:textId="77777777" w:rsidTr="00D22DA1">
        <w:trPr>
          <w:trHeight w:val="517"/>
        </w:trPr>
        <w:tc>
          <w:tcPr>
            <w:tcW w:w="3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0DDA37" w14:textId="77777777" w:rsidR="00B201A4" w:rsidRPr="004F0546" w:rsidRDefault="00B201A4" w:rsidP="00B201A4">
            <w:pPr>
              <w:widowControl/>
              <w:autoSpaceDE/>
              <w:autoSpaceDN/>
              <w:rPr>
                <w:color w:val="757070"/>
                <w:szCs w:val="24"/>
              </w:rPr>
            </w:pPr>
            <w:r w:rsidRPr="004F0546">
              <w:rPr>
                <w:color w:val="757070"/>
                <w:szCs w:val="24"/>
              </w:rPr>
              <w:t>10.Teleférico Los Alcarrizos</w:t>
            </w:r>
          </w:p>
        </w:tc>
        <w:tc>
          <w:tcPr>
            <w:tcW w:w="3950" w:type="dxa"/>
            <w:tcBorders>
              <w:top w:val="single" w:sz="4" w:space="0" w:color="auto"/>
              <w:left w:val="nil"/>
              <w:bottom w:val="single" w:sz="4" w:space="0" w:color="auto"/>
              <w:right w:val="single" w:sz="4" w:space="0" w:color="auto"/>
            </w:tcBorders>
            <w:shd w:val="clear" w:color="auto" w:fill="auto"/>
            <w:hideMark/>
          </w:tcPr>
          <w:p w14:paraId="12794F71" w14:textId="5F9AB584" w:rsidR="00B201A4" w:rsidRPr="004F0546" w:rsidRDefault="00B201A4" w:rsidP="00B201A4">
            <w:pPr>
              <w:widowControl/>
              <w:autoSpaceDE/>
              <w:autoSpaceDN/>
              <w:rPr>
                <w:color w:val="757070"/>
                <w:szCs w:val="24"/>
              </w:rPr>
            </w:pPr>
            <w:r w:rsidRPr="004F0546">
              <w:rPr>
                <w:color w:val="757070"/>
                <w:szCs w:val="24"/>
              </w:rPr>
              <w:t>2</w:t>
            </w:r>
            <w:r w:rsidR="009D6D3C" w:rsidRPr="004F0546">
              <w:rPr>
                <w:color w:val="757070"/>
                <w:szCs w:val="24"/>
              </w:rPr>
              <w:t>6</w:t>
            </w:r>
            <w:r w:rsidRPr="004F0546">
              <w:rPr>
                <w:color w:val="757070"/>
                <w:szCs w:val="24"/>
              </w:rPr>
              <w:t>. Parquéate RD</w:t>
            </w:r>
          </w:p>
        </w:tc>
      </w:tr>
      <w:tr w:rsidR="00D22DA1" w:rsidRPr="004F0546" w14:paraId="3C8D2FFE" w14:textId="77777777" w:rsidTr="00D22DA1">
        <w:trPr>
          <w:trHeight w:val="517"/>
        </w:trPr>
        <w:tc>
          <w:tcPr>
            <w:tcW w:w="37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A1A982" w14:textId="10476443" w:rsidR="00D22DA1" w:rsidRPr="004F0546" w:rsidRDefault="009D6D3C" w:rsidP="00B201A4">
            <w:pPr>
              <w:widowControl/>
              <w:autoSpaceDE/>
              <w:autoSpaceDN/>
              <w:rPr>
                <w:color w:val="757070"/>
                <w:szCs w:val="24"/>
              </w:rPr>
            </w:pPr>
            <w:r w:rsidRPr="004F0546">
              <w:rPr>
                <w:color w:val="757070"/>
                <w:szCs w:val="24"/>
              </w:rPr>
              <w:t>11.  Padre Billini</w:t>
            </w:r>
          </w:p>
        </w:tc>
        <w:tc>
          <w:tcPr>
            <w:tcW w:w="3950" w:type="dxa"/>
            <w:tcBorders>
              <w:top w:val="single" w:sz="4" w:space="0" w:color="auto"/>
              <w:left w:val="nil"/>
              <w:bottom w:val="single" w:sz="4" w:space="0" w:color="auto"/>
              <w:right w:val="single" w:sz="4" w:space="0" w:color="auto"/>
            </w:tcBorders>
            <w:shd w:val="clear" w:color="auto" w:fill="auto"/>
          </w:tcPr>
          <w:p w14:paraId="24F094E7" w14:textId="0DFFD440" w:rsidR="00D22DA1" w:rsidRPr="004F0546" w:rsidRDefault="009D6D3C" w:rsidP="00B201A4">
            <w:pPr>
              <w:widowControl/>
              <w:autoSpaceDE/>
              <w:autoSpaceDN/>
              <w:rPr>
                <w:color w:val="757070"/>
                <w:szCs w:val="24"/>
              </w:rPr>
            </w:pPr>
            <w:r w:rsidRPr="004F0546">
              <w:rPr>
                <w:color w:val="757070"/>
                <w:szCs w:val="24"/>
              </w:rPr>
              <w:t>27. Teleférico de los Alcarrizos</w:t>
            </w:r>
          </w:p>
        </w:tc>
      </w:tr>
      <w:tr w:rsidR="009D6D3C" w:rsidRPr="004F0546" w14:paraId="4AD19699" w14:textId="77777777" w:rsidTr="00D22DA1">
        <w:trPr>
          <w:trHeight w:val="517"/>
        </w:trPr>
        <w:tc>
          <w:tcPr>
            <w:tcW w:w="37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F992F7" w14:textId="6D49DA7B" w:rsidR="009D6D3C" w:rsidRPr="004F0546" w:rsidRDefault="009D6D3C" w:rsidP="00B201A4">
            <w:pPr>
              <w:widowControl/>
              <w:autoSpaceDE/>
              <w:autoSpaceDN/>
              <w:rPr>
                <w:color w:val="757070"/>
                <w:szCs w:val="24"/>
              </w:rPr>
            </w:pPr>
            <w:r w:rsidRPr="004F0546">
              <w:rPr>
                <w:color w:val="757070"/>
                <w:szCs w:val="24"/>
              </w:rPr>
              <w:t>12. Elevado Boca Chica</w:t>
            </w:r>
          </w:p>
        </w:tc>
        <w:tc>
          <w:tcPr>
            <w:tcW w:w="3950" w:type="dxa"/>
            <w:tcBorders>
              <w:top w:val="single" w:sz="4" w:space="0" w:color="auto"/>
              <w:left w:val="nil"/>
              <w:bottom w:val="single" w:sz="4" w:space="0" w:color="auto"/>
              <w:right w:val="single" w:sz="4" w:space="0" w:color="auto"/>
            </w:tcBorders>
            <w:shd w:val="clear" w:color="auto" w:fill="auto"/>
          </w:tcPr>
          <w:p w14:paraId="6F87E10D" w14:textId="22E0E7E4" w:rsidR="009D6D3C" w:rsidRPr="004F0546" w:rsidRDefault="009D6D3C" w:rsidP="00B201A4">
            <w:pPr>
              <w:widowControl/>
              <w:autoSpaceDE/>
              <w:autoSpaceDN/>
              <w:rPr>
                <w:color w:val="757070"/>
                <w:szCs w:val="24"/>
              </w:rPr>
            </w:pPr>
            <w:r w:rsidRPr="004F0546">
              <w:rPr>
                <w:color w:val="757070"/>
                <w:szCs w:val="24"/>
              </w:rPr>
              <w:t>28. Circunvalación de Azua</w:t>
            </w:r>
          </w:p>
        </w:tc>
      </w:tr>
      <w:tr w:rsidR="009D6D3C" w:rsidRPr="004F0546" w14:paraId="101522CC" w14:textId="77777777" w:rsidTr="00D22DA1">
        <w:trPr>
          <w:trHeight w:val="517"/>
        </w:trPr>
        <w:tc>
          <w:tcPr>
            <w:tcW w:w="37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522791" w14:textId="2264A07F" w:rsidR="009D6D3C" w:rsidRPr="004F0546" w:rsidRDefault="009D6D3C" w:rsidP="00B201A4">
            <w:pPr>
              <w:widowControl/>
              <w:autoSpaceDE/>
              <w:autoSpaceDN/>
              <w:rPr>
                <w:color w:val="757070"/>
                <w:szCs w:val="24"/>
              </w:rPr>
            </w:pPr>
            <w:r w:rsidRPr="004F0546">
              <w:rPr>
                <w:color w:val="757070"/>
                <w:szCs w:val="24"/>
              </w:rPr>
              <w:t>13. Sistema Integrado de Transporte Santiago</w:t>
            </w:r>
          </w:p>
        </w:tc>
        <w:tc>
          <w:tcPr>
            <w:tcW w:w="3950" w:type="dxa"/>
            <w:tcBorders>
              <w:top w:val="single" w:sz="4" w:space="0" w:color="auto"/>
              <w:left w:val="nil"/>
              <w:bottom w:val="single" w:sz="4" w:space="0" w:color="auto"/>
              <w:right w:val="single" w:sz="4" w:space="0" w:color="auto"/>
            </w:tcBorders>
            <w:shd w:val="clear" w:color="auto" w:fill="auto"/>
          </w:tcPr>
          <w:p w14:paraId="6AC48452" w14:textId="713A2D96" w:rsidR="009D6D3C" w:rsidRPr="004F0546" w:rsidRDefault="009D6D3C" w:rsidP="00B201A4">
            <w:pPr>
              <w:widowControl/>
              <w:autoSpaceDE/>
              <w:autoSpaceDN/>
              <w:rPr>
                <w:color w:val="757070"/>
                <w:szCs w:val="24"/>
              </w:rPr>
            </w:pPr>
            <w:r w:rsidRPr="004F0546">
              <w:rPr>
                <w:color w:val="757070"/>
                <w:szCs w:val="24"/>
              </w:rPr>
              <w:t>29. Muelle Turístico Boca de Yuma</w:t>
            </w:r>
          </w:p>
        </w:tc>
      </w:tr>
      <w:tr w:rsidR="009D6D3C" w:rsidRPr="004F0546" w14:paraId="0FF7BC67" w14:textId="77777777" w:rsidTr="00D22DA1">
        <w:trPr>
          <w:trHeight w:val="517"/>
        </w:trPr>
        <w:tc>
          <w:tcPr>
            <w:tcW w:w="37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F07745" w14:textId="599FA466" w:rsidR="009D6D3C" w:rsidRPr="004F0546" w:rsidRDefault="009D6D3C" w:rsidP="00B201A4">
            <w:pPr>
              <w:widowControl/>
              <w:autoSpaceDE/>
              <w:autoSpaceDN/>
              <w:rPr>
                <w:color w:val="757070"/>
                <w:szCs w:val="24"/>
              </w:rPr>
            </w:pPr>
            <w:r w:rsidRPr="004F0546">
              <w:rPr>
                <w:color w:val="757070"/>
                <w:szCs w:val="24"/>
              </w:rPr>
              <w:t>14. Plaza de Pescadores Guayacanes</w:t>
            </w:r>
          </w:p>
        </w:tc>
        <w:tc>
          <w:tcPr>
            <w:tcW w:w="3950" w:type="dxa"/>
            <w:tcBorders>
              <w:top w:val="single" w:sz="4" w:space="0" w:color="auto"/>
              <w:left w:val="nil"/>
              <w:bottom w:val="single" w:sz="4" w:space="0" w:color="auto"/>
              <w:right w:val="single" w:sz="4" w:space="0" w:color="auto"/>
            </w:tcBorders>
            <w:shd w:val="clear" w:color="auto" w:fill="auto"/>
          </w:tcPr>
          <w:p w14:paraId="2E1C550E" w14:textId="45E30550" w:rsidR="009D6D3C" w:rsidRPr="004F0546" w:rsidRDefault="009D6D3C" w:rsidP="00B201A4">
            <w:pPr>
              <w:widowControl/>
              <w:autoSpaceDE/>
              <w:autoSpaceDN/>
              <w:rPr>
                <w:color w:val="757070"/>
                <w:szCs w:val="24"/>
              </w:rPr>
            </w:pPr>
            <w:r w:rsidRPr="004F0546">
              <w:rPr>
                <w:color w:val="757070"/>
                <w:szCs w:val="24"/>
              </w:rPr>
              <w:t>30. Circunvalación Norte</w:t>
            </w:r>
          </w:p>
        </w:tc>
      </w:tr>
      <w:tr w:rsidR="009D6D3C" w:rsidRPr="004F0546" w14:paraId="2E9BAC76" w14:textId="77777777" w:rsidTr="00D22DA1">
        <w:trPr>
          <w:trHeight w:val="517"/>
        </w:trPr>
        <w:tc>
          <w:tcPr>
            <w:tcW w:w="37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1448A1" w14:textId="3BADB506" w:rsidR="009D6D3C" w:rsidRPr="004F0546" w:rsidRDefault="009D6D3C" w:rsidP="00B201A4">
            <w:pPr>
              <w:widowControl/>
              <w:autoSpaceDE/>
              <w:autoSpaceDN/>
              <w:rPr>
                <w:color w:val="757070"/>
                <w:szCs w:val="24"/>
              </w:rPr>
            </w:pPr>
            <w:r w:rsidRPr="004F0546">
              <w:rPr>
                <w:color w:val="757070"/>
                <w:szCs w:val="24"/>
              </w:rPr>
              <w:t xml:space="preserve">15. Villa </w:t>
            </w:r>
            <w:proofErr w:type="spellStart"/>
            <w:r w:rsidRPr="004F0546">
              <w:rPr>
                <w:color w:val="757070"/>
                <w:szCs w:val="24"/>
              </w:rPr>
              <w:t>Popy</w:t>
            </w:r>
            <w:proofErr w:type="spellEnd"/>
          </w:p>
        </w:tc>
        <w:tc>
          <w:tcPr>
            <w:tcW w:w="3950" w:type="dxa"/>
            <w:tcBorders>
              <w:top w:val="single" w:sz="4" w:space="0" w:color="auto"/>
              <w:left w:val="nil"/>
              <w:bottom w:val="single" w:sz="4" w:space="0" w:color="auto"/>
              <w:right w:val="single" w:sz="4" w:space="0" w:color="auto"/>
            </w:tcBorders>
            <w:shd w:val="clear" w:color="auto" w:fill="auto"/>
          </w:tcPr>
          <w:p w14:paraId="08332EEB" w14:textId="57036470" w:rsidR="009D6D3C" w:rsidRPr="004F0546" w:rsidRDefault="009D6D3C" w:rsidP="00B201A4">
            <w:pPr>
              <w:widowControl/>
              <w:autoSpaceDE/>
              <w:autoSpaceDN/>
              <w:rPr>
                <w:color w:val="757070"/>
                <w:szCs w:val="24"/>
              </w:rPr>
            </w:pPr>
            <w:r w:rsidRPr="004F0546">
              <w:rPr>
                <w:color w:val="757070"/>
                <w:szCs w:val="24"/>
              </w:rPr>
              <w:t>31. Economía Naranja</w:t>
            </w:r>
          </w:p>
        </w:tc>
      </w:tr>
      <w:tr w:rsidR="009D6D3C" w:rsidRPr="004F0546" w14:paraId="58EB8571" w14:textId="77777777" w:rsidTr="00D22DA1">
        <w:trPr>
          <w:trHeight w:val="517"/>
        </w:trPr>
        <w:tc>
          <w:tcPr>
            <w:tcW w:w="37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9F3562" w14:textId="1C1AEAD0" w:rsidR="009D6D3C" w:rsidRPr="004F0546" w:rsidRDefault="009D6D3C" w:rsidP="00B201A4">
            <w:pPr>
              <w:widowControl/>
              <w:autoSpaceDE/>
              <w:autoSpaceDN/>
              <w:rPr>
                <w:color w:val="757070"/>
                <w:szCs w:val="24"/>
              </w:rPr>
            </w:pPr>
            <w:r w:rsidRPr="004F0546">
              <w:rPr>
                <w:color w:val="757070"/>
                <w:szCs w:val="24"/>
              </w:rPr>
              <w:t>16. Oportunidad 14-24</w:t>
            </w:r>
          </w:p>
        </w:tc>
        <w:tc>
          <w:tcPr>
            <w:tcW w:w="3950" w:type="dxa"/>
            <w:tcBorders>
              <w:top w:val="single" w:sz="4" w:space="0" w:color="auto"/>
              <w:left w:val="nil"/>
              <w:bottom w:val="single" w:sz="4" w:space="0" w:color="auto"/>
              <w:right w:val="single" w:sz="4" w:space="0" w:color="auto"/>
            </w:tcBorders>
            <w:shd w:val="clear" w:color="auto" w:fill="auto"/>
          </w:tcPr>
          <w:p w14:paraId="19CFEE09" w14:textId="7032EF39" w:rsidR="009D6D3C" w:rsidRPr="004F0546" w:rsidRDefault="009D6D3C" w:rsidP="00B201A4">
            <w:pPr>
              <w:widowControl/>
              <w:autoSpaceDE/>
              <w:autoSpaceDN/>
              <w:rPr>
                <w:color w:val="757070"/>
                <w:szCs w:val="24"/>
              </w:rPr>
            </w:pPr>
            <w:r w:rsidRPr="004F0546">
              <w:rPr>
                <w:color w:val="757070"/>
                <w:szCs w:val="24"/>
              </w:rPr>
              <w:t>32. COE</w:t>
            </w:r>
          </w:p>
        </w:tc>
      </w:tr>
      <w:tr w:rsidR="009D6D3C" w:rsidRPr="004F0546" w14:paraId="323A3493" w14:textId="77777777" w:rsidTr="001976E2">
        <w:trPr>
          <w:trHeight w:val="517"/>
        </w:trPr>
        <w:tc>
          <w:tcPr>
            <w:tcW w:w="7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FA89A74" w14:textId="0BCC8CF1" w:rsidR="009D6D3C" w:rsidRPr="004F0546" w:rsidRDefault="009D6D3C" w:rsidP="00B201A4">
            <w:pPr>
              <w:widowControl/>
              <w:autoSpaceDE/>
              <w:autoSpaceDN/>
              <w:rPr>
                <w:color w:val="757070"/>
                <w:szCs w:val="24"/>
              </w:rPr>
            </w:pPr>
            <w:r w:rsidRPr="004F0546">
              <w:rPr>
                <w:color w:val="757070"/>
                <w:szCs w:val="24"/>
              </w:rPr>
              <w:t>33. Parquéate RD</w:t>
            </w:r>
          </w:p>
        </w:tc>
      </w:tr>
    </w:tbl>
    <w:p w14:paraId="4D408DF8" w14:textId="77777777" w:rsidR="00F81ED8" w:rsidRDefault="00F81ED8" w:rsidP="002C29B5">
      <w:pPr>
        <w:pStyle w:val="Ttulo2"/>
        <w:numPr>
          <w:ilvl w:val="0"/>
          <w:numId w:val="0"/>
        </w:numPr>
        <w:tabs>
          <w:tab w:val="left" w:pos="1523"/>
          <w:tab w:val="left" w:pos="3255"/>
        </w:tabs>
        <w:spacing w:line="364" w:lineRule="auto"/>
        <w:ind w:left="829" w:right="1680"/>
        <w:jc w:val="both"/>
        <w:rPr>
          <w:color w:val="757070"/>
          <w:szCs w:val="24"/>
          <w:lang w:val="es-DO"/>
        </w:rPr>
      </w:pPr>
    </w:p>
    <w:tbl>
      <w:tblPr>
        <w:tblW w:w="7851" w:type="dxa"/>
        <w:tblInd w:w="715" w:type="dxa"/>
        <w:tblCellMar>
          <w:left w:w="70" w:type="dxa"/>
          <w:right w:w="70" w:type="dxa"/>
        </w:tblCellMar>
        <w:tblLook w:val="04A0" w:firstRow="1" w:lastRow="0" w:firstColumn="1" w:lastColumn="0" w:noHBand="0" w:noVBand="1"/>
      </w:tblPr>
      <w:tblGrid>
        <w:gridCol w:w="3780"/>
        <w:gridCol w:w="4071"/>
      </w:tblGrid>
      <w:tr w:rsidR="00B201A4" w:rsidRPr="004F0546" w14:paraId="706E3B55" w14:textId="77777777" w:rsidTr="00B201A4">
        <w:trPr>
          <w:trHeight w:val="288"/>
        </w:trPr>
        <w:tc>
          <w:tcPr>
            <w:tcW w:w="7851" w:type="dxa"/>
            <w:gridSpan w:val="2"/>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04CE10FC" w14:textId="77777777" w:rsidR="00B201A4" w:rsidRPr="004F0546" w:rsidRDefault="00B201A4" w:rsidP="00B201A4">
            <w:pPr>
              <w:widowControl/>
              <w:autoSpaceDE/>
              <w:autoSpaceDN/>
              <w:jc w:val="center"/>
              <w:rPr>
                <w:rFonts w:ascii="Calibri" w:hAnsi="Calibri" w:cs="Calibri"/>
                <w:b/>
                <w:bCs/>
                <w:color w:val="FFFFFF"/>
                <w:szCs w:val="24"/>
                <w:lang w:val="es-DO" w:eastAsia="es-DO"/>
              </w:rPr>
            </w:pPr>
            <w:r w:rsidRPr="004F0546">
              <w:rPr>
                <w:b/>
                <w:bCs/>
                <w:color w:val="FFFFFF"/>
                <w:szCs w:val="24"/>
                <w:lang w:val="es-DO" w:eastAsia="es-DO"/>
              </w:rPr>
              <w:t>Piezas Especiales</w:t>
            </w:r>
          </w:p>
        </w:tc>
      </w:tr>
      <w:tr w:rsidR="00B201A4" w:rsidRPr="004F0546" w14:paraId="7F482ED3" w14:textId="77777777" w:rsidTr="00BC691B">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hideMark/>
          </w:tcPr>
          <w:p w14:paraId="4FE71707" w14:textId="77777777" w:rsidR="00B201A4" w:rsidRPr="004F0546" w:rsidRDefault="00B201A4" w:rsidP="00B201A4">
            <w:pPr>
              <w:widowControl/>
              <w:autoSpaceDE/>
              <w:autoSpaceDN/>
              <w:rPr>
                <w:color w:val="757070"/>
                <w:szCs w:val="24"/>
              </w:rPr>
            </w:pPr>
            <w:r w:rsidRPr="004F0546">
              <w:rPr>
                <w:color w:val="757070"/>
                <w:szCs w:val="24"/>
              </w:rPr>
              <w:t>1. Rostro Juana Fermín, por Día de la Enfermera</w:t>
            </w:r>
          </w:p>
        </w:tc>
        <w:tc>
          <w:tcPr>
            <w:tcW w:w="4071" w:type="dxa"/>
            <w:tcBorders>
              <w:top w:val="nil"/>
              <w:left w:val="nil"/>
              <w:bottom w:val="single" w:sz="4" w:space="0" w:color="auto"/>
              <w:right w:val="single" w:sz="4" w:space="0" w:color="auto"/>
            </w:tcBorders>
            <w:shd w:val="clear" w:color="auto" w:fill="auto"/>
            <w:noWrap/>
            <w:vAlign w:val="bottom"/>
            <w:hideMark/>
          </w:tcPr>
          <w:p w14:paraId="6F6B37CA" w14:textId="77777777" w:rsidR="00B201A4" w:rsidRPr="004F0546" w:rsidRDefault="00B201A4" w:rsidP="00B201A4">
            <w:pPr>
              <w:widowControl/>
              <w:autoSpaceDE/>
              <w:autoSpaceDN/>
              <w:rPr>
                <w:color w:val="757070"/>
                <w:szCs w:val="24"/>
              </w:rPr>
            </w:pPr>
            <w:r w:rsidRPr="004F0546">
              <w:rPr>
                <w:color w:val="757070"/>
                <w:szCs w:val="24"/>
              </w:rPr>
              <w:t>8. Queridos padres: Homero Figueroa</w:t>
            </w:r>
          </w:p>
        </w:tc>
      </w:tr>
      <w:tr w:rsidR="00B201A4" w:rsidRPr="004F0546" w14:paraId="57972220" w14:textId="77777777" w:rsidTr="00BC691B">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hideMark/>
          </w:tcPr>
          <w:p w14:paraId="0F394AF8" w14:textId="77777777" w:rsidR="00B201A4" w:rsidRPr="004F0546" w:rsidRDefault="00B201A4" w:rsidP="00B201A4">
            <w:pPr>
              <w:widowControl/>
              <w:autoSpaceDE/>
              <w:autoSpaceDN/>
              <w:rPr>
                <w:color w:val="757070"/>
                <w:szCs w:val="24"/>
              </w:rPr>
            </w:pPr>
            <w:r w:rsidRPr="004F0546">
              <w:rPr>
                <w:color w:val="757070"/>
                <w:szCs w:val="24"/>
              </w:rPr>
              <w:t>2. Madres que inspiran: Abdia Acevedo</w:t>
            </w:r>
          </w:p>
        </w:tc>
        <w:tc>
          <w:tcPr>
            <w:tcW w:w="4071" w:type="dxa"/>
            <w:tcBorders>
              <w:top w:val="nil"/>
              <w:left w:val="nil"/>
              <w:bottom w:val="single" w:sz="4" w:space="0" w:color="auto"/>
              <w:right w:val="single" w:sz="4" w:space="0" w:color="auto"/>
            </w:tcBorders>
            <w:shd w:val="clear" w:color="auto" w:fill="auto"/>
            <w:noWrap/>
            <w:vAlign w:val="bottom"/>
            <w:hideMark/>
          </w:tcPr>
          <w:p w14:paraId="23FDB861" w14:textId="77777777" w:rsidR="00B201A4" w:rsidRPr="004F0546" w:rsidRDefault="00B201A4" w:rsidP="00B201A4">
            <w:pPr>
              <w:widowControl/>
              <w:autoSpaceDE/>
              <w:autoSpaceDN/>
              <w:rPr>
                <w:color w:val="757070"/>
                <w:szCs w:val="24"/>
              </w:rPr>
            </w:pPr>
            <w:r w:rsidRPr="004F0546">
              <w:rPr>
                <w:color w:val="757070"/>
                <w:szCs w:val="24"/>
              </w:rPr>
              <w:t>9. Queridos padres: Joel Santos</w:t>
            </w:r>
          </w:p>
        </w:tc>
      </w:tr>
      <w:tr w:rsidR="00B201A4" w:rsidRPr="004F0546" w14:paraId="0980AF79" w14:textId="77777777" w:rsidTr="00BC691B">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hideMark/>
          </w:tcPr>
          <w:p w14:paraId="5C050B00" w14:textId="77777777" w:rsidR="00B201A4" w:rsidRPr="004F0546" w:rsidRDefault="00B201A4" w:rsidP="00B201A4">
            <w:pPr>
              <w:widowControl/>
              <w:autoSpaceDE/>
              <w:autoSpaceDN/>
              <w:rPr>
                <w:color w:val="757070"/>
                <w:szCs w:val="24"/>
              </w:rPr>
            </w:pPr>
            <w:r w:rsidRPr="004F0546">
              <w:rPr>
                <w:color w:val="757070"/>
                <w:szCs w:val="24"/>
              </w:rPr>
              <w:t>3. Madres que inspiran: Bertha Michel</w:t>
            </w:r>
          </w:p>
        </w:tc>
        <w:tc>
          <w:tcPr>
            <w:tcW w:w="4071" w:type="dxa"/>
            <w:tcBorders>
              <w:top w:val="nil"/>
              <w:left w:val="nil"/>
              <w:bottom w:val="single" w:sz="4" w:space="0" w:color="auto"/>
              <w:right w:val="single" w:sz="4" w:space="0" w:color="auto"/>
            </w:tcBorders>
            <w:shd w:val="clear" w:color="auto" w:fill="auto"/>
            <w:noWrap/>
            <w:vAlign w:val="bottom"/>
            <w:hideMark/>
          </w:tcPr>
          <w:p w14:paraId="4883F5FC" w14:textId="77777777" w:rsidR="00B201A4" w:rsidRPr="004F0546" w:rsidRDefault="00B201A4" w:rsidP="00B201A4">
            <w:pPr>
              <w:widowControl/>
              <w:autoSpaceDE/>
              <w:autoSpaceDN/>
              <w:rPr>
                <w:color w:val="757070"/>
                <w:szCs w:val="24"/>
              </w:rPr>
            </w:pPr>
            <w:r w:rsidRPr="004F0546">
              <w:rPr>
                <w:color w:val="757070"/>
                <w:szCs w:val="24"/>
              </w:rPr>
              <w:t>10. Vocero te explica: App de denuncias PN</w:t>
            </w:r>
          </w:p>
        </w:tc>
      </w:tr>
      <w:tr w:rsidR="00B201A4" w:rsidRPr="004F0546" w14:paraId="20FE19C4" w14:textId="77777777" w:rsidTr="00BC691B">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hideMark/>
          </w:tcPr>
          <w:p w14:paraId="28D87027" w14:textId="77777777" w:rsidR="00B201A4" w:rsidRPr="004F0546" w:rsidRDefault="00B201A4" w:rsidP="00B201A4">
            <w:pPr>
              <w:widowControl/>
              <w:autoSpaceDE/>
              <w:autoSpaceDN/>
              <w:rPr>
                <w:color w:val="757070"/>
                <w:szCs w:val="24"/>
              </w:rPr>
            </w:pPr>
            <w:r w:rsidRPr="004F0546">
              <w:rPr>
                <w:color w:val="757070"/>
                <w:szCs w:val="24"/>
              </w:rPr>
              <w:t>4. Madres que inspiran: Raquel Peña</w:t>
            </w:r>
          </w:p>
        </w:tc>
        <w:tc>
          <w:tcPr>
            <w:tcW w:w="4071" w:type="dxa"/>
            <w:tcBorders>
              <w:top w:val="nil"/>
              <w:left w:val="nil"/>
              <w:bottom w:val="single" w:sz="4" w:space="0" w:color="auto"/>
              <w:right w:val="single" w:sz="4" w:space="0" w:color="auto"/>
            </w:tcBorders>
            <w:shd w:val="clear" w:color="auto" w:fill="auto"/>
            <w:noWrap/>
            <w:vAlign w:val="bottom"/>
            <w:hideMark/>
          </w:tcPr>
          <w:p w14:paraId="12534EAE" w14:textId="77777777" w:rsidR="00B201A4" w:rsidRPr="004F0546" w:rsidRDefault="00B201A4" w:rsidP="00B201A4">
            <w:pPr>
              <w:widowControl/>
              <w:autoSpaceDE/>
              <w:autoSpaceDN/>
              <w:rPr>
                <w:color w:val="757070"/>
                <w:szCs w:val="24"/>
              </w:rPr>
            </w:pPr>
            <w:r w:rsidRPr="004F0546">
              <w:rPr>
                <w:color w:val="757070"/>
                <w:szCs w:val="24"/>
              </w:rPr>
              <w:t>11. Regreso al pasado: un regalo especial</w:t>
            </w:r>
          </w:p>
        </w:tc>
      </w:tr>
      <w:tr w:rsidR="00B201A4" w:rsidRPr="004F0546" w14:paraId="65FD1321" w14:textId="77777777" w:rsidTr="00BC691B">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hideMark/>
          </w:tcPr>
          <w:p w14:paraId="4F2F42A7" w14:textId="77777777" w:rsidR="00B201A4" w:rsidRPr="004F0546" w:rsidRDefault="00B201A4" w:rsidP="00B201A4">
            <w:pPr>
              <w:widowControl/>
              <w:autoSpaceDE/>
              <w:autoSpaceDN/>
              <w:rPr>
                <w:color w:val="757070"/>
                <w:szCs w:val="24"/>
              </w:rPr>
            </w:pPr>
            <w:r w:rsidRPr="004F0546">
              <w:rPr>
                <w:color w:val="757070"/>
                <w:szCs w:val="24"/>
              </w:rPr>
              <w:t>5. Queridos padres: Rafael Arredondo</w:t>
            </w:r>
          </w:p>
        </w:tc>
        <w:tc>
          <w:tcPr>
            <w:tcW w:w="4071" w:type="dxa"/>
            <w:tcBorders>
              <w:top w:val="nil"/>
              <w:left w:val="nil"/>
              <w:bottom w:val="single" w:sz="4" w:space="0" w:color="auto"/>
              <w:right w:val="single" w:sz="4" w:space="0" w:color="auto"/>
            </w:tcBorders>
            <w:shd w:val="clear" w:color="auto" w:fill="auto"/>
            <w:noWrap/>
            <w:vAlign w:val="bottom"/>
            <w:hideMark/>
          </w:tcPr>
          <w:p w14:paraId="631CE153" w14:textId="77777777" w:rsidR="00B201A4" w:rsidRPr="004F0546" w:rsidRDefault="00B201A4" w:rsidP="00B201A4">
            <w:pPr>
              <w:widowControl/>
              <w:autoSpaceDE/>
              <w:autoSpaceDN/>
              <w:rPr>
                <w:color w:val="757070"/>
                <w:szCs w:val="24"/>
              </w:rPr>
            </w:pPr>
            <w:r w:rsidRPr="004F0546">
              <w:rPr>
                <w:color w:val="757070"/>
                <w:szCs w:val="24"/>
              </w:rPr>
              <w:t>12. Regreso al pasado: las historias de mi padre</w:t>
            </w:r>
          </w:p>
        </w:tc>
      </w:tr>
      <w:tr w:rsidR="00B201A4" w:rsidRPr="004F0546" w14:paraId="43398F69" w14:textId="77777777" w:rsidTr="00BC691B">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hideMark/>
          </w:tcPr>
          <w:p w14:paraId="38D3BAFF" w14:textId="77777777" w:rsidR="00B201A4" w:rsidRPr="004F0546" w:rsidRDefault="00B201A4" w:rsidP="00B201A4">
            <w:pPr>
              <w:widowControl/>
              <w:autoSpaceDE/>
              <w:autoSpaceDN/>
              <w:rPr>
                <w:color w:val="757070"/>
                <w:szCs w:val="24"/>
              </w:rPr>
            </w:pPr>
            <w:r w:rsidRPr="004F0546">
              <w:rPr>
                <w:color w:val="757070"/>
                <w:szCs w:val="24"/>
              </w:rPr>
              <w:lastRenderedPageBreak/>
              <w:t xml:space="preserve">6. Queridos padres: </w:t>
            </w:r>
            <w:proofErr w:type="spellStart"/>
            <w:r w:rsidRPr="004F0546">
              <w:rPr>
                <w:color w:val="757070"/>
                <w:szCs w:val="24"/>
              </w:rPr>
              <w:t>Yancarlos</w:t>
            </w:r>
            <w:proofErr w:type="spellEnd"/>
            <w:r w:rsidRPr="004F0546">
              <w:rPr>
                <w:color w:val="757070"/>
                <w:szCs w:val="24"/>
              </w:rPr>
              <w:t xml:space="preserve"> Polanco</w:t>
            </w:r>
          </w:p>
        </w:tc>
        <w:tc>
          <w:tcPr>
            <w:tcW w:w="4071" w:type="dxa"/>
            <w:tcBorders>
              <w:top w:val="nil"/>
              <w:left w:val="nil"/>
              <w:bottom w:val="single" w:sz="4" w:space="0" w:color="auto"/>
              <w:right w:val="single" w:sz="4" w:space="0" w:color="auto"/>
            </w:tcBorders>
            <w:shd w:val="clear" w:color="auto" w:fill="auto"/>
            <w:noWrap/>
            <w:vAlign w:val="bottom"/>
            <w:hideMark/>
          </w:tcPr>
          <w:p w14:paraId="2DB99298" w14:textId="77777777" w:rsidR="00B201A4" w:rsidRPr="004F0546" w:rsidRDefault="00B201A4" w:rsidP="00B201A4">
            <w:pPr>
              <w:widowControl/>
              <w:autoSpaceDE/>
              <w:autoSpaceDN/>
              <w:rPr>
                <w:color w:val="757070"/>
                <w:szCs w:val="24"/>
              </w:rPr>
            </w:pPr>
            <w:r w:rsidRPr="004F0546">
              <w:rPr>
                <w:color w:val="757070"/>
                <w:szCs w:val="24"/>
              </w:rPr>
              <w:t>13. Regreso al pasado: un país extraordinario</w:t>
            </w:r>
          </w:p>
        </w:tc>
      </w:tr>
      <w:tr w:rsidR="00B201A4" w:rsidRPr="004F0546" w14:paraId="244EB013" w14:textId="77777777" w:rsidTr="00BC691B">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hideMark/>
          </w:tcPr>
          <w:p w14:paraId="123F7FD8" w14:textId="77777777" w:rsidR="00B201A4" w:rsidRPr="004F0546" w:rsidRDefault="00B201A4" w:rsidP="00B201A4">
            <w:pPr>
              <w:widowControl/>
              <w:autoSpaceDE/>
              <w:autoSpaceDN/>
              <w:rPr>
                <w:color w:val="757070"/>
                <w:szCs w:val="24"/>
              </w:rPr>
            </w:pPr>
            <w:r w:rsidRPr="004F0546">
              <w:rPr>
                <w:color w:val="757070"/>
                <w:szCs w:val="24"/>
              </w:rPr>
              <w:t xml:space="preserve">7. Queridos padres: </w:t>
            </w:r>
            <w:proofErr w:type="spellStart"/>
            <w:r w:rsidRPr="004F0546">
              <w:rPr>
                <w:color w:val="757070"/>
                <w:szCs w:val="24"/>
              </w:rPr>
              <w:t>Nayib</w:t>
            </w:r>
            <w:proofErr w:type="spellEnd"/>
            <w:r w:rsidRPr="004F0546">
              <w:rPr>
                <w:color w:val="757070"/>
                <w:szCs w:val="24"/>
              </w:rPr>
              <w:t xml:space="preserve"> </w:t>
            </w:r>
            <w:proofErr w:type="spellStart"/>
            <w:r w:rsidRPr="004F0546">
              <w:rPr>
                <w:color w:val="757070"/>
                <w:szCs w:val="24"/>
              </w:rPr>
              <w:t>Audé</w:t>
            </w:r>
            <w:proofErr w:type="spellEnd"/>
          </w:p>
        </w:tc>
        <w:tc>
          <w:tcPr>
            <w:tcW w:w="4071" w:type="dxa"/>
            <w:tcBorders>
              <w:top w:val="nil"/>
              <w:left w:val="nil"/>
              <w:bottom w:val="single" w:sz="4" w:space="0" w:color="auto"/>
              <w:right w:val="single" w:sz="4" w:space="0" w:color="auto"/>
            </w:tcBorders>
            <w:shd w:val="clear" w:color="auto" w:fill="auto"/>
            <w:noWrap/>
            <w:vAlign w:val="bottom"/>
            <w:hideMark/>
          </w:tcPr>
          <w:p w14:paraId="29184D00" w14:textId="77777777" w:rsidR="00B201A4" w:rsidRPr="004F0546" w:rsidRDefault="00B201A4" w:rsidP="00B201A4">
            <w:pPr>
              <w:widowControl/>
              <w:autoSpaceDE/>
              <w:autoSpaceDN/>
              <w:rPr>
                <w:color w:val="757070"/>
                <w:szCs w:val="24"/>
              </w:rPr>
            </w:pPr>
            <w:r w:rsidRPr="004F0546">
              <w:rPr>
                <w:color w:val="757070"/>
                <w:szCs w:val="24"/>
              </w:rPr>
              <w:t>14. Orgullo dominicano: PANAM 2023</w:t>
            </w:r>
          </w:p>
        </w:tc>
      </w:tr>
    </w:tbl>
    <w:p w14:paraId="6F07E6CA" w14:textId="77777777" w:rsidR="00F81ED8" w:rsidRDefault="00F81ED8" w:rsidP="002C29B5">
      <w:pPr>
        <w:pStyle w:val="Ttulo2"/>
        <w:numPr>
          <w:ilvl w:val="0"/>
          <w:numId w:val="0"/>
        </w:numPr>
        <w:tabs>
          <w:tab w:val="left" w:pos="1523"/>
          <w:tab w:val="left" w:pos="3255"/>
        </w:tabs>
        <w:spacing w:line="364" w:lineRule="auto"/>
        <w:ind w:left="829" w:right="1680"/>
        <w:jc w:val="both"/>
        <w:rPr>
          <w:color w:val="757070"/>
          <w:szCs w:val="24"/>
          <w:lang w:val="es-DO"/>
        </w:rPr>
      </w:pPr>
    </w:p>
    <w:tbl>
      <w:tblPr>
        <w:tblW w:w="7830" w:type="dxa"/>
        <w:tblInd w:w="715" w:type="dxa"/>
        <w:tblCellMar>
          <w:left w:w="70" w:type="dxa"/>
          <w:right w:w="70" w:type="dxa"/>
        </w:tblCellMar>
        <w:tblLook w:val="04A0" w:firstRow="1" w:lastRow="0" w:firstColumn="1" w:lastColumn="0" w:noHBand="0" w:noVBand="1"/>
      </w:tblPr>
      <w:tblGrid>
        <w:gridCol w:w="3780"/>
        <w:gridCol w:w="4050"/>
      </w:tblGrid>
      <w:tr w:rsidR="00C82183" w:rsidRPr="004F0546" w14:paraId="1368606B" w14:textId="77777777" w:rsidTr="00C82183">
        <w:trPr>
          <w:trHeight w:val="288"/>
        </w:trPr>
        <w:tc>
          <w:tcPr>
            <w:tcW w:w="7830" w:type="dxa"/>
            <w:gridSpan w:val="2"/>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48D7A1D6" w14:textId="77777777" w:rsidR="00C82183" w:rsidRPr="004F0546" w:rsidRDefault="00C82183" w:rsidP="00C82183">
            <w:pPr>
              <w:widowControl/>
              <w:autoSpaceDE/>
              <w:autoSpaceDN/>
              <w:jc w:val="center"/>
              <w:rPr>
                <w:rFonts w:ascii="Calibri" w:hAnsi="Calibri" w:cs="Calibri"/>
                <w:b/>
                <w:bCs/>
                <w:color w:val="FFFFFF"/>
                <w:szCs w:val="24"/>
                <w:lang w:val="es-DO" w:eastAsia="es-DO"/>
              </w:rPr>
            </w:pPr>
            <w:r w:rsidRPr="004F0546">
              <w:rPr>
                <w:b/>
                <w:bCs/>
                <w:color w:val="FFFFFF"/>
                <w:szCs w:val="24"/>
                <w:lang w:val="es-DO" w:eastAsia="es-DO"/>
              </w:rPr>
              <w:t>La Semanal con la Prensa</w:t>
            </w:r>
          </w:p>
        </w:tc>
      </w:tr>
      <w:tr w:rsidR="00C82183" w:rsidRPr="004F0546" w14:paraId="103C8869" w14:textId="77777777" w:rsidTr="00BC691B">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hideMark/>
          </w:tcPr>
          <w:p w14:paraId="26479BE6" w14:textId="77777777" w:rsidR="00C82183" w:rsidRPr="004F0546" w:rsidRDefault="00C82183" w:rsidP="00C82183">
            <w:pPr>
              <w:widowControl/>
              <w:autoSpaceDE/>
              <w:autoSpaceDN/>
              <w:rPr>
                <w:color w:val="757070"/>
                <w:szCs w:val="24"/>
              </w:rPr>
            </w:pPr>
            <w:r w:rsidRPr="004F0546">
              <w:rPr>
                <w:color w:val="757070"/>
                <w:szCs w:val="24"/>
              </w:rPr>
              <w:t>1. Franklin: el éxito de trabajar al unísono</w:t>
            </w:r>
          </w:p>
        </w:tc>
        <w:tc>
          <w:tcPr>
            <w:tcW w:w="4050" w:type="dxa"/>
            <w:tcBorders>
              <w:top w:val="nil"/>
              <w:left w:val="nil"/>
              <w:bottom w:val="single" w:sz="4" w:space="0" w:color="auto"/>
              <w:right w:val="single" w:sz="4" w:space="0" w:color="auto"/>
            </w:tcBorders>
            <w:shd w:val="clear" w:color="auto" w:fill="auto"/>
            <w:noWrap/>
            <w:vAlign w:val="bottom"/>
            <w:hideMark/>
          </w:tcPr>
          <w:p w14:paraId="243494C8" w14:textId="77777777" w:rsidR="00C82183" w:rsidRPr="004F0546" w:rsidRDefault="00C82183" w:rsidP="00C82183">
            <w:pPr>
              <w:widowControl/>
              <w:autoSpaceDE/>
              <w:autoSpaceDN/>
              <w:rPr>
                <w:color w:val="757070"/>
                <w:szCs w:val="24"/>
              </w:rPr>
            </w:pPr>
            <w:r w:rsidRPr="004F0546">
              <w:rPr>
                <w:color w:val="757070"/>
                <w:szCs w:val="24"/>
              </w:rPr>
              <w:t>8. Agenda en Washington: Logros de un viaje</w:t>
            </w:r>
          </w:p>
        </w:tc>
      </w:tr>
      <w:tr w:rsidR="00C82183" w:rsidRPr="004F0546" w14:paraId="0F917E0A" w14:textId="77777777" w:rsidTr="00BC691B">
        <w:trPr>
          <w:trHeight w:val="864"/>
        </w:trPr>
        <w:tc>
          <w:tcPr>
            <w:tcW w:w="3780" w:type="dxa"/>
            <w:tcBorders>
              <w:top w:val="nil"/>
              <w:left w:val="single" w:sz="4" w:space="0" w:color="auto"/>
              <w:bottom w:val="single" w:sz="4" w:space="0" w:color="auto"/>
              <w:right w:val="single" w:sz="4" w:space="0" w:color="auto"/>
            </w:tcBorders>
            <w:shd w:val="clear" w:color="auto" w:fill="auto"/>
            <w:noWrap/>
            <w:vAlign w:val="bottom"/>
            <w:hideMark/>
          </w:tcPr>
          <w:p w14:paraId="7D49F01E" w14:textId="77777777" w:rsidR="00C82183" w:rsidRPr="004F0546" w:rsidRDefault="00C82183" w:rsidP="00C82183">
            <w:pPr>
              <w:widowControl/>
              <w:autoSpaceDE/>
              <w:autoSpaceDN/>
              <w:rPr>
                <w:color w:val="757070"/>
                <w:szCs w:val="24"/>
              </w:rPr>
            </w:pPr>
            <w:r w:rsidRPr="004F0546">
              <w:rPr>
                <w:color w:val="757070"/>
                <w:szCs w:val="24"/>
              </w:rPr>
              <w:t>2. Reforma Policial. Seguridad ciudadana</w:t>
            </w:r>
          </w:p>
        </w:tc>
        <w:tc>
          <w:tcPr>
            <w:tcW w:w="4050" w:type="dxa"/>
            <w:tcBorders>
              <w:top w:val="nil"/>
              <w:left w:val="nil"/>
              <w:bottom w:val="single" w:sz="4" w:space="0" w:color="auto"/>
              <w:right w:val="single" w:sz="4" w:space="0" w:color="auto"/>
            </w:tcBorders>
            <w:shd w:val="clear" w:color="auto" w:fill="auto"/>
            <w:vAlign w:val="bottom"/>
            <w:hideMark/>
          </w:tcPr>
          <w:p w14:paraId="188DB626" w14:textId="77777777" w:rsidR="00C82183" w:rsidRPr="004F0546" w:rsidRDefault="00C82183" w:rsidP="00C82183">
            <w:pPr>
              <w:widowControl/>
              <w:autoSpaceDE/>
              <w:autoSpaceDN/>
              <w:rPr>
                <w:color w:val="757070"/>
                <w:szCs w:val="24"/>
              </w:rPr>
            </w:pPr>
            <w:r w:rsidRPr="004F0546">
              <w:rPr>
                <w:color w:val="757070"/>
                <w:szCs w:val="24"/>
              </w:rPr>
              <w:t>9. Acciones y políticas para proteger el presupuesto</w:t>
            </w:r>
            <w:r w:rsidRPr="004F0546">
              <w:rPr>
                <w:color w:val="757070"/>
                <w:szCs w:val="24"/>
              </w:rPr>
              <w:br/>
              <w:t xml:space="preserve"> familiar</w:t>
            </w:r>
          </w:p>
        </w:tc>
      </w:tr>
      <w:tr w:rsidR="00C82183" w:rsidRPr="004F0546" w14:paraId="000F1DD1" w14:textId="77777777" w:rsidTr="00BC691B">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hideMark/>
          </w:tcPr>
          <w:p w14:paraId="5B9CFBE1" w14:textId="77777777" w:rsidR="00C82183" w:rsidRPr="004F0546" w:rsidRDefault="00C82183" w:rsidP="00C82183">
            <w:pPr>
              <w:widowControl/>
              <w:autoSpaceDE/>
              <w:autoSpaceDN/>
              <w:rPr>
                <w:color w:val="757070"/>
                <w:szCs w:val="24"/>
              </w:rPr>
            </w:pPr>
            <w:r w:rsidRPr="004F0546">
              <w:rPr>
                <w:color w:val="757070"/>
                <w:szCs w:val="24"/>
              </w:rPr>
              <w:t>3. Situación actual de la frontera</w:t>
            </w:r>
          </w:p>
        </w:tc>
        <w:tc>
          <w:tcPr>
            <w:tcW w:w="4050" w:type="dxa"/>
            <w:tcBorders>
              <w:top w:val="nil"/>
              <w:left w:val="nil"/>
              <w:bottom w:val="single" w:sz="4" w:space="0" w:color="auto"/>
              <w:right w:val="single" w:sz="4" w:space="0" w:color="auto"/>
            </w:tcBorders>
            <w:shd w:val="clear" w:color="auto" w:fill="auto"/>
            <w:noWrap/>
            <w:vAlign w:val="bottom"/>
            <w:hideMark/>
          </w:tcPr>
          <w:p w14:paraId="3077D40F" w14:textId="77777777" w:rsidR="00C82183" w:rsidRPr="004F0546" w:rsidRDefault="00C82183" w:rsidP="00C82183">
            <w:pPr>
              <w:widowControl/>
              <w:autoSpaceDE/>
              <w:autoSpaceDN/>
              <w:rPr>
                <w:color w:val="757070"/>
                <w:szCs w:val="24"/>
              </w:rPr>
            </w:pPr>
            <w:r w:rsidRPr="004F0546">
              <w:rPr>
                <w:color w:val="757070"/>
                <w:szCs w:val="24"/>
              </w:rPr>
              <w:t>10. La salud es primero</w:t>
            </w:r>
          </w:p>
        </w:tc>
      </w:tr>
      <w:tr w:rsidR="00C82183" w:rsidRPr="004F0546" w14:paraId="586EDD1A" w14:textId="77777777" w:rsidTr="00BC691B">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hideMark/>
          </w:tcPr>
          <w:p w14:paraId="5EF790A6" w14:textId="77777777" w:rsidR="00C82183" w:rsidRPr="004F0546" w:rsidRDefault="00C82183" w:rsidP="00C82183">
            <w:pPr>
              <w:widowControl/>
              <w:autoSpaceDE/>
              <w:autoSpaceDN/>
              <w:rPr>
                <w:color w:val="757070"/>
                <w:szCs w:val="24"/>
              </w:rPr>
            </w:pPr>
            <w:r w:rsidRPr="004F0546">
              <w:rPr>
                <w:color w:val="757070"/>
                <w:szCs w:val="24"/>
              </w:rPr>
              <w:t>4. Dominicano: estamos donde estás</w:t>
            </w:r>
          </w:p>
        </w:tc>
        <w:tc>
          <w:tcPr>
            <w:tcW w:w="4050" w:type="dxa"/>
            <w:tcBorders>
              <w:top w:val="nil"/>
              <w:left w:val="nil"/>
              <w:bottom w:val="single" w:sz="4" w:space="0" w:color="auto"/>
              <w:right w:val="single" w:sz="4" w:space="0" w:color="auto"/>
            </w:tcBorders>
            <w:shd w:val="clear" w:color="auto" w:fill="auto"/>
            <w:noWrap/>
            <w:vAlign w:val="bottom"/>
            <w:hideMark/>
          </w:tcPr>
          <w:p w14:paraId="5A751336" w14:textId="77777777" w:rsidR="00C82183" w:rsidRPr="004F0546" w:rsidRDefault="00C82183" w:rsidP="00C82183">
            <w:pPr>
              <w:widowControl/>
              <w:autoSpaceDE/>
              <w:autoSpaceDN/>
              <w:rPr>
                <w:color w:val="757070"/>
                <w:szCs w:val="24"/>
              </w:rPr>
            </w:pPr>
            <w:r w:rsidRPr="004F0546">
              <w:rPr>
                <w:color w:val="757070"/>
                <w:szCs w:val="24"/>
              </w:rPr>
              <w:t>11. Burocracia cero: “diligencias” a un clic</w:t>
            </w:r>
          </w:p>
        </w:tc>
      </w:tr>
      <w:tr w:rsidR="00C82183" w:rsidRPr="004F0546" w14:paraId="5A5D4A75" w14:textId="77777777" w:rsidTr="00BC691B">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hideMark/>
          </w:tcPr>
          <w:p w14:paraId="30250A29" w14:textId="77777777" w:rsidR="00C82183" w:rsidRPr="004F0546" w:rsidRDefault="00C82183" w:rsidP="00C82183">
            <w:pPr>
              <w:widowControl/>
              <w:autoSpaceDE/>
              <w:autoSpaceDN/>
              <w:rPr>
                <w:color w:val="757070"/>
                <w:szCs w:val="24"/>
              </w:rPr>
            </w:pPr>
            <w:r w:rsidRPr="004F0546">
              <w:rPr>
                <w:color w:val="757070"/>
                <w:szCs w:val="24"/>
              </w:rPr>
              <w:t>5. Resultados del viaje a la ONU</w:t>
            </w:r>
          </w:p>
        </w:tc>
        <w:tc>
          <w:tcPr>
            <w:tcW w:w="4050" w:type="dxa"/>
            <w:tcBorders>
              <w:top w:val="nil"/>
              <w:left w:val="nil"/>
              <w:bottom w:val="single" w:sz="4" w:space="0" w:color="auto"/>
              <w:right w:val="single" w:sz="4" w:space="0" w:color="auto"/>
            </w:tcBorders>
            <w:shd w:val="clear" w:color="auto" w:fill="auto"/>
            <w:noWrap/>
            <w:vAlign w:val="bottom"/>
            <w:hideMark/>
          </w:tcPr>
          <w:p w14:paraId="180386F6" w14:textId="77777777" w:rsidR="00C82183" w:rsidRPr="004F0546" w:rsidRDefault="00C82183" w:rsidP="00C82183">
            <w:pPr>
              <w:widowControl/>
              <w:autoSpaceDE/>
              <w:autoSpaceDN/>
              <w:rPr>
                <w:color w:val="757070"/>
                <w:szCs w:val="24"/>
              </w:rPr>
            </w:pPr>
            <w:r w:rsidRPr="004F0546">
              <w:rPr>
                <w:color w:val="757070"/>
                <w:szCs w:val="24"/>
              </w:rPr>
              <w:t>12. Un golpe al narcotráfico</w:t>
            </w:r>
          </w:p>
        </w:tc>
      </w:tr>
      <w:tr w:rsidR="00C82183" w:rsidRPr="004F0546" w14:paraId="5E54C53F" w14:textId="77777777" w:rsidTr="00BC691B">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hideMark/>
          </w:tcPr>
          <w:p w14:paraId="47FE4218" w14:textId="77777777" w:rsidR="00C82183" w:rsidRPr="004F0546" w:rsidRDefault="00C82183" w:rsidP="00C82183">
            <w:pPr>
              <w:widowControl/>
              <w:autoSpaceDE/>
              <w:autoSpaceDN/>
              <w:rPr>
                <w:color w:val="757070"/>
                <w:szCs w:val="24"/>
              </w:rPr>
            </w:pPr>
            <w:r w:rsidRPr="004F0546">
              <w:rPr>
                <w:color w:val="757070"/>
                <w:szCs w:val="24"/>
              </w:rPr>
              <w:t>6. Victoria de la diplomacia dominicana</w:t>
            </w:r>
          </w:p>
        </w:tc>
        <w:tc>
          <w:tcPr>
            <w:tcW w:w="4050" w:type="dxa"/>
            <w:tcBorders>
              <w:top w:val="nil"/>
              <w:left w:val="nil"/>
              <w:bottom w:val="single" w:sz="4" w:space="0" w:color="auto"/>
              <w:right w:val="single" w:sz="4" w:space="0" w:color="auto"/>
            </w:tcBorders>
            <w:shd w:val="clear" w:color="auto" w:fill="auto"/>
            <w:noWrap/>
            <w:vAlign w:val="bottom"/>
            <w:hideMark/>
          </w:tcPr>
          <w:p w14:paraId="003A7986" w14:textId="77777777" w:rsidR="00C82183" w:rsidRPr="004F0546" w:rsidRDefault="00C82183" w:rsidP="00C82183">
            <w:pPr>
              <w:widowControl/>
              <w:autoSpaceDE/>
              <w:autoSpaceDN/>
              <w:rPr>
                <w:color w:val="757070"/>
                <w:szCs w:val="24"/>
              </w:rPr>
            </w:pPr>
            <w:r w:rsidRPr="004F0546">
              <w:rPr>
                <w:color w:val="757070"/>
                <w:szCs w:val="24"/>
              </w:rPr>
              <w:t>13. Impacto climático: riesgo real</w:t>
            </w:r>
          </w:p>
        </w:tc>
      </w:tr>
      <w:tr w:rsidR="00C82183" w:rsidRPr="004F0546" w14:paraId="0FEDEA87" w14:textId="77777777" w:rsidTr="00BC691B">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hideMark/>
          </w:tcPr>
          <w:p w14:paraId="751FEB3C" w14:textId="77777777" w:rsidR="00C82183" w:rsidRPr="004F0546" w:rsidRDefault="00C82183" w:rsidP="00C82183">
            <w:pPr>
              <w:widowControl/>
              <w:autoSpaceDE/>
              <w:autoSpaceDN/>
              <w:rPr>
                <w:color w:val="757070"/>
                <w:szCs w:val="24"/>
              </w:rPr>
            </w:pPr>
            <w:r w:rsidRPr="004F0546">
              <w:rPr>
                <w:color w:val="757070"/>
                <w:szCs w:val="24"/>
              </w:rPr>
              <w:t>7. Un hogar propio: el sueño de todos</w:t>
            </w:r>
          </w:p>
        </w:tc>
        <w:tc>
          <w:tcPr>
            <w:tcW w:w="4050" w:type="dxa"/>
            <w:tcBorders>
              <w:top w:val="nil"/>
              <w:left w:val="nil"/>
              <w:bottom w:val="single" w:sz="4" w:space="0" w:color="auto"/>
              <w:right w:val="single" w:sz="4" w:space="0" w:color="auto"/>
            </w:tcBorders>
            <w:shd w:val="clear" w:color="auto" w:fill="auto"/>
            <w:noWrap/>
            <w:vAlign w:val="bottom"/>
            <w:hideMark/>
          </w:tcPr>
          <w:p w14:paraId="649053DB" w14:textId="77777777" w:rsidR="00C82183" w:rsidRPr="004F0546" w:rsidRDefault="00C82183" w:rsidP="00C82183">
            <w:pPr>
              <w:widowControl/>
              <w:autoSpaceDE/>
              <w:autoSpaceDN/>
              <w:rPr>
                <w:color w:val="757070"/>
                <w:szCs w:val="24"/>
              </w:rPr>
            </w:pPr>
            <w:r w:rsidRPr="004F0546">
              <w:rPr>
                <w:color w:val="757070"/>
                <w:szCs w:val="24"/>
              </w:rPr>
              <w:t>14.La brisita navideña</w:t>
            </w:r>
          </w:p>
        </w:tc>
      </w:tr>
    </w:tbl>
    <w:p w14:paraId="1812B589" w14:textId="3FFCE59B" w:rsidR="0091050D" w:rsidRPr="0091050D" w:rsidRDefault="0091050D" w:rsidP="002C29B5">
      <w:pPr>
        <w:pStyle w:val="Ttulo2"/>
        <w:numPr>
          <w:ilvl w:val="0"/>
          <w:numId w:val="0"/>
        </w:numPr>
        <w:tabs>
          <w:tab w:val="left" w:pos="1523"/>
          <w:tab w:val="left" w:pos="3255"/>
        </w:tabs>
        <w:spacing w:line="364" w:lineRule="auto"/>
        <w:ind w:left="829" w:right="1680"/>
        <w:jc w:val="both"/>
        <w:rPr>
          <w:color w:val="757070"/>
          <w:szCs w:val="24"/>
          <w:lang w:val="es-DO"/>
        </w:rPr>
      </w:pPr>
    </w:p>
    <w:tbl>
      <w:tblPr>
        <w:tblW w:w="7830" w:type="dxa"/>
        <w:tblInd w:w="715" w:type="dxa"/>
        <w:tblCellMar>
          <w:left w:w="70" w:type="dxa"/>
          <w:right w:w="70" w:type="dxa"/>
        </w:tblCellMar>
        <w:tblLook w:val="04A0" w:firstRow="1" w:lastRow="0" w:firstColumn="1" w:lastColumn="0" w:noHBand="0" w:noVBand="1"/>
      </w:tblPr>
      <w:tblGrid>
        <w:gridCol w:w="3600"/>
        <w:gridCol w:w="4230"/>
      </w:tblGrid>
      <w:tr w:rsidR="00C82183" w:rsidRPr="004F0546" w14:paraId="64BDA1D4" w14:textId="77777777" w:rsidTr="004F0546">
        <w:trPr>
          <w:trHeight w:val="288"/>
        </w:trPr>
        <w:tc>
          <w:tcPr>
            <w:tcW w:w="7830" w:type="dxa"/>
            <w:gridSpan w:val="2"/>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4E491529" w14:textId="77777777" w:rsidR="00C82183" w:rsidRPr="004F0546" w:rsidRDefault="00C82183" w:rsidP="00C82183">
            <w:pPr>
              <w:widowControl/>
              <w:autoSpaceDE/>
              <w:autoSpaceDN/>
              <w:jc w:val="center"/>
              <w:rPr>
                <w:rFonts w:ascii="Calibri" w:hAnsi="Calibri" w:cs="Calibri"/>
                <w:b/>
                <w:bCs/>
                <w:color w:val="FFFFFF"/>
                <w:szCs w:val="24"/>
                <w:lang w:val="es-DO" w:eastAsia="es-DO"/>
              </w:rPr>
            </w:pPr>
            <w:r w:rsidRPr="004F0546">
              <w:rPr>
                <w:b/>
                <w:bCs/>
                <w:color w:val="FFFFFF"/>
                <w:szCs w:val="24"/>
                <w:lang w:val="es-DO" w:eastAsia="es-DO"/>
              </w:rPr>
              <w:t>Proyección a Diciembre</w:t>
            </w:r>
          </w:p>
        </w:tc>
      </w:tr>
      <w:tr w:rsidR="00C82183" w:rsidRPr="004F0546" w14:paraId="46F8FFF3" w14:textId="77777777" w:rsidTr="004F0546">
        <w:trPr>
          <w:trHeight w:val="576"/>
        </w:trPr>
        <w:tc>
          <w:tcPr>
            <w:tcW w:w="3600" w:type="dxa"/>
            <w:tcBorders>
              <w:top w:val="nil"/>
              <w:left w:val="single" w:sz="4" w:space="0" w:color="auto"/>
              <w:bottom w:val="single" w:sz="4" w:space="0" w:color="auto"/>
              <w:right w:val="single" w:sz="4" w:space="0" w:color="auto"/>
            </w:tcBorders>
            <w:shd w:val="clear" w:color="auto" w:fill="auto"/>
            <w:noWrap/>
            <w:vAlign w:val="bottom"/>
            <w:hideMark/>
          </w:tcPr>
          <w:p w14:paraId="59F63D59" w14:textId="77777777" w:rsidR="00C82183" w:rsidRPr="004F0546" w:rsidRDefault="00C82183" w:rsidP="00C82183">
            <w:pPr>
              <w:widowControl/>
              <w:autoSpaceDE/>
              <w:autoSpaceDN/>
              <w:rPr>
                <w:color w:val="757070"/>
                <w:szCs w:val="24"/>
              </w:rPr>
            </w:pPr>
            <w:r w:rsidRPr="004F0546">
              <w:rPr>
                <w:color w:val="757070"/>
                <w:szCs w:val="24"/>
              </w:rPr>
              <w:t>1.      Hospital de Verón</w:t>
            </w:r>
          </w:p>
        </w:tc>
        <w:tc>
          <w:tcPr>
            <w:tcW w:w="4230" w:type="dxa"/>
            <w:tcBorders>
              <w:top w:val="nil"/>
              <w:left w:val="nil"/>
              <w:bottom w:val="single" w:sz="4" w:space="0" w:color="auto"/>
              <w:right w:val="single" w:sz="4" w:space="0" w:color="auto"/>
            </w:tcBorders>
            <w:shd w:val="clear" w:color="auto" w:fill="auto"/>
            <w:vAlign w:val="bottom"/>
            <w:hideMark/>
          </w:tcPr>
          <w:p w14:paraId="569C586C" w14:textId="77777777" w:rsidR="00C82183" w:rsidRPr="004F0546" w:rsidRDefault="00C82183" w:rsidP="00C82183">
            <w:pPr>
              <w:widowControl/>
              <w:autoSpaceDE/>
              <w:autoSpaceDN/>
              <w:rPr>
                <w:color w:val="757070"/>
                <w:szCs w:val="24"/>
              </w:rPr>
            </w:pPr>
            <w:r w:rsidRPr="004F0546">
              <w:rPr>
                <w:color w:val="757070"/>
                <w:szCs w:val="24"/>
              </w:rPr>
              <w:t>5.      Primera promesa cumplida de LA, hecha durante la transición</w:t>
            </w:r>
          </w:p>
        </w:tc>
      </w:tr>
      <w:tr w:rsidR="00C82183" w:rsidRPr="004F0546" w14:paraId="571165EE" w14:textId="77777777" w:rsidTr="004F0546">
        <w:trPr>
          <w:trHeight w:val="288"/>
        </w:trPr>
        <w:tc>
          <w:tcPr>
            <w:tcW w:w="3600" w:type="dxa"/>
            <w:tcBorders>
              <w:top w:val="nil"/>
              <w:left w:val="single" w:sz="4" w:space="0" w:color="auto"/>
              <w:bottom w:val="single" w:sz="4" w:space="0" w:color="auto"/>
              <w:right w:val="single" w:sz="4" w:space="0" w:color="auto"/>
            </w:tcBorders>
            <w:shd w:val="clear" w:color="auto" w:fill="auto"/>
            <w:noWrap/>
            <w:vAlign w:val="bottom"/>
            <w:hideMark/>
          </w:tcPr>
          <w:p w14:paraId="597FE983" w14:textId="77777777" w:rsidR="00C82183" w:rsidRPr="004F0546" w:rsidRDefault="00C82183" w:rsidP="00C82183">
            <w:pPr>
              <w:widowControl/>
              <w:autoSpaceDE/>
              <w:autoSpaceDN/>
              <w:rPr>
                <w:color w:val="757070"/>
                <w:szCs w:val="24"/>
              </w:rPr>
            </w:pPr>
            <w:r w:rsidRPr="004F0546">
              <w:rPr>
                <w:color w:val="757070"/>
                <w:szCs w:val="24"/>
              </w:rPr>
              <w:t>2.      Huertos escolares</w:t>
            </w:r>
          </w:p>
        </w:tc>
        <w:tc>
          <w:tcPr>
            <w:tcW w:w="4230" w:type="dxa"/>
            <w:tcBorders>
              <w:top w:val="nil"/>
              <w:left w:val="nil"/>
              <w:bottom w:val="single" w:sz="4" w:space="0" w:color="auto"/>
              <w:right w:val="single" w:sz="4" w:space="0" w:color="auto"/>
            </w:tcBorders>
            <w:shd w:val="clear" w:color="auto" w:fill="auto"/>
            <w:noWrap/>
            <w:vAlign w:val="bottom"/>
            <w:hideMark/>
          </w:tcPr>
          <w:p w14:paraId="1B2E376F" w14:textId="77777777" w:rsidR="00C82183" w:rsidRPr="004F0546" w:rsidRDefault="00C82183" w:rsidP="00C82183">
            <w:pPr>
              <w:widowControl/>
              <w:autoSpaceDE/>
              <w:autoSpaceDN/>
              <w:rPr>
                <w:color w:val="757070"/>
                <w:szCs w:val="24"/>
              </w:rPr>
            </w:pPr>
            <w:r w:rsidRPr="004F0546">
              <w:rPr>
                <w:color w:val="757070"/>
                <w:szCs w:val="24"/>
              </w:rPr>
              <w:t>6.      La Semanal: San Pedro de Macorís</w:t>
            </w:r>
          </w:p>
        </w:tc>
      </w:tr>
      <w:tr w:rsidR="00C82183" w:rsidRPr="004F0546" w14:paraId="67AB50C8" w14:textId="77777777" w:rsidTr="004F0546">
        <w:trPr>
          <w:trHeight w:val="288"/>
        </w:trPr>
        <w:tc>
          <w:tcPr>
            <w:tcW w:w="3600" w:type="dxa"/>
            <w:tcBorders>
              <w:top w:val="nil"/>
              <w:left w:val="single" w:sz="4" w:space="0" w:color="auto"/>
              <w:bottom w:val="single" w:sz="4" w:space="0" w:color="auto"/>
              <w:right w:val="single" w:sz="4" w:space="0" w:color="auto"/>
            </w:tcBorders>
            <w:shd w:val="clear" w:color="auto" w:fill="auto"/>
            <w:noWrap/>
            <w:vAlign w:val="bottom"/>
            <w:hideMark/>
          </w:tcPr>
          <w:p w14:paraId="518035AD" w14:textId="77777777" w:rsidR="00C82183" w:rsidRPr="004F0546" w:rsidRDefault="00C82183" w:rsidP="00C82183">
            <w:pPr>
              <w:widowControl/>
              <w:autoSpaceDE/>
              <w:autoSpaceDN/>
              <w:rPr>
                <w:color w:val="757070"/>
                <w:szCs w:val="24"/>
              </w:rPr>
            </w:pPr>
            <w:r w:rsidRPr="004F0546">
              <w:rPr>
                <w:color w:val="757070"/>
                <w:szCs w:val="24"/>
              </w:rPr>
              <w:t>3.      Centros UASD</w:t>
            </w:r>
          </w:p>
        </w:tc>
        <w:tc>
          <w:tcPr>
            <w:tcW w:w="4230" w:type="dxa"/>
            <w:tcBorders>
              <w:top w:val="nil"/>
              <w:left w:val="nil"/>
              <w:bottom w:val="single" w:sz="4" w:space="0" w:color="auto"/>
              <w:right w:val="single" w:sz="4" w:space="0" w:color="auto"/>
            </w:tcBorders>
            <w:shd w:val="clear" w:color="auto" w:fill="auto"/>
            <w:noWrap/>
            <w:vAlign w:val="bottom"/>
            <w:hideMark/>
          </w:tcPr>
          <w:p w14:paraId="3E97FC00" w14:textId="77777777" w:rsidR="00C82183" w:rsidRPr="004F0546" w:rsidRDefault="00C82183" w:rsidP="00C82183">
            <w:pPr>
              <w:widowControl/>
              <w:autoSpaceDE/>
              <w:autoSpaceDN/>
              <w:rPr>
                <w:color w:val="757070"/>
                <w:szCs w:val="24"/>
              </w:rPr>
            </w:pPr>
            <w:r w:rsidRPr="004F0546">
              <w:rPr>
                <w:color w:val="757070"/>
                <w:szCs w:val="24"/>
              </w:rPr>
              <w:t>7.      La Semanal: Economía</w:t>
            </w:r>
          </w:p>
        </w:tc>
      </w:tr>
      <w:tr w:rsidR="00C82183" w:rsidRPr="004F0546" w14:paraId="298727D3" w14:textId="77777777" w:rsidTr="004F0546">
        <w:trPr>
          <w:trHeight w:val="288"/>
        </w:trPr>
        <w:tc>
          <w:tcPr>
            <w:tcW w:w="3600" w:type="dxa"/>
            <w:tcBorders>
              <w:top w:val="nil"/>
              <w:left w:val="single" w:sz="4" w:space="0" w:color="auto"/>
              <w:bottom w:val="single" w:sz="4" w:space="0" w:color="auto"/>
              <w:right w:val="single" w:sz="4" w:space="0" w:color="auto"/>
            </w:tcBorders>
            <w:shd w:val="clear" w:color="auto" w:fill="auto"/>
            <w:noWrap/>
            <w:vAlign w:val="bottom"/>
            <w:hideMark/>
          </w:tcPr>
          <w:p w14:paraId="3246FF1E" w14:textId="77777777" w:rsidR="00C82183" w:rsidRPr="004F0546" w:rsidRDefault="00C82183" w:rsidP="00C82183">
            <w:pPr>
              <w:widowControl/>
              <w:autoSpaceDE/>
              <w:autoSpaceDN/>
              <w:rPr>
                <w:color w:val="757070"/>
                <w:szCs w:val="24"/>
              </w:rPr>
            </w:pPr>
            <w:r w:rsidRPr="004F0546">
              <w:rPr>
                <w:color w:val="757070"/>
                <w:szCs w:val="24"/>
              </w:rPr>
              <w:t>4.      Polideportivo Hato Mayor</w:t>
            </w:r>
          </w:p>
        </w:tc>
        <w:tc>
          <w:tcPr>
            <w:tcW w:w="4230" w:type="dxa"/>
            <w:tcBorders>
              <w:top w:val="nil"/>
              <w:left w:val="nil"/>
              <w:bottom w:val="single" w:sz="4" w:space="0" w:color="auto"/>
              <w:right w:val="single" w:sz="4" w:space="0" w:color="auto"/>
            </w:tcBorders>
            <w:shd w:val="clear" w:color="auto" w:fill="auto"/>
            <w:noWrap/>
            <w:vAlign w:val="bottom"/>
            <w:hideMark/>
          </w:tcPr>
          <w:p w14:paraId="68B60267" w14:textId="77777777" w:rsidR="00C82183" w:rsidRPr="004F0546" w:rsidRDefault="00C82183" w:rsidP="00C82183">
            <w:pPr>
              <w:widowControl/>
              <w:autoSpaceDE/>
              <w:autoSpaceDN/>
              <w:rPr>
                <w:color w:val="757070"/>
                <w:szCs w:val="24"/>
              </w:rPr>
            </w:pPr>
            <w:r w:rsidRPr="004F0546">
              <w:rPr>
                <w:color w:val="757070"/>
                <w:szCs w:val="24"/>
              </w:rPr>
              <w:t>8.      La Semanal: Pruebas Pisa</w:t>
            </w:r>
          </w:p>
        </w:tc>
      </w:tr>
    </w:tbl>
    <w:p w14:paraId="25D8607F" w14:textId="77777777" w:rsidR="00EF09FC" w:rsidRPr="00EF09FC" w:rsidRDefault="00EF09FC" w:rsidP="002C29B5">
      <w:pPr>
        <w:pStyle w:val="Ttulo2"/>
        <w:numPr>
          <w:ilvl w:val="0"/>
          <w:numId w:val="0"/>
        </w:numPr>
        <w:tabs>
          <w:tab w:val="left" w:pos="1620"/>
        </w:tabs>
        <w:spacing w:before="232"/>
        <w:ind w:left="1549" w:hanging="360"/>
        <w:rPr>
          <w:szCs w:val="24"/>
        </w:rPr>
      </w:pPr>
      <w:bookmarkStart w:id="157" w:name="_Toc153807765"/>
    </w:p>
    <w:p w14:paraId="4DC16A93" w14:textId="2E7A533F" w:rsidR="00E52833" w:rsidRPr="004F0546" w:rsidRDefault="002537C6" w:rsidP="00F14DFC">
      <w:pPr>
        <w:pStyle w:val="Ttulo2"/>
        <w:numPr>
          <w:ilvl w:val="1"/>
          <w:numId w:val="20"/>
        </w:numPr>
        <w:tabs>
          <w:tab w:val="left" w:pos="1620"/>
        </w:tabs>
        <w:spacing w:before="232"/>
        <w:ind w:left="1921" w:hanging="751"/>
        <w:rPr>
          <w:szCs w:val="24"/>
        </w:rPr>
      </w:pPr>
      <w:bookmarkStart w:id="158" w:name="_Toc156488596"/>
      <w:r w:rsidRPr="004F0546">
        <w:rPr>
          <w:color w:val="7E7E7E"/>
          <w:spacing w:val="16"/>
          <w:szCs w:val="24"/>
        </w:rPr>
        <w:t>Dirección</w:t>
      </w:r>
      <w:r w:rsidRPr="004F0546">
        <w:rPr>
          <w:color w:val="7E7E7E"/>
          <w:spacing w:val="50"/>
          <w:szCs w:val="24"/>
        </w:rPr>
        <w:t xml:space="preserve"> </w:t>
      </w:r>
      <w:r w:rsidRPr="004F0546">
        <w:rPr>
          <w:color w:val="7E7E7E"/>
          <w:spacing w:val="9"/>
          <w:szCs w:val="24"/>
        </w:rPr>
        <w:t>de</w:t>
      </w:r>
      <w:r w:rsidRPr="004F0546">
        <w:rPr>
          <w:color w:val="7E7E7E"/>
          <w:spacing w:val="49"/>
          <w:szCs w:val="24"/>
        </w:rPr>
        <w:t xml:space="preserve"> </w:t>
      </w:r>
      <w:r w:rsidRPr="004F0546">
        <w:rPr>
          <w:color w:val="7E7E7E"/>
          <w:spacing w:val="17"/>
          <w:szCs w:val="24"/>
        </w:rPr>
        <w:t>Producción</w:t>
      </w:r>
      <w:r w:rsidRPr="004F0546">
        <w:rPr>
          <w:color w:val="7E7E7E"/>
          <w:spacing w:val="51"/>
          <w:szCs w:val="24"/>
        </w:rPr>
        <w:t xml:space="preserve"> </w:t>
      </w:r>
      <w:r w:rsidRPr="004F0546">
        <w:rPr>
          <w:color w:val="7E7E7E"/>
          <w:szCs w:val="24"/>
        </w:rPr>
        <w:t>y</w:t>
      </w:r>
      <w:r w:rsidRPr="004F0546">
        <w:rPr>
          <w:color w:val="7E7E7E"/>
          <w:spacing w:val="49"/>
          <w:szCs w:val="24"/>
        </w:rPr>
        <w:t xml:space="preserve"> </w:t>
      </w:r>
      <w:r w:rsidRPr="004F0546">
        <w:rPr>
          <w:color w:val="7E7E7E"/>
          <w:spacing w:val="16"/>
          <w:szCs w:val="24"/>
        </w:rPr>
        <w:t>Contenido</w:t>
      </w:r>
      <w:r w:rsidRPr="004F0546">
        <w:rPr>
          <w:color w:val="7E7E7E"/>
          <w:spacing w:val="47"/>
          <w:szCs w:val="24"/>
        </w:rPr>
        <w:t xml:space="preserve"> </w:t>
      </w:r>
      <w:r w:rsidRPr="004F0546">
        <w:rPr>
          <w:color w:val="7E7E7E"/>
          <w:spacing w:val="15"/>
          <w:szCs w:val="24"/>
        </w:rPr>
        <w:t>Audiovisual</w:t>
      </w:r>
      <w:bookmarkEnd w:id="157"/>
      <w:bookmarkEnd w:id="158"/>
    </w:p>
    <w:p w14:paraId="209C2BD9" w14:textId="77777777" w:rsidR="000246BC" w:rsidRDefault="000246BC" w:rsidP="00EF09FC">
      <w:pPr>
        <w:pStyle w:val="Textoindependiente"/>
      </w:pPr>
      <w:bookmarkStart w:id="159" w:name="_Toc153798759"/>
      <w:bookmarkStart w:id="160" w:name="_Toc153807766"/>
      <w:r w:rsidRPr="00086944">
        <w:t>La correcta gestión de la comunicación en plataformas de redes sociales y sitio Web de las ejecutorias del Gobierno, mediante producción de contenido en formato digital, que permiten una rendición de cuentas permanente sobre las políticas públicas a nivel nacional e internacional. Durante el período enero-noviembre 2023, se han realizado los siguientes esfuerzos digitales:</w:t>
      </w:r>
      <w:bookmarkEnd w:id="159"/>
      <w:bookmarkEnd w:id="160"/>
      <w:r w:rsidRPr="00086944">
        <w:t xml:space="preserve"> </w:t>
      </w:r>
    </w:p>
    <w:p w14:paraId="0315F916" w14:textId="77777777" w:rsidR="005C5645" w:rsidRDefault="005C5645" w:rsidP="00EF09FC">
      <w:pPr>
        <w:pStyle w:val="Textoindependiente"/>
      </w:pPr>
    </w:p>
    <w:p w14:paraId="38D2F451" w14:textId="77777777" w:rsidR="005C5645" w:rsidRPr="00086944" w:rsidRDefault="005C5645" w:rsidP="00EF09FC">
      <w:pPr>
        <w:pStyle w:val="Textoindependiente"/>
        <w:rPr>
          <w:b/>
          <w:bCs/>
        </w:rPr>
      </w:pPr>
    </w:p>
    <w:p w14:paraId="2978560B" w14:textId="4D92819C" w:rsidR="000246BC" w:rsidRPr="00EF09FC" w:rsidRDefault="00EA1EE7" w:rsidP="00EF09FC">
      <w:pPr>
        <w:pStyle w:val="Textoindependiente"/>
        <w:jc w:val="center"/>
        <w:rPr>
          <w:b/>
          <w:bCs/>
        </w:rPr>
      </w:pPr>
      <w:bookmarkStart w:id="161" w:name="_Toc153798760"/>
      <w:bookmarkStart w:id="162" w:name="_Toc153807767"/>
      <w:r w:rsidRPr="00EF09FC">
        <w:rPr>
          <w:b/>
          <w:bCs/>
        </w:rPr>
        <w:lastRenderedPageBreak/>
        <w:t>Esfuerzos Digitales de Contenido Estratégico:</w:t>
      </w:r>
      <w:bookmarkEnd w:id="161"/>
      <w:bookmarkEnd w:id="162"/>
    </w:p>
    <w:p w14:paraId="732F4BFC" w14:textId="0889B931" w:rsidR="008C6015" w:rsidRDefault="000246BC" w:rsidP="00EF09FC">
      <w:pPr>
        <w:pStyle w:val="Textoindependiente"/>
        <w:rPr>
          <w:b/>
          <w:bCs/>
        </w:rPr>
      </w:pPr>
      <w:bookmarkStart w:id="163" w:name="_Toc153798761"/>
      <w:bookmarkStart w:id="164" w:name="_Toc153807768"/>
      <w:r w:rsidRPr="00CC0A68">
        <w:t>Durante el período evaluado, se han creado un total de 134 guías de contenido estratégico entre las cuentas Luis Abinader, Presidencia y Comunicaciones para las plataformas digitales, distribuidas de la siguiente forma:</w:t>
      </w:r>
      <w:bookmarkEnd w:id="163"/>
      <w:bookmarkEnd w:id="164"/>
    </w:p>
    <w:tbl>
      <w:tblPr>
        <w:tblW w:w="5300" w:type="dxa"/>
        <w:jc w:val="center"/>
        <w:tblCellMar>
          <w:left w:w="70" w:type="dxa"/>
          <w:right w:w="70" w:type="dxa"/>
        </w:tblCellMar>
        <w:tblLook w:val="04A0" w:firstRow="1" w:lastRow="0" w:firstColumn="1" w:lastColumn="0" w:noHBand="0" w:noVBand="1"/>
      </w:tblPr>
      <w:tblGrid>
        <w:gridCol w:w="4660"/>
        <w:gridCol w:w="640"/>
      </w:tblGrid>
      <w:tr w:rsidR="00936753" w:rsidRPr="00936753" w14:paraId="5D348B36" w14:textId="77777777" w:rsidTr="00936753">
        <w:trPr>
          <w:trHeight w:val="630"/>
          <w:jc w:val="center"/>
        </w:trPr>
        <w:tc>
          <w:tcPr>
            <w:tcW w:w="5300" w:type="dxa"/>
            <w:gridSpan w:val="2"/>
            <w:tcBorders>
              <w:top w:val="single" w:sz="8" w:space="0" w:color="auto"/>
              <w:left w:val="single" w:sz="8" w:space="0" w:color="auto"/>
              <w:bottom w:val="single" w:sz="12" w:space="0" w:color="000000"/>
              <w:right w:val="single" w:sz="8" w:space="0" w:color="000000"/>
            </w:tcBorders>
            <w:shd w:val="clear" w:color="000000" w:fill="17365D"/>
            <w:vAlign w:val="center"/>
            <w:hideMark/>
          </w:tcPr>
          <w:p w14:paraId="3599829D" w14:textId="77777777" w:rsidR="00936753" w:rsidRPr="00936753" w:rsidRDefault="00936753" w:rsidP="00936753">
            <w:pPr>
              <w:widowControl/>
              <w:autoSpaceDE/>
              <w:autoSpaceDN/>
              <w:jc w:val="center"/>
              <w:rPr>
                <w:b/>
                <w:bCs/>
                <w:color w:val="FFFFFF"/>
                <w:szCs w:val="24"/>
                <w:lang w:val="es-DO" w:eastAsia="es-DO"/>
              </w:rPr>
            </w:pPr>
            <w:r w:rsidRPr="00936753">
              <w:rPr>
                <w:b/>
                <w:bCs/>
                <w:color w:val="FFFFFF" w:themeColor="background1"/>
                <w:szCs w:val="24"/>
                <w:lang w:eastAsia="es-DO"/>
              </w:rPr>
              <w:t>Esfuerzos Digitales de Contenido Estratégico</w:t>
            </w:r>
          </w:p>
        </w:tc>
      </w:tr>
      <w:tr w:rsidR="00936753" w:rsidRPr="00936753" w14:paraId="401D139A" w14:textId="77777777" w:rsidTr="00936753">
        <w:trPr>
          <w:trHeight w:val="630"/>
          <w:jc w:val="center"/>
        </w:trPr>
        <w:tc>
          <w:tcPr>
            <w:tcW w:w="5300" w:type="dxa"/>
            <w:gridSpan w:val="2"/>
            <w:tcBorders>
              <w:top w:val="single" w:sz="12" w:space="0" w:color="000000"/>
              <w:left w:val="single" w:sz="8" w:space="0" w:color="auto"/>
              <w:bottom w:val="single" w:sz="8" w:space="0" w:color="auto"/>
              <w:right w:val="single" w:sz="8" w:space="0" w:color="000000"/>
            </w:tcBorders>
            <w:shd w:val="clear" w:color="000000" w:fill="17365D"/>
            <w:vAlign w:val="center"/>
            <w:hideMark/>
          </w:tcPr>
          <w:p w14:paraId="43CD9013" w14:textId="77777777" w:rsidR="00936753" w:rsidRPr="00936753" w:rsidRDefault="00936753" w:rsidP="00936753">
            <w:pPr>
              <w:widowControl/>
              <w:autoSpaceDE/>
              <w:autoSpaceDN/>
              <w:jc w:val="center"/>
              <w:rPr>
                <w:b/>
                <w:bCs/>
                <w:color w:val="FFFFFF"/>
                <w:szCs w:val="24"/>
                <w:lang w:val="es-DO" w:eastAsia="es-DO"/>
              </w:rPr>
            </w:pPr>
            <w:r w:rsidRPr="00936753">
              <w:rPr>
                <w:b/>
                <w:bCs/>
                <w:color w:val="FFFFFF" w:themeColor="background1"/>
                <w:szCs w:val="24"/>
                <w:lang w:eastAsia="es-DO"/>
              </w:rPr>
              <w:t>Guías de Contenido Estratégico</w:t>
            </w:r>
          </w:p>
        </w:tc>
      </w:tr>
      <w:tr w:rsidR="00936753" w:rsidRPr="00936753" w14:paraId="518F36EF" w14:textId="77777777" w:rsidTr="00936753">
        <w:trPr>
          <w:trHeight w:val="330"/>
          <w:jc w:val="center"/>
        </w:trPr>
        <w:tc>
          <w:tcPr>
            <w:tcW w:w="4660" w:type="dxa"/>
            <w:tcBorders>
              <w:top w:val="nil"/>
              <w:left w:val="single" w:sz="12" w:space="0" w:color="000000"/>
              <w:bottom w:val="single" w:sz="12" w:space="0" w:color="000000"/>
              <w:right w:val="single" w:sz="12" w:space="0" w:color="000000"/>
            </w:tcBorders>
            <w:shd w:val="clear" w:color="auto" w:fill="auto"/>
            <w:vAlign w:val="center"/>
            <w:hideMark/>
          </w:tcPr>
          <w:p w14:paraId="3685C799" w14:textId="77777777" w:rsidR="00936753" w:rsidRPr="00936753" w:rsidRDefault="00936753" w:rsidP="00936753">
            <w:pPr>
              <w:widowControl/>
              <w:autoSpaceDE/>
              <w:autoSpaceDN/>
              <w:jc w:val="both"/>
              <w:rPr>
                <w:color w:val="757070"/>
                <w:szCs w:val="24"/>
                <w:lang w:val="es-DO" w:eastAsia="es-DO"/>
              </w:rPr>
            </w:pPr>
            <w:r w:rsidRPr="00936753">
              <w:rPr>
                <w:color w:val="757070"/>
                <w:szCs w:val="24"/>
                <w:lang w:eastAsia="es-DO"/>
              </w:rPr>
              <w:t>Comunicación</w:t>
            </w:r>
          </w:p>
        </w:tc>
        <w:tc>
          <w:tcPr>
            <w:tcW w:w="640" w:type="dxa"/>
            <w:tcBorders>
              <w:top w:val="nil"/>
              <w:left w:val="nil"/>
              <w:bottom w:val="single" w:sz="12" w:space="0" w:color="000000"/>
              <w:right w:val="single" w:sz="12" w:space="0" w:color="000000"/>
            </w:tcBorders>
            <w:shd w:val="clear" w:color="auto" w:fill="auto"/>
            <w:vAlign w:val="center"/>
            <w:hideMark/>
          </w:tcPr>
          <w:p w14:paraId="45470B74" w14:textId="77777777" w:rsidR="00936753" w:rsidRPr="00936753" w:rsidRDefault="00936753" w:rsidP="00936753">
            <w:pPr>
              <w:widowControl/>
              <w:autoSpaceDE/>
              <w:autoSpaceDN/>
              <w:jc w:val="center"/>
              <w:rPr>
                <w:color w:val="757070"/>
                <w:szCs w:val="24"/>
                <w:lang w:val="es-DO" w:eastAsia="es-DO"/>
              </w:rPr>
            </w:pPr>
            <w:r w:rsidRPr="00936753">
              <w:rPr>
                <w:color w:val="757070"/>
                <w:szCs w:val="24"/>
                <w:lang w:eastAsia="es-DO"/>
              </w:rPr>
              <w:t>46</w:t>
            </w:r>
          </w:p>
        </w:tc>
      </w:tr>
      <w:tr w:rsidR="00936753" w:rsidRPr="00936753" w14:paraId="02D58FA2" w14:textId="77777777" w:rsidTr="00936753">
        <w:trPr>
          <w:trHeight w:val="345"/>
          <w:jc w:val="center"/>
        </w:trPr>
        <w:tc>
          <w:tcPr>
            <w:tcW w:w="4660" w:type="dxa"/>
            <w:tcBorders>
              <w:top w:val="nil"/>
              <w:left w:val="single" w:sz="12" w:space="0" w:color="000000"/>
              <w:bottom w:val="single" w:sz="12" w:space="0" w:color="000000"/>
              <w:right w:val="single" w:sz="12" w:space="0" w:color="000000"/>
            </w:tcBorders>
            <w:shd w:val="clear" w:color="auto" w:fill="auto"/>
            <w:vAlign w:val="center"/>
            <w:hideMark/>
          </w:tcPr>
          <w:p w14:paraId="7E3B47D6" w14:textId="77777777" w:rsidR="00936753" w:rsidRPr="00936753" w:rsidRDefault="00936753" w:rsidP="00936753">
            <w:pPr>
              <w:widowControl/>
              <w:autoSpaceDE/>
              <w:autoSpaceDN/>
              <w:jc w:val="both"/>
              <w:rPr>
                <w:color w:val="757070"/>
                <w:szCs w:val="24"/>
                <w:lang w:val="es-DO" w:eastAsia="es-DO"/>
              </w:rPr>
            </w:pPr>
            <w:r w:rsidRPr="00936753">
              <w:rPr>
                <w:color w:val="757070"/>
                <w:szCs w:val="24"/>
                <w:lang w:eastAsia="es-DO"/>
              </w:rPr>
              <w:t>Presidencia</w:t>
            </w:r>
          </w:p>
        </w:tc>
        <w:tc>
          <w:tcPr>
            <w:tcW w:w="640" w:type="dxa"/>
            <w:tcBorders>
              <w:top w:val="nil"/>
              <w:left w:val="nil"/>
              <w:bottom w:val="single" w:sz="12" w:space="0" w:color="000000"/>
              <w:right w:val="single" w:sz="12" w:space="0" w:color="000000"/>
            </w:tcBorders>
            <w:shd w:val="clear" w:color="auto" w:fill="auto"/>
            <w:vAlign w:val="center"/>
            <w:hideMark/>
          </w:tcPr>
          <w:p w14:paraId="433FD4DA" w14:textId="77777777" w:rsidR="00936753" w:rsidRPr="00936753" w:rsidRDefault="00936753" w:rsidP="00936753">
            <w:pPr>
              <w:widowControl/>
              <w:autoSpaceDE/>
              <w:autoSpaceDN/>
              <w:jc w:val="center"/>
              <w:rPr>
                <w:color w:val="757070"/>
                <w:szCs w:val="24"/>
                <w:lang w:val="es-DO" w:eastAsia="es-DO"/>
              </w:rPr>
            </w:pPr>
            <w:r w:rsidRPr="00936753">
              <w:rPr>
                <w:color w:val="757070"/>
                <w:szCs w:val="24"/>
                <w:lang w:eastAsia="es-DO"/>
              </w:rPr>
              <w:t>42</w:t>
            </w:r>
          </w:p>
        </w:tc>
      </w:tr>
      <w:tr w:rsidR="00936753" w:rsidRPr="00936753" w14:paraId="380E99A0" w14:textId="77777777" w:rsidTr="00936753">
        <w:trPr>
          <w:trHeight w:val="345"/>
          <w:jc w:val="center"/>
        </w:trPr>
        <w:tc>
          <w:tcPr>
            <w:tcW w:w="4660" w:type="dxa"/>
            <w:tcBorders>
              <w:top w:val="nil"/>
              <w:left w:val="single" w:sz="12" w:space="0" w:color="000000"/>
              <w:bottom w:val="single" w:sz="12" w:space="0" w:color="000000"/>
              <w:right w:val="single" w:sz="12" w:space="0" w:color="000000"/>
            </w:tcBorders>
            <w:shd w:val="clear" w:color="auto" w:fill="auto"/>
            <w:vAlign w:val="center"/>
            <w:hideMark/>
          </w:tcPr>
          <w:p w14:paraId="55F3E48F" w14:textId="77777777" w:rsidR="00936753" w:rsidRPr="00936753" w:rsidRDefault="00936753" w:rsidP="00936753">
            <w:pPr>
              <w:widowControl/>
              <w:autoSpaceDE/>
              <w:autoSpaceDN/>
              <w:jc w:val="both"/>
              <w:rPr>
                <w:color w:val="757070"/>
                <w:szCs w:val="24"/>
                <w:lang w:val="es-DO" w:eastAsia="es-DO"/>
              </w:rPr>
            </w:pPr>
            <w:r w:rsidRPr="00936753">
              <w:rPr>
                <w:color w:val="757070"/>
                <w:szCs w:val="24"/>
                <w:lang w:eastAsia="es-DO"/>
              </w:rPr>
              <w:t>Presidente</w:t>
            </w:r>
          </w:p>
        </w:tc>
        <w:tc>
          <w:tcPr>
            <w:tcW w:w="640" w:type="dxa"/>
            <w:tcBorders>
              <w:top w:val="nil"/>
              <w:left w:val="nil"/>
              <w:bottom w:val="single" w:sz="12" w:space="0" w:color="000000"/>
              <w:right w:val="single" w:sz="12" w:space="0" w:color="000000"/>
            </w:tcBorders>
            <w:shd w:val="clear" w:color="auto" w:fill="auto"/>
            <w:vAlign w:val="center"/>
            <w:hideMark/>
          </w:tcPr>
          <w:p w14:paraId="08943053" w14:textId="77777777" w:rsidR="00936753" w:rsidRPr="00936753" w:rsidRDefault="00936753" w:rsidP="00936753">
            <w:pPr>
              <w:widowControl/>
              <w:autoSpaceDE/>
              <w:autoSpaceDN/>
              <w:jc w:val="center"/>
              <w:rPr>
                <w:color w:val="757070"/>
                <w:szCs w:val="24"/>
                <w:lang w:val="es-DO" w:eastAsia="es-DO"/>
              </w:rPr>
            </w:pPr>
            <w:r w:rsidRPr="00936753">
              <w:rPr>
                <w:color w:val="757070"/>
                <w:szCs w:val="24"/>
                <w:lang w:eastAsia="es-DO"/>
              </w:rPr>
              <w:t>46</w:t>
            </w:r>
          </w:p>
        </w:tc>
      </w:tr>
      <w:tr w:rsidR="00936753" w:rsidRPr="00936753" w14:paraId="1357F5F8" w14:textId="77777777" w:rsidTr="00936753">
        <w:trPr>
          <w:trHeight w:val="585"/>
          <w:jc w:val="center"/>
        </w:trPr>
        <w:tc>
          <w:tcPr>
            <w:tcW w:w="4660" w:type="dxa"/>
            <w:tcBorders>
              <w:top w:val="nil"/>
              <w:left w:val="single" w:sz="12" w:space="0" w:color="000000"/>
              <w:bottom w:val="single" w:sz="12" w:space="0" w:color="000000"/>
              <w:right w:val="single" w:sz="12" w:space="0" w:color="000000"/>
            </w:tcBorders>
            <w:shd w:val="clear" w:color="000000" w:fill="D9D9D9"/>
            <w:vAlign w:val="center"/>
            <w:hideMark/>
          </w:tcPr>
          <w:p w14:paraId="23284ED1" w14:textId="77777777" w:rsidR="00936753" w:rsidRPr="00936753" w:rsidRDefault="00936753" w:rsidP="00936753">
            <w:pPr>
              <w:widowControl/>
              <w:autoSpaceDE/>
              <w:autoSpaceDN/>
              <w:jc w:val="both"/>
              <w:rPr>
                <w:b/>
                <w:bCs/>
                <w:color w:val="757070"/>
                <w:sz w:val="20"/>
                <w:szCs w:val="20"/>
                <w:lang w:val="es-DO" w:eastAsia="es-DO"/>
              </w:rPr>
            </w:pPr>
            <w:r w:rsidRPr="00936753">
              <w:rPr>
                <w:b/>
                <w:bCs/>
                <w:color w:val="757070"/>
                <w:sz w:val="20"/>
                <w:szCs w:val="20"/>
                <w:lang w:eastAsia="es-DO"/>
              </w:rPr>
              <w:t>TOTAL GUÍAS DE CONTENIDO ESTRATÉGICO</w:t>
            </w:r>
          </w:p>
        </w:tc>
        <w:tc>
          <w:tcPr>
            <w:tcW w:w="640" w:type="dxa"/>
            <w:tcBorders>
              <w:top w:val="nil"/>
              <w:left w:val="nil"/>
              <w:bottom w:val="single" w:sz="12" w:space="0" w:color="000000"/>
              <w:right w:val="single" w:sz="12" w:space="0" w:color="000000"/>
            </w:tcBorders>
            <w:shd w:val="clear" w:color="000000" w:fill="D9D9D9"/>
            <w:vAlign w:val="center"/>
            <w:hideMark/>
          </w:tcPr>
          <w:p w14:paraId="5C646A89" w14:textId="77777777" w:rsidR="00936753" w:rsidRPr="00936753" w:rsidRDefault="00936753" w:rsidP="00936753">
            <w:pPr>
              <w:widowControl/>
              <w:autoSpaceDE/>
              <w:autoSpaceDN/>
              <w:jc w:val="center"/>
              <w:rPr>
                <w:b/>
                <w:bCs/>
                <w:color w:val="757070"/>
                <w:szCs w:val="24"/>
                <w:lang w:val="es-DO" w:eastAsia="es-DO"/>
              </w:rPr>
            </w:pPr>
            <w:r w:rsidRPr="00936753">
              <w:rPr>
                <w:b/>
                <w:bCs/>
                <w:color w:val="757070"/>
                <w:szCs w:val="24"/>
                <w:lang w:eastAsia="es-DO"/>
              </w:rPr>
              <w:t>134</w:t>
            </w:r>
          </w:p>
        </w:tc>
      </w:tr>
    </w:tbl>
    <w:p w14:paraId="4632E765" w14:textId="77777777" w:rsidR="00EF09FC" w:rsidRDefault="00EF09FC" w:rsidP="00EF09FC">
      <w:pPr>
        <w:pStyle w:val="Textoindependiente"/>
        <w:spacing w:before="0" w:after="0"/>
      </w:pPr>
      <w:bookmarkStart w:id="165" w:name="_Toc153798762"/>
      <w:bookmarkStart w:id="166" w:name="_Toc153807769"/>
    </w:p>
    <w:p w14:paraId="06EDF88A" w14:textId="161F34A2" w:rsidR="00CC0A68" w:rsidRDefault="00893297" w:rsidP="00EF09FC">
      <w:pPr>
        <w:pStyle w:val="Textoindependiente"/>
        <w:spacing w:before="0" w:after="0"/>
        <w:rPr>
          <w:b/>
          <w:bCs/>
          <w:color w:val="757070"/>
        </w:rPr>
      </w:pPr>
      <w:r w:rsidRPr="00086944">
        <w:t>A lo largo del año, se ha trabajado la bajada de distintas campañas digitales en apoyo a las acciones, planes y compromisos del Gobierno. A continuación, se mencionan las campañas de mayor magnitud y formatos:</w:t>
      </w:r>
      <w:bookmarkEnd w:id="165"/>
      <w:bookmarkEnd w:id="166"/>
    </w:p>
    <w:tbl>
      <w:tblPr>
        <w:tblStyle w:val="TableNormal"/>
        <w:tblpPr w:leftFromText="141" w:rightFromText="141" w:vertAnchor="text" w:horzAnchor="page" w:tblpX="1981" w:tblpY="239"/>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445"/>
        <w:gridCol w:w="3337"/>
      </w:tblGrid>
      <w:tr w:rsidR="00893297" w:rsidRPr="004F0546" w14:paraId="674F342D" w14:textId="77777777" w:rsidTr="00936753">
        <w:trPr>
          <w:trHeight w:val="329"/>
        </w:trPr>
        <w:tc>
          <w:tcPr>
            <w:tcW w:w="7782" w:type="dxa"/>
            <w:gridSpan w:val="2"/>
            <w:shd w:val="clear" w:color="auto" w:fill="17365D" w:themeFill="text2" w:themeFillShade="BF"/>
          </w:tcPr>
          <w:p w14:paraId="621F56BB" w14:textId="40DBA7A9" w:rsidR="00893297" w:rsidRPr="004F0546" w:rsidRDefault="00CC0A68" w:rsidP="00E12805">
            <w:pPr>
              <w:pStyle w:val="TableParagraph"/>
              <w:spacing w:before="54"/>
              <w:ind w:left="2120" w:right="2207"/>
              <w:rPr>
                <w:b/>
                <w:color w:val="FFFFFF" w:themeColor="background1"/>
                <w:szCs w:val="24"/>
              </w:rPr>
            </w:pPr>
            <w:r w:rsidRPr="004F0546">
              <w:rPr>
                <w:b/>
                <w:color w:val="FFFFFF" w:themeColor="background1"/>
                <w:szCs w:val="24"/>
              </w:rPr>
              <w:t>Bajadas Digitales ´´Campañas´´</w:t>
            </w:r>
          </w:p>
        </w:tc>
      </w:tr>
      <w:tr w:rsidR="00893297" w:rsidRPr="004F0546" w14:paraId="564F2D18" w14:textId="77777777" w:rsidTr="00936753">
        <w:trPr>
          <w:trHeight w:val="350"/>
        </w:trPr>
        <w:tc>
          <w:tcPr>
            <w:tcW w:w="4445" w:type="dxa"/>
          </w:tcPr>
          <w:p w14:paraId="64917FEE" w14:textId="77777777" w:rsidR="00893297" w:rsidRPr="004F0546" w:rsidRDefault="00893297" w:rsidP="00893297">
            <w:pPr>
              <w:pStyle w:val="TableParagraph"/>
              <w:spacing w:before="51"/>
              <w:rPr>
                <w:color w:val="757070"/>
                <w:szCs w:val="24"/>
              </w:rPr>
            </w:pPr>
            <w:r w:rsidRPr="004F0546">
              <w:rPr>
                <w:color w:val="757070"/>
                <w:szCs w:val="24"/>
              </w:rPr>
              <w:t>Renovación del Marbete</w:t>
            </w:r>
          </w:p>
        </w:tc>
        <w:tc>
          <w:tcPr>
            <w:tcW w:w="3337" w:type="dxa"/>
          </w:tcPr>
          <w:p w14:paraId="3CE5C8A5" w14:textId="2C98D761" w:rsidR="00893297" w:rsidRPr="004F0546" w:rsidRDefault="00CC0A68" w:rsidP="00893297">
            <w:pPr>
              <w:pStyle w:val="TableParagraph"/>
              <w:spacing w:before="51"/>
              <w:ind w:right="1247"/>
              <w:jc w:val="right"/>
              <w:rPr>
                <w:color w:val="757070"/>
                <w:szCs w:val="24"/>
              </w:rPr>
            </w:pPr>
            <w:r w:rsidRPr="004F0546">
              <w:rPr>
                <w:color w:val="757070"/>
                <w:szCs w:val="24"/>
              </w:rPr>
              <w:t>E</w:t>
            </w:r>
            <w:r w:rsidR="00893297" w:rsidRPr="004F0546">
              <w:rPr>
                <w:color w:val="757070"/>
                <w:szCs w:val="24"/>
              </w:rPr>
              <w:t>nero 2023</w:t>
            </w:r>
          </w:p>
        </w:tc>
      </w:tr>
      <w:tr w:rsidR="00893297" w:rsidRPr="004F0546" w14:paraId="0BD83EC5" w14:textId="77777777" w:rsidTr="00936753">
        <w:trPr>
          <w:trHeight w:val="330"/>
        </w:trPr>
        <w:tc>
          <w:tcPr>
            <w:tcW w:w="4445" w:type="dxa"/>
          </w:tcPr>
          <w:p w14:paraId="3681D2AD" w14:textId="77777777" w:rsidR="00893297" w:rsidRPr="004F0546" w:rsidRDefault="00893297" w:rsidP="00893297">
            <w:pPr>
              <w:pStyle w:val="TableParagraph"/>
              <w:spacing w:before="40"/>
              <w:rPr>
                <w:color w:val="757070"/>
                <w:szCs w:val="24"/>
              </w:rPr>
            </w:pPr>
            <w:r w:rsidRPr="004F0546">
              <w:rPr>
                <w:color w:val="757070"/>
                <w:szCs w:val="24"/>
              </w:rPr>
              <w:t>Campaña “Orgullosos de Estar Mejor”</w:t>
            </w:r>
          </w:p>
        </w:tc>
        <w:tc>
          <w:tcPr>
            <w:tcW w:w="3337" w:type="dxa"/>
          </w:tcPr>
          <w:p w14:paraId="2D7C1256" w14:textId="4600D300" w:rsidR="00893297" w:rsidRPr="004F0546" w:rsidRDefault="00CC0A68" w:rsidP="00893297">
            <w:pPr>
              <w:pStyle w:val="TableParagraph"/>
              <w:spacing w:before="40"/>
              <w:ind w:right="1186"/>
              <w:jc w:val="right"/>
              <w:rPr>
                <w:color w:val="757070"/>
                <w:szCs w:val="24"/>
              </w:rPr>
            </w:pPr>
            <w:r w:rsidRPr="004F0546">
              <w:rPr>
                <w:color w:val="757070"/>
                <w:szCs w:val="24"/>
              </w:rPr>
              <w:t>F</w:t>
            </w:r>
            <w:r w:rsidR="00893297" w:rsidRPr="004F0546">
              <w:rPr>
                <w:color w:val="757070"/>
                <w:szCs w:val="24"/>
              </w:rPr>
              <w:t>ebrero 2023</w:t>
            </w:r>
          </w:p>
        </w:tc>
      </w:tr>
      <w:tr w:rsidR="00893297" w:rsidRPr="004F0546" w14:paraId="2D274082" w14:textId="77777777" w:rsidTr="00936753">
        <w:trPr>
          <w:trHeight w:val="450"/>
        </w:trPr>
        <w:tc>
          <w:tcPr>
            <w:tcW w:w="4445" w:type="dxa"/>
          </w:tcPr>
          <w:p w14:paraId="01ECB0A9" w14:textId="77777777" w:rsidR="00893297" w:rsidRPr="004F0546" w:rsidRDefault="00893297" w:rsidP="00893297">
            <w:pPr>
              <w:pStyle w:val="TableParagraph"/>
              <w:spacing w:before="145"/>
              <w:rPr>
                <w:color w:val="757070"/>
                <w:szCs w:val="24"/>
              </w:rPr>
            </w:pPr>
            <w:r w:rsidRPr="004F0546">
              <w:rPr>
                <w:color w:val="757070"/>
                <w:szCs w:val="24"/>
              </w:rPr>
              <w:t>Rendición de Cuentas y los logros del Gobierno</w:t>
            </w:r>
          </w:p>
        </w:tc>
        <w:tc>
          <w:tcPr>
            <w:tcW w:w="3337" w:type="dxa"/>
          </w:tcPr>
          <w:p w14:paraId="7041F37F" w14:textId="583535DC" w:rsidR="00893297" w:rsidRPr="004F0546" w:rsidRDefault="00CC0A68" w:rsidP="00893297">
            <w:pPr>
              <w:pStyle w:val="TableParagraph"/>
              <w:spacing w:before="145"/>
              <w:ind w:right="1186"/>
              <w:jc w:val="right"/>
              <w:rPr>
                <w:color w:val="757070"/>
                <w:szCs w:val="24"/>
              </w:rPr>
            </w:pPr>
            <w:r w:rsidRPr="004F0546">
              <w:rPr>
                <w:color w:val="757070"/>
                <w:szCs w:val="24"/>
              </w:rPr>
              <w:t>F</w:t>
            </w:r>
            <w:r w:rsidR="00893297" w:rsidRPr="004F0546">
              <w:rPr>
                <w:color w:val="757070"/>
                <w:szCs w:val="24"/>
              </w:rPr>
              <w:t>ebrero 2023</w:t>
            </w:r>
          </w:p>
        </w:tc>
      </w:tr>
      <w:tr w:rsidR="00893297" w:rsidRPr="004F0546" w14:paraId="180DB497" w14:textId="77777777" w:rsidTr="00936753">
        <w:trPr>
          <w:trHeight w:val="330"/>
        </w:trPr>
        <w:tc>
          <w:tcPr>
            <w:tcW w:w="4445" w:type="dxa"/>
          </w:tcPr>
          <w:p w14:paraId="55E27EE3" w14:textId="77777777" w:rsidR="00893297" w:rsidRPr="004F0546" w:rsidRDefault="00893297" w:rsidP="00893297">
            <w:pPr>
              <w:pStyle w:val="TableParagraph"/>
              <w:spacing w:before="35"/>
              <w:rPr>
                <w:color w:val="757070"/>
                <w:szCs w:val="24"/>
              </w:rPr>
            </w:pPr>
            <w:r w:rsidRPr="004F0546">
              <w:rPr>
                <w:color w:val="757070"/>
                <w:szCs w:val="24"/>
              </w:rPr>
              <w:t>¨Que vivan las madres¨ (El Cariñito)</w:t>
            </w:r>
          </w:p>
        </w:tc>
        <w:tc>
          <w:tcPr>
            <w:tcW w:w="3337" w:type="dxa"/>
          </w:tcPr>
          <w:p w14:paraId="6D2AA520" w14:textId="5F4BF706" w:rsidR="00893297" w:rsidRPr="004F0546" w:rsidRDefault="00CC0A68" w:rsidP="00893297">
            <w:pPr>
              <w:pStyle w:val="TableParagraph"/>
              <w:spacing w:before="35"/>
              <w:ind w:right="1258"/>
              <w:jc w:val="right"/>
              <w:rPr>
                <w:color w:val="757070"/>
                <w:szCs w:val="24"/>
              </w:rPr>
            </w:pPr>
            <w:r w:rsidRPr="004F0546">
              <w:rPr>
                <w:color w:val="757070"/>
                <w:szCs w:val="24"/>
              </w:rPr>
              <w:t>M</w:t>
            </w:r>
            <w:r w:rsidR="00893297" w:rsidRPr="004F0546">
              <w:rPr>
                <w:color w:val="757070"/>
                <w:szCs w:val="24"/>
              </w:rPr>
              <w:t>ayo 2023</w:t>
            </w:r>
          </w:p>
        </w:tc>
      </w:tr>
      <w:tr w:rsidR="00893297" w:rsidRPr="004F0546" w14:paraId="202F7F54" w14:textId="77777777" w:rsidTr="00936753">
        <w:trPr>
          <w:trHeight w:val="330"/>
        </w:trPr>
        <w:tc>
          <w:tcPr>
            <w:tcW w:w="4445" w:type="dxa"/>
          </w:tcPr>
          <w:p w14:paraId="60D5B0FD" w14:textId="77777777" w:rsidR="00893297" w:rsidRPr="004F0546" w:rsidRDefault="00893297" w:rsidP="00893297">
            <w:pPr>
              <w:pStyle w:val="TableParagraph"/>
              <w:spacing w:before="44"/>
              <w:rPr>
                <w:color w:val="757070"/>
                <w:szCs w:val="24"/>
              </w:rPr>
            </w:pPr>
            <w:r w:rsidRPr="004F0546">
              <w:rPr>
                <w:color w:val="757070"/>
                <w:szCs w:val="24"/>
              </w:rPr>
              <w:t>Vivienda</w:t>
            </w:r>
          </w:p>
        </w:tc>
        <w:tc>
          <w:tcPr>
            <w:tcW w:w="3337" w:type="dxa"/>
          </w:tcPr>
          <w:p w14:paraId="00F3B33B" w14:textId="2EE151E1" w:rsidR="00893297" w:rsidRPr="004F0546" w:rsidRDefault="00CC0A68" w:rsidP="00893297">
            <w:pPr>
              <w:pStyle w:val="TableParagraph"/>
              <w:spacing w:before="44"/>
              <w:ind w:right="1147"/>
              <w:jc w:val="right"/>
              <w:rPr>
                <w:color w:val="757070"/>
                <w:szCs w:val="24"/>
              </w:rPr>
            </w:pPr>
            <w:r w:rsidRPr="004F0546">
              <w:rPr>
                <w:color w:val="757070"/>
                <w:szCs w:val="24"/>
              </w:rPr>
              <w:t>S</w:t>
            </w:r>
            <w:r w:rsidR="00893297" w:rsidRPr="004F0546">
              <w:rPr>
                <w:color w:val="757070"/>
                <w:szCs w:val="24"/>
              </w:rPr>
              <w:t>ept-</w:t>
            </w:r>
            <w:r w:rsidRPr="004F0546">
              <w:rPr>
                <w:color w:val="757070"/>
                <w:szCs w:val="24"/>
              </w:rPr>
              <w:t>O</w:t>
            </w:r>
            <w:r w:rsidR="00893297" w:rsidRPr="004F0546">
              <w:rPr>
                <w:color w:val="757070"/>
                <w:szCs w:val="24"/>
              </w:rPr>
              <w:t>ct 2023</w:t>
            </w:r>
          </w:p>
        </w:tc>
      </w:tr>
      <w:tr w:rsidR="00893297" w:rsidRPr="004F0546" w14:paraId="1FEFA70E" w14:textId="77777777" w:rsidTr="00936753">
        <w:trPr>
          <w:trHeight w:val="349"/>
        </w:trPr>
        <w:tc>
          <w:tcPr>
            <w:tcW w:w="4445" w:type="dxa"/>
          </w:tcPr>
          <w:p w14:paraId="59348964" w14:textId="77777777" w:rsidR="00893297" w:rsidRPr="004F0546" w:rsidRDefault="00893297" w:rsidP="00893297">
            <w:pPr>
              <w:pStyle w:val="TableParagraph"/>
              <w:spacing w:before="54"/>
              <w:rPr>
                <w:color w:val="757070"/>
                <w:szCs w:val="24"/>
              </w:rPr>
            </w:pPr>
            <w:r w:rsidRPr="004F0546">
              <w:rPr>
                <w:color w:val="757070"/>
                <w:szCs w:val="24"/>
              </w:rPr>
              <w:t>Volvió ¨ La Brisita¨</w:t>
            </w:r>
          </w:p>
        </w:tc>
        <w:tc>
          <w:tcPr>
            <w:tcW w:w="3337" w:type="dxa"/>
          </w:tcPr>
          <w:p w14:paraId="4F87986F" w14:textId="782FE921" w:rsidR="00893297" w:rsidRPr="004F0546" w:rsidRDefault="00CC0A68" w:rsidP="00893297">
            <w:pPr>
              <w:pStyle w:val="TableParagraph"/>
              <w:spacing w:before="54"/>
              <w:ind w:right="1180"/>
              <w:jc w:val="right"/>
              <w:rPr>
                <w:color w:val="757070"/>
                <w:szCs w:val="24"/>
              </w:rPr>
            </w:pPr>
            <w:r w:rsidRPr="004F0546">
              <w:rPr>
                <w:color w:val="757070"/>
                <w:szCs w:val="24"/>
              </w:rPr>
              <w:t>N</w:t>
            </w:r>
            <w:r w:rsidR="00893297" w:rsidRPr="004F0546">
              <w:rPr>
                <w:color w:val="757070"/>
                <w:szCs w:val="24"/>
              </w:rPr>
              <w:t>ov-</w:t>
            </w:r>
            <w:r w:rsidRPr="004F0546">
              <w:rPr>
                <w:color w:val="757070"/>
                <w:szCs w:val="24"/>
              </w:rPr>
              <w:t>D</w:t>
            </w:r>
            <w:r w:rsidR="00893297" w:rsidRPr="004F0546">
              <w:rPr>
                <w:color w:val="757070"/>
                <w:szCs w:val="24"/>
              </w:rPr>
              <w:t>ic 2023</w:t>
            </w:r>
          </w:p>
        </w:tc>
      </w:tr>
      <w:tr w:rsidR="00893297" w:rsidRPr="004F0546" w14:paraId="700FBCEF" w14:textId="77777777" w:rsidTr="00936753">
        <w:trPr>
          <w:trHeight w:val="330"/>
        </w:trPr>
        <w:tc>
          <w:tcPr>
            <w:tcW w:w="4445" w:type="dxa"/>
            <w:shd w:val="clear" w:color="auto" w:fill="D9D9D9"/>
          </w:tcPr>
          <w:p w14:paraId="47E87790" w14:textId="77777777" w:rsidR="00893297" w:rsidRPr="004F0546" w:rsidRDefault="00893297" w:rsidP="00893297">
            <w:pPr>
              <w:pStyle w:val="TableParagraph"/>
              <w:spacing w:before="43"/>
              <w:rPr>
                <w:color w:val="757070"/>
                <w:szCs w:val="24"/>
              </w:rPr>
            </w:pPr>
            <w:r w:rsidRPr="004F0546">
              <w:rPr>
                <w:color w:val="757070"/>
                <w:szCs w:val="24"/>
              </w:rPr>
              <w:t>TOTAL DE CAMPAÑAS</w:t>
            </w:r>
          </w:p>
        </w:tc>
        <w:tc>
          <w:tcPr>
            <w:tcW w:w="3337" w:type="dxa"/>
            <w:shd w:val="clear" w:color="auto" w:fill="D9D9D9"/>
          </w:tcPr>
          <w:p w14:paraId="3C3FA0FC" w14:textId="77777777" w:rsidR="00893297" w:rsidRPr="004F0546" w:rsidRDefault="00893297" w:rsidP="00893297">
            <w:pPr>
              <w:pStyle w:val="TableParagraph"/>
              <w:spacing w:before="43"/>
              <w:ind w:left="20"/>
              <w:jc w:val="center"/>
              <w:rPr>
                <w:color w:val="757070"/>
                <w:szCs w:val="24"/>
              </w:rPr>
            </w:pPr>
            <w:r w:rsidRPr="004F0546">
              <w:rPr>
                <w:color w:val="757070"/>
                <w:szCs w:val="24"/>
              </w:rPr>
              <w:t>6</w:t>
            </w:r>
          </w:p>
        </w:tc>
      </w:tr>
    </w:tbl>
    <w:p w14:paraId="0C42939B" w14:textId="77777777" w:rsidR="00893297" w:rsidRDefault="00893297" w:rsidP="002C29B5">
      <w:pPr>
        <w:pStyle w:val="Ttulo2"/>
        <w:numPr>
          <w:ilvl w:val="0"/>
          <w:numId w:val="0"/>
        </w:numPr>
        <w:tabs>
          <w:tab w:val="left" w:pos="1523"/>
          <w:tab w:val="left" w:pos="3255"/>
        </w:tabs>
        <w:spacing w:line="364" w:lineRule="auto"/>
        <w:ind w:left="1549" w:right="1826" w:hanging="360"/>
        <w:jc w:val="both"/>
        <w:rPr>
          <w:b w:val="0"/>
          <w:bCs w:val="0"/>
          <w:color w:val="757070"/>
        </w:rPr>
      </w:pPr>
    </w:p>
    <w:p w14:paraId="59DBC463" w14:textId="77777777" w:rsidR="005C5645" w:rsidRDefault="005C5645" w:rsidP="002C29B5">
      <w:pPr>
        <w:pStyle w:val="Ttulo2"/>
        <w:numPr>
          <w:ilvl w:val="0"/>
          <w:numId w:val="0"/>
        </w:numPr>
        <w:tabs>
          <w:tab w:val="left" w:pos="1523"/>
          <w:tab w:val="left" w:pos="3255"/>
        </w:tabs>
        <w:spacing w:line="364" w:lineRule="auto"/>
        <w:ind w:left="1549" w:right="1826" w:hanging="360"/>
        <w:jc w:val="both"/>
        <w:rPr>
          <w:b w:val="0"/>
          <w:bCs w:val="0"/>
          <w:color w:val="757070"/>
        </w:rPr>
      </w:pPr>
    </w:p>
    <w:p w14:paraId="128771AB" w14:textId="77777777" w:rsidR="005C5645" w:rsidRDefault="005C5645" w:rsidP="002C29B5">
      <w:pPr>
        <w:pStyle w:val="Ttulo2"/>
        <w:numPr>
          <w:ilvl w:val="0"/>
          <w:numId w:val="0"/>
        </w:numPr>
        <w:tabs>
          <w:tab w:val="left" w:pos="1523"/>
          <w:tab w:val="left" w:pos="3255"/>
        </w:tabs>
        <w:spacing w:line="364" w:lineRule="auto"/>
        <w:ind w:left="1549" w:right="1826" w:hanging="360"/>
        <w:jc w:val="both"/>
        <w:rPr>
          <w:b w:val="0"/>
          <w:bCs w:val="0"/>
          <w:color w:val="757070"/>
        </w:rPr>
      </w:pPr>
    </w:p>
    <w:p w14:paraId="28198292" w14:textId="310C0680" w:rsidR="00893297" w:rsidRDefault="00CC0A68" w:rsidP="00EF09FC">
      <w:pPr>
        <w:pStyle w:val="Textoindependiente"/>
        <w:jc w:val="center"/>
        <w:rPr>
          <w:b/>
          <w:bCs/>
        </w:rPr>
      </w:pPr>
      <w:bookmarkStart w:id="167" w:name="_Toc153798763"/>
      <w:bookmarkStart w:id="168" w:name="_Toc153807770"/>
      <w:r w:rsidRPr="00EF09FC">
        <w:rPr>
          <w:b/>
          <w:bCs/>
        </w:rPr>
        <w:lastRenderedPageBreak/>
        <w:t>Esfuerzos Digitales de Cobertura:</w:t>
      </w:r>
      <w:bookmarkEnd w:id="167"/>
      <w:bookmarkEnd w:id="168"/>
    </w:p>
    <w:p w14:paraId="75B2DAF3" w14:textId="18A8D481" w:rsidR="00893297" w:rsidRDefault="00893297" w:rsidP="00EF09FC">
      <w:pPr>
        <w:pStyle w:val="Textoindependiente"/>
        <w:rPr>
          <w:b/>
          <w:bCs/>
        </w:rPr>
      </w:pPr>
      <w:bookmarkStart w:id="169" w:name="_Toc153798764"/>
      <w:bookmarkStart w:id="170" w:name="_Toc153807771"/>
      <w:r w:rsidRPr="00086944">
        <w:t>El equipo de comunicación digital, en el renglón de coberturas, tiene la finalidad de comunicar mediante recursos multimedia la agenda del presidente Luis Abinader en las cuentas de redes sociales de @LuisAbinader y @PresidenciaRD, que abarcan actividades en todo el país; siendo las más frecuentes en el Palacio Nacional y los fines de semana, en el interior del país</w:t>
      </w:r>
      <w:r w:rsidR="002305E6">
        <w:t>:</w:t>
      </w:r>
      <w:bookmarkEnd w:id="169"/>
      <w:bookmarkEnd w:id="170"/>
    </w:p>
    <w:tbl>
      <w:tblPr>
        <w:tblStyle w:val="TableNormal"/>
        <w:tblW w:w="0" w:type="auto"/>
        <w:tblInd w:w="6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49"/>
        <w:gridCol w:w="2261"/>
      </w:tblGrid>
      <w:tr w:rsidR="004F0546" w:rsidRPr="004F0546" w14:paraId="1BA07484" w14:textId="77777777" w:rsidTr="004F0546">
        <w:trPr>
          <w:trHeight w:val="349"/>
        </w:trPr>
        <w:tc>
          <w:tcPr>
            <w:tcW w:w="8010" w:type="dxa"/>
            <w:gridSpan w:val="2"/>
          </w:tcPr>
          <w:p w14:paraId="32EF2663" w14:textId="77777777" w:rsidR="00893297" w:rsidRPr="004F0546" w:rsidRDefault="00893297" w:rsidP="00936753">
            <w:pPr>
              <w:pStyle w:val="TableParagraph"/>
              <w:spacing w:before="39"/>
              <w:ind w:right="2207"/>
              <w:jc w:val="center"/>
              <w:rPr>
                <w:b/>
                <w:color w:val="808080" w:themeColor="background1" w:themeShade="80"/>
                <w:szCs w:val="24"/>
              </w:rPr>
            </w:pPr>
            <w:r w:rsidRPr="00EF09FC">
              <w:rPr>
                <w:szCs w:val="24"/>
              </w:rPr>
              <w:t>DATOS ENERO - NOVIEMBRE 2023</w:t>
            </w:r>
          </w:p>
        </w:tc>
      </w:tr>
      <w:tr w:rsidR="004F0546" w:rsidRPr="004F0546" w14:paraId="7C4F1F2C" w14:textId="77777777" w:rsidTr="004F0546">
        <w:trPr>
          <w:trHeight w:val="350"/>
        </w:trPr>
        <w:tc>
          <w:tcPr>
            <w:tcW w:w="8010" w:type="dxa"/>
            <w:gridSpan w:val="2"/>
            <w:tcBorders>
              <w:left w:val="single" w:sz="12" w:space="0" w:color="CCCCCC"/>
              <w:right w:val="single" w:sz="12" w:space="0" w:color="CCCCCC"/>
            </w:tcBorders>
            <w:shd w:val="clear" w:color="auto" w:fill="17365D" w:themeFill="text2" w:themeFillShade="BF"/>
          </w:tcPr>
          <w:p w14:paraId="75A2A98B" w14:textId="274DDBA1" w:rsidR="00893297" w:rsidRPr="004F0546" w:rsidRDefault="00CC0A68" w:rsidP="00936753">
            <w:pPr>
              <w:pStyle w:val="TableParagraph"/>
              <w:spacing w:before="54"/>
              <w:ind w:right="1957"/>
              <w:rPr>
                <w:b/>
                <w:color w:val="FFFFFF" w:themeColor="background1"/>
                <w:szCs w:val="24"/>
              </w:rPr>
            </w:pPr>
            <w:r w:rsidRPr="004F0546">
              <w:rPr>
                <w:color w:val="FFFFFF" w:themeColor="background1"/>
                <w:szCs w:val="24"/>
              </w:rPr>
              <w:t>Esfuerzos Digitales de Cobertura</w:t>
            </w:r>
            <w:r w:rsidR="00EF09FC">
              <w:rPr>
                <w:color w:val="FFFFFF" w:themeColor="background1"/>
                <w:szCs w:val="24"/>
              </w:rPr>
              <w:t xml:space="preserve"> 2</w:t>
            </w:r>
            <w:r w:rsidRPr="004F0546">
              <w:rPr>
                <w:color w:val="FFFFFF" w:themeColor="background1"/>
                <w:szCs w:val="24"/>
              </w:rPr>
              <w:t>023:</w:t>
            </w:r>
          </w:p>
        </w:tc>
      </w:tr>
      <w:tr w:rsidR="004F0546" w:rsidRPr="004F0546" w14:paraId="7A189614" w14:textId="77777777" w:rsidTr="00EF09FC">
        <w:trPr>
          <w:trHeight w:val="330"/>
        </w:trPr>
        <w:tc>
          <w:tcPr>
            <w:tcW w:w="5749" w:type="dxa"/>
            <w:shd w:val="clear" w:color="auto" w:fill="17365D" w:themeFill="text2" w:themeFillShade="BF"/>
          </w:tcPr>
          <w:p w14:paraId="026BC78F" w14:textId="0FC9D6D0" w:rsidR="00893297" w:rsidRPr="002C29B5" w:rsidRDefault="009F1A5A" w:rsidP="009562D8">
            <w:pPr>
              <w:pStyle w:val="TableParagraph"/>
              <w:spacing w:before="44"/>
              <w:rPr>
                <w:b/>
                <w:color w:val="FFFFFF" w:themeColor="background1"/>
                <w:sz w:val="26"/>
                <w:szCs w:val="26"/>
              </w:rPr>
            </w:pPr>
            <w:r w:rsidRPr="002C29B5">
              <w:rPr>
                <w:b/>
                <w:color w:val="FFFFFF" w:themeColor="background1"/>
                <w:sz w:val="26"/>
                <w:szCs w:val="26"/>
              </w:rPr>
              <w:t>Presidencia</w:t>
            </w:r>
          </w:p>
        </w:tc>
        <w:tc>
          <w:tcPr>
            <w:tcW w:w="2261" w:type="dxa"/>
            <w:shd w:val="clear" w:color="auto" w:fill="D9D9D9"/>
          </w:tcPr>
          <w:p w14:paraId="7BD37410" w14:textId="77777777" w:rsidR="00893297" w:rsidRPr="00EF09FC" w:rsidRDefault="00893297" w:rsidP="00016297">
            <w:pPr>
              <w:pStyle w:val="TableParagraph"/>
              <w:spacing w:before="44"/>
              <w:ind w:left="708" w:right="682"/>
              <w:jc w:val="right"/>
              <w:rPr>
                <w:b/>
                <w:szCs w:val="24"/>
              </w:rPr>
            </w:pPr>
            <w:r w:rsidRPr="00EF09FC">
              <w:rPr>
                <w:b/>
                <w:szCs w:val="24"/>
              </w:rPr>
              <w:t>TOTAL</w:t>
            </w:r>
          </w:p>
        </w:tc>
      </w:tr>
      <w:tr w:rsidR="004F0546" w:rsidRPr="004F0546" w14:paraId="157FC486" w14:textId="77777777" w:rsidTr="00EF09FC">
        <w:trPr>
          <w:trHeight w:val="350"/>
        </w:trPr>
        <w:tc>
          <w:tcPr>
            <w:tcW w:w="5749" w:type="dxa"/>
          </w:tcPr>
          <w:p w14:paraId="1C426F62" w14:textId="77777777" w:rsidR="00893297" w:rsidRPr="00EF09FC" w:rsidRDefault="00893297" w:rsidP="009562D8">
            <w:pPr>
              <w:pStyle w:val="TableParagraph"/>
              <w:spacing w:before="53"/>
              <w:rPr>
                <w:szCs w:val="24"/>
              </w:rPr>
            </w:pPr>
            <w:r w:rsidRPr="00EF09FC">
              <w:rPr>
                <w:szCs w:val="24"/>
              </w:rPr>
              <w:t>Total</w:t>
            </w:r>
            <w:r w:rsidRPr="00EF09FC">
              <w:rPr>
                <w:spacing w:val="-13"/>
                <w:szCs w:val="24"/>
              </w:rPr>
              <w:t xml:space="preserve"> </w:t>
            </w:r>
            <w:r w:rsidRPr="00EF09FC">
              <w:rPr>
                <w:szCs w:val="24"/>
              </w:rPr>
              <w:t>de</w:t>
            </w:r>
            <w:r w:rsidRPr="00EF09FC">
              <w:rPr>
                <w:spacing w:val="-12"/>
                <w:szCs w:val="24"/>
              </w:rPr>
              <w:t xml:space="preserve"> </w:t>
            </w:r>
            <w:r w:rsidRPr="00EF09FC">
              <w:rPr>
                <w:szCs w:val="24"/>
              </w:rPr>
              <w:t>actividades</w:t>
            </w:r>
          </w:p>
        </w:tc>
        <w:tc>
          <w:tcPr>
            <w:tcW w:w="2261" w:type="dxa"/>
            <w:shd w:val="clear" w:color="auto" w:fill="D9D9D9"/>
          </w:tcPr>
          <w:p w14:paraId="3BB7CEA8" w14:textId="77777777" w:rsidR="00893297" w:rsidRPr="00EF09FC" w:rsidRDefault="00893297" w:rsidP="00016297">
            <w:pPr>
              <w:pStyle w:val="TableParagraph"/>
              <w:spacing w:before="53"/>
              <w:ind w:left="847" w:right="682"/>
              <w:jc w:val="right"/>
              <w:rPr>
                <w:szCs w:val="24"/>
              </w:rPr>
            </w:pPr>
            <w:r w:rsidRPr="00EF09FC">
              <w:rPr>
                <w:szCs w:val="24"/>
              </w:rPr>
              <w:t>360</w:t>
            </w:r>
          </w:p>
        </w:tc>
      </w:tr>
      <w:tr w:rsidR="004F0546" w:rsidRPr="004F0546" w14:paraId="7625F20E" w14:textId="77777777" w:rsidTr="00EF09FC">
        <w:trPr>
          <w:trHeight w:val="330"/>
        </w:trPr>
        <w:tc>
          <w:tcPr>
            <w:tcW w:w="5749" w:type="dxa"/>
          </w:tcPr>
          <w:p w14:paraId="61A2F2B6" w14:textId="77777777" w:rsidR="00893297" w:rsidRPr="00EF09FC" w:rsidRDefault="00893297" w:rsidP="009562D8">
            <w:pPr>
              <w:pStyle w:val="TableParagraph"/>
              <w:spacing w:before="43"/>
              <w:rPr>
                <w:szCs w:val="24"/>
              </w:rPr>
            </w:pPr>
            <w:r w:rsidRPr="00EF09FC">
              <w:rPr>
                <w:szCs w:val="24"/>
              </w:rPr>
              <w:t>Total</w:t>
            </w:r>
            <w:r w:rsidRPr="00EF09FC">
              <w:rPr>
                <w:spacing w:val="-10"/>
                <w:szCs w:val="24"/>
              </w:rPr>
              <w:t xml:space="preserve"> </w:t>
            </w:r>
            <w:r w:rsidRPr="00EF09FC">
              <w:rPr>
                <w:szCs w:val="24"/>
              </w:rPr>
              <w:t>de</w:t>
            </w:r>
            <w:r w:rsidRPr="00EF09FC">
              <w:rPr>
                <w:spacing w:val="-10"/>
                <w:szCs w:val="24"/>
              </w:rPr>
              <w:t xml:space="preserve"> </w:t>
            </w:r>
            <w:r w:rsidRPr="00EF09FC">
              <w:rPr>
                <w:szCs w:val="24"/>
              </w:rPr>
              <w:t>publicaciones</w:t>
            </w:r>
            <w:r w:rsidRPr="00EF09FC">
              <w:rPr>
                <w:spacing w:val="-10"/>
                <w:szCs w:val="24"/>
              </w:rPr>
              <w:t xml:space="preserve"> </w:t>
            </w:r>
            <w:r w:rsidRPr="00EF09FC">
              <w:rPr>
                <w:szCs w:val="24"/>
              </w:rPr>
              <w:t>realizadas</w:t>
            </w:r>
            <w:r w:rsidRPr="00EF09FC">
              <w:rPr>
                <w:spacing w:val="-10"/>
                <w:szCs w:val="24"/>
              </w:rPr>
              <w:t xml:space="preserve"> </w:t>
            </w:r>
            <w:r w:rsidRPr="00EF09FC">
              <w:rPr>
                <w:szCs w:val="24"/>
              </w:rPr>
              <w:t>durante</w:t>
            </w:r>
            <w:r w:rsidRPr="00EF09FC">
              <w:rPr>
                <w:spacing w:val="-10"/>
                <w:szCs w:val="24"/>
              </w:rPr>
              <w:t xml:space="preserve"> </w:t>
            </w:r>
            <w:r w:rsidRPr="00EF09FC">
              <w:rPr>
                <w:szCs w:val="24"/>
              </w:rPr>
              <w:t>las</w:t>
            </w:r>
            <w:r w:rsidRPr="00EF09FC">
              <w:rPr>
                <w:spacing w:val="-10"/>
                <w:szCs w:val="24"/>
              </w:rPr>
              <w:t xml:space="preserve"> </w:t>
            </w:r>
            <w:r w:rsidRPr="00EF09FC">
              <w:rPr>
                <w:szCs w:val="24"/>
              </w:rPr>
              <w:t>coberturas</w:t>
            </w:r>
          </w:p>
        </w:tc>
        <w:tc>
          <w:tcPr>
            <w:tcW w:w="2261" w:type="dxa"/>
            <w:shd w:val="clear" w:color="auto" w:fill="D9D9D9"/>
          </w:tcPr>
          <w:p w14:paraId="43462C80" w14:textId="77777777" w:rsidR="00893297" w:rsidRPr="00EF09FC" w:rsidRDefault="00893297" w:rsidP="00016297">
            <w:pPr>
              <w:pStyle w:val="TableParagraph"/>
              <w:spacing w:before="43"/>
              <w:ind w:left="782" w:right="636"/>
              <w:jc w:val="right"/>
              <w:rPr>
                <w:szCs w:val="24"/>
              </w:rPr>
            </w:pPr>
            <w:r w:rsidRPr="00EF09FC">
              <w:rPr>
                <w:szCs w:val="24"/>
              </w:rPr>
              <w:t>3,433</w:t>
            </w:r>
          </w:p>
        </w:tc>
      </w:tr>
      <w:tr w:rsidR="004F0546" w:rsidRPr="004F0546" w14:paraId="275E0D17" w14:textId="77777777" w:rsidTr="004F0546">
        <w:trPr>
          <w:trHeight w:val="349"/>
        </w:trPr>
        <w:tc>
          <w:tcPr>
            <w:tcW w:w="8010" w:type="dxa"/>
            <w:gridSpan w:val="2"/>
          </w:tcPr>
          <w:p w14:paraId="7611E3D3" w14:textId="77777777" w:rsidR="00893297" w:rsidRPr="004F0546" w:rsidRDefault="00893297" w:rsidP="00936753">
            <w:pPr>
              <w:pStyle w:val="TableParagraph"/>
              <w:spacing w:before="42"/>
              <w:ind w:left="1656" w:right="1758"/>
              <w:jc w:val="center"/>
              <w:rPr>
                <w:b/>
                <w:color w:val="808080" w:themeColor="background1" w:themeShade="80"/>
                <w:szCs w:val="24"/>
              </w:rPr>
            </w:pPr>
            <w:r w:rsidRPr="00936753">
              <w:rPr>
                <w:color w:val="767171"/>
                <w:szCs w:val="24"/>
              </w:rPr>
              <w:t>DATOS ENERO - NOVIEMBRE 2023</w:t>
            </w:r>
          </w:p>
        </w:tc>
      </w:tr>
      <w:tr w:rsidR="00936753" w:rsidRPr="004F0546" w14:paraId="6412BF5B" w14:textId="77777777" w:rsidTr="004F0546">
        <w:trPr>
          <w:trHeight w:val="349"/>
        </w:trPr>
        <w:tc>
          <w:tcPr>
            <w:tcW w:w="8010" w:type="dxa"/>
            <w:gridSpan w:val="2"/>
            <w:tcBorders>
              <w:left w:val="single" w:sz="12" w:space="0" w:color="CCCCCC"/>
              <w:right w:val="single" w:sz="12" w:space="0" w:color="CCCCCC"/>
            </w:tcBorders>
            <w:shd w:val="clear" w:color="auto" w:fill="17365D" w:themeFill="text2" w:themeFillShade="BF"/>
          </w:tcPr>
          <w:p w14:paraId="5E28F383" w14:textId="086E911C" w:rsidR="00936753" w:rsidRPr="004F0546" w:rsidRDefault="00936753" w:rsidP="00936753">
            <w:pPr>
              <w:pStyle w:val="TableParagraph"/>
              <w:spacing w:before="54"/>
              <w:ind w:right="2207"/>
              <w:rPr>
                <w:b/>
                <w:color w:val="FFFFFF" w:themeColor="background1"/>
                <w:szCs w:val="24"/>
              </w:rPr>
            </w:pPr>
            <w:r w:rsidRPr="004F0546">
              <w:rPr>
                <w:color w:val="FFFFFF" w:themeColor="background1"/>
                <w:szCs w:val="24"/>
              </w:rPr>
              <w:t>Esfuerzos Digitales de Cobertura</w:t>
            </w:r>
            <w:r>
              <w:rPr>
                <w:color w:val="FFFFFF" w:themeColor="background1"/>
                <w:szCs w:val="24"/>
              </w:rPr>
              <w:t xml:space="preserve"> 2</w:t>
            </w:r>
            <w:r w:rsidRPr="004F0546">
              <w:rPr>
                <w:color w:val="FFFFFF" w:themeColor="background1"/>
                <w:szCs w:val="24"/>
              </w:rPr>
              <w:t>023:</w:t>
            </w:r>
          </w:p>
        </w:tc>
      </w:tr>
      <w:tr w:rsidR="00936753" w:rsidRPr="004F0546" w14:paraId="53E21F6F" w14:textId="77777777" w:rsidTr="00016297">
        <w:trPr>
          <w:trHeight w:val="349"/>
        </w:trPr>
        <w:tc>
          <w:tcPr>
            <w:tcW w:w="5749" w:type="dxa"/>
            <w:shd w:val="clear" w:color="auto" w:fill="17365D" w:themeFill="text2" w:themeFillShade="BF"/>
          </w:tcPr>
          <w:p w14:paraId="3E43ECF0" w14:textId="07460EE3" w:rsidR="00936753" w:rsidRPr="002C29B5" w:rsidRDefault="00936753" w:rsidP="00936753">
            <w:pPr>
              <w:pStyle w:val="TableParagraph"/>
              <w:spacing w:before="44"/>
              <w:rPr>
                <w:color w:val="FFFFFF" w:themeColor="background1"/>
                <w:sz w:val="26"/>
                <w:szCs w:val="26"/>
              </w:rPr>
            </w:pPr>
            <w:r w:rsidRPr="002C29B5">
              <w:rPr>
                <w:b/>
                <w:color w:val="FFFFFF" w:themeColor="background1"/>
                <w:sz w:val="26"/>
                <w:szCs w:val="26"/>
              </w:rPr>
              <w:t>Luis Abinader</w:t>
            </w:r>
          </w:p>
        </w:tc>
        <w:tc>
          <w:tcPr>
            <w:tcW w:w="2261" w:type="dxa"/>
            <w:shd w:val="clear" w:color="auto" w:fill="D9D9D9"/>
          </w:tcPr>
          <w:p w14:paraId="4EE575B9" w14:textId="77777777" w:rsidR="00936753" w:rsidRPr="004F0546" w:rsidRDefault="00936753" w:rsidP="00936753">
            <w:pPr>
              <w:pStyle w:val="TableParagraph"/>
              <w:spacing w:before="46"/>
              <w:ind w:left="653" w:right="730"/>
              <w:jc w:val="right"/>
              <w:rPr>
                <w:b/>
                <w:bCs/>
                <w:color w:val="808080" w:themeColor="background1" w:themeShade="80"/>
                <w:szCs w:val="24"/>
              </w:rPr>
            </w:pPr>
            <w:r w:rsidRPr="00016297">
              <w:rPr>
                <w:b/>
                <w:bCs/>
                <w:szCs w:val="24"/>
              </w:rPr>
              <w:t>TOTAL</w:t>
            </w:r>
          </w:p>
        </w:tc>
      </w:tr>
      <w:tr w:rsidR="00936753" w:rsidRPr="004F0546" w14:paraId="24749EA8" w14:textId="77777777" w:rsidTr="00016297">
        <w:trPr>
          <w:trHeight w:val="329"/>
        </w:trPr>
        <w:tc>
          <w:tcPr>
            <w:tcW w:w="5749" w:type="dxa"/>
          </w:tcPr>
          <w:p w14:paraId="24DCCE60" w14:textId="77777777" w:rsidR="00936753" w:rsidRPr="00016297" w:rsidRDefault="00936753" w:rsidP="00936753">
            <w:pPr>
              <w:pStyle w:val="TableParagraph"/>
              <w:spacing w:before="50" w:line="276" w:lineRule="auto"/>
              <w:ind w:right="21"/>
              <w:rPr>
                <w:szCs w:val="24"/>
              </w:rPr>
            </w:pPr>
            <w:r w:rsidRPr="00016297">
              <w:rPr>
                <w:szCs w:val="24"/>
              </w:rPr>
              <w:t>Total de actividades</w:t>
            </w:r>
          </w:p>
        </w:tc>
        <w:tc>
          <w:tcPr>
            <w:tcW w:w="2261" w:type="dxa"/>
            <w:shd w:val="clear" w:color="auto" w:fill="D9D9D9"/>
          </w:tcPr>
          <w:p w14:paraId="45E605AD" w14:textId="77777777" w:rsidR="00936753" w:rsidRPr="00016297" w:rsidRDefault="00936753" w:rsidP="00936753">
            <w:pPr>
              <w:pStyle w:val="TableParagraph"/>
              <w:spacing w:before="39"/>
              <w:ind w:left="653" w:right="730"/>
              <w:jc w:val="right"/>
              <w:rPr>
                <w:szCs w:val="24"/>
              </w:rPr>
            </w:pPr>
            <w:r w:rsidRPr="00016297">
              <w:rPr>
                <w:szCs w:val="24"/>
              </w:rPr>
              <w:t>277</w:t>
            </w:r>
          </w:p>
        </w:tc>
      </w:tr>
      <w:tr w:rsidR="00936753" w:rsidRPr="004F0546" w14:paraId="1BBED4E6" w14:textId="77777777" w:rsidTr="00016297">
        <w:trPr>
          <w:trHeight w:val="350"/>
        </w:trPr>
        <w:tc>
          <w:tcPr>
            <w:tcW w:w="5749" w:type="dxa"/>
          </w:tcPr>
          <w:p w14:paraId="28F76095" w14:textId="77777777" w:rsidR="00936753" w:rsidRPr="00016297" w:rsidRDefault="00936753" w:rsidP="00936753">
            <w:pPr>
              <w:pStyle w:val="TableParagraph"/>
              <w:spacing w:before="50" w:line="276" w:lineRule="auto"/>
              <w:ind w:right="21"/>
              <w:rPr>
                <w:szCs w:val="24"/>
              </w:rPr>
            </w:pPr>
            <w:r w:rsidRPr="00016297">
              <w:rPr>
                <w:szCs w:val="24"/>
              </w:rPr>
              <w:t>Total de publicaciones realizadas durante las coberturas</w:t>
            </w:r>
          </w:p>
        </w:tc>
        <w:tc>
          <w:tcPr>
            <w:tcW w:w="2261" w:type="dxa"/>
            <w:shd w:val="clear" w:color="auto" w:fill="D9D9D9"/>
          </w:tcPr>
          <w:p w14:paraId="35410DE5" w14:textId="77777777" w:rsidR="00936753" w:rsidRPr="00016297" w:rsidRDefault="00936753" w:rsidP="00936753">
            <w:pPr>
              <w:pStyle w:val="TableParagraph"/>
              <w:spacing w:before="48"/>
              <w:ind w:left="653" w:right="730"/>
              <w:jc w:val="right"/>
              <w:rPr>
                <w:szCs w:val="24"/>
              </w:rPr>
            </w:pPr>
            <w:r w:rsidRPr="00016297">
              <w:rPr>
                <w:szCs w:val="24"/>
              </w:rPr>
              <w:t>1,512</w:t>
            </w:r>
          </w:p>
        </w:tc>
      </w:tr>
    </w:tbl>
    <w:p w14:paraId="63C00CE7" w14:textId="77777777" w:rsidR="002F555E" w:rsidRDefault="002F555E" w:rsidP="00D966BE">
      <w:pPr>
        <w:pStyle w:val="Textoindependiente"/>
      </w:pPr>
      <w:bookmarkStart w:id="171" w:name="_Toc153798765"/>
      <w:bookmarkStart w:id="172" w:name="_Toc153807772"/>
    </w:p>
    <w:p w14:paraId="51707547" w14:textId="132A95C3" w:rsidR="00893297" w:rsidRPr="004D7855" w:rsidRDefault="00086944" w:rsidP="004D7855">
      <w:pPr>
        <w:pStyle w:val="Textoindependiente"/>
        <w:jc w:val="center"/>
        <w:rPr>
          <w:b/>
          <w:bCs/>
        </w:rPr>
      </w:pPr>
      <w:r w:rsidRPr="004D7855">
        <w:rPr>
          <w:b/>
          <w:bCs/>
        </w:rPr>
        <w:t>Esfuerzos Digitales de Notas de Prensa:</w:t>
      </w:r>
      <w:bookmarkEnd w:id="171"/>
      <w:bookmarkEnd w:id="172"/>
    </w:p>
    <w:p w14:paraId="3278180F" w14:textId="749D9C6C" w:rsidR="00893297" w:rsidRDefault="00893297" w:rsidP="004D7855">
      <w:pPr>
        <w:pStyle w:val="Textoindependiente"/>
      </w:pPr>
      <w:bookmarkStart w:id="173" w:name="_Toc153798766"/>
      <w:bookmarkStart w:id="174" w:name="_Toc153807773"/>
      <w:r w:rsidRPr="00086944">
        <w:t>Mientras que el equipo a cargo de la página web recibe, adapta y publica las noticias gubernamentales, otorgando mayor prioridad a las que correspondan a la agenda presidencial. Del mismo modo, las principales noticias publicadas en el portal oficial (www.presidencia.gob.do) son compartidas en las cuentas de redes sociales de @ComunicacionDO, donde también se realizan contenidos audiovisuales y diseños con resúmenes de las principales noticias del Gobierno dominicano</w:t>
      </w:r>
      <w:r w:rsidR="002305E6">
        <w:t>:</w:t>
      </w:r>
      <w:bookmarkEnd w:id="173"/>
      <w:bookmarkEnd w:id="174"/>
    </w:p>
    <w:p w14:paraId="2E834618" w14:textId="77777777" w:rsidR="005C5645" w:rsidRDefault="005C5645" w:rsidP="004D7855">
      <w:pPr>
        <w:pStyle w:val="Textoindependiente"/>
        <w:rPr>
          <w:b/>
          <w:bCs/>
        </w:rPr>
      </w:pPr>
    </w:p>
    <w:tbl>
      <w:tblPr>
        <w:tblStyle w:val="TableNormal"/>
        <w:tblW w:w="0" w:type="auto"/>
        <w:tblInd w:w="70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801"/>
        <w:gridCol w:w="1984"/>
      </w:tblGrid>
      <w:tr w:rsidR="00893297" w:rsidRPr="00830AB6" w14:paraId="1D4AB28E" w14:textId="77777777" w:rsidTr="003B6F9F">
        <w:trPr>
          <w:trHeight w:val="329"/>
        </w:trPr>
        <w:tc>
          <w:tcPr>
            <w:tcW w:w="7785" w:type="dxa"/>
            <w:gridSpan w:val="2"/>
            <w:shd w:val="clear" w:color="auto" w:fill="17365D" w:themeFill="text2" w:themeFillShade="BF"/>
          </w:tcPr>
          <w:p w14:paraId="0421BC8A" w14:textId="42A03BE2" w:rsidR="00893297" w:rsidRPr="00830AB6" w:rsidRDefault="00086944" w:rsidP="009562D8">
            <w:pPr>
              <w:pStyle w:val="TableParagraph"/>
              <w:spacing w:before="42"/>
              <w:ind w:left="1656" w:right="1758"/>
              <w:rPr>
                <w:color w:val="FFFFFF" w:themeColor="background1"/>
                <w:szCs w:val="24"/>
              </w:rPr>
            </w:pPr>
            <w:r w:rsidRPr="00830AB6">
              <w:rPr>
                <w:color w:val="FFFFFF" w:themeColor="background1"/>
                <w:szCs w:val="24"/>
              </w:rPr>
              <w:lastRenderedPageBreak/>
              <w:t>Balance de Notas de Prensa</w:t>
            </w:r>
          </w:p>
        </w:tc>
      </w:tr>
      <w:tr w:rsidR="00893297" w:rsidRPr="00830AB6" w14:paraId="01852D09" w14:textId="77777777" w:rsidTr="003B6F9F">
        <w:trPr>
          <w:trHeight w:val="350"/>
        </w:trPr>
        <w:tc>
          <w:tcPr>
            <w:tcW w:w="5801" w:type="dxa"/>
            <w:shd w:val="clear" w:color="auto" w:fill="FFFFFF" w:themeFill="background1"/>
          </w:tcPr>
          <w:p w14:paraId="55B0C2CF" w14:textId="77777777" w:rsidR="00893297" w:rsidRPr="002F555E" w:rsidRDefault="00893297" w:rsidP="00830AB6">
            <w:pPr>
              <w:pStyle w:val="TableParagraph"/>
              <w:spacing w:before="51"/>
              <w:rPr>
                <w:szCs w:val="24"/>
              </w:rPr>
            </w:pPr>
            <w:r w:rsidRPr="002F555E">
              <w:rPr>
                <w:szCs w:val="24"/>
              </w:rPr>
              <w:t>Total de notas de prensa, leyes y decretos en la web</w:t>
            </w:r>
          </w:p>
        </w:tc>
        <w:tc>
          <w:tcPr>
            <w:tcW w:w="1984" w:type="dxa"/>
            <w:shd w:val="clear" w:color="auto" w:fill="FFFFFF" w:themeFill="background1"/>
          </w:tcPr>
          <w:p w14:paraId="792E5524" w14:textId="77777777" w:rsidR="00893297" w:rsidRPr="002F555E" w:rsidRDefault="00893297" w:rsidP="00830AB6">
            <w:pPr>
              <w:pStyle w:val="TableParagraph"/>
              <w:spacing w:before="51"/>
              <w:ind w:right="715"/>
              <w:jc w:val="center"/>
              <w:rPr>
                <w:szCs w:val="24"/>
              </w:rPr>
            </w:pPr>
            <w:r w:rsidRPr="002F555E">
              <w:rPr>
                <w:szCs w:val="24"/>
              </w:rPr>
              <w:t>3,651</w:t>
            </w:r>
          </w:p>
        </w:tc>
      </w:tr>
      <w:tr w:rsidR="00893297" w:rsidRPr="00830AB6" w14:paraId="4F1F25FE" w14:textId="77777777" w:rsidTr="003B6F9F">
        <w:trPr>
          <w:trHeight w:val="330"/>
        </w:trPr>
        <w:tc>
          <w:tcPr>
            <w:tcW w:w="5801" w:type="dxa"/>
            <w:shd w:val="clear" w:color="auto" w:fill="FFFFFF" w:themeFill="background1"/>
          </w:tcPr>
          <w:p w14:paraId="6D1D558F" w14:textId="77777777" w:rsidR="00893297" w:rsidRPr="002F555E" w:rsidRDefault="00893297" w:rsidP="00830AB6">
            <w:pPr>
              <w:pStyle w:val="TableParagraph"/>
              <w:spacing w:before="41"/>
              <w:rPr>
                <w:szCs w:val="24"/>
              </w:rPr>
            </w:pPr>
            <w:r w:rsidRPr="002F555E">
              <w:rPr>
                <w:szCs w:val="24"/>
              </w:rPr>
              <w:t>Total de notas tomadas para generar contenido para RRSS</w:t>
            </w:r>
          </w:p>
        </w:tc>
        <w:tc>
          <w:tcPr>
            <w:tcW w:w="1984" w:type="dxa"/>
            <w:shd w:val="clear" w:color="auto" w:fill="FFFFFF" w:themeFill="background1"/>
          </w:tcPr>
          <w:p w14:paraId="19683DFF" w14:textId="77777777" w:rsidR="00893297" w:rsidRPr="002F555E" w:rsidRDefault="00893297" w:rsidP="00830AB6">
            <w:pPr>
              <w:pStyle w:val="TableParagraph"/>
              <w:spacing w:before="41"/>
              <w:ind w:right="715"/>
              <w:jc w:val="center"/>
              <w:rPr>
                <w:szCs w:val="24"/>
              </w:rPr>
            </w:pPr>
            <w:r w:rsidRPr="002F555E">
              <w:rPr>
                <w:szCs w:val="24"/>
              </w:rPr>
              <w:t>2,712</w:t>
            </w:r>
          </w:p>
        </w:tc>
      </w:tr>
      <w:tr w:rsidR="00893297" w:rsidRPr="00830AB6" w14:paraId="04BD3658" w14:textId="77777777" w:rsidTr="003B6F9F">
        <w:trPr>
          <w:trHeight w:val="609"/>
        </w:trPr>
        <w:tc>
          <w:tcPr>
            <w:tcW w:w="5801" w:type="dxa"/>
            <w:shd w:val="clear" w:color="auto" w:fill="FFFFFF" w:themeFill="background1"/>
          </w:tcPr>
          <w:p w14:paraId="7901709D" w14:textId="77777777" w:rsidR="00893297" w:rsidRPr="002F555E" w:rsidRDefault="00893297" w:rsidP="00830AB6">
            <w:pPr>
              <w:pStyle w:val="TableParagraph"/>
              <w:spacing w:before="50" w:line="276" w:lineRule="auto"/>
              <w:ind w:right="21"/>
              <w:rPr>
                <w:szCs w:val="24"/>
              </w:rPr>
            </w:pPr>
            <w:r w:rsidRPr="002F555E">
              <w:rPr>
                <w:szCs w:val="24"/>
              </w:rPr>
              <w:t>Total de contenido generado a partir de las notas de prensa (sin producción fija)</w:t>
            </w:r>
          </w:p>
        </w:tc>
        <w:tc>
          <w:tcPr>
            <w:tcW w:w="1984" w:type="dxa"/>
            <w:shd w:val="clear" w:color="auto" w:fill="FFFFFF" w:themeFill="background1"/>
          </w:tcPr>
          <w:p w14:paraId="474A3417" w14:textId="77777777" w:rsidR="00893297" w:rsidRPr="002F555E" w:rsidRDefault="00893297" w:rsidP="00830AB6">
            <w:pPr>
              <w:pStyle w:val="TableParagraph"/>
              <w:spacing w:before="50"/>
              <w:ind w:right="659"/>
              <w:jc w:val="center"/>
              <w:rPr>
                <w:szCs w:val="24"/>
              </w:rPr>
            </w:pPr>
            <w:r w:rsidRPr="002F555E">
              <w:rPr>
                <w:szCs w:val="24"/>
              </w:rPr>
              <w:t>10,855</w:t>
            </w:r>
          </w:p>
        </w:tc>
      </w:tr>
      <w:tr w:rsidR="00893297" w:rsidRPr="00830AB6" w14:paraId="5B2DED34" w14:textId="77777777" w:rsidTr="003B6F9F">
        <w:trPr>
          <w:trHeight w:val="330"/>
        </w:trPr>
        <w:tc>
          <w:tcPr>
            <w:tcW w:w="5801" w:type="dxa"/>
            <w:shd w:val="clear" w:color="auto" w:fill="FFFFFF" w:themeFill="background1"/>
          </w:tcPr>
          <w:p w14:paraId="69DA753B" w14:textId="77777777" w:rsidR="00893297" w:rsidRPr="002F555E" w:rsidRDefault="00893297" w:rsidP="00830AB6">
            <w:pPr>
              <w:pStyle w:val="TableParagraph"/>
              <w:spacing w:before="44"/>
              <w:rPr>
                <w:szCs w:val="24"/>
              </w:rPr>
            </w:pPr>
            <w:r w:rsidRPr="002F555E">
              <w:rPr>
                <w:szCs w:val="24"/>
              </w:rPr>
              <w:t>Total de videos producidos</w:t>
            </w:r>
          </w:p>
        </w:tc>
        <w:tc>
          <w:tcPr>
            <w:tcW w:w="1984" w:type="dxa"/>
            <w:shd w:val="clear" w:color="auto" w:fill="FFFFFF" w:themeFill="background1"/>
          </w:tcPr>
          <w:p w14:paraId="7CD0392A" w14:textId="77777777" w:rsidR="00893297" w:rsidRPr="002F555E" w:rsidRDefault="00893297" w:rsidP="00830AB6">
            <w:pPr>
              <w:pStyle w:val="TableParagraph"/>
              <w:spacing w:before="44"/>
              <w:ind w:left="677" w:right="779"/>
              <w:rPr>
                <w:szCs w:val="24"/>
              </w:rPr>
            </w:pPr>
            <w:r w:rsidRPr="002F555E">
              <w:rPr>
                <w:szCs w:val="24"/>
              </w:rPr>
              <w:t>232</w:t>
            </w:r>
          </w:p>
        </w:tc>
      </w:tr>
      <w:tr w:rsidR="00893297" w:rsidRPr="00830AB6" w14:paraId="04A1BD94" w14:textId="77777777" w:rsidTr="003B6F9F">
        <w:trPr>
          <w:trHeight w:val="750"/>
        </w:trPr>
        <w:tc>
          <w:tcPr>
            <w:tcW w:w="5801" w:type="dxa"/>
            <w:shd w:val="clear" w:color="auto" w:fill="FFFFFF" w:themeFill="background1"/>
          </w:tcPr>
          <w:p w14:paraId="0BF1C1EE" w14:textId="77777777" w:rsidR="00893297" w:rsidRPr="002F555E" w:rsidRDefault="00893297" w:rsidP="00830AB6">
            <w:pPr>
              <w:pStyle w:val="TableParagraph"/>
              <w:spacing w:before="54" w:line="276" w:lineRule="auto"/>
              <w:rPr>
                <w:szCs w:val="24"/>
              </w:rPr>
            </w:pPr>
            <w:r w:rsidRPr="002F555E">
              <w:rPr>
                <w:szCs w:val="24"/>
              </w:rPr>
              <w:t>Total de Contenido (incluye contenido generado a partir de las notas de prensa, videos de producción fija (resumen diario y semanal de noticias)</w:t>
            </w:r>
          </w:p>
        </w:tc>
        <w:tc>
          <w:tcPr>
            <w:tcW w:w="1984" w:type="dxa"/>
            <w:shd w:val="clear" w:color="auto" w:fill="FFFFFF" w:themeFill="background1"/>
            <w:vAlign w:val="center"/>
          </w:tcPr>
          <w:p w14:paraId="54A9795D" w14:textId="77777777" w:rsidR="00893297" w:rsidRPr="002F555E" w:rsidRDefault="00893297" w:rsidP="00412CCD">
            <w:pPr>
              <w:pStyle w:val="TableParagraph"/>
              <w:tabs>
                <w:tab w:val="left" w:pos="1743"/>
              </w:tabs>
              <w:spacing w:before="54"/>
              <w:ind w:right="665"/>
              <w:jc w:val="center"/>
              <w:rPr>
                <w:rFonts w:ascii="Arial"/>
                <w:b/>
                <w:szCs w:val="24"/>
              </w:rPr>
            </w:pPr>
            <w:r w:rsidRPr="002F555E">
              <w:rPr>
                <w:rFonts w:ascii="Arial"/>
                <w:b/>
                <w:szCs w:val="24"/>
              </w:rPr>
              <w:t>11,548</w:t>
            </w:r>
          </w:p>
        </w:tc>
      </w:tr>
    </w:tbl>
    <w:p w14:paraId="5E7E590F" w14:textId="77777777" w:rsidR="002305E6" w:rsidRDefault="002305E6" w:rsidP="002F555E">
      <w:pPr>
        <w:pStyle w:val="Textoindependiente"/>
        <w:spacing w:before="0" w:line="240" w:lineRule="auto"/>
        <w:jc w:val="center"/>
        <w:rPr>
          <w:i/>
        </w:rPr>
      </w:pPr>
    </w:p>
    <w:tbl>
      <w:tblPr>
        <w:tblStyle w:val="TableNormal"/>
        <w:tblW w:w="0" w:type="auto"/>
        <w:tblInd w:w="70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80"/>
        <w:gridCol w:w="2430"/>
      </w:tblGrid>
      <w:tr w:rsidR="00E12805" w:rsidRPr="00830AB6" w14:paraId="482EC64F" w14:textId="77777777" w:rsidTr="00830AB6">
        <w:trPr>
          <w:trHeight w:val="329"/>
        </w:trPr>
        <w:tc>
          <w:tcPr>
            <w:tcW w:w="8010" w:type="dxa"/>
            <w:gridSpan w:val="2"/>
            <w:tcBorders>
              <w:left w:val="single" w:sz="12" w:space="0" w:color="CCCCCC"/>
              <w:right w:val="single" w:sz="12" w:space="0" w:color="CCCCCC"/>
            </w:tcBorders>
            <w:shd w:val="clear" w:color="auto" w:fill="17365D" w:themeFill="text2" w:themeFillShade="BF"/>
          </w:tcPr>
          <w:p w14:paraId="3927D54D" w14:textId="17B19B0A" w:rsidR="00E12805" w:rsidRPr="00830AB6" w:rsidRDefault="00086944" w:rsidP="00830AB6">
            <w:pPr>
              <w:pStyle w:val="TableParagraph"/>
              <w:spacing w:before="42"/>
              <w:ind w:right="1758"/>
              <w:rPr>
                <w:color w:val="FFFFFF" w:themeColor="background1"/>
                <w:szCs w:val="24"/>
              </w:rPr>
            </w:pPr>
            <w:r w:rsidRPr="00830AB6">
              <w:rPr>
                <w:color w:val="FFFFFF" w:themeColor="background1"/>
                <w:szCs w:val="24"/>
              </w:rPr>
              <w:t>Notas de Prensa Recibidas y Publicadas en la Web</w:t>
            </w:r>
          </w:p>
        </w:tc>
      </w:tr>
      <w:tr w:rsidR="00E12805" w:rsidRPr="00830AB6" w14:paraId="023FD7B9" w14:textId="77777777" w:rsidTr="00830AB6">
        <w:trPr>
          <w:trHeight w:val="350"/>
        </w:trPr>
        <w:tc>
          <w:tcPr>
            <w:tcW w:w="5580" w:type="dxa"/>
          </w:tcPr>
          <w:p w14:paraId="457AAEA6" w14:textId="2550F751" w:rsidR="00E12805" w:rsidRPr="00412CCD" w:rsidRDefault="00830AB6" w:rsidP="00830AB6">
            <w:pPr>
              <w:pStyle w:val="TableParagraph"/>
              <w:spacing w:before="50"/>
              <w:rPr>
                <w:szCs w:val="24"/>
              </w:rPr>
            </w:pPr>
            <w:r w:rsidRPr="00412CCD">
              <w:rPr>
                <w:szCs w:val="24"/>
              </w:rPr>
              <w:t>Total de Notas de Prensa Recibidas</w:t>
            </w:r>
          </w:p>
        </w:tc>
        <w:tc>
          <w:tcPr>
            <w:tcW w:w="2430" w:type="dxa"/>
          </w:tcPr>
          <w:p w14:paraId="0E8AEA01" w14:textId="77777777" w:rsidR="00E12805" w:rsidRPr="00412CCD" w:rsidRDefault="00E12805" w:rsidP="00830AB6">
            <w:pPr>
              <w:pStyle w:val="TableParagraph"/>
              <w:spacing w:before="50"/>
              <w:ind w:left="568" w:right="660"/>
              <w:jc w:val="center"/>
              <w:rPr>
                <w:szCs w:val="24"/>
              </w:rPr>
            </w:pPr>
            <w:r w:rsidRPr="00412CCD">
              <w:rPr>
                <w:szCs w:val="24"/>
              </w:rPr>
              <w:t>3,889</w:t>
            </w:r>
          </w:p>
        </w:tc>
      </w:tr>
      <w:tr w:rsidR="00E12805" w:rsidRPr="00830AB6" w14:paraId="55FC5AA6" w14:textId="77777777" w:rsidTr="00830AB6">
        <w:trPr>
          <w:trHeight w:val="330"/>
        </w:trPr>
        <w:tc>
          <w:tcPr>
            <w:tcW w:w="5580" w:type="dxa"/>
            <w:shd w:val="clear" w:color="auto" w:fill="FFFFFF" w:themeFill="background1"/>
          </w:tcPr>
          <w:p w14:paraId="66437FE3" w14:textId="02A63166" w:rsidR="00E12805" w:rsidRPr="00412CCD" w:rsidRDefault="00830AB6" w:rsidP="00830AB6">
            <w:pPr>
              <w:pStyle w:val="TableParagraph"/>
              <w:spacing w:before="39"/>
              <w:rPr>
                <w:szCs w:val="24"/>
              </w:rPr>
            </w:pPr>
            <w:r w:rsidRPr="00412CCD">
              <w:rPr>
                <w:szCs w:val="24"/>
              </w:rPr>
              <w:t>Total de Notas de Prensa Publicadas</w:t>
            </w:r>
          </w:p>
        </w:tc>
        <w:tc>
          <w:tcPr>
            <w:tcW w:w="2430" w:type="dxa"/>
            <w:shd w:val="clear" w:color="auto" w:fill="FFFFFF" w:themeFill="background1"/>
          </w:tcPr>
          <w:p w14:paraId="468E23B3" w14:textId="77777777" w:rsidR="00E12805" w:rsidRPr="00412CCD" w:rsidRDefault="00E12805" w:rsidP="00830AB6">
            <w:pPr>
              <w:pStyle w:val="TableParagraph"/>
              <w:spacing w:before="39"/>
              <w:ind w:left="568" w:right="660"/>
              <w:jc w:val="center"/>
              <w:rPr>
                <w:szCs w:val="24"/>
              </w:rPr>
            </w:pPr>
            <w:r w:rsidRPr="00412CCD">
              <w:rPr>
                <w:szCs w:val="24"/>
              </w:rPr>
              <w:t>3,570</w:t>
            </w:r>
          </w:p>
        </w:tc>
      </w:tr>
      <w:tr w:rsidR="00E12805" w:rsidRPr="00830AB6" w14:paraId="471D4C09" w14:textId="77777777" w:rsidTr="00830AB6">
        <w:trPr>
          <w:trHeight w:val="510"/>
        </w:trPr>
        <w:tc>
          <w:tcPr>
            <w:tcW w:w="5580" w:type="dxa"/>
            <w:shd w:val="clear" w:color="auto" w:fill="FFFFFF" w:themeFill="background1"/>
          </w:tcPr>
          <w:p w14:paraId="4D2E7D3A" w14:textId="77777777" w:rsidR="00E12805" w:rsidRPr="00412CCD" w:rsidRDefault="00E12805" w:rsidP="00830AB6">
            <w:pPr>
              <w:pStyle w:val="TableParagraph"/>
              <w:rPr>
                <w:szCs w:val="24"/>
              </w:rPr>
            </w:pPr>
          </w:p>
          <w:p w14:paraId="0B86FBA1" w14:textId="6D16BD88" w:rsidR="00E12805" w:rsidRPr="00412CCD" w:rsidRDefault="00830AB6" w:rsidP="00830AB6">
            <w:pPr>
              <w:pStyle w:val="TableParagraph"/>
              <w:spacing w:before="1"/>
              <w:rPr>
                <w:szCs w:val="24"/>
              </w:rPr>
            </w:pPr>
            <w:r w:rsidRPr="00412CCD">
              <w:rPr>
                <w:szCs w:val="24"/>
              </w:rPr>
              <w:t>Total de Leyes y Decretos Recibidos y Publicados</w:t>
            </w:r>
          </w:p>
        </w:tc>
        <w:tc>
          <w:tcPr>
            <w:tcW w:w="2430" w:type="dxa"/>
            <w:shd w:val="clear" w:color="auto" w:fill="FFFFFF" w:themeFill="background1"/>
          </w:tcPr>
          <w:p w14:paraId="547015FF" w14:textId="77777777" w:rsidR="00E12805" w:rsidRPr="00412CCD" w:rsidRDefault="00E12805" w:rsidP="00830AB6">
            <w:pPr>
              <w:pStyle w:val="TableParagraph"/>
              <w:jc w:val="center"/>
              <w:rPr>
                <w:szCs w:val="24"/>
              </w:rPr>
            </w:pPr>
          </w:p>
          <w:p w14:paraId="6B08AE8D" w14:textId="77777777" w:rsidR="00E12805" w:rsidRPr="00412CCD" w:rsidRDefault="00E12805" w:rsidP="00830AB6">
            <w:pPr>
              <w:pStyle w:val="TableParagraph"/>
              <w:spacing w:before="1"/>
              <w:ind w:left="568" w:right="660"/>
              <w:jc w:val="center"/>
              <w:rPr>
                <w:szCs w:val="24"/>
              </w:rPr>
            </w:pPr>
            <w:r w:rsidRPr="00412CCD">
              <w:rPr>
                <w:szCs w:val="24"/>
              </w:rPr>
              <w:t>81</w:t>
            </w:r>
          </w:p>
        </w:tc>
      </w:tr>
    </w:tbl>
    <w:p w14:paraId="10C18B44" w14:textId="77777777" w:rsidR="00893297" w:rsidRPr="005C5645" w:rsidRDefault="00893297" w:rsidP="005C5645">
      <w:pPr>
        <w:pStyle w:val="Textoindependiente"/>
        <w:spacing w:line="240" w:lineRule="auto"/>
        <w:rPr>
          <w:i/>
          <w:sz w:val="16"/>
          <w:szCs w:val="16"/>
        </w:rPr>
      </w:pPr>
    </w:p>
    <w:p w14:paraId="507CA71E" w14:textId="27BF2ABE" w:rsidR="00E12805" w:rsidRPr="00412CCD" w:rsidRDefault="00086944" w:rsidP="00412CCD">
      <w:pPr>
        <w:pStyle w:val="Textoindependiente"/>
        <w:jc w:val="center"/>
        <w:rPr>
          <w:b/>
          <w:bCs/>
        </w:rPr>
      </w:pPr>
      <w:bookmarkStart w:id="175" w:name="_Toc153798767"/>
      <w:bookmarkStart w:id="176" w:name="_Toc153807774"/>
      <w:r w:rsidRPr="00412CCD">
        <w:rPr>
          <w:b/>
          <w:bCs/>
        </w:rPr>
        <w:t>Proyección de Resultados Diciembre 2023:</w:t>
      </w:r>
      <w:bookmarkEnd w:id="175"/>
      <w:bookmarkEnd w:id="176"/>
    </w:p>
    <w:p w14:paraId="57D262C2" w14:textId="7F564AC6" w:rsidR="00E12805" w:rsidRPr="00412CCD" w:rsidRDefault="00E12805" w:rsidP="00412CCD">
      <w:pPr>
        <w:pStyle w:val="Textoindependiente"/>
      </w:pPr>
      <w:r w:rsidRPr="00412CCD">
        <w:t>De acuerdo con la proyección esperada, presentamos el balance estimado de contenido estratégico, coberturas y notas de prensa que estaremos trabajando. Esta proyección nos permitirá anticipar los logros esperados del departamento para el mes de diciembre del año en curso (2023):</w:t>
      </w:r>
    </w:p>
    <w:tbl>
      <w:tblPr>
        <w:tblStyle w:val="TableNormal"/>
        <w:tblW w:w="0" w:type="auto"/>
        <w:tblInd w:w="79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710"/>
        <w:gridCol w:w="900"/>
        <w:gridCol w:w="1890"/>
        <w:gridCol w:w="1260"/>
        <w:gridCol w:w="1890"/>
      </w:tblGrid>
      <w:tr w:rsidR="003522B4" w:rsidRPr="00830AB6" w14:paraId="66DC2C1A" w14:textId="77777777" w:rsidTr="00936753">
        <w:trPr>
          <w:trHeight w:val="390"/>
        </w:trPr>
        <w:tc>
          <w:tcPr>
            <w:tcW w:w="7650" w:type="dxa"/>
            <w:gridSpan w:val="5"/>
            <w:shd w:val="clear" w:color="auto" w:fill="011C50"/>
          </w:tcPr>
          <w:p w14:paraId="4C5152A4" w14:textId="4476AEBE" w:rsidR="003522B4" w:rsidRPr="00936753" w:rsidRDefault="00086944" w:rsidP="003522B4">
            <w:pPr>
              <w:pStyle w:val="TableParagraph"/>
              <w:jc w:val="center"/>
              <w:rPr>
                <w:color w:val="FFFFFF" w:themeColor="background1"/>
                <w:szCs w:val="24"/>
              </w:rPr>
            </w:pPr>
            <w:r w:rsidRPr="00936753">
              <w:rPr>
                <w:color w:val="FFFFFF" w:themeColor="background1"/>
                <w:szCs w:val="24"/>
              </w:rPr>
              <w:t>Proyección Diciembre 2023</w:t>
            </w:r>
          </w:p>
        </w:tc>
      </w:tr>
      <w:tr w:rsidR="003522B4" w:rsidRPr="00830AB6" w14:paraId="38530A3B" w14:textId="77777777" w:rsidTr="00936753">
        <w:trPr>
          <w:trHeight w:val="549"/>
        </w:trPr>
        <w:tc>
          <w:tcPr>
            <w:tcW w:w="1710" w:type="dxa"/>
            <w:shd w:val="clear" w:color="auto" w:fill="002060"/>
          </w:tcPr>
          <w:p w14:paraId="2794C913" w14:textId="77777777" w:rsidR="003522B4" w:rsidRPr="00830AB6" w:rsidRDefault="003522B4" w:rsidP="003522B4">
            <w:pPr>
              <w:pStyle w:val="TableParagraph"/>
              <w:jc w:val="center"/>
              <w:rPr>
                <w:color w:val="FFFFFF" w:themeColor="background1"/>
                <w:szCs w:val="24"/>
              </w:rPr>
            </w:pPr>
          </w:p>
        </w:tc>
        <w:tc>
          <w:tcPr>
            <w:tcW w:w="900" w:type="dxa"/>
            <w:shd w:val="clear" w:color="auto" w:fill="002060"/>
          </w:tcPr>
          <w:p w14:paraId="11F29966" w14:textId="77777777" w:rsidR="003522B4" w:rsidRPr="00936753" w:rsidRDefault="003522B4" w:rsidP="00936753">
            <w:pPr>
              <w:pStyle w:val="TableParagraph"/>
              <w:spacing w:before="4"/>
              <w:jc w:val="center"/>
              <w:rPr>
                <w:color w:val="FFFFFF" w:themeColor="background1"/>
                <w:szCs w:val="24"/>
              </w:rPr>
            </w:pPr>
          </w:p>
          <w:p w14:paraId="22F39A13" w14:textId="730CC875" w:rsidR="003522B4" w:rsidRPr="00936753" w:rsidRDefault="009F1A5A" w:rsidP="003522B4">
            <w:pPr>
              <w:pStyle w:val="TableParagraph"/>
              <w:ind w:left="87" w:right="171"/>
              <w:jc w:val="center"/>
              <w:rPr>
                <w:color w:val="FFFFFF" w:themeColor="background1"/>
                <w:szCs w:val="24"/>
              </w:rPr>
            </w:pPr>
            <w:r w:rsidRPr="00936753">
              <w:rPr>
                <w:color w:val="FFFFFF" w:themeColor="background1"/>
                <w:szCs w:val="24"/>
              </w:rPr>
              <w:t>Guías</w:t>
            </w:r>
          </w:p>
        </w:tc>
        <w:tc>
          <w:tcPr>
            <w:tcW w:w="1890" w:type="dxa"/>
            <w:shd w:val="clear" w:color="auto" w:fill="011C50"/>
          </w:tcPr>
          <w:p w14:paraId="766A9155" w14:textId="77777777" w:rsidR="003522B4" w:rsidRPr="00936753" w:rsidRDefault="003522B4" w:rsidP="003522B4">
            <w:pPr>
              <w:pStyle w:val="TableParagraph"/>
              <w:spacing w:before="4"/>
              <w:jc w:val="center"/>
              <w:rPr>
                <w:color w:val="FFFFFF" w:themeColor="background1"/>
                <w:szCs w:val="24"/>
              </w:rPr>
            </w:pPr>
          </w:p>
          <w:p w14:paraId="71566030" w14:textId="28BE9AF5" w:rsidR="003522B4" w:rsidRPr="00936753" w:rsidRDefault="009F1A5A" w:rsidP="003522B4">
            <w:pPr>
              <w:pStyle w:val="TableParagraph"/>
              <w:ind w:left="197" w:right="281"/>
              <w:jc w:val="center"/>
              <w:rPr>
                <w:color w:val="FFFFFF" w:themeColor="background1"/>
                <w:szCs w:val="24"/>
              </w:rPr>
            </w:pPr>
            <w:r w:rsidRPr="00936753">
              <w:rPr>
                <w:color w:val="FFFFFF" w:themeColor="background1"/>
                <w:szCs w:val="24"/>
              </w:rPr>
              <w:t>Publicaciones</w:t>
            </w:r>
          </w:p>
        </w:tc>
        <w:tc>
          <w:tcPr>
            <w:tcW w:w="1260" w:type="dxa"/>
            <w:shd w:val="clear" w:color="auto" w:fill="011C50"/>
          </w:tcPr>
          <w:p w14:paraId="19B50A73" w14:textId="77777777" w:rsidR="003522B4" w:rsidRPr="00936753" w:rsidRDefault="003522B4" w:rsidP="003522B4">
            <w:pPr>
              <w:pStyle w:val="TableParagraph"/>
              <w:spacing w:before="4"/>
              <w:jc w:val="center"/>
              <w:rPr>
                <w:color w:val="FFFFFF" w:themeColor="background1"/>
                <w:szCs w:val="24"/>
              </w:rPr>
            </w:pPr>
          </w:p>
          <w:p w14:paraId="515E9EBD" w14:textId="3812D985" w:rsidR="003522B4" w:rsidRPr="00936753" w:rsidRDefault="009F1A5A" w:rsidP="003522B4">
            <w:pPr>
              <w:pStyle w:val="TableParagraph"/>
              <w:ind w:left="23" w:right="117"/>
              <w:jc w:val="center"/>
              <w:rPr>
                <w:color w:val="FFFFFF" w:themeColor="background1"/>
                <w:szCs w:val="24"/>
              </w:rPr>
            </w:pPr>
            <w:r w:rsidRPr="00936753">
              <w:rPr>
                <w:color w:val="FFFFFF" w:themeColor="background1"/>
                <w:szCs w:val="24"/>
              </w:rPr>
              <w:t>Cont. coberturas</w:t>
            </w:r>
          </w:p>
        </w:tc>
        <w:tc>
          <w:tcPr>
            <w:tcW w:w="1890" w:type="dxa"/>
            <w:shd w:val="clear" w:color="auto" w:fill="011C50"/>
          </w:tcPr>
          <w:p w14:paraId="35FCA502" w14:textId="0563E62F" w:rsidR="003522B4" w:rsidRPr="00936753" w:rsidRDefault="009F1A5A" w:rsidP="00830AB6">
            <w:pPr>
              <w:pStyle w:val="TableParagraph"/>
              <w:spacing w:before="53" w:line="276" w:lineRule="auto"/>
              <w:ind w:left="705" w:right="149" w:hanging="649"/>
              <w:rPr>
                <w:color w:val="FFFFFF" w:themeColor="background1"/>
                <w:szCs w:val="24"/>
              </w:rPr>
            </w:pPr>
            <w:r w:rsidRPr="00936753">
              <w:rPr>
                <w:color w:val="FFFFFF" w:themeColor="background1"/>
                <w:szCs w:val="24"/>
              </w:rPr>
              <w:t xml:space="preserve">Notas de </w:t>
            </w:r>
            <w:r w:rsidR="00830AB6" w:rsidRPr="00936753">
              <w:rPr>
                <w:color w:val="FFFFFF" w:themeColor="background1"/>
                <w:szCs w:val="24"/>
              </w:rPr>
              <w:t>P</w:t>
            </w:r>
            <w:r w:rsidRPr="00936753">
              <w:rPr>
                <w:color w:val="FFFFFF" w:themeColor="background1"/>
                <w:szCs w:val="24"/>
              </w:rPr>
              <w:t>rensa web</w:t>
            </w:r>
          </w:p>
        </w:tc>
      </w:tr>
      <w:tr w:rsidR="003522B4" w:rsidRPr="00830AB6" w14:paraId="64FD89E9" w14:textId="77777777" w:rsidTr="00830AB6">
        <w:trPr>
          <w:trHeight w:val="350"/>
        </w:trPr>
        <w:tc>
          <w:tcPr>
            <w:tcW w:w="1710" w:type="dxa"/>
            <w:shd w:val="clear" w:color="auto" w:fill="FFFFFF" w:themeFill="background1"/>
          </w:tcPr>
          <w:p w14:paraId="64BC3E5E" w14:textId="77C79C9A" w:rsidR="003522B4" w:rsidRPr="00412CCD" w:rsidRDefault="009F1A5A" w:rsidP="003522B4">
            <w:pPr>
              <w:pStyle w:val="TableParagraph"/>
              <w:jc w:val="center"/>
              <w:rPr>
                <w:szCs w:val="24"/>
              </w:rPr>
            </w:pPr>
            <w:r w:rsidRPr="00412CCD">
              <w:rPr>
                <w:szCs w:val="24"/>
              </w:rPr>
              <w:t>Presidente</w:t>
            </w:r>
          </w:p>
        </w:tc>
        <w:tc>
          <w:tcPr>
            <w:tcW w:w="900" w:type="dxa"/>
          </w:tcPr>
          <w:p w14:paraId="24B17A2F" w14:textId="77777777" w:rsidR="003522B4" w:rsidRPr="00412CCD" w:rsidRDefault="003522B4" w:rsidP="003522B4">
            <w:pPr>
              <w:pStyle w:val="TableParagraph"/>
              <w:ind w:right="82"/>
              <w:jc w:val="center"/>
              <w:rPr>
                <w:szCs w:val="24"/>
              </w:rPr>
            </w:pPr>
            <w:r w:rsidRPr="00412CCD">
              <w:rPr>
                <w:szCs w:val="24"/>
              </w:rPr>
              <w:t>3</w:t>
            </w:r>
          </w:p>
        </w:tc>
        <w:tc>
          <w:tcPr>
            <w:tcW w:w="1890" w:type="dxa"/>
          </w:tcPr>
          <w:p w14:paraId="47A93557" w14:textId="77777777" w:rsidR="003522B4" w:rsidRPr="00412CCD" w:rsidRDefault="003522B4" w:rsidP="003522B4">
            <w:pPr>
              <w:pStyle w:val="TableParagraph"/>
              <w:ind w:left="197" w:right="279"/>
              <w:jc w:val="center"/>
              <w:rPr>
                <w:szCs w:val="24"/>
              </w:rPr>
            </w:pPr>
            <w:r w:rsidRPr="00412CCD">
              <w:rPr>
                <w:szCs w:val="24"/>
              </w:rPr>
              <w:t>25</w:t>
            </w:r>
          </w:p>
        </w:tc>
        <w:tc>
          <w:tcPr>
            <w:tcW w:w="1260" w:type="dxa"/>
          </w:tcPr>
          <w:p w14:paraId="41702365" w14:textId="77777777" w:rsidR="003522B4" w:rsidRPr="00412CCD" w:rsidRDefault="003522B4" w:rsidP="003522B4">
            <w:pPr>
              <w:pStyle w:val="TableParagraph"/>
              <w:ind w:left="23" w:right="115"/>
              <w:jc w:val="center"/>
              <w:rPr>
                <w:szCs w:val="24"/>
              </w:rPr>
            </w:pPr>
            <w:r w:rsidRPr="00412CCD">
              <w:rPr>
                <w:szCs w:val="24"/>
              </w:rPr>
              <w:t>75</w:t>
            </w:r>
          </w:p>
        </w:tc>
        <w:tc>
          <w:tcPr>
            <w:tcW w:w="1890" w:type="dxa"/>
          </w:tcPr>
          <w:p w14:paraId="060ABCE6" w14:textId="77777777" w:rsidR="003522B4" w:rsidRPr="00412CCD" w:rsidRDefault="003522B4" w:rsidP="00830AB6">
            <w:pPr>
              <w:pStyle w:val="TableParagraph"/>
              <w:ind w:left="748"/>
              <w:rPr>
                <w:szCs w:val="24"/>
              </w:rPr>
            </w:pPr>
            <w:r w:rsidRPr="00412CCD">
              <w:rPr>
                <w:szCs w:val="24"/>
              </w:rPr>
              <w:t>N/A</w:t>
            </w:r>
          </w:p>
        </w:tc>
      </w:tr>
      <w:tr w:rsidR="003522B4" w:rsidRPr="00830AB6" w14:paraId="5C2B9F27" w14:textId="77777777" w:rsidTr="00830AB6">
        <w:trPr>
          <w:trHeight w:val="330"/>
        </w:trPr>
        <w:tc>
          <w:tcPr>
            <w:tcW w:w="1710" w:type="dxa"/>
            <w:shd w:val="clear" w:color="auto" w:fill="FFFFFF" w:themeFill="background1"/>
          </w:tcPr>
          <w:p w14:paraId="6DA09EFC" w14:textId="1EE8F0B1" w:rsidR="003522B4" w:rsidRPr="00412CCD" w:rsidRDefault="009F1A5A" w:rsidP="003522B4">
            <w:pPr>
              <w:pStyle w:val="TableParagraph"/>
              <w:jc w:val="center"/>
              <w:rPr>
                <w:szCs w:val="24"/>
              </w:rPr>
            </w:pPr>
            <w:r w:rsidRPr="00412CCD">
              <w:rPr>
                <w:szCs w:val="24"/>
              </w:rPr>
              <w:t>Presidencia</w:t>
            </w:r>
          </w:p>
        </w:tc>
        <w:tc>
          <w:tcPr>
            <w:tcW w:w="900" w:type="dxa"/>
          </w:tcPr>
          <w:p w14:paraId="4600269A" w14:textId="77777777" w:rsidR="003522B4" w:rsidRPr="00412CCD" w:rsidRDefault="003522B4" w:rsidP="003522B4">
            <w:pPr>
              <w:pStyle w:val="TableParagraph"/>
              <w:ind w:right="82"/>
              <w:jc w:val="center"/>
              <w:rPr>
                <w:szCs w:val="24"/>
              </w:rPr>
            </w:pPr>
            <w:r w:rsidRPr="00412CCD">
              <w:rPr>
                <w:szCs w:val="24"/>
              </w:rPr>
              <w:t>3</w:t>
            </w:r>
          </w:p>
        </w:tc>
        <w:tc>
          <w:tcPr>
            <w:tcW w:w="1890" w:type="dxa"/>
          </w:tcPr>
          <w:p w14:paraId="0ED5C1EF" w14:textId="77777777" w:rsidR="003522B4" w:rsidRPr="00412CCD" w:rsidRDefault="003522B4" w:rsidP="003522B4">
            <w:pPr>
              <w:pStyle w:val="TableParagraph"/>
              <w:ind w:left="197" w:right="279"/>
              <w:jc w:val="center"/>
              <w:rPr>
                <w:szCs w:val="24"/>
              </w:rPr>
            </w:pPr>
            <w:r w:rsidRPr="00412CCD">
              <w:rPr>
                <w:szCs w:val="24"/>
              </w:rPr>
              <w:t>250</w:t>
            </w:r>
          </w:p>
        </w:tc>
        <w:tc>
          <w:tcPr>
            <w:tcW w:w="1260" w:type="dxa"/>
          </w:tcPr>
          <w:p w14:paraId="397D9516" w14:textId="77777777" w:rsidR="003522B4" w:rsidRPr="00412CCD" w:rsidRDefault="003522B4" w:rsidP="003522B4">
            <w:pPr>
              <w:pStyle w:val="TableParagraph"/>
              <w:ind w:left="23" w:right="115"/>
              <w:jc w:val="center"/>
              <w:rPr>
                <w:szCs w:val="24"/>
              </w:rPr>
            </w:pPr>
            <w:r w:rsidRPr="00412CCD">
              <w:rPr>
                <w:szCs w:val="24"/>
              </w:rPr>
              <w:t>200</w:t>
            </w:r>
          </w:p>
        </w:tc>
        <w:tc>
          <w:tcPr>
            <w:tcW w:w="1890" w:type="dxa"/>
          </w:tcPr>
          <w:p w14:paraId="21CD4DBA" w14:textId="77777777" w:rsidR="003522B4" w:rsidRPr="00412CCD" w:rsidRDefault="003522B4" w:rsidP="00830AB6">
            <w:pPr>
              <w:pStyle w:val="TableParagraph"/>
              <w:ind w:left="748"/>
              <w:rPr>
                <w:szCs w:val="24"/>
              </w:rPr>
            </w:pPr>
            <w:r w:rsidRPr="00412CCD">
              <w:rPr>
                <w:szCs w:val="24"/>
              </w:rPr>
              <w:t>N/A</w:t>
            </w:r>
          </w:p>
        </w:tc>
      </w:tr>
      <w:tr w:rsidR="003522B4" w:rsidRPr="00830AB6" w14:paraId="680E2690" w14:textId="77777777" w:rsidTr="00830AB6">
        <w:trPr>
          <w:trHeight w:val="349"/>
        </w:trPr>
        <w:tc>
          <w:tcPr>
            <w:tcW w:w="1710" w:type="dxa"/>
            <w:shd w:val="clear" w:color="auto" w:fill="FFFFFF" w:themeFill="background1"/>
          </w:tcPr>
          <w:p w14:paraId="1085790E" w14:textId="1A1CDBA6" w:rsidR="003522B4" w:rsidRPr="00412CCD" w:rsidRDefault="009F1A5A" w:rsidP="003522B4">
            <w:pPr>
              <w:pStyle w:val="TableParagraph"/>
              <w:jc w:val="center"/>
              <w:rPr>
                <w:szCs w:val="24"/>
              </w:rPr>
            </w:pPr>
            <w:r w:rsidRPr="00412CCD">
              <w:rPr>
                <w:szCs w:val="24"/>
              </w:rPr>
              <w:t>Comunicaciones</w:t>
            </w:r>
          </w:p>
        </w:tc>
        <w:tc>
          <w:tcPr>
            <w:tcW w:w="900" w:type="dxa"/>
          </w:tcPr>
          <w:p w14:paraId="6B81D86A" w14:textId="77777777" w:rsidR="003522B4" w:rsidRPr="00412CCD" w:rsidRDefault="003522B4" w:rsidP="003522B4">
            <w:pPr>
              <w:pStyle w:val="TableParagraph"/>
              <w:ind w:right="82"/>
              <w:jc w:val="center"/>
              <w:rPr>
                <w:szCs w:val="24"/>
              </w:rPr>
            </w:pPr>
            <w:r w:rsidRPr="00412CCD">
              <w:rPr>
                <w:szCs w:val="24"/>
              </w:rPr>
              <w:t>3</w:t>
            </w:r>
          </w:p>
        </w:tc>
        <w:tc>
          <w:tcPr>
            <w:tcW w:w="1890" w:type="dxa"/>
          </w:tcPr>
          <w:p w14:paraId="6F583B8A" w14:textId="77777777" w:rsidR="003522B4" w:rsidRPr="00412CCD" w:rsidRDefault="003522B4" w:rsidP="003522B4">
            <w:pPr>
              <w:pStyle w:val="TableParagraph"/>
              <w:ind w:left="197" w:right="279"/>
              <w:jc w:val="center"/>
              <w:rPr>
                <w:szCs w:val="24"/>
              </w:rPr>
            </w:pPr>
            <w:r w:rsidRPr="00412CCD">
              <w:rPr>
                <w:szCs w:val="24"/>
              </w:rPr>
              <w:t>20</w:t>
            </w:r>
          </w:p>
        </w:tc>
        <w:tc>
          <w:tcPr>
            <w:tcW w:w="1260" w:type="dxa"/>
          </w:tcPr>
          <w:p w14:paraId="26F0FFAA" w14:textId="77777777" w:rsidR="003522B4" w:rsidRPr="00412CCD" w:rsidRDefault="003522B4" w:rsidP="003522B4">
            <w:pPr>
              <w:pStyle w:val="TableParagraph"/>
              <w:ind w:left="23" w:right="115"/>
              <w:jc w:val="center"/>
              <w:rPr>
                <w:szCs w:val="24"/>
              </w:rPr>
            </w:pPr>
            <w:r w:rsidRPr="00412CCD">
              <w:rPr>
                <w:szCs w:val="24"/>
              </w:rPr>
              <w:t>500</w:t>
            </w:r>
          </w:p>
        </w:tc>
        <w:tc>
          <w:tcPr>
            <w:tcW w:w="1890" w:type="dxa"/>
          </w:tcPr>
          <w:p w14:paraId="068CF135" w14:textId="77777777" w:rsidR="003522B4" w:rsidRPr="00412CCD" w:rsidRDefault="003522B4" w:rsidP="00830AB6">
            <w:pPr>
              <w:pStyle w:val="TableParagraph"/>
              <w:ind w:left="748"/>
              <w:rPr>
                <w:szCs w:val="24"/>
              </w:rPr>
            </w:pPr>
            <w:r w:rsidRPr="00412CCD">
              <w:rPr>
                <w:szCs w:val="24"/>
              </w:rPr>
              <w:t>279</w:t>
            </w:r>
          </w:p>
        </w:tc>
      </w:tr>
      <w:tr w:rsidR="003522B4" w:rsidRPr="00830AB6" w14:paraId="5321F8ED" w14:textId="77777777" w:rsidTr="00830AB6">
        <w:trPr>
          <w:trHeight w:val="330"/>
        </w:trPr>
        <w:tc>
          <w:tcPr>
            <w:tcW w:w="1710" w:type="dxa"/>
            <w:shd w:val="clear" w:color="auto" w:fill="D9D9D9"/>
          </w:tcPr>
          <w:p w14:paraId="01EA57E1" w14:textId="3E8A095F" w:rsidR="003522B4" w:rsidRPr="00412CCD" w:rsidRDefault="009F1A5A" w:rsidP="003522B4">
            <w:pPr>
              <w:pStyle w:val="TableParagraph"/>
              <w:jc w:val="center"/>
              <w:rPr>
                <w:szCs w:val="24"/>
              </w:rPr>
            </w:pPr>
            <w:r w:rsidRPr="00412CCD">
              <w:rPr>
                <w:szCs w:val="24"/>
              </w:rPr>
              <w:t>Total</w:t>
            </w:r>
          </w:p>
        </w:tc>
        <w:tc>
          <w:tcPr>
            <w:tcW w:w="900" w:type="dxa"/>
            <w:shd w:val="clear" w:color="auto" w:fill="D9D9D9"/>
          </w:tcPr>
          <w:p w14:paraId="163A05FE" w14:textId="77777777" w:rsidR="003522B4" w:rsidRPr="00412CCD" w:rsidRDefault="003522B4" w:rsidP="003522B4">
            <w:pPr>
              <w:pStyle w:val="TableParagraph"/>
              <w:ind w:right="82"/>
              <w:jc w:val="center"/>
              <w:rPr>
                <w:b/>
                <w:bCs/>
                <w:szCs w:val="24"/>
              </w:rPr>
            </w:pPr>
            <w:r w:rsidRPr="00412CCD">
              <w:rPr>
                <w:b/>
                <w:bCs/>
                <w:szCs w:val="24"/>
              </w:rPr>
              <w:t>9</w:t>
            </w:r>
          </w:p>
        </w:tc>
        <w:tc>
          <w:tcPr>
            <w:tcW w:w="1890" w:type="dxa"/>
            <w:shd w:val="clear" w:color="auto" w:fill="D9D9D9"/>
          </w:tcPr>
          <w:p w14:paraId="4B049E0B" w14:textId="77777777" w:rsidR="003522B4" w:rsidRPr="00412CCD" w:rsidRDefault="003522B4" w:rsidP="003522B4">
            <w:pPr>
              <w:pStyle w:val="TableParagraph"/>
              <w:ind w:right="279"/>
              <w:jc w:val="center"/>
              <w:rPr>
                <w:b/>
                <w:bCs/>
                <w:szCs w:val="24"/>
              </w:rPr>
            </w:pPr>
            <w:r w:rsidRPr="00412CCD">
              <w:rPr>
                <w:b/>
                <w:bCs/>
                <w:szCs w:val="24"/>
              </w:rPr>
              <w:t>295</w:t>
            </w:r>
          </w:p>
        </w:tc>
        <w:tc>
          <w:tcPr>
            <w:tcW w:w="1260" w:type="dxa"/>
            <w:shd w:val="clear" w:color="auto" w:fill="D9D9D9"/>
          </w:tcPr>
          <w:p w14:paraId="0B2FE264" w14:textId="77777777" w:rsidR="003522B4" w:rsidRPr="00412CCD" w:rsidRDefault="003522B4" w:rsidP="003522B4">
            <w:pPr>
              <w:pStyle w:val="TableParagraph"/>
              <w:ind w:right="115"/>
              <w:jc w:val="center"/>
              <w:rPr>
                <w:b/>
                <w:bCs/>
                <w:szCs w:val="24"/>
              </w:rPr>
            </w:pPr>
            <w:r w:rsidRPr="00412CCD">
              <w:rPr>
                <w:b/>
                <w:bCs/>
                <w:szCs w:val="24"/>
              </w:rPr>
              <w:t>775</w:t>
            </w:r>
          </w:p>
        </w:tc>
        <w:tc>
          <w:tcPr>
            <w:tcW w:w="1890" w:type="dxa"/>
            <w:shd w:val="clear" w:color="auto" w:fill="D9D9D9"/>
          </w:tcPr>
          <w:p w14:paraId="470CDA5D" w14:textId="77777777" w:rsidR="003522B4" w:rsidRPr="00412CCD" w:rsidRDefault="003522B4" w:rsidP="00830AB6">
            <w:pPr>
              <w:pStyle w:val="TableParagraph"/>
              <w:jc w:val="center"/>
              <w:rPr>
                <w:b/>
                <w:bCs/>
                <w:szCs w:val="24"/>
              </w:rPr>
            </w:pPr>
            <w:r w:rsidRPr="00412CCD">
              <w:rPr>
                <w:b/>
                <w:bCs/>
                <w:szCs w:val="24"/>
              </w:rPr>
              <w:t>279</w:t>
            </w:r>
          </w:p>
        </w:tc>
      </w:tr>
    </w:tbl>
    <w:p w14:paraId="2BD756F7" w14:textId="77777777" w:rsidR="00893297" w:rsidRPr="008E562B" w:rsidRDefault="00893297" w:rsidP="002C29B5">
      <w:pPr>
        <w:pStyle w:val="Ttulo2"/>
        <w:numPr>
          <w:ilvl w:val="0"/>
          <w:numId w:val="0"/>
        </w:numPr>
        <w:tabs>
          <w:tab w:val="left" w:pos="1523"/>
          <w:tab w:val="left" w:pos="3255"/>
        </w:tabs>
        <w:spacing w:line="364" w:lineRule="auto"/>
        <w:ind w:left="829" w:right="1826"/>
        <w:jc w:val="both"/>
        <w:rPr>
          <w:color w:val="757070"/>
        </w:rPr>
      </w:pPr>
    </w:p>
    <w:p w14:paraId="354AAD29" w14:textId="72788946" w:rsidR="008E562B" w:rsidRPr="00412CCD" w:rsidRDefault="00086944" w:rsidP="00412CCD">
      <w:pPr>
        <w:pStyle w:val="Textoindependiente"/>
        <w:jc w:val="center"/>
        <w:rPr>
          <w:b/>
          <w:bCs/>
        </w:rPr>
      </w:pPr>
      <w:bookmarkStart w:id="177" w:name="_Toc153798768"/>
      <w:bookmarkStart w:id="178" w:name="_Toc153807775"/>
      <w:r w:rsidRPr="00412CCD">
        <w:rPr>
          <w:b/>
          <w:bCs/>
        </w:rPr>
        <w:lastRenderedPageBreak/>
        <w:t>Esfuerzos para Medir el Rendimiento de las Redes Sociales:</w:t>
      </w:r>
      <w:bookmarkEnd w:id="177"/>
      <w:bookmarkEnd w:id="178"/>
    </w:p>
    <w:p w14:paraId="2CA4FCE0" w14:textId="05E118F3" w:rsidR="005C5645" w:rsidRDefault="008E562B" w:rsidP="005C5645">
      <w:pPr>
        <w:pStyle w:val="Textoindependiente"/>
        <w:spacing w:before="182" w:line="364" w:lineRule="auto"/>
        <w:ind w:left="802" w:right="1050"/>
        <w:rPr>
          <w:noProof/>
        </w:rPr>
      </w:pPr>
      <w:r w:rsidRPr="00086944">
        <w:rPr>
          <w:color w:val="757070"/>
          <w:spacing w:val="9"/>
          <w:szCs w:val="24"/>
        </w:rPr>
        <w:t>Se ha realizado un total de 1,573 reportes, con la finalidad de medir el desempeño del contenido publicado en las diferentes redes sociales de las cuentas oficiales de Presidencia, Luis Abinader y Comunicaciones, estos esfuerzos se desglosan de la siguiente manera:</w:t>
      </w:r>
      <w:r w:rsidR="005C5645" w:rsidRPr="005C5645">
        <w:rPr>
          <w:noProof/>
        </w:rPr>
        <w:t xml:space="preserve"> </w:t>
      </w:r>
    </w:p>
    <w:p w14:paraId="7BF6B0F2" w14:textId="425BD562" w:rsidR="005C5645" w:rsidRDefault="005C5645" w:rsidP="005C5645">
      <w:pPr>
        <w:pStyle w:val="Textoindependiente"/>
        <w:spacing w:before="182" w:line="364" w:lineRule="auto"/>
        <w:ind w:left="802" w:right="1050"/>
        <w:jc w:val="center"/>
        <w:rPr>
          <w:color w:val="757070"/>
          <w:spacing w:val="9"/>
          <w:szCs w:val="24"/>
        </w:rPr>
      </w:pPr>
      <w:r w:rsidRPr="005C5645">
        <w:rPr>
          <w:noProof/>
        </w:rPr>
        <w:drawing>
          <wp:inline distT="0" distB="0" distL="0" distR="0" wp14:anchorId="0AB2D142" wp14:editId="429D11FD">
            <wp:extent cx="3835333" cy="5084372"/>
            <wp:effectExtent l="0" t="0" r="0" b="2540"/>
            <wp:docPr id="83901238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37995" cy="5087901"/>
                    </a:xfrm>
                    <a:prstGeom prst="rect">
                      <a:avLst/>
                    </a:prstGeom>
                    <a:noFill/>
                    <a:ln>
                      <a:noFill/>
                    </a:ln>
                  </pic:spPr>
                </pic:pic>
              </a:graphicData>
            </a:graphic>
          </wp:inline>
        </w:drawing>
      </w:r>
    </w:p>
    <w:p w14:paraId="470C0A94" w14:textId="469F057A" w:rsidR="008E562B" w:rsidRDefault="008E562B" w:rsidP="005C5645">
      <w:pPr>
        <w:pStyle w:val="Textoindependiente"/>
        <w:spacing w:before="182" w:line="364" w:lineRule="auto"/>
        <w:ind w:left="802" w:right="1050"/>
        <w:rPr>
          <w:color w:val="757070"/>
          <w:spacing w:val="9"/>
        </w:rPr>
      </w:pPr>
    </w:p>
    <w:p w14:paraId="7AA35C89" w14:textId="77777777" w:rsidR="005C5645" w:rsidRDefault="005C5645" w:rsidP="005C5645">
      <w:pPr>
        <w:pStyle w:val="Textoindependiente"/>
        <w:spacing w:before="182" w:line="364" w:lineRule="auto"/>
        <w:ind w:left="802" w:right="1050"/>
        <w:rPr>
          <w:color w:val="757070"/>
          <w:spacing w:val="9"/>
        </w:rPr>
      </w:pPr>
    </w:p>
    <w:p w14:paraId="7B26DDCB" w14:textId="77777777" w:rsidR="00F838F3" w:rsidRDefault="00F838F3" w:rsidP="00F838F3">
      <w:pPr>
        <w:pStyle w:val="Textoindependiente"/>
        <w:spacing w:before="182" w:line="364" w:lineRule="auto"/>
        <w:ind w:left="802" w:right="1140"/>
        <w:jc w:val="center"/>
        <w:rPr>
          <w:color w:val="757070"/>
          <w:spacing w:val="9"/>
          <w:szCs w:val="24"/>
        </w:rPr>
      </w:pPr>
      <w:r w:rsidRPr="00F838F3">
        <w:rPr>
          <w:noProof/>
        </w:rPr>
        <w:lastRenderedPageBreak/>
        <w:drawing>
          <wp:inline distT="0" distB="0" distL="0" distR="0" wp14:anchorId="31B9BF29" wp14:editId="08902E1F">
            <wp:extent cx="3944203" cy="1107868"/>
            <wp:effectExtent l="0" t="0" r="0" b="0"/>
            <wp:docPr id="19698669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47814" cy="1108882"/>
                    </a:xfrm>
                    <a:prstGeom prst="rect">
                      <a:avLst/>
                    </a:prstGeom>
                    <a:noFill/>
                    <a:ln>
                      <a:noFill/>
                    </a:ln>
                  </pic:spPr>
                </pic:pic>
              </a:graphicData>
            </a:graphic>
          </wp:inline>
        </w:drawing>
      </w:r>
    </w:p>
    <w:p w14:paraId="7DBEBD5D" w14:textId="62DAB38C" w:rsidR="008E562B" w:rsidRPr="00086944" w:rsidRDefault="008E562B" w:rsidP="00086944">
      <w:pPr>
        <w:pStyle w:val="Textoindependiente"/>
        <w:spacing w:before="182" w:line="364" w:lineRule="auto"/>
        <w:ind w:left="802" w:right="1140"/>
        <w:rPr>
          <w:color w:val="757070"/>
          <w:spacing w:val="9"/>
          <w:szCs w:val="24"/>
        </w:rPr>
      </w:pPr>
      <w:r w:rsidRPr="00086944">
        <w:rPr>
          <w:color w:val="757070"/>
          <w:spacing w:val="9"/>
          <w:szCs w:val="24"/>
        </w:rPr>
        <w:t>Se proyecta un adicional de 85 reportes a realizar durante el mes de diciembre 2023.</w:t>
      </w:r>
    </w:p>
    <w:p w14:paraId="6404C2CA" w14:textId="77777777" w:rsidR="008E562B" w:rsidRDefault="008E562B" w:rsidP="00F838F3">
      <w:pPr>
        <w:pStyle w:val="Textoindependiente"/>
        <w:spacing w:line="240" w:lineRule="auto"/>
        <w:rPr>
          <w:i/>
        </w:rPr>
      </w:pPr>
    </w:p>
    <w:p w14:paraId="7C61FE2C" w14:textId="6B9718B6" w:rsidR="00E52833" w:rsidRPr="009F1A5A" w:rsidRDefault="002537C6" w:rsidP="00F14DFC">
      <w:pPr>
        <w:pStyle w:val="Ttulo2"/>
        <w:numPr>
          <w:ilvl w:val="1"/>
          <w:numId w:val="20"/>
        </w:numPr>
        <w:tabs>
          <w:tab w:val="left" w:pos="2598"/>
        </w:tabs>
        <w:ind w:left="2598"/>
        <w:rPr>
          <w:szCs w:val="24"/>
        </w:rPr>
      </w:pPr>
      <w:bookmarkStart w:id="179" w:name="_Toc156488597"/>
      <w:r w:rsidRPr="009F1A5A">
        <w:rPr>
          <w:color w:val="7E7E7E"/>
          <w:spacing w:val="16"/>
          <w:szCs w:val="24"/>
        </w:rPr>
        <w:t>Dirección</w:t>
      </w:r>
      <w:r w:rsidRPr="009F1A5A">
        <w:rPr>
          <w:color w:val="7E7E7E"/>
          <w:spacing w:val="53"/>
          <w:szCs w:val="24"/>
        </w:rPr>
        <w:t xml:space="preserve"> </w:t>
      </w:r>
      <w:r w:rsidRPr="009F1A5A">
        <w:rPr>
          <w:color w:val="7E7E7E"/>
          <w:szCs w:val="24"/>
        </w:rPr>
        <w:t>de</w:t>
      </w:r>
      <w:r w:rsidRPr="009F1A5A">
        <w:rPr>
          <w:color w:val="7E7E7E"/>
          <w:spacing w:val="52"/>
          <w:szCs w:val="24"/>
        </w:rPr>
        <w:t xml:space="preserve"> </w:t>
      </w:r>
      <w:r w:rsidRPr="009F1A5A">
        <w:rPr>
          <w:color w:val="7E7E7E"/>
          <w:spacing w:val="17"/>
          <w:szCs w:val="24"/>
        </w:rPr>
        <w:t>Colocación</w:t>
      </w:r>
      <w:r w:rsidRPr="009F1A5A">
        <w:rPr>
          <w:color w:val="7E7E7E"/>
          <w:spacing w:val="48"/>
          <w:szCs w:val="24"/>
        </w:rPr>
        <w:t xml:space="preserve"> </w:t>
      </w:r>
      <w:r w:rsidRPr="00140270">
        <w:rPr>
          <w:color w:val="7E7E7E"/>
          <w:spacing w:val="10"/>
          <w:szCs w:val="24"/>
        </w:rPr>
        <w:t>en</w:t>
      </w:r>
      <w:r w:rsidRPr="00140270">
        <w:rPr>
          <w:color w:val="7E7E7E"/>
          <w:spacing w:val="46"/>
          <w:szCs w:val="24"/>
        </w:rPr>
        <w:t xml:space="preserve"> </w:t>
      </w:r>
      <w:r w:rsidRPr="00140270">
        <w:rPr>
          <w:color w:val="7E7E7E"/>
          <w:spacing w:val="13"/>
          <w:szCs w:val="24"/>
        </w:rPr>
        <w:t>los</w:t>
      </w:r>
      <w:r w:rsidRPr="00140270">
        <w:rPr>
          <w:color w:val="7E7E7E"/>
          <w:spacing w:val="50"/>
          <w:szCs w:val="24"/>
        </w:rPr>
        <w:t xml:space="preserve"> </w:t>
      </w:r>
      <w:r w:rsidRPr="00140270">
        <w:rPr>
          <w:color w:val="7E7E7E"/>
          <w:spacing w:val="13"/>
          <w:szCs w:val="24"/>
        </w:rPr>
        <w:t>Medios</w:t>
      </w:r>
      <w:bookmarkEnd w:id="179"/>
    </w:p>
    <w:p w14:paraId="1ED8BCA4" w14:textId="3E31A224" w:rsidR="00E52833" w:rsidRPr="009F1A5A" w:rsidRDefault="00E52833" w:rsidP="00F01836">
      <w:pPr>
        <w:pStyle w:val="Textoindependiente"/>
        <w:spacing w:before="0" w:line="240" w:lineRule="auto"/>
        <w:rPr>
          <w:sz w:val="18"/>
          <w:szCs w:val="24"/>
        </w:rPr>
      </w:pPr>
    </w:p>
    <w:p w14:paraId="654F91C6" w14:textId="4C569754" w:rsidR="004D5215" w:rsidRPr="009F1A5A" w:rsidRDefault="004D5215" w:rsidP="004D5215">
      <w:pPr>
        <w:pStyle w:val="Textoindependiente"/>
        <w:spacing w:before="182" w:line="364" w:lineRule="auto"/>
        <w:ind w:left="802" w:right="1533"/>
        <w:rPr>
          <w:color w:val="757070"/>
          <w:spacing w:val="9"/>
          <w:szCs w:val="24"/>
        </w:rPr>
      </w:pPr>
      <w:r w:rsidRPr="009F1A5A">
        <w:rPr>
          <w:color w:val="757070"/>
          <w:spacing w:val="9"/>
          <w:szCs w:val="24"/>
        </w:rPr>
        <w:t>La Dirección de Colocación en los medios enfoca todos los esfuerzos en la buena administración de los recursos asignados con el fin de comunicar todas las acciones que se realizan desde el Gobierno de la República Dominicana.</w:t>
      </w:r>
    </w:p>
    <w:p w14:paraId="443C2614" w14:textId="0DF55C7D" w:rsidR="004D5215" w:rsidRPr="009F1A5A" w:rsidRDefault="004D5215" w:rsidP="002C29B5">
      <w:pPr>
        <w:pStyle w:val="Textoindependiente"/>
        <w:spacing w:before="182" w:after="0" w:line="364" w:lineRule="auto"/>
        <w:ind w:left="802" w:right="1533"/>
        <w:rPr>
          <w:color w:val="757070"/>
          <w:spacing w:val="9"/>
          <w:szCs w:val="24"/>
        </w:rPr>
      </w:pPr>
      <w:r w:rsidRPr="009F1A5A">
        <w:rPr>
          <w:color w:val="757070"/>
          <w:spacing w:val="9"/>
          <w:szCs w:val="24"/>
        </w:rPr>
        <w:t>Se mantienen los servicios de las cuatro Prestadoras que hemos utilizado desde el mes de agosto del año 2022</w:t>
      </w:r>
      <w:r w:rsidR="00EA42DE">
        <w:rPr>
          <w:color w:val="757070"/>
          <w:spacing w:val="9"/>
          <w:szCs w:val="24"/>
        </w:rPr>
        <w:t xml:space="preserve"> hasta la fecha:</w:t>
      </w:r>
    </w:p>
    <w:p w14:paraId="5F54B9BC" w14:textId="77777777" w:rsidR="002305E6" w:rsidRDefault="002305E6">
      <w:pPr>
        <w:rPr>
          <w:szCs w:val="24"/>
        </w:rPr>
      </w:pPr>
    </w:p>
    <w:p w14:paraId="437E2B5A" w14:textId="1A7D9B14" w:rsidR="005717C7" w:rsidRPr="002C29B5" w:rsidRDefault="005717C7" w:rsidP="00F14DFC">
      <w:pPr>
        <w:pStyle w:val="Textoindependiente"/>
        <w:numPr>
          <w:ilvl w:val="0"/>
          <w:numId w:val="18"/>
        </w:numPr>
        <w:spacing w:before="0" w:line="240" w:lineRule="auto"/>
      </w:pPr>
      <w:r w:rsidRPr="002C29B5">
        <w:t>AOR Dominicana – Acompañamiento idóneo en contingencias y manejo de crisis sociales.</w:t>
      </w:r>
    </w:p>
    <w:p w14:paraId="5A51F7A2" w14:textId="4A795532" w:rsidR="005717C7" w:rsidRPr="002C29B5" w:rsidRDefault="005717C7" w:rsidP="00F14DFC">
      <w:pPr>
        <w:pStyle w:val="Textoindependiente"/>
        <w:numPr>
          <w:ilvl w:val="0"/>
          <w:numId w:val="18"/>
        </w:numPr>
        <w:spacing w:line="240" w:lineRule="auto"/>
      </w:pPr>
      <w:proofErr w:type="spellStart"/>
      <w:r w:rsidRPr="002C29B5">
        <w:t>All</w:t>
      </w:r>
      <w:proofErr w:type="spellEnd"/>
      <w:r w:rsidRPr="002C29B5">
        <w:t xml:space="preserve"> Media </w:t>
      </w:r>
      <w:proofErr w:type="spellStart"/>
      <w:r w:rsidRPr="002C29B5">
        <w:t>Carat</w:t>
      </w:r>
      <w:proofErr w:type="spellEnd"/>
      <w:r w:rsidRPr="002C29B5">
        <w:t xml:space="preserve"> – Planificación y gestión eficiente de canales y plataformas de medios.</w:t>
      </w:r>
    </w:p>
    <w:p w14:paraId="1595D6D3" w14:textId="21634E1A" w:rsidR="005717C7" w:rsidRPr="002C29B5" w:rsidRDefault="005717C7" w:rsidP="00F14DFC">
      <w:pPr>
        <w:pStyle w:val="Textoindependiente"/>
        <w:numPr>
          <w:ilvl w:val="0"/>
          <w:numId w:val="18"/>
        </w:numPr>
        <w:spacing w:line="240" w:lineRule="auto"/>
      </w:pPr>
      <w:r w:rsidRPr="002C29B5">
        <w:t>OMD Dominicana – Manejo de ideas innovadoras.</w:t>
      </w:r>
    </w:p>
    <w:p w14:paraId="305F0F61" w14:textId="23FD309E" w:rsidR="005717C7" w:rsidRDefault="005717C7" w:rsidP="00F14DFC">
      <w:pPr>
        <w:pStyle w:val="Textoindependiente"/>
        <w:numPr>
          <w:ilvl w:val="0"/>
          <w:numId w:val="18"/>
        </w:numPr>
        <w:spacing w:after="0" w:line="240" w:lineRule="auto"/>
      </w:pPr>
      <w:proofErr w:type="spellStart"/>
      <w:r w:rsidRPr="002C29B5">
        <w:t>Advance</w:t>
      </w:r>
      <w:proofErr w:type="spellEnd"/>
      <w:r w:rsidRPr="002C29B5">
        <w:t xml:space="preserve"> Media Center – Capacidad de conceptualizar, diseñar y ejecutar estrategias de comunicación en contextos gubernamentales.</w:t>
      </w:r>
    </w:p>
    <w:p w14:paraId="5C99C733" w14:textId="77777777" w:rsidR="00F838F3" w:rsidRPr="002C29B5" w:rsidRDefault="00F838F3" w:rsidP="00F838F3">
      <w:pPr>
        <w:pStyle w:val="Textoindependiente"/>
        <w:spacing w:after="0" w:line="240" w:lineRule="auto"/>
        <w:ind w:left="1040"/>
      </w:pPr>
    </w:p>
    <w:p w14:paraId="23CC3A35" w14:textId="351F6443" w:rsidR="00794E24" w:rsidRPr="00794E24" w:rsidRDefault="005717C7" w:rsidP="002C29B5">
      <w:pPr>
        <w:pStyle w:val="Textoindependiente"/>
        <w:spacing w:before="0" w:line="364" w:lineRule="auto"/>
        <w:ind w:left="802" w:right="1533"/>
        <w:rPr>
          <w:szCs w:val="24"/>
        </w:rPr>
      </w:pPr>
      <w:r w:rsidRPr="009F1A5A">
        <w:rPr>
          <w:color w:val="757070"/>
          <w:spacing w:val="9"/>
          <w:szCs w:val="24"/>
        </w:rPr>
        <w:t>Conjunto a las Prestadoras de Servicios se han establecido las Estrategias para comunicar todos los mensajes y luego se han realizado las debidas evaluaciones de las colocaciones.</w:t>
      </w:r>
      <w:r w:rsidR="00794E24">
        <w:rPr>
          <w:color w:val="757070"/>
          <w:spacing w:val="9"/>
          <w:szCs w:val="24"/>
        </w:rPr>
        <w:t xml:space="preserve"> </w:t>
      </w:r>
      <w:r w:rsidRPr="009F1A5A">
        <w:rPr>
          <w:color w:val="757070"/>
          <w:spacing w:val="9"/>
          <w:szCs w:val="24"/>
        </w:rPr>
        <w:t>Las campañas trabajadas fueron:</w:t>
      </w:r>
    </w:p>
    <w:p w14:paraId="6CE1CBDB" w14:textId="77777777" w:rsidR="00794E24" w:rsidRPr="00794E24" w:rsidRDefault="00794E24" w:rsidP="00F838F3">
      <w:pPr>
        <w:pStyle w:val="Textoindependiente"/>
        <w:numPr>
          <w:ilvl w:val="0"/>
          <w:numId w:val="14"/>
        </w:numPr>
        <w:spacing w:line="240" w:lineRule="auto"/>
      </w:pPr>
      <w:r w:rsidRPr="00794E24">
        <w:lastRenderedPageBreak/>
        <w:t>Mes de la Patria - Orgullo Patrio</w:t>
      </w:r>
    </w:p>
    <w:p w14:paraId="2D569123" w14:textId="77777777" w:rsidR="00794E24" w:rsidRPr="00794E24" w:rsidRDefault="00794E24" w:rsidP="00F838F3">
      <w:pPr>
        <w:pStyle w:val="Textoindependiente"/>
        <w:numPr>
          <w:ilvl w:val="0"/>
          <w:numId w:val="14"/>
        </w:numPr>
        <w:spacing w:line="240" w:lineRule="auto"/>
      </w:pPr>
      <w:r w:rsidRPr="00794E24">
        <w:t>Rendición de Cuentas</w:t>
      </w:r>
    </w:p>
    <w:p w14:paraId="6D0AB9DD" w14:textId="77777777" w:rsidR="00794E24" w:rsidRPr="00794E24" w:rsidRDefault="00794E24" w:rsidP="00F838F3">
      <w:pPr>
        <w:pStyle w:val="Textoindependiente"/>
        <w:numPr>
          <w:ilvl w:val="0"/>
          <w:numId w:val="14"/>
        </w:numPr>
        <w:spacing w:line="240" w:lineRule="auto"/>
      </w:pPr>
      <w:r w:rsidRPr="00794E24">
        <w:t>Resultados Censo</w:t>
      </w:r>
    </w:p>
    <w:p w14:paraId="4F893E6F" w14:textId="77777777" w:rsidR="00794E24" w:rsidRDefault="00794E24" w:rsidP="00F838F3">
      <w:pPr>
        <w:pStyle w:val="Textoindependiente"/>
        <w:numPr>
          <w:ilvl w:val="0"/>
          <w:numId w:val="14"/>
        </w:numPr>
        <w:spacing w:line="240" w:lineRule="auto"/>
      </w:pPr>
      <w:r w:rsidRPr="00794E24">
        <w:t>Obras</w:t>
      </w:r>
    </w:p>
    <w:p w14:paraId="0D8BEC9A" w14:textId="77777777" w:rsidR="00794E24" w:rsidRPr="00794E24" w:rsidRDefault="00794E24" w:rsidP="00794E24">
      <w:pPr>
        <w:ind w:left="1530"/>
        <w:rPr>
          <w:color w:val="757070"/>
          <w:spacing w:val="9"/>
          <w:szCs w:val="24"/>
        </w:rPr>
      </w:pPr>
    </w:p>
    <w:tbl>
      <w:tblPr>
        <w:tblW w:w="7020" w:type="dxa"/>
        <w:tblInd w:w="1255" w:type="dxa"/>
        <w:tblCellMar>
          <w:left w:w="70" w:type="dxa"/>
          <w:right w:w="70" w:type="dxa"/>
        </w:tblCellMar>
        <w:tblLook w:val="04A0" w:firstRow="1" w:lastRow="0" w:firstColumn="1" w:lastColumn="0" w:noHBand="0" w:noVBand="1"/>
      </w:tblPr>
      <w:tblGrid>
        <w:gridCol w:w="3420"/>
        <w:gridCol w:w="3600"/>
      </w:tblGrid>
      <w:tr w:rsidR="00794E24" w:rsidRPr="00140270" w14:paraId="137CE020" w14:textId="77777777" w:rsidTr="00794E24">
        <w:trPr>
          <w:trHeight w:val="288"/>
        </w:trPr>
        <w:tc>
          <w:tcPr>
            <w:tcW w:w="7020" w:type="dxa"/>
            <w:gridSpan w:val="2"/>
            <w:tcBorders>
              <w:top w:val="single" w:sz="4" w:space="0" w:color="auto"/>
              <w:left w:val="single" w:sz="4" w:space="0" w:color="auto"/>
              <w:bottom w:val="single" w:sz="4" w:space="0" w:color="auto"/>
              <w:right w:val="single" w:sz="4" w:space="0" w:color="auto"/>
            </w:tcBorders>
            <w:shd w:val="clear" w:color="000000" w:fill="002060"/>
            <w:vAlign w:val="bottom"/>
            <w:hideMark/>
          </w:tcPr>
          <w:p w14:paraId="29FABEF7" w14:textId="77777777" w:rsidR="00794E24" w:rsidRPr="00140270" w:rsidRDefault="00794E24" w:rsidP="00794E24">
            <w:pPr>
              <w:widowControl/>
              <w:autoSpaceDE/>
              <w:autoSpaceDN/>
              <w:jc w:val="center"/>
              <w:rPr>
                <w:rFonts w:ascii="Calibri" w:hAnsi="Calibri" w:cs="Calibri"/>
                <w:color w:val="000000"/>
                <w:szCs w:val="24"/>
                <w:lang w:val="es-DO" w:eastAsia="es-DO"/>
              </w:rPr>
            </w:pPr>
            <w:r w:rsidRPr="00140270">
              <w:rPr>
                <w:rFonts w:ascii="Calibri" w:hAnsi="Calibri" w:cs="Calibri"/>
                <w:color w:val="000000"/>
                <w:szCs w:val="24"/>
                <w:lang w:val="es-DO" w:eastAsia="es-DO"/>
              </w:rPr>
              <w:t> </w:t>
            </w:r>
          </w:p>
        </w:tc>
      </w:tr>
      <w:tr w:rsidR="00794E24" w:rsidRPr="00140270" w14:paraId="1B075421" w14:textId="77777777" w:rsidTr="00794E24">
        <w:trPr>
          <w:trHeight w:val="288"/>
        </w:trPr>
        <w:tc>
          <w:tcPr>
            <w:tcW w:w="3420" w:type="dxa"/>
            <w:tcBorders>
              <w:top w:val="nil"/>
              <w:left w:val="single" w:sz="4" w:space="0" w:color="auto"/>
              <w:bottom w:val="single" w:sz="4" w:space="0" w:color="auto"/>
              <w:right w:val="single" w:sz="4" w:space="0" w:color="auto"/>
            </w:tcBorders>
            <w:shd w:val="clear" w:color="auto" w:fill="auto"/>
            <w:noWrap/>
            <w:vAlign w:val="bottom"/>
            <w:hideMark/>
          </w:tcPr>
          <w:p w14:paraId="38AEEFA9" w14:textId="77777777" w:rsidR="00794E24" w:rsidRPr="007F0657" w:rsidRDefault="00794E24" w:rsidP="00794E24">
            <w:pPr>
              <w:widowControl/>
              <w:autoSpaceDE/>
              <w:autoSpaceDN/>
              <w:rPr>
                <w:spacing w:val="9"/>
                <w:szCs w:val="24"/>
              </w:rPr>
            </w:pPr>
            <w:r w:rsidRPr="007F0657">
              <w:rPr>
                <w:spacing w:val="9"/>
                <w:szCs w:val="24"/>
              </w:rPr>
              <w:t>Distrito Nacional</w:t>
            </w:r>
          </w:p>
        </w:tc>
        <w:tc>
          <w:tcPr>
            <w:tcW w:w="3600" w:type="dxa"/>
            <w:tcBorders>
              <w:top w:val="nil"/>
              <w:left w:val="nil"/>
              <w:bottom w:val="single" w:sz="4" w:space="0" w:color="auto"/>
              <w:right w:val="single" w:sz="4" w:space="0" w:color="auto"/>
            </w:tcBorders>
            <w:shd w:val="clear" w:color="auto" w:fill="auto"/>
            <w:noWrap/>
            <w:vAlign w:val="bottom"/>
            <w:hideMark/>
          </w:tcPr>
          <w:p w14:paraId="2A2CFD8A" w14:textId="77777777" w:rsidR="00794E24" w:rsidRPr="007F0657" w:rsidRDefault="00794E24" w:rsidP="00794E24">
            <w:pPr>
              <w:widowControl/>
              <w:autoSpaceDE/>
              <w:autoSpaceDN/>
              <w:rPr>
                <w:spacing w:val="9"/>
                <w:szCs w:val="24"/>
              </w:rPr>
            </w:pPr>
            <w:r w:rsidRPr="007F0657">
              <w:rPr>
                <w:spacing w:val="9"/>
                <w:szCs w:val="24"/>
              </w:rPr>
              <w:t>San Francisco Macorís</w:t>
            </w:r>
          </w:p>
        </w:tc>
      </w:tr>
      <w:tr w:rsidR="00794E24" w:rsidRPr="00140270" w14:paraId="010B5A68" w14:textId="77777777" w:rsidTr="00794E24">
        <w:trPr>
          <w:trHeight w:val="288"/>
        </w:trPr>
        <w:tc>
          <w:tcPr>
            <w:tcW w:w="3420" w:type="dxa"/>
            <w:tcBorders>
              <w:top w:val="nil"/>
              <w:left w:val="single" w:sz="4" w:space="0" w:color="auto"/>
              <w:bottom w:val="single" w:sz="4" w:space="0" w:color="auto"/>
              <w:right w:val="single" w:sz="4" w:space="0" w:color="auto"/>
            </w:tcBorders>
            <w:shd w:val="clear" w:color="auto" w:fill="auto"/>
            <w:noWrap/>
            <w:vAlign w:val="bottom"/>
            <w:hideMark/>
          </w:tcPr>
          <w:p w14:paraId="033323EC" w14:textId="77777777" w:rsidR="00794E24" w:rsidRPr="007F0657" w:rsidRDefault="00794E24" w:rsidP="00794E24">
            <w:pPr>
              <w:widowControl/>
              <w:autoSpaceDE/>
              <w:autoSpaceDN/>
              <w:rPr>
                <w:spacing w:val="9"/>
                <w:szCs w:val="24"/>
              </w:rPr>
            </w:pPr>
            <w:r w:rsidRPr="007F0657">
              <w:rPr>
                <w:spacing w:val="9"/>
                <w:szCs w:val="24"/>
              </w:rPr>
              <w:t>Santo Domingo Este</w:t>
            </w:r>
          </w:p>
        </w:tc>
        <w:tc>
          <w:tcPr>
            <w:tcW w:w="3600" w:type="dxa"/>
            <w:tcBorders>
              <w:top w:val="nil"/>
              <w:left w:val="nil"/>
              <w:bottom w:val="single" w:sz="4" w:space="0" w:color="auto"/>
              <w:right w:val="single" w:sz="4" w:space="0" w:color="auto"/>
            </w:tcBorders>
            <w:shd w:val="clear" w:color="auto" w:fill="auto"/>
            <w:noWrap/>
            <w:vAlign w:val="bottom"/>
            <w:hideMark/>
          </w:tcPr>
          <w:p w14:paraId="5BF5D579" w14:textId="77777777" w:rsidR="00794E24" w:rsidRPr="007F0657" w:rsidRDefault="00794E24" w:rsidP="00794E24">
            <w:pPr>
              <w:widowControl/>
              <w:autoSpaceDE/>
              <w:autoSpaceDN/>
              <w:rPr>
                <w:spacing w:val="9"/>
                <w:szCs w:val="24"/>
              </w:rPr>
            </w:pPr>
            <w:r w:rsidRPr="007F0657">
              <w:rPr>
                <w:spacing w:val="9"/>
                <w:szCs w:val="24"/>
              </w:rPr>
              <w:t>Higüey</w:t>
            </w:r>
          </w:p>
        </w:tc>
      </w:tr>
      <w:tr w:rsidR="00794E24" w:rsidRPr="00140270" w14:paraId="1CF06D09" w14:textId="77777777" w:rsidTr="00794E24">
        <w:trPr>
          <w:trHeight w:val="288"/>
        </w:trPr>
        <w:tc>
          <w:tcPr>
            <w:tcW w:w="3420" w:type="dxa"/>
            <w:tcBorders>
              <w:top w:val="nil"/>
              <w:left w:val="single" w:sz="4" w:space="0" w:color="auto"/>
              <w:bottom w:val="single" w:sz="4" w:space="0" w:color="auto"/>
              <w:right w:val="single" w:sz="4" w:space="0" w:color="auto"/>
            </w:tcBorders>
            <w:shd w:val="clear" w:color="auto" w:fill="auto"/>
            <w:noWrap/>
            <w:vAlign w:val="bottom"/>
            <w:hideMark/>
          </w:tcPr>
          <w:p w14:paraId="2B97EAED" w14:textId="77777777" w:rsidR="00794E24" w:rsidRPr="007F0657" w:rsidRDefault="00794E24" w:rsidP="00794E24">
            <w:pPr>
              <w:widowControl/>
              <w:autoSpaceDE/>
              <w:autoSpaceDN/>
              <w:rPr>
                <w:spacing w:val="9"/>
                <w:szCs w:val="24"/>
              </w:rPr>
            </w:pPr>
            <w:r w:rsidRPr="007F0657">
              <w:rPr>
                <w:spacing w:val="9"/>
                <w:szCs w:val="24"/>
              </w:rPr>
              <w:t>Santo Domingo Norte</w:t>
            </w:r>
          </w:p>
        </w:tc>
        <w:tc>
          <w:tcPr>
            <w:tcW w:w="3600" w:type="dxa"/>
            <w:tcBorders>
              <w:top w:val="nil"/>
              <w:left w:val="nil"/>
              <w:bottom w:val="single" w:sz="4" w:space="0" w:color="auto"/>
              <w:right w:val="single" w:sz="4" w:space="0" w:color="auto"/>
            </w:tcBorders>
            <w:shd w:val="clear" w:color="auto" w:fill="auto"/>
            <w:noWrap/>
            <w:vAlign w:val="bottom"/>
            <w:hideMark/>
          </w:tcPr>
          <w:p w14:paraId="7E1C40D7" w14:textId="77777777" w:rsidR="00794E24" w:rsidRPr="007F0657" w:rsidRDefault="00794E24" w:rsidP="00794E24">
            <w:pPr>
              <w:widowControl/>
              <w:autoSpaceDE/>
              <w:autoSpaceDN/>
              <w:rPr>
                <w:spacing w:val="9"/>
                <w:szCs w:val="24"/>
              </w:rPr>
            </w:pPr>
            <w:r w:rsidRPr="007F0657">
              <w:rPr>
                <w:spacing w:val="9"/>
                <w:szCs w:val="24"/>
              </w:rPr>
              <w:t>San Pedro de Macorís</w:t>
            </w:r>
          </w:p>
        </w:tc>
      </w:tr>
      <w:tr w:rsidR="00794E24" w:rsidRPr="00140270" w14:paraId="1706C577" w14:textId="77777777" w:rsidTr="00794E24">
        <w:trPr>
          <w:trHeight w:val="288"/>
        </w:trPr>
        <w:tc>
          <w:tcPr>
            <w:tcW w:w="3420" w:type="dxa"/>
            <w:tcBorders>
              <w:top w:val="nil"/>
              <w:left w:val="single" w:sz="4" w:space="0" w:color="auto"/>
              <w:bottom w:val="single" w:sz="4" w:space="0" w:color="auto"/>
              <w:right w:val="single" w:sz="4" w:space="0" w:color="auto"/>
            </w:tcBorders>
            <w:shd w:val="clear" w:color="auto" w:fill="auto"/>
            <w:noWrap/>
            <w:vAlign w:val="bottom"/>
            <w:hideMark/>
          </w:tcPr>
          <w:p w14:paraId="4E93A3F2" w14:textId="77777777" w:rsidR="00794E24" w:rsidRPr="007F0657" w:rsidRDefault="00794E24" w:rsidP="00794E24">
            <w:pPr>
              <w:widowControl/>
              <w:autoSpaceDE/>
              <w:autoSpaceDN/>
              <w:rPr>
                <w:spacing w:val="9"/>
                <w:szCs w:val="24"/>
              </w:rPr>
            </w:pPr>
            <w:r w:rsidRPr="007F0657">
              <w:rPr>
                <w:spacing w:val="9"/>
                <w:szCs w:val="24"/>
              </w:rPr>
              <w:t>Santo Domingo Oeste</w:t>
            </w:r>
          </w:p>
        </w:tc>
        <w:tc>
          <w:tcPr>
            <w:tcW w:w="3600" w:type="dxa"/>
            <w:tcBorders>
              <w:top w:val="nil"/>
              <w:left w:val="nil"/>
              <w:bottom w:val="single" w:sz="4" w:space="0" w:color="auto"/>
              <w:right w:val="single" w:sz="4" w:space="0" w:color="auto"/>
            </w:tcBorders>
            <w:shd w:val="clear" w:color="auto" w:fill="auto"/>
            <w:noWrap/>
            <w:vAlign w:val="bottom"/>
            <w:hideMark/>
          </w:tcPr>
          <w:p w14:paraId="1105652A" w14:textId="77777777" w:rsidR="00794E24" w:rsidRPr="007F0657" w:rsidRDefault="00794E24" w:rsidP="00794E24">
            <w:pPr>
              <w:widowControl/>
              <w:autoSpaceDE/>
              <w:autoSpaceDN/>
              <w:rPr>
                <w:spacing w:val="9"/>
                <w:szCs w:val="24"/>
              </w:rPr>
            </w:pPr>
            <w:r w:rsidRPr="007F0657">
              <w:rPr>
                <w:spacing w:val="9"/>
                <w:szCs w:val="24"/>
              </w:rPr>
              <w:t>Azua</w:t>
            </w:r>
          </w:p>
        </w:tc>
      </w:tr>
      <w:tr w:rsidR="00794E24" w:rsidRPr="00140270" w14:paraId="67006526" w14:textId="77777777" w:rsidTr="00794E24">
        <w:trPr>
          <w:trHeight w:val="288"/>
        </w:trPr>
        <w:tc>
          <w:tcPr>
            <w:tcW w:w="3420" w:type="dxa"/>
            <w:tcBorders>
              <w:top w:val="nil"/>
              <w:left w:val="single" w:sz="4" w:space="0" w:color="auto"/>
              <w:bottom w:val="single" w:sz="4" w:space="0" w:color="auto"/>
              <w:right w:val="single" w:sz="4" w:space="0" w:color="auto"/>
            </w:tcBorders>
            <w:shd w:val="clear" w:color="auto" w:fill="auto"/>
            <w:noWrap/>
            <w:vAlign w:val="bottom"/>
            <w:hideMark/>
          </w:tcPr>
          <w:p w14:paraId="79D22B76" w14:textId="77777777" w:rsidR="00794E24" w:rsidRPr="007F0657" w:rsidRDefault="00794E24" w:rsidP="00794E24">
            <w:pPr>
              <w:widowControl/>
              <w:autoSpaceDE/>
              <w:autoSpaceDN/>
              <w:rPr>
                <w:spacing w:val="9"/>
                <w:szCs w:val="24"/>
              </w:rPr>
            </w:pPr>
            <w:r w:rsidRPr="007F0657">
              <w:rPr>
                <w:spacing w:val="9"/>
                <w:szCs w:val="24"/>
              </w:rPr>
              <w:t>Los Alcarrizos</w:t>
            </w:r>
          </w:p>
        </w:tc>
        <w:tc>
          <w:tcPr>
            <w:tcW w:w="3600" w:type="dxa"/>
            <w:tcBorders>
              <w:top w:val="nil"/>
              <w:left w:val="nil"/>
              <w:bottom w:val="single" w:sz="4" w:space="0" w:color="auto"/>
              <w:right w:val="single" w:sz="4" w:space="0" w:color="auto"/>
            </w:tcBorders>
            <w:shd w:val="clear" w:color="auto" w:fill="auto"/>
            <w:noWrap/>
            <w:vAlign w:val="bottom"/>
            <w:hideMark/>
          </w:tcPr>
          <w:p w14:paraId="0EDA47C7" w14:textId="77777777" w:rsidR="00794E24" w:rsidRPr="007F0657" w:rsidRDefault="00794E24" w:rsidP="00794E24">
            <w:pPr>
              <w:widowControl/>
              <w:autoSpaceDE/>
              <w:autoSpaceDN/>
              <w:rPr>
                <w:spacing w:val="9"/>
                <w:szCs w:val="24"/>
              </w:rPr>
            </w:pPr>
            <w:r w:rsidRPr="007F0657">
              <w:rPr>
                <w:spacing w:val="9"/>
                <w:szCs w:val="24"/>
              </w:rPr>
              <w:t>Barahona</w:t>
            </w:r>
          </w:p>
        </w:tc>
      </w:tr>
      <w:tr w:rsidR="00794E24" w:rsidRPr="00140270" w14:paraId="67BCEE99" w14:textId="77777777" w:rsidTr="00794E24">
        <w:trPr>
          <w:trHeight w:val="288"/>
        </w:trPr>
        <w:tc>
          <w:tcPr>
            <w:tcW w:w="3420" w:type="dxa"/>
            <w:tcBorders>
              <w:top w:val="nil"/>
              <w:left w:val="single" w:sz="4" w:space="0" w:color="auto"/>
              <w:bottom w:val="single" w:sz="4" w:space="0" w:color="auto"/>
              <w:right w:val="single" w:sz="4" w:space="0" w:color="auto"/>
            </w:tcBorders>
            <w:shd w:val="clear" w:color="auto" w:fill="auto"/>
            <w:noWrap/>
            <w:vAlign w:val="bottom"/>
            <w:hideMark/>
          </w:tcPr>
          <w:p w14:paraId="15354411" w14:textId="77777777" w:rsidR="00794E24" w:rsidRPr="007F0657" w:rsidRDefault="00794E24" w:rsidP="00794E24">
            <w:pPr>
              <w:widowControl/>
              <w:autoSpaceDE/>
              <w:autoSpaceDN/>
              <w:rPr>
                <w:spacing w:val="9"/>
                <w:szCs w:val="24"/>
              </w:rPr>
            </w:pPr>
            <w:r w:rsidRPr="007F0657">
              <w:rPr>
                <w:spacing w:val="9"/>
                <w:szCs w:val="24"/>
              </w:rPr>
              <w:t>Santiago</w:t>
            </w:r>
          </w:p>
        </w:tc>
        <w:tc>
          <w:tcPr>
            <w:tcW w:w="3600" w:type="dxa"/>
            <w:tcBorders>
              <w:top w:val="nil"/>
              <w:left w:val="nil"/>
              <w:bottom w:val="single" w:sz="4" w:space="0" w:color="auto"/>
              <w:right w:val="single" w:sz="4" w:space="0" w:color="auto"/>
            </w:tcBorders>
            <w:shd w:val="clear" w:color="auto" w:fill="auto"/>
            <w:noWrap/>
            <w:vAlign w:val="bottom"/>
            <w:hideMark/>
          </w:tcPr>
          <w:p w14:paraId="3780EAD0" w14:textId="77777777" w:rsidR="00794E24" w:rsidRPr="007F0657" w:rsidRDefault="00794E24" w:rsidP="00794E24">
            <w:pPr>
              <w:widowControl/>
              <w:autoSpaceDE/>
              <w:autoSpaceDN/>
              <w:rPr>
                <w:spacing w:val="9"/>
                <w:szCs w:val="24"/>
              </w:rPr>
            </w:pPr>
            <w:r w:rsidRPr="007F0657">
              <w:rPr>
                <w:spacing w:val="9"/>
                <w:szCs w:val="24"/>
              </w:rPr>
              <w:t>Boca Chica</w:t>
            </w:r>
          </w:p>
        </w:tc>
      </w:tr>
      <w:tr w:rsidR="00794E24" w:rsidRPr="00140270" w14:paraId="34E0257F" w14:textId="77777777" w:rsidTr="00794E24">
        <w:trPr>
          <w:trHeight w:val="288"/>
        </w:trPr>
        <w:tc>
          <w:tcPr>
            <w:tcW w:w="3420" w:type="dxa"/>
            <w:tcBorders>
              <w:top w:val="nil"/>
              <w:left w:val="single" w:sz="4" w:space="0" w:color="auto"/>
              <w:bottom w:val="single" w:sz="4" w:space="0" w:color="auto"/>
              <w:right w:val="single" w:sz="4" w:space="0" w:color="auto"/>
            </w:tcBorders>
            <w:shd w:val="clear" w:color="auto" w:fill="auto"/>
            <w:noWrap/>
            <w:vAlign w:val="bottom"/>
            <w:hideMark/>
          </w:tcPr>
          <w:p w14:paraId="561A56E5" w14:textId="77777777" w:rsidR="00794E24" w:rsidRPr="007F0657" w:rsidRDefault="00794E24" w:rsidP="00794E24">
            <w:pPr>
              <w:widowControl/>
              <w:autoSpaceDE/>
              <w:autoSpaceDN/>
              <w:rPr>
                <w:spacing w:val="9"/>
                <w:szCs w:val="24"/>
              </w:rPr>
            </w:pPr>
            <w:r w:rsidRPr="007F0657">
              <w:rPr>
                <w:spacing w:val="9"/>
                <w:szCs w:val="24"/>
              </w:rPr>
              <w:t>La Vega</w:t>
            </w:r>
          </w:p>
        </w:tc>
        <w:tc>
          <w:tcPr>
            <w:tcW w:w="3600" w:type="dxa"/>
            <w:tcBorders>
              <w:top w:val="nil"/>
              <w:left w:val="nil"/>
              <w:bottom w:val="single" w:sz="4" w:space="0" w:color="auto"/>
              <w:right w:val="single" w:sz="4" w:space="0" w:color="auto"/>
            </w:tcBorders>
            <w:shd w:val="clear" w:color="auto" w:fill="auto"/>
            <w:noWrap/>
            <w:vAlign w:val="bottom"/>
            <w:hideMark/>
          </w:tcPr>
          <w:p w14:paraId="4B847DEF" w14:textId="77777777" w:rsidR="00794E24" w:rsidRPr="007F0657" w:rsidRDefault="00794E24" w:rsidP="00794E24">
            <w:pPr>
              <w:widowControl/>
              <w:autoSpaceDE/>
              <w:autoSpaceDN/>
              <w:rPr>
                <w:spacing w:val="9"/>
                <w:szCs w:val="24"/>
              </w:rPr>
            </w:pPr>
            <w:r w:rsidRPr="007F0657">
              <w:rPr>
                <w:spacing w:val="9"/>
                <w:szCs w:val="24"/>
              </w:rPr>
              <w:t>Puerto Plata</w:t>
            </w:r>
          </w:p>
        </w:tc>
      </w:tr>
    </w:tbl>
    <w:p w14:paraId="3DDE4844" w14:textId="77777777" w:rsidR="005717C7" w:rsidRDefault="005717C7">
      <w:pPr>
        <w:rPr>
          <w:szCs w:val="24"/>
          <w:lang w:val="es-ES_tradnl"/>
        </w:rPr>
      </w:pPr>
    </w:p>
    <w:p w14:paraId="11CECD59" w14:textId="77777777" w:rsidR="00794E24" w:rsidRPr="00F838F3" w:rsidRDefault="00794E24" w:rsidP="00F838F3">
      <w:pPr>
        <w:ind w:left="1530"/>
        <w:rPr>
          <w:color w:val="757070"/>
          <w:spacing w:val="9"/>
          <w:sz w:val="16"/>
          <w:szCs w:val="16"/>
        </w:rPr>
      </w:pPr>
    </w:p>
    <w:p w14:paraId="7BA3B08F" w14:textId="79551B9A" w:rsidR="005717C7" w:rsidRPr="009F1A5A" w:rsidRDefault="005717C7" w:rsidP="00F14DFC">
      <w:pPr>
        <w:numPr>
          <w:ilvl w:val="0"/>
          <w:numId w:val="6"/>
        </w:numPr>
        <w:ind w:left="1530"/>
        <w:rPr>
          <w:color w:val="757070"/>
          <w:spacing w:val="9"/>
          <w:szCs w:val="24"/>
        </w:rPr>
      </w:pPr>
      <w:r w:rsidRPr="009F1A5A">
        <w:rPr>
          <w:color w:val="757070"/>
          <w:spacing w:val="9"/>
          <w:szCs w:val="24"/>
        </w:rPr>
        <w:t>Cumbre Iberoamericana</w:t>
      </w:r>
    </w:p>
    <w:p w14:paraId="51B955AF" w14:textId="77777777" w:rsidR="005717C7" w:rsidRPr="009F1A5A" w:rsidRDefault="005717C7" w:rsidP="00F14DFC">
      <w:pPr>
        <w:numPr>
          <w:ilvl w:val="0"/>
          <w:numId w:val="6"/>
        </w:numPr>
        <w:ind w:left="1530"/>
        <w:rPr>
          <w:color w:val="757070"/>
          <w:spacing w:val="9"/>
          <w:szCs w:val="24"/>
        </w:rPr>
      </w:pPr>
      <w:r w:rsidRPr="009F1A5A">
        <w:rPr>
          <w:color w:val="757070"/>
          <w:spacing w:val="9"/>
          <w:szCs w:val="24"/>
        </w:rPr>
        <w:t>Madres</w:t>
      </w:r>
    </w:p>
    <w:p w14:paraId="4E18FE9A" w14:textId="77777777" w:rsidR="005717C7" w:rsidRPr="009F1A5A" w:rsidRDefault="005717C7" w:rsidP="00F14DFC">
      <w:pPr>
        <w:numPr>
          <w:ilvl w:val="0"/>
          <w:numId w:val="6"/>
        </w:numPr>
        <w:ind w:left="1530"/>
        <w:rPr>
          <w:color w:val="757070"/>
          <w:spacing w:val="9"/>
          <w:szCs w:val="24"/>
        </w:rPr>
      </w:pPr>
      <w:r w:rsidRPr="009F1A5A">
        <w:rPr>
          <w:color w:val="757070"/>
          <w:spacing w:val="9"/>
          <w:szCs w:val="24"/>
        </w:rPr>
        <w:t>Pacificar Pueblo Haitiano</w:t>
      </w:r>
    </w:p>
    <w:p w14:paraId="2FEC4698" w14:textId="77777777" w:rsidR="005717C7" w:rsidRPr="009F1A5A" w:rsidRDefault="005717C7" w:rsidP="00F14DFC">
      <w:pPr>
        <w:numPr>
          <w:ilvl w:val="0"/>
          <w:numId w:val="6"/>
        </w:numPr>
        <w:ind w:left="1530"/>
        <w:rPr>
          <w:color w:val="757070"/>
          <w:spacing w:val="9"/>
          <w:szCs w:val="24"/>
        </w:rPr>
      </w:pPr>
      <w:r w:rsidRPr="009F1A5A">
        <w:rPr>
          <w:color w:val="757070"/>
          <w:spacing w:val="9"/>
          <w:szCs w:val="24"/>
        </w:rPr>
        <w:t>Teleférico Los Alcarrizos</w:t>
      </w:r>
    </w:p>
    <w:p w14:paraId="165CF73C" w14:textId="77777777" w:rsidR="005717C7" w:rsidRPr="009F1A5A" w:rsidRDefault="005717C7" w:rsidP="00F14DFC">
      <w:pPr>
        <w:numPr>
          <w:ilvl w:val="0"/>
          <w:numId w:val="6"/>
        </w:numPr>
        <w:ind w:left="1530"/>
        <w:rPr>
          <w:color w:val="757070"/>
          <w:spacing w:val="9"/>
          <w:szCs w:val="24"/>
        </w:rPr>
      </w:pPr>
      <w:r w:rsidRPr="009F1A5A">
        <w:rPr>
          <w:color w:val="757070"/>
          <w:spacing w:val="9"/>
          <w:szCs w:val="24"/>
        </w:rPr>
        <w:t>Metro y Monorriel Santiago</w:t>
      </w:r>
    </w:p>
    <w:p w14:paraId="07856D40" w14:textId="77777777" w:rsidR="005717C7" w:rsidRPr="009F1A5A" w:rsidRDefault="005717C7" w:rsidP="00F14DFC">
      <w:pPr>
        <w:numPr>
          <w:ilvl w:val="0"/>
          <w:numId w:val="6"/>
        </w:numPr>
        <w:ind w:left="1530"/>
        <w:rPr>
          <w:color w:val="757070"/>
          <w:spacing w:val="9"/>
          <w:szCs w:val="24"/>
        </w:rPr>
      </w:pPr>
      <w:r w:rsidRPr="009F1A5A">
        <w:rPr>
          <w:color w:val="757070"/>
          <w:spacing w:val="9"/>
          <w:szCs w:val="24"/>
        </w:rPr>
        <w:t>Dengue</w:t>
      </w:r>
    </w:p>
    <w:p w14:paraId="24BCE96C" w14:textId="77777777" w:rsidR="005717C7" w:rsidRPr="009F1A5A" w:rsidRDefault="005717C7" w:rsidP="00F14DFC">
      <w:pPr>
        <w:numPr>
          <w:ilvl w:val="0"/>
          <w:numId w:val="6"/>
        </w:numPr>
        <w:ind w:left="1530"/>
        <w:rPr>
          <w:color w:val="757070"/>
          <w:spacing w:val="9"/>
          <w:szCs w:val="24"/>
        </w:rPr>
      </w:pPr>
      <w:r w:rsidRPr="009F1A5A">
        <w:rPr>
          <w:color w:val="757070"/>
          <w:spacing w:val="9"/>
          <w:szCs w:val="24"/>
        </w:rPr>
        <w:t>Agente Tú</w:t>
      </w:r>
    </w:p>
    <w:p w14:paraId="7E539E69" w14:textId="77777777" w:rsidR="005717C7" w:rsidRDefault="005717C7" w:rsidP="00F14DFC">
      <w:pPr>
        <w:numPr>
          <w:ilvl w:val="0"/>
          <w:numId w:val="6"/>
        </w:numPr>
        <w:ind w:left="1530"/>
        <w:rPr>
          <w:color w:val="757070"/>
          <w:spacing w:val="9"/>
          <w:szCs w:val="24"/>
        </w:rPr>
      </w:pPr>
      <w:r w:rsidRPr="009F1A5A">
        <w:rPr>
          <w:color w:val="757070"/>
          <w:spacing w:val="9"/>
          <w:szCs w:val="24"/>
        </w:rPr>
        <w:t>Logros</w:t>
      </w:r>
    </w:p>
    <w:tbl>
      <w:tblPr>
        <w:tblpPr w:leftFromText="141" w:rightFromText="141" w:vertAnchor="text" w:horzAnchor="page" w:tblpX="2497" w:tblpY="189"/>
        <w:tblW w:w="7015" w:type="dxa"/>
        <w:tblCellMar>
          <w:left w:w="70" w:type="dxa"/>
          <w:right w:w="70" w:type="dxa"/>
        </w:tblCellMar>
        <w:tblLook w:val="04A0" w:firstRow="1" w:lastRow="0" w:firstColumn="1" w:lastColumn="0" w:noHBand="0" w:noVBand="1"/>
      </w:tblPr>
      <w:tblGrid>
        <w:gridCol w:w="7015"/>
      </w:tblGrid>
      <w:tr w:rsidR="00140270" w:rsidRPr="00080B67" w14:paraId="2748A035" w14:textId="77777777" w:rsidTr="00140270">
        <w:trPr>
          <w:trHeight w:val="288"/>
        </w:trPr>
        <w:tc>
          <w:tcPr>
            <w:tcW w:w="7015" w:type="dxa"/>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2AA8C2DF" w14:textId="77777777" w:rsidR="00140270" w:rsidRPr="007F0657" w:rsidRDefault="00140270" w:rsidP="00140270">
            <w:pPr>
              <w:widowControl/>
              <w:autoSpaceDE/>
              <w:autoSpaceDN/>
              <w:rPr>
                <w:rFonts w:ascii="Calibri" w:hAnsi="Calibri" w:cs="Calibri"/>
                <w:lang w:val="es-DO" w:eastAsia="es-DO"/>
              </w:rPr>
            </w:pPr>
            <w:r w:rsidRPr="007F0657">
              <w:rPr>
                <w:rFonts w:ascii="Calibri" w:hAnsi="Calibri" w:cs="Calibri"/>
                <w:lang w:val="es-DO" w:eastAsia="es-DO"/>
              </w:rPr>
              <w:t> </w:t>
            </w:r>
          </w:p>
        </w:tc>
      </w:tr>
      <w:tr w:rsidR="00140270" w:rsidRPr="00080B67" w14:paraId="5B002AC1" w14:textId="77777777" w:rsidTr="00140270">
        <w:trPr>
          <w:trHeight w:val="312"/>
        </w:trPr>
        <w:tc>
          <w:tcPr>
            <w:tcW w:w="7015" w:type="dxa"/>
            <w:tcBorders>
              <w:top w:val="nil"/>
              <w:left w:val="single" w:sz="4" w:space="0" w:color="auto"/>
              <w:bottom w:val="single" w:sz="4" w:space="0" w:color="auto"/>
              <w:right w:val="single" w:sz="4" w:space="0" w:color="auto"/>
            </w:tcBorders>
            <w:shd w:val="clear" w:color="auto" w:fill="auto"/>
            <w:noWrap/>
            <w:vAlign w:val="center"/>
            <w:hideMark/>
          </w:tcPr>
          <w:p w14:paraId="2836D7C3" w14:textId="77777777" w:rsidR="00140270" w:rsidRPr="007F0657" w:rsidRDefault="00140270" w:rsidP="00140270">
            <w:pPr>
              <w:widowControl/>
              <w:autoSpaceDE/>
              <w:autoSpaceDN/>
              <w:rPr>
                <w:szCs w:val="24"/>
                <w:lang w:val="es-DO" w:eastAsia="es-DO"/>
              </w:rPr>
            </w:pPr>
            <w:r w:rsidRPr="007F0657">
              <w:rPr>
                <w:spacing w:val="9"/>
                <w:szCs w:val="24"/>
                <w:lang w:eastAsia="es-DO"/>
              </w:rPr>
              <w:t>Cobertura</w:t>
            </w:r>
          </w:p>
        </w:tc>
      </w:tr>
      <w:tr w:rsidR="00140270" w:rsidRPr="00080B67" w14:paraId="18C9BEC2" w14:textId="77777777" w:rsidTr="00140270">
        <w:trPr>
          <w:trHeight w:val="312"/>
        </w:trPr>
        <w:tc>
          <w:tcPr>
            <w:tcW w:w="7015" w:type="dxa"/>
            <w:tcBorders>
              <w:top w:val="nil"/>
              <w:left w:val="single" w:sz="4" w:space="0" w:color="auto"/>
              <w:bottom w:val="single" w:sz="4" w:space="0" w:color="auto"/>
              <w:right w:val="single" w:sz="4" w:space="0" w:color="auto"/>
            </w:tcBorders>
            <w:shd w:val="clear" w:color="auto" w:fill="auto"/>
            <w:noWrap/>
            <w:vAlign w:val="center"/>
            <w:hideMark/>
          </w:tcPr>
          <w:p w14:paraId="307522EE" w14:textId="77777777" w:rsidR="00140270" w:rsidRPr="007F0657" w:rsidRDefault="00140270" w:rsidP="00140270">
            <w:pPr>
              <w:widowControl/>
              <w:autoSpaceDE/>
              <w:autoSpaceDN/>
              <w:rPr>
                <w:szCs w:val="24"/>
                <w:lang w:val="es-DO" w:eastAsia="es-DO"/>
              </w:rPr>
            </w:pPr>
            <w:r w:rsidRPr="007F0657">
              <w:rPr>
                <w:spacing w:val="9"/>
                <w:szCs w:val="24"/>
                <w:lang w:eastAsia="es-DO"/>
              </w:rPr>
              <w:t>Empleos</w:t>
            </w:r>
          </w:p>
        </w:tc>
      </w:tr>
      <w:tr w:rsidR="00140270" w:rsidRPr="00080B67" w14:paraId="5819CC5C" w14:textId="77777777" w:rsidTr="00140270">
        <w:trPr>
          <w:trHeight w:val="312"/>
        </w:trPr>
        <w:tc>
          <w:tcPr>
            <w:tcW w:w="7015" w:type="dxa"/>
            <w:tcBorders>
              <w:top w:val="nil"/>
              <w:left w:val="single" w:sz="4" w:space="0" w:color="auto"/>
              <w:bottom w:val="single" w:sz="4" w:space="0" w:color="auto"/>
              <w:right w:val="single" w:sz="4" w:space="0" w:color="auto"/>
            </w:tcBorders>
            <w:shd w:val="clear" w:color="auto" w:fill="auto"/>
            <w:noWrap/>
            <w:vAlign w:val="center"/>
            <w:hideMark/>
          </w:tcPr>
          <w:p w14:paraId="0EA7D818" w14:textId="77777777" w:rsidR="00140270" w:rsidRPr="007F0657" w:rsidRDefault="00140270" w:rsidP="00140270">
            <w:pPr>
              <w:widowControl/>
              <w:autoSpaceDE/>
              <w:autoSpaceDN/>
              <w:rPr>
                <w:szCs w:val="24"/>
                <w:lang w:val="es-DO" w:eastAsia="es-DO"/>
              </w:rPr>
            </w:pPr>
            <w:r w:rsidRPr="007F0657">
              <w:rPr>
                <w:spacing w:val="9"/>
                <w:szCs w:val="24"/>
                <w:lang w:eastAsia="es-DO"/>
              </w:rPr>
              <w:t>Obras</w:t>
            </w:r>
          </w:p>
        </w:tc>
      </w:tr>
      <w:tr w:rsidR="00140270" w:rsidRPr="00080B67" w14:paraId="57319836" w14:textId="77777777" w:rsidTr="00140270">
        <w:trPr>
          <w:trHeight w:val="312"/>
        </w:trPr>
        <w:tc>
          <w:tcPr>
            <w:tcW w:w="7015" w:type="dxa"/>
            <w:tcBorders>
              <w:top w:val="nil"/>
              <w:left w:val="single" w:sz="4" w:space="0" w:color="auto"/>
              <w:bottom w:val="single" w:sz="4" w:space="0" w:color="auto"/>
              <w:right w:val="single" w:sz="4" w:space="0" w:color="auto"/>
            </w:tcBorders>
            <w:shd w:val="clear" w:color="auto" w:fill="auto"/>
            <w:noWrap/>
            <w:vAlign w:val="center"/>
            <w:hideMark/>
          </w:tcPr>
          <w:p w14:paraId="70C1D5BD" w14:textId="77777777" w:rsidR="00140270" w:rsidRPr="007F0657" w:rsidRDefault="00140270" w:rsidP="00140270">
            <w:pPr>
              <w:widowControl/>
              <w:autoSpaceDE/>
              <w:autoSpaceDN/>
              <w:rPr>
                <w:szCs w:val="24"/>
                <w:lang w:val="es-DO" w:eastAsia="es-DO"/>
              </w:rPr>
            </w:pPr>
            <w:r w:rsidRPr="007F0657">
              <w:rPr>
                <w:spacing w:val="9"/>
                <w:szCs w:val="24"/>
                <w:lang w:eastAsia="es-DO"/>
              </w:rPr>
              <w:t>Supérate</w:t>
            </w:r>
          </w:p>
        </w:tc>
      </w:tr>
      <w:tr w:rsidR="00140270" w:rsidRPr="00080B67" w14:paraId="0D0F0C7C" w14:textId="77777777" w:rsidTr="00140270">
        <w:trPr>
          <w:trHeight w:val="312"/>
        </w:trPr>
        <w:tc>
          <w:tcPr>
            <w:tcW w:w="7015" w:type="dxa"/>
            <w:tcBorders>
              <w:top w:val="nil"/>
              <w:left w:val="single" w:sz="4" w:space="0" w:color="auto"/>
              <w:bottom w:val="single" w:sz="4" w:space="0" w:color="auto"/>
              <w:right w:val="single" w:sz="4" w:space="0" w:color="auto"/>
            </w:tcBorders>
            <w:shd w:val="clear" w:color="auto" w:fill="auto"/>
            <w:noWrap/>
            <w:vAlign w:val="center"/>
            <w:hideMark/>
          </w:tcPr>
          <w:p w14:paraId="24A946D5" w14:textId="77777777" w:rsidR="00140270" w:rsidRPr="007F0657" w:rsidRDefault="00140270" w:rsidP="00140270">
            <w:pPr>
              <w:widowControl/>
              <w:autoSpaceDE/>
              <w:autoSpaceDN/>
              <w:rPr>
                <w:szCs w:val="24"/>
                <w:lang w:val="es-DO" w:eastAsia="es-DO"/>
              </w:rPr>
            </w:pPr>
            <w:r w:rsidRPr="007F0657">
              <w:rPr>
                <w:spacing w:val="9"/>
                <w:szCs w:val="24"/>
                <w:lang w:eastAsia="es-DO"/>
              </w:rPr>
              <w:t>Turismo</w:t>
            </w:r>
          </w:p>
        </w:tc>
      </w:tr>
      <w:tr w:rsidR="00140270" w:rsidRPr="00080B67" w14:paraId="6A28425E" w14:textId="77777777" w:rsidTr="00140270">
        <w:trPr>
          <w:trHeight w:val="312"/>
        </w:trPr>
        <w:tc>
          <w:tcPr>
            <w:tcW w:w="7015" w:type="dxa"/>
            <w:tcBorders>
              <w:top w:val="nil"/>
              <w:left w:val="single" w:sz="4" w:space="0" w:color="auto"/>
              <w:bottom w:val="single" w:sz="4" w:space="0" w:color="auto"/>
              <w:right w:val="single" w:sz="4" w:space="0" w:color="auto"/>
            </w:tcBorders>
            <w:shd w:val="clear" w:color="auto" w:fill="auto"/>
            <w:noWrap/>
            <w:vAlign w:val="center"/>
            <w:hideMark/>
          </w:tcPr>
          <w:p w14:paraId="155E9FE1" w14:textId="77777777" w:rsidR="00140270" w:rsidRPr="007F0657" w:rsidRDefault="00140270" w:rsidP="00140270">
            <w:pPr>
              <w:widowControl/>
              <w:autoSpaceDE/>
              <w:autoSpaceDN/>
              <w:rPr>
                <w:szCs w:val="24"/>
                <w:lang w:val="es-DO" w:eastAsia="es-DO"/>
              </w:rPr>
            </w:pPr>
            <w:r w:rsidRPr="007F0657">
              <w:rPr>
                <w:spacing w:val="9"/>
                <w:szCs w:val="24"/>
                <w:lang w:eastAsia="es-DO"/>
              </w:rPr>
              <w:t>Vivienda</w:t>
            </w:r>
          </w:p>
        </w:tc>
      </w:tr>
    </w:tbl>
    <w:p w14:paraId="27C5F0A4" w14:textId="77777777" w:rsidR="00794E24" w:rsidRDefault="00794E24" w:rsidP="00794E24">
      <w:pPr>
        <w:pStyle w:val="Textoindependiente"/>
        <w:spacing w:before="182" w:line="364" w:lineRule="auto"/>
        <w:ind w:right="1533"/>
        <w:rPr>
          <w:color w:val="757070"/>
          <w:spacing w:val="9"/>
          <w:szCs w:val="24"/>
        </w:rPr>
      </w:pPr>
    </w:p>
    <w:p w14:paraId="517BE993" w14:textId="77777777" w:rsidR="00140270" w:rsidRDefault="00140270" w:rsidP="00794E24">
      <w:pPr>
        <w:pStyle w:val="Textoindependiente"/>
        <w:spacing w:before="182" w:line="364" w:lineRule="auto"/>
        <w:ind w:right="1533"/>
        <w:rPr>
          <w:color w:val="757070"/>
          <w:spacing w:val="9"/>
          <w:szCs w:val="24"/>
        </w:rPr>
      </w:pPr>
    </w:p>
    <w:p w14:paraId="728A9244" w14:textId="77777777" w:rsidR="00140270" w:rsidRDefault="00140270" w:rsidP="00794E24">
      <w:pPr>
        <w:pStyle w:val="Textoindependiente"/>
        <w:spacing w:before="182" w:line="364" w:lineRule="auto"/>
        <w:ind w:right="1533"/>
        <w:rPr>
          <w:color w:val="757070"/>
          <w:spacing w:val="9"/>
          <w:szCs w:val="24"/>
        </w:rPr>
      </w:pPr>
    </w:p>
    <w:p w14:paraId="0EFC407A" w14:textId="77777777" w:rsidR="00140270" w:rsidRDefault="00140270" w:rsidP="00794E24">
      <w:pPr>
        <w:pStyle w:val="Textoindependiente"/>
        <w:spacing w:before="182" w:line="364" w:lineRule="auto"/>
        <w:ind w:right="1533"/>
        <w:rPr>
          <w:color w:val="757070"/>
          <w:spacing w:val="9"/>
          <w:szCs w:val="24"/>
        </w:rPr>
      </w:pPr>
    </w:p>
    <w:p w14:paraId="44EDF848" w14:textId="177DC220" w:rsidR="000C3C20" w:rsidRDefault="000C3C20" w:rsidP="007F0657">
      <w:pPr>
        <w:pStyle w:val="Textoindependiente"/>
      </w:pPr>
      <w:r w:rsidRPr="007F0657">
        <w:t>Se mantiene la decisión de escoger la Prestadora de acuerdo con el área de experiencia que destaque cada una para mejores logros de impacto y alcances.</w:t>
      </w:r>
    </w:p>
    <w:p w14:paraId="39AF2A62" w14:textId="77777777" w:rsidR="002061D0" w:rsidRPr="007F0657" w:rsidRDefault="002061D0" w:rsidP="007F0657">
      <w:pPr>
        <w:pStyle w:val="Textoindependiente"/>
      </w:pPr>
    </w:p>
    <w:p w14:paraId="4A10ACA6" w14:textId="4E8CF488" w:rsidR="000C3C20" w:rsidRPr="007F0657" w:rsidRDefault="000C3C20" w:rsidP="007F0657">
      <w:pPr>
        <w:pStyle w:val="Textoindependiente"/>
      </w:pPr>
      <w:r w:rsidRPr="007F0657">
        <w:lastRenderedPageBreak/>
        <w:t>La inversión en colocación de medios se ha realizado a nivel nacional.</w:t>
      </w:r>
    </w:p>
    <w:p w14:paraId="59D24DFE" w14:textId="2EB2B286" w:rsidR="000C3C20" w:rsidRPr="007F0657" w:rsidRDefault="000C3C20" w:rsidP="007F0657">
      <w:pPr>
        <w:pStyle w:val="Textoindependiente"/>
      </w:pPr>
      <w:r w:rsidRPr="007F0657">
        <w:t xml:space="preserve">Presupuesto invertido desde </w:t>
      </w:r>
      <w:r w:rsidR="00F73298">
        <w:t>enero</w:t>
      </w:r>
      <w:r w:rsidRPr="007F0657">
        <w:t xml:space="preserve"> al mes de diciembre RD$3,724,800.00 (TRES MIL MILLONES SETECIENTOS VEINTICUATRO MIL OCHOCIENTOS PESOS CON 00/100).</w:t>
      </w:r>
    </w:p>
    <w:p w14:paraId="4B2074B8" w14:textId="77777777" w:rsidR="000C3C20" w:rsidRPr="007F0657" w:rsidRDefault="000C3C20" w:rsidP="007F0657">
      <w:pPr>
        <w:pStyle w:val="Textoindependiente"/>
      </w:pPr>
      <w:r w:rsidRPr="007F0657">
        <w:t>La Dirección de Colocación de Medios mantiene los procesos de control pre y post compra de medios, de forma que se de garantía del uso eficiente y eficaz del presupuesto asignado con fines de comunicar todo lo relacionado al Gobierno de la República Dominicana.</w:t>
      </w:r>
    </w:p>
    <w:p w14:paraId="0E229F18" w14:textId="77777777" w:rsidR="000C3C20" w:rsidRPr="007F0657" w:rsidRDefault="000C3C20" w:rsidP="007F0657">
      <w:pPr>
        <w:pStyle w:val="Textoindependiente"/>
      </w:pPr>
      <w:r w:rsidRPr="007F0657">
        <w:t>Porcentaje Inversión por Medio:</w:t>
      </w:r>
    </w:p>
    <w:p w14:paraId="243E89D2" w14:textId="4CBB73D4" w:rsidR="000C3C20" w:rsidRPr="007F0657" w:rsidRDefault="000C3C20" w:rsidP="00F14DFC">
      <w:pPr>
        <w:pStyle w:val="Textoindependiente"/>
        <w:numPr>
          <w:ilvl w:val="0"/>
          <w:numId w:val="15"/>
        </w:numPr>
        <w:spacing w:line="276" w:lineRule="auto"/>
        <w:rPr>
          <w:rFonts w:eastAsia="Verdana"/>
        </w:rPr>
      </w:pPr>
      <w:r w:rsidRPr="007F0657">
        <w:t>5</w:t>
      </w:r>
      <w:r w:rsidR="00F73298">
        <w:t>6</w:t>
      </w:r>
      <w:r w:rsidRPr="007F0657">
        <w:t>% TV NACIONAL</w:t>
      </w:r>
    </w:p>
    <w:p w14:paraId="0E3A0F0A" w14:textId="0A24D1A6" w:rsidR="000C3C20" w:rsidRPr="007F0657" w:rsidRDefault="000C3C20" w:rsidP="00F14DFC">
      <w:pPr>
        <w:pStyle w:val="Textoindependiente"/>
        <w:numPr>
          <w:ilvl w:val="0"/>
          <w:numId w:val="15"/>
        </w:numPr>
        <w:spacing w:line="276" w:lineRule="auto"/>
        <w:rPr>
          <w:rFonts w:eastAsia="Verdana"/>
        </w:rPr>
      </w:pPr>
      <w:r w:rsidRPr="007F0657">
        <w:t>2</w:t>
      </w:r>
      <w:r w:rsidR="00F73298">
        <w:t>2</w:t>
      </w:r>
      <w:r w:rsidRPr="007F0657">
        <w:t xml:space="preserve">% RADIO </w:t>
      </w:r>
    </w:p>
    <w:p w14:paraId="645FACA0" w14:textId="77777777" w:rsidR="000C3C20" w:rsidRPr="007F0657" w:rsidRDefault="000C3C20" w:rsidP="00F14DFC">
      <w:pPr>
        <w:pStyle w:val="Textoindependiente"/>
        <w:numPr>
          <w:ilvl w:val="0"/>
          <w:numId w:val="15"/>
        </w:numPr>
        <w:spacing w:line="276" w:lineRule="auto"/>
        <w:rPr>
          <w:rFonts w:eastAsia="Verdana"/>
        </w:rPr>
      </w:pPr>
      <w:r w:rsidRPr="007F0657">
        <w:t xml:space="preserve">11% MEDIOS DIGITALES (medios locales, redes y plataformas) </w:t>
      </w:r>
    </w:p>
    <w:p w14:paraId="456E6698" w14:textId="1EEC94EF" w:rsidR="000C3C20" w:rsidRPr="007F0657" w:rsidRDefault="00F73298" w:rsidP="00F14DFC">
      <w:pPr>
        <w:pStyle w:val="Textoindependiente"/>
        <w:numPr>
          <w:ilvl w:val="0"/>
          <w:numId w:val="15"/>
        </w:numPr>
        <w:spacing w:line="276" w:lineRule="auto"/>
        <w:rPr>
          <w:rFonts w:eastAsia="Verdana"/>
        </w:rPr>
      </w:pPr>
      <w:r>
        <w:t>8</w:t>
      </w:r>
      <w:r w:rsidR="000C3C20" w:rsidRPr="007F0657">
        <w:t xml:space="preserve">% OOH (Medios Exteriores) </w:t>
      </w:r>
    </w:p>
    <w:p w14:paraId="3762A159" w14:textId="605B0B88" w:rsidR="000C3C20" w:rsidRPr="007F0657" w:rsidRDefault="000C3C20" w:rsidP="00F14DFC">
      <w:pPr>
        <w:pStyle w:val="Textoindependiente"/>
        <w:numPr>
          <w:ilvl w:val="0"/>
          <w:numId w:val="15"/>
        </w:numPr>
        <w:spacing w:line="276" w:lineRule="auto"/>
        <w:rPr>
          <w:rFonts w:eastAsia="Verdana"/>
        </w:rPr>
      </w:pPr>
      <w:r w:rsidRPr="007F0657">
        <w:t xml:space="preserve">3% Prensa y Revistas </w:t>
      </w:r>
    </w:p>
    <w:p w14:paraId="70D7A1C5" w14:textId="5DD49BC9" w:rsidR="000C3C20" w:rsidRDefault="000C3C20" w:rsidP="000C3C20">
      <w:pPr>
        <w:tabs>
          <w:tab w:val="left" w:pos="2112"/>
        </w:tabs>
        <w:rPr>
          <w:color w:val="757070"/>
          <w:spacing w:val="9"/>
          <w:sz w:val="23"/>
          <w:szCs w:val="23"/>
          <w:lang w:val="es-ES_tradnl"/>
        </w:rPr>
      </w:pPr>
    </w:p>
    <w:p w14:paraId="05E7D2FC" w14:textId="77777777" w:rsidR="00F838F3" w:rsidRPr="000C3C20" w:rsidRDefault="00F838F3" w:rsidP="000C3C20">
      <w:pPr>
        <w:tabs>
          <w:tab w:val="left" w:pos="2112"/>
        </w:tabs>
        <w:rPr>
          <w:color w:val="757070"/>
          <w:spacing w:val="9"/>
          <w:sz w:val="23"/>
          <w:szCs w:val="23"/>
          <w:lang w:val="es-ES_tradnl"/>
        </w:rPr>
      </w:pPr>
    </w:p>
    <w:p w14:paraId="1A14F6E5" w14:textId="7F3833BB" w:rsidR="00E52833" w:rsidRDefault="00A0239A" w:rsidP="00FF2990">
      <w:pPr>
        <w:pStyle w:val="Ttulo1"/>
      </w:pPr>
      <w:bookmarkStart w:id="180" w:name="_Toc156488598"/>
      <w:r w:rsidRPr="002B4451">
        <w:rPr>
          <w:rFonts w:eastAsia="Calibri"/>
          <w:noProof/>
          <w:sz w:val="18"/>
        </w:rPr>
        <mc:AlternateContent>
          <mc:Choice Requires="wps">
            <w:drawing>
              <wp:anchor distT="0" distB="0" distL="114300" distR="114300" simplePos="0" relativeHeight="487650816" behindDoc="0" locked="0" layoutInCell="1" allowOverlap="1" wp14:anchorId="648C5D65" wp14:editId="6608B16B">
                <wp:simplePos x="0" y="0"/>
                <wp:positionH relativeFrom="margin">
                  <wp:posOffset>2815590</wp:posOffset>
                </wp:positionH>
                <wp:positionV relativeFrom="paragraph">
                  <wp:posOffset>453390</wp:posOffset>
                </wp:positionV>
                <wp:extent cx="463550" cy="0"/>
                <wp:effectExtent l="22860" t="15875" r="18415" b="22225"/>
                <wp:wrapNone/>
                <wp:docPr id="449698756"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2A6161" id="Straight Connector 8" o:spid="_x0000_s1026" style="position:absolute;z-index:487650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21.7pt,35.7pt" to="258.2pt,3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" strokecolor="#ee2a24" strokeweight="2.25pt">
                <v:stroke joinstyle="miter"/>
                <w10:wrap anchorx="margin"/>
              </v:line>
            </w:pict>
          </mc:Fallback>
        </mc:AlternateContent>
      </w:r>
      <w:r w:rsidR="002537C6" w:rsidRPr="00542011">
        <w:rPr>
          <w:color w:val="757070"/>
          <w:szCs w:val="28"/>
        </w:rPr>
        <w:t>Resultados</w:t>
      </w:r>
      <w:r w:rsidR="002537C6" w:rsidRPr="00140270">
        <w:t xml:space="preserve"> de Áreas Transversales y de</w:t>
      </w:r>
      <w:r w:rsidR="00140270" w:rsidRPr="00140270">
        <w:t xml:space="preserve"> </w:t>
      </w:r>
      <w:r w:rsidR="002537C6" w:rsidRPr="00140270">
        <w:t>Apoyo</w:t>
      </w:r>
      <w:bookmarkEnd w:id="180"/>
    </w:p>
    <w:p w14:paraId="1C5A4B93" w14:textId="54ACAB65" w:rsidR="00D966BE" w:rsidRDefault="00D966BE" w:rsidP="000651C9"/>
    <w:p w14:paraId="7F58A228" w14:textId="77777777" w:rsidR="00D966BE" w:rsidRPr="00D966BE" w:rsidRDefault="00D966BE" w:rsidP="000651C9"/>
    <w:p w14:paraId="4723386E" w14:textId="77658552" w:rsidR="00E52833" w:rsidRPr="002C29B5" w:rsidRDefault="002537C6" w:rsidP="00D966BE">
      <w:pPr>
        <w:pStyle w:val="Ttulo2"/>
        <w:numPr>
          <w:ilvl w:val="1"/>
          <w:numId w:val="21"/>
        </w:numPr>
      </w:pPr>
      <w:bookmarkStart w:id="181" w:name="_Toc156488599"/>
      <w:r w:rsidRPr="002C29B5">
        <w:t>Dirección Administrativa y Financiera</w:t>
      </w:r>
      <w:bookmarkEnd w:id="181"/>
    </w:p>
    <w:p w14:paraId="5A13226E" w14:textId="10358752" w:rsidR="004D0984" w:rsidRDefault="004D0984" w:rsidP="004D0984">
      <w:pPr>
        <w:pStyle w:val="Textoindependiente"/>
        <w:spacing w:before="254" w:line="364" w:lineRule="auto"/>
        <w:ind w:left="802" w:right="1510"/>
        <w:rPr>
          <w:color w:val="757070"/>
          <w:szCs w:val="24"/>
        </w:rPr>
      </w:pPr>
      <w:r w:rsidRPr="009B4F0A">
        <w:rPr>
          <w:color w:val="757070"/>
          <w:szCs w:val="24"/>
        </w:rPr>
        <w:t xml:space="preserve">La asignación presupuestaria inicial del año </w:t>
      </w:r>
      <w:proofErr w:type="gramStart"/>
      <w:r w:rsidRPr="009B4F0A">
        <w:rPr>
          <w:color w:val="757070"/>
          <w:szCs w:val="24"/>
        </w:rPr>
        <w:t>2023</w:t>
      </w:r>
      <w:r w:rsidR="00F01836">
        <w:rPr>
          <w:color w:val="757070"/>
          <w:szCs w:val="24"/>
        </w:rPr>
        <w:t>,</w:t>
      </w:r>
      <w:proofErr w:type="gramEnd"/>
      <w:r w:rsidR="00F01836">
        <w:rPr>
          <w:color w:val="757070"/>
          <w:szCs w:val="24"/>
        </w:rPr>
        <w:t xml:space="preserve"> </w:t>
      </w:r>
      <w:r w:rsidRPr="009B4F0A">
        <w:rPr>
          <w:color w:val="757070"/>
          <w:szCs w:val="24"/>
        </w:rPr>
        <w:t xml:space="preserve">asciende a Mil Setecientos Once Millones Seiscientos Ochenta y Ocho Mil Ochocientos Cuarenta y Cuatro Pesos con 00/100 (RD$1,711,688,844.00), tras varios incrementos presupuestarios contamos con un presupuesto vigente de </w:t>
      </w:r>
      <w:bookmarkStart w:id="182" w:name="_Hlk120777820"/>
      <w:r w:rsidRPr="009B4F0A">
        <w:rPr>
          <w:color w:val="757070"/>
          <w:szCs w:val="24"/>
        </w:rPr>
        <w:t xml:space="preserve">Cuatro Mil Quinientos Setenta y Siete Millones Doscientos Treinta y Siete </w:t>
      </w:r>
      <w:r w:rsidRPr="009B4F0A">
        <w:rPr>
          <w:color w:val="757070"/>
          <w:szCs w:val="24"/>
        </w:rPr>
        <w:lastRenderedPageBreak/>
        <w:t>Mil Doscientos Cuarenta Pesos con 00/100 (RD$4,577,237,240.00)</w:t>
      </w:r>
      <w:bookmarkEnd w:id="182"/>
      <w:r w:rsidRPr="009B4F0A">
        <w:rPr>
          <w:color w:val="757070"/>
          <w:szCs w:val="24"/>
        </w:rPr>
        <w:t>.</w:t>
      </w:r>
    </w:p>
    <w:p w14:paraId="6B619DB8" w14:textId="77CF2E8E" w:rsidR="004D0984" w:rsidRPr="006C56AC" w:rsidRDefault="00D966BE" w:rsidP="00D966BE">
      <w:pPr>
        <w:pStyle w:val="Ttulo2"/>
        <w:numPr>
          <w:ilvl w:val="0"/>
          <w:numId w:val="0"/>
        </w:numPr>
        <w:tabs>
          <w:tab w:val="left" w:pos="2700"/>
          <w:tab w:val="left" w:pos="2790"/>
        </w:tabs>
        <w:ind w:left="1080" w:right="1480"/>
        <w:rPr>
          <w:color w:val="757070"/>
          <w:szCs w:val="24"/>
        </w:rPr>
      </w:pPr>
      <w:bookmarkStart w:id="183" w:name="_Toc156488600"/>
      <w:r w:rsidRPr="006C56AC">
        <w:rPr>
          <w:color w:val="757070"/>
          <w:szCs w:val="24"/>
        </w:rPr>
        <w:t xml:space="preserve">a) </w:t>
      </w:r>
      <w:r w:rsidR="004B5798" w:rsidRPr="006C56AC">
        <w:rPr>
          <w:color w:val="757070"/>
          <w:szCs w:val="24"/>
        </w:rPr>
        <w:t>Ejecución</w:t>
      </w:r>
      <w:r w:rsidR="004D0984" w:rsidRPr="006C56AC">
        <w:rPr>
          <w:color w:val="757070"/>
          <w:szCs w:val="24"/>
        </w:rPr>
        <w:t xml:space="preserve"> Presupuestaria del Período.</w:t>
      </w:r>
      <w:bookmarkEnd w:id="183"/>
    </w:p>
    <w:p w14:paraId="1AEC9EF9" w14:textId="697582A0" w:rsidR="004D0984" w:rsidRPr="00140270" w:rsidRDefault="004D0984" w:rsidP="004D0984">
      <w:pPr>
        <w:pStyle w:val="Textoindependiente"/>
        <w:spacing w:before="254" w:line="364" w:lineRule="auto"/>
        <w:ind w:left="802" w:right="1510"/>
        <w:rPr>
          <w:color w:val="757070"/>
          <w:szCs w:val="24"/>
        </w:rPr>
      </w:pPr>
      <w:r w:rsidRPr="00140270">
        <w:rPr>
          <w:color w:val="757070"/>
          <w:szCs w:val="24"/>
        </w:rPr>
        <w:t>Al 30 de noviembre de 2023 se devengó la suma de Tres Mil Seiscientos Noventa y Un Millones Sesenta y Seis Mil Seiscientos Noventa y Tres Pesos con 00/100 (RD$3,691,066,693.00) equivalente al 80.64% del presupuesto vigente de Cuatro Mil Quinientos Setenta y Siete Millones Doscientos Treinta y Siete Mil Doscientos Cuarenta Pesos con 00/100 (RD$4,577,237,240.00)</w:t>
      </w:r>
      <w:r w:rsidR="00140270" w:rsidRPr="00140270">
        <w:rPr>
          <w:color w:val="757070"/>
          <w:szCs w:val="24"/>
        </w:rPr>
        <w:t>.</w:t>
      </w:r>
    </w:p>
    <w:p w14:paraId="029B6524" w14:textId="00BBEB89" w:rsidR="004D0984" w:rsidRPr="006C56AC" w:rsidRDefault="006F0B1A" w:rsidP="00D966BE">
      <w:pPr>
        <w:pStyle w:val="Ttulo2"/>
        <w:numPr>
          <w:ilvl w:val="0"/>
          <w:numId w:val="0"/>
        </w:numPr>
        <w:tabs>
          <w:tab w:val="left" w:pos="2700"/>
          <w:tab w:val="left" w:pos="2790"/>
        </w:tabs>
        <w:ind w:left="1080" w:right="1480"/>
        <w:rPr>
          <w:color w:val="757070"/>
          <w:szCs w:val="24"/>
        </w:rPr>
      </w:pPr>
      <w:bookmarkStart w:id="184" w:name="_Toc156488601"/>
      <w:r w:rsidRPr="006C56AC">
        <w:rPr>
          <w:color w:val="757070"/>
          <w:szCs w:val="24"/>
        </w:rPr>
        <w:t>b) Disponibilidad</w:t>
      </w:r>
      <w:r w:rsidR="004D0984" w:rsidRPr="006C56AC">
        <w:rPr>
          <w:color w:val="757070"/>
          <w:szCs w:val="24"/>
        </w:rPr>
        <w:t xml:space="preserve"> Presupuestaria</w:t>
      </w:r>
      <w:bookmarkEnd w:id="184"/>
    </w:p>
    <w:p w14:paraId="1E83CFC6" w14:textId="3B26ED95" w:rsidR="004D0984" w:rsidRDefault="004D0984" w:rsidP="004D0984">
      <w:pPr>
        <w:pStyle w:val="Textoindependiente"/>
        <w:spacing w:before="254" w:line="364" w:lineRule="auto"/>
        <w:ind w:left="802" w:right="1510"/>
        <w:rPr>
          <w:color w:val="757070"/>
          <w:szCs w:val="24"/>
        </w:rPr>
      </w:pPr>
      <w:r w:rsidRPr="00140270">
        <w:rPr>
          <w:color w:val="757070"/>
          <w:szCs w:val="24"/>
        </w:rPr>
        <w:t>Al 30 de noviembre de 2023 tomando el presupuesto vigente de Cuatro Mil Quinientos Setenta y Siete Millones Doscientos Treinta y Siete Mil Doscientos Cuarenta Pesos con 00/100 (RD$4,577,237,240.00)  menos el total de devengados de Tres Mil Seiscientos Noventa y Un Millones Sesenta y Seis Mil Seiscientos Noventa y Tres Pesos con 00/100 (RD$3,691,066,693.00) tenemos una disponibilidad para ejecutar de Ochocientos Ochenta y Seis Millones Ciento Setenta Mil Quinientos Cuarenta y Siete Pesos con 00/100 (RD$886,170,547.00)</w:t>
      </w:r>
      <w:r w:rsidR="00F838F3">
        <w:rPr>
          <w:color w:val="757070"/>
          <w:szCs w:val="24"/>
        </w:rPr>
        <w:t>.</w:t>
      </w:r>
    </w:p>
    <w:p w14:paraId="2E2E0C6D" w14:textId="77777777" w:rsidR="00F838F3" w:rsidRDefault="00F838F3" w:rsidP="004D0984">
      <w:pPr>
        <w:pStyle w:val="Textoindependiente"/>
        <w:spacing w:before="254" w:line="364" w:lineRule="auto"/>
        <w:ind w:left="802" w:right="1510"/>
        <w:rPr>
          <w:color w:val="757070"/>
          <w:szCs w:val="24"/>
        </w:rPr>
      </w:pPr>
    </w:p>
    <w:p w14:paraId="7D6D6819" w14:textId="77777777" w:rsidR="00F838F3" w:rsidRPr="00140270" w:rsidRDefault="00F838F3" w:rsidP="004D0984">
      <w:pPr>
        <w:pStyle w:val="Textoindependiente"/>
        <w:spacing w:before="254" w:line="364" w:lineRule="auto"/>
        <w:ind w:left="802" w:right="1510"/>
        <w:rPr>
          <w:color w:val="757070"/>
          <w:szCs w:val="24"/>
        </w:rPr>
      </w:pPr>
    </w:p>
    <w:p w14:paraId="41C6B387" w14:textId="77777777" w:rsidR="004D0984" w:rsidRPr="00140270" w:rsidRDefault="004D0984" w:rsidP="004D0984">
      <w:pPr>
        <w:pStyle w:val="Textoindependiente"/>
        <w:spacing w:before="254" w:line="364" w:lineRule="auto"/>
        <w:ind w:left="802" w:right="1510"/>
        <w:rPr>
          <w:color w:val="757070"/>
          <w:szCs w:val="24"/>
        </w:rPr>
      </w:pPr>
      <w:r w:rsidRPr="00140270">
        <w:rPr>
          <w:color w:val="757070"/>
          <w:szCs w:val="24"/>
        </w:rPr>
        <w:t>La DIECOM es evaluada por el Indicador de Gestión Presupuestaria (IGP), en el tercer trimestre 2023 obtuvimos un alcance de 99% y en el cuarto trimestre aún no hemos sido evaluados.</w:t>
      </w:r>
    </w:p>
    <w:p w14:paraId="7EE20F4A" w14:textId="2EF0F722" w:rsidR="004D0984" w:rsidRPr="00140270" w:rsidRDefault="00140270" w:rsidP="00D966BE">
      <w:pPr>
        <w:pStyle w:val="Ttulo2"/>
        <w:numPr>
          <w:ilvl w:val="0"/>
          <w:numId w:val="0"/>
        </w:numPr>
        <w:tabs>
          <w:tab w:val="left" w:pos="2700"/>
          <w:tab w:val="left" w:pos="2790"/>
        </w:tabs>
        <w:ind w:left="1080" w:right="1480"/>
        <w:rPr>
          <w:color w:val="757070"/>
          <w:szCs w:val="24"/>
        </w:rPr>
      </w:pPr>
      <w:bookmarkStart w:id="185" w:name="_Toc156488602"/>
      <w:r>
        <w:rPr>
          <w:color w:val="757070"/>
          <w:szCs w:val="24"/>
        </w:rPr>
        <w:t xml:space="preserve">c) </w:t>
      </w:r>
      <w:r w:rsidR="004D0984" w:rsidRPr="006C56AC">
        <w:rPr>
          <w:color w:val="757070"/>
          <w:szCs w:val="24"/>
        </w:rPr>
        <w:t>Disponibilidad Bancaria</w:t>
      </w:r>
      <w:bookmarkEnd w:id="185"/>
    </w:p>
    <w:p w14:paraId="41719480" w14:textId="77777777" w:rsidR="004D0984" w:rsidRPr="00140270" w:rsidRDefault="004D0984" w:rsidP="004D0984">
      <w:pPr>
        <w:pStyle w:val="Textoindependiente"/>
        <w:spacing w:before="254" w:line="364" w:lineRule="auto"/>
        <w:ind w:left="802" w:right="1510"/>
        <w:rPr>
          <w:color w:val="757070"/>
          <w:szCs w:val="24"/>
        </w:rPr>
      </w:pPr>
      <w:r w:rsidRPr="00140270">
        <w:rPr>
          <w:color w:val="757070"/>
          <w:szCs w:val="24"/>
        </w:rPr>
        <w:t xml:space="preserve">Al 30 de noviembre del 2023, en la cuenta bancaria no. 960-428077-3, tenemos un balance de Cuatro Millones Trescientos Veinte y Un Mil Ochocientos Sesenta y Nueve Pesos con 18/100 </w:t>
      </w:r>
      <w:r w:rsidRPr="00140270">
        <w:rPr>
          <w:color w:val="757070"/>
          <w:szCs w:val="24"/>
        </w:rPr>
        <w:lastRenderedPageBreak/>
        <w:t>(RD$4,321,869.18), y en la caja chica la suma de Ciento Dieciséis Mil Setecientos Catorce Pesos con 18/100 (RD$116,714.18).</w:t>
      </w:r>
    </w:p>
    <w:p w14:paraId="38B00BAA" w14:textId="77777777" w:rsidR="004D0984" w:rsidRPr="004B5798" w:rsidRDefault="004D0984" w:rsidP="004B5798">
      <w:pPr>
        <w:pStyle w:val="Textoindependiente"/>
        <w:spacing w:before="254" w:line="364" w:lineRule="auto"/>
        <w:ind w:left="802" w:right="1510"/>
        <w:rPr>
          <w:color w:val="757070"/>
          <w:szCs w:val="24"/>
        </w:rPr>
      </w:pPr>
      <w:r w:rsidRPr="004B5798">
        <w:rPr>
          <w:color w:val="757070"/>
          <w:szCs w:val="24"/>
        </w:rPr>
        <w:t>Pago a Proveedores (enero- noviembre /2023)</w:t>
      </w:r>
    </w:p>
    <w:p w14:paraId="54BC5C1D" w14:textId="77777777" w:rsidR="004D0984" w:rsidRDefault="004D0984" w:rsidP="004D0984">
      <w:pPr>
        <w:pStyle w:val="Textoindependiente"/>
        <w:spacing w:before="254" w:line="364" w:lineRule="auto"/>
        <w:ind w:left="802" w:right="1510"/>
        <w:rPr>
          <w:color w:val="757070"/>
          <w:szCs w:val="24"/>
        </w:rPr>
      </w:pPr>
      <w:r w:rsidRPr="00140270">
        <w:rPr>
          <w:color w:val="757070"/>
          <w:szCs w:val="24"/>
        </w:rPr>
        <w:t>La dirección ha realizado un total de pago a proveedores de Tres Mil Doscientos Treinta y Cuatro Millones Ochocientos Cuarenta y Cinco Mil Novecientos Dieciocho Pesos con 11/100 (RD$3,234,845,918.11) y ninguno están en estado pendiente.</w:t>
      </w:r>
    </w:p>
    <w:p w14:paraId="3400C566" w14:textId="00084491" w:rsidR="004D0984" w:rsidRPr="00140270" w:rsidRDefault="00140270" w:rsidP="00D966BE">
      <w:pPr>
        <w:pStyle w:val="Ttulo2"/>
        <w:numPr>
          <w:ilvl w:val="0"/>
          <w:numId w:val="0"/>
        </w:numPr>
        <w:tabs>
          <w:tab w:val="left" w:pos="2700"/>
          <w:tab w:val="left" w:pos="2790"/>
        </w:tabs>
        <w:ind w:left="1080" w:right="1480"/>
        <w:rPr>
          <w:color w:val="757070"/>
          <w:szCs w:val="24"/>
        </w:rPr>
      </w:pPr>
      <w:bookmarkStart w:id="186" w:name="_Toc156488603"/>
      <w:r>
        <w:rPr>
          <w:color w:val="757070"/>
          <w:szCs w:val="24"/>
        </w:rPr>
        <w:t xml:space="preserve">d) </w:t>
      </w:r>
      <w:r w:rsidR="004D0984" w:rsidRPr="006C56AC">
        <w:rPr>
          <w:color w:val="757070"/>
          <w:szCs w:val="24"/>
        </w:rPr>
        <w:t>Compras y Contrataciones</w:t>
      </w:r>
      <w:bookmarkEnd w:id="186"/>
    </w:p>
    <w:p w14:paraId="16E9F119" w14:textId="0D00BF9A" w:rsidR="00D45C3C" w:rsidRPr="00D45C3C" w:rsidRDefault="004D0984" w:rsidP="00D45C3C">
      <w:pPr>
        <w:pStyle w:val="Textoindependiente"/>
        <w:spacing w:before="254" w:line="364" w:lineRule="auto"/>
        <w:ind w:left="802" w:right="1510"/>
        <w:rPr>
          <w:color w:val="757070"/>
          <w:szCs w:val="24"/>
        </w:rPr>
      </w:pPr>
      <w:r w:rsidRPr="00140270">
        <w:rPr>
          <w:color w:val="757070"/>
          <w:szCs w:val="24"/>
        </w:rPr>
        <w:t xml:space="preserve">Los procesos de compras ascendieron a Cuatro mil ciento veintiséis millones </w:t>
      </w:r>
      <w:r w:rsidR="00D45C3C" w:rsidRPr="00D45C3C">
        <w:rPr>
          <w:color w:val="757070"/>
          <w:szCs w:val="24"/>
        </w:rPr>
        <w:t xml:space="preserve">Los procesos de compras ascendieron a </w:t>
      </w:r>
      <w:r w:rsidR="00D45C3C">
        <w:rPr>
          <w:color w:val="757070"/>
          <w:szCs w:val="24"/>
        </w:rPr>
        <w:t>c</w:t>
      </w:r>
      <w:r w:rsidR="00D45C3C" w:rsidRPr="00D45C3C">
        <w:rPr>
          <w:color w:val="757070"/>
          <w:szCs w:val="24"/>
        </w:rPr>
        <w:t>uatro mil trescientos un millones novecientos veinticuatro mil novecientos noventa y seis pesos dominicanos con 00/100 (RD$ 4,301,924,996.00), de los cuales se destinó para las MIPYMES el 0.40%, equivalente a Diecisiete millones cuatrocientos diez mil seiscientos cincuenta y tres pesos dominicanos con 00/100 (RD$ 17,410,653.00).</w:t>
      </w:r>
    </w:p>
    <w:p w14:paraId="27D2F718" w14:textId="77777777" w:rsidR="00D45C3C" w:rsidRDefault="00D45C3C" w:rsidP="00D45C3C">
      <w:pPr>
        <w:pStyle w:val="Textoindependiente"/>
        <w:spacing w:before="254" w:line="364" w:lineRule="auto"/>
        <w:ind w:left="802" w:right="1510"/>
        <w:rPr>
          <w:color w:val="757070"/>
          <w:szCs w:val="24"/>
        </w:rPr>
      </w:pPr>
      <w:r w:rsidRPr="00D45C3C">
        <w:rPr>
          <w:color w:val="757070"/>
          <w:szCs w:val="24"/>
        </w:rPr>
        <w:t>El 99.60% restante equivale a Cuatro mil doscientos ochenta y cuatro millones quinientos catorce mil trescientos cuarenta y tres pesos dominicanos con 00/100 (RD$ 4,284,514,343.00).</w:t>
      </w:r>
    </w:p>
    <w:p w14:paraId="468EBDBF" w14:textId="77777777" w:rsidR="00F838F3" w:rsidRPr="00D45C3C" w:rsidRDefault="00F838F3" w:rsidP="00D45C3C">
      <w:pPr>
        <w:pStyle w:val="Textoindependiente"/>
        <w:spacing w:before="254" w:line="364" w:lineRule="auto"/>
        <w:ind w:left="802" w:right="1510"/>
        <w:rPr>
          <w:color w:val="757070"/>
          <w:szCs w:val="24"/>
        </w:rPr>
      </w:pPr>
    </w:p>
    <w:p w14:paraId="635E113C" w14:textId="77777777" w:rsidR="00D45C3C" w:rsidRPr="00D45C3C" w:rsidRDefault="00D45C3C" w:rsidP="00D45C3C">
      <w:pPr>
        <w:pStyle w:val="Textoindependiente"/>
        <w:spacing w:before="254" w:line="364" w:lineRule="auto"/>
        <w:ind w:left="802" w:right="1510"/>
        <w:rPr>
          <w:color w:val="757070"/>
          <w:szCs w:val="24"/>
        </w:rPr>
      </w:pPr>
      <w:r w:rsidRPr="00D45C3C">
        <w:rPr>
          <w:color w:val="757070"/>
          <w:szCs w:val="24"/>
        </w:rPr>
        <w:t>De las compras y contrataciones efectuadas mediante los procedimientos de:</w:t>
      </w:r>
    </w:p>
    <w:p w14:paraId="2AC80982" w14:textId="77777777" w:rsidR="00D45C3C" w:rsidRPr="00D45C3C" w:rsidRDefault="00D45C3C" w:rsidP="00D45C3C">
      <w:pPr>
        <w:pStyle w:val="Textoindependiente"/>
        <w:spacing w:before="254" w:line="364" w:lineRule="auto"/>
        <w:ind w:left="802" w:right="1510"/>
        <w:rPr>
          <w:color w:val="757070"/>
          <w:szCs w:val="24"/>
        </w:rPr>
      </w:pPr>
      <w:r w:rsidRPr="00D45C3C">
        <w:rPr>
          <w:color w:val="757070"/>
          <w:szCs w:val="24"/>
        </w:rPr>
        <w:t>•</w:t>
      </w:r>
      <w:r w:rsidRPr="00D45C3C">
        <w:rPr>
          <w:color w:val="757070"/>
          <w:szCs w:val="24"/>
        </w:rPr>
        <w:tab/>
        <w:t>Compras por debajo del umbral representan Nueve millones setecientos noventa y dos mil novecientos cuarenta y tres pesos dominicanos con 00/100 (RD$ 9,792,943.00).</w:t>
      </w:r>
    </w:p>
    <w:p w14:paraId="3CCA6ABF" w14:textId="77777777" w:rsidR="00D45C3C" w:rsidRPr="00D45C3C" w:rsidRDefault="00D45C3C" w:rsidP="00D45C3C">
      <w:pPr>
        <w:pStyle w:val="Textoindependiente"/>
        <w:spacing w:before="254" w:line="364" w:lineRule="auto"/>
        <w:ind w:left="802" w:right="1510"/>
        <w:rPr>
          <w:color w:val="757070"/>
          <w:szCs w:val="24"/>
        </w:rPr>
      </w:pPr>
      <w:r w:rsidRPr="00D45C3C">
        <w:rPr>
          <w:color w:val="757070"/>
          <w:szCs w:val="24"/>
        </w:rPr>
        <w:t>•</w:t>
      </w:r>
      <w:r w:rsidRPr="00D45C3C">
        <w:rPr>
          <w:color w:val="757070"/>
          <w:szCs w:val="24"/>
        </w:rPr>
        <w:tab/>
        <w:t xml:space="preserve">Compras </w:t>
      </w:r>
      <w:r w:rsidRPr="00D45C3C">
        <w:rPr>
          <w:color w:val="757070"/>
          <w:szCs w:val="24"/>
        </w:rPr>
        <w:lastRenderedPageBreak/>
        <w:t>Menores representan Quince millones novecientos veinte mil ciento veinte pesos dominicanos con 00/100 (RD$ 15,920,120.00).</w:t>
      </w:r>
    </w:p>
    <w:p w14:paraId="64345BC1" w14:textId="77777777" w:rsidR="00D45C3C" w:rsidRPr="00D45C3C" w:rsidRDefault="00D45C3C" w:rsidP="00D45C3C">
      <w:pPr>
        <w:pStyle w:val="Textoindependiente"/>
        <w:spacing w:before="254" w:line="364" w:lineRule="auto"/>
        <w:ind w:left="802" w:right="1510"/>
        <w:rPr>
          <w:color w:val="757070"/>
          <w:szCs w:val="24"/>
        </w:rPr>
      </w:pPr>
      <w:r w:rsidRPr="00D45C3C">
        <w:rPr>
          <w:color w:val="757070"/>
          <w:szCs w:val="24"/>
        </w:rPr>
        <w:t>•</w:t>
      </w:r>
      <w:r w:rsidRPr="00D45C3C">
        <w:rPr>
          <w:color w:val="757070"/>
          <w:szCs w:val="24"/>
        </w:rPr>
        <w:tab/>
        <w:t>Compras por exención representan Cuatro mil doscientos cincuenta y cinco millones novecientos setenta y seis mil doscientos noventa y siete pesos dominicanos con 00/100 (RD$ 4,255,976,297.00).</w:t>
      </w:r>
    </w:p>
    <w:p w14:paraId="6A13B633" w14:textId="77777777" w:rsidR="00D45C3C" w:rsidRPr="00D45C3C" w:rsidRDefault="00D45C3C" w:rsidP="00D45C3C">
      <w:pPr>
        <w:pStyle w:val="Textoindependiente"/>
        <w:spacing w:before="254" w:line="364" w:lineRule="auto"/>
        <w:ind w:left="802" w:right="1510"/>
        <w:rPr>
          <w:color w:val="757070"/>
          <w:szCs w:val="24"/>
        </w:rPr>
      </w:pPr>
      <w:r w:rsidRPr="00D45C3C">
        <w:rPr>
          <w:color w:val="757070"/>
          <w:szCs w:val="24"/>
        </w:rPr>
        <w:t>•</w:t>
      </w:r>
      <w:r w:rsidRPr="00D45C3C">
        <w:rPr>
          <w:color w:val="757070"/>
          <w:szCs w:val="24"/>
        </w:rPr>
        <w:tab/>
        <w:t>Licitaciones Públicas Nacional representan Veinte millones doscientos treinta y cinco mil seiscientos treinta y seis pesos dominicanos con 00/100 (RD$ 20,235,636.00).</w:t>
      </w:r>
    </w:p>
    <w:p w14:paraId="6D52EA3F" w14:textId="77777777" w:rsidR="00F838F3" w:rsidRDefault="00D45C3C" w:rsidP="00D45C3C">
      <w:pPr>
        <w:pStyle w:val="Textoindependiente"/>
        <w:spacing w:before="254" w:line="364" w:lineRule="auto"/>
        <w:ind w:left="802" w:right="1510"/>
        <w:rPr>
          <w:color w:val="757070"/>
          <w:szCs w:val="24"/>
        </w:rPr>
      </w:pPr>
      <w:r w:rsidRPr="00D45C3C">
        <w:rPr>
          <w:color w:val="757070"/>
          <w:szCs w:val="24"/>
        </w:rPr>
        <w:t xml:space="preserve">La información suministrada sobre los montos ejecutados desde el 01  de enero 2023 hasta el 30 de noviembre de 2023, fueron para la Contratación de prestadora de servicios de estrategia de comunicación, colocación de medios, manejo de crisis y servicios afines, Servicio de Arrendamiento de solar para parqueos de vehículos del personal que labora en la DIECOM, por un período de dos (2) años, Contratación del servicio de Alquiler de inmueble para oficinas administrativas de la institución, por un período de dos (2) años, Adquisición de cuatro (4) Minibús de 12 a 16 pasajeros y tres (3) Camionetas doble cabina 4x4 full, para uso operativo de la institución, Adquisición de artículos audiovisuales, proceso dirigido para MiPymes, Adquisición de Archivos metálicos para uso de la Dirección de Recursos Humanos, Adquisición de Materiales de Limpieza, Suscripción de Anualidad Periódicos, Adquisición de alimentos y Bebidas, Adquisición de Materiales de Oficina, Adquisición de </w:t>
      </w:r>
    </w:p>
    <w:p w14:paraId="67B6E3AC" w14:textId="77777777" w:rsidR="00F838F3" w:rsidRDefault="00F838F3" w:rsidP="00D45C3C">
      <w:pPr>
        <w:pStyle w:val="Textoindependiente"/>
        <w:spacing w:before="254" w:line="364" w:lineRule="auto"/>
        <w:ind w:left="802" w:right="1510"/>
        <w:rPr>
          <w:color w:val="757070"/>
          <w:szCs w:val="24"/>
        </w:rPr>
      </w:pPr>
    </w:p>
    <w:p w14:paraId="0866566B" w14:textId="77777777" w:rsidR="00F838F3" w:rsidRDefault="00D45C3C" w:rsidP="00D45C3C">
      <w:pPr>
        <w:pStyle w:val="Textoindependiente"/>
        <w:spacing w:before="254" w:line="364" w:lineRule="auto"/>
        <w:ind w:left="802" w:right="1510"/>
        <w:rPr>
          <w:color w:val="757070"/>
          <w:szCs w:val="24"/>
        </w:rPr>
      </w:pPr>
      <w:r w:rsidRPr="00D45C3C">
        <w:rPr>
          <w:color w:val="757070"/>
          <w:szCs w:val="24"/>
        </w:rPr>
        <w:t xml:space="preserve">utensilios de cocinas y electrodomésticos, Adquisición de Materiales Ferreteros, Servicio de mantenimiento y habilitación de antena oficina Dr. Báez para evento 27 de febrero, proceso dirigido a MiPymes, Servicio de Coffe Break, para reuniones de la Dirección General, Servicio </w:t>
      </w:r>
      <w:r w:rsidRPr="00D45C3C">
        <w:rPr>
          <w:color w:val="757070"/>
          <w:szCs w:val="24"/>
        </w:rPr>
        <w:lastRenderedPageBreak/>
        <w:t xml:space="preserve">de Recarga del sistema de Pase rápido en peajes, Adquisición de tarjetas de proximidad para uso de la institución, Servicio de mantenimiento correctivo y preventivo para la flotilla vehicular de la institución, Adquisición de buzón de sugerencias, Renovación de Licencias Informáticas y Adquisición de equipos para la Dirección de Tecnología, proceso dirigido a empresas MiPymes, Adquisición de equipos tecnológicos, para las direcciones de la DIECOM proceso dirigido para MiPymes, Adquisición y Mantenimiento de Extintores, Adquisición de Equipos de Controles de Acceso, proceso dirigido a MiPymes, Adquisición de zafacón con tapa y rueda de 50 galones proceso dirigido a MiPymes mujer, Adquisición de insumos médicos proceso dirigido a MiPymes mujer, Servicio llenado de Botellones de agua de 5 galones, Adquisición de Baterías para planta eléctrica de nuestra Dirección, Contratación de Servicios de Fumigación para las oficinas de la institución proceso dirigido a MiPymes, Adquisición de Pódium en acrílico, para uso de la Institución, Servicios de Reparación de Equipos Informáticos, proceso dirigido a MiPymes, Adquisición e instalación de neumáticos para uso de vehículos de la Institución proceso dirigido a MiPymes mujer, Servicio de mantenimiento a equipos fotográficos y fílmicos existentes del departamento de producción, proceso dirigido a MiPymes, Servicio de contratación de Salón de eventos para capacitación: “Voceros del Cambio”, para cuarenta (40) personas, Confección de letreros para señalización de la Institución, dirigido a MiPymes, Alquiler de Impresoras Multifuncionales, cobertura de impresión, mantenimiento preventivo y reparación, proceso dirigido a MiPymes. (Compra Sostenible), Adquisición de 22 luces de emergencias para ser utilizadas en nuestras instalaciones Doctor Báez y Moisés García, proceso dirigido a MiPymes Mujer, Servicios de </w:t>
      </w:r>
    </w:p>
    <w:p w14:paraId="08C87451" w14:textId="77777777" w:rsidR="00F838F3" w:rsidRDefault="00F838F3" w:rsidP="00D45C3C">
      <w:pPr>
        <w:pStyle w:val="Textoindependiente"/>
        <w:spacing w:before="254" w:line="364" w:lineRule="auto"/>
        <w:ind w:left="802" w:right="1510"/>
        <w:rPr>
          <w:color w:val="757070"/>
          <w:szCs w:val="24"/>
        </w:rPr>
      </w:pPr>
    </w:p>
    <w:p w14:paraId="1141C3C8" w14:textId="590DFDA4" w:rsidR="00D45C3C" w:rsidRPr="00D45C3C" w:rsidRDefault="00D45C3C" w:rsidP="00D45C3C">
      <w:pPr>
        <w:pStyle w:val="Textoindependiente"/>
        <w:spacing w:before="254" w:line="364" w:lineRule="auto"/>
        <w:ind w:left="802" w:right="1510"/>
        <w:rPr>
          <w:color w:val="757070"/>
          <w:szCs w:val="24"/>
        </w:rPr>
      </w:pPr>
      <w:r w:rsidRPr="00D45C3C">
        <w:rPr>
          <w:color w:val="757070"/>
          <w:szCs w:val="24"/>
        </w:rPr>
        <w:t xml:space="preserve">control de plagas, para oficinas de la Moisés García, Capacitación Taller La Magia del Trabajo en Equipo, </w:t>
      </w:r>
      <w:r w:rsidRPr="00D45C3C">
        <w:rPr>
          <w:color w:val="757070"/>
          <w:szCs w:val="24"/>
        </w:rPr>
        <w:lastRenderedPageBreak/>
        <w:t xml:space="preserve">Adquisición de Equipos de Protección Personal, Adquisición de Sistema de alarmas con detección de incendios para la institución, proceso dirigido a MiPymes, Adquisición de control de acceso, para nuestra oficina de la Moisés García, proceso dirigido a MiPymes, entre otros. </w:t>
      </w:r>
    </w:p>
    <w:p w14:paraId="383741BE" w14:textId="23008FCC" w:rsidR="009B4F0A" w:rsidRPr="009B4F0A" w:rsidRDefault="00D45C3C" w:rsidP="00D45C3C">
      <w:pPr>
        <w:pStyle w:val="Textoindependiente"/>
        <w:spacing w:before="254" w:line="364" w:lineRule="auto"/>
        <w:ind w:left="802" w:right="1510"/>
        <w:rPr>
          <w:color w:val="757070"/>
          <w:szCs w:val="24"/>
          <w:lang w:val="es-DO"/>
        </w:rPr>
      </w:pPr>
      <w:r w:rsidRPr="00D45C3C">
        <w:rPr>
          <w:color w:val="757070"/>
          <w:szCs w:val="24"/>
        </w:rPr>
        <w:t>Los procesos de compras y contrataciones se realizaron con total apego a las normas establecidas por la Ley Núm.340-06 sobre compra y contrataciones de Bienes, Servicios, Obras y Concesiones y sus modificaciones y el Reglamento Aplicación 543-12.</w:t>
      </w:r>
    </w:p>
    <w:tbl>
      <w:tblPr>
        <w:tblW w:w="8190" w:type="dxa"/>
        <w:tblInd w:w="540" w:type="dxa"/>
        <w:shd w:val="clear" w:color="auto" w:fill="FFFFFF"/>
        <w:tblLayout w:type="fixed"/>
        <w:tblCellMar>
          <w:left w:w="0" w:type="dxa"/>
          <w:right w:w="0" w:type="dxa"/>
        </w:tblCellMar>
        <w:tblLook w:val="04A0" w:firstRow="1" w:lastRow="0" w:firstColumn="1" w:lastColumn="0" w:noHBand="0" w:noVBand="1"/>
      </w:tblPr>
      <w:tblGrid>
        <w:gridCol w:w="8190"/>
      </w:tblGrid>
      <w:tr w:rsidR="004D0984" w:rsidRPr="00500DE7" w14:paraId="5939BD9B" w14:textId="77777777" w:rsidTr="002321EF">
        <w:trPr>
          <w:trHeight w:val="221"/>
        </w:trPr>
        <w:tc>
          <w:tcPr>
            <w:tcW w:w="8190" w:type="dxa"/>
            <w:shd w:val="clear" w:color="auto" w:fill="FFFFFF"/>
            <w:hideMark/>
          </w:tcPr>
          <w:p w14:paraId="324697C9" w14:textId="77777777" w:rsidR="004D0984" w:rsidRPr="00500DE7" w:rsidRDefault="004D0984" w:rsidP="009562D8">
            <w:pPr>
              <w:rPr>
                <w:rFonts w:ascii="Calibri" w:hAnsi="Calibri" w:cs="Calibri"/>
                <w:color w:val="424242"/>
                <w:lang w:eastAsia="es-DO"/>
              </w:rPr>
            </w:pPr>
            <w:r w:rsidRPr="00D45C3C">
              <w:rPr>
                <w:color w:val="0070C0"/>
                <w:sz w:val="18"/>
                <w:szCs w:val="18"/>
                <w:bdr w:val="none" w:sz="0" w:space="0" w:color="auto" w:frame="1"/>
                <w:lang w:val="es-DO" w:eastAsia="es-DO"/>
              </w:rPr>
              <w:t> </w:t>
            </w:r>
          </w:p>
        </w:tc>
      </w:tr>
    </w:tbl>
    <w:p w14:paraId="475A411C" w14:textId="6D5D555A" w:rsidR="00E52833" w:rsidRPr="00F65C1C" w:rsidRDefault="00140270" w:rsidP="00D966BE">
      <w:pPr>
        <w:pStyle w:val="Ttulo2"/>
        <w:numPr>
          <w:ilvl w:val="0"/>
          <w:numId w:val="0"/>
        </w:numPr>
        <w:tabs>
          <w:tab w:val="left" w:pos="2966"/>
        </w:tabs>
        <w:spacing w:before="1"/>
        <w:ind w:left="2157"/>
      </w:pPr>
      <w:bookmarkStart w:id="187" w:name="_Toc156488604"/>
      <w:r>
        <w:rPr>
          <w:color w:val="7E7E7E"/>
          <w:spacing w:val="16"/>
        </w:rPr>
        <w:t xml:space="preserve">4.2. </w:t>
      </w:r>
      <w:r w:rsidR="002537C6">
        <w:rPr>
          <w:color w:val="7E7E7E"/>
          <w:spacing w:val="16"/>
        </w:rPr>
        <w:t>Dirección</w:t>
      </w:r>
      <w:r w:rsidR="002537C6">
        <w:rPr>
          <w:color w:val="7E7E7E"/>
          <w:spacing w:val="53"/>
        </w:rPr>
        <w:t xml:space="preserve"> </w:t>
      </w:r>
      <w:r w:rsidR="002537C6">
        <w:rPr>
          <w:color w:val="7E7E7E"/>
          <w:spacing w:val="9"/>
        </w:rPr>
        <w:t>de</w:t>
      </w:r>
      <w:r w:rsidR="002537C6">
        <w:rPr>
          <w:color w:val="7E7E7E"/>
          <w:spacing w:val="51"/>
        </w:rPr>
        <w:t xml:space="preserve"> </w:t>
      </w:r>
      <w:r w:rsidR="002537C6">
        <w:rPr>
          <w:color w:val="7E7E7E"/>
          <w:spacing w:val="16"/>
        </w:rPr>
        <w:t>Recursos</w:t>
      </w:r>
      <w:r w:rsidR="002537C6">
        <w:rPr>
          <w:color w:val="7E7E7E"/>
          <w:spacing w:val="48"/>
        </w:rPr>
        <w:t xml:space="preserve"> </w:t>
      </w:r>
      <w:r w:rsidR="002537C6">
        <w:rPr>
          <w:color w:val="7E7E7E"/>
          <w:spacing w:val="14"/>
        </w:rPr>
        <w:t>Humanos</w:t>
      </w:r>
      <w:bookmarkEnd w:id="187"/>
    </w:p>
    <w:p w14:paraId="14C1F3C3" w14:textId="77777777" w:rsidR="00F65C1C" w:rsidRDefault="00F65C1C" w:rsidP="00D966BE">
      <w:pPr>
        <w:pStyle w:val="Ttulo2"/>
        <w:numPr>
          <w:ilvl w:val="0"/>
          <w:numId w:val="0"/>
        </w:numPr>
        <w:tabs>
          <w:tab w:val="left" w:pos="2966"/>
        </w:tabs>
        <w:spacing w:before="1"/>
        <w:rPr>
          <w:color w:val="7E7E7E"/>
          <w:spacing w:val="14"/>
        </w:rPr>
      </w:pPr>
    </w:p>
    <w:p w14:paraId="3D8085DF" w14:textId="77777777" w:rsidR="006841C6" w:rsidRPr="006841C6" w:rsidRDefault="006841C6" w:rsidP="006841C6">
      <w:pPr>
        <w:pStyle w:val="Textoindependiente"/>
        <w:spacing w:before="254" w:line="364" w:lineRule="auto"/>
        <w:ind w:left="802" w:right="1510"/>
        <w:rPr>
          <w:color w:val="757070"/>
          <w:szCs w:val="24"/>
          <w:lang w:val="es-DO"/>
        </w:rPr>
      </w:pPr>
      <w:r w:rsidRPr="006841C6">
        <w:rPr>
          <w:color w:val="757070"/>
          <w:szCs w:val="24"/>
          <w:lang w:val="es-DO"/>
        </w:rPr>
        <w:t>Durante el período 2022, la Dirección de Recursos Humanos de la DIECOM logró asegurar una transición e integración efectiva del personal procedente de las anteriores direcciones DIAPE y DICOM. Se enfocó en fortalecer el desarrollo y cumplimiento del Plan Operativo del área, alcanzando un cumplimiento del 100%. En el 2023, nuevamente se logró un cumplimiento del 100% al Plan Operativo anual, resaltando los siguientes logros y actividades:</w:t>
      </w:r>
    </w:p>
    <w:p w14:paraId="3D61DE12" w14:textId="77777777" w:rsidR="006841C6" w:rsidRPr="006841C6" w:rsidRDefault="006841C6" w:rsidP="006841C6">
      <w:pPr>
        <w:pStyle w:val="Textoindependiente"/>
        <w:spacing w:before="254" w:line="364" w:lineRule="auto"/>
        <w:ind w:left="802" w:right="1510"/>
        <w:rPr>
          <w:color w:val="757070"/>
          <w:szCs w:val="24"/>
          <w:lang w:val="es-DO"/>
        </w:rPr>
      </w:pPr>
      <w:r w:rsidRPr="006841C6">
        <w:rPr>
          <w:color w:val="757070"/>
          <w:szCs w:val="24"/>
          <w:lang w:val="es-DO"/>
        </w:rPr>
        <w:t>Digitalización de la documentación una vez finalizado el proyecto de Organización y Consolidación de Expedientes del personal, tanto activo como inactivo de la DIECOM.</w:t>
      </w:r>
    </w:p>
    <w:p w14:paraId="6E912843" w14:textId="77777777" w:rsidR="006841C6" w:rsidRPr="006841C6" w:rsidRDefault="006841C6" w:rsidP="006841C6">
      <w:pPr>
        <w:pStyle w:val="Textoindependiente"/>
        <w:spacing w:before="254" w:line="364" w:lineRule="auto"/>
        <w:ind w:left="802" w:right="1510"/>
        <w:rPr>
          <w:color w:val="757070"/>
          <w:szCs w:val="24"/>
          <w:lang w:val="es-DO"/>
        </w:rPr>
      </w:pPr>
      <w:r w:rsidRPr="006841C6">
        <w:rPr>
          <w:color w:val="757070"/>
          <w:szCs w:val="24"/>
          <w:lang w:val="es-DO"/>
        </w:rPr>
        <w:t>Creación de una Matriz con información general del personal en la Dirección de Recursos Humanos de la DIECOM, con el propósito de tener acceso oportuno a información relevante del personal y brindar servicios de calidad y a tiempo. Esta iniciativa nos ha permitido disponer de una base de datos confiable para desarrollar soluciones tecnológicas futuras, incluyendo:</w:t>
      </w:r>
    </w:p>
    <w:p w14:paraId="2C43E0DF" w14:textId="75C783E3" w:rsidR="006841C6" w:rsidRPr="006841C6" w:rsidRDefault="006841C6" w:rsidP="00F01836">
      <w:pPr>
        <w:pStyle w:val="Textoindependiente"/>
        <w:numPr>
          <w:ilvl w:val="0"/>
          <w:numId w:val="4"/>
        </w:numPr>
        <w:spacing w:before="254" w:line="240" w:lineRule="auto"/>
        <w:ind w:right="1510"/>
        <w:rPr>
          <w:color w:val="757070"/>
          <w:szCs w:val="24"/>
          <w:lang w:val="es-DO"/>
        </w:rPr>
      </w:pPr>
      <w:r w:rsidRPr="006841C6">
        <w:rPr>
          <w:color w:val="757070"/>
          <w:szCs w:val="24"/>
          <w:lang w:val="es-DO"/>
        </w:rPr>
        <w:lastRenderedPageBreak/>
        <w:t>Administración y programación de permisos y vacaciones.</w:t>
      </w:r>
    </w:p>
    <w:p w14:paraId="431693FE" w14:textId="78FBD7C2" w:rsidR="006841C6" w:rsidRPr="006841C6" w:rsidRDefault="006841C6" w:rsidP="00F01836">
      <w:pPr>
        <w:pStyle w:val="Textoindependiente"/>
        <w:numPr>
          <w:ilvl w:val="0"/>
          <w:numId w:val="4"/>
        </w:numPr>
        <w:spacing w:before="254" w:line="240" w:lineRule="auto"/>
        <w:ind w:right="1510"/>
        <w:rPr>
          <w:color w:val="757070"/>
          <w:szCs w:val="24"/>
          <w:lang w:val="es-DO"/>
        </w:rPr>
      </w:pPr>
      <w:r w:rsidRPr="006841C6">
        <w:rPr>
          <w:color w:val="757070"/>
          <w:szCs w:val="24"/>
          <w:lang w:val="es-DO"/>
        </w:rPr>
        <w:t>Implementación de una mesa de ayuda para estandarizar los servicios de RRHH.</w:t>
      </w:r>
    </w:p>
    <w:p w14:paraId="2914428C" w14:textId="77777777" w:rsidR="006841C6" w:rsidRDefault="006841C6" w:rsidP="006841C6">
      <w:pPr>
        <w:pStyle w:val="Textoindependiente"/>
        <w:spacing w:before="254" w:line="364" w:lineRule="auto"/>
        <w:ind w:left="802" w:right="1510"/>
        <w:rPr>
          <w:color w:val="757070"/>
          <w:szCs w:val="24"/>
          <w:lang w:val="es-DO"/>
        </w:rPr>
      </w:pPr>
      <w:r w:rsidRPr="006841C6">
        <w:rPr>
          <w:color w:val="757070"/>
          <w:szCs w:val="24"/>
          <w:lang w:val="es-DO"/>
        </w:rPr>
        <w:t>Estas aplicaciones están siendo desarrolladas con talento interno para mejorar el servicio al cliente interno, y se espera que estén disponibles en el primer trimestre de 2024.</w:t>
      </w:r>
    </w:p>
    <w:p w14:paraId="0804463D" w14:textId="4AEAB450" w:rsidR="006841C6" w:rsidRPr="006841C6" w:rsidRDefault="006841C6" w:rsidP="006841C6">
      <w:pPr>
        <w:pStyle w:val="Textoindependiente"/>
        <w:spacing w:before="254" w:line="364" w:lineRule="auto"/>
        <w:ind w:left="802" w:right="1510"/>
        <w:rPr>
          <w:color w:val="757070"/>
          <w:szCs w:val="24"/>
          <w:lang w:val="es-DO"/>
        </w:rPr>
      </w:pPr>
      <w:r w:rsidRPr="006841C6">
        <w:rPr>
          <w:color w:val="757070"/>
          <w:szCs w:val="24"/>
          <w:lang w:val="es-DO"/>
        </w:rPr>
        <w:t>Además, se formó el Comité electoral para las elecciones de la Comisión de Integridad de la institución, seguido por su proclamación formal ante el Congreso Constitutivo del DIGEI. Continuamos brindando el apoyo logístico necesario para garantizar su consolidación y correcto funcionamiento, en cumplimiento con las normativas del órgano rector (DIGEIG).</w:t>
      </w:r>
    </w:p>
    <w:p w14:paraId="5EADDCE0" w14:textId="77777777" w:rsidR="006841C6" w:rsidRPr="006841C6" w:rsidRDefault="006841C6" w:rsidP="006841C6">
      <w:pPr>
        <w:pStyle w:val="Textoindependiente"/>
        <w:spacing w:before="254" w:line="364" w:lineRule="auto"/>
        <w:ind w:left="802" w:right="1510"/>
        <w:rPr>
          <w:color w:val="757070"/>
          <w:szCs w:val="24"/>
          <w:lang w:val="es-DO"/>
        </w:rPr>
      </w:pPr>
      <w:r w:rsidRPr="006841C6">
        <w:rPr>
          <w:color w:val="757070"/>
          <w:szCs w:val="24"/>
          <w:lang w:val="es-DO"/>
        </w:rPr>
        <w:t xml:space="preserve">En la actualidad, la dirección está concentrada en el desarrollo continuo de la política de compensación y beneficios, alineada con los objetivos y estrategias institucionales para garantizar el bienestar social y económico de los colaboradores. Se están explorando e implementando estrategias para la adecuación gradual de la escala salarial aprobada y la firma de acuerdos institucionales para esparcimiento, soluciones financieras y ayudas sociales, entre ellos: Óptica Oviedo, Club los Prados, </w:t>
      </w:r>
      <w:proofErr w:type="spellStart"/>
      <w:r w:rsidRPr="006841C6">
        <w:rPr>
          <w:color w:val="757070"/>
          <w:szCs w:val="24"/>
          <w:lang w:val="es-DO"/>
        </w:rPr>
        <w:t>Banreservas</w:t>
      </w:r>
      <w:proofErr w:type="spellEnd"/>
      <w:r w:rsidRPr="006841C6">
        <w:rPr>
          <w:color w:val="757070"/>
          <w:szCs w:val="24"/>
          <w:lang w:val="es-DO"/>
        </w:rPr>
        <w:t xml:space="preserve">, </w:t>
      </w:r>
      <w:proofErr w:type="spellStart"/>
      <w:r w:rsidRPr="006841C6">
        <w:rPr>
          <w:color w:val="757070"/>
          <w:szCs w:val="24"/>
          <w:lang w:val="es-DO"/>
        </w:rPr>
        <w:t>Conadis</w:t>
      </w:r>
      <w:proofErr w:type="spellEnd"/>
      <w:r w:rsidRPr="006841C6">
        <w:rPr>
          <w:color w:val="757070"/>
          <w:szCs w:val="24"/>
          <w:lang w:val="es-DO"/>
        </w:rPr>
        <w:t xml:space="preserve">, Promese Cal, </w:t>
      </w:r>
      <w:proofErr w:type="spellStart"/>
      <w:r w:rsidRPr="006841C6">
        <w:rPr>
          <w:color w:val="757070"/>
          <w:szCs w:val="24"/>
          <w:lang w:val="es-DO"/>
        </w:rPr>
        <w:t>Hemocentro</w:t>
      </w:r>
      <w:proofErr w:type="spellEnd"/>
      <w:r w:rsidRPr="006841C6">
        <w:rPr>
          <w:color w:val="757070"/>
          <w:szCs w:val="24"/>
          <w:lang w:val="es-DO"/>
        </w:rPr>
        <w:t>, Prevea, INAVI, Humano, entre otros.</w:t>
      </w:r>
    </w:p>
    <w:p w14:paraId="35E3FD97" w14:textId="77777777" w:rsidR="006841C6" w:rsidRDefault="006841C6" w:rsidP="006841C6">
      <w:pPr>
        <w:pStyle w:val="Textoindependiente"/>
        <w:spacing w:before="254" w:line="364" w:lineRule="auto"/>
        <w:ind w:left="802" w:right="1510"/>
        <w:rPr>
          <w:color w:val="757070"/>
          <w:szCs w:val="24"/>
          <w:lang w:val="es-DO"/>
        </w:rPr>
      </w:pPr>
      <w:r w:rsidRPr="006841C6">
        <w:rPr>
          <w:color w:val="757070"/>
          <w:szCs w:val="24"/>
          <w:lang w:val="es-DO"/>
        </w:rPr>
        <w:t>Estos acuerdos nos han permitido continuar múltiples actividades de promoción del bienestar y salud del personal, tales como jornadas de evaluación oftalmológica, odontológica, médica cardiovascular y de diabetes, charlas educativas sobre donación de sangre y planes de salud ARS, manteniendo un monitoreo y acompañamiento constante del personal en temas de salud.</w:t>
      </w:r>
    </w:p>
    <w:p w14:paraId="13817043" w14:textId="77777777" w:rsidR="00F838F3" w:rsidRPr="006841C6" w:rsidRDefault="00F838F3" w:rsidP="006841C6">
      <w:pPr>
        <w:pStyle w:val="Textoindependiente"/>
        <w:spacing w:before="254" w:line="364" w:lineRule="auto"/>
        <w:ind w:left="802" w:right="1510"/>
        <w:rPr>
          <w:color w:val="757070"/>
          <w:szCs w:val="24"/>
          <w:lang w:val="es-DO"/>
        </w:rPr>
      </w:pPr>
    </w:p>
    <w:p w14:paraId="20BD8C28" w14:textId="77777777" w:rsidR="006841C6" w:rsidRPr="006841C6" w:rsidRDefault="006841C6" w:rsidP="006841C6">
      <w:pPr>
        <w:pStyle w:val="Textoindependiente"/>
        <w:spacing w:before="254" w:line="364" w:lineRule="auto"/>
        <w:ind w:left="802" w:right="1510"/>
        <w:rPr>
          <w:color w:val="757070"/>
          <w:szCs w:val="24"/>
          <w:lang w:val="es-DO"/>
        </w:rPr>
      </w:pPr>
      <w:r w:rsidRPr="006841C6">
        <w:rPr>
          <w:color w:val="757070"/>
          <w:szCs w:val="24"/>
          <w:lang w:val="es-DO"/>
        </w:rPr>
        <w:lastRenderedPageBreak/>
        <w:t>Se llevó a cabo el desarrollo del Plan de capacitación, logrando un 80% en el periodo 2022 y un 93% en el 2023, lo que refleja un aumento en la participación en programas de capacitación y el compromiso de los empleados con su crecimiento profesional.</w:t>
      </w:r>
    </w:p>
    <w:p w14:paraId="52867C79" w14:textId="77777777" w:rsidR="006841C6" w:rsidRPr="006841C6" w:rsidRDefault="006841C6" w:rsidP="006841C6">
      <w:pPr>
        <w:pStyle w:val="Textoindependiente"/>
        <w:spacing w:before="254" w:line="364" w:lineRule="auto"/>
        <w:ind w:left="802" w:right="1510"/>
        <w:rPr>
          <w:color w:val="757070"/>
          <w:szCs w:val="24"/>
          <w:lang w:val="es-DO"/>
        </w:rPr>
      </w:pPr>
      <w:r w:rsidRPr="006841C6">
        <w:rPr>
          <w:color w:val="757070"/>
          <w:szCs w:val="24"/>
          <w:lang w:val="es-DO"/>
        </w:rPr>
        <w:t>Además, se observó un aumento en la promoción interna, demostrando el éxito de la retención del talento y el reconocimiento del mérito dentro de la institución. Se realizaron encuestas periódicas de satisfacción del personal para escuchar activamente las necesidades del personal y se ejecutaron medidas de mejora resultantes, lo que demostró un aumento en el bienestar y la satisfacción laboral.</w:t>
      </w:r>
    </w:p>
    <w:p w14:paraId="287B8727" w14:textId="77777777" w:rsidR="006841C6" w:rsidRDefault="006841C6" w:rsidP="006841C6">
      <w:pPr>
        <w:pStyle w:val="Textoindependiente"/>
        <w:spacing w:before="254" w:line="364" w:lineRule="auto"/>
        <w:ind w:left="802" w:right="1510"/>
        <w:rPr>
          <w:color w:val="757070"/>
          <w:szCs w:val="24"/>
          <w:lang w:val="es-DO"/>
        </w:rPr>
      </w:pPr>
      <w:r w:rsidRPr="006841C6">
        <w:rPr>
          <w:color w:val="757070"/>
          <w:szCs w:val="24"/>
          <w:lang w:val="es-DO"/>
        </w:rPr>
        <w:t>Por último, se diseñó el Manual de RRHH y cargos de la institución para garantizar el acceso oportuno a información relevante de todo el personal, promoviendo así la diversidad y la igualdad de oportunidades.</w:t>
      </w:r>
    </w:p>
    <w:p w14:paraId="6C129F02" w14:textId="77777777" w:rsidR="006F0B1A" w:rsidRPr="006F0B1A" w:rsidRDefault="006F0B1A" w:rsidP="00D30ED5">
      <w:pPr>
        <w:pStyle w:val="Textoindependiente"/>
        <w:spacing w:before="254" w:line="240" w:lineRule="auto"/>
        <w:ind w:left="802" w:right="1510"/>
        <w:rPr>
          <w:b/>
          <w:bCs/>
          <w:color w:val="757070"/>
          <w:szCs w:val="24"/>
        </w:rPr>
      </w:pPr>
      <w:r w:rsidRPr="006F0B1A">
        <w:rPr>
          <w:b/>
          <w:bCs/>
          <w:color w:val="757070"/>
          <w:szCs w:val="24"/>
        </w:rPr>
        <w:t>Indicadores SISMAP</w:t>
      </w:r>
    </w:p>
    <w:p w14:paraId="216AF27C" w14:textId="77777777" w:rsidR="006F0B1A" w:rsidRPr="006F0B1A" w:rsidRDefault="006F0B1A" w:rsidP="006F0B1A">
      <w:pPr>
        <w:pStyle w:val="Textoindependiente"/>
        <w:spacing w:before="254" w:line="364" w:lineRule="auto"/>
        <w:ind w:left="802" w:right="1510"/>
        <w:rPr>
          <w:color w:val="757070"/>
          <w:szCs w:val="24"/>
        </w:rPr>
      </w:pPr>
      <w:r w:rsidRPr="006F0B1A">
        <w:rPr>
          <w:color w:val="757070"/>
          <w:szCs w:val="24"/>
        </w:rPr>
        <w:t xml:space="preserve">Durante el periodo 2022, la institución logró alcanzar una calificación satisfactoria de 83.58% en el Ranking SISMAP, reflejando el compromiso con la calidad institucional y la excelencia en nuestros procesos. Sin embargo, para el año 2023, esta calificación se redujo a 81.12%, reducción que esta relaciona directamente con la fase de actualización de nuestros manuales institucionales. </w:t>
      </w:r>
    </w:p>
    <w:p w14:paraId="5C25F573" w14:textId="77777777" w:rsidR="006F0B1A" w:rsidRPr="006F0B1A" w:rsidRDefault="006F0B1A" w:rsidP="006F0B1A">
      <w:pPr>
        <w:pStyle w:val="Textoindependiente"/>
        <w:spacing w:before="254" w:line="364" w:lineRule="auto"/>
        <w:ind w:left="802" w:right="1510"/>
        <w:rPr>
          <w:color w:val="757070"/>
          <w:szCs w:val="24"/>
        </w:rPr>
      </w:pPr>
      <w:r w:rsidRPr="006F0B1A">
        <w:rPr>
          <w:color w:val="757070"/>
          <w:szCs w:val="24"/>
        </w:rPr>
        <w:t>A pesar de la disminución puntual en la calificación general, esta fase de actualización ha sentado las bases para una mayor coherencia, eficiencia y alineación con los objetivos estratégicos institucionales. Anticipando que, a medida que estas actualizaciones se implementen plenamente, se reflejarán en una mejora significativa de nuestra calificación en futuras evaluaciones del Ranking SISMAP.</w:t>
      </w:r>
    </w:p>
    <w:p w14:paraId="46379548" w14:textId="77777777" w:rsidR="00F838F3" w:rsidRDefault="006F0B1A" w:rsidP="006F0B1A">
      <w:pPr>
        <w:pStyle w:val="Textoindependiente"/>
        <w:spacing w:before="254" w:line="364" w:lineRule="auto"/>
        <w:ind w:left="802" w:right="1510"/>
        <w:rPr>
          <w:color w:val="757070"/>
          <w:szCs w:val="24"/>
        </w:rPr>
      </w:pPr>
      <w:r w:rsidRPr="006F0B1A">
        <w:rPr>
          <w:color w:val="757070"/>
          <w:szCs w:val="24"/>
        </w:rPr>
        <w:t xml:space="preserve">Por lo que esta disminución puntual en la calificación del Ranking SISMAP es, por tanto, un reflejo de nuestro compromiso con la mejora continua y la adaptación a las </w:t>
      </w:r>
    </w:p>
    <w:p w14:paraId="4C88E653" w14:textId="77777777" w:rsidR="00F838F3" w:rsidRDefault="00F838F3" w:rsidP="006F0B1A">
      <w:pPr>
        <w:pStyle w:val="Textoindependiente"/>
        <w:spacing w:before="254" w:line="364" w:lineRule="auto"/>
        <w:ind w:left="802" w:right="1510"/>
        <w:rPr>
          <w:color w:val="757070"/>
          <w:szCs w:val="24"/>
        </w:rPr>
      </w:pPr>
    </w:p>
    <w:p w14:paraId="1A931265" w14:textId="5D66D1BB" w:rsidR="006F0B1A" w:rsidRPr="006F0B1A" w:rsidRDefault="006F0B1A" w:rsidP="006F0B1A">
      <w:pPr>
        <w:pStyle w:val="Textoindependiente"/>
        <w:spacing w:before="254" w:line="364" w:lineRule="auto"/>
        <w:ind w:left="802" w:right="1510"/>
        <w:rPr>
          <w:color w:val="757070"/>
          <w:szCs w:val="24"/>
        </w:rPr>
      </w:pPr>
      <w:r w:rsidRPr="006F0B1A">
        <w:rPr>
          <w:color w:val="757070"/>
          <w:szCs w:val="24"/>
        </w:rPr>
        <w:lastRenderedPageBreak/>
        <w:t>necesidades cambiantes, asegurando una base sólida para el crecimiento y la excelencia institucional a largo plazo.</w:t>
      </w:r>
    </w:p>
    <w:p w14:paraId="1B6180ED" w14:textId="77777777" w:rsidR="006F0B1A" w:rsidRPr="006F0B1A" w:rsidRDefault="006F0B1A" w:rsidP="00D30ED5">
      <w:pPr>
        <w:pStyle w:val="Textoindependiente"/>
        <w:spacing w:before="254" w:line="240" w:lineRule="auto"/>
        <w:ind w:left="802" w:right="1510"/>
        <w:rPr>
          <w:b/>
          <w:bCs/>
          <w:color w:val="757070"/>
          <w:szCs w:val="24"/>
        </w:rPr>
      </w:pPr>
      <w:r w:rsidRPr="006F0B1A">
        <w:rPr>
          <w:b/>
          <w:bCs/>
          <w:color w:val="757070"/>
          <w:szCs w:val="24"/>
        </w:rPr>
        <w:t>Estadísticas por genero</w:t>
      </w:r>
    </w:p>
    <w:p w14:paraId="1F48AF4B" w14:textId="77777777" w:rsidR="006F0B1A" w:rsidRDefault="006F0B1A" w:rsidP="006F0B1A">
      <w:pPr>
        <w:pStyle w:val="Textoindependiente"/>
        <w:spacing w:before="254" w:line="364" w:lineRule="auto"/>
        <w:ind w:left="802" w:right="1510"/>
        <w:rPr>
          <w:color w:val="757070"/>
          <w:szCs w:val="24"/>
        </w:rPr>
      </w:pPr>
      <w:r w:rsidRPr="006F0B1A">
        <w:rPr>
          <w:color w:val="757070"/>
          <w:szCs w:val="24"/>
        </w:rPr>
        <w:t>Durante el año 2022, la distribución de nuestra nómina institucional mostró una participación del 51.54% de mujeres y un 48.46% de hombres. Para el año 2023, esta distribución se ha ajustado ligeramente, con un 50.31% de mujeres y un 49.69% de hombres en la plantilla laboral.</w:t>
      </w:r>
    </w:p>
    <w:p w14:paraId="12A44A0C" w14:textId="5E29BD79" w:rsidR="00D30ED5" w:rsidRPr="006F0B1A" w:rsidRDefault="00D30ED5" w:rsidP="00D30ED5">
      <w:pPr>
        <w:pStyle w:val="Textoindependiente"/>
        <w:spacing w:before="254" w:line="364" w:lineRule="auto"/>
        <w:ind w:left="802" w:right="1510"/>
        <w:jc w:val="center"/>
        <w:rPr>
          <w:color w:val="757070"/>
          <w:szCs w:val="24"/>
        </w:rPr>
      </w:pPr>
      <w:r w:rsidRPr="00D30ED5">
        <w:rPr>
          <w:noProof/>
        </w:rPr>
        <w:drawing>
          <wp:inline distT="0" distB="0" distL="0" distR="0" wp14:anchorId="22D1EC3A" wp14:editId="62A1398D">
            <wp:extent cx="4581525" cy="1019175"/>
            <wp:effectExtent l="0" t="0" r="9525" b="9525"/>
            <wp:docPr id="216382319"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81525" cy="1019175"/>
                    </a:xfrm>
                    <a:prstGeom prst="rect">
                      <a:avLst/>
                    </a:prstGeom>
                    <a:noFill/>
                    <a:ln>
                      <a:noFill/>
                    </a:ln>
                  </pic:spPr>
                </pic:pic>
              </a:graphicData>
            </a:graphic>
          </wp:inline>
        </w:drawing>
      </w:r>
    </w:p>
    <w:p w14:paraId="76159CFF" w14:textId="58C6FF63" w:rsidR="006F0B1A" w:rsidRPr="006F0B1A" w:rsidRDefault="006F0B1A" w:rsidP="006F0B1A">
      <w:pPr>
        <w:pStyle w:val="Textoindependiente"/>
        <w:spacing w:before="254" w:line="364" w:lineRule="auto"/>
        <w:ind w:left="802" w:right="1510"/>
        <w:rPr>
          <w:color w:val="757070"/>
          <w:szCs w:val="24"/>
        </w:rPr>
      </w:pPr>
      <w:r w:rsidRPr="006F0B1A">
        <w:rPr>
          <w:color w:val="757070"/>
          <w:szCs w:val="24"/>
        </w:rPr>
        <w:t xml:space="preserve">Entendiendo la equidad de género en el ámbito laboral es un aspecto crucial para el desarrollo institucional, puesto que la participación igualitaria de hombres y mujeres en la distribución del personal contratado brinda igualdad de oportunidades y diversidad en el entorno laboral. </w:t>
      </w:r>
    </w:p>
    <w:p w14:paraId="246275B4" w14:textId="77777777" w:rsidR="006F0B1A" w:rsidRPr="006F0B1A" w:rsidRDefault="006F0B1A" w:rsidP="006F0B1A">
      <w:pPr>
        <w:pStyle w:val="Textoindependiente"/>
        <w:spacing w:before="254" w:line="364" w:lineRule="auto"/>
        <w:ind w:left="802" w:right="1510"/>
        <w:rPr>
          <w:color w:val="757070"/>
          <w:szCs w:val="24"/>
        </w:rPr>
      </w:pPr>
      <w:r w:rsidRPr="006F0B1A">
        <w:rPr>
          <w:color w:val="757070"/>
          <w:szCs w:val="24"/>
        </w:rPr>
        <w:t>Estos datos nos instan a continuar fomentando un ambiente inclusivo y equitativo, donde hombres y mujeres tengan igualdad de oportunidades para crecer y contribuir al desarrollo y éxito de nuestra institución.</w:t>
      </w:r>
    </w:p>
    <w:p w14:paraId="68C5CFB5" w14:textId="77777777" w:rsidR="006F0B1A" w:rsidRPr="006F0B1A" w:rsidRDefault="006F0B1A" w:rsidP="00D30ED5">
      <w:pPr>
        <w:pStyle w:val="Textoindependiente"/>
        <w:spacing w:before="254" w:line="240" w:lineRule="auto"/>
        <w:ind w:left="802" w:right="1510"/>
        <w:rPr>
          <w:b/>
          <w:bCs/>
          <w:color w:val="757070"/>
          <w:szCs w:val="24"/>
        </w:rPr>
      </w:pPr>
      <w:r w:rsidRPr="006F0B1A">
        <w:rPr>
          <w:b/>
          <w:bCs/>
          <w:color w:val="757070"/>
          <w:szCs w:val="24"/>
        </w:rPr>
        <w:t>Evaluaciones de Desempeño</w:t>
      </w:r>
    </w:p>
    <w:p w14:paraId="07BE3896" w14:textId="77777777" w:rsidR="006F0B1A" w:rsidRPr="006F0B1A" w:rsidRDefault="006F0B1A" w:rsidP="006F0B1A">
      <w:pPr>
        <w:pStyle w:val="Textoindependiente"/>
        <w:spacing w:before="254" w:line="364" w:lineRule="auto"/>
        <w:ind w:left="802" w:right="1510"/>
        <w:rPr>
          <w:color w:val="757070"/>
          <w:szCs w:val="24"/>
        </w:rPr>
      </w:pPr>
      <w:r w:rsidRPr="006F0B1A">
        <w:rPr>
          <w:color w:val="757070"/>
          <w:szCs w:val="24"/>
        </w:rPr>
        <w:t>Para el periodo 2022, se evaluaron a un total de 296 colaboradores, logrando un promedio general de 96.76% en las evaluaciones de desempeño aplicadas. En contraste, para el año 2023, se evaluaron a 294 empleados, registrando un promedio de 95.24%. Esto evidencia una ligera disminución en el promedio general, asociada a la calificación desfavorable de 10 colaboradores.</w:t>
      </w:r>
    </w:p>
    <w:p w14:paraId="278D8033" w14:textId="77777777" w:rsidR="006F0B1A" w:rsidRPr="006F0B1A" w:rsidRDefault="006F0B1A" w:rsidP="006F0B1A">
      <w:pPr>
        <w:pStyle w:val="Textoindependiente"/>
        <w:spacing w:before="254" w:line="364" w:lineRule="auto"/>
        <w:ind w:left="802" w:right="1510"/>
        <w:rPr>
          <w:color w:val="757070"/>
          <w:szCs w:val="24"/>
        </w:rPr>
      </w:pPr>
      <w:r w:rsidRPr="006F0B1A">
        <w:rPr>
          <w:color w:val="757070"/>
          <w:szCs w:val="24"/>
        </w:rPr>
        <w:lastRenderedPageBreak/>
        <w:t>Tras realizar un análisis comparativo de las evaluaciones de desempeño entre los periodos 2022 y 2023 identificamos áreas de mejora y desarrollamos un plan de acción enfocado en el crecimiento y desarrollo de los empleados en cuestión.</w:t>
      </w:r>
    </w:p>
    <w:p w14:paraId="7A7BF6B8" w14:textId="77777777" w:rsidR="006F0B1A" w:rsidRPr="006F0B1A" w:rsidRDefault="006F0B1A" w:rsidP="006F0B1A">
      <w:pPr>
        <w:pStyle w:val="Textoindependiente"/>
        <w:spacing w:before="254" w:line="364" w:lineRule="auto"/>
        <w:ind w:left="802" w:right="1510"/>
        <w:rPr>
          <w:color w:val="757070"/>
          <w:szCs w:val="24"/>
        </w:rPr>
      </w:pPr>
      <w:r w:rsidRPr="006F0B1A">
        <w:rPr>
          <w:color w:val="757070"/>
          <w:szCs w:val="24"/>
        </w:rPr>
        <w:t>A través de la implementación progresiva de medidas concretas como: programas de capacitación personalizados, sistemas de retroalimentación efectiva y la revisión constante de nuestros criterios de evaluación, nos encontramos encaminados hacia una cultura organizacional que fomente el éxito individual y colectivo.</w:t>
      </w:r>
    </w:p>
    <w:p w14:paraId="778EE997" w14:textId="69E93E8C" w:rsidR="00F65C1C" w:rsidRDefault="006841C6" w:rsidP="006841C6">
      <w:pPr>
        <w:pStyle w:val="Textoindependiente"/>
        <w:spacing w:before="254" w:line="364" w:lineRule="auto"/>
        <w:ind w:left="802" w:right="1510"/>
        <w:rPr>
          <w:color w:val="757070"/>
          <w:szCs w:val="24"/>
          <w:lang w:val="es-DO"/>
        </w:rPr>
      </w:pPr>
      <w:r w:rsidRPr="006841C6">
        <w:rPr>
          <w:color w:val="757070"/>
          <w:szCs w:val="24"/>
          <w:lang w:val="es-DO"/>
        </w:rPr>
        <w:t>En conclusión, la Dirección de Recursos Humanos de la DIECOM ha logrado un progreso significativo durante los períodos 2022 y 2023, cumpliendo con éxito los objetivos establecidos y superando desafíos clave en la gestión de personal y el desarrollo institucional.</w:t>
      </w:r>
    </w:p>
    <w:p w14:paraId="3E366549" w14:textId="77777777" w:rsidR="00140270" w:rsidRDefault="00140270" w:rsidP="00F838F3">
      <w:pPr>
        <w:pStyle w:val="Textoindependiente"/>
        <w:spacing w:before="254" w:line="240" w:lineRule="auto"/>
        <w:ind w:left="802" w:right="1510"/>
        <w:rPr>
          <w:color w:val="757070"/>
          <w:szCs w:val="24"/>
          <w:lang w:val="es-DO"/>
        </w:rPr>
      </w:pPr>
    </w:p>
    <w:p w14:paraId="3830BFB0" w14:textId="650C99F3" w:rsidR="00E52833" w:rsidRDefault="00D966BE" w:rsidP="00D966BE">
      <w:pPr>
        <w:pStyle w:val="Ttulo2"/>
        <w:numPr>
          <w:ilvl w:val="0"/>
          <w:numId w:val="0"/>
        </w:numPr>
        <w:tabs>
          <w:tab w:val="left" w:pos="1312"/>
        </w:tabs>
        <w:spacing w:before="1"/>
        <w:ind w:right="400"/>
      </w:pPr>
      <w:r>
        <w:rPr>
          <w:color w:val="7E7E7E"/>
          <w:spacing w:val="16"/>
        </w:rPr>
        <w:t xml:space="preserve">          </w:t>
      </w:r>
      <w:bookmarkStart w:id="188" w:name="_Toc156488605"/>
      <w:r w:rsidR="00140270" w:rsidRPr="00140270">
        <w:rPr>
          <w:color w:val="7E7E7E"/>
          <w:spacing w:val="16"/>
        </w:rPr>
        <w:t xml:space="preserve">4.3. </w:t>
      </w:r>
      <w:r w:rsidR="002537C6" w:rsidRPr="00140270">
        <w:rPr>
          <w:color w:val="7E7E7E"/>
          <w:spacing w:val="16"/>
        </w:rPr>
        <w:t>Dirección</w:t>
      </w:r>
      <w:r w:rsidR="002537C6" w:rsidRPr="00140270">
        <w:rPr>
          <w:color w:val="7E7E7E"/>
          <w:spacing w:val="49"/>
        </w:rPr>
        <w:t xml:space="preserve"> </w:t>
      </w:r>
      <w:r w:rsidR="002537C6" w:rsidRPr="00140270">
        <w:rPr>
          <w:color w:val="7E7E7E"/>
          <w:spacing w:val="9"/>
        </w:rPr>
        <w:t>de</w:t>
      </w:r>
      <w:r w:rsidR="002537C6" w:rsidRPr="00140270">
        <w:rPr>
          <w:color w:val="7E7E7E"/>
          <w:spacing w:val="47"/>
        </w:rPr>
        <w:t xml:space="preserve"> </w:t>
      </w:r>
      <w:r w:rsidR="002537C6" w:rsidRPr="00140270">
        <w:rPr>
          <w:color w:val="7E7E7E"/>
          <w:spacing w:val="17"/>
        </w:rPr>
        <w:t>Tecnologías</w:t>
      </w:r>
      <w:r w:rsidR="002537C6" w:rsidRPr="00140270">
        <w:rPr>
          <w:color w:val="7E7E7E"/>
          <w:spacing w:val="45"/>
        </w:rPr>
        <w:t xml:space="preserve"> </w:t>
      </w:r>
      <w:r w:rsidR="002537C6" w:rsidRPr="00140270">
        <w:rPr>
          <w:color w:val="7E7E7E"/>
          <w:spacing w:val="10"/>
        </w:rPr>
        <w:t>de</w:t>
      </w:r>
      <w:r w:rsidR="002537C6" w:rsidRPr="00140270">
        <w:rPr>
          <w:color w:val="7E7E7E"/>
          <w:spacing w:val="43"/>
        </w:rPr>
        <w:t xml:space="preserve"> </w:t>
      </w:r>
      <w:r w:rsidR="002537C6" w:rsidRPr="00140270">
        <w:rPr>
          <w:color w:val="7E7E7E"/>
          <w:spacing w:val="9"/>
        </w:rPr>
        <w:t>la</w:t>
      </w:r>
      <w:r w:rsidR="002537C6" w:rsidRPr="00140270">
        <w:rPr>
          <w:color w:val="7E7E7E"/>
          <w:spacing w:val="48"/>
        </w:rPr>
        <w:t xml:space="preserve"> </w:t>
      </w:r>
      <w:r w:rsidR="002537C6" w:rsidRPr="00140270">
        <w:rPr>
          <w:color w:val="7E7E7E"/>
          <w:spacing w:val="17"/>
        </w:rPr>
        <w:t>Información</w:t>
      </w:r>
      <w:r w:rsidR="002537C6" w:rsidRPr="00140270">
        <w:rPr>
          <w:color w:val="7E7E7E"/>
          <w:spacing w:val="50"/>
        </w:rPr>
        <w:t xml:space="preserve"> </w:t>
      </w:r>
      <w:r w:rsidR="002537C6" w:rsidRPr="00140270">
        <w:rPr>
          <w:color w:val="7E7E7E"/>
        </w:rPr>
        <w:t>y</w:t>
      </w:r>
      <w:r w:rsidR="002537C6" w:rsidRPr="00140270">
        <w:rPr>
          <w:color w:val="7E7E7E"/>
          <w:spacing w:val="44"/>
        </w:rPr>
        <w:t xml:space="preserve"> </w:t>
      </w:r>
      <w:r w:rsidR="002537C6" w:rsidRPr="00140270">
        <w:rPr>
          <w:color w:val="7E7E7E"/>
          <w:spacing w:val="15"/>
        </w:rPr>
        <w:t>Comunicación</w:t>
      </w:r>
      <w:bookmarkEnd w:id="188"/>
    </w:p>
    <w:p w14:paraId="2016D10B" w14:textId="77777777" w:rsidR="0029698D" w:rsidRPr="0029698D" w:rsidRDefault="0029698D" w:rsidP="0029698D">
      <w:pPr>
        <w:pStyle w:val="Textoindependiente"/>
        <w:spacing w:before="256" w:line="364" w:lineRule="auto"/>
        <w:ind w:left="802" w:right="1513"/>
        <w:rPr>
          <w:color w:val="757070"/>
        </w:rPr>
      </w:pPr>
      <w:r w:rsidRPr="0029698D">
        <w:rPr>
          <w:color w:val="757070"/>
        </w:rPr>
        <w:t>Durante el año 2023, la Dirección de Tecnologías de la Información y la Comunicación (DTIC) ha enfocado sus esfuerzos en impulsar la transformación digital, fortalecer la infraestructura tecnológica y mejorar continuamente los servicios que proporciona a la institución. Este compromiso constante ha sido esencial para garantizar un desarrollo tecnológico coherente y eficiente, respondiendo a las necesidades de nuestra entidad gubernamental y sus usuarios.</w:t>
      </w:r>
    </w:p>
    <w:p w14:paraId="4CC7507A" w14:textId="77777777" w:rsidR="00F838F3" w:rsidRDefault="0029698D" w:rsidP="0029698D">
      <w:pPr>
        <w:pStyle w:val="Textoindependiente"/>
        <w:spacing w:before="256" w:line="364" w:lineRule="auto"/>
        <w:ind w:left="802" w:right="1513"/>
        <w:rPr>
          <w:color w:val="757070"/>
        </w:rPr>
      </w:pPr>
      <w:r w:rsidRPr="0029698D">
        <w:rPr>
          <w:color w:val="757070"/>
        </w:rPr>
        <w:t xml:space="preserve">Este año, hemos realizado una transición significativa al migrar nuestras páginas web institucionales de servidores físicos a soluciones en la nube, abarcando sitios clave como http://presidencia.gob.do/, http://raquelarbaje.com.do/, http://diape.gob.do/ y http://vicepresidencia.gob.do/. Esta migración ha mejorado la seguridad y la accesibilidad de los datos, al tiempo que ha asegurado la continuidad y fiabilidad del servicio. </w:t>
      </w:r>
    </w:p>
    <w:p w14:paraId="2D4C9D80" w14:textId="63303DFF" w:rsidR="00E52833" w:rsidRPr="0029698D" w:rsidRDefault="0029698D" w:rsidP="0029698D">
      <w:pPr>
        <w:pStyle w:val="Textoindependiente"/>
        <w:spacing w:before="256" w:line="364" w:lineRule="auto"/>
        <w:ind w:left="802" w:right="1513"/>
        <w:rPr>
          <w:color w:val="757070"/>
        </w:rPr>
      </w:pPr>
      <w:r w:rsidRPr="0029698D">
        <w:rPr>
          <w:color w:val="757070"/>
        </w:rPr>
        <w:lastRenderedPageBreak/>
        <w:t>Además, el personal de TIC ha recibido formación específica en la gestión de sistemas en la nube, potenciando nuestra eficacia en la administración de estos recursos tecnológicos.</w:t>
      </w:r>
    </w:p>
    <w:p w14:paraId="2A30AA26" w14:textId="77777777" w:rsidR="0029698D" w:rsidRPr="0029698D" w:rsidRDefault="0029698D" w:rsidP="0029698D">
      <w:pPr>
        <w:pStyle w:val="Textoindependiente"/>
        <w:spacing w:before="256" w:line="364" w:lineRule="auto"/>
        <w:ind w:left="802" w:right="1513"/>
        <w:rPr>
          <w:color w:val="757070"/>
        </w:rPr>
      </w:pPr>
      <w:r w:rsidRPr="0029698D">
        <w:rPr>
          <w:color w:val="757070"/>
        </w:rPr>
        <w:t>Se implementaron mejoras significativas en el sistema de Mesa de Ayuda para optimizar la experiencia de usuario y agregar nuevas funcionalidades, incluyendo un mejor seguimiento de las solicitudes mediante un sistema de recordatorios y la posibilidad de asignar más de un técnico a cada solicitud. Asimismo, se desarrolló un instructivo detallado para el uso de la Mesa de Ayuda, destinado a facilitar a los usuarios la navegación y el aprovechamiento efectivo de este recurso, mejorando su autonomía y eficiencia al solicitar asistencia técnica.</w:t>
      </w:r>
    </w:p>
    <w:p w14:paraId="14C889CA" w14:textId="77777777" w:rsidR="0029698D" w:rsidRPr="0029698D" w:rsidRDefault="0029698D" w:rsidP="0029698D">
      <w:pPr>
        <w:pStyle w:val="Textoindependiente"/>
        <w:spacing w:before="256" w:line="364" w:lineRule="auto"/>
        <w:ind w:left="802" w:right="1513"/>
        <w:rPr>
          <w:color w:val="757070"/>
        </w:rPr>
      </w:pPr>
      <w:r w:rsidRPr="0029698D">
        <w:rPr>
          <w:color w:val="757070"/>
        </w:rPr>
        <w:t xml:space="preserve">En cuanto a la infraestructura tecnológica, se llevó a cabo la conexión del Salón Las Cariátides y Salón Verde con la Sala de Prensa Orlando Martínez del Palacio Nacional mediante fibra óptica. Esta mejora en la conectividad ha permitido una comunicación más rápida y estable, potenciando la colaboración y el intercambio de información en tiempo real. Del mismo modo, la creación de nuevas políticas en el controlador de dominio y en el cortafuegos de la institución han fortalecido la infraestructura tecnológica y la seguridad de la información. Estas políticas definen normas y procedimientos que protegen los activos digitales y garantizan la confidencialidad, integridad y disponibilidad de los datos, reforzando la confianza en los sistemas y la protección de la información sensible. </w:t>
      </w:r>
    </w:p>
    <w:p w14:paraId="3626BC19" w14:textId="77777777" w:rsidR="00F838F3" w:rsidRDefault="0029698D" w:rsidP="0029698D">
      <w:pPr>
        <w:pStyle w:val="Textoindependiente"/>
        <w:spacing w:before="256" w:line="364" w:lineRule="auto"/>
        <w:ind w:left="802" w:right="1513"/>
        <w:rPr>
          <w:color w:val="757070"/>
        </w:rPr>
      </w:pPr>
      <w:r w:rsidRPr="0029698D">
        <w:rPr>
          <w:color w:val="757070"/>
        </w:rPr>
        <w:t xml:space="preserve">En ese mismo tenor, llevamos a cabo una reorganización del cableado de oficinas y centros de datos, así como la instalación de nuevos puntos de acceso de redes inalámbricas que dan cobertura a todas las áreas en ambas edificaciones. Estas acciones han mejorado la eficiencia y la seguridad en el entorno laboral y nos aseguran una infraestructura de red ordenada, facilitando el acceso y la gestión de los equipos tecnológicos. La DTIC también ha puesto énfasis en la implementación </w:t>
      </w:r>
    </w:p>
    <w:p w14:paraId="71D61FB6" w14:textId="1567474B" w:rsidR="0029698D" w:rsidRPr="0029698D" w:rsidRDefault="0029698D" w:rsidP="0029698D">
      <w:pPr>
        <w:pStyle w:val="Textoindependiente"/>
        <w:spacing w:before="256" w:line="364" w:lineRule="auto"/>
        <w:ind w:left="802" w:right="1513"/>
        <w:rPr>
          <w:color w:val="757070"/>
        </w:rPr>
      </w:pPr>
      <w:r w:rsidRPr="0029698D">
        <w:rPr>
          <w:color w:val="757070"/>
        </w:rPr>
        <w:lastRenderedPageBreak/>
        <w:t>de prácticas sostenibles, como el nuevo proceso de reciclaje de desechos sólidos que se está realizando en colaboración con el “Punto Limpio” del Ministerio Administrativo de la Presidencia (MAPRE). Mediante este programa se llevan todos los desechos sólitos que son producto de las actividades diarias de la DTIC a un centro de reciclaje ubicado en el Palacio Nacional. También, se creó una política para promover el apagado de los equipos con el objetivo de mejorar la eficiencia energética. Estas iniciativas demuestran el compromiso de la DTIC con la responsabilidad social y contribuye a la preservación del medio ambiente.</w:t>
      </w:r>
    </w:p>
    <w:p w14:paraId="06208E94" w14:textId="77777777" w:rsidR="0029698D" w:rsidRPr="0029698D" w:rsidRDefault="0029698D" w:rsidP="0029698D">
      <w:pPr>
        <w:pStyle w:val="Textoindependiente"/>
        <w:spacing w:before="256" w:line="364" w:lineRule="auto"/>
        <w:ind w:left="802" w:right="1513"/>
        <w:rPr>
          <w:color w:val="757070"/>
        </w:rPr>
      </w:pPr>
      <w:r w:rsidRPr="0029698D">
        <w:rPr>
          <w:color w:val="757070"/>
        </w:rPr>
        <w:t>De igual forma, la DTIC ha trabajado de manera diligente en el mantenimiento y la actualización de los servidores de datos y copias de seguridad, que son fundamentales para asegurar la confiabilidad y la disponibilidad de la información. Estas actividades nos han garantizado que los servidores estén actualizados y listos para enfrentar cualquier contingencia.</w:t>
      </w:r>
    </w:p>
    <w:p w14:paraId="00B43414" w14:textId="77777777" w:rsidR="0029698D" w:rsidRPr="0029698D" w:rsidRDefault="0029698D" w:rsidP="0029698D">
      <w:pPr>
        <w:pStyle w:val="Textoindependiente"/>
        <w:spacing w:before="256" w:line="364" w:lineRule="auto"/>
        <w:ind w:left="802" w:right="1513"/>
        <w:rPr>
          <w:color w:val="757070"/>
        </w:rPr>
      </w:pPr>
      <w:r w:rsidRPr="0029698D">
        <w:rPr>
          <w:color w:val="757070"/>
        </w:rPr>
        <w:t xml:space="preserve">La creación del plan de continuidad de la DTIC ha sido un logro importante. En este plan se han identificado las amenazas y se establecieron probabilidades de ocurrencia de estas. Se asentaron los procedimientos de actuación en caso de vaguada, terremoto, corte prolongado del suministro eléctrico, falla de un servidor de datos, falla de un servidor de grabación de audio y video, fallas en servicios externos a la institución, incendios y cualquier otra emergencia que pueda afectar los servicios que brinda la DTIC. Del mismo modo, se estableció un equipo que se encargará de hacerle frente a cualquier situación que pueda impactar negativamente en estos servicios. </w:t>
      </w:r>
    </w:p>
    <w:p w14:paraId="463C9795" w14:textId="77777777" w:rsidR="00F838F3" w:rsidRDefault="0029698D" w:rsidP="0029698D">
      <w:pPr>
        <w:pStyle w:val="Textoindependiente"/>
        <w:spacing w:before="256" w:line="364" w:lineRule="auto"/>
        <w:ind w:left="802" w:right="1513"/>
        <w:rPr>
          <w:color w:val="757070"/>
        </w:rPr>
      </w:pPr>
      <w:r w:rsidRPr="0029698D">
        <w:rPr>
          <w:color w:val="757070"/>
        </w:rPr>
        <w:t xml:space="preserve">Con el objetivo de estandarizar el correcto uso y la implementación de las TIC en la organización, hemos estado ejecutando los lineamientos que dicta la NORTIC A1 sobre Uso e Implementación de las TIC y la NORTIC A7 sobre Seguridad de las TIC. De igual forma, hemos estado actualizando nuestro manual interno de políticas </w:t>
      </w:r>
    </w:p>
    <w:p w14:paraId="27AE2E42" w14:textId="070AD93C" w:rsidR="0029698D" w:rsidRPr="0029698D" w:rsidRDefault="0029698D" w:rsidP="0029698D">
      <w:pPr>
        <w:pStyle w:val="Textoindependiente"/>
        <w:spacing w:before="256" w:line="364" w:lineRule="auto"/>
        <w:ind w:left="802" w:right="1513"/>
        <w:rPr>
          <w:color w:val="757070"/>
        </w:rPr>
      </w:pPr>
      <w:r w:rsidRPr="0029698D">
        <w:rPr>
          <w:color w:val="757070"/>
        </w:rPr>
        <w:lastRenderedPageBreak/>
        <w:t>y procedimientos para alinearlo con dichas normas. Para el año 2024 tenemos proyectada la certificación en la NORTIC B2 y la recopilación de las evidencias para el Índice de Uso TIC e Implementación de Gobierno Electrónico (</w:t>
      </w:r>
      <w:proofErr w:type="spellStart"/>
      <w:r w:rsidRPr="0029698D">
        <w:rPr>
          <w:color w:val="757070"/>
        </w:rPr>
        <w:t>iTICge</w:t>
      </w:r>
      <w:proofErr w:type="spellEnd"/>
      <w:r w:rsidRPr="0029698D">
        <w:rPr>
          <w:color w:val="757070"/>
        </w:rPr>
        <w:t>). Además, en el Marco Común de Evaluación o Autoevaluación (CAF), logramos cumplir con los requisitos establecidos en materia de TIC, lo que demuestra el compromiso del departamento con la gestión de la calidad.</w:t>
      </w:r>
    </w:p>
    <w:p w14:paraId="63AC60BD" w14:textId="77777777" w:rsidR="0029698D" w:rsidRPr="0029698D" w:rsidRDefault="0029698D" w:rsidP="0029698D">
      <w:pPr>
        <w:pStyle w:val="Textoindependiente"/>
        <w:spacing w:before="256" w:line="364" w:lineRule="auto"/>
        <w:ind w:left="802" w:right="1513"/>
        <w:rPr>
          <w:color w:val="757070"/>
        </w:rPr>
      </w:pPr>
      <w:r w:rsidRPr="0029698D">
        <w:rPr>
          <w:color w:val="757070"/>
        </w:rPr>
        <w:t>Igualmente, estamos avanzando en el proyecto de mejora de la seguridad física de los espacios de trabajo, con la instalación de controles de acceso y sistemas de alarma con detección de incendios. Esta iniciativa, llevada a cabo por un proveedor seleccionado, tiene como objetivo controlar el acceso a áreas restringidas y detectar de manera anticipada posibles incendios, protegiendo así tanto a los colaboradores como a los activos tecnológicos. Desde la DTIC, estamos proporcionando un seguimiento detallado a este proceso para asegurar su correcta implementación y funcionamiento.</w:t>
      </w:r>
    </w:p>
    <w:p w14:paraId="3E3B54FD" w14:textId="77777777" w:rsidR="0029698D" w:rsidRPr="0029698D" w:rsidRDefault="0029698D" w:rsidP="0029698D">
      <w:pPr>
        <w:pStyle w:val="Textoindependiente"/>
        <w:spacing w:before="256" w:line="364" w:lineRule="auto"/>
        <w:ind w:left="802" w:right="1513"/>
        <w:rPr>
          <w:color w:val="757070"/>
        </w:rPr>
      </w:pPr>
      <w:r w:rsidRPr="0029698D">
        <w:rPr>
          <w:color w:val="757070"/>
        </w:rPr>
        <w:t>En nuestro compromiso con mantener y realzar la buena imagen de nuestra institución, hemos extendido nuestra asistencia técnica más allá de las fronteras de nuestras oficinas. Un claro ejemplo de esto fue nuestra participación en la Cumbre Iberoamericana de Jefas y Jefes de Estado y de Gobierno. Durante este importante evento, brindamos soporte técnico integral, asegurando el correcto funcionamiento de los sistemas y contribuyendo a que la cumbre se desarrollara sin contratiempos para todos los participantes, reflejando así la eficiencia y la capacidad de nuestro equipo en entornos exigentes y de alto perfil.</w:t>
      </w:r>
    </w:p>
    <w:p w14:paraId="383F3494" w14:textId="77777777" w:rsidR="00F838F3" w:rsidRDefault="0029698D" w:rsidP="0029698D">
      <w:pPr>
        <w:pStyle w:val="Textoindependiente"/>
        <w:spacing w:before="256" w:line="364" w:lineRule="auto"/>
        <w:ind w:left="802" w:right="1513"/>
        <w:rPr>
          <w:color w:val="757070"/>
        </w:rPr>
      </w:pPr>
      <w:r w:rsidRPr="0029698D">
        <w:rPr>
          <w:color w:val="757070"/>
        </w:rPr>
        <w:t xml:space="preserve">Un aspecto destacado de nuestras iniciativas este año ha sido la mejora continua en la calidad de los servicios ofrecidos por nuestros colaboradores. Para lograr esto, la DTIC ha implementado un plan de capacitaciones meticulosamente programadas para el personal técnico. Estas formaciones han sido esenciales para actualizar sus </w:t>
      </w:r>
    </w:p>
    <w:p w14:paraId="57EC678A" w14:textId="1D8FFF3B" w:rsidR="0029698D" w:rsidRPr="0029698D" w:rsidRDefault="0029698D" w:rsidP="0029698D">
      <w:pPr>
        <w:pStyle w:val="Textoindependiente"/>
        <w:spacing w:before="256" w:line="364" w:lineRule="auto"/>
        <w:ind w:left="802" w:right="1513"/>
        <w:rPr>
          <w:color w:val="757070"/>
        </w:rPr>
      </w:pPr>
      <w:r w:rsidRPr="0029698D">
        <w:rPr>
          <w:color w:val="757070"/>
        </w:rPr>
        <w:lastRenderedPageBreak/>
        <w:t>conocimientos y habilidades, asegurando que nuestro equipo esté plenamente informado y capacitado en las últimas tendencias y avances tecnológicos. Esta estrategia refuerza nuestro compromiso con la excelencia y la innovación en todos los servicios que proporcionamos.</w:t>
      </w:r>
    </w:p>
    <w:p w14:paraId="5906B828" w14:textId="57AFF85D" w:rsidR="0029698D" w:rsidRDefault="0029698D" w:rsidP="0029698D">
      <w:pPr>
        <w:pStyle w:val="Textoindependiente"/>
        <w:spacing w:before="256" w:line="364" w:lineRule="auto"/>
        <w:ind w:left="802" w:right="1513"/>
        <w:rPr>
          <w:color w:val="757070"/>
        </w:rPr>
      </w:pPr>
      <w:r w:rsidRPr="0029698D">
        <w:rPr>
          <w:color w:val="757070"/>
        </w:rPr>
        <w:t>Con respecto al soporte técnico informático, a continuación, se presenta un panel donde figuran las estadísticas del último año.</w:t>
      </w:r>
    </w:p>
    <w:p w14:paraId="4F349B9A" w14:textId="2BC07DD8" w:rsidR="0029698D" w:rsidRDefault="0029698D" w:rsidP="0029698D">
      <w:pPr>
        <w:pStyle w:val="Textoindependiente"/>
        <w:spacing w:before="256" w:line="364" w:lineRule="auto"/>
        <w:ind w:left="802" w:right="1513"/>
        <w:rPr>
          <w:color w:val="757070"/>
        </w:rPr>
      </w:pPr>
      <w:r w:rsidRPr="00AB30C4">
        <w:rPr>
          <w:noProof/>
        </w:rPr>
        <w:drawing>
          <wp:anchor distT="0" distB="0" distL="114300" distR="114300" simplePos="0" relativeHeight="487591424" behindDoc="0" locked="0" layoutInCell="1" allowOverlap="1" wp14:anchorId="43769009" wp14:editId="223559E5">
            <wp:simplePos x="0" y="0"/>
            <wp:positionH relativeFrom="column">
              <wp:posOffset>610730</wp:posOffset>
            </wp:positionH>
            <wp:positionV relativeFrom="paragraph">
              <wp:posOffset>125730</wp:posOffset>
            </wp:positionV>
            <wp:extent cx="4383237" cy="2457450"/>
            <wp:effectExtent l="0" t="0" r="0" b="0"/>
            <wp:wrapNone/>
            <wp:docPr id="249016499" name="Imagen 1"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016499" name="Imagen 1" descr="Interfaz de usuario gráfica&#10;&#10;Descripción generada automáticament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393680" cy="2463305"/>
                    </a:xfrm>
                    <a:prstGeom prst="rect">
                      <a:avLst/>
                    </a:prstGeom>
                  </pic:spPr>
                </pic:pic>
              </a:graphicData>
            </a:graphic>
            <wp14:sizeRelH relativeFrom="margin">
              <wp14:pctWidth>0</wp14:pctWidth>
            </wp14:sizeRelH>
            <wp14:sizeRelV relativeFrom="margin">
              <wp14:pctHeight>0</wp14:pctHeight>
            </wp14:sizeRelV>
          </wp:anchor>
        </w:drawing>
      </w:r>
    </w:p>
    <w:p w14:paraId="790E50A7" w14:textId="77777777" w:rsidR="0029698D" w:rsidRPr="0029698D" w:rsidRDefault="0029698D" w:rsidP="0029698D">
      <w:pPr>
        <w:pStyle w:val="Textoindependiente"/>
        <w:spacing w:before="256" w:line="364" w:lineRule="auto"/>
        <w:ind w:left="802" w:right="1513"/>
        <w:rPr>
          <w:color w:val="757070"/>
        </w:rPr>
      </w:pPr>
    </w:p>
    <w:p w14:paraId="106F99C4" w14:textId="4949B563" w:rsidR="0029698D" w:rsidRDefault="0029698D">
      <w:pPr>
        <w:pStyle w:val="Textoindependiente"/>
      </w:pPr>
    </w:p>
    <w:p w14:paraId="246EDBE6" w14:textId="4E1FB129" w:rsidR="0029698D" w:rsidRDefault="0029698D">
      <w:pPr>
        <w:pStyle w:val="Textoindependiente"/>
      </w:pPr>
    </w:p>
    <w:p w14:paraId="5636F4F4" w14:textId="368D20DE" w:rsidR="0029698D" w:rsidRDefault="0029698D">
      <w:pPr>
        <w:pStyle w:val="Textoindependiente"/>
      </w:pPr>
    </w:p>
    <w:p w14:paraId="216E927A" w14:textId="77777777" w:rsidR="0029698D" w:rsidRDefault="0029698D">
      <w:pPr>
        <w:pStyle w:val="Textoindependiente"/>
      </w:pPr>
    </w:p>
    <w:p w14:paraId="62B00215" w14:textId="77777777" w:rsidR="0029698D" w:rsidRDefault="0029698D">
      <w:pPr>
        <w:pStyle w:val="Textoindependiente"/>
      </w:pPr>
    </w:p>
    <w:p w14:paraId="0CE181DD" w14:textId="7593B6D7" w:rsidR="00B2546B" w:rsidRPr="00B2546B" w:rsidRDefault="00D30ED5" w:rsidP="00B2546B">
      <w:pPr>
        <w:pStyle w:val="Textoindependiente"/>
        <w:spacing w:before="256" w:line="364" w:lineRule="auto"/>
        <w:ind w:left="802" w:right="1513"/>
        <w:rPr>
          <w:color w:val="757070"/>
        </w:rPr>
      </w:pPr>
      <w:r>
        <w:rPr>
          <w:noProof/>
        </w:rPr>
        <w:drawing>
          <wp:anchor distT="0" distB="0" distL="114300" distR="114300" simplePos="0" relativeHeight="487593472" behindDoc="0" locked="0" layoutInCell="1" allowOverlap="1" wp14:anchorId="1563F766" wp14:editId="73C6747D">
            <wp:simplePos x="0" y="0"/>
            <wp:positionH relativeFrom="column">
              <wp:posOffset>688975</wp:posOffset>
            </wp:positionH>
            <wp:positionV relativeFrom="paragraph">
              <wp:posOffset>895350</wp:posOffset>
            </wp:positionV>
            <wp:extent cx="4467225" cy="1840573"/>
            <wp:effectExtent l="0" t="0" r="0" b="7620"/>
            <wp:wrapNone/>
            <wp:docPr id="32189019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890193" name="Imagen 321890193"/>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467225" cy="1840573"/>
                    </a:xfrm>
                    <a:prstGeom prst="rect">
                      <a:avLst/>
                    </a:prstGeom>
                  </pic:spPr>
                </pic:pic>
              </a:graphicData>
            </a:graphic>
            <wp14:sizeRelH relativeFrom="page">
              <wp14:pctWidth>0</wp14:pctWidth>
            </wp14:sizeRelH>
            <wp14:sizeRelV relativeFrom="page">
              <wp14:pctHeight>0</wp14:pctHeight>
            </wp14:sizeRelV>
          </wp:anchor>
        </w:drawing>
      </w:r>
      <w:r w:rsidR="00B2546B" w:rsidRPr="00B2546B">
        <w:rPr>
          <w:color w:val="757070"/>
        </w:rPr>
        <w:t>En otro orden, con el objetivo de medir el nivel de satisfacción del servicio brindado por la DTIC, realizamos una encuesta que arrojó los siguientes resultados</w:t>
      </w:r>
      <w:r w:rsidR="00140270">
        <w:rPr>
          <w:color w:val="757070"/>
        </w:rPr>
        <w:t>:</w:t>
      </w:r>
    </w:p>
    <w:p w14:paraId="7A45108D" w14:textId="049F7D39" w:rsidR="00E52833" w:rsidRPr="00B2546B" w:rsidRDefault="00E52833" w:rsidP="00B2546B">
      <w:pPr>
        <w:pStyle w:val="Textoindependiente"/>
        <w:spacing w:before="256" w:line="364" w:lineRule="auto"/>
        <w:ind w:left="802" w:right="1513"/>
        <w:rPr>
          <w:color w:val="757070"/>
        </w:rPr>
      </w:pPr>
    </w:p>
    <w:p w14:paraId="6A35A5E3" w14:textId="7C559244" w:rsidR="0029698D" w:rsidRDefault="0029698D">
      <w:pPr>
        <w:pStyle w:val="Textoindependiente"/>
        <w:spacing w:before="75"/>
      </w:pPr>
    </w:p>
    <w:p w14:paraId="5712F857" w14:textId="77777777" w:rsidR="0029698D" w:rsidRDefault="0029698D">
      <w:pPr>
        <w:pStyle w:val="Textoindependiente"/>
        <w:spacing w:before="75"/>
      </w:pPr>
    </w:p>
    <w:p w14:paraId="38060D37" w14:textId="77777777" w:rsidR="0029698D" w:rsidRDefault="0029698D">
      <w:pPr>
        <w:pStyle w:val="Textoindependiente"/>
        <w:spacing w:before="75"/>
      </w:pPr>
    </w:p>
    <w:p w14:paraId="344A214E" w14:textId="5572A5CE" w:rsidR="0029698D" w:rsidRDefault="0029698D">
      <w:pPr>
        <w:pStyle w:val="Textoindependiente"/>
        <w:spacing w:before="75"/>
      </w:pPr>
    </w:p>
    <w:p w14:paraId="1D68F689" w14:textId="6BD0E9CE" w:rsidR="00B2546B" w:rsidRDefault="00D30ED5">
      <w:pPr>
        <w:pStyle w:val="Textoindependiente"/>
        <w:spacing w:before="75"/>
      </w:pPr>
      <w:r>
        <w:rPr>
          <w:noProof/>
        </w:rPr>
        <w:lastRenderedPageBreak/>
        <w:drawing>
          <wp:anchor distT="0" distB="0" distL="114300" distR="114300" simplePos="0" relativeHeight="487595520" behindDoc="0" locked="0" layoutInCell="1" allowOverlap="1" wp14:anchorId="00B59C69" wp14:editId="1F6FD87F">
            <wp:simplePos x="0" y="0"/>
            <wp:positionH relativeFrom="column">
              <wp:posOffset>830286</wp:posOffset>
            </wp:positionH>
            <wp:positionV relativeFrom="paragraph">
              <wp:posOffset>-97989</wp:posOffset>
            </wp:positionV>
            <wp:extent cx="4257675" cy="2165323"/>
            <wp:effectExtent l="0" t="0" r="0" b="6985"/>
            <wp:wrapNone/>
            <wp:docPr id="155926260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262606" name="Imagen 1559262606"/>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257675" cy="2165323"/>
                    </a:xfrm>
                    <a:prstGeom prst="rect">
                      <a:avLst/>
                    </a:prstGeom>
                  </pic:spPr>
                </pic:pic>
              </a:graphicData>
            </a:graphic>
            <wp14:sizeRelH relativeFrom="page">
              <wp14:pctWidth>0</wp14:pctWidth>
            </wp14:sizeRelH>
            <wp14:sizeRelV relativeFrom="page">
              <wp14:pctHeight>0</wp14:pctHeight>
            </wp14:sizeRelV>
          </wp:anchor>
        </w:drawing>
      </w:r>
    </w:p>
    <w:p w14:paraId="04E62C92" w14:textId="77777777" w:rsidR="00B2546B" w:rsidRDefault="00B2546B">
      <w:pPr>
        <w:pStyle w:val="Textoindependiente"/>
        <w:spacing w:before="75"/>
      </w:pPr>
    </w:p>
    <w:p w14:paraId="330B1311" w14:textId="77777777" w:rsidR="00B2546B" w:rsidRDefault="00B2546B">
      <w:pPr>
        <w:pStyle w:val="Textoindependiente"/>
        <w:spacing w:before="75"/>
      </w:pPr>
    </w:p>
    <w:p w14:paraId="25884F61" w14:textId="41949A0E" w:rsidR="00B2546B" w:rsidRDefault="00B2546B">
      <w:pPr>
        <w:pStyle w:val="Textoindependiente"/>
        <w:spacing w:before="75"/>
      </w:pPr>
    </w:p>
    <w:p w14:paraId="06A646A1" w14:textId="1C4F392C" w:rsidR="00B2546B" w:rsidRDefault="00B2546B">
      <w:pPr>
        <w:pStyle w:val="Textoindependiente"/>
        <w:spacing w:before="75"/>
      </w:pPr>
    </w:p>
    <w:p w14:paraId="5B440FC0" w14:textId="265116A4" w:rsidR="00B2546B" w:rsidRDefault="00D30ED5">
      <w:pPr>
        <w:pStyle w:val="Textoindependiente"/>
        <w:spacing w:before="75"/>
      </w:pPr>
      <w:r>
        <w:rPr>
          <w:noProof/>
        </w:rPr>
        <w:drawing>
          <wp:anchor distT="0" distB="0" distL="114300" distR="114300" simplePos="0" relativeHeight="487597568" behindDoc="0" locked="0" layoutInCell="1" allowOverlap="1" wp14:anchorId="7BF19198" wp14:editId="20D147FF">
            <wp:simplePos x="0" y="0"/>
            <wp:positionH relativeFrom="column">
              <wp:posOffset>799465</wp:posOffset>
            </wp:positionH>
            <wp:positionV relativeFrom="paragraph">
              <wp:posOffset>93345</wp:posOffset>
            </wp:positionV>
            <wp:extent cx="4533900" cy="2305938"/>
            <wp:effectExtent l="0" t="0" r="0" b="0"/>
            <wp:wrapNone/>
            <wp:docPr id="959848230"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848230" name="Imagen 959848230"/>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533900" cy="2305938"/>
                    </a:xfrm>
                    <a:prstGeom prst="rect">
                      <a:avLst/>
                    </a:prstGeom>
                  </pic:spPr>
                </pic:pic>
              </a:graphicData>
            </a:graphic>
            <wp14:sizeRelH relativeFrom="page">
              <wp14:pctWidth>0</wp14:pctWidth>
            </wp14:sizeRelH>
            <wp14:sizeRelV relativeFrom="page">
              <wp14:pctHeight>0</wp14:pctHeight>
            </wp14:sizeRelV>
          </wp:anchor>
        </w:drawing>
      </w:r>
    </w:p>
    <w:p w14:paraId="3FFFF549" w14:textId="35C34248" w:rsidR="00B2546B" w:rsidRDefault="00B2546B">
      <w:pPr>
        <w:pStyle w:val="Textoindependiente"/>
        <w:spacing w:before="75"/>
      </w:pPr>
    </w:p>
    <w:p w14:paraId="7D6B1BE7" w14:textId="09322189" w:rsidR="00B2546B" w:rsidRDefault="00B2546B">
      <w:pPr>
        <w:pStyle w:val="Textoindependiente"/>
        <w:spacing w:before="75"/>
      </w:pPr>
    </w:p>
    <w:p w14:paraId="3AEDB1A2" w14:textId="77777777" w:rsidR="00B2546B" w:rsidRDefault="00B2546B">
      <w:pPr>
        <w:pStyle w:val="Textoindependiente"/>
        <w:spacing w:before="75"/>
      </w:pPr>
    </w:p>
    <w:p w14:paraId="4A438A60" w14:textId="77777777" w:rsidR="00B2546B" w:rsidRDefault="00B2546B">
      <w:pPr>
        <w:pStyle w:val="Textoindependiente"/>
        <w:spacing w:before="75"/>
      </w:pPr>
    </w:p>
    <w:p w14:paraId="23CCA266" w14:textId="63029A1E" w:rsidR="00B2546B" w:rsidRDefault="00B2546B">
      <w:pPr>
        <w:pStyle w:val="Textoindependiente"/>
        <w:spacing w:before="75"/>
      </w:pPr>
    </w:p>
    <w:p w14:paraId="221A7D7A" w14:textId="2928EA04" w:rsidR="00140270" w:rsidRDefault="00140270">
      <w:pPr>
        <w:pStyle w:val="Textoindependiente"/>
        <w:spacing w:before="75"/>
        <w:rPr>
          <w:noProof/>
        </w:rPr>
      </w:pPr>
    </w:p>
    <w:p w14:paraId="2BF0DC2A" w14:textId="21A66D34" w:rsidR="00140270" w:rsidRDefault="00D30ED5">
      <w:pPr>
        <w:pStyle w:val="Textoindependiente"/>
        <w:spacing w:before="75"/>
        <w:rPr>
          <w:noProof/>
        </w:rPr>
      </w:pPr>
      <w:r>
        <w:rPr>
          <w:noProof/>
        </w:rPr>
        <w:drawing>
          <wp:anchor distT="0" distB="0" distL="114300" distR="114300" simplePos="0" relativeHeight="487599616" behindDoc="0" locked="0" layoutInCell="1" allowOverlap="1" wp14:anchorId="18E4AEE5" wp14:editId="17C3BC88">
            <wp:simplePos x="0" y="0"/>
            <wp:positionH relativeFrom="column">
              <wp:posOffset>826737</wp:posOffset>
            </wp:positionH>
            <wp:positionV relativeFrom="paragraph">
              <wp:posOffset>106045</wp:posOffset>
            </wp:positionV>
            <wp:extent cx="4373880" cy="2043076"/>
            <wp:effectExtent l="0" t="0" r="7620" b="0"/>
            <wp:wrapNone/>
            <wp:docPr id="93546146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461461" name="Imagen 93546146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373880" cy="2043076"/>
                    </a:xfrm>
                    <a:prstGeom prst="rect">
                      <a:avLst/>
                    </a:prstGeom>
                  </pic:spPr>
                </pic:pic>
              </a:graphicData>
            </a:graphic>
            <wp14:sizeRelH relativeFrom="page">
              <wp14:pctWidth>0</wp14:pctWidth>
            </wp14:sizeRelH>
            <wp14:sizeRelV relativeFrom="page">
              <wp14:pctHeight>0</wp14:pctHeight>
            </wp14:sizeRelV>
          </wp:anchor>
        </w:drawing>
      </w:r>
    </w:p>
    <w:p w14:paraId="3BFDE0EE" w14:textId="49DC6A6B" w:rsidR="00140270" w:rsidRDefault="00140270">
      <w:pPr>
        <w:pStyle w:val="Textoindependiente"/>
        <w:spacing w:before="75"/>
        <w:rPr>
          <w:noProof/>
        </w:rPr>
      </w:pPr>
    </w:p>
    <w:p w14:paraId="5935E1EF" w14:textId="359FC612" w:rsidR="00140270" w:rsidRDefault="00140270">
      <w:pPr>
        <w:pStyle w:val="Textoindependiente"/>
        <w:spacing w:before="75"/>
        <w:rPr>
          <w:noProof/>
        </w:rPr>
      </w:pPr>
    </w:p>
    <w:p w14:paraId="69F00E98" w14:textId="1F57486C" w:rsidR="00140270" w:rsidRDefault="00140270">
      <w:pPr>
        <w:pStyle w:val="Textoindependiente"/>
        <w:spacing w:before="75"/>
        <w:rPr>
          <w:noProof/>
        </w:rPr>
      </w:pPr>
    </w:p>
    <w:p w14:paraId="1FE7A761" w14:textId="1CB2C409" w:rsidR="00140270" w:rsidRDefault="00140270">
      <w:pPr>
        <w:pStyle w:val="Textoindependiente"/>
        <w:spacing w:before="75"/>
        <w:rPr>
          <w:noProof/>
        </w:rPr>
      </w:pPr>
    </w:p>
    <w:p w14:paraId="1B083467" w14:textId="6E8B6687" w:rsidR="00140270" w:rsidRDefault="00140270">
      <w:pPr>
        <w:pStyle w:val="Textoindependiente"/>
        <w:spacing w:before="75"/>
        <w:rPr>
          <w:noProof/>
        </w:rPr>
      </w:pPr>
    </w:p>
    <w:p w14:paraId="5A9A088D" w14:textId="4139F92C" w:rsidR="00B2546B" w:rsidRDefault="00D30ED5">
      <w:pPr>
        <w:pStyle w:val="Textoindependiente"/>
        <w:spacing w:before="75"/>
      </w:pPr>
      <w:r>
        <w:rPr>
          <w:noProof/>
        </w:rPr>
        <w:lastRenderedPageBreak/>
        <w:drawing>
          <wp:anchor distT="0" distB="0" distL="114300" distR="114300" simplePos="0" relativeHeight="487601664" behindDoc="0" locked="0" layoutInCell="1" allowOverlap="1" wp14:anchorId="63C30FC9" wp14:editId="4B247E67">
            <wp:simplePos x="0" y="0"/>
            <wp:positionH relativeFrom="column">
              <wp:posOffset>647700</wp:posOffset>
            </wp:positionH>
            <wp:positionV relativeFrom="paragraph">
              <wp:posOffset>134620</wp:posOffset>
            </wp:positionV>
            <wp:extent cx="4898831" cy="3514725"/>
            <wp:effectExtent l="0" t="0" r="0" b="0"/>
            <wp:wrapNone/>
            <wp:docPr id="124753790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537907" name="Imagen 1247537907"/>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898831" cy="3514725"/>
                    </a:xfrm>
                    <a:prstGeom prst="rect">
                      <a:avLst/>
                    </a:prstGeom>
                  </pic:spPr>
                </pic:pic>
              </a:graphicData>
            </a:graphic>
            <wp14:sizeRelH relativeFrom="page">
              <wp14:pctWidth>0</wp14:pctWidth>
            </wp14:sizeRelH>
            <wp14:sizeRelV relativeFrom="page">
              <wp14:pctHeight>0</wp14:pctHeight>
            </wp14:sizeRelV>
          </wp:anchor>
        </w:drawing>
      </w:r>
    </w:p>
    <w:p w14:paraId="53C3F705" w14:textId="4D0AC15C" w:rsidR="00B2546B" w:rsidRDefault="00B2546B">
      <w:pPr>
        <w:pStyle w:val="Textoindependiente"/>
        <w:spacing w:before="75"/>
      </w:pPr>
    </w:p>
    <w:p w14:paraId="2F777D88" w14:textId="3FE6AA7C" w:rsidR="00B2546B" w:rsidRDefault="00B2546B">
      <w:pPr>
        <w:pStyle w:val="Textoindependiente"/>
        <w:spacing w:before="75"/>
      </w:pPr>
    </w:p>
    <w:p w14:paraId="223EAAFF" w14:textId="020E5D29" w:rsidR="00B2546B" w:rsidRDefault="00B2546B">
      <w:pPr>
        <w:pStyle w:val="Textoindependiente"/>
        <w:spacing w:before="75"/>
      </w:pPr>
    </w:p>
    <w:p w14:paraId="07C828CC" w14:textId="60B095C2" w:rsidR="00B2546B" w:rsidRDefault="00B2546B">
      <w:pPr>
        <w:pStyle w:val="Textoindependiente"/>
        <w:spacing w:before="75"/>
      </w:pPr>
    </w:p>
    <w:p w14:paraId="2091FC1D" w14:textId="50039D1C" w:rsidR="00B2546B" w:rsidRDefault="00B2546B">
      <w:pPr>
        <w:pStyle w:val="Textoindependiente"/>
        <w:spacing w:before="75"/>
      </w:pPr>
    </w:p>
    <w:p w14:paraId="58635DB9" w14:textId="12E70317" w:rsidR="00B2546B" w:rsidRDefault="00B2546B">
      <w:pPr>
        <w:pStyle w:val="Textoindependiente"/>
        <w:spacing w:before="75"/>
      </w:pPr>
    </w:p>
    <w:p w14:paraId="247BBC53" w14:textId="18198A9F" w:rsidR="00B2546B" w:rsidRDefault="00B2546B">
      <w:pPr>
        <w:pStyle w:val="Textoindependiente"/>
        <w:spacing w:before="75"/>
      </w:pPr>
    </w:p>
    <w:p w14:paraId="74E09D53" w14:textId="74FF30A8" w:rsidR="00B2546B" w:rsidRDefault="00B2546B">
      <w:pPr>
        <w:pStyle w:val="Textoindependiente"/>
        <w:spacing w:before="75"/>
      </w:pPr>
    </w:p>
    <w:p w14:paraId="74ACB045" w14:textId="1EE9AD9B" w:rsidR="00B2546B" w:rsidRDefault="00B2546B">
      <w:pPr>
        <w:pStyle w:val="Textoindependiente"/>
        <w:spacing w:before="75"/>
      </w:pPr>
    </w:p>
    <w:p w14:paraId="674159A0" w14:textId="77777777" w:rsidR="00B2546B" w:rsidRDefault="00B2546B" w:rsidP="00B2546B">
      <w:pPr>
        <w:pStyle w:val="Textoindependiente"/>
        <w:spacing w:before="256" w:line="364" w:lineRule="auto"/>
        <w:ind w:left="802" w:right="1513"/>
        <w:rPr>
          <w:color w:val="757070"/>
        </w:rPr>
      </w:pPr>
      <w:r w:rsidRPr="00B2546B">
        <w:rPr>
          <w:color w:val="757070"/>
        </w:rPr>
        <w:t>En resumen, el año 2023 ha sido testigo de avances significativos en la protección de la información, el mejoramiento de nuestra infraestructura tecnológica y la optimización de los servicios brindados. Estos logros han sido fundamentales para fortalecer la eficiencia operativa, garantizar la seguridad de los datos y proporcionar un entorno tecnológico confiable y a la vanguardia. Para ofrecer una perspectiva más completa de nuestro progreso, hemos incluido en la página siguiente una tabla detallada que recopila y resalta los resultados alcanzados durante los dos últimos años de gestión de la DIECOM. Esta tabla demuestra de manera clara el impacto y la evolución continua de nuestras iniciativas y esfuerzos.</w:t>
      </w:r>
    </w:p>
    <w:p w14:paraId="3CD61A40" w14:textId="77777777" w:rsidR="00F838F3" w:rsidRDefault="00F838F3" w:rsidP="00B2546B">
      <w:pPr>
        <w:pStyle w:val="Textoindependiente"/>
        <w:spacing w:before="256" w:line="364" w:lineRule="auto"/>
        <w:ind w:left="802" w:right="1513"/>
        <w:rPr>
          <w:color w:val="757070"/>
        </w:rPr>
      </w:pPr>
    </w:p>
    <w:p w14:paraId="00137482" w14:textId="77777777" w:rsidR="00F838F3" w:rsidRDefault="00F838F3" w:rsidP="00B2546B">
      <w:pPr>
        <w:pStyle w:val="Textoindependiente"/>
        <w:spacing w:before="256" w:line="364" w:lineRule="auto"/>
        <w:ind w:left="802" w:right="1513"/>
        <w:rPr>
          <w:color w:val="757070"/>
        </w:rPr>
      </w:pPr>
    </w:p>
    <w:p w14:paraId="610FFD81" w14:textId="77777777" w:rsidR="00B2546B" w:rsidRPr="00B2546B" w:rsidRDefault="00B2546B" w:rsidP="00B2546B">
      <w:pPr>
        <w:widowControl/>
        <w:autoSpaceDE/>
        <w:autoSpaceDN/>
        <w:jc w:val="both"/>
        <w:rPr>
          <w:color w:val="757070"/>
          <w:sz w:val="23"/>
          <w:szCs w:val="23"/>
        </w:rPr>
      </w:pPr>
    </w:p>
    <w:p w14:paraId="4147BE6A" w14:textId="77777777" w:rsidR="0029698D" w:rsidRDefault="0029698D">
      <w:pPr>
        <w:pStyle w:val="Textoindependiente"/>
        <w:spacing w:before="75"/>
      </w:pPr>
    </w:p>
    <w:p w14:paraId="4698EC54" w14:textId="006708AC" w:rsidR="00E52833" w:rsidRPr="00513726" w:rsidRDefault="00D966BE" w:rsidP="00D966BE">
      <w:pPr>
        <w:pStyle w:val="Ttulo2"/>
        <w:numPr>
          <w:ilvl w:val="0"/>
          <w:numId w:val="0"/>
        </w:numPr>
        <w:tabs>
          <w:tab w:val="left" w:pos="2541"/>
        </w:tabs>
        <w:ind w:right="-140"/>
        <w:rPr>
          <w:szCs w:val="24"/>
        </w:rPr>
      </w:pPr>
      <w:r>
        <w:rPr>
          <w:color w:val="7E7E7E"/>
          <w:spacing w:val="16"/>
          <w:szCs w:val="24"/>
        </w:rPr>
        <w:t xml:space="preserve">          </w:t>
      </w:r>
      <w:bookmarkStart w:id="189" w:name="_Toc156488606"/>
      <w:r w:rsidR="00513726" w:rsidRPr="00513726">
        <w:rPr>
          <w:color w:val="7E7E7E"/>
          <w:spacing w:val="16"/>
          <w:szCs w:val="24"/>
        </w:rPr>
        <w:t xml:space="preserve">4.4. </w:t>
      </w:r>
      <w:r w:rsidR="002537C6" w:rsidRPr="00513726">
        <w:rPr>
          <w:color w:val="7E7E7E"/>
          <w:spacing w:val="16"/>
          <w:szCs w:val="24"/>
        </w:rPr>
        <w:t>Dirección</w:t>
      </w:r>
      <w:r w:rsidR="002537C6" w:rsidRPr="00513726">
        <w:rPr>
          <w:color w:val="7E7E7E"/>
          <w:spacing w:val="51"/>
          <w:szCs w:val="24"/>
        </w:rPr>
        <w:t xml:space="preserve"> </w:t>
      </w:r>
      <w:r w:rsidR="002537C6" w:rsidRPr="00513726">
        <w:rPr>
          <w:color w:val="7E7E7E"/>
          <w:spacing w:val="9"/>
          <w:szCs w:val="24"/>
        </w:rPr>
        <w:t>de</w:t>
      </w:r>
      <w:r w:rsidR="002537C6" w:rsidRPr="00513726">
        <w:rPr>
          <w:color w:val="7E7E7E"/>
          <w:spacing w:val="48"/>
          <w:szCs w:val="24"/>
        </w:rPr>
        <w:t xml:space="preserve"> </w:t>
      </w:r>
      <w:r w:rsidR="002537C6" w:rsidRPr="00513726">
        <w:rPr>
          <w:color w:val="7E7E7E"/>
          <w:spacing w:val="17"/>
          <w:szCs w:val="24"/>
        </w:rPr>
        <w:t>Planificación</w:t>
      </w:r>
      <w:r w:rsidR="002537C6" w:rsidRPr="00513726">
        <w:rPr>
          <w:color w:val="7E7E7E"/>
          <w:spacing w:val="51"/>
          <w:szCs w:val="24"/>
        </w:rPr>
        <w:t xml:space="preserve"> </w:t>
      </w:r>
      <w:r w:rsidR="002537C6" w:rsidRPr="00513726">
        <w:rPr>
          <w:color w:val="7E7E7E"/>
          <w:szCs w:val="24"/>
        </w:rPr>
        <w:t>y</w:t>
      </w:r>
      <w:r w:rsidR="002537C6" w:rsidRPr="00513726">
        <w:rPr>
          <w:color w:val="7E7E7E"/>
          <w:spacing w:val="50"/>
          <w:szCs w:val="24"/>
        </w:rPr>
        <w:t xml:space="preserve"> </w:t>
      </w:r>
      <w:r w:rsidR="002537C6" w:rsidRPr="00513726">
        <w:rPr>
          <w:color w:val="7E7E7E"/>
          <w:spacing w:val="15"/>
          <w:szCs w:val="24"/>
        </w:rPr>
        <w:t>Desarrollo</w:t>
      </w:r>
      <w:bookmarkEnd w:id="189"/>
    </w:p>
    <w:p w14:paraId="73AF3D23" w14:textId="77777777" w:rsidR="00E52833" w:rsidRPr="00513726" w:rsidRDefault="002537C6">
      <w:pPr>
        <w:pStyle w:val="Textoindependiente"/>
        <w:spacing w:before="256" w:line="364" w:lineRule="auto"/>
        <w:ind w:left="802" w:right="1513"/>
        <w:rPr>
          <w:szCs w:val="24"/>
        </w:rPr>
      </w:pPr>
      <w:r w:rsidRPr="00513726">
        <w:rPr>
          <w:color w:val="757070"/>
          <w:szCs w:val="24"/>
        </w:rPr>
        <w:t>La Dirección de</w:t>
      </w:r>
      <w:r w:rsidRPr="00513726">
        <w:rPr>
          <w:color w:val="757070"/>
          <w:spacing w:val="-2"/>
          <w:szCs w:val="24"/>
        </w:rPr>
        <w:t xml:space="preserve"> </w:t>
      </w:r>
      <w:r w:rsidRPr="00513726">
        <w:rPr>
          <w:color w:val="757070"/>
          <w:szCs w:val="24"/>
        </w:rPr>
        <w:t>Planificación y Desarrollo es el responsable de elaborar,</w:t>
      </w:r>
      <w:r w:rsidRPr="00513726">
        <w:rPr>
          <w:color w:val="757070"/>
          <w:spacing w:val="-2"/>
          <w:szCs w:val="24"/>
        </w:rPr>
        <w:t xml:space="preserve"> </w:t>
      </w:r>
      <w:r w:rsidRPr="00513726">
        <w:rPr>
          <w:color w:val="757070"/>
          <w:szCs w:val="24"/>
        </w:rPr>
        <w:t>actualizar y poner en ejecución los manuales, planes, políticas y procedimientos que rigen la operatividad de la DIECOM.</w:t>
      </w:r>
    </w:p>
    <w:p w14:paraId="24C953C3" w14:textId="77777777" w:rsidR="00E52833" w:rsidRPr="00513726" w:rsidRDefault="002537C6">
      <w:pPr>
        <w:pStyle w:val="Textoindependiente"/>
        <w:spacing w:before="237" w:line="364" w:lineRule="auto"/>
        <w:ind w:left="802" w:right="1510"/>
        <w:rPr>
          <w:szCs w:val="24"/>
        </w:rPr>
      </w:pPr>
      <w:r w:rsidRPr="00513726">
        <w:rPr>
          <w:color w:val="757070"/>
          <w:szCs w:val="24"/>
        </w:rPr>
        <w:t xml:space="preserve">Acorde a solicitud de la Dirección General, la DPD evaluó de manera positiva la solicitud de modificación de la estructura organizacional, creando la Dirección Jurídica y la División de Presupuesto vinculada a la Dirección Administrativa </w:t>
      </w:r>
      <w:r w:rsidRPr="00513726">
        <w:rPr>
          <w:color w:val="757070"/>
          <w:spacing w:val="-2"/>
          <w:szCs w:val="24"/>
        </w:rPr>
        <w:t>Financiera.</w:t>
      </w:r>
    </w:p>
    <w:p w14:paraId="5A9F36FB" w14:textId="77777777" w:rsidR="00E52833" w:rsidRDefault="002537C6">
      <w:pPr>
        <w:pStyle w:val="Textoindependiente"/>
        <w:spacing w:before="237" w:line="364" w:lineRule="auto"/>
        <w:ind w:left="802" w:right="1509"/>
        <w:rPr>
          <w:color w:val="757070"/>
          <w:szCs w:val="24"/>
        </w:rPr>
      </w:pPr>
      <w:r w:rsidRPr="00513726">
        <w:rPr>
          <w:color w:val="757070"/>
          <w:szCs w:val="24"/>
        </w:rPr>
        <w:t>DPD lleva un registro del seguimiento y control del sistema de monitoreo de las metas presidenciales, el cual se actualiza mensual y trimestralmente, acorde a los informes a realizar.</w:t>
      </w:r>
    </w:p>
    <w:p w14:paraId="3576CAFA" w14:textId="77777777" w:rsidR="00F838F3" w:rsidRPr="00513726" w:rsidRDefault="00F838F3">
      <w:pPr>
        <w:pStyle w:val="Textoindependiente"/>
        <w:spacing w:before="237" w:line="364" w:lineRule="auto"/>
        <w:ind w:left="802" w:right="1509"/>
        <w:rPr>
          <w:szCs w:val="24"/>
        </w:rPr>
      </w:pPr>
    </w:p>
    <w:p w14:paraId="357AFC66" w14:textId="72BCCE9B" w:rsidR="00A41C6E" w:rsidRDefault="002537C6" w:rsidP="00A41C6E">
      <w:pPr>
        <w:pStyle w:val="Textoindependiente"/>
        <w:spacing w:before="237" w:line="364" w:lineRule="auto"/>
        <w:ind w:left="802" w:right="1511"/>
        <w:rPr>
          <w:color w:val="757070"/>
          <w:szCs w:val="24"/>
        </w:rPr>
      </w:pPr>
      <w:r w:rsidRPr="00513726">
        <w:rPr>
          <w:color w:val="757070"/>
          <w:szCs w:val="24"/>
        </w:rPr>
        <w:t>Tomando</w:t>
      </w:r>
      <w:r w:rsidRPr="00513726">
        <w:rPr>
          <w:color w:val="757070"/>
          <w:spacing w:val="-2"/>
          <w:szCs w:val="24"/>
        </w:rPr>
        <w:t xml:space="preserve"> </w:t>
      </w:r>
      <w:r w:rsidRPr="00513726">
        <w:rPr>
          <w:color w:val="757070"/>
          <w:szCs w:val="24"/>
        </w:rPr>
        <w:t>en</w:t>
      </w:r>
      <w:r w:rsidRPr="00513726">
        <w:rPr>
          <w:color w:val="757070"/>
          <w:spacing w:val="-4"/>
          <w:szCs w:val="24"/>
        </w:rPr>
        <w:t xml:space="preserve"> </w:t>
      </w:r>
      <w:r w:rsidRPr="00513726">
        <w:rPr>
          <w:color w:val="757070"/>
          <w:szCs w:val="24"/>
        </w:rPr>
        <w:t>cuenta el PEI,</w:t>
      </w:r>
      <w:r w:rsidRPr="00513726">
        <w:rPr>
          <w:color w:val="757070"/>
          <w:spacing w:val="-2"/>
          <w:szCs w:val="24"/>
        </w:rPr>
        <w:t xml:space="preserve"> </w:t>
      </w:r>
      <w:r w:rsidRPr="00513726">
        <w:rPr>
          <w:color w:val="757070"/>
          <w:szCs w:val="24"/>
        </w:rPr>
        <w:t>se</w:t>
      </w:r>
      <w:r w:rsidRPr="00513726">
        <w:rPr>
          <w:color w:val="757070"/>
          <w:spacing w:val="-2"/>
          <w:szCs w:val="24"/>
        </w:rPr>
        <w:t xml:space="preserve"> </w:t>
      </w:r>
      <w:r w:rsidRPr="00513726">
        <w:rPr>
          <w:color w:val="757070"/>
          <w:szCs w:val="24"/>
        </w:rPr>
        <w:t>elaboró</w:t>
      </w:r>
      <w:r w:rsidRPr="00513726">
        <w:rPr>
          <w:color w:val="757070"/>
          <w:spacing w:val="-2"/>
          <w:szCs w:val="24"/>
        </w:rPr>
        <w:t xml:space="preserve"> </w:t>
      </w:r>
      <w:r w:rsidRPr="00513726">
        <w:rPr>
          <w:color w:val="757070"/>
          <w:szCs w:val="24"/>
        </w:rPr>
        <w:t>el</w:t>
      </w:r>
      <w:r w:rsidRPr="00513726">
        <w:rPr>
          <w:color w:val="757070"/>
          <w:spacing w:val="-2"/>
          <w:szCs w:val="24"/>
        </w:rPr>
        <w:t xml:space="preserve"> </w:t>
      </w:r>
      <w:r w:rsidRPr="00513726">
        <w:rPr>
          <w:color w:val="757070"/>
          <w:szCs w:val="24"/>
        </w:rPr>
        <w:t>Plan</w:t>
      </w:r>
      <w:r w:rsidRPr="00513726">
        <w:rPr>
          <w:color w:val="757070"/>
          <w:spacing w:val="-2"/>
          <w:szCs w:val="24"/>
        </w:rPr>
        <w:t xml:space="preserve"> </w:t>
      </w:r>
      <w:r w:rsidRPr="00513726">
        <w:rPr>
          <w:color w:val="757070"/>
          <w:szCs w:val="24"/>
        </w:rPr>
        <w:t>Operativo</w:t>
      </w:r>
      <w:r w:rsidRPr="00513726">
        <w:rPr>
          <w:color w:val="757070"/>
          <w:spacing w:val="-2"/>
          <w:szCs w:val="24"/>
        </w:rPr>
        <w:t xml:space="preserve"> </w:t>
      </w:r>
      <w:r w:rsidRPr="00513726">
        <w:rPr>
          <w:color w:val="757070"/>
          <w:szCs w:val="24"/>
        </w:rPr>
        <w:t>Anual</w:t>
      </w:r>
      <w:r w:rsidRPr="00513726">
        <w:rPr>
          <w:color w:val="757070"/>
          <w:spacing w:val="-2"/>
          <w:szCs w:val="24"/>
        </w:rPr>
        <w:t xml:space="preserve"> </w:t>
      </w:r>
      <w:r w:rsidRPr="00513726">
        <w:rPr>
          <w:color w:val="757070"/>
          <w:szCs w:val="24"/>
        </w:rPr>
        <w:t>(POA 2023),</w:t>
      </w:r>
      <w:r w:rsidRPr="00513726">
        <w:rPr>
          <w:color w:val="757070"/>
          <w:spacing w:val="-2"/>
          <w:szCs w:val="24"/>
        </w:rPr>
        <w:t xml:space="preserve"> </w:t>
      </w:r>
      <w:r w:rsidRPr="00513726">
        <w:rPr>
          <w:color w:val="757070"/>
          <w:szCs w:val="24"/>
        </w:rPr>
        <w:t>el</w:t>
      </w:r>
      <w:r w:rsidRPr="00513726">
        <w:rPr>
          <w:color w:val="757070"/>
          <w:spacing w:val="-2"/>
          <w:szCs w:val="24"/>
        </w:rPr>
        <w:t xml:space="preserve"> </w:t>
      </w:r>
      <w:r w:rsidRPr="00513726">
        <w:rPr>
          <w:color w:val="757070"/>
          <w:szCs w:val="24"/>
        </w:rPr>
        <w:t>cual contiene los proyectos segmentados</w:t>
      </w:r>
      <w:r w:rsidRPr="00513726">
        <w:rPr>
          <w:color w:val="757070"/>
          <w:spacing w:val="-1"/>
          <w:szCs w:val="24"/>
        </w:rPr>
        <w:t xml:space="preserve"> </w:t>
      </w:r>
      <w:r w:rsidRPr="00513726">
        <w:rPr>
          <w:color w:val="757070"/>
          <w:szCs w:val="24"/>
        </w:rPr>
        <w:t>de</w:t>
      </w:r>
      <w:r w:rsidRPr="00513726">
        <w:rPr>
          <w:color w:val="757070"/>
          <w:spacing w:val="-1"/>
          <w:szCs w:val="24"/>
        </w:rPr>
        <w:t xml:space="preserve"> </w:t>
      </w:r>
      <w:r w:rsidRPr="00513726">
        <w:rPr>
          <w:color w:val="757070"/>
          <w:szCs w:val="24"/>
        </w:rPr>
        <w:t>cada área que compone</w:t>
      </w:r>
      <w:r w:rsidRPr="00513726">
        <w:rPr>
          <w:color w:val="757070"/>
          <w:spacing w:val="-1"/>
          <w:szCs w:val="24"/>
        </w:rPr>
        <w:t xml:space="preserve"> </w:t>
      </w:r>
      <w:r w:rsidRPr="00513726">
        <w:rPr>
          <w:color w:val="757070"/>
          <w:szCs w:val="24"/>
        </w:rPr>
        <w:t xml:space="preserve">la DIECOM. Como control a la ejecución de nuestro Plan Operativo Anual, hemos realizado </w:t>
      </w:r>
      <w:r w:rsidR="00A41C6E">
        <w:rPr>
          <w:color w:val="757070"/>
          <w:szCs w:val="24"/>
        </w:rPr>
        <w:t>cuatro</w:t>
      </w:r>
      <w:r w:rsidRPr="00513726">
        <w:rPr>
          <w:color w:val="757070"/>
          <w:szCs w:val="24"/>
        </w:rPr>
        <w:t xml:space="preserve"> reportes trimestrales de evaluación y seguimiento, en los cuales hemos obtenido un índice de cumplimiento de un 94.2% para el primer trimestre (T1), se obtuvo un índice de cumplimiento de 98.6% para el segundo trimestre (T2)</w:t>
      </w:r>
      <w:r w:rsidR="00A41C6E">
        <w:rPr>
          <w:color w:val="757070"/>
          <w:szCs w:val="24"/>
        </w:rPr>
        <w:t xml:space="preserve"> y (T3) con un 100%.</w:t>
      </w:r>
    </w:p>
    <w:p w14:paraId="12B11EA0" w14:textId="2FF0A835" w:rsidR="00EC502E" w:rsidRDefault="00EC502E" w:rsidP="00A41C6E">
      <w:pPr>
        <w:pStyle w:val="Textoindependiente"/>
        <w:spacing w:before="237" w:line="364" w:lineRule="auto"/>
        <w:ind w:left="802" w:right="1511"/>
        <w:rPr>
          <w:color w:val="757070"/>
          <w:szCs w:val="24"/>
        </w:rPr>
      </w:pPr>
      <w:r w:rsidRPr="00404E75">
        <w:rPr>
          <w:noProof/>
        </w:rPr>
        <w:lastRenderedPageBreak/>
        <w:drawing>
          <wp:inline distT="0" distB="0" distL="0" distR="0" wp14:anchorId="3E71C90E" wp14:editId="2E3AE2B9">
            <wp:extent cx="4343776" cy="1790855"/>
            <wp:effectExtent l="0" t="0" r="0" b="0"/>
            <wp:docPr id="1160806400" name="Imagen 1" descr="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806400" name="Imagen 1" descr="Patrón de fondo&#10;&#10;Descripción generada automáticamente"/>
                    <pic:cNvPicPr/>
                  </pic:nvPicPr>
                  <pic:blipFill>
                    <a:blip r:embed="rId26"/>
                    <a:stretch>
                      <a:fillRect/>
                    </a:stretch>
                  </pic:blipFill>
                  <pic:spPr>
                    <a:xfrm>
                      <a:off x="0" y="0"/>
                      <a:ext cx="4343776" cy="1790855"/>
                    </a:xfrm>
                    <a:prstGeom prst="rect">
                      <a:avLst/>
                    </a:prstGeom>
                  </pic:spPr>
                </pic:pic>
              </a:graphicData>
            </a:graphic>
          </wp:inline>
        </w:drawing>
      </w:r>
    </w:p>
    <w:p w14:paraId="7759686D" w14:textId="331E2BE4" w:rsidR="00E52833" w:rsidRPr="00513726" w:rsidRDefault="002537C6" w:rsidP="00A41C6E">
      <w:pPr>
        <w:pStyle w:val="Textoindependiente"/>
        <w:spacing w:before="237" w:line="364" w:lineRule="auto"/>
        <w:ind w:left="802" w:right="1511"/>
        <w:rPr>
          <w:szCs w:val="24"/>
        </w:rPr>
      </w:pPr>
      <w:r w:rsidRPr="00513726">
        <w:rPr>
          <w:color w:val="757070"/>
          <w:szCs w:val="24"/>
        </w:rPr>
        <w:t>La Dirección de Planificación y Desarrollo realiza un compendio semanal de las actividades realizadas por cada Dirección de la</w:t>
      </w:r>
      <w:r w:rsidRPr="00513726">
        <w:rPr>
          <w:color w:val="757070"/>
          <w:spacing w:val="25"/>
          <w:szCs w:val="24"/>
        </w:rPr>
        <w:t xml:space="preserve"> </w:t>
      </w:r>
      <w:r w:rsidRPr="00513726">
        <w:rPr>
          <w:color w:val="757070"/>
          <w:szCs w:val="24"/>
        </w:rPr>
        <w:t>Institución, para conocimiento</w:t>
      </w:r>
      <w:r w:rsidRPr="00513726">
        <w:rPr>
          <w:color w:val="757070"/>
          <w:spacing w:val="25"/>
          <w:szCs w:val="24"/>
        </w:rPr>
        <w:t xml:space="preserve"> </w:t>
      </w:r>
      <w:r w:rsidRPr="00513726">
        <w:rPr>
          <w:color w:val="757070"/>
          <w:szCs w:val="24"/>
        </w:rPr>
        <w:t>de</w:t>
      </w:r>
      <w:r w:rsidRPr="00513726">
        <w:rPr>
          <w:color w:val="757070"/>
          <w:spacing w:val="40"/>
          <w:szCs w:val="24"/>
        </w:rPr>
        <w:t xml:space="preserve"> </w:t>
      </w:r>
      <w:r w:rsidRPr="00513726">
        <w:rPr>
          <w:color w:val="757070"/>
          <w:szCs w:val="24"/>
        </w:rPr>
        <w:t>la</w:t>
      </w:r>
      <w:r w:rsidRPr="00513726">
        <w:rPr>
          <w:color w:val="757070"/>
          <w:spacing w:val="-2"/>
          <w:szCs w:val="24"/>
        </w:rPr>
        <w:t xml:space="preserve"> </w:t>
      </w:r>
      <w:r w:rsidRPr="00513726">
        <w:rPr>
          <w:color w:val="757070"/>
          <w:szCs w:val="24"/>
        </w:rPr>
        <w:t>Dirección General</w:t>
      </w:r>
      <w:r w:rsidRPr="00513726">
        <w:rPr>
          <w:color w:val="757070"/>
          <w:spacing w:val="-1"/>
          <w:szCs w:val="24"/>
        </w:rPr>
        <w:t xml:space="preserve"> </w:t>
      </w:r>
      <w:r w:rsidRPr="00513726">
        <w:rPr>
          <w:color w:val="757070"/>
          <w:szCs w:val="24"/>
        </w:rPr>
        <w:t>y de</w:t>
      </w:r>
      <w:r w:rsidRPr="00513726">
        <w:rPr>
          <w:color w:val="757070"/>
          <w:spacing w:val="-2"/>
          <w:szCs w:val="24"/>
        </w:rPr>
        <w:t xml:space="preserve"> </w:t>
      </w:r>
      <w:r w:rsidRPr="00513726">
        <w:rPr>
          <w:color w:val="757070"/>
          <w:szCs w:val="24"/>
        </w:rPr>
        <w:t>la Presidencia,</w:t>
      </w:r>
      <w:r w:rsidRPr="00513726">
        <w:rPr>
          <w:color w:val="757070"/>
          <w:spacing w:val="-2"/>
          <w:szCs w:val="24"/>
        </w:rPr>
        <w:t xml:space="preserve"> </w:t>
      </w:r>
      <w:r w:rsidRPr="00513726">
        <w:rPr>
          <w:color w:val="757070"/>
          <w:szCs w:val="24"/>
        </w:rPr>
        <w:t>para</w:t>
      </w:r>
      <w:r w:rsidRPr="00513726">
        <w:rPr>
          <w:color w:val="757070"/>
          <w:spacing w:val="-2"/>
          <w:szCs w:val="24"/>
        </w:rPr>
        <w:t xml:space="preserve"> </w:t>
      </w:r>
      <w:r w:rsidRPr="00513726">
        <w:rPr>
          <w:color w:val="757070"/>
          <w:szCs w:val="24"/>
        </w:rPr>
        <w:t>un total</w:t>
      </w:r>
      <w:r w:rsidRPr="00513726">
        <w:rPr>
          <w:color w:val="757070"/>
          <w:spacing w:val="-1"/>
          <w:szCs w:val="24"/>
        </w:rPr>
        <w:t xml:space="preserve"> </w:t>
      </w:r>
      <w:r w:rsidRPr="00513726">
        <w:rPr>
          <w:color w:val="757070"/>
          <w:szCs w:val="24"/>
        </w:rPr>
        <w:t xml:space="preserve">de </w:t>
      </w:r>
      <w:r w:rsidR="004F3585">
        <w:rPr>
          <w:color w:val="757070"/>
          <w:szCs w:val="24"/>
        </w:rPr>
        <w:t>52</w:t>
      </w:r>
      <w:r w:rsidRPr="00A41C6E">
        <w:rPr>
          <w:color w:val="757070"/>
          <w:szCs w:val="24"/>
        </w:rPr>
        <w:t xml:space="preserve"> informes</w:t>
      </w:r>
      <w:r w:rsidRPr="00513726">
        <w:rPr>
          <w:color w:val="757070"/>
          <w:szCs w:val="24"/>
        </w:rPr>
        <w:t xml:space="preserve"> realizados en este </w:t>
      </w:r>
      <w:r w:rsidR="004F3585">
        <w:rPr>
          <w:color w:val="757070"/>
          <w:szCs w:val="24"/>
        </w:rPr>
        <w:t>año</w:t>
      </w:r>
      <w:r w:rsidRPr="00513726">
        <w:rPr>
          <w:color w:val="757070"/>
          <w:szCs w:val="24"/>
        </w:rPr>
        <w:t>.</w:t>
      </w:r>
    </w:p>
    <w:p w14:paraId="6502BA75" w14:textId="41F3B309" w:rsidR="00E52833" w:rsidRDefault="002537C6" w:rsidP="002305E6">
      <w:pPr>
        <w:pStyle w:val="Textoindependiente"/>
        <w:spacing w:before="237" w:line="364" w:lineRule="auto"/>
        <w:ind w:left="802" w:right="1509"/>
        <w:rPr>
          <w:color w:val="757070"/>
          <w:spacing w:val="-2"/>
          <w:szCs w:val="24"/>
        </w:rPr>
      </w:pPr>
      <w:r w:rsidRPr="00513726">
        <w:rPr>
          <w:color w:val="757070"/>
          <w:szCs w:val="24"/>
        </w:rPr>
        <w:t>De igual forma, con la Ley No. 345-21 del Presupuesto General del Estado, para</w:t>
      </w:r>
      <w:r w:rsidRPr="00513726">
        <w:rPr>
          <w:color w:val="757070"/>
          <w:spacing w:val="-1"/>
          <w:szCs w:val="24"/>
        </w:rPr>
        <w:t xml:space="preserve"> </w:t>
      </w:r>
      <w:r w:rsidRPr="00513726">
        <w:rPr>
          <w:color w:val="757070"/>
          <w:szCs w:val="24"/>
        </w:rPr>
        <w:t>el cual</w:t>
      </w:r>
      <w:r w:rsidRPr="00513726">
        <w:rPr>
          <w:color w:val="757070"/>
          <w:spacing w:val="-3"/>
          <w:szCs w:val="24"/>
        </w:rPr>
        <w:t xml:space="preserve"> </w:t>
      </w:r>
      <w:r w:rsidRPr="00513726">
        <w:rPr>
          <w:color w:val="757070"/>
          <w:szCs w:val="24"/>
        </w:rPr>
        <w:t>la</w:t>
      </w:r>
      <w:r w:rsidRPr="00513726">
        <w:rPr>
          <w:color w:val="757070"/>
          <w:spacing w:val="-4"/>
          <w:szCs w:val="24"/>
        </w:rPr>
        <w:t xml:space="preserve"> </w:t>
      </w:r>
      <w:r w:rsidRPr="00513726">
        <w:rPr>
          <w:color w:val="757070"/>
          <w:szCs w:val="24"/>
        </w:rPr>
        <w:t>DPD</w:t>
      </w:r>
      <w:r w:rsidRPr="00513726">
        <w:rPr>
          <w:color w:val="757070"/>
          <w:spacing w:val="-6"/>
          <w:szCs w:val="24"/>
        </w:rPr>
        <w:t xml:space="preserve"> </w:t>
      </w:r>
      <w:r w:rsidRPr="00513726">
        <w:rPr>
          <w:color w:val="757070"/>
          <w:szCs w:val="24"/>
        </w:rPr>
        <w:t>elabora</w:t>
      </w:r>
      <w:r w:rsidRPr="00513726">
        <w:rPr>
          <w:color w:val="757070"/>
          <w:spacing w:val="-9"/>
          <w:szCs w:val="24"/>
        </w:rPr>
        <w:t xml:space="preserve"> </w:t>
      </w:r>
      <w:r w:rsidRPr="00513726">
        <w:rPr>
          <w:color w:val="757070"/>
          <w:szCs w:val="24"/>
        </w:rPr>
        <w:t>en</w:t>
      </w:r>
      <w:r w:rsidRPr="00513726">
        <w:rPr>
          <w:color w:val="757070"/>
          <w:spacing w:val="-6"/>
          <w:szCs w:val="24"/>
        </w:rPr>
        <w:t xml:space="preserve"> </w:t>
      </w:r>
      <w:r w:rsidRPr="00513726">
        <w:rPr>
          <w:color w:val="757070"/>
          <w:szCs w:val="24"/>
        </w:rPr>
        <w:t>conjunto</w:t>
      </w:r>
      <w:r w:rsidRPr="00513726">
        <w:rPr>
          <w:color w:val="757070"/>
          <w:spacing w:val="-6"/>
          <w:szCs w:val="24"/>
        </w:rPr>
        <w:t xml:space="preserve"> </w:t>
      </w:r>
      <w:r w:rsidRPr="00513726">
        <w:rPr>
          <w:color w:val="757070"/>
          <w:szCs w:val="24"/>
        </w:rPr>
        <w:t>con</w:t>
      </w:r>
      <w:r w:rsidRPr="00513726">
        <w:rPr>
          <w:color w:val="757070"/>
          <w:spacing w:val="-6"/>
          <w:szCs w:val="24"/>
        </w:rPr>
        <w:t xml:space="preserve"> </w:t>
      </w:r>
      <w:r w:rsidRPr="00513726">
        <w:rPr>
          <w:color w:val="757070"/>
          <w:szCs w:val="24"/>
        </w:rPr>
        <w:t>cada</w:t>
      </w:r>
      <w:r w:rsidRPr="00513726">
        <w:rPr>
          <w:color w:val="757070"/>
          <w:spacing w:val="-4"/>
          <w:szCs w:val="24"/>
        </w:rPr>
        <w:t xml:space="preserve"> </w:t>
      </w:r>
      <w:r w:rsidRPr="00513726">
        <w:rPr>
          <w:color w:val="757070"/>
          <w:szCs w:val="24"/>
        </w:rPr>
        <w:t>dirección</w:t>
      </w:r>
      <w:r w:rsidRPr="00513726">
        <w:rPr>
          <w:color w:val="757070"/>
          <w:spacing w:val="-4"/>
          <w:szCs w:val="24"/>
        </w:rPr>
        <w:t xml:space="preserve"> </w:t>
      </w:r>
      <w:r w:rsidRPr="00513726">
        <w:rPr>
          <w:color w:val="757070"/>
          <w:szCs w:val="24"/>
        </w:rPr>
        <w:t>misional</w:t>
      </w:r>
      <w:r w:rsidRPr="00513726">
        <w:rPr>
          <w:color w:val="757070"/>
          <w:spacing w:val="-6"/>
          <w:szCs w:val="24"/>
        </w:rPr>
        <w:t xml:space="preserve"> </w:t>
      </w:r>
      <w:r w:rsidRPr="00513726">
        <w:rPr>
          <w:color w:val="757070"/>
          <w:szCs w:val="24"/>
        </w:rPr>
        <w:t>la</w:t>
      </w:r>
      <w:r w:rsidRPr="00513726">
        <w:rPr>
          <w:color w:val="757070"/>
          <w:spacing w:val="-6"/>
          <w:szCs w:val="24"/>
        </w:rPr>
        <w:t xml:space="preserve"> </w:t>
      </w:r>
      <w:r w:rsidRPr="00513726">
        <w:rPr>
          <w:color w:val="757070"/>
          <w:szCs w:val="24"/>
        </w:rPr>
        <w:t>programación</w:t>
      </w:r>
      <w:r w:rsidRPr="00513726">
        <w:rPr>
          <w:color w:val="757070"/>
          <w:spacing w:val="-9"/>
          <w:szCs w:val="24"/>
        </w:rPr>
        <w:t xml:space="preserve"> </w:t>
      </w:r>
      <w:r w:rsidRPr="00513726">
        <w:rPr>
          <w:color w:val="757070"/>
          <w:szCs w:val="24"/>
        </w:rPr>
        <w:t>física anual,</w:t>
      </w:r>
      <w:r w:rsidRPr="00513726">
        <w:rPr>
          <w:color w:val="757070"/>
          <w:spacing w:val="-4"/>
          <w:szCs w:val="24"/>
        </w:rPr>
        <w:t xml:space="preserve"> </w:t>
      </w:r>
      <w:r w:rsidRPr="00513726">
        <w:rPr>
          <w:color w:val="757070"/>
          <w:szCs w:val="24"/>
        </w:rPr>
        <w:t>dando</w:t>
      </w:r>
      <w:r w:rsidRPr="00513726">
        <w:rPr>
          <w:color w:val="757070"/>
          <w:spacing w:val="-5"/>
          <w:szCs w:val="24"/>
        </w:rPr>
        <w:t xml:space="preserve"> </w:t>
      </w:r>
      <w:r w:rsidRPr="00513726">
        <w:rPr>
          <w:color w:val="757070"/>
          <w:szCs w:val="24"/>
        </w:rPr>
        <w:t>seguimiento</w:t>
      </w:r>
      <w:r w:rsidRPr="00513726">
        <w:rPr>
          <w:color w:val="757070"/>
          <w:spacing w:val="-4"/>
          <w:szCs w:val="24"/>
        </w:rPr>
        <w:t xml:space="preserve"> </w:t>
      </w:r>
      <w:r w:rsidRPr="00513726">
        <w:rPr>
          <w:color w:val="757070"/>
          <w:szCs w:val="24"/>
        </w:rPr>
        <w:t>trimestral</w:t>
      </w:r>
      <w:r w:rsidRPr="00513726">
        <w:rPr>
          <w:color w:val="757070"/>
          <w:spacing w:val="-4"/>
          <w:szCs w:val="24"/>
        </w:rPr>
        <w:t xml:space="preserve"> </w:t>
      </w:r>
      <w:r w:rsidRPr="00513726">
        <w:rPr>
          <w:color w:val="757070"/>
          <w:szCs w:val="24"/>
        </w:rPr>
        <w:t>a</w:t>
      </w:r>
      <w:r w:rsidRPr="00513726">
        <w:rPr>
          <w:color w:val="757070"/>
          <w:spacing w:val="-6"/>
          <w:szCs w:val="24"/>
        </w:rPr>
        <w:t xml:space="preserve"> </w:t>
      </w:r>
      <w:r w:rsidRPr="00513726">
        <w:rPr>
          <w:color w:val="757070"/>
          <w:szCs w:val="24"/>
        </w:rPr>
        <w:t>la</w:t>
      </w:r>
      <w:r w:rsidRPr="00513726">
        <w:rPr>
          <w:color w:val="757070"/>
          <w:spacing w:val="-7"/>
          <w:szCs w:val="24"/>
        </w:rPr>
        <w:t xml:space="preserve"> </w:t>
      </w:r>
      <w:r w:rsidRPr="00513726">
        <w:rPr>
          <w:color w:val="757070"/>
          <w:szCs w:val="24"/>
        </w:rPr>
        <w:t>ejecución de</w:t>
      </w:r>
      <w:r w:rsidRPr="00513726">
        <w:rPr>
          <w:color w:val="757070"/>
          <w:spacing w:val="-8"/>
          <w:szCs w:val="24"/>
        </w:rPr>
        <w:t xml:space="preserve"> </w:t>
      </w:r>
      <w:r w:rsidRPr="00513726">
        <w:rPr>
          <w:color w:val="757070"/>
          <w:szCs w:val="24"/>
        </w:rPr>
        <w:t>la</w:t>
      </w:r>
      <w:r w:rsidRPr="00513726">
        <w:rPr>
          <w:color w:val="757070"/>
          <w:spacing w:val="-5"/>
          <w:szCs w:val="24"/>
        </w:rPr>
        <w:t xml:space="preserve"> </w:t>
      </w:r>
      <w:r w:rsidRPr="00513726">
        <w:rPr>
          <w:color w:val="757070"/>
          <w:szCs w:val="24"/>
        </w:rPr>
        <w:t>Institución,</w:t>
      </w:r>
      <w:r w:rsidRPr="00513726">
        <w:rPr>
          <w:color w:val="757070"/>
          <w:spacing w:val="-6"/>
          <w:szCs w:val="24"/>
        </w:rPr>
        <w:t xml:space="preserve"> </w:t>
      </w:r>
      <w:r w:rsidRPr="00513726">
        <w:rPr>
          <w:color w:val="757070"/>
          <w:szCs w:val="24"/>
        </w:rPr>
        <w:t>con</w:t>
      </w:r>
      <w:r w:rsidRPr="00513726">
        <w:rPr>
          <w:color w:val="757070"/>
          <w:spacing w:val="-5"/>
          <w:szCs w:val="24"/>
        </w:rPr>
        <w:t xml:space="preserve"> </w:t>
      </w:r>
      <w:r w:rsidRPr="00513726">
        <w:rPr>
          <w:color w:val="757070"/>
          <w:szCs w:val="24"/>
        </w:rPr>
        <w:t>la</w:t>
      </w:r>
      <w:r w:rsidRPr="00513726">
        <w:rPr>
          <w:color w:val="757070"/>
          <w:spacing w:val="-7"/>
          <w:szCs w:val="24"/>
        </w:rPr>
        <w:t xml:space="preserve"> </w:t>
      </w:r>
      <w:r w:rsidRPr="00513726">
        <w:rPr>
          <w:color w:val="757070"/>
          <w:spacing w:val="-2"/>
          <w:szCs w:val="24"/>
        </w:rPr>
        <w:t>finalidad</w:t>
      </w:r>
      <w:r w:rsidR="002305E6" w:rsidRPr="00513726">
        <w:rPr>
          <w:szCs w:val="24"/>
        </w:rPr>
        <w:t xml:space="preserve"> </w:t>
      </w:r>
      <w:r w:rsidRPr="00513726">
        <w:rPr>
          <w:color w:val="757070"/>
          <w:szCs w:val="24"/>
        </w:rPr>
        <w:t>de</w:t>
      </w:r>
      <w:r w:rsidRPr="00513726">
        <w:rPr>
          <w:color w:val="757070"/>
          <w:spacing w:val="5"/>
          <w:szCs w:val="24"/>
        </w:rPr>
        <w:t xml:space="preserve"> </w:t>
      </w:r>
      <w:r w:rsidRPr="00513726">
        <w:rPr>
          <w:color w:val="757070"/>
          <w:szCs w:val="24"/>
        </w:rPr>
        <w:t>poder</w:t>
      </w:r>
      <w:r w:rsidRPr="00513726">
        <w:rPr>
          <w:color w:val="757070"/>
          <w:spacing w:val="3"/>
          <w:szCs w:val="24"/>
        </w:rPr>
        <w:t xml:space="preserve"> </w:t>
      </w:r>
      <w:r w:rsidRPr="00513726">
        <w:rPr>
          <w:color w:val="757070"/>
          <w:szCs w:val="24"/>
        </w:rPr>
        <w:t>medir</w:t>
      </w:r>
      <w:r w:rsidRPr="00513726">
        <w:rPr>
          <w:color w:val="757070"/>
          <w:spacing w:val="3"/>
          <w:szCs w:val="24"/>
        </w:rPr>
        <w:t xml:space="preserve"> </w:t>
      </w:r>
      <w:r w:rsidRPr="00513726">
        <w:rPr>
          <w:color w:val="757070"/>
          <w:szCs w:val="24"/>
        </w:rPr>
        <w:t>objetivamente</w:t>
      </w:r>
      <w:r w:rsidRPr="00513726">
        <w:rPr>
          <w:color w:val="757070"/>
          <w:spacing w:val="5"/>
          <w:szCs w:val="24"/>
        </w:rPr>
        <w:t xml:space="preserve"> </w:t>
      </w:r>
      <w:r w:rsidRPr="00513726">
        <w:rPr>
          <w:color w:val="757070"/>
          <w:szCs w:val="24"/>
        </w:rPr>
        <w:t>el</w:t>
      </w:r>
      <w:r w:rsidRPr="00513726">
        <w:rPr>
          <w:color w:val="757070"/>
          <w:spacing w:val="7"/>
          <w:szCs w:val="24"/>
        </w:rPr>
        <w:t xml:space="preserve"> </w:t>
      </w:r>
      <w:r w:rsidRPr="00513726">
        <w:rPr>
          <w:color w:val="757070"/>
          <w:szCs w:val="24"/>
        </w:rPr>
        <w:t>desempeño</w:t>
      </w:r>
      <w:r w:rsidRPr="00513726">
        <w:rPr>
          <w:color w:val="757070"/>
          <w:spacing w:val="5"/>
          <w:szCs w:val="24"/>
        </w:rPr>
        <w:t xml:space="preserve"> </w:t>
      </w:r>
      <w:r w:rsidRPr="00513726">
        <w:rPr>
          <w:color w:val="757070"/>
          <w:szCs w:val="24"/>
        </w:rPr>
        <w:t>del</w:t>
      </w:r>
      <w:r w:rsidRPr="00513726">
        <w:rPr>
          <w:color w:val="757070"/>
          <w:spacing w:val="5"/>
          <w:szCs w:val="24"/>
        </w:rPr>
        <w:t xml:space="preserve"> </w:t>
      </w:r>
      <w:r w:rsidRPr="00513726">
        <w:rPr>
          <w:color w:val="757070"/>
          <w:szCs w:val="24"/>
        </w:rPr>
        <w:t>presupuesto</w:t>
      </w:r>
      <w:r w:rsidRPr="00513726">
        <w:rPr>
          <w:color w:val="757070"/>
          <w:spacing w:val="6"/>
          <w:szCs w:val="24"/>
        </w:rPr>
        <w:t xml:space="preserve"> </w:t>
      </w:r>
      <w:r w:rsidRPr="00513726">
        <w:rPr>
          <w:color w:val="757070"/>
          <w:szCs w:val="24"/>
        </w:rPr>
        <w:t>en</w:t>
      </w:r>
      <w:r w:rsidRPr="00513726">
        <w:rPr>
          <w:color w:val="757070"/>
          <w:spacing w:val="5"/>
          <w:szCs w:val="24"/>
        </w:rPr>
        <w:t xml:space="preserve"> </w:t>
      </w:r>
      <w:r w:rsidRPr="00513726">
        <w:rPr>
          <w:color w:val="757070"/>
          <w:szCs w:val="24"/>
        </w:rPr>
        <w:t>base</w:t>
      </w:r>
      <w:r w:rsidRPr="00513726">
        <w:rPr>
          <w:color w:val="757070"/>
          <w:spacing w:val="5"/>
          <w:szCs w:val="24"/>
        </w:rPr>
        <w:t xml:space="preserve"> </w:t>
      </w:r>
      <w:r w:rsidRPr="00513726">
        <w:rPr>
          <w:color w:val="757070"/>
          <w:szCs w:val="24"/>
        </w:rPr>
        <w:t>a</w:t>
      </w:r>
      <w:r w:rsidRPr="00513726">
        <w:rPr>
          <w:color w:val="757070"/>
          <w:spacing w:val="5"/>
          <w:szCs w:val="24"/>
        </w:rPr>
        <w:t xml:space="preserve"> </w:t>
      </w:r>
      <w:r w:rsidRPr="00513726">
        <w:rPr>
          <w:color w:val="757070"/>
          <w:spacing w:val="-2"/>
          <w:szCs w:val="24"/>
        </w:rPr>
        <w:t>resultados.</w:t>
      </w:r>
    </w:p>
    <w:p w14:paraId="12984973" w14:textId="77777777" w:rsidR="00E52833" w:rsidRDefault="002537C6">
      <w:pPr>
        <w:pStyle w:val="Textoindependiente"/>
        <w:spacing w:line="364" w:lineRule="auto"/>
        <w:ind w:left="802" w:right="1512"/>
        <w:rPr>
          <w:color w:val="757070"/>
          <w:szCs w:val="24"/>
        </w:rPr>
      </w:pPr>
      <w:r w:rsidRPr="00513726">
        <w:rPr>
          <w:color w:val="757070"/>
          <w:szCs w:val="24"/>
        </w:rPr>
        <w:t>Con</w:t>
      </w:r>
      <w:r w:rsidRPr="00513726">
        <w:rPr>
          <w:color w:val="757070"/>
          <w:spacing w:val="-8"/>
          <w:szCs w:val="24"/>
        </w:rPr>
        <w:t xml:space="preserve"> </w:t>
      </w:r>
      <w:r w:rsidRPr="00513726">
        <w:rPr>
          <w:color w:val="757070"/>
          <w:szCs w:val="24"/>
        </w:rPr>
        <w:t>el</w:t>
      </w:r>
      <w:r w:rsidRPr="00513726">
        <w:rPr>
          <w:color w:val="757070"/>
          <w:spacing w:val="-4"/>
          <w:szCs w:val="24"/>
        </w:rPr>
        <w:t xml:space="preserve"> </w:t>
      </w:r>
      <w:r w:rsidRPr="00513726">
        <w:rPr>
          <w:color w:val="757070"/>
          <w:szCs w:val="24"/>
        </w:rPr>
        <w:t>propósito</w:t>
      </w:r>
      <w:r w:rsidRPr="00513726">
        <w:rPr>
          <w:color w:val="757070"/>
          <w:spacing w:val="-8"/>
          <w:szCs w:val="24"/>
        </w:rPr>
        <w:t xml:space="preserve"> </w:t>
      </w:r>
      <w:r w:rsidRPr="00513726">
        <w:rPr>
          <w:color w:val="757070"/>
          <w:szCs w:val="24"/>
        </w:rPr>
        <w:t>de</w:t>
      </w:r>
      <w:r w:rsidRPr="00513726">
        <w:rPr>
          <w:color w:val="757070"/>
          <w:spacing w:val="-9"/>
          <w:szCs w:val="24"/>
        </w:rPr>
        <w:t xml:space="preserve"> </w:t>
      </w:r>
      <w:r w:rsidRPr="00513726">
        <w:rPr>
          <w:color w:val="757070"/>
          <w:szCs w:val="24"/>
        </w:rPr>
        <w:t>comunicar</w:t>
      </w:r>
      <w:r w:rsidRPr="00513726">
        <w:rPr>
          <w:color w:val="757070"/>
          <w:spacing w:val="-11"/>
          <w:szCs w:val="24"/>
        </w:rPr>
        <w:t xml:space="preserve"> </w:t>
      </w:r>
      <w:r w:rsidRPr="00513726">
        <w:rPr>
          <w:color w:val="757070"/>
          <w:szCs w:val="24"/>
        </w:rPr>
        <w:t>a</w:t>
      </w:r>
      <w:r w:rsidRPr="00513726">
        <w:rPr>
          <w:color w:val="757070"/>
          <w:spacing w:val="-8"/>
          <w:szCs w:val="24"/>
        </w:rPr>
        <w:t xml:space="preserve"> </w:t>
      </w:r>
      <w:r w:rsidRPr="00513726">
        <w:rPr>
          <w:color w:val="757070"/>
          <w:szCs w:val="24"/>
        </w:rPr>
        <w:t>la</w:t>
      </w:r>
      <w:r w:rsidRPr="00513726">
        <w:rPr>
          <w:color w:val="757070"/>
          <w:spacing w:val="-10"/>
          <w:szCs w:val="24"/>
        </w:rPr>
        <w:t xml:space="preserve"> </w:t>
      </w:r>
      <w:r w:rsidRPr="00513726">
        <w:rPr>
          <w:color w:val="757070"/>
          <w:szCs w:val="24"/>
        </w:rPr>
        <w:t>población</w:t>
      </w:r>
      <w:r w:rsidRPr="00513726">
        <w:rPr>
          <w:color w:val="757070"/>
          <w:spacing w:val="-8"/>
          <w:szCs w:val="24"/>
        </w:rPr>
        <w:t xml:space="preserve"> </w:t>
      </w:r>
      <w:r w:rsidRPr="00513726">
        <w:rPr>
          <w:color w:val="757070"/>
          <w:szCs w:val="24"/>
        </w:rPr>
        <w:t>el</w:t>
      </w:r>
      <w:r w:rsidRPr="00513726">
        <w:rPr>
          <w:color w:val="757070"/>
          <w:spacing w:val="-4"/>
          <w:szCs w:val="24"/>
        </w:rPr>
        <w:t xml:space="preserve"> </w:t>
      </w:r>
      <w:r w:rsidRPr="00513726">
        <w:rPr>
          <w:color w:val="757070"/>
          <w:szCs w:val="24"/>
        </w:rPr>
        <w:t>ejercicio</w:t>
      </w:r>
      <w:r w:rsidRPr="00513726">
        <w:rPr>
          <w:color w:val="757070"/>
          <w:spacing w:val="-8"/>
          <w:szCs w:val="24"/>
        </w:rPr>
        <w:t xml:space="preserve"> </w:t>
      </w:r>
      <w:r w:rsidRPr="00513726">
        <w:rPr>
          <w:color w:val="757070"/>
          <w:szCs w:val="24"/>
        </w:rPr>
        <w:t>social</w:t>
      </w:r>
      <w:r w:rsidRPr="00513726">
        <w:rPr>
          <w:color w:val="757070"/>
          <w:spacing w:val="-9"/>
          <w:szCs w:val="24"/>
        </w:rPr>
        <w:t xml:space="preserve"> </w:t>
      </w:r>
      <w:r w:rsidRPr="00513726">
        <w:rPr>
          <w:color w:val="757070"/>
          <w:szCs w:val="24"/>
        </w:rPr>
        <w:t>de</w:t>
      </w:r>
      <w:r w:rsidRPr="00513726">
        <w:rPr>
          <w:color w:val="757070"/>
          <w:spacing w:val="-10"/>
          <w:szCs w:val="24"/>
        </w:rPr>
        <w:t xml:space="preserve"> </w:t>
      </w:r>
      <w:r w:rsidRPr="00513726">
        <w:rPr>
          <w:color w:val="757070"/>
          <w:szCs w:val="24"/>
        </w:rPr>
        <w:t>la</w:t>
      </w:r>
      <w:r w:rsidRPr="00513726">
        <w:rPr>
          <w:color w:val="757070"/>
          <w:spacing w:val="-9"/>
          <w:szCs w:val="24"/>
        </w:rPr>
        <w:t xml:space="preserve"> </w:t>
      </w:r>
      <w:r w:rsidRPr="00513726">
        <w:rPr>
          <w:color w:val="757070"/>
          <w:szCs w:val="24"/>
        </w:rPr>
        <w:t>administración pública, recopilamos las informaciones necesarias de cada Dirección para elaborar la Memoria Semestral y la Memoria Institucional Anual, con la cual nuestro Presidente de la República rinde cuentas de su gestión.</w:t>
      </w:r>
    </w:p>
    <w:p w14:paraId="77468A21" w14:textId="77777777" w:rsidR="00E52833" w:rsidRDefault="002537C6">
      <w:pPr>
        <w:pStyle w:val="Textoindependiente"/>
        <w:spacing w:before="238" w:line="364" w:lineRule="auto"/>
        <w:ind w:left="802" w:right="1512"/>
        <w:rPr>
          <w:color w:val="757070"/>
          <w:szCs w:val="24"/>
        </w:rPr>
      </w:pPr>
      <w:r w:rsidRPr="00513726">
        <w:rPr>
          <w:color w:val="757070"/>
          <w:szCs w:val="24"/>
        </w:rPr>
        <w:t>Además, la DPD ha dado soporte al Comité de Calidad en el proceso de aplicación de la autoevaluación CAF 2023 de la DIECOM, logrando un 100% en este subindicador del SISMAP. También, elaboramos el plan de mejora 2023 resultante de esta autoevaluación logrando un 100% en este subindicador.</w:t>
      </w:r>
    </w:p>
    <w:p w14:paraId="7B8F3744" w14:textId="77777777" w:rsidR="00F026C6" w:rsidRDefault="00F026C6">
      <w:pPr>
        <w:pStyle w:val="Textoindependiente"/>
        <w:spacing w:before="238" w:line="364" w:lineRule="auto"/>
        <w:ind w:left="802" w:right="1512"/>
        <w:rPr>
          <w:color w:val="757070"/>
          <w:szCs w:val="24"/>
        </w:rPr>
      </w:pPr>
    </w:p>
    <w:p w14:paraId="2D5BA2ED" w14:textId="77777777" w:rsidR="00F026C6" w:rsidRPr="00513726" w:rsidRDefault="00F026C6">
      <w:pPr>
        <w:pStyle w:val="Textoindependiente"/>
        <w:spacing w:before="238" w:line="364" w:lineRule="auto"/>
        <w:ind w:left="802" w:right="1512"/>
        <w:rPr>
          <w:szCs w:val="24"/>
        </w:rPr>
      </w:pPr>
    </w:p>
    <w:p w14:paraId="682E0D85" w14:textId="77777777" w:rsidR="00E52833" w:rsidRPr="00513726" w:rsidRDefault="002537C6">
      <w:pPr>
        <w:pStyle w:val="Textoindependiente"/>
        <w:spacing w:before="238" w:line="364" w:lineRule="auto"/>
        <w:ind w:left="802" w:right="1512"/>
        <w:rPr>
          <w:szCs w:val="24"/>
        </w:rPr>
      </w:pPr>
      <w:r w:rsidRPr="00513726">
        <w:rPr>
          <w:color w:val="757070"/>
          <w:szCs w:val="24"/>
        </w:rPr>
        <w:lastRenderedPageBreak/>
        <w:t xml:space="preserve">La Dirección de Planificación y Desarrollo como coordinador de los comités establecidos en la Institución, ha cumplido con el cronograma establecido a la </w:t>
      </w:r>
      <w:r w:rsidRPr="00513726">
        <w:rPr>
          <w:color w:val="757070"/>
          <w:spacing w:val="-2"/>
          <w:szCs w:val="24"/>
        </w:rPr>
        <w:t>fecha.</w:t>
      </w:r>
    </w:p>
    <w:tbl>
      <w:tblPr>
        <w:tblStyle w:val="TableNormal"/>
        <w:tblW w:w="0" w:type="auto"/>
        <w:tblInd w:w="8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8"/>
        <w:gridCol w:w="1759"/>
        <w:gridCol w:w="1759"/>
        <w:gridCol w:w="1733"/>
      </w:tblGrid>
      <w:tr w:rsidR="00E52833" w:rsidRPr="00513726" w14:paraId="0641DA4C" w14:textId="77777777">
        <w:trPr>
          <w:trHeight w:val="517"/>
        </w:trPr>
        <w:tc>
          <w:tcPr>
            <w:tcW w:w="7699" w:type="dxa"/>
            <w:gridSpan w:val="4"/>
            <w:shd w:val="clear" w:color="auto" w:fill="1F3864"/>
          </w:tcPr>
          <w:p w14:paraId="560483D1" w14:textId="77777777" w:rsidR="00E52833" w:rsidRPr="00513726" w:rsidRDefault="002537C6">
            <w:pPr>
              <w:pStyle w:val="TableParagraph"/>
              <w:spacing w:before="2"/>
              <w:ind w:left="7"/>
              <w:jc w:val="center"/>
              <w:rPr>
                <w:szCs w:val="24"/>
              </w:rPr>
            </w:pPr>
            <w:r w:rsidRPr="00513726">
              <w:rPr>
                <w:color w:val="FFFFFF"/>
                <w:szCs w:val="24"/>
              </w:rPr>
              <w:t>Calendario</w:t>
            </w:r>
            <w:r w:rsidRPr="00513726">
              <w:rPr>
                <w:color w:val="FFFFFF"/>
                <w:spacing w:val="5"/>
                <w:szCs w:val="24"/>
              </w:rPr>
              <w:t xml:space="preserve"> </w:t>
            </w:r>
            <w:r w:rsidRPr="00513726">
              <w:rPr>
                <w:color w:val="FFFFFF"/>
                <w:szCs w:val="24"/>
              </w:rPr>
              <w:t>de</w:t>
            </w:r>
            <w:r w:rsidRPr="00513726">
              <w:rPr>
                <w:color w:val="FFFFFF"/>
                <w:spacing w:val="5"/>
                <w:szCs w:val="24"/>
              </w:rPr>
              <w:t xml:space="preserve"> </w:t>
            </w:r>
            <w:r w:rsidRPr="00513726">
              <w:rPr>
                <w:color w:val="FFFFFF"/>
                <w:spacing w:val="-2"/>
                <w:szCs w:val="24"/>
              </w:rPr>
              <w:t>Comités</w:t>
            </w:r>
          </w:p>
        </w:tc>
      </w:tr>
      <w:tr w:rsidR="00E52833" w:rsidRPr="00513726" w14:paraId="65EB4514" w14:textId="77777777">
        <w:trPr>
          <w:trHeight w:val="517"/>
        </w:trPr>
        <w:tc>
          <w:tcPr>
            <w:tcW w:w="2448" w:type="dxa"/>
          </w:tcPr>
          <w:p w14:paraId="27604245" w14:textId="77777777" w:rsidR="00E52833" w:rsidRPr="00513726" w:rsidRDefault="002537C6">
            <w:pPr>
              <w:pStyle w:val="TableParagraph"/>
              <w:spacing w:before="5"/>
              <w:ind w:left="105"/>
              <w:rPr>
                <w:szCs w:val="24"/>
              </w:rPr>
            </w:pPr>
            <w:r w:rsidRPr="00513726">
              <w:rPr>
                <w:color w:val="757070"/>
                <w:szCs w:val="24"/>
              </w:rPr>
              <w:t>Comité</w:t>
            </w:r>
            <w:r w:rsidRPr="00513726">
              <w:rPr>
                <w:color w:val="757070"/>
                <w:spacing w:val="13"/>
                <w:szCs w:val="24"/>
              </w:rPr>
              <w:t xml:space="preserve"> </w:t>
            </w:r>
            <w:r w:rsidRPr="00513726">
              <w:rPr>
                <w:color w:val="757070"/>
                <w:spacing w:val="-2"/>
                <w:szCs w:val="24"/>
              </w:rPr>
              <w:t>CIGETIC</w:t>
            </w:r>
          </w:p>
        </w:tc>
        <w:tc>
          <w:tcPr>
            <w:tcW w:w="1759" w:type="dxa"/>
          </w:tcPr>
          <w:p w14:paraId="32DB0E6F" w14:textId="77777777" w:rsidR="00E52833" w:rsidRPr="00513726" w:rsidRDefault="002537C6">
            <w:pPr>
              <w:pStyle w:val="TableParagraph"/>
              <w:spacing w:before="5"/>
              <w:ind w:left="13" w:right="2"/>
              <w:jc w:val="center"/>
              <w:rPr>
                <w:szCs w:val="24"/>
              </w:rPr>
            </w:pPr>
            <w:r w:rsidRPr="00513726">
              <w:rPr>
                <w:color w:val="757070"/>
                <w:szCs w:val="24"/>
              </w:rPr>
              <w:t>16</w:t>
            </w:r>
            <w:r w:rsidRPr="00513726">
              <w:rPr>
                <w:color w:val="757070"/>
                <w:spacing w:val="4"/>
                <w:szCs w:val="24"/>
              </w:rPr>
              <w:t xml:space="preserve"> </w:t>
            </w:r>
            <w:r w:rsidRPr="00513726">
              <w:rPr>
                <w:color w:val="757070"/>
                <w:szCs w:val="24"/>
              </w:rPr>
              <w:t>de</w:t>
            </w:r>
            <w:r w:rsidRPr="00513726">
              <w:rPr>
                <w:color w:val="757070"/>
                <w:spacing w:val="7"/>
                <w:szCs w:val="24"/>
              </w:rPr>
              <w:t xml:space="preserve"> </w:t>
            </w:r>
            <w:r w:rsidRPr="00513726">
              <w:rPr>
                <w:color w:val="757070"/>
                <w:spacing w:val="-4"/>
                <w:szCs w:val="24"/>
              </w:rPr>
              <w:t>mayo</w:t>
            </w:r>
          </w:p>
        </w:tc>
        <w:tc>
          <w:tcPr>
            <w:tcW w:w="1759" w:type="dxa"/>
          </w:tcPr>
          <w:p w14:paraId="18C5891A" w14:textId="77777777" w:rsidR="00E52833" w:rsidRPr="00513726" w:rsidRDefault="002537C6">
            <w:pPr>
              <w:pStyle w:val="TableParagraph"/>
              <w:spacing w:before="5"/>
              <w:ind w:left="13" w:right="2"/>
              <w:jc w:val="center"/>
              <w:rPr>
                <w:szCs w:val="24"/>
              </w:rPr>
            </w:pPr>
            <w:r w:rsidRPr="00513726">
              <w:rPr>
                <w:color w:val="757070"/>
                <w:szCs w:val="24"/>
              </w:rPr>
              <w:t>08</w:t>
            </w:r>
            <w:r w:rsidRPr="00513726">
              <w:rPr>
                <w:color w:val="757070"/>
                <w:spacing w:val="7"/>
                <w:szCs w:val="24"/>
              </w:rPr>
              <w:t xml:space="preserve"> </w:t>
            </w:r>
            <w:r w:rsidRPr="00513726">
              <w:rPr>
                <w:color w:val="757070"/>
                <w:szCs w:val="24"/>
              </w:rPr>
              <w:t>de</w:t>
            </w:r>
            <w:r w:rsidRPr="00513726">
              <w:rPr>
                <w:color w:val="757070"/>
                <w:spacing w:val="3"/>
                <w:szCs w:val="24"/>
              </w:rPr>
              <w:t xml:space="preserve"> </w:t>
            </w:r>
            <w:r w:rsidRPr="00513726">
              <w:rPr>
                <w:color w:val="757070"/>
                <w:spacing w:val="-2"/>
                <w:szCs w:val="24"/>
              </w:rPr>
              <w:t>agosto</w:t>
            </w:r>
          </w:p>
        </w:tc>
        <w:tc>
          <w:tcPr>
            <w:tcW w:w="1733" w:type="dxa"/>
          </w:tcPr>
          <w:p w14:paraId="6D295693" w14:textId="77777777" w:rsidR="00E52833" w:rsidRPr="00513726" w:rsidRDefault="002537C6">
            <w:pPr>
              <w:pStyle w:val="TableParagraph"/>
              <w:spacing w:before="5"/>
              <w:ind w:left="10"/>
              <w:jc w:val="center"/>
              <w:rPr>
                <w:szCs w:val="24"/>
              </w:rPr>
            </w:pPr>
            <w:r w:rsidRPr="00513726">
              <w:rPr>
                <w:color w:val="757070"/>
                <w:szCs w:val="24"/>
              </w:rPr>
              <w:t>12</w:t>
            </w:r>
            <w:r w:rsidRPr="00513726">
              <w:rPr>
                <w:color w:val="757070"/>
                <w:spacing w:val="8"/>
                <w:szCs w:val="24"/>
              </w:rPr>
              <w:t xml:space="preserve"> </w:t>
            </w:r>
            <w:r w:rsidRPr="00513726">
              <w:rPr>
                <w:color w:val="757070"/>
                <w:szCs w:val="24"/>
              </w:rPr>
              <w:t>de</w:t>
            </w:r>
            <w:r w:rsidRPr="00513726">
              <w:rPr>
                <w:color w:val="757070"/>
                <w:spacing w:val="2"/>
                <w:szCs w:val="24"/>
              </w:rPr>
              <w:t xml:space="preserve"> </w:t>
            </w:r>
            <w:r w:rsidRPr="00513726">
              <w:rPr>
                <w:color w:val="757070"/>
                <w:spacing w:val="-2"/>
                <w:szCs w:val="24"/>
              </w:rPr>
              <w:t>noviembre</w:t>
            </w:r>
          </w:p>
        </w:tc>
      </w:tr>
      <w:tr w:rsidR="00E52833" w:rsidRPr="00513726" w14:paraId="2EDA4507" w14:textId="77777777">
        <w:trPr>
          <w:trHeight w:val="537"/>
        </w:trPr>
        <w:tc>
          <w:tcPr>
            <w:tcW w:w="2448" w:type="dxa"/>
          </w:tcPr>
          <w:p w14:paraId="0DC5FDE4" w14:textId="77777777" w:rsidR="00E52833" w:rsidRPr="00513726" w:rsidRDefault="002537C6">
            <w:pPr>
              <w:pStyle w:val="TableParagraph"/>
              <w:spacing w:before="5"/>
              <w:ind w:left="105"/>
              <w:rPr>
                <w:szCs w:val="24"/>
              </w:rPr>
            </w:pPr>
            <w:r w:rsidRPr="00513726">
              <w:rPr>
                <w:color w:val="757070"/>
                <w:szCs w:val="24"/>
              </w:rPr>
              <w:t>Comité</w:t>
            </w:r>
            <w:r w:rsidRPr="00513726">
              <w:rPr>
                <w:color w:val="757070"/>
                <w:spacing w:val="11"/>
                <w:szCs w:val="24"/>
              </w:rPr>
              <w:t xml:space="preserve"> </w:t>
            </w:r>
            <w:r w:rsidRPr="00513726">
              <w:rPr>
                <w:color w:val="757070"/>
                <w:szCs w:val="24"/>
              </w:rPr>
              <w:t>de</w:t>
            </w:r>
            <w:r w:rsidRPr="00513726">
              <w:rPr>
                <w:color w:val="757070"/>
                <w:spacing w:val="5"/>
                <w:szCs w:val="24"/>
              </w:rPr>
              <w:t xml:space="preserve"> </w:t>
            </w:r>
            <w:r w:rsidRPr="00513726">
              <w:rPr>
                <w:color w:val="757070"/>
                <w:spacing w:val="-2"/>
                <w:szCs w:val="24"/>
              </w:rPr>
              <w:t>Calidad</w:t>
            </w:r>
          </w:p>
        </w:tc>
        <w:tc>
          <w:tcPr>
            <w:tcW w:w="1759" w:type="dxa"/>
          </w:tcPr>
          <w:p w14:paraId="7FA9BD56" w14:textId="77777777" w:rsidR="00E52833" w:rsidRPr="00513726" w:rsidRDefault="002537C6">
            <w:pPr>
              <w:pStyle w:val="TableParagraph"/>
              <w:spacing w:before="5"/>
              <w:ind w:left="13" w:right="3"/>
              <w:jc w:val="center"/>
              <w:rPr>
                <w:szCs w:val="24"/>
              </w:rPr>
            </w:pPr>
            <w:r w:rsidRPr="00513726">
              <w:rPr>
                <w:color w:val="757070"/>
                <w:szCs w:val="24"/>
              </w:rPr>
              <w:t>09</w:t>
            </w:r>
            <w:r w:rsidRPr="00513726">
              <w:rPr>
                <w:color w:val="757070"/>
                <w:spacing w:val="4"/>
                <w:szCs w:val="24"/>
              </w:rPr>
              <w:t xml:space="preserve"> </w:t>
            </w:r>
            <w:r w:rsidRPr="00513726">
              <w:rPr>
                <w:color w:val="757070"/>
                <w:szCs w:val="24"/>
              </w:rPr>
              <w:t>de</w:t>
            </w:r>
            <w:r w:rsidRPr="00513726">
              <w:rPr>
                <w:color w:val="757070"/>
                <w:spacing w:val="5"/>
                <w:szCs w:val="24"/>
              </w:rPr>
              <w:t xml:space="preserve"> </w:t>
            </w:r>
            <w:r w:rsidRPr="00513726">
              <w:rPr>
                <w:color w:val="757070"/>
                <w:spacing w:val="-4"/>
                <w:szCs w:val="24"/>
              </w:rPr>
              <w:t>mayo</w:t>
            </w:r>
          </w:p>
        </w:tc>
        <w:tc>
          <w:tcPr>
            <w:tcW w:w="1759" w:type="dxa"/>
          </w:tcPr>
          <w:p w14:paraId="2DD17E36" w14:textId="77777777" w:rsidR="00E52833" w:rsidRPr="00513726" w:rsidRDefault="002537C6">
            <w:pPr>
              <w:pStyle w:val="TableParagraph"/>
              <w:spacing w:before="5"/>
              <w:ind w:left="13" w:right="3"/>
              <w:jc w:val="center"/>
              <w:rPr>
                <w:szCs w:val="24"/>
              </w:rPr>
            </w:pPr>
            <w:r w:rsidRPr="00513726">
              <w:rPr>
                <w:color w:val="757070"/>
                <w:szCs w:val="24"/>
              </w:rPr>
              <w:t>12</w:t>
            </w:r>
            <w:r w:rsidRPr="00513726">
              <w:rPr>
                <w:color w:val="757070"/>
                <w:spacing w:val="8"/>
                <w:szCs w:val="24"/>
              </w:rPr>
              <w:t xml:space="preserve"> </w:t>
            </w:r>
            <w:r w:rsidRPr="00513726">
              <w:rPr>
                <w:color w:val="757070"/>
                <w:szCs w:val="24"/>
              </w:rPr>
              <w:t>de</w:t>
            </w:r>
            <w:r w:rsidRPr="00513726">
              <w:rPr>
                <w:color w:val="757070"/>
                <w:spacing w:val="4"/>
                <w:szCs w:val="24"/>
              </w:rPr>
              <w:t xml:space="preserve"> </w:t>
            </w:r>
            <w:r w:rsidRPr="00513726">
              <w:rPr>
                <w:color w:val="757070"/>
                <w:spacing w:val="-2"/>
                <w:szCs w:val="24"/>
              </w:rPr>
              <w:t>septiembre</w:t>
            </w:r>
          </w:p>
        </w:tc>
        <w:tc>
          <w:tcPr>
            <w:tcW w:w="1733" w:type="dxa"/>
          </w:tcPr>
          <w:p w14:paraId="58E39BBB" w14:textId="77777777" w:rsidR="00E52833" w:rsidRPr="00513726" w:rsidRDefault="002537C6">
            <w:pPr>
              <w:pStyle w:val="TableParagraph"/>
              <w:spacing w:before="5"/>
              <w:ind w:left="10" w:right="4"/>
              <w:jc w:val="center"/>
              <w:rPr>
                <w:szCs w:val="24"/>
              </w:rPr>
            </w:pPr>
            <w:r w:rsidRPr="00513726">
              <w:rPr>
                <w:color w:val="757070"/>
                <w:spacing w:val="-10"/>
                <w:szCs w:val="24"/>
              </w:rPr>
              <w:t>-</w:t>
            </w:r>
          </w:p>
        </w:tc>
      </w:tr>
      <w:tr w:rsidR="00E52833" w:rsidRPr="00513726" w14:paraId="06EA4987" w14:textId="77777777">
        <w:trPr>
          <w:trHeight w:val="474"/>
        </w:trPr>
        <w:tc>
          <w:tcPr>
            <w:tcW w:w="2448" w:type="dxa"/>
          </w:tcPr>
          <w:p w14:paraId="0696ED32" w14:textId="77777777" w:rsidR="00E52833" w:rsidRPr="00513726" w:rsidRDefault="002537C6">
            <w:pPr>
              <w:pStyle w:val="TableParagraph"/>
              <w:spacing w:before="5"/>
              <w:ind w:left="105"/>
              <w:rPr>
                <w:szCs w:val="24"/>
              </w:rPr>
            </w:pPr>
            <w:r w:rsidRPr="00513726">
              <w:rPr>
                <w:color w:val="757070"/>
                <w:szCs w:val="24"/>
              </w:rPr>
              <w:t>Comité</w:t>
            </w:r>
            <w:r w:rsidRPr="00513726">
              <w:rPr>
                <w:color w:val="757070"/>
                <w:spacing w:val="11"/>
                <w:szCs w:val="24"/>
              </w:rPr>
              <w:t xml:space="preserve"> </w:t>
            </w:r>
            <w:r w:rsidRPr="00513726">
              <w:rPr>
                <w:color w:val="757070"/>
                <w:szCs w:val="24"/>
              </w:rPr>
              <w:t>de</w:t>
            </w:r>
            <w:r w:rsidRPr="00513726">
              <w:rPr>
                <w:color w:val="757070"/>
                <w:spacing w:val="5"/>
                <w:szCs w:val="24"/>
              </w:rPr>
              <w:t xml:space="preserve"> </w:t>
            </w:r>
            <w:r w:rsidRPr="00513726">
              <w:rPr>
                <w:color w:val="757070"/>
                <w:spacing w:val="-2"/>
                <w:szCs w:val="24"/>
              </w:rPr>
              <w:t>CONTI</w:t>
            </w:r>
          </w:p>
        </w:tc>
        <w:tc>
          <w:tcPr>
            <w:tcW w:w="1759" w:type="dxa"/>
          </w:tcPr>
          <w:p w14:paraId="67164DDC" w14:textId="77777777" w:rsidR="00E52833" w:rsidRPr="00513726" w:rsidRDefault="002537C6">
            <w:pPr>
              <w:pStyle w:val="TableParagraph"/>
              <w:spacing w:before="5"/>
              <w:ind w:left="13" w:right="3"/>
              <w:jc w:val="center"/>
              <w:rPr>
                <w:szCs w:val="24"/>
              </w:rPr>
            </w:pPr>
            <w:r w:rsidRPr="00513726">
              <w:rPr>
                <w:color w:val="757070"/>
                <w:szCs w:val="24"/>
              </w:rPr>
              <w:t>13</w:t>
            </w:r>
            <w:r w:rsidRPr="00513726">
              <w:rPr>
                <w:color w:val="757070"/>
                <w:spacing w:val="4"/>
                <w:szCs w:val="24"/>
              </w:rPr>
              <w:t xml:space="preserve"> </w:t>
            </w:r>
            <w:r w:rsidRPr="00513726">
              <w:rPr>
                <w:color w:val="757070"/>
                <w:szCs w:val="24"/>
              </w:rPr>
              <w:t>de</w:t>
            </w:r>
            <w:r w:rsidRPr="00513726">
              <w:rPr>
                <w:color w:val="757070"/>
                <w:spacing w:val="9"/>
                <w:szCs w:val="24"/>
              </w:rPr>
              <w:t xml:space="preserve"> </w:t>
            </w:r>
            <w:r w:rsidRPr="00513726">
              <w:rPr>
                <w:color w:val="757070"/>
                <w:spacing w:val="-2"/>
                <w:szCs w:val="24"/>
              </w:rPr>
              <w:t>junio</w:t>
            </w:r>
          </w:p>
        </w:tc>
        <w:tc>
          <w:tcPr>
            <w:tcW w:w="1759" w:type="dxa"/>
          </w:tcPr>
          <w:p w14:paraId="5DB5E1B0" w14:textId="77777777" w:rsidR="00E52833" w:rsidRPr="00513726" w:rsidRDefault="002537C6">
            <w:pPr>
              <w:pStyle w:val="TableParagraph"/>
              <w:spacing w:before="5"/>
              <w:ind w:left="13" w:right="7"/>
              <w:jc w:val="center"/>
              <w:rPr>
                <w:szCs w:val="24"/>
              </w:rPr>
            </w:pPr>
            <w:r w:rsidRPr="00513726">
              <w:rPr>
                <w:color w:val="757070"/>
                <w:spacing w:val="-10"/>
                <w:szCs w:val="24"/>
              </w:rPr>
              <w:t>-</w:t>
            </w:r>
          </w:p>
        </w:tc>
        <w:tc>
          <w:tcPr>
            <w:tcW w:w="1733" w:type="dxa"/>
          </w:tcPr>
          <w:p w14:paraId="25A004F1" w14:textId="77777777" w:rsidR="00E52833" w:rsidRPr="00513726" w:rsidRDefault="002537C6">
            <w:pPr>
              <w:pStyle w:val="TableParagraph"/>
              <w:spacing w:before="5"/>
              <w:ind w:left="10" w:right="2"/>
              <w:jc w:val="center"/>
              <w:rPr>
                <w:szCs w:val="24"/>
              </w:rPr>
            </w:pPr>
            <w:r w:rsidRPr="00513726">
              <w:rPr>
                <w:color w:val="757070"/>
                <w:spacing w:val="-10"/>
                <w:szCs w:val="24"/>
              </w:rPr>
              <w:t>-</w:t>
            </w:r>
          </w:p>
        </w:tc>
      </w:tr>
      <w:tr w:rsidR="00E52833" w:rsidRPr="00513726" w14:paraId="78A8AEF1" w14:textId="77777777">
        <w:trPr>
          <w:trHeight w:val="335"/>
        </w:trPr>
        <w:tc>
          <w:tcPr>
            <w:tcW w:w="2448" w:type="dxa"/>
          </w:tcPr>
          <w:p w14:paraId="65136774" w14:textId="77777777" w:rsidR="00E52833" w:rsidRPr="00513726" w:rsidRDefault="002537C6">
            <w:pPr>
              <w:pStyle w:val="TableParagraph"/>
              <w:spacing w:before="5"/>
              <w:ind w:left="105"/>
              <w:rPr>
                <w:szCs w:val="24"/>
              </w:rPr>
            </w:pPr>
            <w:r w:rsidRPr="00513726">
              <w:rPr>
                <w:color w:val="757070"/>
                <w:szCs w:val="24"/>
              </w:rPr>
              <w:t>Comité</w:t>
            </w:r>
            <w:r w:rsidRPr="00513726">
              <w:rPr>
                <w:color w:val="757070"/>
                <w:spacing w:val="11"/>
                <w:szCs w:val="24"/>
              </w:rPr>
              <w:t xml:space="preserve"> </w:t>
            </w:r>
            <w:r w:rsidRPr="00513726">
              <w:rPr>
                <w:color w:val="757070"/>
                <w:szCs w:val="24"/>
              </w:rPr>
              <w:t>de</w:t>
            </w:r>
            <w:r w:rsidRPr="00513726">
              <w:rPr>
                <w:color w:val="757070"/>
                <w:spacing w:val="5"/>
                <w:szCs w:val="24"/>
              </w:rPr>
              <w:t xml:space="preserve"> </w:t>
            </w:r>
            <w:r w:rsidRPr="00513726">
              <w:rPr>
                <w:color w:val="757070"/>
                <w:spacing w:val="-2"/>
                <w:szCs w:val="24"/>
              </w:rPr>
              <w:t>Infraestructura</w:t>
            </w:r>
          </w:p>
        </w:tc>
        <w:tc>
          <w:tcPr>
            <w:tcW w:w="1759" w:type="dxa"/>
          </w:tcPr>
          <w:p w14:paraId="3474BBD0" w14:textId="77777777" w:rsidR="00E52833" w:rsidRPr="00513726" w:rsidRDefault="002537C6">
            <w:pPr>
              <w:pStyle w:val="TableParagraph"/>
              <w:spacing w:before="5"/>
              <w:ind w:left="13"/>
              <w:jc w:val="center"/>
              <w:rPr>
                <w:szCs w:val="24"/>
              </w:rPr>
            </w:pPr>
            <w:r w:rsidRPr="00513726">
              <w:rPr>
                <w:color w:val="757070"/>
                <w:szCs w:val="24"/>
              </w:rPr>
              <w:t>19</w:t>
            </w:r>
            <w:r w:rsidRPr="00513726">
              <w:rPr>
                <w:color w:val="757070"/>
                <w:spacing w:val="7"/>
                <w:szCs w:val="24"/>
              </w:rPr>
              <w:t xml:space="preserve"> </w:t>
            </w:r>
            <w:r w:rsidRPr="00513726">
              <w:rPr>
                <w:color w:val="757070"/>
                <w:szCs w:val="24"/>
              </w:rPr>
              <w:t>de</w:t>
            </w:r>
            <w:r w:rsidRPr="00513726">
              <w:rPr>
                <w:color w:val="757070"/>
                <w:spacing w:val="3"/>
                <w:szCs w:val="24"/>
              </w:rPr>
              <w:t xml:space="preserve"> </w:t>
            </w:r>
            <w:r w:rsidRPr="00513726">
              <w:rPr>
                <w:color w:val="757070"/>
                <w:spacing w:val="-2"/>
                <w:szCs w:val="24"/>
              </w:rPr>
              <w:t>septiembre</w:t>
            </w:r>
          </w:p>
        </w:tc>
        <w:tc>
          <w:tcPr>
            <w:tcW w:w="1759" w:type="dxa"/>
          </w:tcPr>
          <w:p w14:paraId="7D55D8E6" w14:textId="77777777" w:rsidR="00E52833" w:rsidRPr="00513726" w:rsidRDefault="002537C6">
            <w:pPr>
              <w:pStyle w:val="TableParagraph"/>
              <w:spacing w:before="5"/>
              <w:ind w:left="13" w:right="9"/>
              <w:jc w:val="center"/>
              <w:rPr>
                <w:szCs w:val="24"/>
              </w:rPr>
            </w:pPr>
            <w:r w:rsidRPr="00513726">
              <w:rPr>
                <w:color w:val="757070"/>
                <w:spacing w:val="-10"/>
                <w:szCs w:val="24"/>
              </w:rPr>
              <w:t>-</w:t>
            </w:r>
          </w:p>
        </w:tc>
        <w:tc>
          <w:tcPr>
            <w:tcW w:w="1733" w:type="dxa"/>
          </w:tcPr>
          <w:p w14:paraId="616EF48D" w14:textId="77777777" w:rsidR="00E52833" w:rsidRPr="00513726" w:rsidRDefault="002537C6">
            <w:pPr>
              <w:pStyle w:val="TableParagraph"/>
              <w:spacing w:before="5"/>
              <w:ind w:left="10" w:right="4"/>
              <w:jc w:val="center"/>
              <w:rPr>
                <w:szCs w:val="24"/>
              </w:rPr>
            </w:pPr>
            <w:r w:rsidRPr="00513726">
              <w:rPr>
                <w:color w:val="757070"/>
                <w:spacing w:val="-10"/>
                <w:szCs w:val="24"/>
              </w:rPr>
              <w:t>-</w:t>
            </w:r>
          </w:p>
        </w:tc>
      </w:tr>
    </w:tbl>
    <w:p w14:paraId="7A4C5F10" w14:textId="77777777" w:rsidR="00E52833" w:rsidRPr="00513726" w:rsidRDefault="002537C6">
      <w:pPr>
        <w:spacing w:before="10"/>
        <w:ind w:left="802"/>
        <w:jc w:val="both"/>
        <w:rPr>
          <w:i/>
          <w:szCs w:val="24"/>
        </w:rPr>
      </w:pPr>
      <w:r w:rsidRPr="00513726">
        <w:rPr>
          <w:i/>
          <w:color w:val="757070"/>
          <w:spacing w:val="14"/>
          <w:w w:val="105"/>
          <w:szCs w:val="24"/>
        </w:rPr>
        <w:t>Tabla</w:t>
      </w:r>
      <w:r w:rsidRPr="00513726">
        <w:rPr>
          <w:i/>
          <w:color w:val="757070"/>
          <w:spacing w:val="40"/>
          <w:w w:val="105"/>
          <w:szCs w:val="24"/>
        </w:rPr>
        <w:t xml:space="preserve"> </w:t>
      </w:r>
      <w:r w:rsidRPr="00513726">
        <w:rPr>
          <w:i/>
          <w:color w:val="757070"/>
          <w:w w:val="105"/>
          <w:szCs w:val="24"/>
        </w:rPr>
        <w:t>14</w:t>
      </w:r>
      <w:r w:rsidRPr="00513726">
        <w:rPr>
          <w:i/>
          <w:color w:val="757070"/>
          <w:spacing w:val="39"/>
          <w:w w:val="105"/>
          <w:szCs w:val="24"/>
        </w:rPr>
        <w:t xml:space="preserve"> </w:t>
      </w:r>
      <w:r w:rsidRPr="00513726">
        <w:rPr>
          <w:i/>
          <w:color w:val="757070"/>
          <w:spacing w:val="16"/>
          <w:w w:val="105"/>
          <w:szCs w:val="24"/>
        </w:rPr>
        <w:t>Calendario</w:t>
      </w:r>
      <w:r w:rsidRPr="00513726">
        <w:rPr>
          <w:i/>
          <w:color w:val="757070"/>
          <w:spacing w:val="37"/>
          <w:w w:val="105"/>
          <w:szCs w:val="24"/>
        </w:rPr>
        <w:t xml:space="preserve"> </w:t>
      </w:r>
      <w:r w:rsidRPr="00513726">
        <w:rPr>
          <w:i/>
          <w:color w:val="757070"/>
          <w:spacing w:val="10"/>
          <w:w w:val="105"/>
          <w:szCs w:val="24"/>
        </w:rPr>
        <w:t>de</w:t>
      </w:r>
      <w:r w:rsidRPr="00513726">
        <w:rPr>
          <w:i/>
          <w:color w:val="757070"/>
          <w:spacing w:val="35"/>
          <w:w w:val="105"/>
          <w:szCs w:val="24"/>
        </w:rPr>
        <w:t xml:space="preserve"> </w:t>
      </w:r>
      <w:r w:rsidRPr="00513726">
        <w:rPr>
          <w:i/>
          <w:color w:val="757070"/>
          <w:spacing w:val="14"/>
          <w:w w:val="105"/>
          <w:szCs w:val="24"/>
        </w:rPr>
        <w:t>Comités</w:t>
      </w:r>
    </w:p>
    <w:p w14:paraId="5EE7F168" w14:textId="77777777" w:rsidR="00E52833" w:rsidRPr="00513726" w:rsidRDefault="00E52833">
      <w:pPr>
        <w:pStyle w:val="Textoindependiente"/>
        <w:spacing w:before="1"/>
        <w:rPr>
          <w:i/>
          <w:szCs w:val="24"/>
        </w:rPr>
      </w:pPr>
    </w:p>
    <w:p w14:paraId="032501B8" w14:textId="43454C67" w:rsidR="00E52833" w:rsidRDefault="002537C6">
      <w:pPr>
        <w:pStyle w:val="Textoindependiente"/>
        <w:spacing w:before="1" w:line="364" w:lineRule="auto"/>
        <w:ind w:left="802" w:right="1512"/>
        <w:rPr>
          <w:color w:val="757070"/>
          <w:szCs w:val="24"/>
        </w:rPr>
      </w:pPr>
      <w:r w:rsidRPr="00513726">
        <w:rPr>
          <w:color w:val="757070"/>
          <w:szCs w:val="24"/>
        </w:rPr>
        <w:t>Como resultado de estas reuniones, se identificó la necesidad de implementar las certificaciones ISO 37301 sobre Cumplimiento Normativo, ISO 31000 sobre Gestión</w:t>
      </w:r>
      <w:r w:rsidRPr="00513726">
        <w:rPr>
          <w:color w:val="757070"/>
          <w:spacing w:val="-1"/>
          <w:szCs w:val="24"/>
        </w:rPr>
        <w:t xml:space="preserve"> </w:t>
      </w:r>
      <w:r w:rsidRPr="00513726">
        <w:rPr>
          <w:color w:val="757070"/>
          <w:szCs w:val="24"/>
        </w:rPr>
        <w:t>de</w:t>
      </w:r>
      <w:r w:rsidRPr="00513726">
        <w:rPr>
          <w:color w:val="757070"/>
          <w:spacing w:val="-3"/>
          <w:szCs w:val="24"/>
        </w:rPr>
        <w:t xml:space="preserve"> </w:t>
      </w:r>
      <w:r w:rsidRPr="00513726">
        <w:rPr>
          <w:color w:val="757070"/>
          <w:szCs w:val="24"/>
        </w:rPr>
        <w:t>Riesgos</w:t>
      </w:r>
      <w:r w:rsidRPr="00513726">
        <w:rPr>
          <w:color w:val="757070"/>
          <w:spacing w:val="-1"/>
          <w:szCs w:val="24"/>
        </w:rPr>
        <w:t xml:space="preserve"> </w:t>
      </w:r>
      <w:r w:rsidRPr="00513726">
        <w:rPr>
          <w:color w:val="757070"/>
          <w:szCs w:val="24"/>
        </w:rPr>
        <w:t>e</w:t>
      </w:r>
      <w:r w:rsidRPr="00513726">
        <w:rPr>
          <w:color w:val="757070"/>
          <w:spacing w:val="-3"/>
          <w:szCs w:val="24"/>
        </w:rPr>
        <w:t xml:space="preserve"> </w:t>
      </w:r>
      <w:r w:rsidRPr="00513726">
        <w:rPr>
          <w:color w:val="757070"/>
          <w:szCs w:val="24"/>
        </w:rPr>
        <w:t>ISO</w:t>
      </w:r>
      <w:r w:rsidRPr="00513726">
        <w:rPr>
          <w:color w:val="757070"/>
          <w:spacing w:val="-1"/>
          <w:szCs w:val="24"/>
        </w:rPr>
        <w:t xml:space="preserve"> </w:t>
      </w:r>
      <w:r w:rsidRPr="00513726">
        <w:rPr>
          <w:color w:val="757070"/>
          <w:szCs w:val="24"/>
        </w:rPr>
        <w:t>37001</w:t>
      </w:r>
      <w:r w:rsidRPr="00513726">
        <w:rPr>
          <w:color w:val="757070"/>
          <w:spacing w:val="-3"/>
          <w:szCs w:val="24"/>
        </w:rPr>
        <w:t xml:space="preserve"> </w:t>
      </w:r>
      <w:r w:rsidRPr="00513726">
        <w:rPr>
          <w:color w:val="757070"/>
          <w:szCs w:val="24"/>
        </w:rPr>
        <w:t>sobre</w:t>
      </w:r>
      <w:r w:rsidRPr="00513726">
        <w:rPr>
          <w:color w:val="757070"/>
          <w:spacing w:val="-1"/>
          <w:szCs w:val="24"/>
        </w:rPr>
        <w:t xml:space="preserve"> </w:t>
      </w:r>
      <w:r w:rsidRPr="00513726">
        <w:rPr>
          <w:color w:val="757070"/>
          <w:szCs w:val="24"/>
        </w:rPr>
        <w:t>Sistema</w:t>
      </w:r>
      <w:r w:rsidRPr="00513726">
        <w:rPr>
          <w:color w:val="757070"/>
          <w:spacing w:val="-1"/>
          <w:szCs w:val="24"/>
        </w:rPr>
        <w:t xml:space="preserve"> </w:t>
      </w:r>
      <w:r w:rsidRPr="00513726">
        <w:rPr>
          <w:color w:val="757070"/>
          <w:szCs w:val="24"/>
        </w:rPr>
        <w:t>de Gestión</w:t>
      </w:r>
      <w:r w:rsidRPr="00513726">
        <w:rPr>
          <w:color w:val="757070"/>
          <w:spacing w:val="-1"/>
          <w:szCs w:val="24"/>
        </w:rPr>
        <w:t xml:space="preserve"> </w:t>
      </w:r>
      <w:r w:rsidRPr="00513726">
        <w:rPr>
          <w:color w:val="757070"/>
          <w:szCs w:val="24"/>
        </w:rPr>
        <w:t>Antisoborno.</w:t>
      </w:r>
      <w:r w:rsidRPr="00513726">
        <w:rPr>
          <w:color w:val="757070"/>
          <w:spacing w:val="-3"/>
          <w:szCs w:val="24"/>
        </w:rPr>
        <w:t xml:space="preserve"> </w:t>
      </w:r>
      <w:r w:rsidRPr="00513726">
        <w:rPr>
          <w:color w:val="757070"/>
          <w:szCs w:val="24"/>
        </w:rPr>
        <w:t xml:space="preserve">Los cuales </w:t>
      </w:r>
      <w:r w:rsidR="00A41C6E">
        <w:rPr>
          <w:color w:val="757070"/>
          <w:szCs w:val="24"/>
        </w:rPr>
        <w:t>se realizaron en el mes de agosto.</w:t>
      </w:r>
    </w:p>
    <w:p w14:paraId="316607CD" w14:textId="5B2814AC" w:rsidR="00734B19" w:rsidRDefault="00734B19">
      <w:pPr>
        <w:pStyle w:val="Textoindependiente"/>
        <w:spacing w:before="1" w:line="364" w:lineRule="auto"/>
        <w:ind w:left="802" w:right="1512"/>
        <w:rPr>
          <w:color w:val="757070"/>
          <w:szCs w:val="24"/>
        </w:rPr>
      </w:pPr>
      <w:r>
        <w:rPr>
          <w:color w:val="757070"/>
          <w:szCs w:val="24"/>
        </w:rPr>
        <w:t>Se envió el segundo informe de plan de avance del plan de mejora al MAP 2023 en cumplimiento al acuerdo EDI y se realizó la evaluación de desempeño institucional.</w:t>
      </w:r>
    </w:p>
    <w:p w14:paraId="1F36801A" w14:textId="7C646592" w:rsidR="00EC502E" w:rsidRDefault="00AC5EE9">
      <w:pPr>
        <w:pStyle w:val="Textoindependiente"/>
        <w:spacing w:before="237" w:line="364" w:lineRule="auto"/>
        <w:ind w:left="802" w:right="1511"/>
        <w:rPr>
          <w:color w:val="757070"/>
          <w:szCs w:val="24"/>
        </w:rPr>
      </w:pPr>
      <w:r w:rsidRPr="00AC5EE9">
        <w:rPr>
          <w:color w:val="757070"/>
          <w:szCs w:val="24"/>
        </w:rPr>
        <w:t>La DIECOM recibi</w:t>
      </w:r>
      <w:r>
        <w:rPr>
          <w:color w:val="757070"/>
          <w:szCs w:val="24"/>
        </w:rPr>
        <w:t>ó e</w:t>
      </w:r>
      <w:r w:rsidR="004B499C">
        <w:rPr>
          <w:color w:val="757070"/>
          <w:szCs w:val="24"/>
        </w:rPr>
        <w:t>ste</w:t>
      </w:r>
      <w:r>
        <w:rPr>
          <w:color w:val="757070"/>
          <w:szCs w:val="24"/>
        </w:rPr>
        <w:t xml:space="preserve"> diciembre</w:t>
      </w:r>
      <w:r w:rsidRPr="00AC5EE9">
        <w:rPr>
          <w:color w:val="757070"/>
          <w:szCs w:val="24"/>
        </w:rPr>
        <w:t xml:space="preserve"> la aprobación </w:t>
      </w:r>
      <w:r>
        <w:rPr>
          <w:color w:val="757070"/>
          <w:szCs w:val="24"/>
        </w:rPr>
        <w:t xml:space="preserve">del MAP </w:t>
      </w:r>
      <w:r w:rsidRPr="00AC5EE9">
        <w:rPr>
          <w:color w:val="757070"/>
          <w:szCs w:val="24"/>
        </w:rPr>
        <w:t>de</w:t>
      </w:r>
      <w:r w:rsidR="004B499C">
        <w:rPr>
          <w:color w:val="757070"/>
          <w:szCs w:val="24"/>
        </w:rPr>
        <w:t>l</w:t>
      </w:r>
      <w:r w:rsidRPr="00AC5EE9">
        <w:rPr>
          <w:color w:val="757070"/>
          <w:szCs w:val="24"/>
        </w:rPr>
        <w:t xml:space="preserve"> Manual de Funciones</w:t>
      </w:r>
      <w:r>
        <w:rPr>
          <w:color w:val="757070"/>
          <w:szCs w:val="24"/>
        </w:rPr>
        <w:t xml:space="preserve">, demostrando </w:t>
      </w:r>
      <w:r w:rsidR="004B499C">
        <w:rPr>
          <w:color w:val="757070"/>
          <w:szCs w:val="24"/>
        </w:rPr>
        <w:t>nuestro</w:t>
      </w:r>
      <w:r>
        <w:rPr>
          <w:color w:val="757070"/>
          <w:szCs w:val="24"/>
        </w:rPr>
        <w:t xml:space="preserve"> compromiso con el logro de los objetivos institucionales</w:t>
      </w:r>
      <w:r w:rsidR="00303E2F">
        <w:rPr>
          <w:color w:val="757070"/>
          <w:szCs w:val="24"/>
        </w:rPr>
        <w:t xml:space="preserve"> y del Estado</w:t>
      </w:r>
      <w:r w:rsidR="002537C6" w:rsidRPr="00513726">
        <w:rPr>
          <w:color w:val="757070"/>
          <w:szCs w:val="24"/>
        </w:rPr>
        <w:t>.</w:t>
      </w:r>
      <w:r w:rsidR="00EC502E">
        <w:rPr>
          <w:color w:val="757070"/>
          <w:szCs w:val="24"/>
        </w:rPr>
        <w:t xml:space="preserve"> </w:t>
      </w:r>
    </w:p>
    <w:p w14:paraId="3DBFA8A4" w14:textId="34328896" w:rsidR="00E52833" w:rsidRDefault="00303E2F" w:rsidP="00D30ED5">
      <w:pPr>
        <w:pStyle w:val="Textoindependiente"/>
        <w:spacing w:before="237" w:after="0"/>
        <w:ind w:left="802" w:right="1511"/>
        <w:rPr>
          <w:color w:val="757070"/>
          <w:szCs w:val="24"/>
        </w:rPr>
      </w:pPr>
      <w:r>
        <w:rPr>
          <w:color w:val="757070"/>
          <w:szCs w:val="24"/>
        </w:rPr>
        <w:t>Finalmente, este último trimestre 2023, iniciamos el proceso de</w:t>
      </w:r>
      <w:r w:rsidR="00EC502E">
        <w:rPr>
          <w:color w:val="757070"/>
          <w:szCs w:val="24"/>
        </w:rPr>
        <w:t xml:space="preserve"> implementación de la norma NOBACI</w:t>
      </w:r>
      <w:r>
        <w:rPr>
          <w:color w:val="757070"/>
          <w:szCs w:val="24"/>
        </w:rPr>
        <w:t>, el cual esperamos concluir el próximo 2024</w:t>
      </w:r>
      <w:r w:rsidR="00EC502E">
        <w:rPr>
          <w:color w:val="757070"/>
          <w:szCs w:val="24"/>
        </w:rPr>
        <w:t>.</w:t>
      </w:r>
    </w:p>
    <w:p w14:paraId="6C043AA3" w14:textId="77777777" w:rsidR="00F838F3" w:rsidRDefault="00F838F3" w:rsidP="00F838F3">
      <w:pPr>
        <w:pStyle w:val="Textoindependiente"/>
        <w:spacing w:before="237" w:after="0" w:line="240" w:lineRule="auto"/>
        <w:ind w:left="802" w:right="1511"/>
        <w:rPr>
          <w:color w:val="757070"/>
          <w:sz w:val="16"/>
          <w:szCs w:val="16"/>
        </w:rPr>
      </w:pPr>
    </w:p>
    <w:p w14:paraId="01309BD8" w14:textId="77777777" w:rsidR="00425163" w:rsidRDefault="00425163" w:rsidP="00F838F3">
      <w:pPr>
        <w:pStyle w:val="Textoindependiente"/>
        <w:spacing w:before="237" w:after="0" w:line="240" w:lineRule="auto"/>
        <w:ind w:left="802" w:right="1511"/>
        <w:rPr>
          <w:color w:val="757070"/>
          <w:sz w:val="16"/>
          <w:szCs w:val="16"/>
        </w:rPr>
      </w:pPr>
    </w:p>
    <w:p w14:paraId="21C314AF" w14:textId="77777777" w:rsidR="00425163" w:rsidRDefault="00425163" w:rsidP="00F838F3">
      <w:pPr>
        <w:pStyle w:val="Textoindependiente"/>
        <w:spacing w:before="237" w:after="0" w:line="240" w:lineRule="auto"/>
        <w:ind w:left="802" w:right="1511"/>
        <w:rPr>
          <w:color w:val="757070"/>
          <w:sz w:val="16"/>
          <w:szCs w:val="16"/>
        </w:rPr>
      </w:pPr>
    </w:p>
    <w:p w14:paraId="36632DF6" w14:textId="77777777" w:rsidR="00425163" w:rsidRPr="00F838F3" w:rsidRDefault="00425163" w:rsidP="00F838F3">
      <w:pPr>
        <w:pStyle w:val="Textoindependiente"/>
        <w:spacing w:before="237" w:after="0" w:line="240" w:lineRule="auto"/>
        <w:ind w:left="802" w:right="1511"/>
        <w:rPr>
          <w:color w:val="757070"/>
          <w:sz w:val="16"/>
          <w:szCs w:val="16"/>
        </w:rPr>
      </w:pPr>
    </w:p>
    <w:p w14:paraId="5694C77F" w14:textId="641FC28F" w:rsidR="00E52833" w:rsidRPr="00513726" w:rsidRDefault="00D966BE" w:rsidP="00D966BE">
      <w:pPr>
        <w:pStyle w:val="Ttulo2"/>
        <w:numPr>
          <w:ilvl w:val="0"/>
          <w:numId w:val="0"/>
        </w:numPr>
        <w:tabs>
          <w:tab w:val="left" w:pos="2065"/>
        </w:tabs>
        <w:spacing w:before="182"/>
        <w:rPr>
          <w:szCs w:val="24"/>
        </w:rPr>
      </w:pPr>
      <w:r>
        <w:rPr>
          <w:color w:val="7E7E7E"/>
          <w:spacing w:val="16"/>
          <w:szCs w:val="24"/>
        </w:rPr>
        <w:lastRenderedPageBreak/>
        <w:t xml:space="preserve">          </w:t>
      </w:r>
      <w:bookmarkStart w:id="190" w:name="_Toc156488607"/>
      <w:r w:rsidR="00513726">
        <w:rPr>
          <w:color w:val="7E7E7E"/>
          <w:spacing w:val="16"/>
          <w:szCs w:val="24"/>
        </w:rPr>
        <w:t xml:space="preserve">4.5. </w:t>
      </w:r>
      <w:r w:rsidR="002537C6" w:rsidRPr="00513726">
        <w:rPr>
          <w:color w:val="7E7E7E"/>
          <w:spacing w:val="16"/>
          <w:szCs w:val="24"/>
        </w:rPr>
        <w:t>Dirección</w:t>
      </w:r>
      <w:r w:rsidR="002537C6" w:rsidRPr="00513726">
        <w:rPr>
          <w:color w:val="7E7E7E"/>
          <w:spacing w:val="53"/>
          <w:szCs w:val="24"/>
        </w:rPr>
        <w:t xml:space="preserve"> </w:t>
      </w:r>
      <w:r w:rsidR="002537C6" w:rsidRPr="00513726">
        <w:rPr>
          <w:color w:val="7E7E7E"/>
          <w:szCs w:val="24"/>
        </w:rPr>
        <w:t>de</w:t>
      </w:r>
      <w:r w:rsidR="002537C6" w:rsidRPr="00513726">
        <w:rPr>
          <w:color w:val="7E7E7E"/>
          <w:spacing w:val="52"/>
          <w:szCs w:val="24"/>
        </w:rPr>
        <w:t xml:space="preserve"> </w:t>
      </w:r>
      <w:r w:rsidR="002537C6" w:rsidRPr="00513726">
        <w:rPr>
          <w:color w:val="7E7E7E"/>
          <w:spacing w:val="17"/>
          <w:szCs w:val="24"/>
        </w:rPr>
        <w:t>Relaciones</w:t>
      </w:r>
      <w:r w:rsidR="002537C6" w:rsidRPr="00513726">
        <w:rPr>
          <w:color w:val="7E7E7E"/>
          <w:spacing w:val="50"/>
          <w:szCs w:val="24"/>
        </w:rPr>
        <w:t xml:space="preserve"> </w:t>
      </w:r>
      <w:r w:rsidR="002537C6" w:rsidRPr="00513726">
        <w:rPr>
          <w:color w:val="7E7E7E"/>
          <w:spacing w:val="12"/>
          <w:szCs w:val="24"/>
        </w:rPr>
        <w:t>con</w:t>
      </w:r>
      <w:r w:rsidR="002537C6" w:rsidRPr="00513726">
        <w:rPr>
          <w:color w:val="7E7E7E"/>
          <w:spacing w:val="46"/>
          <w:szCs w:val="24"/>
        </w:rPr>
        <w:t xml:space="preserve"> </w:t>
      </w:r>
      <w:r w:rsidR="002537C6" w:rsidRPr="00513726">
        <w:rPr>
          <w:color w:val="7E7E7E"/>
          <w:spacing w:val="13"/>
          <w:szCs w:val="24"/>
        </w:rPr>
        <w:t>los</w:t>
      </w:r>
      <w:r w:rsidR="002537C6" w:rsidRPr="00513726">
        <w:rPr>
          <w:color w:val="7E7E7E"/>
          <w:spacing w:val="50"/>
          <w:szCs w:val="24"/>
        </w:rPr>
        <w:t xml:space="preserve"> </w:t>
      </w:r>
      <w:r w:rsidR="002537C6" w:rsidRPr="00083283">
        <w:rPr>
          <w:color w:val="7E7E7E"/>
          <w:spacing w:val="16"/>
          <w:szCs w:val="24"/>
        </w:rPr>
        <w:t>Medios</w:t>
      </w:r>
      <w:r w:rsidR="002537C6" w:rsidRPr="00083283">
        <w:rPr>
          <w:color w:val="7E7E7E"/>
          <w:spacing w:val="47"/>
          <w:szCs w:val="24"/>
        </w:rPr>
        <w:t xml:space="preserve"> </w:t>
      </w:r>
      <w:r w:rsidR="002537C6" w:rsidRPr="00083283">
        <w:rPr>
          <w:color w:val="7E7E7E"/>
          <w:spacing w:val="14"/>
          <w:szCs w:val="24"/>
        </w:rPr>
        <w:t>Locales</w:t>
      </w:r>
      <w:bookmarkEnd w:id="190"/>
    </w:p>
    <w:p w14:paraId="37E15104" w14:textId="33437191" w:rsidR="00F60B13" w:rsidRPr="00513726" w:rsidRDefault="00F60B13" w:rsidP="00F60B13">
      <w:pPr>
        <w:pStyle w:val="Textoindependiente"/>
        <w:spacing w:before="256" w:line="364" w:lineRule="auto"/>
        <w:ind w:left="802" w:right="1512"/>
        <w:rPr>
          <w:color w:val="757070"/>
          <w:szCs w:val="24"/>
        </w:rPr>
      </w:pPr>
      <w:r w:rsidRPr="00513726">
        <w:rPr>
          <w:color w:val="757070"/>
          <w:szCs w:val="24"/>
        </w:rPr>
        <w:t>El objetivo principal de la Dirección de Relación con los Medios Locales es establecer relaciones estrechas con los medios de comunicación en toda la geografía nacional, así como con los productores de programas que generan opinión pública, con la finalidad de difundir las acciones, ejecutorias y proyectos del gobierno en cada una de las provincias.</w:t>
      </w:r>
    </w:p>
    <w:p w14:paraId="15359542" w14:textId="77777777" w:rsidR="00F60B13" w:rsidRPr="00513726" w:rsidRDefault="00F60B13" w:rsidP="00F60B13">
      <w:pPr>
        <w:pStyle w:val="Textoindependiente"/>
        <w:spacing w:before="256" w:line="364" w:lineRule="auto"/>
        <w:ind w:left="802" w:right="1512"/>
        <w:rPr>
          <w:color w:val="757070"/>
          <w:szCs w:val="24"/>
        </w:rPr>
      </w:pPr>
      <w:r w:rsidRPr="00513726">
        <w:rPr>
          <w:color w:val="757070"/>
          <w:szCs w:val="24"/>
        </w:rPr>
        <w:t>Durante el año 2023, se llevó a cabo un levantamiento de todas las instituciones del gobierno central y un censo de las estructuras de comunicación en las diferentes provincias, considerando a los encargados de comunicación y/o relaciones públicas.</w:t>
      </w:r>
    </w:p>
    <w:p w14:paraId="43ABC21E" w14:textId="77777777" w:rsidR="00F60B13" w:rsidRDefault="00F60B13" w:rsidP="00F60B13">
      <w:pPr>
        <w:pStyle w:val="Textoindependiente"/>
        <w:spacing w:before="256" w:line="364" w:lineRule="auto"/>
        <w:ind w:left="802" w:right="1512"/>
        <w:rPr>
          <w:color w:val="757070"/>
          <w:szCs w:val="24"/>
        </w:rPr>
      </w:pPr>
      <w:r w:rsidRPr="00513726">
        <w:rPr>
          <w:color w:val="757070"/>
          <w:szCs w:val="24"/>
        </w:rPr>
        <w:t>Dando seguimiento a lo presentado en el POA 2023 y cumpliendo con la misión de la DIECOM en cuanto a la comunicación "Gobierno-Sociedad", y con el fin de dar a conocer a los ciudadanos las iniciativas, planes e inversiones realizadas por el gobierno central, se definió un cronograma de presentación de las diferentes instituciones gubernamentales con el propósito de difundir el accionar y ejecutorias de estas en cada una de las provincias con publicaciones en los medios de comunicación de los coordinadores provinciales en sus zonas de incidencia.</w:t>
      </w:r>
    </w:p>
    <w:p w14:paraId="32DD5FD9" w14:textId="3D68918E" w:rsidR="00F60B13" w:rsidRDefault="00F60B13" w:rsidP="00F60B13">
      <w:pPr>
        <w:pStyle w:val="Textoindependiente"/>
        <w:spacing w:before="256" w:line="364" w:lineRule="auto"/>
        <w:ind w:left="802" w:right="1512"/>
        <w:rPr>
          <w:color w:val="757070"/>
          <w:szCs w:val="24"/>
        </w:rPr>
      </w:pPr>
      <w:r w:rsidRPr="00F65C1C">
        <w:rPr>
          <w:color w:val="757070"/>
          <w:szCs w:val="24"/>
        </w:rPr>
        <w:t> Se llevaron a cabo grupos de difusión dirigidos a los periodistas provinciales con el propósito de apoyar la difusión de las notas de prensa de diversas instituciones del estado y lograr una mayor penetración de estas en los medios locales.</w:t>
      </w:r>
    </w:p>
    <w:p w14:paraId="0C3F7D23" w14:textId="77777777" w:rsidR="00F838F3" w:rsidRPr="00F65C1C" w:rsidRDefault="00F838F3" w:rsidP="00F60B13">
      <w:pPr>
        <w:pStyle w:val="Textoindependiente"/>
        <w:spacing w:before="256" w:line="364" w:lineRule="auto"/>
        <w:ind w:left="802" w:right="1512"/>
        <w:rPr>
          <w:color w:val="757070"/>
          <w:szCs w:val="24"/>
        </w:rPr>
      </w:pPr>
    </w:p>
    <w:p w14:paraId="2F8B67A5" w14:textId="62B17427" w:rsidR="0070391D" w:rsidRDefault="00F60B13" w:rsidP="0070391D">
      <w:pPr>
        <w:pStyle w:val="Textoindependiente"/>
        <w:spacing w:before="256" w:line="364" w:lineRule="auto"/>
        <w:ind w:left="802" w:right="1512"/>
        <w:rPr>
          <w:color w:val="757070"/>
          <w:szCs w:val="24"/>
        </w:rPr>
      </w:pPr>
      <w:r w:rsidRPr="00F65C1C">
        <w:rPr>
          <w:color w:val="757070"/>
          <w:szCs w:val="24"/>
        </w:rPr>
        <w:t>Además, se brindó apoyo a diversos ministerios y algunas direcciones generales presentando a los medios de comunicación 23 trabajos periodísticos, con una cobertura en los mismos de (701) Setecientos unas apariciones en los medios, detalladas como sigue:</w:t>
      </w:r>
    </w:p>
    <w:p w14:paraId="1B631A93" w14:textId="1E35251B" w:rsidR="00334B12" w:rsidRDefault="00334B12" w:rsidP="0070391D">
      <w:pPr>
        <w:pStyle w:val="Textoindependiente"/>
        <w:spacing w:before="256" w:line="364" w:lineRule="auto"/>
        <w:ind w:left="802" w:right="1512"/>
        <w:rPr>
          <w:color w:val="757070"/>
          <w:szCs w:val="24"/>
        </w:rPr>
      </w:pPr>
      <w:r w:rsidRPr="00334B12">
        <w:rPr>
          <w:noProof/>
        </w:rPr>
        <w:lastRenderedPageBreak/>
        <w:drawing>
          <wp:inline distT="0" distB="0" distL="0" distR="0" wp14:anchorId="66B18C06" wp14:editId="5BD4C871">
            <wp:extent cx="4905375" cy="829464"/>
            <wp:effectExtent l="0" t="0" r="0" b="8890"/>
            <wp:docPr id="1040224068"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966038" cy="839722"/>
                    </a:xfrm>
                    <a:prstGeom prst="rect">
                      <a:avLst/>
                    </a:prstGeom>
                    <a:noFill/>
                    <a:ln>
                      <a:noFill/>
                    </a:ln>
                  </pic:spPr>
                </pic:pic>
              </a:graphicData>
            </a:graphic>
          </wp:inline>
        </w:drawing>
      </w:r>
    </w:p>
    <w:p w14:paraId="20A70047" w14:textId="181C3BB3" w:rsidR="00AE5656" w:rsidRPr="00F65C1C" w:rsidRDefault="00AE5656" w:rsidP="00AE5656">
      <w:pPr>
        <w:pStyle w:val="Textoindependiente"/>
        <w:spacing w:before="256" w:line="364" w:lineRule="auto"/>
        <w:ind w:left="802" w:right="1512"/>
        <w:rPr>
          <w:color w:val="757070"/>
          <w:szCs w:val="24"/>
        </w:rPr>
      </w:pPr>
      <w:r w:rsidRPr="00F65C1C">
        <w:rPr>
          <w:color w:val="757070"/>
          <w:szCs w:val="24"/>
        </w:rPr>
        <w:t xml:space="preserve">En el mismo sentido, el director de Relación con Los Medios Locales, Lic. Federico Reynoso Benzan, realizó un recorrido por la zona norte del país con (11) once conferencias magistrales bajo el título "Inversión del Gobierno en la provincia de Santiago". con la participación de organizaciones empresariales, juntas de vecinos e instituciones de la sociedad civil en los Municipios de Santiago, Navarrete, Villa González, Tamboril, Licey, Puñal, Baitoa, San José de Las Matas, </w:t>
      </w:r>
      <w:proofErr w:type="spellStart"/>
      <w:r w:rsidRPr="00F65C1C">
        <w:rPr>
          <w:color w:val="757070"/>
          <w:szCs w:val="24"/>
        </w:rPr>
        <w:t>Jánico</w:t>
      </w:r>
      <w:proofErr w:type="spellEnd"/>
      <w:r w:rsidRPr="00F65C1C">
        <w:rPr>
          <w:color w:val="757070"/>
          <w:szCs w:val="24"/>
        </w:rPr>
        <w:t>, Sabana Iglesia y en Asociación de Comerciantes Industriales de Santiago ACIS, con una asistencia a estos eventos que se estima en (1,500) mil quinientas personas aproximadamente.   </w:t>
      </w:r>
    </w:p>
    <w:p w14:paraId="57306886" w14:textId="38D1A89F" w:rsidR="00AE5656" w:rsidRDefault="00AE5656" w:rsidP="00AE5656">
      <w:pPr>
        <w:pStyle w:val="Textoindependiente"/>
        <w:spacing w:before="256" w:line="364" w:lineRule="auto"/>
        <w:ind w:left="802" w:right="1512"/>
        <w:rPr>
          <w:color w:val="757070"/>
          <w:szCs w:val="24"/>
        </w:rPr>
      </w:pPr>
      <w:bookmarkStart w:id="191" w:name="_Hlk156492071"/>
      <w:r w:rsidRPr="00F65C1C">
        <w:rPr>
          <w:color w:val="757070"/>
          <w:szCs w:val="24"/>
        </w:rPr>
        <w:t> A lo largo del año 2023, se coordinó la participación de seis mil trecientos diez y ocho (6,318) voceros provinciales en los medios de comunicación locales con el propósito de informar sobre los medidas, acciones, proyectos, planes y programas del gobierno en las comunidades como las inversiones realizadas en estas, elaborando las líneas gráficas para su difusión superando al año 2022 que se coordinó la participaron Mil novecientos diez y nueve (1</w:t>
      </w:r>
      <w:r w:rsidR="0070303C">
        <w:rPr>
          <w:color w:val="757070"/>
          <w:szCs w:val="24"/>
        </w:rPr>
        <w:t>,</w:t>
      </w:r>
      <w:r w:rsidRPr="00F65C1C">
        <w:rPr>
          <w:color w:val="757070"/>
          <w:szCs w:val="24"/>
        </w:rPr>
        <w:t>919) voceros provinciales.</w:t>
      </w:r>
    </w:p>
    <w:bookmarkEnd w:id="191"/>
    <w:p w14:paraId="0F66AE7C" w14:textId="77777777" w:rsidR="002305E6" w:rsidRDefault="002305E6" w:rsidP="00AE5656">
      <w:pPr>
        <w:pStyle w:val="Textoindependiente"/>
        <w:spacing w:before="256" w:line="364" w:lineRule="auto"/>
        <w:ind w:left="802" w:right="1512"/>
        <w:rPr>
          <w:color w:val="757070"/>
          <w:szCs w:val="24"/>
        </w:rPr>
      </w:pPr>
    </w:p>
    <w:p w14:paraId="512BD8E5" w14:textId="77777777" w:rsidR="002305E6" w:rsidRDefault="002305E6" w:rsidP="00AE5656">
      <w:pPr>
        <w:pStyle w:val="Textoindependiente"/>
        <w:spacing w:before="256" w:line="364" w:lineRule="auto"/>
        <w:ind w:left="802" w:right="1512"/>
        <w:rPr>
          <w:color w:val="757070"/>
          <w:szCs w:val="24"/>
        </w:rPr>
      </w:pPr>
    </w:p>
    <w:p w14:paraId="2C9C7557" w14:textId="073D9ECD" w:rsidR="002305E6" w:rsidRPr="00F65C1C" w:rsidRDefault="00334B12" w:rsidP="00334B12">
      <w:pPr>
        <w:pStyle w:val="Textoindependiente"/>
        <w:spacing w:before="256" w:line="364" w:lineRule="auto"/>
        <w:ind w:left="802" w:right="1512"/>
        <w:jc w:val="center"/>
        <w:rPr>
          <w:color w:val="757070"/>
          <w:szCs w:val="24"/>
        </w:rPr>
      </w:pPr>
      <w:r w:rsidRPr="00334B12">
        <w:rPr>
          <w:noProof/>
        </w:rPr>
        <w:lastRenderedPageBreak/>
        <w:drawing>
          <wp:inline distT="0" distB="0" distL="0" distR="0" wp14:anchorId="66F8CA88" wp14:editId="683095E7">
            <wp:extent cx="3797435" cy="3663950"/>
            <wp:effectExtent l="0" t="0" r="0" b="0"/>
            <wp:docPr id="860297178"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803722" cy="3670016"/>
                    </a:xfrm>
                    <a:prstGeom prst="rect">
                      <a:avLst/>
                    </a:prstGeom>
                    <a:noFill/>
                    <a:ln>
                      <a:noFill/>
                    </a:ln>
                  </pic:spPr>
                </pic:pic>
              </a:graphicData>
            </a:graphic>
          </wp:inline>
        </w:drawing>
      </w:r>
    </w:p>
    <w:p w14:paraId="4E0FE1B0" w14:textId="14B13E62" w:rsidR="00AE5656" w:rsidRDefault="00AE5656" w:rsidP="00B012DA">
      <w:pPr>
        <w:pStyle w:val="Textoindependiente"/>
        <w:spacing w:before="256" w:line="276" w:lineRule="auto"/>
        <w:ind w:left="802" w:right="1512"/>
        <w:rPr>
          <w:color w:val="757070"/>
          <w:szCs w:val="24"/>
        </w:rPr>
      </w:pPr>
      <w:r w:rsidRPr="00F65C1C">
        <w:rPr>
          <w:color w:val="757070"/>
          <w:szCs w:val="24"/>
        </w:rPr>
        <w:t>El mes que registró la mayor cantidad de voceros enviados fue mayo, con un total de 693, mientras que abril marcó la menor participación con 360. Proyectamos una participación estimada de 339 voceros para diciembre.</w:t>
      </w:r>
    </w:p>
    <w:p w14:paraId="418F796A" w14:textId="15A43EBD" w:rsidR="002305E6" w:rsidRDefault="00831B79" w:rsidP="00831B79">
      <w:pPr>
        <w:pStyle w:val="Textoindependiente"/>
        <w:spacing w:before="256" w:line="364" w:lineRule="auto"/>
        <w:ind w:left="802" w:right="1512"/>
        <w:jc w:val="center"/>
        <w:rPr>
          <w:color w:val="757070"/>
          <w:szCs w:val="24"/>
        </w:rPr>
      </w:pPr>
      <w:r w:rsidRPr="00831B79">
        <w:rPr>
          <w:noProof/>
        </w:rPr>
        <w:drawing>
          <wp:inline distT="0" distB="0" distL="0" distR="0" wp14:anchorId="4D7F63C2" wp14:editId="2152AC4D">
            <wp:extent cx="2797308" cy="2510651"/>
            <wp:effectExtent l="0" t="0" r="3175" b="4445"/>
            <wp:docPr id="493855037"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32561" cy="2542291"/>
                    </a:xfrm>
                    <a:prstGeom prst="rect">
                      <a:avLst/>
                    </a:prstGeom>
                    <a:noFill/>
                    <a:ln>
                      <a:noFill/>
                    </a:ln>
                  </pic:spPr>
                </pic:pic>
              </a:graphicData>
            </a:graphic>
          </wp:inline>
        </w:drawing>
      </w:r>
    </w:p>
    <w:p w14:paraId="4FB8BF0F" w14:textId="7F5C7957" w:rsidR="00AE5656" w:rsidRDefault="00AE5656" w:rsidP="00AE5656">
      <w:pPr>
        <w:pStyle w:val="Textoindependiente"/>
        <w:spacing w:before="256" w:line="364" w:lineRule="auto"/>
        <w:ind w:left="802" w:right="1512"/>
        <w:rPr>
          <w:color w:val="757070"/>
          <w:szCs w:val="24"/>
        </w:rPr>
      </w:pPr>
      <w:r w:rsidRPr="00F65C1C">
        <w:rPr>
          <w:color w:val="757070"/>
          <w:szCs w:val="24"/>
        </w:rPr>
        <w:lastRenderedPageBreak/>
        <w:t>La región que destaca con mayor participación es la Línea Noroeste, con 1,076 voceros, lo que representa el 18% del total, mientras que la región de Enriquillo muestra la menor participación, con 249 voceros, lo que representa el 4% del total.</w:t>
      </w:r>
    </w:p>
    <w:p w14:paraId="7D867697" w14:textId="77777777" w:rsidR="00AE5656" w:rsidRPr="00F65C1C" w:rsidRDefault="00AE5656" w:rsidP="00AE5656">
      <w:pPr>
        <w:pStyle w:val="Textoindependiente"/>
        <w:spacing w:before="256" w:line="364" w:lineRule="auto"/>
        <w:ind w:left="802" w:right="1512"/>
        <w:rPr>
          <w:color w:val="757070"/>
          <w:szCs w:val="24"/>
        </w:rPr>
      </w:pPr>
      <w:r w:rsidRPr="00F65C1C">
        <w:rPr>
          <w:color w:val="757070"/>
          <w:szCs w:val="24"/>
        </w:rPr>
        <w:t>Durante el año 2023 se dio apertura a (7) oficinas provinciales de la Dirección de Relación con los Medios Locales en conjunto con las gobernaciones provinciales para completar 22 oficinas en todo el territorio nacional.</w:t>
      </w:r>
    </w:p>
    <w:p w14:paraId="2A807E63" w14:textId="77777777" w:rsidR="00AE5656" w:rsidRDefault="00AE5656" w:rsidP="00AE5656">
      <w:pPr>
        <w:pStyle w:val="Textoindependiente"/>
        <w:spacing w:before="256" w:line="364" w:lineRule="auto"/>
        <w:ind w:left="802" w:right="1512"/>
        <w:rPr>
          <w:color w:val="757070"/>
          <w:szCs w:val="24"/>
        </w:rPr>
      </w:pPr>
      <w:r w:rsidRPr="00F65C1C">
        <w:rPr>
          <w:color w:val="757070"/>
          <w:szCs w:val="24"/>
        </w:rPr>
        <w:t>Semanalmente se da cobertura y se difunde en los medios tradicionales y digitales las ejecutorias planes y proyectos del gobierno central en cada una de las provincias y se actualiza a los coordinadores y voceros de las inversiones por provincias y las actividades de las principales instituciones del gobierno, así como las actividades oficiales en las que participa el presidente de la República.</w:t>
      </w:r>
    </w:p>
    <w:p w14:paraId="1E7D5570" w14:textId="77777777" w:rsidR="00AE5656" w:rsidRPr="00F65C1C" w:rsidRDefault="00AE5656" w:rsidP="00AE5656">
      <w:pPr>
        <w:pStyle w:val="Textoindependiente"/>
        <w:spacing w:before="256" w:line="364" w:lineRule="auto"/>
        <w:ind w:left="802" w:right="1512"/>
        <w:rPr>
          <w:color w:val="757070"/>
          <w:szCs w:val="24"/>
        </w:rPr>
      </w:pPr>
      <w:r w:rsidRPr="00F65C1C">
        <w:rPr>
          <w:color w:val="757070"/>
          <w:szCs w:val="24"/>
        </w:rPr>
        <w:t>En la parte administrativa se elaboraron los planes y presupuestos de la Dirección de Relación con Los   Medios Locales y presentados a las direcciones correspondientes y de proyectos especiales como el de los Centros Logísticos de Información.</w:t>
      </w:r>
    </w:p>
    <w:p w14:paraId="49436960" w14:textId="77777777" w:rsidR="00AE5656" w:rsidRPr="00F65C1C" w:rsidRDefault="00AE5656" w:rsidP="00AE5656">
      <w:pPr>
        <w:pStyle w:val="Textoindependiente"/>
        <w:spacing w:before="256" w:line="364" w:lineRule="auto"/>
        <w:ind w:left="802" w:right="1512"/>
        <w:rPr>
          <w:color w:val="757070"/>
          <w:szCs w:val="24"/>
        </w:rPr>
      </w:pPr>
      <w:r w:rsidRPr="00F65C1C">
        <w:rPr>
          <w:color w:val="757070"/>
          <w:szCs w:val="24"/>
        </w:rPr>
        <w:t>En colaboración con el Instituto Nacional de Administración Pública INAP se realizaron entrenamientos en las 10 regiones para los coordinadores de relaciones con los medios locales y voceros provinciales llamado ¨Manejo de Medios de Comunicación y Vocería de la Presidencia¨ Impactando a (650) seiscientos cincuenta voceros de los cuales (220) doscientos cincuenta femeninas y (430) cuatrocientos treinta masculinos.</w:t>
      </w:r>
    </w:p>
    <w:p w14:paraId="3A2E70DA" w14:textId="771FEDFE" w:rsidR="00AE5656" w:rsidRPr="00AE5656" w:rsidRDefault="00AE5656" w:rsidP="00AE5656">
      <w:pPr>
        <w:pStyle w:val="elementtoproof"/>
        <w:ind w:left="810" w:right="1570"/>
        <w:jc w:val="both"/>
        <w:rPr>
          <w:rFonts w:ascii="Times New Roman" w:eastAsia="Times New Roman" w:hAnsi="Times New Roman" w:cs="Times New Roman"/>
          <w:color w:val="757070"/>
          <w:sz w:val="23"/>
          <w:szCs w:val="23"/>
          <w:lang w:val="es-ES" w:eastAsia="en-US"/>
        </w:rPr>
      </w:pPr>
    </w:p>
    <w:p w14:paraId="5465B324" w14:textId="77777777" w:rsidR="00AE5656" w:rsidRPr="00F65C1C" w:rsidRDefault="00AE5656" w:rsidP="00AE5656">
      <w:pPr>
        <w:pStyle w:val="elementtoproof"/>
        <w:ind w:left="810" w:right="1570"/>
        <w:jc w:val="both"/>
        <w:rPr>
          <w:rFonts w:ascii="Times New Roman" w:eastAsia="Times New Roman" w:hAnsi="Times New Roman" w:cs="Times New Roman"/>
          <w:color w:val="757070"/>
          <w:szCs w:val="24"/>
          <w:lang w:val="es-ES" w:eastAsia="en-US"/>
        </w:rPr>
      </w:pPr>
      <w:r w:rsidRPr="00F65C1C">
        <w:rPr>
          <w:rFonts w:ascii="Times New Roman" w:eastAsia="Times New Roman" w:hAnsi="Times New Roman" w:cs="Times New Roman"/>
          <w:color w:val="757070"/>
          <w:szCs w:val="24"/>
          <w:lang w:val="es-ES" w:eastAsia="en-US"/>
        </w:rPr>
        <w:t>Estas regiones son:</w:t>
      </w:r>
    </w:p>
    <w:p w14:paraId="5C9647DD" w14:textId="193E33DE" w:rsidR="00AE5656" w:rsidRPr="00F65C1C" w:rsidRDefault="00AE5656" w:rsidP="00F14DFC">
      <w:pPr>
        <w:pStyle w:val="elementtoproof"/>
        <w:numPr>
          <w:ilvl w:val="0"/>
          <w:numId w:val="2"/>
        </w:numPr>
        <w:spacing w:line="360" w:lineRule="auto"/>
        <w:ind w:left="1260" w:right="1570" w:hanging="270"/>
        <w:jc w:val="both"/>
        <w:rPr>
          <w:rFonts w:ascii="Times New Roman" w:eastAsia="Times New Roman" w:hAnsi="Times New Roman" w:cs="Times New Roman"/>
          <w:color w:val="757070"/>
          <w:szCs w:val="24"/>
          <w:lang w:val="es-ES" w:eastAsia="en-US"/>
        </w:rPr>
      </w:pPr>
      <w:proofErr w:type="spellStart"/>
      <w:r w:rsidRPr="00F65C1C">
        <w:rPr>
          <w:rFonts w:ascii="Times New Roman" w:eastAsia="Times New Roman" w:hAnsi="Times New Roman" w:cs="Times New Roman"/>
          <w:color w:val="757070"/>
          <w:szCs w:val="24"/>
          <w:lang w:val="es-ES" w:eastAsia="en-US"/>
        </w:rPr>
        <w:t>Valdesia</w:t>
      </w:r>
      <w:proofErr w:type="spellEnd"/>
      <w:r w:rsidRPr="00F65C1C">
        <w:rPr>
          <w:rFonts w:ascii="Times New Roman" w:eastAsia="Times New Roman" w:hAnsi="Times New Roman" w:cs="Times New Roman"/>
          <w:color w:val="757070"/>
          <w:szCs w:val="24"/>
          <w:lang w:val="es-ES" w:eastAsia="en-US"/>
        </w:rPr>
        <w:t xml:space="preserve"> que incluye las provincias San Cristóbal, Peravia y San José de </w:t>
      </w:r>
      <w:proofErr w:type="spellStart"/>
      <w:r w:rsidRPr="00F65C1C">
        <w:rPr>
          <w:rFonts w:ascii="Times New Roman" w:eastAsia="Times New Roman" w:hAnsi="Times New Roman" w:cs="Times New Roman"/>
          <w:color w:val="757070"/>
          <w:szCs w:val="24"/>
          <w:lang w:val="es-ES" w:eastAsia="en-US"/>
        </w:rPr>
        <w:t>Ocoa</w:t>
      </w:r>
      <w:proofErr w:type="spellEnd"/>
      <w:r w:rsidRPr="00F65C1C">
        <w:rPr>
          <w:rFonts w:ascii="Times New Roman" w:eastAsia="Times New Roman" w:hAnsi="Times New Roman" w:cs="Times New Roman"/>
          <w:color w:val="757070"/>
          <w:szCs w:val="24"/>
          <w:lang w:val="es-ES" w:eastAsia="en-US"/>
        </w:rPr>
        <w:t>.</w:t>
      </w:r>
    </w:p>
    <w:p w14:paraId="0C4FD6AF" w14:textId="5FD609B7" w:rsidR="00AE5656" w:rsidRPr="00F65C1C" w:rsidRDefault="00AE5656" w:rsidP="00F14DFC">
      <w:pPr>
        <w:pStyle w:val="elementtoproof"/>
        <w:numPr>
          <w:ilvl w:val="0"/>
          <w:numId w:val="2"/>
        </w:numPr>
        <w:spacing w:line="360" w:lineRule="auto"/>
        <w:ind w:left="1260" w:right="1570" w:hanging="270"/>
        <w:jc w:val="both"/>
        <w:rPr>
          <w:rFonts w:ascii="Times New Roman" w:eastAsia="Times New Roman" w:hAnsi="Times New Roman" w:cs="Times New Roman"/>
          <w:color w:val="757070"/>
          <w:szCs w:val="24"/>
          <w:lang w:val="es-ES" w:eastAsia="en-US"/>
        </w:rPr>
      </w:pPr>
      <w:r w:rsidRPr="00F65C1C">
        <w:rPr>
          <w:rFonts w:ascii="Times New Roman" w:eastAsia="Times New Roman" w:hAnsi="Times New Roman" w:cs="Times New Roman"/>
          <w:color w:val="757070"/>
          <w:szCs w:val="24"/>
          <w:lang w:val="es-ES" w:eastAsia="en-US"/>
        </w:rPr>
        <w:t>Enriquillo con las provincias Barahona, Bahoruco, Pedernales, Independencia.</w:t>
      </w:r>
    </w:p>
    <w:p w14:paraId="6DEBB28A" w14:textId="3D0D4129" w:rsidR="00AE5656" w:rsidRPr="00F65C1C" w:rsidRDefault="00AE5656" w:rsidP="00F14DFC">
      <w:pPr>
        <w:pStyle w:val="elementtoproof"/>
        <w:numPr>
          <w:ilvl w:val="0"/>
          <w:numId w:val="2"/>
        </w:numPr>
        <w:spacing w:line="360" w:lineRule="auto"/>
        <w:ind w:left="1260" w:right="1570" w:hanging="270"/>
        <w:jc w:val="both"/>
        <w:rPr>
          <w:rFonts w:ascii="Times New Roman" w:eastAsia="Times New Roman" w:hAnsi="Times New Roman" w:cs="Times New Roman"/>
          <w:color w:val="757070"/>
          <w:szCs w:val="24"/>
          <w:lang w:val="es-ES" w:eastAsia="en-US"/>
        </w:rPr>
      </w:pPr>
      <w:r w:rsidRPr="00F65C1C">
        <w:rPr>
          <w:rFonts w:ascii="Times New Roman" w:eastAsia="Times New Roman" w:hAnsi="Times New Roman" w:cs="Times New Roman"/>
          <w:color w:val="757070"/>
          <w:szCs w:val="24"/>
          <w:lang w:val="es-ES" w:eastAsia="en-US"/>
        </w:rPr>
        <w:t>El Valle que incluye las provincias, Azua, San Juan, Elías Piña.</w:t>
      </w:r>
    </w:p>
    <w:p w14:paraId="062D5677" w14:textId="4802E0AB" w:rsidR="00AE5656" w:rsidRPr="00F65C1C" w:rsidRDefault="00AE5656" w:rsidP="00F14DFC">
      <w:pPr>
        <w:pStyle w:val="elementtoproof"/>
        <w:numPr>
          <w:ilvl w:val="0"/>
          <w:numId w:val="2"/>
        </w:numPr>
        <w:spacing w:line="360" w:lineRule="auto"/>
        <w:ind w:left="1260" w:right="1570" w:hanging="270"/>
        <w:jc w:val="both"/>
        <w:rPr>
          <w:rFonts w:ascii="Times New Roman" w:eastAsia="Times New Roman" w:hAnsi="Times New Roman" w:cs="Times New Roman"/>
          <w:color w:val="757070"/>
          <w:szCs w:val="24"/>
          <w:lang w:val="es-ES" w:eastAsia="en-US"/>
        </w:rPr>
      </w:pPr>
      <w:r w:rsidRPr="00F65C1C">
        <w:rPr>
          <w:rFonts w:ascii="Times New Roman" w:eastAsia="Times New Roman" w:hAnsi="Times New Roman" w:cs="Times New Roman"/>
          <w:color w:val="757070"/>
          <w:szCs w:val="24"/>
          <w:lang w:val="es-ES" w:eastAsia="en-US"/>
        </w:rPr>
        <w:lastRenderedPageBreak/>
        <w:t>Este representadas las provincias, San Pedro de Macorís, La Romana, La Altagracia, Hato Mayor y El Seibo. </w:t>
      </w:r>
    </w:p>
    <w:p w14:paraId="145AD04D" w14:textId="6D9FA7CC" w:rsidR="00AE5656" w:rsidRPr="00F65C1C" w:rsidRDefault="00AE5656" w:rsidP="00F14DFC">
      <w:pPr>
        <w:pStyle w:val="elementtoproof"/>
        <w:numPr>
          <w:ilvl w:val="0"/>
          <w:numId w:val="2"/>
        </w:numPr>
        <w:spacing w:line="360" w:lineRule="auto"/>
        <w:ind w:left="1260" w:right="1570" w:hanging="270"/>
        <w:jc w:val="both"/>
        <w:rPr>
          <w:rFonts w:ascii="Times New Roman" w:eastAsia="Times New Roman" w:hAnsi="Times New Roman" w:cs="Times New Roman"/>
          <w:color w:val="757070"/>
          <w:szCs w:val="24"/>
          <w:lang w:val="es-ES" w:eastAsia="en-US"/>
        </w:rPr>
      </w:pPr>
      <w:r w:rsidRPr="00F65C1C">
        <w:rPr>
          <w:rFonts w:ascii="Times New Roman" w:eastAsia="Times New Roman" w:hAnsi="Times New Roman" w:cs="Times New Roman"/>
          <w:color w:val="757070"/>
          <w:szCs w:val="24"/>
          <w:lang w:val="es-ES" w:eastAsia="en-US"/>
        </w:rPr>
        <w:t>Cibao Central en Santiago y provincias invitadas, Espaillat, Puerto Plata.</w:t>
      </w:r>
    </w:p>
    <w:p w14:paraId="7AF5CEDE" w14:textId="408C7B4F" w:rsidR="00AE5656" w:rsidRPr="00F65C1C" w:rsidRDefault="00AE5656" w:rsidP="00F14DFC">
      <w:pPr>
        <w:pStyle w:val="elementtoproof"/>
        <w:numPr>
          <w:ilvl w:val="0"/>
          <w:numId w:val="2"/>
        </w:numPr>
        <w:spacing w:line="360" w:lineRule="auto"/>
        <w:ind w:left="1260" w:right="1570" w:hanging="270"/>
        <w:jc w:val="both"/>
        <w:rPr>
          <w:rFonts w:ascii="Times New Roman" w:eastAsia="Times New Roman" w:hAnsi="Times New Roman" w:cs="Times New Roman"/>
          <w:color w:val="757070"/>
          <w:szCs w:val="24"/>
          <w:lang w:val="es-ES" w:eastAsia="en-US"/>
        </w:rPr>
      </w:pPr>
      <w:proofErr w:type="spellStart"/>
      <w:r w:rsidRPr="00F65C1C">
        <w:rPr>
          <w:rFonts w:ascii="Times New Roman" w:eastAsia="Times New Roman" w:hAnsi="Times New Roman" w:cs="Times New Roman"/>
          <w:color w:val="757070"/>
          <w:szCs w:val="24"/>
          <w:lang w:val="es-ES" w:eastAsia="en-US"/>
        </w:rPr>
        <w:t>NorCentral</w:t>
      </w:r>
      <w:proofErr w:type="spellEnd"/>
      <w:r w:rsidRPr="00F65C1C">
        <w:rPr>
          <w:rFonts w:ascii="Times New Roman" w:eastAsia="Times New Roman" w:hAnsi="Times New Roman" w:cs="Times New Roman"/>
          <w:color w:val="757070"/>
          <w:szCs w:val="24"/>
          <w:lang w:val="es-ES" w:eastAsia="en-US"/>
        </w:rPr>
        <w:t>, participaron las Provincias Monseñor Nouel, La Vega y Sánchez Ramírez.</w:t>
      </w:r>
    </w:p>
    <w:p w14:paraId="430E23FE" w14:textId="6C26AEB9" w:rsidR="00AE5656" w:rsidRPr="00F65C1C" w:rsidRDefault="00AE5656" w:rsidP="00F14DFC">
      <w:pPr>
        <w:pStyle w:val="elementtoproof"/>
        <w:numPr>
          <w:ilvl w:val="0"/>
          <w:numId w:val="2"/>
        </w:numPr>
        <w:spacing w:line="360" w:lineRule="auto"/>
        <w:ind w:left="1260" w:right="1570" w:hanging="270"/>
        <w:jc w:val="both"/>
        <w:rPr>
          <w:rFonts w:ascii="Times New Roman" w:eastAsia="Times New Roman" w:hAnsi="Times New Roman" w:cs="Times New Roman"/>
          <w:color w:val="757070"/>
          <w:szCs w:val="24"/>
          <w:lang w:val="es-ES" w:eastAsia="en-US"/>
        </w:rPr>
      </w:pPr>
      <w:r w:rsidRPr="00F65C1C">
        <w:rPr>
          <w:rFonts w:ascii="Times New Roman" w:eastAsia="Times New Roman" w:hAnsi="Times New Roman" w:cs="Times New Roman"/>
          <w:color w:val="757070"/>
          <w:szCs w:val="24"/>
          <w:lang w:val="es-ES" w:eastAsia="en-US"/>
        </w:rPr>
        <w:t xml:space="preserve">Línea </w:t>
      </w:r>
      <w:proofErr w:type="spellStart"/>
      <w:r w:rsidRPr="00F65C1C">
        <w:rPr>
          <w:rFonts w:ascii="Times New Roman" w:eastAsia="Times New Roman" w:hAnsi="Times New Roman" w:cs="Times New Roman"/>
          <w:color w:val="757070"/>
          <w:szCs w:val="24"/>
          <w:lang w:val="es-ES" w:eastAsia="en-US"/>
        </w:rPr>
        <w:t>NoroEste</w:t>
      </w:r>
      <w:proofErr w:type="spellEnd"/>
      <w:r w:rsidRPr="00F65C1C">
        <w:rPr>
          <w:rFonts w:ascii="Times New Roman" w:eastAsia="Times New Roman" w:hAnsi="Times New Roman" w:cs="Times New Roman"/>
          <w:color w:val="757070"/>
          <w:szCs w:val="24"/>
          <w:lang w:val="es-ES" w:eastAsia="en-US"/>
        </w:rPr>
        <w:t xml:space="preserve"> compuesta por las provincias Montecristi, Dajabón, Santiago Rodríguez y Valverde Mao.</w:t>
      </w:r>
    </w:p>
    <w:p w14:paraId="10879F2B" w14:textId="02191CC6" w:rsidR="00AE5656" w:rsidRPr="00F65C1C" w:rsidRDefault="00AE5656" w:rsidP="00F14DFC">
      <w:pPr>
        <w:pStyle w:val="elementtoproof"/>
        <w:numPr>
          <w:ilvl w:val="0"/>
          <w:numId w:val="2"/>
        </w:numPr>
        <w:spacing w:line="360" w:lineRule="auto"/>
        <w:ind w:left="1260" w:right="1570" w:hanging="270"/>
        <w:jc w:val="both"/>
        <w:rPr>
          <w:rFonts w:ascii="Times New Roman" w:eastAsia="Times New Roman" w:hAnsi="Times New Roman" w:cs="Times New Roman"/>
          <w:color w:val="757070"/>
          <w:szCs w:val="24"/>
          <w:lang w:val="es-ES" w:eastAsia="en-US"/>
        </w:rPr>
      </w:pPr>
      <w:r w:rsidRPr="00F65C1C">
        <w:rPr>
          <w:rFonts w:ascii="Times New Roman" w:eastAsia="Times New Roman" w:hAnsi="Times New Roman" w:cs="Times New Roman"/>
          <w:color w:val="757070"/>
          <w:szCs w:val="24"/>
          <w:lang w:val="es-ES" w:eastAsia="en-US"/>
        </w:rPr>
        <w:t>Nordeste estuvieron presente las provincias Duarte, Hermanas Mirabal, María Trinidad Sánchez y Samaná.</w:t>
      </w:r>
    </w:p>
    <w:p w14:paraId="3DF1EA92" w14:textId="65BD1ABF" w:rsidR="00AE5656" w:rsidRDefault="00AE5656" w:rsidP="00F14DFC">
      <w:pPr>
        <w:pStyle w:val="elementtoproof"/>
        <w:numPr>
          <w:ilvl w:val="0"/>
          <w:numId w:val="2"/>
        </w:numPr>
        <w:spacing w:line="360" w:lineRule="auto"/>
        <w:ind w:left="1260" w:right="1570" w:hanging="270"/>
        <w:jc w:val="both"/>
        <w:rPr>
          <w:rFonts w:ascii="Times New Roman" w:eastAsia="Times New Roman" w:hAnsi="Times New Roman" w:cs="Times New Roman"/>
          <w:color w:val="757070"/>
          <w:szCs w:val="24"/>
          <w:lang w:val="es-ES" w:eastAsia="en-US"/>
        </w:rPr>
      </w:pPr>
      <w:r w:rsidRPr="00F65C1C">
        <w:rPr>
          <w:rFonts w:ascii="Times New Roman" w:eastAsia="Times New Roman" w:hAnsi="Times New Roman" w:cs="Times New Roman"/>
          <w:color w:val="757070"/>
          <w:szCs w:val="24"/>
          <w:lang w:val="es-ES" w:eastAsia="en-US"/>
        </w:rPr>
        <w:t>Santo Domingo se realizó en los Municipios de Santo Domingo Oeste y en Santo Domingo Este incluyendo Monte Plata.</w:t>
      </w:r>
    </w:p>
    <w:p w14:paraId="7AC30528" w14:textId="311C39D9" w:rsidR="00AE5656" w:rsidRPr="00F65C1C" w:rsidRDefault="00AE5656" w:rsidP="00AE5656">
      <w:pPr>
        <w:pStyle w:val="Textoindependiente"/>
        <w:spacing w:before="256" w:line="364" w:lineRule="auto"/>
        <w:ind w:left="802" w:right="1512"/>
        <w:rPr>
          <w:color w:val="757070"/>
          <w:szCs w:val="24"/>
        </w:rPr>
      </w:pPr>
      <w:r w:rsidRPr="00F65C1C">
        <w:rPr>
          <w:color w:val="757070"/>
          <w:szCs w:val="24"/>
        </w:rPr>
        <w:t>Se llevaron a cabo dos cursos de "Vocería Empresarial y Gubernamental" dirigidos a los coordinadores regionales y provinciales de la Dirección de Relación con los Medios Locales, así como a coordinadores de medios invitados, con el patrocinio del Instituto de Formación Técnico Profesional INFOTEP. La participación fue de (108) ciento ocho personas, incluyendo (20) veinte mujeres y (88) ochenta y ocho hombres.</w:t>
      </w:r>
    </w:p>
    <w:p w14:paraId="5C7EE670" w14:textId="62A030B2" w:rsidR="00AE5656" w:rsidRPr="00F65C1C" w:rsidRDefault="00AE5656" w:rsidP="00AE5656">
      <w:pPr>
        <w:pStyle w:val="Textoindependiente"/>
        <w:spacing w:before="256" w:line="364" w:lineRule="auto"/>
        <w:ind w:left="802" w:right="1512"/>
        <w:rPr>
          <w:color w:val="757070"/>
          <w:szCs w:val="24"/>
        </w:rPr>
      </w:pPr>
      <w:r w:rsidRPr="00F65C1C">
        <w:rPr>
          <w:color w:val="757070"/>
          <w:szCs w:val="24"/>
        </w:rPr>
        <w:t xml:space="preserve"> Asimismo, se desarrolló un taller sobre "Comunicación desde la Esfera Gubernamental" y "Motivación en el Ambiente Laboral" para los coordinadores regionales y provinciales de Relación con los Medios Locales, a cargo del Lic. Oscar López Reyes y el Lic. </w:t>
      </w:r>
      <w:proofErr w:type="spellStart"/>
      <w:r w:rsidRPr="00F65C1C">
        <w:rPr>
          <w:color w:val="757070"/>
          <w:szCs w:val="24"/>
        </w:rPr>
        <w:t>Dío</w:t>
      </w:r>
      <w:proofErr w:type="spellEnd"/>
      <w:r w:rsidRPr="00F65C1C">
        <w:rPr>
          <w:color w:val="757070"/>
          <w:szCs w:val="24"/>
        </w:rPr>
        <w:t xml:space="preserve"> </w:t>
      </w:r>
      <w:proofErr w:type="spellStart"/>
      <w:r w:rsidRPr="00F65C1C">
        <w:rPr>
          <w:color w:val="757070"/>
          <w:szCs w:val="24"/>
        </w:rPr>
        <w:t>Astacio</w:t>
      </w:r>
      <w:proofErr w:type="spellEnd"/>
      <w:r w:rsidRPr="00F65C1C">
        <w:rPr>
          <w:color w:val="757070"/>
          <w:szCs w:val="24"/>
        </w:rPr>
        <w:t>.</w:t>
      </w:r>
    </w:p>
    <w:p w14:paraId="467544CA" w14:textId="36791500" w:rsidR="00AE5656" w:rsidRDefault="00AE5656" w:rsidP="00AE5656">
      <w:pPr>
        <w:pStyle w:val="Textoindependiente"/>
        <w:spacing w:before="256" w:line="364" w:lineRule="auto"/>
        <w:ind w:left="802" w:right="1512"/>
        <w:rPr>
          <w:color w:val="757070"/>
          <w:szCs w:val="24"/>
        </w:rPr>
      </w:pPr>
      <w:r w:rsidRPr="00F65C1C">
        <w:rPr>
          <w:color w:val="757070"/>
          <w:szCs w:val="24"/>
        </w:rPr>
        <w:t> En el mes de agosto de 2023, se llevó a cabo un taller sobre "Liderazgo Transformador" con el respaldo del Instituto de Formación Técnico Profesional (INFOTEP), en el cual participaron (44) cuarenta y cuatro representantes, incluyendo (16) dieciséis mujeres y (28) veintiocho hombres.</w:t>
      </w:r>
    </w:p>
    <w:p w14:paraId="11A4B3A2" w14:textId="77777777" w:rsidR="00831B79" w:rsidRPr="00F65C1C" w:rsidRDefault="00831B79" w:rsidP="00AE5656">
      <w:pPr>
        <w:pStyle w:val="Textoindependiente"/>
        <w:spacing w:before="256" w:line="364" w:lineRule="auto"/>
        <w:ind w:left="802" w:right="1512"/>
        <w:rPr>
          <w:color w:val="757070"/>
          <w:szCs w:val="24"/>
        </w:rPr>
      </w:pPr>
    </w:p>
    <w:p w14:paraId="02499BC1" w14:textId="5E276FE6" w:rsidR="00AE5656" w:rsidRDefault="00AE5656" w:rsidP="00AE5656">
      <w:pPr>
        <w:pStyle w:val="Textoindependiente"/>
        <w:spacing w:before="256" w:line="364" w:lineRule="auto"/>
        <w:ind w:left="802" w:right="1512"/>
        <w:rPr>
          <w:color w:val="757070"/>
          <w:szCs w:val="24"/>
        </w:rPr>
      </w:pPr>
      <w:r w:rsidRPr="00F65C1C">
        <w:rPr>
          <w:color w:val="757070"/>
          <w:szCs w:val="24"/>
        </w:rPr>
        <w:lastRenderedPageBreak/>
        <w:t> En el ámbito administrativo, con el respaldo de la Dirección de Recursos Humanos y del INFOTEP, se realizaron entrenamientos en Excel para (4) cuatro colaboradores (dos mujeres y dos hombres) y en Servicio al Cliente para (2) dos colaboradoras.</w:t>
      </w:r>
    </w:p>
    <w:p w14:paraId="6D135FAD" w14:textId="77777777" w:rsidR="00AE5656" w:rsidRPr="00F65C1C" w:rsidRDefault="00AE5656" w:rsidP="00AE5656">
      <w:pPr>
        <w:pStyle w:val="Textoindependiente"/>
        <w:spacing w:before="256" w:line="364" w:lineRule="auto"/>
        <w:ind w:left="802" w:right="1512"/>
        <w:rPr>
          <w:color w:val="757070"/>
          <w:szCs w:val="24"/>
        </w:rPr>
      </w:pPr>
      <w:r w:rsidRPr="00F65C1C">
        <w:rPr>
          <w:color w:val="757070"/>
          <w:szCs w:val="24"/>
        </w:rPr>
        <w:t>Se presentaron las propuestas de colocación de publicidad gubernamental en los medios locales de cada provincia, coordinadas con las autoridades y presentadas a la alta dirección.</w:t>
      </w:r>
    </w:p>
    <w:p w14:paraId="10AB40A1" w14:textId="461614F7" w:rsidR="00AE5656" w:rsidRPr="00F65C1C" w:rsidRDefault="00AE5656" w:rsidP="00AE5656">
      <w:pPr>
        <w:pStyle w:val="Textoindependiente"/>
        <w:spacing w:before="256" w:line="364" w:lineRule="auto"/>
        <w:ind w:left="802" w:right="1512"/>
        <w:rPr>
          <w:color w:val="757070"/>
          <w:szCs w:val="24"/>
        </w:rPr>
      </w:pPr>
      <w:r w:rsidRPr="00F65C1C">
        <w:rPr>
          <w:color w:val="757070"/>
          <w:szCs w:val="24"/>
        </w:rPr>
        <w:t> Para apoyar la difusión de notas de prensa de diversas instituciones del estado, se crearon grupos de difusión de los periodistas provinciales, buscando lograr una mayor penetración de estas informaciones en los medios locales y llegar a la ciudadanía.</w:t>
      </w:r>
    </w:p>
    <w:p w14:paraId="35238AB0" w14:textId="148E9FCB" w:rsidR="00AE5656" w:rsidRPr="00F65C1C" w:rsidRDefault="00AE5656" w:rsidP="00AE5656">
      <w:pPr>
        <w:pStyle w:val="Textoindependiente"/>
        <w:spacing w:before="256" w:line="364" w:lineRule="auto"/>
        <w:ind w:left="802" w:right="1512"/>
        <w:rPr>
          <w:color w:val="757070"/>
          <w:szCs w:val="24"/>
        </w:rPr>
      </w:pPr>
      <w:r w:rsidRPr="00F65C1C">
        <w:rPr>
          <w:color w:val="757070"/>
          <w:szCs w:val="24"/>
        </w:rPr>
        <w:t>Adicionalmente, se llevan a cabo reuniones semanales presenciales de enfoque y supervisión a nivel administrativo y virtuales quincenalmente con los coordinadores regionales y provinciales con el propósito de monitorear y supervisar sus acciones en sus respectivos lugares de incidencia.</w:t>
      </w:r>
    </w:p>
    <w:p w14:paraId="7746220C" w14:textId="134A9BED" w:rsidR="00A4665B" w:rsidRDefault="00D966BE" w:rsidP="00D966BE">
      <w:pPr>
        <w:pStyle w:val="Ttulo2"/>
        <w:numPr>
          <w:ilvl w:val="0"/>
          <w:numId w:val="0"/>
        </w:numPr>
        <w:tabs>
          <w:tab w:val="left" w:pos="3448"/>
        </w:tabs>
      </w:pPr>
      <w:r>
        <w:rPr>
          <w:color w:val="7E7E7E"/>
          <w:spacing w:val="16"/>
        </w:rPr>
        <w:t xml:space="preserve">          </w:t>
      </w:r>
      <w:bookmarkStart w:id="192" w:name="_Toc156488608"/>
      <w:r w:rsidR="00513726">
        <w:rPr>
          <w:color w:val="7E7E7E"/>
          <w:spacing w:val="16"/>
        </w:rPr>
        <w:t xml:space="preserve">4.6. </w:t>
      </w:r>
      <w:r w:rsidR="002537C6">
        <w:rPr>
          <w:color w:val="7E7E7E"/>
          <w:spacing w:val="16"/>
        </w:rPr>
        <w:t>Dirección</w:t>
      </w:r>
      <w:r w:rsidR="002537C6">
        <w:rPr>
          <w:color w:val="7E7E7E"/>
          <w:spacing w:val="58"/>
        </w:rPr>
        <w:t xml:space="preserve"> </w:t>
      </w:r>
      <w:r w:rsidR="002537C6" w:rsidRPr="00083283">
        <w:rPr>
          <w:color w:val="7E7E7E"/>
        </w:rPr>
        <w:t>de</w:t>
      </w:r>
      <w:r w:rsidR="002537C6" w:rsidRPr="00083283">
        <w:rPr>
          <w:color w:val="7E7E7E"/>
          <w:spacing w:val="58"/>
        </w:rPr>
        <w:t xml:space="preserve"> </w:t>
      </w:r>
      <w:r w:rsidR="002537C6" w:rsidRPr="00083283">
        <w:rPr>
          <w:color w:val="7E7E7E"/>
          <w:spacing w:val="14"/>
        </w:rPr>
        <w:t>Seguridad.</w:t>
      </w:r>
      <w:bookmarkEnd w:id="192"/>
    </w:p>
    <w:p w14:paraId="501A2CEC" w14:textId="77777777" w:rsidR="00A4665B" w:rsidRDefault="00A4665B" w:rsidP="00831B79">
      <w:pPr>
        <w:pStyle w:val="Textoindependiente"/>
        <w:tabs>
          <w:tab w:val="left" w:pos="8100"/>
        </w:tabs>
        <w:spacing w:line="364" w:lineRule="auto"/>
        <w:ind w:left="802" w:right="1512"/>
        <w:rPr>
          <w:color w:val="757070"/>
          <w:szCs w:val="24"/>
        </w:rPr>
      </w:pPr>
      <w:r w:rsidRPr="00A4665B">
        <w:rPr>
          <w:color w:val="757070"/>
          <w:szCs w:val="24"/>
        </w:rPr>
        <w:t>La Dirección de Seguridad tiene el objetivo de velar por la seguridad de las instalaciones, del personal, los equipos y propiedades de la institución</w:t>
      </w:r>
      <w:r>
        <w:rPr>
          <w:color w:val="757070"/>
          <w:szCs w:val="24"/>
        </w:rPr>
        <w:t xml:space="preserve"> </w:t>
      </w:r>
      <w:r w:rsidRPr="00A4665B">
        <w:rPr>
          <w:color w:val="757070"/>
          <w:szCs w:val="24"/>
        </w:rPr>
        <w:t>2023</w:t>
      </w:r>
      <w:r>
        <w:rPr>
          <w:color w:val="757070"/>
          <w:szCs w:val="24"/>
        </w:rPr>
        <w:t>.</w:t>
      </w:r>
    </w:p>
    <w:p w14:paraId="7A6C1E02" w14:textId="4587E548" w:rsidR="00A4665B" w:rsidRPr="00A4665B" w:rsidRDefault="00831B79" w:rsidP="00831B79">
      <w:pPr>
        <w:pStyle w:val="Textoindependiente"/>
        <w:numPr>
          <w:ilvl w:val="1"/>
          <w:numId w:val="30"/>
        </w:numPr>
        <w:tabs>
          <w:tab w:val="left" w:pos="1170"/>
        </w:tabs>
        <w:spacing w:line="276" w:lineRule="auto"/>
        <w:ind w:left="1134" w:right="1210" w:hanging="141"/>
        <w:rPr>
          <w:color w:val="757070"/>
          <w:szCs w:val="24"/>
        </w:rPr>
      </w:pPr>
      <w:r>
        <w:rPr>
          <w:color w:val="757070"/>
          <w:szCs w:val="24"/>
        </w:rPr>
        <w:t xml:space="preserve"> </w:t>
      </w:r>
      <w:r w:rsidR="00A4665B" w:rsidRPr="00A4665B">
        <w:rPr>
          <w:color w:val="757070"/>
          <w:szCs w:val="24"/>
        </w:rPr>
        <w:t xml:space="preserve">Auditoria al personal militar asignado a esta Dirección por instrucciones del </w:t>
      </w:r>
      <w:r>
        <w:rPr>
          <w:color w:val="757070"/>
          <w:szCs w:val="24"/>
        </w:rPr>
        <w:t xml:space="preserve">   </w:t>
      </w:r>
      <w:r w:rsidR="00A4665B" w:rsidRPr="00A4665B">
        <w:rPr>
          <w:color w:val="757070"/>
          <w:szCs w:val="24"/>
        </w:rPr>
        <w:t>Ministro de Defensa. </w:t>
      </w:r>
    </w:p>
    <w:p w14:paraId="20C826F1" w14:textId="77777777" w:rsidR="00A4665B" w:rsidRPr="00A4665B" w:rsidRDefault="00A4665B" w:rsidP="00831B79">
      <w:pPr>
        <w:pStyle w:val="Textoindependiente"/>
        <w:numPr>
          <w:ilvl w:val="1"/>
          <w:numId w:val="30"/>
        </w:numPr>
        <w:tabs>
          <w:tab w:val="left" w:pos="1170"/>
        </w:tabs>
        <w:spacing w:line="276" w:lineRule="auto"/>
        <w:ind w:left="1276" w:right="1210" w:hanging="283"/>
        <w:rPr>
          <w:color w:val="757070"/>
          <w:szCs w:val="24"/>
        </w:rPr>
      </w:pPr>
      <w:r w:rsidRPr="00A4665B">
        <w:rPr>
          <w:color w:val="757070"/>
          <w:szCs w:val="24"/>
        </w:rPr>
        <w:t>Evaluación de desempeño al personal militar. </w:t>
      </w:r>
    </w:p>
    <w:p w14:paraId="398ABAE7" w14:textId="0783BE28" w:rsidR="00A4665B" w:rsidRPr="00A4665B" w:rsidRDefault="00831B79" w:rsidP="00831B79">
      <w:pPr>
        <w:pStyle w:val="Textoindependiente"/>
        <w:numPr>
          <w:ilvl w:val="1"/>
          <w:numId w:val="30"/>
        </w:numPr>
        <w:tabs>
          <w:tab w:val="left" w:pos="1170"/>
        </w:tabs>
        <w:spacing w:line="276" w:lineRule="auto"/>
        <w:ind w:right="1210" w:hanging="2607"/>
        <w:rPr>
          <w:color w:val="757070"/>
          <w:szCs w:val="24"/>
        </w:rPr>
      </w:pPr>
      <w:r>
        <w:rPr>
          <w:color w:val="757070"/>
          <w:szCs w:val="24"/>
        </w:rPr>
        <w:t xml:space="preserve"> </w:t>
      </w:r>
      <w:r w:rsidR="00A4665B" w:rsidRPr="00A4665B">
        <w:rPr>
          <w:color w:val="757070"/>
          <w:szCs w:val="24"/>
        </w:rPr>
        <w:t>Prueba física al personal perteneciente al Ejército de Republica Dominicana. </w:t>
      </w:r>
    </w:p>
    <w:p w14:paraId="1A30F11C" w14:textId="77777777" w:rsidR="00A4665B" w:rsidRDefault="00A4665B" w:rsidP="00831B79">
      <w:pPr>
        <w:pStyle w:val="Textoindependiente"/>
        <w:numPr>
          <w:ilvl w:val="1"/>
          <w:numId w:val="30"/>
        </w:numPr>
        <w:tabs>
          <w:tab w:val="left" w:pos="1170"/>
        </w:tabs>
        <w:spacing w:line="276" w:lineRule="auto"/>
        <w:ind w:left="1276" w:right="1210" w:hanging="283"/>
        <w:rPr>
          <w:color w:val="757070"/>
          <w:szCs w:val="24"/>
        </w:rPr>
      </w:pPr>
      <w:r w:rsidRPr="00A4665B">
        <w:rPr>
          <w:color w:val="757070"/>
          <w:szCs w:val="24"/>
        </w:rPr>
        <w:t>Refrescamiento sobre los procedimientos para ceremoniales en las Fuerzas Armadas de República Dominicana. </w:t>
      </w:r>
    </w:p>
    <w:p w14:paraId="1485CF71" w14:textId="77777777" w:rsidR="00B012DA" w:rsidRPr="00A4665B" w:rsidRDefault="00B012DA" w:rsidP="00B012DA">
      <w:pPr>
        <w:pStyle w:val="Textoindependiente"/>
        <w:tabs>
          <w:tab w:val="left" w:pos="1170"/>
        </w:tabs>
        <w:spacing w:line="276" w:lineRule="auto"/>
        <w:ind w:left="993" w:right="1210"/>
        <w:rPr>
          <w:color w:val="757070"/>
          <w:szCs w:val="24"/>
        </w:rPr>
      </w:pPr>
    </w:p>
    <w:p w14:paraId="629E73B2" w14:textId="6422B6F5" w:rsidR="00A4665B" w:rsidRPr="00A4665B" w:rsidRDefault="00831B79" w:rsidP="00831B79">
      <w:pPr>
        <w:pStyle w:val="Textoindependiente"/>
        <w:numPr>
          <w:ilvl w:val="1"/>
          <w:numId w:val="30"/>
        </w:numPr>
        <w:tabs>
          <w:tab w:val="left" w:pos="1170"/>
        </w:tabs>
        <w:spacing w:line="276" w:lineRule="auto"/>
        <w:ind w:right="1210" w:hanging="2607"/>
        <w:rPr>
          <w:color w:val="757070"/>
          <w:szCs w:val="24"/>
        </w:rPr>
      </w:pPr>
      <w:r>
        <w:rPr>
          <w:color w:val="757070"/>
          <w:szCs w:val="24"/>
        </w:rPr>
        <w:lastRenderedPageBreak/>
        <w:t xml:space="preserve"> </w:t>
      </w:r>
      <w:r w:rsidR="00A4665B" w:rsidRPr="00A4665B">
        <w:rPr>
          <w:color w:val="757070"/>
          <w:szCs w:val="24"/>
        </w:rPr>
        <w:t>Capacitación al personal militar sobre manejo de equipos de trabajo. </w:t>
      </w:r>
    </w:p>
    <w:p w14:paraId="2B3DE85A" w14:textId="77777777" w:rsidR="00B012DA" w:rsidRDefault="00831B79" w:rsidP="00B012DA">
      <w:pPr>
        <w:pStyle w:val="Textoindependiente"/>
        <w:numPr>
          <w:ilvl w:val="1"/>
          <w:numId w:val="30"/>
        </w:numPr>
        <w:tabs>
          <w:tab w:val="left" w:pos="1170"/>
        </w:tabs>
        <w:ind w:right="1210" w:hanging="2607"/>
        <w:rPr>
          <w:color w:val="757070"/>
          <w:szCs w:val="24"/>
        </w:rPr>
      </w:pPr>
      <w:r>
        <w:rPr>
          <w:color w:val="757070"/>
          <w:szCs w:val="24"/>
        </w:rPr>
        <w:t xml:space="preserve"> </w:t>
      </w:r>
      <w:r w:rsidR="00A4665B" w:rsidRPr="00A4665B">
        <w:rPr>
          <w:color w:val="757070"/>
          <w:szCs w:val="24"/>
        </w:rPr>
        <w:t>Mantenimiento a las armas asignadas a esta Dirección</w:t>
      </w:r>
      <w:r w:rsidR="00B012DA">
        <w:rPr>
          <w:color w:val="757070"/>
          <w:szCs w:val="24"/>
        </w:rPr>
        <w:t xml:space="preserve"> </w:t>
      </w:r>
      <w:r w:rsidR="00A4665B" w:rsidRPr="00A4665B">
        <w:rPr>
          <w:color w:val="757070"/>
          <w:szCs w:val="24"/>
        </w:rPr>
        <w:t>para servicio.  </w:t>
      </w:r>
    </w:p>
    <w:p w14:paraId="0E94E9AF" w14:textId="0BCC827E" w:rsidR="00A4665B" w:rsidRPr="00B012DA" w:rsidRDefault="00A4665B" w:rsidP="00B012DA">
      <w:pPr>
        <w:pStyle w:val="Textoindependiente"/>
        <w:numPr>
          <w:ilvl w:val="1"/>
          <w:numId w:val="30"/>
        </w:numPr>
        <w:tabs>
          <w:tab w:val="left" w:pos="1170"/>
        </w:tabs>
        <w:ind w:left="1276" w:right="1210" w:hanging="283"/>
        <w:rPr>
          <w:color w:val="757070"/>
          <w:szCs w:val="24"/>
        </w:rPr>
      </w:pPr>
      <w:r w:rsidRPr="00B012DA">
        <w:rPr>
          <w:color w:val="757070"/>
          <w:szCs w:val="24"/>
        </w:rPr>
        <w:t>Actualización y revisión de los Planes, Políticas y Manuales básicos para la seguridad. Tales como son: </w:t>
      </w:r>
    </w:p>
    <w:p w14:paraId="01D58BC3" w14:textId="7676A1EE" w:rsidR="00A4665B" w:rsidRPr="00A4665B" w:rsidRDefault="00A4665B" w:rsidP="00542011">
      <w:pPr>
        <w:pStyle w:val="Textoindependiente"/>
        <w:numPr>
          <w:ilvl w:val="0"/>
          <w:numId w:val="33"/>
        </w:numPr>
        <w:tabs>
          <w:tab w:val="left" w:pos="1170"/>
        </w:tabs>
        <w:ind w:right="1210"/>
        <w:rPr>
          <w:color w:val="757070"/>
          <w:szCs w:val="24"/>
        </w:rPr>
      </w:pPr>
      <w:r w:rsidRPr="00A4665B">
        <w:rPr>
          <w:color w:val="757070"/>
          <w:szCs w:val="24"/>
        </w:rPr>
        <w:t>Plan de Seguridad Institucional</w:t>
      </w:r>
      <w:r w:rsidR="00542011">
        <w:rPr>
          <w:color w:val="757070"/>
          <w:szCs w:val="24"/>
        </w:rPr>
        <w:t>.</w:t>
      </w:r>
    </w:p>
    <w:p w14:paraId="785F5941" w14:textId="169AA905" w:rsidR="00A4665B" w:rsidRPr="00A4665B" w:rsidRDefault="00A4665B" w:rsidP="00542011">
      <w:pPr>
        <w:pStyle w:val="Textoindependiente"/>
        <w:numPr>
          <w:ilvl w:val="0"/>
          <w:numId w:val="33"/>
        </w:numPr>
        <w:tabs>
          <w:tab w:val="left" w:pos="1170"/>
        </w:tabs>
        <w:ind w:right="1210"/>
        <w:rPr>
          <w:color w:val="757070"/>
          <w:szCs w:val="24"/>
        </w:rPr>
      </w:pPr>
      <w:r w:rsidRPr="00A4665B">
        <w:rPr>
          <w:color w:val="757070"/>
          <w:szCs w:val="24"/>
        </w:rPr>
        <w:t>Manual de Políticas y Procedimientos de Seguridad</w:t>
      </w:r>
      <w:r w:rsidR="00542011">
        <w:rPr>
          <w:color w:val="757070"/>
          <w:szCs w:val="24"/>
        </w:rPr>
        <w:t>.</w:t>
      </w:r>
    </w:p>
    <w:p w14:paraId="7CF01344" w14:textId="77777777" w:rsidR="00A4665B" w:rsidRPr="00A4665B" w:rsidRDefault="00A4665B" w:rsidP="00542011">
      <w:pPr>
        <w:pStyle w:val="Textoindependiente"/>
        <w:numPr>
          <w:ilvl w:val="0"/>
          <w:numId w:val="33"/>
        </w:numPr>
        <w:tabs>
          <w:tab w:val="left" w:pos="1170"/>
        </w:tabs>
        <w:ind w:right="1210"/>
        <w:rPr>
          <w:color w:val="757070"/>
          <w:szCs w:val="24"/>
        </w:rPr>
      </w:pPr>
      <w:r w:rsidRPr="00A4665B">
        <w:rPr>
          <w:color w:val="757070"/>
          <w:szCs w:val="24"/>
        </w:rPr>
        <w:t>Plan de Evacuación. </w:t>
      </w:r>
    </w:p>
    <w:p w14:paraId="31A4FDA0" w14:textId="77777777" w:rsidR="00E52833" w:rsidRDefault="00E52833">
      <w:pPr>
        <w:pStyle w:val="Textoindependiente"/>
        <w:spacing w:before="59"/>
      </w:pPr>
    </w:p>
    <w:p w14:paraId="21A2AF08" w14:textId="032B5DAD" w:rsidR="00E52833" w:rsidRPr="00513726" w:rsidRDefault="002537C6" w:rsidP="00B4723D">
      <w:pPr>
        <w:pStyle w:val="Ttulo1"/>
      </w:pPr>
      <w:bookmarkStart w:id="193" w:name="_TOC_250011"/>
      <w:bookmarkStart w:id="194" w:name="_Toc156488609"/>
      <w:r w:rsidRPr="00513726">
        <w:t>D</w:t>
      </w:r>
      <w:bookmarkEnd w:id="193"/>
      <w:r w:rsidR="00B50B8B" w:rsidRPr="00513726">
        <w:t>esempeño de los Procesos jurídicos</w:t>
      </w:r>
      <w:bookmarkEnd w:id="194"/>
    </w:p>
    <w:p w14:paraId="4EC77C5B" w14:textId="1B73D284" w:rsidR="00B4723D" w:rsidRDefault="00A0239A" w:rsidP="00B4723D">
      <w:pPr>
        <w:pStyle w:val="Textoindependiente"/>
        <w:spacing w:line="240" w:lineRule="auto"/>
        <w:ind w:left="802" w:right="1512"/>
        <w:rPr>
          <w:color w:val="757070"/>
          <w:szCs w:val="24"/>
        </w:rPr>
      </w:pPr>
      <w:r w:rsidRPr="002B4451">
        <w:rPr>
          <w:rFonts w:eastAsia="Calibri"/>
          <w:noProof/>
          <w:sz w:val="18"/>
        </w:rPr>
        <mc:AlternateContent>
          <mc:Choice Requires="wps">
            <w:drawing>
              <wp:anchor distT="0" distB="0" distL="114300" distR="114300" simplePos="0" relativeHeight="487652864" behindDoc="0" locked="0" layoutInCell="1" allowOverlap="1" wp14:anchorId="455FC774" wp14:editId="2C2D2903">
                <wp:simplePos x="0" y="0"/>
                <wp:positionH relativeFrom="margin">
                  <wp:posOffset>2419350</wp:posOffset>
                </wp:positionH>
                <wp:positionV relativeFrom="paragraph">
                  <wp:posOffset>15240</wp:posOffset>
                </wp:positionV>
                <wp:extent cx="463550" cy="0"/>
                <wp:effectExtent l="22860" t="15875" r="18415" b="22225"/>
                <wp:wrapNone/>
                <wp:docPr id="159462865"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1146A4" id="Straight Connector 8" o:spid="_x0000_s1026" style="position:absolute;z-index:487652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90.5pt,1.2pt" to="227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" strokecolor="#ee2a24" strokeweight="2.25pt">
                <v:stroke joinstyle="miter"/>
                <w10:wrap anchorx="margin"/>
              </v:line>
            </w:pict>
          </mc:Fallback>
        </mc:AlternateContent>
      </w:r>
    </w:p>
    <w:p w14:paraId="1354B970" w14:textId="0163051B" w:rsidR="007620AF" w:rsidRPr="007620AF" w:rsidRDefault="007620AF" w:rsidP="00490B45">
      <w:pPr>
        <w:pStyle w:val="Textoindependiente"/>
        <w:spacing w:line="364" w:lineRule="auto"/>
        <w:ind w:left="802" w:right="1512"/>
        <w:rPr>
          <w:color w:val="757070"/>
          <w:szCs w:val="24"/>
        </w:rPr>
      </w:pPr>
      <w:r w:rsidRPr="007620AF">
        <w:rPr>
          <w:color w:val="757070"/>
          <w:szCs w:val="24"/>
        </w:rPr>
        <w:t xml:space="preserve">La Dirección Jurídica de la </w:t>
      </w:r>
      <w:r w:rsidR="00490B45">
        <w:rPr>
          <w:color w:val="757070"/>
          <w:szCs w:val="24"/>
        </w:rPr>
        <w:t>D</w:t>
      </w:r>
      <w:r w:rsidR="00490B45" w:rsidRPr="007620AF">
        <w:rPr>
          <w:color w:val="757070"/>
          <w:szCs w:val="24"/>
        </w:rPr>
        <w:t xml:space="preserve">irección de </w:t>
      </w:r>
      <w:r w:rsidR="00490B45">
        <w:rPr>
          <w:color w:val="757070"/>
          <w:szCs w:val="24"/>
        </w:rPr>
        <w:t>E</w:t>
      </w:r>
      <w:r w:rsidR="00490B45" w:rsidRPr="007620AF">
        <w:rPr>
          <w:color w:val="757070"/>
          <w:szCs w:val="24"/>
        </w:rPr>
        <w:t xml:space="preserve">strategia y </w:t>
      </w:r>
      <w:r w:rsidR="00490B45">
        <w:rPr>
          <w:color w:val="757070"/>
          <w:szCs w:val="24"/>
        </w:rPr>
        <w:t>C</w:t>
      </w:r>
      <w:r w:rsidR="00490B45" w:rsidRPr="007620AF">
        <w:rPr>
          <w:color w:val="757070"/>
          <w:szCs w:val="24"/>
        </w:rPr>
        <w:t xml:space="preserve">omunicación </w:t>
      </w:r>
      <w:r w:rsidR="00490B45">
        <w:rPr>
          <w:color w:val="757070"/>
          <w:szCs w:val="24"/>
        </w:rPr>
        <w:t>G</w:t>
      </w:r>
      <w:r w:rsidR="00490B45" w:rsidRPr="007620AF">
        <w:rPr>
          <w:color w:val="757070"/>
          <w:szCs w:val="24"/>
        </w:rPr>
        <w:t>ubernamental</w:t>
      </w:r>
      <w:r w:rsidR="00490B45">
        <w:rPr>
          <w:color w:val="757070"/>
          <w:szCs w:val="24"/>
        </w:rPr>
        <w:t xml:space="preserve"> </w:t>
      </w:r>
      <w:r w:rsidRPr="007620AF">
        <w:rPr>
          <w:color w:val="757070"/>
          <w:szCs w:val="24"/>
        </w:rPr>
        <w:t>(DIECOM) es de creación relativamente reciente. Sus funciones fueron aprobadas en el año 2022. Es la responsable de brindar asesoría a la Dirección General y a las demás Direcciones de la DIECOM, en la elaboración de estudios e interpretación de leyes, decretos, ordenanzas y en materia de interpretación de Ta base legal de la organización, así como de conducir los procesos jurídicos legales y cualquier otro aspecto de contenido normativo de la institución.</w:t>
      </w:r>
    </w:p>
    <w:p w14:paraId="4E72AFE0" w14:textId="77777777" w:rsidR="00B012DA" w:rsidRDefault="007620AF" w:rsidP="007620AF">
      <w:pPr>
        <w:pStyle w:val="Textoindependiente"/>
        <w:spacing w:before="256" w:line="364" w:lineRule="auto"/>
        <w:ind w:left="802" w:right="1512"/>
        <w:rPr>
          <w:color w:val="757070"/>
          <w:szCs w:val="24"/>
        </w:rPr>
      </w:pPr>
      <w:r w:rsidRPr="007620AF">
        <w:rPr>
          <w:color w:val="757070"/>
          <w:szCs w:val="24"/>
        </w:rPr>
        <w:t xml:space="preserve">Dentro de las funciones específicas están elaborar los contratos suscritos entre la Dirección y proveedores que suplen o auxiliar la actividad y los objetivos institucionales. Asimismo, la suscripción de acuerdos de colaboración interinstitucionales, en todo lo relativo a asesoría comunicacional, y realización de campañas publicitarias requeridas por las distintas Instituciones. </w:t>
      </w:r>
    </w:p>
    <w:p w14:paraId="353FFC90" w14:textId="77777777" w:rsidR="00B012DA" w:rsidRDefault="00B012DA" w:rsidP="007620AF">
      <w:pPr>
        <w:pStyle w:val="Textoindependiente"/>
        <w:spacing w:before="256" w:line="364" w:lineRule="auto"/>
        <w:ind w:left="802" w:right="1512"/>
        <w:rPr>
          <w:color w:val="757070"/>
          <w:szCs w:val="24"/>
        </w:rPr>
      </w:pPr>
    </w:p>
    <w:p w14:paraId="168FD1F0" w14:textId="20D20CC1" w:rsidR="007620AF" w:rsidRDefault="007620AF" w:rsidP="007620AF">
      <w:pPr>
        <w:pStyle w:val="Textoindependiente"/>
        <w:spacing w:before="256" w:line="364" w:lineRule="auto"/>
        <w:ind w:left="802" w:right="1512"/>
        <w:rPr>
          <w:color w:val="757070"/>
          <w:szCs w:val="24"/>
        </w:rPr>
      </w:pPr>
      <w:r w:rsidRPr="007620AF">
        <w:rPr>
          <w:color w:val="757070"/>
          <w:szCs w:val="24"/>
        </w:rPr>
        <w:lastRenderedPageBreak/>
        <w:t>En adición, y no menos importante, se realizan las correspondientes asesorías y representaciones en justicia de la entidad, a saber:</w:t>
      </w:r>
    </w:p>
    <w:p w14:paraId="6821750F" w14:textId="12D27003" w:rsidR="007620AF" w:rsidRPr="00490B45" w:rsidRDefault="007620AF" w:rsidP="00F14DFC">
      <w:pPr>
        <w:pStyle w:val="Textoindependiente"/>
        <w:numPr>
          <w:ilvl w:val="0"/>
          <w:numId w:val="8"/>
        </w:numPr>
        <w:spacing w:before="256"/>
        <w:ind w:right="1512"/>
        <w:rPr>
          <w:color w:val="757070"/>
          <w:szCs w:val="24"/>
        </w:rPr>
      </w:pPr>
      <w:r w:rsidRPr="00490B45">
        <w:rPr>
          <w:color w:val="757070"/>
          <w:szCs w:val="24"/>
        </w:rPr>
        <w:t>Representaciones de la Dirección por ante los tribunales de la Republica Dominicana, en</w:t>
      </w:r>
      <w:r w:rsidR="00490B45">
        <w:rPr>
          <w:color w:val="757070"/>
          <w:szCs w:val="24"/>
        </w:rPr>
        <w:t xml:space="preserve"> </w:t>
      </w:r>
      <w:r w:rsidRPr="00490B45">
        <w:rPr>
          <w:color w:val="757070"/>
          <w:szCs w:val="24"/>
        </w:rPr>
        <w:t>cuestiones donde la personería y el patrimonio de la Dirección se vea involucrado.</w:t>
      </w:r>
    </w:p>
    <w:p w14:paraId="6694A2E7" w14:textId="2E1FE960" w:rsidR="007620AF" w:rsidRPr="007620AF" w:rsidRDefault="007620AF" w:rsidP="00F14DFC">
      <w:pPr>
        <w:pStyle w:val="Textoindependiente"/>
        <w:numPr>
          <w:ilvl w:val="0"/>
          <w:numId w:val="8"/>
        </w:numPr>
        <w:spacing w:before="256"/>
        <w:ind w:right="1512"/>
        <w:rPr>
          <w:color w:val="757070"/>
          <w:szCs w:val="24"/>
        </w:rPr>
      </w:pPr>
      <w:r w:rsidRPr="007620AF">
        <w:rPr>
          <w:color w:val="757070"/>
          <w:szCs w:val="24"/>
        </w:rPr>
        <w:t xml:space="preserve">Asesoría y acompañamiento durante la estructuración de proyectos de compras, </w:t>
      </w:r>
      <w:r w:rsidR="006F0B1A" w:rsidRPr="007620AF">
        <w:rPr>
          <w:color w:val="757070"/>
          <w:szCs w:val="24"/>
        </w:rPr>
        <w:t>juntamente con</w:t>
      </w:r>
      <w:r w:rsidRPr="007620AF">
        <w:rPr>
          <w:color w:val="757070"/>
          <w:szCs w:val="24"/>
        </w:rPr>
        <w:t xml:space="preserve"> los representantes de las áreas administrativas que conforman el Comité de Compras de la Dirección</w:t>
      </w:r>
      <w:r w:rsidR="00490B45">
        <w:rPr>
          <w:color w:val="757070"/>
          <w:szCs w:val="24"/>
        </w:rPr>
        <w:t>.</w:t>
      </w:r>
    </w:p>
    <w:p w14:paraId="6F3A6BAE" w14:textId="77777777" w:rsidR="007620AF" w:rsidRPr="007620AF" w:rsidRDefault="007620AF" w:rsidP="00F14DFC">
      <w:pPr>
        <w:pStyle w:val="Textoindependiente"/>
        <w:numPr>
          <w:ilvl w:val="0"/>
          <w:numId w:val="8"/>
        </w:numPr>
        <w:spacing w:before="256"/>
        <w:ind w:right="1512"/>
        <w:rPr>
          <w:color w:val="757070"/>
          <w:szCs w:val="24"/>
        </w:rPr>
      </w:pPr>
      <w:r w:rsidRPr="007620AF">
        <w:rPr>
          <w:color w:val="757070"/>
          <w:szCs w:val="24"/>
        </w:rPr>
        <w:t>Asesoría y representación en la suscripción de Acuerdos Transaccionales, como mecanismo de Resolución alternativa de conflictos y mitigación de alzas condenas en contra del patrimonio de estas Dirección.</w:t>
      </w:r>
    </w:p>
    <w:p w14:paraId="0DE4165E" w14:textId="7264C457" w:rsidR="007620AF" w:rsidRPr="00490B45" w:rsidRDefault="007620AF" w:rsidP="00F14DFC">
      <w:pPr>
        <w:pStyle w:val="Textoindependiente"/>
        <w:numPr>
          <w:ilvl w:val="0"/>
          <w:numId w:val="8"/>
        </w:numPr>
        <w:spacing w:before="256"/>
        <w:ind w:right="1512"/>
        <w:rPr>
          <w:color w:val="757070"/>
          <w:szCs w:val="24"/>
        </w:rPr>
      </w:pPr>
      <w:r w:rsidRPr="00490B45">
        <w:rPr>
          <w:color w:val="757070"/>
          <w:szCs w:val="24"/>
        </w:rPr>
        <w:t>Consultas opinat</w:t>
      </w:r>
      <w:r w:rsidR="00490B45" w:rsidRPr="00490B45">
        <w:rPr>
          <w:color w:val="757070"/>
          <w:szCs w:val="24"/>
        </w:rPr>
        <w:t>i</w:t>
      </w:r>
      <w:r w:rsidRPr="00490B45">
        <w:rPr>
          <w:color w:val="757070"/>
          <w:szCs w:val="24"/>
        </w:rPr>
        <w:t>vas, sobre la procedencia o no para la realización de proyectos que</w:t>
      </w:r>
      <w:r w:rsidR="00490B45">
        <w:rPr>
          <w:color w:val="757070"/>
          <w:szCs w:val="24"/>
        </w:rPr>
        <w:t xml:space="preserve"> </w:t>
      </w:r>
      <w:r w:rsidRPr="00490B45">
        <w:rPr>
          <w:color w:val="757070"/>
          <w:szCs w:val="24"/>
        </w:rPr>
        <w:t xml:space="preserve">conlleven movimientos presupuestarios entre </w:t>
      </w:r>
      <w:r w:rsidR="006F0B1A" w:rsidRPr="00490B45">
        <w:rPr>
          <w:color w:val="757070"/>
          <w:szCs w:val="24"/>
        </w:rPr>
        <w:t>instituciones del</w:t>
      </w:r>
      <w:r w:rsidRPr="00490B45">
        <w:rPr>
          <w:color w:val="757070"/>
          <w:szCs w:val="24"/>
        </w:rPr>
        <w:t xml:space="preserve"> Estado.</w:t>
      </w:r>
    </w:p>
    <w:p w14:paraId="6614667B" w14:textId="77777777" w:rsidR="00277414" w:rsidRDefault="007620AF" w:rsidP="00FF0724">
      <w:pPr>
        <w:pStyle w:val="Textoindependiente"/>
        <w:numPr>
          <w:ilvl w:val="0"/>
          <w:numId w:val="8"/>
        </w:numPr>
        <w:spacing w:before="256"/>
        <w:ind w:right="1512"/>
        <w:rPr>
          <w:color w:val="757070"/>
          <w:szCs w:val="24"/>
        </w:rPr>
      </w:pPr>
      <w:r w:rsidRPr="00277414">
        <w:rPr>
          <w:color w:val="757070"/>
          <w:szCs w:val="24"/>
        </w:rPr>
        <w:t>Redacción de Resoluciones Administrativas, tanto de adjudicación en el área de Compras y Contrataciones, como Normat</w:t>
      </w:r>
      <w:r w:rsidR="00490B45" w:rsidRPr="00277414">
        <w:rPr>
          <w:color w:val="757070"/>
          <w:szCs w:val="24"/>
        </w:rPr>
        <w:t>i</w:t>
      </w:r>
      <w:r w:rsidRPr="00277414">
        <w:rPr>
          <w:color w:val="757070"/>
          <w:szCs w:val="24"/>
        </w:rPr>
        <w:t>vas que crean mecanismo para eficientizar el flujo de gestión administrativas.</w:t>
      </w:r>
    </w:p>
    <w:p w14:paraId="58768B3C" w14:textId="14B0C6FD" w:rsidR="007620AF" w:rsidRPr="00277414" w:rsidRDefault="007620AF" w:rsidP="00542011">
      <w:pPr>
        <w:pStyle w:val="Textoindependiente"/>
        <w:numPr>
          <w:ilvl w:val="0"/>
          <w:numId w:val="8"/>
        </w:numPr>
        <w:spacing w:before="256"/>
        <w:ind w:right="1512"/>
        <w:rPr>
          <w:color w:val="757070"/>
          <w:szCs w:val="24"/>
        </w:rPr>
      </w:pPr>
      <w:r w:rsidRPr="00277414">
        <w:rPr>
          <w:color w:val="757070"/>
          <w:szCs w:val="24"/>
        </w:rPr>
        <w:t>Asesoramiento sobre el manejo laboral del personal regido por la Ley de función Pública,</w:t>
      </w:r>
      <w:r w:rsidR="00490B45" w:rsidRPr="00277414">
        <w:rPr>
          <w:color w:val="757070"/>
          <w:szCs w:val="24"/>
        </w:rPr>
        <w:t xml:space="preserve"> </w:t>
      </w:r>
      <w:r w:rsidRPr="00277414">
        <w:rPr>
          <w:color w:val="757070"/>
          <w:szCs w:val="24"/>
        </w:rPr>
        <w:t>Ley No. 41-08, en caso de que sea convocado una audiencia por comisión de personal.</w:t>
      </w:r>
    </w:p>
    <w:p w14:paraId="7BD002A4" w14:textId="77777777" w:rsidR="00490B45" w:rsidRDefault="007620AF" w:rsidP="00B012DA">
      <w:pPr>
        <w:pStyle w:val="Textoindependiente"/>
        <w:spacing w:before="256" w:line="276" w:lineRule="auto"/>
        <w:ind w:left="802" w:right="1512"/>
        <w:rPr>
          <w:color w:val="757070"/>
          <w:szCs w:val="24"/>
        </w:rPr>
      </w:pPr>
      <w:r w:rsidRPr="007620AF">
        <w:rPr>
          <w:color w:val="757070"/>
          <w:szCs w:val="24"/>
        </w:rPr>
        <w:t>Es menester hacer constar que los resultados de las gestiones pendientes a diciembre del presente año no pueden ser realizados de manera proyectiva porque los procesos que subsisten, después del 30 de noviembre, son de naturaleza judicial, y se extienden al año 2024.</w:t>
      </w:r>
    </w:p>
    <w:p w14:paraId="737B22EF" w14:textId="2A419831" w:rsidR="00E36346" w:rsidRDefault="00E36346" w:rsidP="00FE3C6E">
      <w:pPr>
        <w:pStyle w:val="Textoindependiente"/>
        <w:spacing w:before="256" w:line="364" w:lineRule="auto"/>
        <w:ind w:left="802" w:right="1512"/>
        <w:rPr>
          <w:color w:val="757070"/>
          <w:szCs w:val="24"/>
        </w:rPr>
      </w:pPr>
    </w:p>
    <w:p w14:paraId="48388910" w14:textId="58885563" w:rsidR="00E36346" w:rsidRDefault="00E36346" w:rsidP="00FE3C6E">
      <w:pPr>
        <w:pStyle w:val="Textoindependiente"/>
        <w:spacing w:before="256" w:line="364" w:lineRule="auto"/>
        <w:ind w:left="802" w:right="1512"/>
        <w:rPr>
          <w:color w:val="757070"/>
          <w:szCs w:val="24"/>
        </w:rPr>
      </w:pPr>
      <w:r w:rsidRPr="00E36346">
        <w:rPr>
          <w:color w:val="757070"/>
          <w:szCs w:val="24"/>
        </w:rPr>
        <w:lastRenderedPageBreak/>
        <w:t>En e</w:t>
      </w:r>
      <w:r>
        <w:rPr>
          <w:color w:val="757070"/>
          <w:szCs w:val="24"/>
        </w:rPr>
        <w:t>l</w:t>
      </w:r>
      <w:r w:rsidRPr="00E36346">
        <w:rPr>
          <w:color w:val="757070"/>
          <w:szCs w:val="24"/>
        </w:rPr>
        <w:t xml:space="preserve">| descriptivo que aparece a continuación se presentarán, en primer orden, las principales actividades administrativas del año en curso, y, en segundo </w:t>
      </w:r>
      <w:r>
        <w:rPr>
          <w:color w:val="757070"/>
          <w:szCs w:val="24"/>
        </w:rPr>
        <w:t>l</w:t>
      </w:r>
      <w:r w:rsidRPr="00E36346">
        <w:rPr>
          <w:color w:val="757070"/>
          <w:szCs w:val="24"/>
        </w:rPr>
        <w:t xml:space="preserve">ugar, en paralelo, la comparación de los tiempos de gestión de la </w:t>
      </w:r>
      <w:r>
        <w:rPr>
          <w:color w:val="757070"/>
          <w:szCs w:val="24"/>
        </w:rPr>
        <w:t>D</w:t>
      </w:r>
      <w:r w:rsidRPr="00E36346">
        <w:rPr>
          <w:color w:val="757070"/>
          <w:szCs w:val="24"/>
        </w:rPr>
        <w:t xml:space="preserve">irección </w:t>
      </w:r>
      <w:r>
        <w:rPr>
          <w:color w:val="757070"/>
          <w:szCs w:val="24"/>
        </w:rPr>
        <w:t>d</w:t>
      </w:r>
      <w:r w:rsidRPr="00E36346">
        <w:rPr>
          <w:color w:val="757070"/>
          <w:szCs w:val="24"/>
        </w:rPr>
        <w:t>e acuerdo con lo hasta aquí descrito, a continuación de manera sucinta enlistamos las resoluciones administrativas de mayor impacto durante la gestión de esta Dirección durante todo el año 2023. A saber:</w:t>
      </w:r>
    </w:p>
    <w:p w14:paraId="4A28F12C" w14:textId="3401A703" w:rsidR="00831B79" w:rsidRDefault="009452C0" w:rsidP="00FE3C6E">
      <w:pPr>
        <w:pStyle w:val="Textoindependiente"/>
        <w:spacing w:before="256" w:line="364" w:lineRule="auto"/>
        <w:ind w:left="802" w:right="1512"/>
      </w:pPr>
      <w:r w:rsidRPr="009452C0">
        <w:rPr>
          <w:noProof/>
        </w:rPr>
        <w:drawing>
          <wp:inline distT="0" distB="0" distL="0" distR="0" wp14:anchorId="3223E4CA" wp14:editId="4810FE0A">
            <wp:extent cx="5535294" cy="5125253"/>
            <wp:effectExtent l="0" t="0" r="8890" b="0"/>
            <wp:docPr id="1245177335"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52577" cy="5141256"/>
                    </a:xfrm>
                    <a:prstGeom prst="rect">
                      <a:avLst/>
                    </a:prstGeom>
                    <a:noFill/>
                    <a:ln>
                      <a:noFill/>
                    </a:ln>
                  </pic:spPr>
                </pic:pic>
              </a:graphicData>
            </a:graphic>
          </wp:inline>
        </w:drawing>
      </w:r>
    </w:p>
    <w:p w14:paraId="2B69E2DE" w14:textId="77777777" w:rsidR="009452C0" w:rsidRDefault="009452C0" w:rsidP="00FE3C6E">
      <w:pPr>
        <w:pStyle w:val="Textoindependiente"/>
        <w:spacing w:before="256" w:line="364" w:lineRule="auto"/>
        <w:ind w:left="802" w:right="1512"/>
      </w:pPr>
    </w:p>
    <w:p w14:paraId="75FF8F29" w14:textId="3CE80137" w:rsidR="009452C0" w:rsidRDefault="009452C0" w:rsidP="00FE3C6E">
      <w:pPr>
        <w:pStyle w:val="Textoindependiente"/>
        <w:spacing w:before="256" w:line="364" w:lineRule="auto"/>
        <w:ind w:left="802" w:right="1512"/>
      </w:pPr>
      <w:r w:rsidRPr="009452C0">
        <w:rPr>
          <w:noProof/>
        </w:rPr>
        <w:lastRenderedPageBreak/>
        <w:drawing>
          <wp:inline distT="0" distB="0" distL="0" distR="0" wp14:anchorId="48D52159" wp14:editId="09A7B082">
            <wp:extent cx="5114357" cy="4196527"/>
            <wp:effectExtent l="0" t="0" r="0" b="0"/>
            <wp:docPr id="1355426818"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127243" cy="4207100"/>
                    </a:xfrm>
                    <a:prstGeom prst="rect">
                      <a:avLst/>
                    </a:prstGeom>
                    <a:noFill/>
                    <a:ln>
                      <a:noFill/>
                    </a:ln>
                  </pic:spPr>
                </pic:pic>
              </a:graphicData>
            </a:graphic>
          </wp:inline>
        </w:drawing>
      </w:r>
    </w:p>
    <w:p w14:paraId="53D88CC0" w14:textId="4ACD869C" w:rsidR="009452C0" w:rsidRDefault="009452C0" w:rsidP="00FE3C6E">
      <w:pPr>
        <w:pStyle w:val="Textoindependiente"/>
        <w:spacing w:before="256" w:line="364" w:lineRule="auto"/>
        <w:ind w:left="802" w:right="1512"/>
      </w:pPr>
      <w:r w:rsidRPr="009452C0">
        <w:rPr>
          <w:noProof/>
        </w:rPr>
        <w:drawing>
          <wp:inline distT="0" distB="0" distL="0" distR="0" wp14:anchorId="6972BEB5" wp14:editId="55F5817D">
            <wp:extent cx="5144985" cy="2770495"/>
            <wp:effectExtent l="0" t="0" r="0" b="0"/>
            <wp:docPr id="1671618076"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168854" cy="2783348"/>
                    </a:xfrm>
                    <a:prstGeom prst="rect">
                      <a:avLst/>
                    </a:prstGeom>
                    <a:noFill/>
                    <a:ln>
                      <a:noFill/>
                    </a:ln>
                  </pic:spPr>
                </pic:pic>
              </a:graphicData>
            </a:graphic>
          </wp:inline>
        </w:drawing>
      </w:r>
    </w:p>
    <w:p w14:paraId="65CC0FD3" w14:textId="68178381" w:rsidR="009452C0" w:rsidRDefault="002816C5" w:rsidP="002816C5">
      <w:pPr>
        <w:pStyle w:val="Textoindependiente"/>
        <w:spacing w:before="256" w:after="0" w:line="364" w:lineRule="auto"/>
        <w:ind w:left="802" w:right="1512"/>
      </w:pPr>
      <w:r w:rsidRPr="002816C5">
        <w:rPr>
          <w:noProof/>
        </w:rPr>
        <w:lastRenderedPageBreak/>
        <w:drawing>
          <wp:inline distT="0" distB="0" distL="0" distR="0" wp14:anchorId="7611DBC0" wp14:editId="5B4A14CC">
            <wp:extent cx="4869180" cy="298073"/>
            <wp:effectExtent l="0" t="0" r="0" b="6985"/>
            <wp:docPr id="2006473456"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39402" cy="320737"/>
                    </a:xfrm>
                    <a:prstGeom prst="rect">
                      <a:avLst/>
                    </a:prstGeom>
                    <a:noFill/>
                    <a:ln>
                      <a:noFill/>
                    </a:ln>
                  </pic:spPr>
                </pic:pic>
              </a:graphicData>
            </a:graphic>
          </wp:inline>
        </w:drawing>
      </w:r>
      <w:r w:rsidR="009452C0" w:rsidRPr="009452C0">
        <w:rPr>
          <w:noProof/>
        </w:rPr>
        <w:drawing>
          <wp:inline distT="0" distB="0" distL="0" distR="0" wp14:anchorId="0E3C1E3A" wp14:editId="7239FA33">
            <wp:extent cx="4749420" cy="3700569"/>
            <wp:effectExtent l="0" t="0" r="0" b="0"/>
            <wp:docPr id="1315115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792945" cy="3734482"/>
                    </a:xfrm>
                    <a:prstGeom prst="rect">
                      <a:avLst/>
                    </a:prstGeom>
                    <a:noFill/>
                    <a:ln>
                      <a:noFill/>
                    </a:ln>
                  </pic:spPr>
                </pic:pic>
              </a:graphicData>
            </a:graphic>
          </wp:inline>
        </w:drawing>
      </w:r>
      <w:r w:rsidR="009452C0" w:rsidRPr="009452C0">
        <w:rPr>
          <w:noProof/>
        </w:rPr>
        <w:drawing>
          <wp:inline distT="0" distB="0" distL="0" distR="0" wp14:anchorId="451ECAC7" wp14:editId="3B4FD4A8">
            <wp:extent cx="4749165" cy="3132177"/>
            <wp:effectExtent l="0" t="0" r="0" b="0"/>
            <wp:docPr id="1637048533"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797355" cy="3163960"/>
                    </a:xfrm>
                    <a:prstGeom prst="rect">
                      <a:avLst/>
                    </a:prstGeom>
                    <a:noFill/>
                    <a:ln>
                      <a:noFill/>
                    </a:ln>
                  </pic:spPr>
                </pic:pic>
              </a:graphicData>
            </a:graphic>
          </wp:inline>
        </w:drawing>
      </w:r>
    </w:p>
    <w:p w14:paraId="56B9E81C" w14:textId="429A2B84" w:rsidR="009452C0" w:rsidRDefault="002816C5" w:rsidP="00FE3C6E">
      <w:pPr>
        <w:pStyle w:val="Textoindependiente"/>
        <w:spacing w:before="256" w:line="364" w:lineRule="auto"/>
        <w:ind w:left="802" w:right="1512"/>
      </w:pPr>
      <w:r w:rsidRPr="002816C5">
        <w:rPr>
          <w:noProof/>
        </w:rPr>
        <w:lastRenderedPageBreak/>
        <w:drawing>
          <wp:inline distT="0" distB="0" distL="0" distR="0" wp14:anchorId="72AAC5E4" wp14:editId="2FCB9DEF">
            <wp:extent cx="5210175" cy="318947"/>
            <wp:effectExtent l="0" t="0" r="0" b="5080"/>
            <wp:docPr id="194486448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32282" cy="332544"/>
                    </a:xfrm>
                    <a:prstGeom prst="rect">
                      <a:avLst/>
                    </a:prstGeom>
                    <a:noFill/>
                    <a:ln>
                      <a:noFill/>
                    </a:ln>
                  </pic:spPr>
                </pic:pic>
              </a:graphicData>
            </a:graphic>
          </wp:inline>
        </w:drawing>
      </w:r>
      <w:r w:rsidR="009452C0" w:rsidRPr="009452C0">
        <w:rPr>
          <w:noProof/>
        </w:rPr>
        <w:drawing>
          <wp:inline distT="0" distB="0" distL="0" distR="0" wp14:anchorId="3C1CE848" wp14:editId="54BD3C2A">
            <wp:extent cx="5294855" cy="6343270"/>
            <wp:effectExtent l="0" t="0" r="1270" b="635"/>
            <wp:docPr id="93450396"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04583" cy="6354925"/>
                    </a:xfrm>
                    <a:prstGeom prst="rect">
                      <a:avLst/>
                    </a:prstGeom>
                    <a:noFill/>
                    <a:ln>
                      <a:noFill/>
                    </a:ln>
                  </pic:spPr>
                </pic:pic>
              </a:graphicData>
            </a:graphic>
          </wp:inline>
        </w:drawing>
      </w:r>
    </w:p>
    <w:p w14:paraId="2926A2D8" w14:textId="77777777" w:rsidR="009452C0" w:rsidRDefault="009452C0" w:rsidP="00FE3C6E">
      <w:pPr>
        <w:pStyle w:val="Textoindependiente"/>
        <w:spacing w:before="256" w:line="364" w:lineRule="auto"/>
        <w:ind w:left="802" w:right="1512"/>
      </w:pPr>
    </w:p>
    <w:p w14:paraId="2C4B8FDD" w14:textId="2A838628" w:rsidR="00FE3C6E" w:rsidRDefault="00A0239A" w:rsidP="00FF2990">
      <w:pPr>
        <w:pStyle w:val="Ttulo1"/>
      </w:pPr>
      <w:bookmarkStart w:id="195" w:name="_Toc156488610"/>
      <w:r w:rsidRPr="002B4451">
        <w:rPr>
          <w:rFonts w:eastAsia="Calibri"/>
          <w:noProof/>
          <w:sz w:val="18"/>
        </w:rPr>
        <w:lastRenderedPageBreak/>
        <mc:AlternateContent>
          <mc:Choice Requires="wps">
            <w:drawing>
              <wp:anchor distT="0" distB="0" distL="114300" distR="114300" simplePos="0" relativeHeight="487654912" behindDoc="0" locked="0" layoutInCell="1" allowOverlap="1" wp14:anchorId="5BAB6A98" wp14:editId="34BD08EE">
                <wp:simplePos x="0" y="0"/>
                <wp:positionH relativeFrom="margin">
                  <wp:posOffset>2476500</wp:posOffset>
                </wp:positionH>
                <wp:positionV relativeFrom="paragraph">
                  <wp:posOffset>305435</wp:posOffset>
                </wp:positionV>
                <wp:extent cx="463550" cy="0"/>
                <wp:effectExtent l="22860" t="15875" r="18415" b="22225"/>
                <wp:wrapNone/>
                <wp:docPr id="603721251"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AB0F52" id="Straight Connector 8" o:spid="_x0000_s1026" style="position:absolute;z-index:487654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95pt,24.05pt" to="231.5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" strokecolor="#ee2a24" strokeweight="2.25pt">
                <v:stroke joinstyle="miter"/>
                <w10:wrap anchorx="margin"/>
              </v:line>
            </w:pict>
          </mc:Fallback>
        </mc:AlternateContent>
      </w:r>
      <w:r w:rsidR="00FE3C6E" w:rsidRPr="00FE3C6E">
        <w:t>Servicio al Ciudadano y Satisfacción</w:t>
      </w:r>
      <w:bookmarkEnd w:id="195"/>
    </w:p>
    <w:p w14:paraId="402024A6" w14:textId="2117D643" w:rsidR="00D323B0" w:rsidRPr="00D323B0" w:rsidRDefault="00D323B0" w:rsidP="00D323B0">
      <w:pPr>
        <w:ind w:left="2520"/>
      </w:pPr>
    </w:p>
    <w:p w14:paraId="48FA6A1F" w14:textId="505715D9" w:rsidR="00E52833" w:rsidRPr="00FE3C6E" w:rsidRDefault="002537C6" w:rsidP="00542011">
      <w:pPr>
        <w:pStyle w:val="Ttulo2"/>
        <w:numPr>
          <w:ilvl w:val="1"/>
          <w:numId w:val="13"/>
        </w:numPr>
        <w:tabs>
          <w:tab w:val="left" w:pos="2041"/>
        </w:tabs>
        <w:spacing w:before="182"/>
        <w:rPr>
          <w:szCs w:val="24"/>
        </w:rPr>
      </w:pPr>
      <w:bookmarkStart w:id="196" w:name="_Toc156488611"/>
      <w:r w:rsidRPr="00FE3C6E">
        <w:rPr>
          <w:color w:val="7E7E7E"/>
          <w:spacing w:val="15"/>
          <w:szCs w:val="24"/>
        </w:rPr>
        <w:t>Nivel</w:t>
      </w:r>
      <w:r w:rsidRPr="00FE3C6E">
        <w:rPr>
          <w:color w:val="7E7E7E"/>
          <w:spacing w:val="51"/>
          <w:szCs w:val="24"/>
        </w:rPr>
        <w:t xml:space="preserve"> </w:t>
      </w:r>
      <w:r w:rsidRPr="00FE3C6E">
        <w:rPr>
          <w:color w:val="7E7E7E"/>
          <w:szCs w:val="24"/>
        </w:rPr>
        <w:t>de</w:t>
      </w:r>
      <w:r w:rsidRPr="00FE3C6E">
        <w:rPr>
          <w:color w:val="7E7E7E"/>
          <w:spacing w:val="53"/>
          <w:szCs w:val="24"/>
        </w:rPr>
        <w:t xml:space="preserve"> </w:t>
      </w:r>
      <w:r w:rsidRPr="00FE3C6E">
        <w:rPr>
          <w:color w:val="7E7E7E"/>
          <w:spacing w:val="9"/>
          <w:szCs w:val="24"/>
        </w:rPr>
        <w:t>la</w:t>
      </w:r>
      <w:r w:rsidRPr="00FE3C6E">
        <w:rPr>
          <w:color w:val="7E7E7E"/>
          <w:spacing w:val="46"/>
          <w:szCs w:val="24"/>
        </w:rPr>
        <w:t xml:space="preserve"> </w:t>
      </w:r>
      <w:r w:rsidRPr="00FE3C6E">
        <w:rPr>
          <w:color w:val="7E7E7E"/>
          <w:spacing w:val="17"/>
          <w:szCs w:val="24"/>
        </w:rPr>
        <w:t>Satisfacción</w:t>
      </w:r>
      <w:r w:rsidRPr="00FE3C6E">
        <w:rPr>
          <w:color w:val="7E7E7E"/>
          <w:spacing w:val="49"/>
          <w:szCs w:val="24"/>
        </w:rPr>
        <w:t xml:space="preserve"> </w:t>
      </w:r>
      <w:r w:rsidRPr="00FE3C6E">
        <w:rPr>
          <w:color w:val="7E7E7E"/>
          <w:spacing w:val="12"/>
          <w:szCs w:val="24"/>
        </w:rPr>
        <w:t>con</w:t>
      </w:r>
      <w:r w:rsidRPr="00FE3C6E">
        <w:rPr>
          <w:color w:val="7E7E7E"/>
          <w:spacing w:val="55"/>
          <w:szCs w:val="24"/>
        </w:rPr>
        <w:t xml:space="preserve"> </w:t>
      </w:r>
      <w:r w:rsidRPr="00FE3C6E">
        <w:rPr>
          <w:color w:val="7E7E7E"/>
          <w:szCs w:val="24"/>
        </w:rPr>
        <w:t>el</w:t>
      </w:r>
      <w:r w:rsidRPr="00FE3C6E">
        <w:rPr>
          <w:color w:val="7E7E7E"/>
          <w:spacing w:val="52"/>
          <w:szCs w:val="24"/>
        </w:rPr>
        <w:t xml:space="preserve"> </w:t>
      </w:r>
      <w:r w:rsidRPr="00FE3C6E">
        <w:rPr>
          <w:color w:val="7E7E7E"/>
          <w:spacing w:val="15"/>
          <w:szCs w:val="24"/>
        </w:rPr>
        <w:t>Servicio</w:t>
      </w:r>
      <w:bookmarkEnd w:id="196"/>
    </w:p>
    <w:p w14:paraId="49C5F257" w14:textId="73EE5017" w:rsidR="00E52833" w:rsidRPr="00FE3C6E" w:rsidRDefault="002537C6">
      <w:pPr>
        <w:pStyle w:val="Textoindependiente"/>
        <w:spacing w:before="254" w:line="367" w:lineRule="auto"/>
        <w:ind w:left="802" w:right="1514"/>
        <w:rPr>
          <w:szCs w:val="24"/>
        </w:rPr>
      </w:pPr>
      <w:r w:rsidRPr="00FE3C6E">
        <w:rPr>
          <w:color w:val="757070"/>
          <w:szCs w:val="24"/>
        </w:rPr>
        <w:t xml:space="preserve">La DIECOM </w:t>
      </w:r>
      <w:r w:rsidR="00A507EE">
        <w:rPr>
          <w:color w:val="757070"/>
          <w:szCs w:val="24"/>
        </w:rPr>
        <w:t xml:space="preserve">ha mantenido actualizado el portal de transparencia en beneficio de todos los ciudadanos y el cumplimiento de las normas gubernamentales de ética e integridad en la administración pública. </w:t>
      </w:r>
    </w:p>
    <w:p w14:paraId="49EECD98" w14:textId="77777777" w:rsidR="00E52833" w:rsidRPr="00FE3C6E" w:rsidRDefault="002537C6">
      <w:pPr>
        <w:pStyle w:val="Textoindependiente"/>
        <w:spacing w:before="230" w:line="367" w:lineRule="auto"/>
        <w:ind w:left="802" w:right="1513"/>
        <w:rPr>
          <w:szCs w:val="24"/>
        </w:rPr>
      </w:pPr>
      <w:r w:rsidRPr="00FE3C6E">
        <w:rPr>
          <w:color w:val="757070"/>
          <w:szCs w:val="24"/>
        </w:rPr>
        <w:t>Los usuarios del servicio recibieron sus informes a tiempo y con la calidad requerida</w:t>
      </w:r>
      <w:r w:rsidRPr="00FE3C6E">
        <w:rPr>
          <w:color w:val="757070"/>
          <w:spacing w:val="-1"/>
          <w:szCs w:val="24"/>
        </w:rPr>
        <w:t xml:space="preserve"> </w:t>
      </w:r>
      <w:r w:rsidRPr="00FE3C6E">
        <w:rPr>
          <w:color w:val="757070"/>
          <w:szCs w:val="24"/>
        </w:rPr>
        <w:t>para el manejo oportuno de la información, según lo expresado en la Ley 200-04 de Libre Acceso a la Información Pública la cual garantiza la transparencia y rendición de cuentas en la gestión pública.</w:t>
      </w:r>
    </w:p>
    <w:p w14:paraId="0E9BD92B" w14:textId="71A90D12" w:rsidR="00E52833" w:rsidRPr="002B6B3F" w:rsidRDefault="002537C6" w:rsidP="00277414">
      <w:pPr>
        <w:pStyle w:val="Ttulo2"/>
        <w:numPr>
          <w:ilvl w:val="1"/>
          <w:numId w:val="13"/>
        </w:numPr>
        <w:tabs>
          <w:tab w:val="left" w:pos="2041"/>
        </w:tabs>
        <w:spacing w:before="182"/>
        <w:rPr>
          <w:szCs w:val="24"/>
        </w:rPr>
      </w:pPr>
      <w:bookmarkStart w:id="197" w:name="_Toc156488612"/>
      <w:r w:rsidRPr="002B6B3F">
        <w:rPr>
          <w:color w:val="7E7E7E"/>
          <w:spacing w:val="15"/>
          <w:szCs w:val="24"/>
        </w:rPr>
        <w:t>Nivel</w:t>
      </w:r>
      <w:r w:rsidRPr="002B6B3F">
        <w:rPr>
          <w:color w:val="7E7E7E"/>
          <w:spacing w:val="49"/>
          <w:szCs w:val="24"/>
        </w:rPr>
        <w:t xml:space="preserve"> </w:t>
      </w:r>
      <w:r w:rsidRPr="002B6B3F">
        <w:rPr>
          <w:color w:val="7E7E7E"/>
          <w:szCs w:val="24"/>
        </w:rPr>
        <w:t>de</w:t>
      </w:r>
      <w:r w:rsidRPr="002B6B3F">
        <w:rPr>
          <w:color w:val="7E7E7E"/>
          <w:spacing w:val="50"/>
          <w:szCs w:val="24"/>
        </w:rPr>
        <w:t xml:space="preserve"> </w:t>
      </w:r>
      <w:r w:rsidRPr="002B6B3F">
        <w:rPr>
          <w:color w:val="7E7E7E"/>
          <w:spacing w:val="17"/>
          <w:szCs w:val="24"/>
        </w:rPr>
        <w:t>Cumplimiento</w:t>
      </w:r>
      <w:r w:rsidRPr="002B6B3F">
        <w:rPr>
          <w:color w:val="7E7E7E"/>
          <w:spacing w:val="51"/>
          <w:szCs w:val="24"/>
        </w:rPr>
        <w:t xml:space="preserve"> </w:t>
      </w:r>
      <w:r w:rsidRPr="002B6B3F">
        <w:rPr>
          <w:color w:val="7E7E7E"/>
          <w:spacing w:val="15"/>
          <w:szCs w:val="24"/>
        </w:rPr>
        <w:t>Acceso</w:t>
      </w:r>
      <w:r w:rsidRPr="002B6B3F">
        <w:rPr>
          <w:color w:val="7E7E7E"/>
          <w:spacing w:val="51"/>
          <w:szCs w:val="24"/>
        </w:rPr>
        <w:t xml:space="preserve"> </w:t>
      </w:r>
      <w:r w:rsidRPr="002B6B3F">
        <w:rPr>
          <w:color w:val="7E7E7E"/>
          <w:szCs w:val="24"/>
        </w:rPr>
        <w:t>a</w:t>
      </w:r>
      <w:r w:rsidRPr="002B6B3F">
        <w:rPr>
          <w:color w:val="7E7E7E"/>
          <w:spacing w:val="44"/>
          <w:szCs w:val="24"/>
        </w:rPr>
        <w:t xml:space="preserve"> </w:t>
      </w:r>
      <w:r w:rsidRPr="002B6B3F">
        <w:rPr>
          <w:color w:val="7E7E7E"/>
          <w:spacing w:val="10"/>
          <w:szCs w:val="24"/>
        </w:rPr>
        <w:t>la</w:t>
      </w:r>
      <w:r w:rsidRPr="002B6B3F">
        <w:rPr>
          <w:color w:val="7E7E7E"/>
          <w:spacing w:val="49"/>
          <w:szCs w:val="24"/>
        </w:rPr>
        <w:t xml:space="preserve"> </w:t>
      </w:r>
      <w:r w:rsidRPr="002B6B3F">
        <w:rPr>
          <w:color w:val="7E7E7E"/>
          <w:spacing w:val="15"/>
          <w:szCs w:val="24"/>
        </w:rPr>
        <w:t>Información</w:t>
      </w:r>
      <w:bookmarkEnd w:id="197"/>
    </w:p>
    <w:p w14:paraId="0BE6EF3C" w14:textId="77777777" w:rsidR="00E52833" w:rsidRDefault="002537C6" w:rsidP="00312B81">
      <w:pPr>
        <w:pStyle w:val="Textoindependiente"/>
        <w:spacing w:before="254" w:line="364" w:lineRule="auto"/>
        <w:ind w:left="802" w:right="1510"/>
        <w:rPr>
          <w:color w:val="757070"/>
          <w:spacing w:val="-2"/>
          <w:szCs w:val="24"/>
        </w:rPr>
      </w:pPr>
      <w:r w:rsidRPr="002B6B3F">
        <w:rPr>
          <w:color w:val="757070"/>
          <w:szCs w:val="24"/>
        </w:rPr>
        <w:t>La Dirección de Estrategia y Comunicación Gubernamental, cumpliendo con los deberes que establece la Ley 200-04 en sus art. 4 y 5, de ofrecer a la ciudadanía la disponibilidad de la información a través de la actualización permanente del Subportal de Transparencia, correo electrónico como medio de consultas, quejas y sugerencias</w:t>
      </w:r>
      <w:r w:rsidRPr="002B6B3F">
        <w:rPr>
          <w:color w:val="757070"/>
          <w:spacing w:val="-8"/>
          <w:szCs w:val="24"/>
        </w:rPr>
        <w:t xml:space="preserve"> </w:t>
      </w:r>
      <w:r w:rsidRPr="002B6B3F">
        <w:rPr>
          <w:color w:val="757070"/>
          <w:szCs w:val="24"/>
        </w:rPr>
        <w:t>y</w:t>
      </w:r>
      <w:r w:rsidRPr="002B6B3F">
        <w:rPr>
          <w:color w:val="757070"/>
          <w:spacing w:val="-5"/>
          <w:szCs w:val="24"/>
        </w:rPr>
        <w:t xml:space="preserve"> </w:t>
      </w:r>
      <w:r w:rsidRPr="002B6B3F">
        <w:rPr>
          <w:color w:val="757070"/>
          <w:szCs w:val="24"/>
        </w:rPr>
        <w:t>atención</w:t>
      </w:r>
      <w:r w:rsidRPr="002B6B3F">
        <w:rPr>
          <w:color w:val="757070"/>
          <w:spacing w:val="-3"/>
          <w:szCs w:val="24"/>
        </w:rPr>
        <w:t xml:space="preserve"> </w:t>
      </w:r>
      <w:r w:rsidRPr="002B6B3F">
        <w:rPr>
          <w:color w:val="757070"/>
          <w:szCs w:val="24"/>
        </w:rPr>
        <w:t>a</w:t>
      </w:r>
      <w:r w:rsidRPr="002B6B3F">
        <w:rPr>
          <w:color w:val="757070"/>
          <w:spacing w:val="-10"/>
          <w:szCs w:val="24"/>
        </w:rPr>
        <w:t xml:space="preserve"> </w:t>
      </w:r>
      <w:r w:rsidRPr="002B6B3F">
        <w:rPr>
          <w:color w:val="757070"/>
          <w:szCs w:val="24"/>
        </w:rPr>
        <w:t>las</w:t>
      </w:r>
      <w:r w:rsidRPr="002B6B3F">
        <w:rPr>
          <w:color w:val="757070"/>
          <w:spacing w:val="-9"/>
          <w:szCs w:val="24"/>
        </w:rPr>
        <w:t xml:space="preserve"> </w:t>
      </w:r>
      <w:r w:rsidRPr="002B6B3F">
        <w:rPr>
          <w:color w:val="757070"/>
          <w:szCs w:val="24"/>
        </w:rPr>
        <w:t>informaciones</w:t>
      </w:r>
      <w:r w:rsidRPr="002B6B3F">
        <w:rPr>
          <w:color w:val="757070"/>
          <w:spacing w:val="-5"/>
          <w:szCs w:val="24"/>
        </w:rPr>
        <w:t xml:space="preserve"> </w:t>
      </w:r>
      <w:r w:rsidRPr="002B6B3F">
        <w:rPr>
          <w:color w:val="757070"/>
          <w:szCs w:val="24"/>
        </w:rPr>
        <w:t>que</w:t>
      </w:r>
      <w:r w:rsidRPr="002B6B3F">
        <w:rPr>
          <w:color w:val="757070"/>
          <w:spacing w:val="-9"/>
          <w:szCs w:val="24"/>
        </w:rPr>
        <w:t xml:space="preserve"> </w:t>
      </w:r>
      <w:r w:rsidRPr="002B6B3F">
        <w:rPr>
          <w:color w:val="757070"/>
          <w:szCs w:val="24"/>
        </w:rPr>
        <w:t>fueran</w:t>
      </w:r>
      <w:r w:rsidRPr="002B6B3F">
        <w:rPr>
          <w:color w:val="757070"/>
          <w:spacing w:val="-5"/>
          <w:szCs w:val="24"/>
        </w:rPr>
        <w:t xml:space="preserve"> </w:t>
      </w:r>
      <w:r w:rsidRPr="002B6B3F">
        <w:rPr>
          <w:color w:val="757070"/>
          <w:szCs w:val="24"/>
        </w:rPr>
        <w:t>requeridas</w:t>
      </w:r>
      <w:r w:rsidRPr="002B6B3F">
        <w:rPr>
          <w:color w:val="757070"/>
          <w:spacing w:val="-9"/>
          <w:szCs w:val="24"/>
        </w:rPr>
        <w:t xml:space="preserve"> </w:t>
      </w:r>
      <w:r w:rsidRPr="002B6B3F">
        <w:rPr>
          <w:color w:val="757070"/>
          <w:szCs w:val="24"/>
        </w:rPr>
        <w:t>de</w:t>
      </w:r>
      <w:r w:rsidRPr="002B6B3F">
        <w:rPr>
          <w:color w:val="757070"/>
          <w:spacing w:val="-4"/>
          <w:szCs w:val="24"/>
        </w:rPr>
        <w:t xml:space="preserve"> </w:t>
      </w:r>
      <w:r w:rsidRPr="002B6B3F">
        <w:rPr>
          <w:color w:val="757070"/>
          <w:szCs w:val="24"/>
        </w:rPr>
        <w:t>forma</w:t>
      </w:r>
      <w:r w:rsidRPr="002B6B3F">
        <w:rPr>
          <w:color w:val="757070"/>
          <w:spacing w:val="-6"/>
          <w:szCs w:val="24"/>
        </w:rPr>
        <w:t xml:space="preserve"> </w:t>
      </w:r>
      <w:r w:rsidRPr="002B6B3F">
        <w:rPr>
          <w:color w:val="757070"/>
          <w:spacing w:val="-2"/>
          <w:szCs w:val="24"/>
        </w:rPr>
        <w:t>especial.</w:t>
      </w:r>
    </w:p>
    <w:p w14:paraId="35749582" w14:textId="77777777" w:rsidR="00E52833" w:rsidRDefault="002537C6" w:rsidP="00312B81">
      <w:pPr>
        <w:pStyle w:val="Textoindependiente"/>
        <w:spacing w:line="364" w:lineRule="auto"/>
        <w:ind w:left="802" w:right="1512"/>
        <w:rPr>
          <w:color w:val="757070"/>
          <w:szCs w:val="24"/>
        </w:rPr>
      </w:pPr>
      <w:r w:rsidRPr="002B6B3F">
        <w:rPr>
          <w:color w:val="757070"/>
          <w:szCs w:val="24"/>
        </w:rPr>
        <w:t>En</w:t>
      </w:r>
      <w:r w:rsidRPr="002B6B3F">
        <w:rPr>
          <w:color w:val="757070"/>
          <w:spacing w:val="-2"/>
          <w:szCs w:val="24"/>
        </w:rPr>
        <w:t xml:space="preserve"> </w:t>
      </w:r>
      <w:r w:rsidRPr="002B6B3F">
        <w:rPr>
          <w:color w:val="757070"/>
          <w:szCs w:val="24"/>
        </w:rPr>
        <w:t>lo que</w:t>
      </w:r>
      <w:r w:rsidRPr="002B6B3F">
        <w:rPr>
          <w:color w:val="757070"/>
          <w:spacing w:val="-2"/>
          <w:szCs w:val="24"/>
        </w:rPr>
        <w:t xml:space="preserve"> </w:t>
      </w:r>
      <w:r w:rsidRPr="002B6B3F">
        <w:rPr>
          <w:color w:val="757070"/>
          <w:szCs w:val="24"/>
        </w:rPr>
        <w:t>va del año 2023 se</w:t>
      </w:r>
      <w:r w:rsidRPr="002B6B3F">
        <w:rPr>
          <w:color w:val="757070"/>
          <w:spacing w:val="-2"/>
          <w:szCs w:val="24"/>
        </w:rPr>
        <w:t xml:space="preserve"> </w:t>
      </w:r>
      <w:r w:rsidRPr="002B6B3F">
        <w:rPr>
          <w:color w:val="757070"/>
          <w:szCs w:val="24"/>
        </w:rPr>
        <w:t>ha avanzado en el</w:t>
      </w:r>
      <w:r w:rsidRPr="002B6B3F">
        <w:rPr>
          <w:color w:val="757070"/>
          <w:spacing w:val="-1"/>
          <w:szCs w:val="24"/>
        </w:rPr>
        <w:t xml:space="preserve"> </w:t>
      </w:r>
      <w:r w:rsidRPr="002B6B3F">
        <w:rPr>
          <w:color w:val="757070"/>
          <w:szCs w:val="24"/>
        </w:rPr>
        <w:t>nivel de cumplimiento de las</w:t>
      </w:r>
      <w:r w:rsidRPr="002B6B3F">
        <w:rPr>
          <w:color w:val="757070"/>
          <w:spacing w:val="-2"/>
          <w:szCs w:val="24"/>
        </w:rPr>
        <w:t xml:space="preserve"> </w:t>
      </w:r>
      <w:r w:rsidRPr="002B6B3F">
        <w:rPr>
          <w:color w:val="757070"/>
          <w:szCs w:val="24"/>
        </w:rPr>
        <w:t>tareas en el Portal de Transparencia Gubernamental, habiendo recibido felicitaciones por la doctora Milagros Ortiz Bosch, directora de la Dirección General de Ética e Integridad Gubernamental (DIGEIG), quién notificó mediante comunicación</w:t>
      </w:r>
      <w:r w:rsidRPr="002B6B3F">
        <w:rPr>
          <w:color w:val="757070"/>
          <w:spacing w:val="40"/>
          <w:szCs w:val="24"/>
        </w:rPr>
        <w:t xml:space="preserve"> </w:t>
      </w:r>
      <w:r w:rsidRPr="002B6B3F">
        <w:rPr>
          <w:color w:val="757070"/>
          <w:szCs w:val="24"/>
        </w:rPr>
        <w:t>escrita</w:t>
      </w:r>
      <w:r w:rsidRPr="002B6B3F">
        <w:rPr>
          <w:color w:val="757070"/>
          <w:spacing w:val="-1"/>
          <w:szCs w:val="24"/>
        </w:rPr>
        <w:t xml:space="preserve"> </w:t>
      </w:r>
      <w:r w:rsidRPr="002B6B3F">
        <w:rPr>
          <w:color w:val="757070"/>
          <w:szCs w:val="24"/>
        </w:rPr>
        <w:t>que</w:t>
      </w:r>
      <w:r w:rsidRPr="002B6B3F">
        <w:rPr>
          <w:color w:val="757070"/>
          <w:spacing w:val="-1"/>
          <w:szCs w:val="24"/>
        </w:rPr>
        <w:t xml:space="preserve"> </w:t>
      </w:r>
      <w:r w:rsidRPr="002B6B3F">
        <w:rPr>
          <w:color w:val="757070"/>
          <w:szCs w:val="24"/>
        </w:rPr>
        <w:t>la Institución, obtuvo una</w:t>
      </w:r>
      <w:r w:rsidRPr="002B6B3F">
        <w:rPr>
          <w:color w:val="757070"/>
          <w:spacing w:val="-1"/>
          <w:szCs w:val="24"/>
        </w:rPr>
        <w:t xml:space="preserve"> </w:t>
      </w:r>
      <w:r w:rsidRPr="002B6B3F">
        <w:rPr>
          <w:color w:val="757070"/>
          <w:szCs w:val="24"/>
        </w:rPr>
        <w:t>calificación de</w:t>
      </w:r>
      <w:r w:rsidRPr="002B6B3F">
        <w:rPr>
          <w:color w:val="757070"/>
          <w:spacing w:val="-1"/>
          <w:szCs w:val="24"/>
        </w:rPr>
        <w:t xml:space="preserve"> </w:t>
      </w:r>
      <w:r w:rsidRPr="002B6B3F">
        <w:rPr>
          <w:color w:val="757070"/>
          <w:szCs w:val="24"/>
        </w:rPr>
        <w:t>100% en sus prácticas</w:t>
      </w:r>
      <w:r w:rsidRPr="002B6B3F">
        <w:rPr>
          <w:color w:val="757070"/>
          <w:spacing w:val="-1"/>
          <w:szCs w:val="24"/>
        </w:rPr>
        <w:t xml:space="preserve"> </w:t>
      </w:r>
      <w:r w:rsidRPr="002B6B3F">
        <w:rPr>
          <w:color w:val="757070"/>
          <w:szCs w:val="24"/>
        </w:rPr>
        <w:t>de</w:t>
      </w:r>
      <w:r w:rsidRPr="002B6B3F">
        <w:rPr>
          <w:color w:val="757070"/>
          <w:spacing w:val="-1"/>
          <w:szCs w:val="24"/>
        </w:rPr>
        <w:t xml:space="preserve"> </w:t>
      </w:r>
      <w:r w:rsidRPr="002B6B3F">
        <w:rPr>
          <w:color w:val="757070"/>
          <w:szCs w:val="24"/>
        </w:rPr>
        <w:t>libre acceso a la información pública en el informe del primer trimestre de 2023, elaborado por la Dirección de Transparencia y Gobierno Abierto, respecto al cumplimiento de los estándares en los Portales de Transparencia.</w:t>
      </w:r>
    </w:p>
    <w:p w14:paraId="6E09CE82" w14:textId="77777777" w:rsidR="002B6B3F" w:rsidRPr="002B6B3F" w:rsidRDefault="002B6B3F" w:rsidP="00B012DA">
      <w:pPr>
        <w:pStyle w:val="Textoindependiente"/>
        <w:spacing w:before="238" w:line="240" w:lineRule="auto"/>
        <w:ind w:left="802" w:right="1512"/>
        <w:rPr>
          <w:szCs w:val="24"/>
        </w:rPr>
      </w:pPr>
    </w:p>
    <w:p w14:paraId="5498655B" w14:textId="77777777" w:rsidR="00E52833" w:rsidRDefault="002537C6" w:rsidP="00277414">
      <w:pPr>
        <w:pStyle w:val="Ttulo2"/>
        <w:numPr>
          <w:ilvl w:val="1"/>
          <w:numId w:val="13"/>
        </w:numPr>
        <w:tabs>
          <w:tab w:val="left" w:pos="1341"/>
          <w:tab w:val="left" w:pos="4335"/>
        </w:tabs>
        <w:spacing w:before="240" w:line="364" w:lineRule="auto"/>
        <w:ind w:left="4335" w:right="1642" w:hanging="3420"/>
      </w:pPr>
      <w:bookmarkStart w:id="198" w:name="_Toc156488613"/>
      <w:r>
        <w:rPr>
          <w:color w:val="7E7E7E"/>
          <w:spacing w:val="17"/>
        </w:rPr>
        <w:lastRenderedPageBreak/>
        <w:t xml:space="preserve">Calificaciones </w:t>
      </w:r>
      <w:r>
        <w:rPr>
          <w:color w:val="7E7E7E"/>
          <w:spacing w:val="13"/>
        </w:rPr>
        <w:t xml:space="preserve">del </w:t>
      </w:r>
      <w:r>
        <w:rPr>
          <w:color w:val="7E7E7E"/>
          <w:spacing w:val="15"/>
        </w:rPr>
        <w:t xml:space="preserve">Portal </w:t>
      </w:r>
      <w:r>
        <w:rPr>
          <w:color w:val="7E7E7E"/>
          <w:spacing w:val="10"/>
        </w:rPr>
        <w:t xml:space="preserve">de </w:t>
      </w:r>
      <w:r>
        <w:rPr>
          <w:color w:val="7E7E7E"/>
          <w:spacing w:val="17"/>
        </w:rPr>
        <w:t xml:space="preserve">Transparencia </w:t>
      </w:r>
      <w:r>
        <w:rPr>
          <w:color w:val="7E7E7E"/>
          <w:spacing w:val="16"/>
        </w:rPr>
        <w:t>primer semestre</w:t>
      </w:r>
      <w:r>
        <w:rPr>
          <w:color w:val="7E7E7E"/>
          <w:spacing w:val="40"/>
        </w:rPr>
        <w:t xml:space="preserve"> </w:t>
      </w:r>
      <w:r>
        <w:rPr>
          <w:color w:val="7E7E7E"/>
          <w:spacing w:val="12"/>
        </w:rPr>
        <w:t>2023:</w:t>
      </w:r>
      <w:bookmarkEnd w:id="198"/>
    </w:p>
    <w:p w14:paraId="757538AF" w14:textId="77777777" w:rsidR="00E52833" w:rsidRDefault="00E52833">
      <w:pPr>
        <w:pStyle w:val="Textoindependiente"/>
        <w:spacing w:before="7" w:after="1"/>
        <w:rPr>
          <w:b/>
          <w:sz w:val="12"/>
        </w:rPr>
      </w:pPr>
    </w:p>
    <w:tbl>
      <w:tblPr>
        <w:tblStyle w:val="TableNormal"/>
        <w:tblW w:w="0" w:type="auto"/>
        <w:tblInd w:w="8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276"/>
        <w:gridCol w:w="1275"/>
        <w:gridCol w:w="1276"/>
        <w:gridCol w:w="1134"/>
        <w:gridCol w:w="1276"/>
        <w:gridCol w:w="1417"/>
      </w:tblGrid>
      <w:tr w:rsidR="00E52833" w14:paraId="55EDF4DD" w14:textId="77777777" w:rsidTr="00312B81">
        <w:trPr>
          <w:trHeight w:val="594"/>
        </w:trPr>
        <w:tc>
          <w:tcPr>
            <w:tcW w:w="7654" w:type="dxa"/>
            <w:gridSpan w:val="6"/>
            <w:tcBorders>
              <w:top w:val="nil"/>
            </w:tcBorders>
            <w:shd w:val="clear" w:color="auto" w:fill="001F60"/>
          </w:tcPr>
          <w:p w14:paraId="2D0C8F9B" w14:textId="5367AB34" w:rsidR="00E52833" w:rsidRDefault="002537C6">
            <w:pPr>
              <w:pStyle w:val="TableParagraph"/>
              <w:spacing w:before="3"/>
              <w:ind w:left="1314" w:right="285" w:hanging="1013"/>
              <w:rPr>
                <w:b/>
                <w:sz w:val="23"/>
              </w:rPr>
            </w:pPr>
            <w:r>
              <w:rPr>
                <w:b/>
                <w:color w:val="FFFFFF"/>
                <w:sz w:val="23"/>
              </w:rPr>
              <w:t>Calificaciones del Portal de Transparencia enero -diciembre 202</w:t>
            </w:r>
            <w:r w:rsidR="00312B81">
              <w:rPr>
                <w:b/>
                <w:color w:val="FFFFFF"/>
                <w:sz w:val="23"/>
              </w:rPr>
              <w:t>3</w:t>
            </w:r>
          </w:p>
        </w:tc>
      </w:tr>
      <w:tr w:rsidR="00E52833" w14:paraId="14822225" w14:textId="77777777" w:rsidTr="00312B81">
        <w:trPr>
          <w:trHeight w:val="596"/>
        </w:trPr>
        <w:tc>
          <w:tcPr>
            <w:tcW w:w="1276" w:type="dxa"/>
          </w:tcPr>
          <w:p w14:paraId="24D7AE09" w14:textId="77777777" w:rsidR="00E52833" w:rsidRDefault="002537C6">
            <w:pPr>
              <w:pStyle w:val="TableParagraph"/>
              <w:spacing w:before="3"/>
              <w:ind w:left="66" w:right="73"/>
              <w:rPr>
                <w:sz w:val="23"/>
              </w:rPr>
            </w:pPr>
            <w:r>
              <w:rPr>
                <w:color w:val="757070"/>
                <w:spacing w:val="-2"/>
                <w:sz w:val="23"/>
              </w:rPr>
              <w:t>Enero: 99.1%</w:t>
            </w:r>
          </w:p>
        </w:tc>
        <w:tc>
          <w:tcPr>
            <w:tcW w:w="1275" w:type="dxa"/>
          </w:tcPr>
          <w:p w14:paraId="013C4A64" w14:textId="77777777" w:rsidR="00E52833" w:rsidRDefault="002537C6">
            <w:pPr>
              <w:pStyle w:val="TableParagraph"/>
              <w:spacing w:before="3"/>
              <w:ind w:left="66" w:right="81"/>
              <w:rPr>
                <w:sz w:val="23"/>
              </w:rPr>
            </w:pPr>
            <w:r>
              <w:rPr>
                <w:color w:val="757070"/>
                <w:spacing w:val="-2"/>
                <w:sz w:val="23"/>
              </w:rPr>
              <w:t xml:space="preserve">Febrero: </w:t>
            </w:r>
            <w:r>
              <w:rPr>
                <w:color w:val="757070"/>
                <w:spacing w:val="-4"/>
                <w:sz w:val="23"/>
              </w:rPr>
              <w:t>100%</w:t>
            </w:r>
          </w:p>
        </w:tc>
        <w:tc>
          <w:tcPr>
            <w:tcW w:w="1276" w:type="dxa"/>
          </w:tcPr>
          <w:p w14:paraId="00FE9DDF" w14:textId="77777777" w:rsidR="00E52833" w:rsidRDefault="002537C6">
            <w:pPr>
              <w:pStyle w:val="TableParagraph"/>
              <w:spacing w:before="3"/>
              <w:ind w:left="66" w:right="80"/>
              <w:rPr>
                <w:sz w:val="23"/>
              </w:rPr>
            </w:pPr>
            <w:r>
              <w:rPr>
                <w:color w:val="757070"/>
                <w:spacing w:val="-2"/>
                <w:sz w:val="23"/>
              </w:rPr>
              <w:t xml:space="preserve">Marzo: </w:t>
            </w:r>
            <w:r>
              <w:rPr>
                <w:color w:val="757070"/>
                <w:spacing w:val="-4"/>
                <w:sz w:val="23"/>
              </w:rPr>
              <w:t>100%</w:t>
            </w:r>
          </w:p>
        </w:tc>
        <w:tc>
          <w:tcPr>
            <w:tcW w:w="1134" w:type="dxa"/>
          </w:tcPr>
          <w:p w14:paraId="42FB28B0" w14:textId="77777777" w:rsidR="00E52833" w:rsidRDefault="002537C6">
            <w:pPr>
              <w:pStyle w:val="TableParagraph"/>
              <w:spacing w:before="3"/>
              <w:ind w:left="66" w:right="70"/>
              <w:rPr>
                <w:sz w:val="23"/>
              </w:rPr>
            </w:pPr>
            <w:r>
              <w:rPr>
                <w:color w:val="757070"/>
                <w:spacing w:val="-2"/>
                <w:sz w:val="23"/>
              </w:rPr>
              <w:t xml:space="preserve">Abril: </w:t>
            </w:r>
            <w:r>
              <w:rPr>
                <w:color w:val="757070"/>
                <w:spacing w:val="-4"/>
                <w:sz w:val="23"/>
              </w:rPr>
              <w:t>100%</w:t>
            </w:r>
          </w:p>
        </w:tc>
        <w:tc>
          <w:tcPr>
            <w:tcW w:w="1276" w:type="dxa"/>
          </w:tcPr>
          <w:p w14:paraId="2FCE4C05" w14:textId="77777777" w:rsidR="00FB78D1" w:rsidRDefault="002537C6">
            <w:pPr>
              <w:pStyle w:val="TableParagraph"/>
              <w:spacing w:before="3"/>
              <w:ind w:left="68" w:right="73"/>
              <w:rPr>
                <w:color w:val="757070"/>
                <w:spacing w:val="-4"/>
                <w:sz w:val="23"/>
              </w:rPr>
            </w:pPr>
            <w:r>
              <w:rPr>
                <w:color w:val="757070"/>
                <w:spacing w:val="-4"/>
                <w:sz w:val="23"/>
              </w:rPr>
              <w:t>Mayo:</w:t>
            </w:r>
          </w:p>
          <w:p w14:paraId="3854C183" w14:textId="4A2CB2A5" w:rsidR="00E52833" w:rsidRDefault="002537C6">
            <w:pPr>
              <w:pStyle w:val="TableParagraph"/>
              <w:spacing w:before="3"/>
              <w:ind w:left="68" w:right="73"/>
              <w:rPr>
                <w:sz w:val="23"/>
              </w:rPr>
            </w:pPr>
            <w:r>
              <w:rPr>
                <w:color w:val="808080"/>
                <w:spacing w:val="-4"/>
                <w:sz w:val="23"/>
              </w:rPr>
              <w:t>N/A</w:t>
            </w:r>
          </w:p>
        </w:tc>
        <w:tc>
          <w:tcPr>
            <w:tcW w:w="1417" w:type="dxa"/>
          </w:tcPr>
          <w:p w14:paraId="1A1E4E1B" w14:textId="77777777" w:rsidR="00FB78D1" w:rsidRDefault="002537C6">
            <w:pPr>
              <w:pStyle w:val="TableParagraph"/>
              <w:spacing w:before="3"/>
              <w:ind w:left="66" w:right="116"/>
              <w:rPr>
                <w:color w:val="808080"/>
                <w:spacing w:val="-2"/>
                <w:sz w:val="23"/>
              </w:rPr>
            </w:pPr>
            <w:r>
              <w:rPr>
                <w:color w:val="808080"/>
                <w:spacing w:val="-2"/>
                <w:sz w:val="23"/>
              </w:rPr>
              <w:t>Junio:</w:t>
            </w:r>
          </w:p>
          <w:p w14:paraId="26909A74" w14:textId="7146B4B1" w:rsidR="00E52833" w:rsidRDefault="00FB78D1">
            <w:pPr>
              <w:pStyle w:val="TableParagraph"/>
              <w:spacing w:before="3"/>
              <w:ind w:left="66" w:right="116"/>
              <w:rPr>
                <w:sz w:val="23"/>
              </w:rPr>
            </w:pPr>
            <w:r>
              <w:rPr>
                <w:color w:val="808080"/>
                <w:spacing w:val="-4"/>
                <w:sz w:val="23"/>
              </w:rPr>
              <w:t>100%</w:t>
            </w:r>
          </w:p>
        </w:tc>
      </w:tr>
      <w:tr w:rsidR="00312B81" w14:paraId="5DB070E3" w14:textId="77777777" w:rsidTr="00312B81">
        <w:trPr>
          <w:trHeight w:val="596"/>
        </w:trPr>
        <w:tc>
          <w:tcPr>
            <w:tcW w:w="1276" w:type="dxa"/>
          </w:tcPr>
          <w:p w14:paraId="0449B756" w14:textId="77777777" w:rsidR="00FB78D1" w:rsidRDefault="00312B81">
            <w:pPr>
              <w:pStyle w:val="TableParagraph"/>
              <w:spacing w:before="3"/>
              <w:ind w:left="66" w:right="73"/>
              <w:rPr>
                <w:color w:val="757070"/>
                <w:spacing w:val="-2"/>
                <w:sz w:val="23"/>
              </w:rPr>
            </w:pPr>
            <w:r>
              <w:rPr>
                <w:color w:val="757070"/>
                <w:spacing w:val="-2"/>
                <w:sz w:val="23"/>
              </w:rPr>
              <w:t>Julio:</w:t>
            </w:r>
          </w:p>
          <w:p w14:paraId="1E61AA4E" w14:textId="57A8DD96" w:rsidR="00312B81" w:rsidRDefault="00FB78D1">
            <w:pPr>
              <w:pStyle w:val="TableParagraph"/>
              <w:spacing w:before="3"/>
              <w:ind w:left="66" w:right="73"/>
              <w:rPr>
                <w:color w:val="757070"/>
                <w:spacing w:val="-2"/>
                <w:sz w:val="23"/>
              </w:rPr>
            </w:pPr>
            <w:r>
              <w:rPr>
                <w:color w:val="757070"/>
                <w:spacing w:val="-2"/>
                <w:sz w:val="23"/>
              </w:rPr>
              <w:t>100%</w:t>
            </w:r>
          </w:p>
        </w:tc>
        <w:tc>
          <w:tcPr>
            <w:tcW w:w="1275" w:type="dxa"/>
          </w:tcPr>
          <w:p w14:paraId="23CF2404" w14:textId="1F41760A" w:rsidR="00312B81" w:rsidRDefault="00312B81">
            <w:pPr>
              <w:pStyle w:val="TableParagraph"/>
              <w:spacing w:before="3"/>
              <w:ind w:left="66" w:right="81"/>
              <w:rPr>
                <w:color w:val="757070"/>
                <w:spacing w:val="-2"/>
                <w:sz w:val="23"/>
              </w:rPr>
            </w:pPr>
            <w:r>
              <w:rPr>
                <w:color w:val="757070"/>
                <w:spacing w:val="-2"/>
                <w:sz w:val="23"/>
              </w:rPr>
              <w:t>Agosto:</w:t>
            </w:r>
            <w:r w:rsidR="00FB78D1">
              <w:rPr>
                <w:color w:val="757070"/>
                <w:spacing w:val="-2"/>
                <w:sz w:val="23"/>
              </w:rPr>
              <w:t xml:space="preserve"> 99.78%</w:t>
            </w:r>
          </w:p>
        </w:tc>
        <w:tc>
          <w:tcPr>
            <w:tcW w:w="1276" w:type="dxa"/>
          </w:tcPr>
          <w:p w14:paraId="45CFC84C" w14:textId="77777777" w:rsidR="00312B81" w:rsidRDefault="00312B81">
            <w:pPr>
              <w:pStyle w:val="TableParagraph"/>
              <w:spacing w:before="3"/>
              <w:ind w:left="66" w:right="80"/>
              <w:rPr>
                <w:color w:val="757070"/>
                <w:spacing w:val="-2"/>
                <w:sz w:val="23"/>
              </w:rPr>
            </w:pPr>
            <w:r>
              <w:rPr>
                <w:color w:val="757070"/>
                <w:spacing w:val="-2"/>
                <w:sz w:val="23"/>
              </w:rPr>
              <w:t>Septiembre:</w:t>
            </w:r>
          </w:p>
          <w:p w14:paraId="5CA57156" w14:textId="210441E4" w:rsidR="00FB78D1" w:rsidRDefault="00FB78D1">
            <w:pPr>
              <w:pStyle w:val="TableParagraph"/>
              <w:spacing w:before="3"/>
              <w:ind w:left="66" w:right="80"/>
              <w:rPr>
                <w:color w:val="757070"/>
                <w:spacing w:val="-2"/>
                <w:sz w:val="23"/>
              </w:rPr>
            </w:pPr>
            <w:r>
              <w:rPr>
                <w:color w:val="757070"/>
                <w:spacing w:val="-2"/>
                <w:sz w:val="23"/>
              </w:rPr>
              <w:t>100%</w:t>
            </w:r>
          </w:p>
        </w:tc>
        <w:tc>
          <w:tcPr>
            <w:tcW w:w="1134" w:type="dxa"/>
          </w:tcPr>
          <w:p w14:paraId="51F9DFCF" w14:textId="2CBBAEE0" w:rsidR="00312B81" w:rsidRDefault="00312B81">
            <w:pPr>
              <w:pStyle w:val="TableParagraph"/>
              <w:spacing w:before="3"/>
              <w:ind w:left="66" w:right="70"/>
              <w:rPr>
                <w:color w:val="757070"/>
                <w:spacing w:val="-2"/>
                <w:sz w:val="23"/>
              </w:rPr>
            </w:pPr>
            <w:r>
              <w:rPr>
                <w:color w:val="757070"/>
                <w:spacing w:val="-2"/>
                <w:sz w:val="23"/>
              </w:rPr>
              <w:t>Octubre:</w:t>
            </w:r>
            <w:r w:rsidR="00FB78D1">
              <w:rPr>
                <w:color w:val="757070"/>
                <w:spacing w:val="-2"/>
                <w:sz w:val="23"/>
              </w:rPr>
              <w:t xml:space="preserve"> 100%</w:t>
            </w:r>
          </w:p>
        </w:tc>
        <w:tc>
          <w:tcPr>
            <w:tcW w:w="1276" w:type="dxa"/>
          </w:tcPr>
          <w:p w14:paraId="6FB34EC3" w14:textId="77777777" w:rsidR="00312B81" w:rsidRDefault="00312B81">
            <w:pPr>
              <w:pStyle w:val="TableParagraph"/>
              <w:spacing w:before="3"/>
              <w:ind w:left="68" w:right="73"/>
              <w:rPr>
                <w:color w:val="757070"/>
                <w:spacing w:val="-4"/>
                <w:sz w:val="23"/>
              </w:rPr>
            </w:pPr>
            <w:r>
              <w:rPr>
                <w:color w:val="757070"/>
                <w:spacing w:val="-4"/>
                <w:sz w:val="23"/>
              </w:rPr>
              <w:t>Noviembre:</w:t>
            </w:r>
          </w:p>
          <w:p w14:paraId="7A0BF3CB" w14:textId="4CE171E5" w:rsidR="00FB78D1" w:rsidRDefault="00FB78D1">
            <w:pPr>
              <w:pStyle w:val="TableParagraph"/>
              <w:spacing w:before="3"/>
              <w:ind w:left="68" w:right="73"/>
              <w:rPr>
                <w:color w:val="757070"/>
                <w:spacing w:val="-4"/>
                <w:sz w:val="23"/>
              </w:rPr>
            </w:pPr>
            <w:r>
              <w:rPr>
                <w:color w:val="808080"/>
                <w:spacing w:val="-4"/>
                <w:sz w:val="23"/>
              </w:rPr>
              <w:t>N/A</w:t>
            </w:r>
          </w:p>
        </w:tc>
        <w:tc>
          <w:tcPr>
            <w:tcW w:w="1417" w:type="dxa"/>
          </w:tcPr>
          <w:p w14:paraId="18C4D3C9" w14:textId="77777777" w:rsidR="00312B81" w:rsidRDefault="00312B81">
            <w:pPr>
              <w:pStyle w:val="TableParagraph"/>
              <w:spacing w:before="3"/>
              <w:ind w:left="66" w:right="116"/>
              <w:rPr>
                <w:color w:val="808080"/>
                <w:spacing w:val="-2"/>
                <w:sz w:val="23"/>
              </w:rPr>
            </w:pPr>
            <w:r>
              <w:rPr>
                <w:color w:val="808080"/>
                <w:spacing w:val="-2"/>
                <w:sz w:val="23"/>
              </w:rPr>
              <w:t>Diciembre:</w:t>
            </w:r>
          </w:p>
          <w:p w14:paraId="3794ACA8" w14:textId="51FD93DF" w:rsidR="00FB78D1" w:rsidRDefault="00FB78D1">
            <w:pPr>
              <w:pStyle w:val="TableParagraph"/>
              <w:spacing w:before="3"/>
              <w:ind w:left="66" w:right="116"/>
              <w:rPr>
                <w:color w:val="808080"/>
                <w:spacing w:val="-2"/>
                <w:sz w:val="23"/>
              </w:rPr>
            </w:pPr>
            <w:r>
              <w:rPr>
                <w:color w:val="808080"/>
                <w:spacing w:val="-4"/>
                <w:sz w:val="23"/>
              </w:rPr>
              <w:t>N/A</w:t>
            </w:r>
          </w:p>
        </w:tc>
      </w:tr>
    </w:tbl>
    <w:p w14:paraId="5F649C4A" w14:textId="77777777" w:rsidR="00E52833" w:rsidRDefault="002537C6">
      <w:pPr>
        <w:spacing w:before="58"/>
        <w:ind w:left="2218"/>
        <w:rPr>
          <w:i/>
          <w:sz w:val="17"/>
        </w:rPr>
      </w:pPr>
      <w:r>
        <w:rPr>
          <w:i/>
          <w:color w:val="757070"/>
          <w:spacing w:val="14"/>
          <w:w w:val="105"/>
          <w:sz w:val="17"/>
        </w:rPr>
        <w:t>Tabla</w:t>
      </w:r>
      <w:r>
        <w:rPr>
          <w:i/>
          <w:color w:val="757070"/>
          <w:spacing w:val="33"/>
          <w:w w:val="105"/>
          <w:sz w:val="17"/>
        </w:rPr>
        <w:t xml:space="preserve"> </w:t>
      </w:r>
      <w:r>
        <w:rPr>
          <w:i/>
          <w:color w:val="757070"/>
          <w:spacing w:val="9"/>
          <w:w w:val="105"/>
          <w:sz w:val="17"/>
        </w:rPr>
        <w:t>15</w:t>
      </w:r>
      <w:r>
        <w:rPr>
          <w:i/>
          <w:color w:val="757070"/>
          <w:spacing w:val="33"/>
          <w:w w:val="105"/>
          <w:sz w:val="17"/>
        </w:rPr>
        <w:t xml:space="preserve"> </w:t>
      </w:r>
      <w:r>
        <w:rPr>
          <w:i/>
          <w:color w:val="757070"/>
          <w:spacing w:val="17"/>
          <w:w w:val="105"/>
          <w:sz w:val="17"/>
        </w:rPr>
        <w:t>Calificaciones</w:t>
      </w:r>
      <w:r>
        <w:rPr>
          <w:i/>
          <w:color w:val="757070"/>
          <w:spacing w:val="29"/>
          <w:w w:val="105"/>
          <w:sz w:val="17"/>
        </w:rPr>
        <w:t xml:space="preserve"> </w:t>
      </w:r>
      <w:r>
        <w:rPr>
          <w:i/>
          <w:color w:val="757070"/>
          <w:spacing w:val="12"/>
          <w:w w:val="105"/>
          <w:sz w:val="17"/>
        </w:rPr>
        <w:t>del</w:t>
      </w:r>
      <w:r>
        <w:rPr>
          <w:i/>
          <w:color w:val="757070"/>
          <w:spacing w:val="30"/>
          <w:w w:val="105"/>
          <w:sz w:val="17"/>
        </w:rPr>
        <w:t xml:space="preserve"> </w:t>
      </w:r>
      <w:r>
        <w:rPr>
          <w:i/>
          <w:color w:val="757070"/>
          <w:spacing w:val="16"/>
          <w:w w:val="105"/>
          <w:sz w:val="17"/>
        </w:rPr>
        <w:t>Portal</w:t>
      </w:r>
      <w:r>
        <w:rPr>
          <w:i/>
          <w:color w:val="757070"/>
          <w:spacing w:val="31"/>
          <w:w w:val="105"/>
          <w:sz w:val="17"/>
        </w:rPr>
        <w:t xml:space="preserve"> </w:t>
      </w:r>
      <w:r>
        <w:rPr>
          <w:i/>
          <w:color w:val="757070"/>
          <w:spacing w:val="10"/>
          <w:w w:val="105"/>
          <w:sz w:val="17"/>
        </w:rPr>
        <w:t>de</w:t>
      </w:r>
      <w:r>
        <w:rPr>
          <w:i/>
          <w:color w:val="757070"/>
          <w:spacing w:val="29"/>
          <w:w w:val="105"/>
          <w:sz w:val="17"/>
        </w:rPr>
        <w:t xml:space="preserve"> </w:t>
      </w:r>
      <w:r>
        <w:rPr>
          <w:i/>
          <w:color w:val="757070"/>
          <w:spacing w:val="15"/>
          <w:w w:val="105"/>
          <w:sz w:val="17"/>
        </w:rPr>
        <w:t>Transparencia</w:t>
      </w:r>
    </w:p>
    <w:p w14:paraId="31CC9B39" w14:textId="77777777" w:rsidR="00E52833" w:rsidRDefault="00E52833" w:rsidP="00B012DA">
      <w:pPr>
        <w:pStyle w:val="Textoindependiente"/>
        <w:spacing w:before="17" w:line="240" w:lineRule="auto"/>
        <w:rPr>
          <w:i/>
        </w:rPr>
      </w:pPr>
    </w:p>
    <w:p w14:paraId="116BB978" w14:textId="77777777" w:rsidR="00E52833" w:rsidRDefault="002537C6" w:rsidP="00542011">
      <w:pPr>
        <w:pStyle w:val="Ttulo2"/>
        <w:numPr>
          <w:ilvl w:val="1"/>
          <w:numId w:val="13"/>
        </w:numPr>
        <w:tabs>
          <w:tab w:val="left" w:pos="2041"/>
        </w:tabs>
        <w:spacing w:before="182"/>
      </w:pPr>
      <w:bookmarkStart w:id="199" w:name="_Toc156488614"/>
      <w:r w:rsidRPr="00542011">
        <w:rPr>
          <w:color w:val="7E7E7E"/>
          <w:spacing w:val="15"/>
          <w:szCs w:val="24"/>
        </w:rPr>
        <w:t>Datos</w:t>
      </w:r>
      <w:r>
        <w:rPr>
          <w:color w:val="7E7E7E"/>
          <w:spacing w:val="47"/>
        </w:rPr>
        <w:t xml:space="preserve"> </w:t>
      </w:r>
      <w:r>
        <w:rPr>
          <w:color w:val="7E7E7E"/>
          <w:spacing w:val="14"/>
        </w:rPr>
        <w:t>Abiertos</w:t>
      </w:r>
      <w:bookmarkEnd w:id="199"/>
    </w:p>
    <w:p w14:paraId="11A1AE26" w14:textId="74632606" w:rsidR="00E52833" w:rsidRDefault="002537C6" w:rsidP="00831B79">
      <w:pPr>
        <w:pStyle w:val="Textoindependiente"/>
        <w:spacing w:before="259" w:line="364" w:lineRule="auto"/>
        <w:ind w:left="802" w:right="1509"/>
        <w:rPr>
          <w:color w:val="757070"/>
        </w:rPr>
      </w:pPr>
      <w:r>
        <w:rPr>
          <w:color w:val="757070"/>
        </w:rPr>
        <w:t>El portal Datos Abiertos permite a la ciudadanía disponer de las informaciones, no clasificadas, que producen las instituciones públicas, para que quien los desee pueda utilizarlas sin restricciones. DIECOM ha cumplido con los requerimientos establecidos</w:t>
      </w:r>
      <w:r>
        <w:rPr>
          <w:color w:val="757070"/>
          <w:spacing w:val="-1"/>
        </w:rPr>
        <w:t xml:space="preserve"> </w:t>
      </w:r>
      <w:r>
        <w:rPr>
          <w:color w:val="757070"/>
        </w:rPr>
        <w:t>en</w:t>
      </w:r>
      <w:r>
        <w:rPr>
          <w:color w:val="757070"/>
          <w:spacing w:val="-1"/>
        </w:rPr>
        <w:t xml:space="preserve"> </w:t>
      </w:r>
      <w:r>
        <w:rPr>
          <w:color w:val="757070"/>
        </w:rPr>
        <w:t>la</w:t>
      </w:r>
      <w:r>
        <w:rPr>
          <w:color w:val="757070"/>
          <w:spacing w:val="-1"/>
        </w:rPr>
        <w:t xml:space="preserve"> </w:t>
      </w:r>
      <w:r>
        <w:rPr>
          <w:color w:val="757070"/>
        </w:rPr>
        <w:t>Norma Sobre</w:t>
      </w:r>
      <w:r>
        <w:rPr>
          <w:color w:val="757070"/>
          <w:spacing w:val="-3"/>
        </w:rPr>
        <w:t xml:space="preserve"> </w:t>
      </w:r>
      <w:r>
        <w:rPr>
          <w:color w:val="757070"/>
        </w:rPr>
        <w:t>Publicación</w:t>
      </w:r>
      <w:r>
        <w:rPr>
          <w:color w:val="757070"/>
          <w:spacing w:val="-1"/>
        </w:rPr>
        <w:t xml:space="preserve"> </w:t>
      </w:r>
      <w:r>
        <w:rPr>
          <w:color w:val="757070"/>
        </w:rPr>
        <w:t>de</w:t>
      </w:r>
      <w:r>
        <w:rPr>
          <w:color w:val="757070"/>
          <w:spacing w:val="-2"/>
        </w:rPr>
        <w:t xml:space="preserve"> </w:t>
      </w:r>
      <w:r>
        <w:rPr>
          <w:color w:val="757070"/>
        </w:rPr>
        <w:t>Datos</w:t>
      </w:r>
      <w:r>
        <w:rPr>
          <w:color w:val="757070"/>
          <w:spacing w:val="-1"/>
        </w:rPr>
        <w:t xml:space="preserve"> </w:t>
      </w:r>
      <w:r>
        <w:rPr>
          <w:color w:val="757070"/>
        </w:rPr>
        <w:t>Abiertos</w:t>
      </w:r>
      <w:r>
        <w:rPr>
          <w:color w:val="757070"/>
          <w:spacing w:val="-3"/>
        </w:rPr>
        <w:t xml:space="preserve"> </w:t>
      </w:r>
      <w:r>
        <w:rPr>
          <w:color w:val="757070"/>
        </w:rPr>
        <w:t xml:space="preserve">(NORTIC A3:2014. Los conjuntos de recursos actualizados mensualmente por esta dirección en el portal de Datos Abiertos son: nómina de empleados, cuentas por pagar y ejecución presupuestaria en los formatos: xlsx, </w:t>
      </w:r>
      <w:proofErr w:type="spellStart"/>
      <w:r>
        <w:rPr>
          <w:color w:val="757070"/>
        </w:rPr>
        <w:t>csv</w:t>
      </w:r>
      <w:proofErr w:type="spellEnd"/>
      <w:r>
        <w:rPr>
          <w:color w:val="757070"/>
        </w:rPr>
        <w:t xml:space="preserve"> y </w:t>
      </w:r>
      <w:proofErr w:type="spellStart"/>
      <w:r>
        <w:rPr>
          <w:color w:val="757070"/>
        </w:rPr>
        <w:t>ods</w:t>
      </w:r>
      <w:proofErr w:type="spellEnd"/>
      <w:r>
        <w:rPr>
          <w:color w:val="757070"/>
        </w:rPr>
        <w:t>. El mismo se encuentra actualizado al mes de junio del año en curso.</w:t>
      </w:r>
    </w:p>
    <w:p w14:paraId="02A2A33A" w14:textId="77777777" w:rsidR="00E52833" w:rsidRDefault="002537C6" w:rsidP="00277414">
      <w:pPr>
        <w:pStyle w:val="Ttulo2"/>
        <w:numPr>
          <w:ilvl w:val="1"/>
          <w:numId w:val="13"/>
        </w:numPr>
        <w:tabs>
          <w:tab w:val="left" w:pos="2187"/>
        </w:tabs>
        <w:ind w:left="2187" w:hanging="423"/>
      </w:pPr>
      <w:bookmarkStart w:id="200" w:name="_Toc156488615"/>
      <w:r>
        <w:rPr>
          <w:color w:val="7E7E7E"/>
          <w:spacing w:val="16"/>
        </w:rPr>
        <w:t>Sistema</w:t>
      </w:r>
      <w:r>
        <w:rPr>
          <w:color w:val="7E7E7E"/>
          <w:spacing w:val="50"/>
        </w:rPr>
        <w:t xml:space="preserve"> </w:t>
      </w:r>
      <w:r>
        <w:rPr>
          <w:color w:val="7E7E7E"/>
          <w:spacing w:val="16"/>
        </w:rPr>
        <w:t>Nacional</w:t>
      </w:r>
      <w:r>
        <w:rPr>
          <w:color w:val="7E7E7E"/>
          <w:spacing w:val="49"/>
        </w:rPr>
        <w:t xml:space="preserve"> </w:t>
      </w:r>
      <w:r>
        <w:rPr>
          <w:color w:val="7E7E7E"/>
          <w:spacing w:val="9"/>
        </w:rPr>
        <w:t>de</w:t>
      </w:r>
      <w:r>
        <w:rPr>
          <w:color w:val="7E7E7E"/>
          <w:spacing w:val="50"/>
        </w:rPr>
        <w:t xml:space="preserve"> </w:t>
      </w:r>
      <w:r>
        <w:rPr>
          <w:color w:val="7E7E7E"/>
          <w:spacing w:val="16"/>
        </w:rPr>
        <w:t>Atención</w:t>
      </w:r>
      <w:r>
        <w:rPr>
          <w:color w:val="7E7E7E"/>
          <w:spacing w:val="48"/>
        </w:rPr>
        <w:t xml:space="preserve"> </w:t>
      </w:r>
      <w:r>
        <w:rPr>
          <w:color w:val="7E7E7E"/>
          <w:spacing w:val="17"/>
        </w:rPr>
        <w:t>Ciudadana</w:t>
      </w:r>
      <w:r>
        <w:rPr>
          <w:color w:val="7E7E7E"/>
          <w:spacing w:val="48"/>
        </w:rPr>
        <w:t xml:space="preserve"> </w:t>
      </w:r>
      <w:r>
        <w:rPr>
          <w:color w:val="7E7E7E"/>
          <w:spacing w:val="8"/>
        </w:rPr>
        <w:t>311</w:t>
      </w:r>
      <w:bookmarkEnd w:id="200"/>
    </w:p>
    <w:p w14:paraId="345C9D1F" w14:textId="77777777" w:rsidR="00E52833" w:rsidRDefault="002537C6">
      <w:pPr>
        <w:pStyle w:val="Textoindependiente"/>
        <w:spacing w:before="254" w:line="364" w:lineRule="auto"/>
        <w:ind w:left="802" w:right="1510"/>
      </w:pPr>
      <w:r>
        <w:rPr>
          <w:color w:val="757070"/>
        </w:rPr>
        <w:t xml:space="preserve">El Sistema 3-1-1 tiene por finalidad permitir que el ciudadano registre denuncias, quejas, reclamaciones y sugerencias a cualquier entidad o servidor del Gobierno de la República Dominicana, para que las mismas puedan ser canalizadas a los organismos correspondientes. A la fecha han llegado 10 solicitudes de sugerencias las cuales han sido todas transferidas a otras instituciones por no ser de nuestra </w:t>
      </w:r>
      <w:r>
        <w:rPr>
          <w:color w:val="757070"/>
          <w:spacing w:val="-2"/>
        </w:rPr>
        <w:t>competencia.</w:t>
      </w:r>
    </w:p>
    <w:p w14:paraId="269BD081" w14:textId="77777777" w:rsidR="00E52833" w:rsidRDefault="002537C6" w:rsidP="00277414">
      <w:pPr>
        <w:pStyle w:val="Ttulo2"/>
        <w:numPr>
          <w:ilvl w:val="1"/>
          <w:numId w:val="13"/>
        </w:numPr>
        <w:tabs>
          <w:tab w:val="left" w:pos="1679"/>
          <w:tab w:val="left" w:pos="3951"/>
        </w:tabs>
        <w:spacing w:line="364" w:lineRule="auto"/>
        <w:ind w:left="3951" w:right="1986" w:hanging="2698"/>
        <w:jc w:val="both"/>
      </w:pPr>
      <w:bookmarkStart w:id="201" w:name="_Toc156488616"/>
      <w:r>
        <w:rPr>
          <w:color w:val="7E7E7E"/>
          <w:spacing w:val="16"/>
        </w:rPr>
        <w:t xml:space="preserve">Resultados Sistema </w:t>
      </w:r>
      <w:r>
        <w:rPr>
          <w:color w:val="7E7E7E"/>
        </w:rPr>
        <w:t xml:space="preserve">de </w:t>
      </w:r>
      <w:r>
        <w:rPr>
          <w:color w:val="7E7E7E"/>
          <w:spacing w:val="16"/>
        </w:rPr>
        <w:t xml:space="preserve">Quejas, </w:t>
      </w:r>
      <w:r>
        <w:rPr>
          <w:color w:val="7E7E7E"/>
          <w:spacing w:val="17"/>
        </w:rPr>
        <w:t xml:space="preserve">Denuncias, </w:t>
      </w:r>
      <w:r>
        <w:rPr>
          <w:color w:val="7E7E7E"/>
          <w:spacing w:val="16"/>
        </w:rPr>
        <w:t xml:space="preserve">Reclamos </w:t>
      </w:r>
      <w:r>
        <w:rPr>
          <w:color w:val="7E7E7E"/>
        </w:rPr>
        <w:t xml:space="preserve">y </w:t>
      </w:r>
      <w:r>
        <w:rPr>
          <w:color w:val="7E7E7E"/>
          <w:spacing w:val="15"/>
        </w:rPr>
        <w:lastRenderedPageBreak/>
        <w:t>Sugerencias</w:t>
      </w:r>
      <w:bookmarkEnd w:id="201"/>
    </w:p>
    <w:p w14:paraId="429AB1E4" w14:textId="2B4C7AD2" w:rsidR="00E52833" w:rsidRDefault="002B6B3F">
      <w:pPr>
        <w:pStyle w:val="Textoindependiente"/>
        <w:spacing w:before="120" w:line="364" w:lineRule="auto"/>
        <w:ind w:left="802" w:right="1512"/>
        <w:rPr>
          <w:color w:val="757070"/>
        </w:rPr>
      </w:pPr>
      <w:r>
        <w:rPr>
          <w:color w:val="757070"/>
        </w:rPr>
        <w:t>En el</w:t>
      </w:r>
      <w:r w:rsidR="002537C6">
        <w:rPr>
          <w:color w:val="757070"/>
          <w:spacing w:val="-2"/>
        </w:rPr>
        <w:t xml:space="preserve"> </w:t>
      </w:r>
      <w:r w:rsidR="002537C6">
        <w:rPr>
          <w:color w:val="757070"/>
        </w:rPr>
        <w:t>año</w:t>
      </w:r>
      <w:r>
        <w:rPr>
          <w:color w:val="757070"/>
        </w:rPr>
        <w:t xml:space="preserve"> 2023</w:t>
      </w:r>
      <w:r w:rsidR="002537C6">
        <w:rPr>
          <w:color w:val="757070"/>
          <w:spacing w:val="-4"/>
        </w:rPr>
        <w:t xml:space="preserve"> </w:t>
      </w:r>
      <w:r w:rsidR="002537C6">
        <w:rPr>
          <w:color w:val="757070"/>
        </w:rPr>
        <w:t>la DIECOM</w:t>
      </w:r>
      <w:r w:rsidR="002537C6">
        <w:rPr>
          <w:color w:val="757070"/>
          <w:spacing w:val="-4"/>
        </w:rPr>
        <w:t xml:space="preserve"> </w:t>
      </w:r>
      <w:r w:rsidR="002537C6">
        <w:rPr>
          <w:color w:val="757070"/>
        </w:rPr>
        <w:t>recibi</w:t>
      </w:r>
      <w:r w:rsidR="0087195D">
        <w:rPr>
          <w:color w:val="757070"/>
        </w:rPr>
        <w:t>das</w:t>
      </w:r>
      <w:r w:rsidR="002537C6">
        <w:rPr>
          <w:color w:val="757070"/>
          <w:spacing w:val="-2"/>
        </w:rPr>
        <w:t xml:space="preserve"> </w:t>
      </w:r>
      <w:r w:rsidR="002537C6">
        <w:rPr>
          <w:color w:val="757070"/>
        </w:rPr>
        <w:t>1</w:t>
      </w:r>
      <w:r w:rsidR="0087195D">
        <w:rPr>
          <w:color w:val="757070"/>
        </w:rPr>
        <w:t>4</w:t>
      </w:r>
      <w:r w:rsidR="002537C6">
        <w:rPr>
          <w:color w:val="757070"/>
          <w:spacing w:val="-4"/>
        </w:rPr>
        <w:t xml:space="preserve"> </w:t>
      </w:r>
      <w:r w:rsidR="002537C6">
        <w:rPr>
          <w:color w:val="757070"/>
        </w:rPr>
        <w:t>queja,</w:t>
      </w:r>
      <w:r w:rsidR="002537C6">
        <w:rPr>
          <w:color w:val="757070"/>
          <w:spacing w:val="-4"/>
        </w:rPr>
        <w:t xml:space="preserve"> </w:t>
      </w:r>
      <w:r w:rsidR="0087195D">
        <w:rPr>
          <w:color w:val="757070"/>
        </w:rPr>
        <w:t>0 pendientes</w:t>
      </w:r>
      <w:r w:rsidR="002537C6">
        <w:rPr>
          <w:color w:val="757070"/>
        </w:rPr>
        <w:t>,</w:t>
      </w:r>
      <w:r w:rsidR="002537C6">
        <w:rPr>
          <w:color w:val="757070"/>
          <w:spacing w:val="-6"/>
        </w:rPr>
        <w:t xml:space="preserve"> </w:t>
      </w:r>
      <w:r w:rsidR="0087195D">
        <w:rPr>
          <w:color w:val="757070"/>
          <w:spacing w:val="-6"/>
        </w:rPr>
        <w:t xml:space="preserve">resueltas 6, rechazadas 0, denuncias 0, </w:t>
      </w:r>
      <w:r w:rsidR="002537C6">
        <w:rPr>
          <w:color w:val="757070"/>
        </w:rPr>
        <w:t>donde las mismas fueron cerradas exitosamente con los clientes que utilizaron la plataforma.</w:t>
      </w:r>
    </w:p>
    <w:p w14:paraId="1E2510DA" w14:textId="0491BA62" w:rsidR="002B6B3F" w:rsidRDefault="0087195D">
      <w:pPr>
        <w:pStyle w:val="Textoindependiente"/>
        <w:spacing w:before="120" w:line="364" w:lineRule="auto"/>
        <w:ind w:left="802" w:right="1512"/>
        <w:rPr>
          <w:color w:val="757070"/>
        </w:rPr>
      </w:pPr>
      <w:r w:rsidRPr="002B6B3F">
        <w:rPr>
          <w:noProof/>
        </w:rPr>
        <w:drawing>
          <wp:anchor distT="0" distB="0" distL="114300" distR="114300" simplePos="0" relativeHeight="487611904" behindDoc="0" locked="0" layoutInCell="1" allowOverlap="1" wp14:anchorId="7648F7F2" wp14:editId="0CCDCC98">
            <wp:simplePos x="0" y="0"/>
            <wp:positionH relativeFrom="column">
              <wp:posOffset>503555</wp:posOffset>
            </wp:positionH>
            <wp:positionV relativeFrom="paragraph">
              <wp:posOffset>69850</wp:posOffset>
            </wp:positionV>
            <wp:extent cx="4958861" cy="1166296"/>
            <wp:effectExtent l="0" t="0" r="0" b="0"/>
            <wp:wrapNone/>
            <wp:docPr id="56333816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958861" cy="1166296"/>
                    </a:xfrm>
                    <a:prstGeom prst="rect">
                      <a:avLst/>
                    </a:prstGeom>
                    <a:noFill/>
                    <a:ln>
                      <a:noFill/>
                    </a:ln>
                  </pic:spPr>
                </pic:pic>
              </a:graphicData>
            </a:graphic>
          </wp:anchor>
        </w:drawing>
      </w:r>
    </w:p>
    <w:p w14:paraId="0AADDEEC" w14:textId="514DB089" w:rsidR="002B6B3F" w:rsidRDefault="002B6B3F">
      <w:pPr>
        <w:pStyle w:val="Textoindependiente"/>
        <w:spacing w:before="120" w:line="364" w:lineRule="auto"/>
        <w:ind w:left="802" w:right="1512"/>
        <w:rPr>
          <w:color w:val="757070"/>
        </w:rPr>
      </w:pPr>
    </w:p>
    <w:p w14:paraId="00B98171" w14:textId="77777777" w:rsidR="002B6B3F" w:rsidRDefault="002B6B3F">
      <w:pPr>
        <w:pStyle w:val="Textoindependiente"/>
        <w:spacing w:before="120" w:line="364" w:lineRule="auto"/>
        <w:ind w:left="802" w:right="1512"/>
      </w:pPr>
    </w:p>
    <w:p w14:paraId="72920271" w14:textId="77777777" w:rsidR="00E52833" w:rsidRDefault="00E52833" w:rsidP="00812C37">
      <w:pPr>
        <w:pStyle w:val="Textoindependiente"/>
        <w:spacing w:line="240" w:lineRule="auto"/>
        <w:rPr>
          <w:i/>
          <w:sz w:val="17"/>
        </w:rPr>
      </w:pPr>
    </w:p>
    <w:p w14:paraId="34898D6A" w14:textId="77777777" w:rsidR="00E52833" w:rsidRDefault="002537C6" w:rsidP="00277414">
      <w:pPr>
        <w:pStyle w:val="Ttulo2"/>
        <w:numPr>
          <w:ilvl w:val="1"/>
          <w:numId w:val="13"/>
        </w:numPr>
        <w:tabs>
          <w:tab w:val="left" w:pos="2037"/>
        </w:tabs>
        <w:ind w:left="2037" w:hanging="426"/>
      </w:pPr>
      <w:bookmarkStart w:id="202" w:name="_Toc156488617"/>
      <w:r>
        <w:rPr>
          <w:color w:val="7E7E7E"/>
          <w:spacing w:val="15"/>
        </w:rPr>
        <w:t>Portal</w:t>
      </w:r>
      <w:r>
        <w:rPr>
          <w:color w:val="7E7E7E"/>
          <w:spacing w:val="48"/>
        </w:rPr>
        <w:t xml:space="preserve"> </w:t>
      </w:r>
      <w:r>
        <w:rPr>
          <w:color w:val="7E7E7E"/>
          <w:spacing w:val="14"/>
        </w:rPr>
        <w:t>Único</w:t>
      </w:r>
      <w:r>
        <w:rPr>
          <w:color w:val="7E7E7E"/>
          <w:spacing w:val="46"/>
        </w:rPr>
        <w:t xml:space="preserve"> </w:t>
      </w:r>
      <w:r>
        <w:rPr>
          <w:color w:val="7E7E7E"/>
          <w:spacing w:val="10"/>
        </w:rPr>
        <w:t>de</w:t>
      </w:r>
      <w:r>
        <w:rPr>
          <w:color w:val="7E7E7E"/>
          <w:spacing w:val="46"/>
        </w:rPr>
        <w:t xml:space="preserve"> </w:t>
      </w:r>
      <w:r>
        <w:rPr>
          <w:color w:val="7E7E7E"/>
          <w:spacing w:val="15"/>
        </w:rPr>
        <w:t>Acceso</w:t>
      </w:r>
      <w:r>
        <w:rPr>
          <w:color w:val="7E7E7E"/>
          <w:spacing w:val="48"/>
        </w:rPr>
        <w:t xml:space="preserve"> </w:t>
      </w:r>
      <w:r>
        <w:rPr>
          <w:color w:val="7E7E7E"/>
        </w:rPr>
        <w:t>a</w:t>
      </w:r>
      <w:r>
        <w:rPr>
          <w:color w:val="7E7E7E"/>
          <w:spacing w:val="41"/>
        </w:rPr>
        <w:t xml:space="preserve"> </w:t>
      </w:r>
      <w:r>
        <w:rPr>
          <w:color w:val="7E7E7E"/>
          <w:spacing w:val="10"/>
        </w:rPr>
        <w:t>la</w:t>
      </w:r>
      <w:r>
        <w:rPr>
          <w:color w:val="7E7E7E"/>
          <w:spacing w:val="46"/>
        </w:rPr>
        <w:t xml:space="preserve"> </w:t>
      </w:r>
      <w:r>
        <w:rPr>
          <w:color w:val="7E7E7E"/>
          <w:spacing w:val="17"/>
        </w:rPr>
        <w:t>Información</w:t>
      </w:r>
      <w:r>
        <w:rPr>
          <w:color w:val="7E7E7E"/>
          <w:spacing w:val="45"/>
        </w:rPr>
        <w:t xml:space="preserve"> </w:t>
      </w:r>
      <w:r>
        <w:rPr>
          <w:color w:val="7E7E7E"/>
          <w:spacing w:val="13"/>
        </w:rPr>
        <w:t>(SAIP)</w:t>
      </w:r>
      <w:bookmarkEnd w:id="202"/>
    </w:p>
    <w:p w14:paraId="1C02DC53" w14:textId="77777777" w:rsidR="00E52833" w:rsidRDefault="002537C6">
      <w:pPr>
        <w:pStyle w:val="Textoindependiente"/>
        <w:spacing w:before="257" w:line="364" w:lineRule="auto"/>
        <w:ind w:left="802" w:right="1510"/>
      </w:pPr>
      <w:r>
        <w:rPr>
          <w:color w:val="757070"/>
        </w:rPr>
        <w:t>El Portal Único de Solicitud de Acceso a la Información Pública permite presentar solicitudes de información pública a los órganos de la administración del Estado conforme a lo establecido en la Ley General No. 200-04 de Libre Acceso a la Información</w:t>
      </w:r>
      <w:r>
        <w:rPr>
          <w:color w:val="757070"/>
          <w:spacing w:val="10"/>
        </w:rPr>
        <w:t xml:space="preserve"> </w:t>
      </w:r>
      <w:r>
        <w:rPr>
          <w:color w:val="757070"/>
        </w:rPr>
        <w:t>Pública</w:t>
      </w:r>
      <w:r>
        <w:rPr>
          <w:color w:val="757070"/>
          <w:spacing w:val="10"/>
        </w:rPr>
        <w:t xml:space="preserve"> </w:t>
      </w:r>
      <w:r>
        <w:rPr>
          <w:color w:val="757070"/>
        </w:rPr>
        <w:t>a</w:t>
      </w:r>
      <w:r>
        <w:rPr>
          <w:color w:val="757070"/>
          <w:spacing w:val="8"/>
        </w:rPr>
        <w:t xml:space="preserve"> </w:t>
      </w:r>
      <w:r>
        <w:rPr>
          <w:color w:val="757070"/>
        </w:rPr>
        <w:t>través</w:t>
      </w:r>
      <w:r>
        <w:rPr>
          <w:color w:val="757070"/>
          <w:spacing w:val="8"/>
        </w:rPr>
        <w:t xml:space="preserve"> </w:t>
      </w:r>
      <w:r>
        <w:rPr>
          <w:color w:val="757070"/>
        </w:rPr>
        <w:t>una</w:t>
      </w:r>
      <w:r>
        <w:rPr>
          <w:color w:val="757070"/>
          <w:spacing w:val="10"/>
        </w:rPr>
        <w:t xml:space="preserve"> </w:t>
      </w:r>
      <w:r>
        <w:rPr>
          <w:color w:val="757070"/>
        </w:rPr>
        <w:t>ventanilla</w:t>
      </w:r>
      <w:r>
        <w:rPr>
          <w:color w:val="757070"/>
          <w:spacing w:val="13"/>
        </w:rPr>
        <w:t xml:space="preserve"> </w:t>
      </w:r>
      <w:r>
        <w:rPr>
          <w:color w:val="757070"/>
        </w:rPr>
        <w:t>única.</w:t>
      </w:r>
      <w:r>
        <w:rPr>
          <w:color w:val="757070"/>
          <w:spacing w:val="10"/>
        </w:rPr>
        <w:t xml:space="preserve"> </w:t>
      </w:r>
      <w:r>
        <w:rPr>
          <w:color w:val="757070"/>
        </w:rPr>
        <w:t>A</w:t>
      </w:r>
      <w:r>
        <w:rPr>
          <w:color w:val="757070"/>
          <w:spacing w:val="10"/>
        </w:rPr>
        <w:t xml:space="preserve"> </w:t>
      </w:r>
      <w:r>
        <w:rPr>
          <w:color w:val="757070"/>
        </w:rPr>
        <w:t>la</w:t>
      </w:r>
      <w:r>
        <w:rPr>
          <w:color w:val="757070"/>
          <w:spacing w:val="10"/>
        </w:rPr>
        <w:t xml:space="preserve"> </w:t>
      </w:r>
      <w:r>
        <w:rPr>
          <w:color w:val="757070"/>
        </w:rPr>
        <w:t>fecha</w:t>
      </w:r>
      <w:r>
        <w:rPr>
          <w:color w:val="757070"/>
          <w:spacing w:val="10"/>
        </w:rPr>
        <w:t xml:space="preserve"> </w:t>
      </w:r>
      <w:r>
        <w:rPr>
          <w:color w:val="757070"/>
        </w:rPr>
        <w:t>a</w:t>
      </w:r>
      <w:r>
        <w:rPr>
          <w:color w:val="757070"/>
          <w:spacing w:val="10"/>
        </w:rPr>
        <w:t xml:space="preserve"> </w:t>
      </w:r>
      <w:r>
        <w:rPr>
          <w:color w:val="757070"/>
        </w:rPr>
        <w:t>través</w:t>
      </w:r>
      <w:r>
        <w:rPr>
          <w:color w:val="757070"/>
          <w:spacing w:val="11"/>
        </w:rPr>
        <w:t xml:space="preserve"> </w:t>
      </w:r>
      <w:r>
        <w:rPr>
          <w:color w:val="757070"/>
        </w:rPr>
        <w:t>del</w:t>
      </w:r>
      <w:r>
        <w:rPr>
          <w:color w:val="757070"/>
          <w:spacing w:val="11"/>
        </w:rPr>
        <w:t xml:space="preserve"> </w:t>
      </w:r>
      <w:r>
        <w:rPr>
          <w:color w:val="757070"/>
        </w:rPr>
        <w:t>SAIP</w:t>
      </w:r>
      <w:r>
        <w:rPr>
          <w:color w:val="757070"/>
          <w:spacing w:val="11"/>
        </w:rPr>
        <w:t xml:space="preserve"> </w:t>
      </w:r>
      <w:r>
        <w:rPr>
          <w:color w:val="757070"/>
          <w:spacing w:val="-5"/>
        </w:rPr>
        <w:t>la</w:t>
      </w:r>
    </w:p>
    <w:p w14:paraId="6DD2BD45" w14:textId="77777777" w:rsidR="00E52833" w:rsidRDefault="002537C6">
      <w:pPr>
        <w:pStyle w:val="Textoindependiente"/>
        <w:spacing w:before="182" w:line="364" w:lineRule="auto"/>
        <w:ind w:left="802" w:right="1512"/>
        <w:rPr>
          <w:color w:val="757070"/>
          <w:spacing w:val="-2"/>
        </w:rPr>
      </w:pPr>
      <w:r>
        <w:rPr>
          <w:color w:val="757070"/>
        </w:rPr>
        <w:t xml:space="preserve">institución recibió 17 solicitudes de información de la cual una (1) fue transferida por no ser de la competencia de la institución y otra se encuentra en proceso de </w:t>
      </w:r>
      <w:r>
        <w:rPr>
          <w:color w:val="757070"/>
          <w:spacing w:val="-2"/>
        </w:rPr>
        <w:t>respuesta.</w:t>
      </w:r>
    </w:p>
    <w:p w14:paraId="7A2C6E20" w14:textId="6B43532B" w:rsidR="00E52833" w:rsidRPr="00831B79" w:rsidRDefault="002537C6" w:rsidP="00B012DA">
      <w:pPr>
        <w:pStyle w:val="Ttulo2"/>
        <w:numPr>
          <w:ilvl w:val="1"/>
          <w:numId w:val="13"/>
        </w:numPr>
        <w:tabs>
          <w:tab w:val="left" w:pos="1316"/>
          <w:tab w:val="left" w:pos="3828"/>
        </w:tabs>
        <w:spacing w:line="276" w:lineRule="auto"/>
        <w:ind w:left="3828" w:right="1624" w:hanging="2938"/>
      </w:pPr>
      <w:bookmarkStart w:id="203" w:name="_Toc156488618"/>
      <w:r>
        <w:rPr>
          <w:color w:val="7E7E7E"/>
          <w:spacing w:val="16"/>
        </w:rPr>
        <w:t>Resultado</w:t>
      </w:r>
      <w:r>
        <w:rPr>
          <w:color w:val="7E7E7E"/>
          <w:spacing w:val="40"/>
        </w:rPr>
        <w:t xml:space="preserve"> </w:t>
      </w:r>
      <w:r>
        <w:rPr>
          <w:color w:val="7E7E7E"/>
          <w:spacing w:val="9"/>
        </w:rPr>
        <w:t>de</w:t>
      </w:r>
      <w:r>
        <w:rPr>
          <w:color w:val="7E7E7E"/>
          <w:spacing w:val="40"/>
        </w:rPr>
        <w:t xml:space="preserve"> </w:t>
      </w:r>
      <w:r>
        <w:rPr>
          <w:color w:val="7E7E7E"/>
          <w:spacing w:val="16"/>
        </w:rPr>
        <w:t>Recepción</w:t>
      </w:r>
      <w:r>
        <w:rPr>
          <w:color w:val="7E7E7E"/>
          <w:spacing w:val="40"/>
        </w:rPr>
        <w:t xml:space="preserve"> </w:t>
      </w:r>
      <w:r>
        <w:rPr>
          <w:color w:val="7E7E7E"/>
          <w:spacing w:val="10"/>
        </w:rPr>
        <w:t>de</w:t>
      </w:r>
      <w:r>
        <w:rPr>
          <w:color w:val="7E7E7E"/>
          <w:spacing w:val="40"/>
        </w:rPr>
        <w:t xml:space="preserve"> </w:t>
      </w:r>
      <w:r>
        <w:rPr>
          <w:color w:val="7E7E7E"/>
          <w:spacing w:val="17"/>
        </w:rPr>
        <w:t>Solicitudes</w:t>
      </w:r>
      <w:r>
        <w:rPr>
          <w:color w:val="7E7E7E"/>
          <w:spacing w:val="40"/>
        </w:rPr>
        <w:t xml:space="preserve"> </w:t>
      </w:r>
      <w:r>
        <w:rPr>
          <w:color w:val="7E7E7E"/>
          <w:spacing w:val="10"/>
        </w:rPr>
        <w:t>de</w:t>
      </w:r>
      <w:r>
        <w:rPr>
          <w:color w:val="7E7E7E"/>
          <w:spacing w:val="40"/>
        </w:rPr>
        <w:t xml:space="preserve"> </w:t>
      </w:r>
      <w:r>
        <w:rPr>
          <w:color w:val="7E7E7E"/>
          <w:spacing w:val="17"/>
        </w:rPr>
        <w:t>Información</w:t>
      </w:r>
      <w:r>
        <w:rPr>
          <w:color w:val="7E7E7E"/>
          <w:spacing w:val="40"/>
        </w:rPr>
        <w:t xml:space="preserve"> </w:t>
      </w:r>
      <w:r>
        <w:rPr>
          <w:color w:val="7E7E7E"/>
          <w:spacing w:val="14"/>
        </w:rPr>
        <w:t xml:space="preserve">SAIP </w:t>
      </w:r>
      <w:r>
        <w:rPr>
          <w:color w:val="7E7E7E"/>
        </w:rPr>
        <w:t>y</w:t>
      </w:r>
      <w:r>
        <w:rPr>
          <w:color w:val="7E7E7E"/>
          <w:spacing w:val="16"/>
        </w:rPr>
        <w:t xml:space="preserve"> correo </w:t>
      </w:r>
      <w:r>
        <w:rPr>
          <w:color w:val="7E7E7E"/>
          <w:spacing w:val="15"/>
        </w:rPr>
        <w:t>OAI</w:t>
      </w:r>
      <w:bookmarkEnd w:id="203"/>
    </w:p>
    <w:p w14:paraId="75937D63" w14:textId="39A94A18" w:rsidR="00831B79" w:rsidRDefault="00831B79" w:rsidP="00831B79">
      <w:pPr>
        <w:pStyle w:val="Textoindependiente"/>
      </w:pPr>
      <w:r w:rsidRPr="00831B79">
        <w:t>Por esta vía fueron recibidas 14 solicitudes, de las cuales todas fueron atendidas respondiendo los requerimientos solicitados, por los departamentos correspondientes.</w:t>
      </w:r>
    </w:p>
    <w:p w14:paraId="0FC2BFBA" w14:textId="77777777" w:rsidR="00F026C6" w:rsidRDefault="00F026C6" w:rsidP="00831B79">
      <w:pPr>
        <w:pStyle w:val="Textoindependiente"/>
      </w:pPr>
    </w:p>
    <w:p w14:paraId="24B750FC" w14:textId="77777777" w:rsidR="00F026C6" w:rsidRDefault="00F026C6" w:rsidP="00831B79">
      <w:pPr>
        <w:pStyle w:val="Textoindependiente"/>
      </w:pPr>
    </w:p>
    <w:p w14:paraId="5649A8FC" w14:textId="77777777" w:rsidR="00F026C6" w:rsidRPr="0087195D" w:rsidRDefault="00F026C6" w:rsidP="00831B79">
      <w:pPr>
        <w:pStyle w:val="Textoindependiente"/>
      </w:pPr>
    </w:p>
    <w:p w14:paraId="457E34FB" w14:textId="5C2115EE" w:rsidR="00831B79" w:rsidRDefault="00831B79" w:rsidP="00552C55">
      <w:r>
        <w:rPr>
          <w:noProof/>
        </w:rPr>
        <w:lastRenderedPageBreak/>
        <w:drawing>
          <wp:anchor distT="0" distB="0" distL="114300" distR="114300" simplePos="0" relativeHeight="487612928" behindDoc="0" locked="0" layoutInCell="1" allowOverlap="1" wp14:anchorId="7090C991" wp14:editId="4E2E975E">
            <wp:simplePos x="0" y="0"/>
            <wp:positionH relativeFrom="column">
              <wp:posOffset>506095</wp:posOffset>
            </wp:positionH>
            <wp:positionV relativeFrom="paragraph">
              <wp:posOffset>23495</wp:posOffset>
            </wp:positionV>
            <wp:extent cx="4695825" cy="2636520"/>
            <wp:effectExtent l="0" t="0" r="9525" b="11430"/>
            <wp:wrapNone/>
            <wp:docPr id="510275183" name="Gráfico 1">
              <a:extLst xmlns:a="http://schemas.openxmlformats.org/drawingml/2006/main">
                <a:ext uri="{FF2B5EF4-FFF2-40B4-BE49-F238E27FC236}">
                  <a16:creationId xmlns:a16="http://schemas.microsoft.com/office/drawing/2014/main" id="{00000000-0008-0000-0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anchor>
        </w:drawing>
      </w:r>
    </w:p>
    <w:p w14:paraId="1FE0229A" w14:textId="663E55EF" w:rsidR="00552C55" w:rsidRDefault="00552C55" w:rsidP="00552C55"/>
    <w:p w14:paraId="270B2344" w14:textId="697183E5" w:rsidR="00552C55" w:rsidRDefault="00552C55" w:rsidP="00552C55"/>
    <w:p w14:paraId="5AC2CC7A" w14:textId="6F8AF39A" w:rsidR="00552C55" w:rsidRDefault="00552C55" w:rsidP="00552C55"/>
    <w:p w14:paraId="00619FFE" w14:textId="4CDD2D56" w:rsidR="0087195D" w:rsidRDefault="0087195D" w:rsidP="00D323B0"/>
    <w:p w14:paraId="05CEC2D7" w14:textId="674533E7" w:rsidR="0087195D" w:rsidRDefault="0087195D" w:rsidP="00D323B0"/>
    <w:p w14:paraId="19230894" w14:textId="47859A63" w:rsidR="0087195D" w:rsidRDefault="0087195D" w:rsidP="00D323B0"/>
    <w:p w14:paraId="368E15D1" w14:textId="52ADA811" w:rsidR="0087195D" w:rsidRDefault="0087195D" w:rsidP="00552C55"/>
    <w:p w14:paraId="6C00EB65" w14:textId="0224D656" w:rsidR="0087195D" w:rsidRDefault="0087195D" w:rsidP="00552C55"/>
    <w:p w14:paraId="6CDF6BA6" w14:textId="7D9B0BCC" w:rsidR="0087195D" w:rsidRDefault="0087195D" w:rsidP="00552C55"/>
    <w:p w14:paraId="1373D791" w14:textId="77777777" w:rsidR="00E52833" w:rsidRDefault="00E52833">
      <w:pPr>
        <w:pStyle w:val="Textoindependiente"/>
        <w:spacing w:before="5" w:after="1"/>
        <w:rPr>
          <w:b/>
          <w:sz w:val="15"/>
        </w:rPr>
      </w:pPr>
    </w:p>
    <w:p w14:paraId="4E1B958D" w14:textId="77777777" w:rsidR="00D323B0" w:rsidRDefault="00D323B0">
      <w:pPr>
        <w:spacing w:before="122"/>
        <w:ind w:left="802"/>
        <w:jc w:val="both"/>
        <w:rPr>
          <w:i/>
          <w:color w:val="757070"/>
          <w:spacing w:val="16"/>
          <w:w w:val="105"/>
          <w:sz w:val="17"/>
        </w:rPr>
      </w:pPr>
    </w:p>
    <w:p w14:paraId="73AA3631" w14:textId="77777777" w:rsidR="00831B79" w:rsidRDefault="00831B79">
      <w:pPr>
        <w:spacing w:before="122"/>
        <w:ind w:left="802"/>
        <w:jc w:val="both"/>
        <w:rPr>
          <w:i/>
          <w:color w:val="757070"/>
          <w:spacing w:val="16"/>
          <w:w w:val="105"/>
          <w:sz w:val="17"/>
        </w:rPr>
      </w:pPr>
    </w:p>
    <w:p w14:paraId="380C7841" w14:textId="77777777" w:rsidR="00831B79" w:rsidRDefault="00831B79">
      <w:pPr>
        <w:spacing w:before="122"/>
        <w:ind w:left="802"/>
        <w:jc w:val="both"/>
        <w:rPr>
          <w:i/>
          <w:color w:val="757070"/>
          <w:spacing w:val="16"/>
          <w:w w:val="105"/>
          <w:sz w:val="17"/>
        </w:rPr>
      </w:pPr>
    </w:p>
    <w:p w14:paraId="086A85FC" w14:textId="77777777" w:rsidR="00831B79" w:rsidRDefault="00831B79">
      <w:pPr>
        <w:spacing w:before="122"/>
        <w:ind w:left="802"/>
        <w:jc w:val="both"/>
        <w:rPr>
          <w:i/>
          <w:color w:val="757070"/>
          <w:spacing w:val="16"/>
          <w:w w:val="105"/>
          <w:sz w:val="17"/>
        </w:rPr>
      </w:pPr>
    </w:p>
    <w:p w14:paraId="3BAE53CF" w14:textId="4E7DE088" w:rsidR="00E52833" w:rsidRDefault="002537C6">
      <w:pPr>
        <w:spacing w:before="122"/>
        <w:ind w:left="802"/>
        <w:jc w:val="both"/>
        <w:rPr>
          <w:i/>
          <w:sz w:val="17"/>
        </w:rPr>
      </w:pPr>
      <w:r>
        <w:rPr>
          <w:i/>
          <w:color w:val="757070"/>
          <w:spacing w:val="16"/>
          <w:w w:val="105"/>
          <w:sz w:val="17"/>
        </w:rPr>
        <w:t>Recepción</w:t>
      </w:r>
      <w:r>
        <w:rPr>
          <w:i/>
          <w:color w:val="757070"/>
          <w:spacing w:val="32"/>
          <w:w w:val="105"/>
          <w:sz w:val="17"/>
        </w:rPr>
        <w:t xml:space="preserve"> </w:t>
      </w:r>
      <w:r>
        <w:rPr>
          <w:i/>
          <w:color w:val="757070"/>
          <w:spacing w:val="10"/>
          <w:w w:val="105"/>
          <w:sz w:val="17"/>
        </w:rPr>
        <w:t>de</w:t>
      </w:r>
      <w:r>
        <w:rPr>
          <w:i/>
          <w:color w:val="757070"/>
          <w:spacing w:val="33"/>
          <w:w w:val="105"/>
          <w:sz w:val="17"/>
        </w:rPr>
        <w:t xml:space="preserve"> </w:t>
      </w:r>
      <w:r>
        <w:rPr>
          <w:i/>
          <w:color w:val="757070"/>
          <w:spacing w:val="17"/>
          <w:w w:val="105"/>
          <w:sz w:val="17"/>
        </w:rPr>
        <w:t>Solicitudes</w:t>
      </w:r>
      <w:r>
        <w:rPr>
          <w:i/>
          <w:color w:val="757070"/>
          <w:spacing w:val="32"/>
          <w:w w:val="105"/>
          <w:sz w:val="17"/>
        </w:rPr>
        <w:t xml:space="preserve"> </w:t>
      </w:r>
      <w:r>
        <w:rPr>
          <w:i/>
          <w:color w:val="757070"/>
          <w:spacing w:val="10"/>
          <w:w w:val="105"/>
          <w:sz w:val="17"/>
        </w:rPr>
        <w:t>de</w:t>
      </w:r>
      <w:r>
        <w:rPr>
          <w:i/>
          <w:color w:val="757070"/>
          <w:spacing w:val="32"/>
          <w:w w:val="105"/>
          <w:sz w:val="17"/>
        </w:rPr>
        <w:t xml:space="preserve"> </w:t>
      </w:r>
      <w:r>
        <w:rPr>
          <w:i/>
          <w:color w:val="757070"/>
          <w:spacing w:val="17"/>
          <w:w w:val="105"/>
          <w:sz w:val="17"/>
        </w:rPr>
        <w:t>Información</w:t>
      </w:r>
      <w:r>
        <w:rPr>
          <w:i/>
          <w:color w:val="757070"/>
          <w:spacing w:val="34"/>
          <w:w w:val="105"/>
          <w:sz w:val="17"/>
        </w:rPr>
        <w:t xml:space="preserve"> </w:t>
      </w:r>
      <w:r>
        <w:rPr>
          <w:i/>
          <w:color w:val="757070"/>
          <w:spacing w:val="14"/>
          <w:w w:val="105"/>
          <w:sz w:val="17"/>
        </w:rPr>
        <w:t>SAIP</w:t>
      </w:r>
      <w:r>
        <w:rPr>
          <w:i/>
          <w:color w:val="757070"/>
          <w:spacing w:val="32"/>
          <w:w w:val="105"/>
          <w:sz w:val="17"/>
        </w:rPr>
        <w:t xml:space="preserve"> </w:t>
      </w:r>
      <w:r>
        <w:rPr>
          <w:i/>
          <w:color w:val="757070"/>
          <w:w w:val="105"/>
          <w:sz w:val="17"/>
        </w:rPr>
        <w:t>y</w:t>
      </w:r>
      <w:r>
        <w:rPr>
          <w:i/>
          <w:color w:val="757070"/>
          <w:spacing w:val="33"/>
          <w:w w:val="105"/>
          <w:sz w:val="17"/>
        </w:rPr>
        <w:t xml:space="preserve"> </w:t>
      </w:r>
      <w:r>
        <w:rPr>
          <w:i/>
          <w:color w:val="757070"/>
          <w:spacing w:val="16"/>
          <w:w w:val="105"/>
          <w:sz w:val="17"/>
        </w:rPr>
        <w:t>correo</w:t>
      </w:r>
      <w:r>
        <w:rPr>
          <w:i/>
          <w:color w:val="757070"/>
          <w:spacing w:val="32"/>
          <w:w w:val="105"/>
          <w:sz w:val="17"/>
        </w:rPr>
        <w:t xml:space="preserve"> </w:t>
      </w:r>
      <w:r>
        <w:rPr>
          <w:i/>
          <w:color w:val="757070"/>
          <w:spacing w:val="10"/>
          <w:w w:val="105"/>
          <w:sz w:val="17"/>
        </w:rPr>
        <w:t>OAI.</w:t>
      </w:r>
    </w:p>
    <w:p w14:paraId="07592A6A" w14:textId="77777777" w:rsidR="00E52833" w:rsidRPr="00812C37" w:rsidRDefault="00E52833" w:rsidP="00B012DA">
      <w:pPr>
        <w:pStyle w:val="Textoindependiente"/>
        <w:spacing w:before="0" w:line="240" w:lineRule="auto"/>
        <w:rPr>
          <w:sz w:val="16"/>
          <w:szCs w:val="16"/>
        </w:rPr>
      </w:pPr>
    </w:p>
    <w:p w14:paraId="2F87B706" w14:textId="33A01723" w:rsidR="00E52833" w:rsidRPr="0090340C" w:rsidRDefault="002537C6" w:rsidP="00FF2990">
      <w:pPr>
        <w:pStyle w:val="Ttulo1"/>
      </w:pPr>
      <w:bookmarkStart w:id="204" w:name="_Toc156488619"/>
      <w:r w:rsidRPr="009A0212">
        <w:rPr>
          <w:color w:val="757070"/>
          <w:szCs w:val="28"/>
        </w:rPr>
        <w:t>Proyecciones</w:t>
      </w:r>
      <w:r w:rsidRPr="009A0212">
        <w:rPr>
          <w:spacing w:val="47"/>
        </w:rPr>
        <w:t xml:space="preserve"> </w:t>
      </w:r>
      <w:r w:rsidRPr="009A0212">
        <w:rPr>
          <w:spacing w:val="10"/>
        </w:rPr>
        <w:t>al</w:t>
      </w:r>
      <w:r w:rsidRPr="009A0212">
        <w:rPr>
          <w:spacing w:val="52"/>
        </w:rPr>
        <w:t xml:space="preserve"> </w:t>
      </w:r>
      <w:r w:rsidR="0090340C" w:rsidRPr="009A0212">
        <w:rPr>
          <w:spacing w:val="16"/>
        </w:rPr>
        <w:t>Año próximo</w:t>
      </w:r>
      <w:bookmarkEnd w:id="204"/>
      <w:r w:rsidR="0090340C" w:rsidRPr="009A0212">
        <w:rPr>
          <w:spacing w:val="16"/>
        </w:rPr>
        <w:t xml:space="preserve"> </w:t>
      </w:r>
    </w:p>
    <w:p w14:paraId="2B8E5102" w14:textId="77777777" w:rsidR="00FF2990" w:rsidRPr="00FF2990" w:rsidRDefault="00FF2990" w:rsidP="00B012DA">
      <w:pPr>
        <w:pStyle w:val="Textoindependiente"/>
        <w:spacing w:before="0" w:after="0" w:line="240" w:lineRule="auto"/>
        <w:rPr>
          <w:sz w:val="16"/>
          <w:szCs w:val="16"/>
        </w:rPr>
      </w:pPr>
    </w:p>
    <w:p w14:paraId="53AB9291" w14:textId="7755A455" w:rsidR="00E52833" w:rsidRPr="0020259B" w:rsidRDefault="002537C6" w:rsidP="008F5BDF">
      <w:pPr>
        <w:pStyle w:val="Textoindependiente"/>
        <w:spacing w:before="0" w:line="276" w:lineRule="auto"/>
      </w:pPr>
      <w:r w:rsidRPr="0020259B">
        <w:t xml:space="preserve">La Dirección de Estrategia y Comunicación Gubernamental (DIECOM), </w:t>
      </w:r>
      <w:r w:rsidR="00CF4725" w:rsidRPr="0020259B">
        <w:t>estará completando los requisitos de implementación y certificación NOBACI</w:t>
      </w:r>
      <w:r w:rsidRPr="0020259B">
        <w:t>.</w:t>
      </w:r>
    </w:p>
    <w:p w14:paraId="18B4B571" w14:textId="19D6ECE8" w:rsidR="00E52833" w:rsidRDefault="009941A4" w:rsidP="00812C37">
      <w:pPr>
        <w:pStyle w:val="Textoindependiente"/>
        <w:spacing w:line="276" w:lineRule="auto"/>
      </w:pPr>
      <w:r>
        <w:t>También l</w:t>
      </w:r>
      <w:r w:rsidR="002537C6" w:rsidRPr="0020259B">
        <w:t>a Institución</w:t>
      </w:r>
      <w:r w:rsidR="0020259B" w:rsidRPr="0020259B">
        <w:t xml:space="preserve"> concluirá </w:t>
      </w:r>
      <w:r w:rsidR="000E2876">
        <w:t xml:space="preserve">en enero 2024, </w:t>
      </w:r>
      <w:r w:rsidR="0020259B" w:rsidRPr="0020259B">
        <w:t>los procesos para la</w:t>
      </w:r>
      <w:r w:rsidR="00291902" w:rsidRPr="0020259B">
        <w:t xml:space="preserve"> certificación </w:t>
      </w:r>
      <w:r w:rsidR="002537C6" w:rsidRPr="0020259B">
        <w:t xml:space="preserve">NORTIC </w:t>
      </w:r>
      <w:r w:rsidR="00291902" w:rsidRPr="0020259B">
        <w:t>E1</w:t>
      </w:r>
      <w:r w:rsidR="002537C6" w:rsidRPr="0020259B">
        <w:t xml:space="preserve"> </w:t>
      </w:r>
      <w:r w:rsidR="00291902" w:rsidRPr="0020259B">
        <w:t>sobre Norma para la Gestión de las Redes</w:t>
      </w:r>
      <w:r w:rsidR="0020259B" w:rsidRPr="0020259B">
        <w:t xml:space="preserve"> </w:t>
      </w:r>
      <w:r w:rsidR="00291902" w:rsidRPr="0020259B">
        <w:t>Sociales en los Organismos Gubernamentales.</w:t>
      </w:r>
    </w:p>
    <w:p w14:paraId="67A17A14" w14:textId="50199107" w:rsidR="00E52833" w:rsidRPr="0020259B" w:rsidRDefault="009941A4" w:rsidP="00812C37">
      <w:pPr>
        <w:pStyle w:val="Textoindependiente"/>
        <w:spacing w:line="276" w:lineRule="auto"/>
      </w:pPr>
      <w:r>
        <w:t>A mediados de año, estaremos realizando un FODA Institucional, para conocer la situación real de nuestras</w:t>
      </w:r>
      <w:r w:rsidRPr="009941A4">
        <w:t xml:space="preserve"> fortalezas, oportunidades, debilidades y amenazas</w:t>
      </w:r>
      <w:r>
        <w:t xml:space="preserve">. </w:t>
      </w:r>
      <w:r w:rsidR="000E2876">
        <w:t>Para c</w:t>
      </w:r>
      <w:r w:rsidR="002537C6" w:rsidRPr="0020259B">
        <w:t>ontinuar innovando y da</w:t>
      </w:r>
      <w:r w:rsidR="000E2876">
        <w:t>r</w:t>
      </w:r>
      <w:r w:rsidR="002537C6" w:rsidRPr="0020259B">
        <w:t xml:space="preserve"> seguimiento a la satisfacción de los usuarios con relación a nuestros productos y servicios. De igual manera estaremos ampliando nuestro portafolio de productos y servicios a nuestros clientes gubernamentales.</w:t>
      </w:r>
    </w:p>
    <w:p w14:paraId="7A8E3B5A" w14:textId="71A7F1BA" w:rsidR="00291902" w:rsidRDefault="00291902">
      <w:pPr>
        <w:rPr>
          <w:color w:val="757070"/>
          <w:sz w:val="23"/>
        </w:rPr>
      </w:pPr>
      <w:r>
        <w:rPr>
          <w:color w:val="757070"/>
          <w:sz w:val="23"/>
        </w:rPr>
        <w:br w:type="page"/>
      </w:r>
    </w:p>
    <w:p w14:paraId="2F14F245" w14:textId="5CC2AE28" w:rsidR="00E52833" w:rsidRPr="00277414" w:rsidRDefault="002537C6" w:rsidP="00FF2990">
      <w:pPr>
        <w:pStyle w:val="Ttulo1"/>
        <w:rPr>
          <w:spacing w:val="17"/>
        </w:rPr>
      </w:pPr>
      <w:bookmarkStart w:id="205" w:name="_Toc156488620"/>
      <w:r w:rsidRPr="009A0212">
        <w:lastRenderedPageBreak/>
        <w:t>Anexos</w:t>
      </w:r>
      <w:bookmarkEnd w:id="205"/>
    </w:p>
    <w:p w14:paraId="6AD8884B" w14:textId="0CED2840" w:rsidR="00696E92" w:rsidRDefault="00A0239A" w:rsidP="00696E92">
      <w:pPr>
        <w:pStyle w:val="Textoindependiente"/>
        <w:rPr>
          <w:i/>
          <w:iCs/>
          <w:color w:val="757070"/>
          <w:sz w:val="18"/>
          <w:szCs w:val="18"/>
        </w:rPr>
      </w:pPr>
      <w:r w:rsidRPr="002B4451">
        <w:rPr>
          <w:rFonts w:eastAsia="Calibri"/>
          <w:noProof/>
          <w:sz w:val="18"/>
        </w:rPr>
        <mc:AlternateContent>
          <mc:Choice Requires="wps">
            <w:drawing>
              <wp:anchor distT="0" distB="0" distL="114300" distR="114300" simplePos="0" relativeHeight="487656960" behindDoc="0" locked="0" layoutInCell="1" allowOverlap="1" wp14:anchorId="012DC851" wp14:editId="7CDF357D">
                <wp:simplePos x="0" y="0"/>
                <wp:positionH relativeFrom="margin">
                  <wp:posOffset>1405890</wp:posOffset>
                </wp:positionH>
                <wp:positionV relativeFrom="paragraph">
                  <wp:posOffset>12065</wp:posOffset>
                </wp:positionV>
                <wp:extent cx="463550" cy="0"/>
                <wp:effectExtent l="22860" t="15875" r="18415" b="22225"/>
                <wp:wrapNone/>
                <wp:docPr id="559947677"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01BEF4" id="Straight Connector 8" o:spid="_x0000_s1026" style="position:absolute;z-index:487656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10.7pt,.95pt" to="147.2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" strokecolor="#ee2a24" strokeweight="2.25pt">
                <v:stroke joinstyle="miter"/>
                <w10:wrap anchorx="margin"/>
              </v:line>
            </w:pict>
          </mc:Fallback>
        </mc:AlternateContent>
      </w:r>
    </w:p>
    <w:p w14:paraId="42F22F48" w14:textId="4986691A" w:rsidR="00696E92" w:rsidRPr="00AC5EE9" w:rsidRDefault="00696E92" w:rsidP="00114E6B">
      <w:pPr>
        <w:pStyle w:val="Textoindependiente"/>
        <w:numPr>
          <w:ilvl w:val="0"/>
          <w:numId w:val="10"/>
        </w:numPr>
        <w:rPr>
          <w:i/>
          <w:iCs/>
          <w:color w:val="757070"/>
          <w:sz w:val="18"/>
          <w:szCs w:val="18"/>
        </w:rPr>
      </w:pPr>
      <w:r w:rsidRPr="00AC5EE9">
        <w:rPr>
          <w:i/>
          <w:iCs/>
          <w:color w:val="757070"/>
          <w:szCs w:val="24"/>
        </w:rPr>
        <w:t xml:space="preserve">Matriz de Logros Relevantes- Datos cuantitativos </w:t>
      </w:r>
    </w:p>
    <w:p w14:paraId="4D081037" w14:textId="212257A2" w:rsidR="00291902" w:rsidRDefault="00AC5EE9" w:rsidP="00AC5EE9">
      <w:pPr>
        <w:pStyle w:val="Textoindependiente"/>
        <w:jc w:val="center"/>
        <w:rPr>
          <w:i/>
          <w:iCs/>
          <w:color w:val="757070"/>
          <w:sz w:val="18"/>
          <w:szCs w:val="18"/>
        </w:rPr>
      </w:pPr>
      <w:r w:rsidRPr="00AC5EE9">
        <w:rPr>
          <w:noProof/>
        </w:rPr>
        <w:drawing>
          <wp:inline distT="0" distB="0" distL="0" distR="0" wp14:anchorId="6728377A" wp14:editId="3C6C4866">
            <wp:extent cx="3209925" cy="5705475"/>
            <wp:effectExtent l="0" t="0" r="9525" b="9525"/>
            <wp:docPr id="84966786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209925" cy="5705475"/>
                    </a:xfrm>
                    <a:prstGeom prst="rect">
                      <a:avLst/>
                    </a:prstGeom>
                    <a:noFill/>
                    <a:ln>
                      <a:noFill/>
                    </a:ln>
                  </pic:spPr>
                </pic:pic>
              </a:graphicData>
            </a:graphic>
          </wp:inline>
        </w:drawing>
      </w:r>
    </w:p>
    <w:p w14:paraId="4E768C47" w14:textId="77777777" w:rsidR="00696E92" w:rsidRDefault="00696E92" w:rsidP="00696E92">
      <w:pPr>
        <w:pStyle w:val="Textoindependiente"/>
        <w:rPr>
          <w:i/>
          <w:iCs/>
          <w:color w:val="757070"/>
          <w:sz w:val="18"/>
          <w:szCs w:val="18"/>
        </w:rPr>
      </w:pPr>
    </w:p>
    <w:p w14:paraId="524E7B56" w14:textId="77777777" w:rsidR="00641963" w:rsidRDefault="00641963" w:rsidP="00696E92">
      <w:pPr>
        <w:pStyle w:val="Textoindependiente"/>
        <w:rPr>
          <w:i/>
          <w:iCs/>
          <w:color w:val="757070"/>
          <w:sz w:val="18"/>
          <w:szCs w:val="18"/>
        </w:rPr>
      </w:pPr>
    </w:p>
    <w:p w14:paraId="38967492" w14:textId="3817244E" w:rsidR="009B4F0A" w:rsidRPr="00291902" w:rsidRDefault="00136B29" w:rsidP="00F14DFC">
      <w:pPr>
        <w:pStyle w:val="Textoindependiente"/>
        <w:numPr>
          <w:ilvl w:val="0"/>
          <w:numId w:val="10"/>
        </w:numPr>
        <w:rPr>
          <w:i/>
          <w:iCs/>
          <w:color w:val="757070"/>
          <w:szCs w:val="24"/>
        </w:rPr>
      </w:pPr>
      <w:r w:rsidRPr="00291902">
        <w:rPr>
          <w:i/>
          <w:iCs/>
          <w:color w:val="757070"/>
          <w:szCs w:val="24"/>
        </w:rPr>
        <w:lastRenderedPageBreak/>
        <w:t>Matriz de indicador presupuestaria DIECOM</w:t>
      </w:r>
    </w:p>
    <w:p w14:paraId="0710E528" w14:textId="32B1C9B6" w:rsidR="009B4F0A" w:rsidRPr="009B4F0A" w:rsidRDefault="009B4F0A">
      <w:pPr>
        <w:pStyle w:val="Textoindependiente"/>
        <w:rPr>
          <w:b/>
          <w:lang w:val="es-DO"/>
        </w:rPr>
      </w:pPr>
    </w:p>
    <w:tbl>
      <w:tblPr>
        <w:tblW w:w="9356" w:type="dxa"/>
        <w:shd w:val="clear" w:color="auto" w:fill="FFFFFF"/>
        <w:tblLayout w:type="fixed"/>
        <w:tblCellMar>
          <w:left w:w="0" w:type="dxa"/>
          <w:right w:w="0" w:type="dxa"/>
        </w:tblCellMar>
        <w:tblLook w:val="04A0" w:firstRow="1" w:lastRow="0" w:firstColumn="1" w:lastColumn="0" w:noHBand="0" w:noVBand="1"/>
      </w:tblPr>
      <w:tblGrid>
        <w:gridCol w:w="851"/>
        <w:gridCol w:w="1559"/>
        <w:gridCol w:w="1460"/>
        <w:gridCol w:w="1800"/>
        <w:gridCol w:w="1418"/>
        <w:gridCol w:w="992"/>
        <w:gridCol w:w="1276"/>
      </w:tblGrid>
      <w:tr w:rsidR="009B4F0A" w:rsidRPr="00500DE7" w14:paraId="7A8E463D" w14:textId="77777777" w:rsidTr="00831B79">
        <w:trPr>
          <w:trHeight w:val="414"/>
        </w:trPr>
        <w:tc>
          <w:tcPr>
            <w:tcW w:w="9356" w:type="dxa"/>
            <w:gridSpan w:val="7"/>
            <w:shd w:val="clear" w:color="auto" w:fill="001F5F"/>
            <w:hideMark/>
          </w:tcPr>
          <w:p w14:paraId="2462BA35" w14:textId="77777777" w:rsidR="009B4F0A" w:rsidRPr="00500DE7" w:rsidRDefault="009B4F0A" w:rsidP="00D74749">
            <w:pPr>
              <w:ind w:right="2985"/>
              <w:rPr>
                <w:rFonts w:ascii="Calibri" w:hAnsi="Calibri" w:cs="Calibri"/>
                <w:color w:val="424242"/>
                <w:lang w:eastAsia="es-DO"/>
              </w:rPr>
            </w:pPr>
            <w:r w:rsidRPr="008D127A">
              <w:rPr>
                <w:rFonts w:ascii="Arial" w:hAnsi="Arial" w:cs="Arial"/>
                <w:b/>
                <w:bCs/>
                <w:color w:val="FFFFFF" w:themeColor="background1"/>
                <w:sz w:val="18"/>
                <w:szCs w:val="18"/>
                <w:bdr w:val="none" w:sz="0" w:space="0" w:color="auto" w:frame="1"/>
                <w:lang w:eastAsia="es-DO"/>
              </w:rPr>
              <w:t xml:space="preserve">                                                   </w:t>
            </w:r>
            <w:r w:rsidRPr="00500DE7">
              <w:rPr>
                <w:rFonts w:ascii="Arial" w:hAnsi="Arial" w:cs="Arial"/>
                <w:b/>
                <w:bCs/>
                <w:color w:val="FFFFFF" w:themeColor="background1"/>
                <w:sz w:val="18"/>
                <w:szCs w:val="18"/>
                <w:bdr w:val="none" w:sz="0" w:space="0" w:color="auto" w:frame="1"/>
                <w:lang w:val="en-US" w:eastAsia="es-DO"/>
              </w:rPr>
              <w:t>Índice</w:t>
            </w:r>
            <w:r w:rsidRPr="00500DE7">
              <w:rPr>
                <w:rFonts w:ascii="Arial" w:hAnsi="Arial" w:cs="Arial"/>
                <w:b/>
                <w:bCs/>
                <w:color w:val="FFFFFF" w:themeColor="background1"/>
                <w:spacing w:val="-4"/>
                <w:sz w:val="18"/>
                <w:szCs w:val="18"/>
                <w:bdr w:val="none" w:sz="0" w:space="0" w:color="auto" w:frame="1"/>
                <w:lang w:val="en-US" w:eastAsia="es-DO"/>
              </w:rPr>
              <w:t> </w:t>
            </w:r>
            <w:r w:rsidRPr="00500DE7">
              <w:rPr>
                <w:rFonts w:ascii="Arial" w:hAnsi="Arial" w:cs="Arial"/>
                <w:b/>
                <w:bCs/>
                <w:color w:val="FFFFFF" w:themeColor="background1"/>
                <w:sz w:val="18"/>
                <w:szCs w:val="18"/>
                <w:bdr w:val="none" w:sz="0" w:space="0" w:color="auto" w:frame="1"/>
                <w:lang w:val="en-US" w:eastAsia="es-DO"/>
              </w:rPr>
              <w:t>de</w:t>
            </w:r>
            <w:r w:rsidRPr="00500DE7">
              <w:rPr>
                <w:rFonts w:ascii="Arial" w:hAnsi="Arial" w:cs="Arial"/>
                <w:b/>
                <w:bCs/>
                <w:color w:val="FFFFFF" w:themeColor="background1"/>
                <w:spacing w:val="-1"/>
                <w:sz w:val="18"/>
                <w:szCs w:val="18"/>
                <w:bdr w:val="none" w:sz="0" w:space="0" w:color="auto" w:frame="1"/>
                <w:lang w:val="en-US" w:eastAsia="es-DO"/>
              </w:rPr>
              <w:t> </w:t>
            </w:r>
            <w:r w:rsidRPr="00500DE7">
              <w:rPr>
                <w:rFonts w:ascii="Arial" w:hAnsi="Arial" w:cs="Arial"/>
                <w:b/>
                <w:bCs/>
                <w:color w:val="FFFFFF" w:themeColor="background1"/>
                <w:sz w:val="18"/>
                <w:szCs w:val="18"/>
                <w:bdr w:val="none" w:sz="0" w:space="0" w:color="auto" w:frame="1"/>
                <w:lang w:val="en-US" w:eastAsia="es-DO"/>
              </w:rPr>
              <w:t>Gestión</w:t>
            </w:r>
            <w:r w:rsidRPr="00500DE7">
              <w:rPr>
                <w:rFonts w:ascii="Arial" w:hAnsi="Arial" w:cs="Arial"/>
                <w:b/>
                <w:bCs/>
                <w:color w:val="FFFFFF" w:themeColor="background1"/>
                <w:spacing w:val="1"/>
                <w:sz w:val="18"/>
                <w:szCs w:val="18"/>
                <w:bdr w:val="none" w:sz="0" w:space="0" w:color="auto" w:frame="1"/>
                <w:lang w:val="en-US" w:eastAsia="es-DO"/>
              </w:rPr>
              <w:t> </w:t>
            </w:r>
            <w:r w:rsidRPr="00500DE7">
              <w:rPr>
                <w:rFonts w:ascii="Arial" w:hAnsi="Arial" w:cs="Arial"/>
                <w:b/>
                <w:bCs/>
                <w:color w:val="FFFFFF" w:themeColor="background1"/>
                <w:sz w:val="18"/>
                <w:szCs w:val="18"/>
                <w:bdr w:val="none" w:sz="0" w:space="0" w:color="auto" w:frame="1"/>
                <w:lang w:val="en-US" w:eastAsia="es-DO"/>
              </w:rPr>
              <w:t>Presupue</w:t>
            </w:r>
            <w:r>
              <w:rPr>
                <w:rFonts w:ascii="Arial" w:hAnsi="Arial" w:cs="Arial"/>
                <w:b/>
                <w:bCs/>
                <w:color w:val="FFFFFF" w:themeColor="background1"/>
                <w:sz w:val="18"/>
                <w:szCs w:val="18"/>
                <w:bdr w:val="none" w:sz="0" w:space="0" w:color="auto" w:frame="1"/>
                <w:lang w:val="en-US" w:eastAsia="es-DO"/>
              </w:rPr>
              <w:t>s</w:t>
            </w:r>
            <w:r w:rsidRPr="00500DE7">
              <w:rPr>
                <w:rFonts w:ascii="Arial" w:hAnsi="Arial" w:cs="Arial"/>
                <w:b/>
                <w:bCs/>
                <w:color w:val="FFFFFF" w:themeColor="background1"/>
                <w:sz w:val="18"/>
                <w:szCs w:val="18"/>
                <w:bdr w:val="none" w:sz="0" w:space="0" w:color="auto" w:frame="1"/>
                <w:lang w:val="en-US" w:eastAsia="es-DO"/>
              </w:rPr>
              <w:t>taria</w:t>
            </w:r>
          </w:p>
        </w:tc>
      </w:tr>
      <w:tr w:rsidR="009B4F0A" w:rsidRPr="00500DE7" w14:paraId="36C66341" w14:textId="77777777" w:rsidTr="00831B79">
        <w:trPr>
          <w:trHeight w:val="677"/>
        </w:trPr>
        <w:tc>
          <w:tcPr>
            <w:tcW w:w="851" w:type="dxa"/>
            <w:tcBorders>
              <w:top w:val="nil"/>
              <w:left w:val="single" w:sz="8" w:space="0" w:color="000000"/>
              <w:bottom w:val="single" w:sz="8" w:space="0" w:color="000000"/>
              <w:right w:val="single" w:sz="8" w:space="0" w:color="000000"/>
            </w:tcBorders>
            <w:shd w:val="clear" w:color="auto" w:fill="001F5F"/>
            <w:hideMark/>
          </w:tcPr>
          <w:p w14:paraId="3F297AD6" w14:textId="37AC4CDE" w:rsidR="009B4F0A" w:rsidRPr="00142DF4" w:rsidRDefault="009B4F0A" w:rsidP="00291902">
            <w:pPr>
              <w:jc w:val="center"/>
              <w:rPr>
                <w:rFonts w:ascii="Calibri" w:hAnsi="Calibri" w:cs="Calibri"/>
                <w:color w:val="FFFFFF" w:themeColor="background1"/>
                <w:sz w:val="16"/>
                <w:szCs w:val="16"/>
                <w:lang w:eastAsia="es-DO"/>
              </w:rPr>
            </w:pPr>
          </w:p>
          <w:p w14:paraId="355A3424" w14:textId="680DB611" w:rsidR="009B4F0A" w:rsidRPr="00142DF4" w:rsidRDefault="009B4F0A" w:rsidP="00291902">
            <w:pPr>
              <w:jc w:val="center"/>
              <w:rPr>
                <w:rFonts w:ascii="Arial" w:hAnsi="Arial" w:cs="Arial"/>
                <w:b/>
                <w:bCs/>
                <w:color w:val="FFFFFF" w:themeColor="background1"/>
                <w:sz w:val="16"/>
                <w:szCs w:val="16"/>
                <w:bdr w:val="none" w:sz="0" w:space="0" w:color="auto" w:frame="1"/>
                <w:lang w:val="en-US" w:eastAsia="es-DO"/>
              </w:rPr>
            </w:pPr>
            <w:r w:rsidRPr="00142DF4">
              <w:rPr>
                <w:rFonts w:ascii="Arial" w:hAnsi="Arial" w:cs="Arial"/>
                <w:b/>
                <w:bCs/>
                <w:color w:val="FFFFFF" w:themeColor="background1"/>
                <w:sz w:val="16"/>
                <w:szCs w:val="16"/>
                <w:bdr w:val="none" w:sz="0" w:space="0" w:color="auto" w:frame="1"/>
                <w:lang w:val="en-US" w:eastAsia="es-DO"/>
              </w:rPr>
              <w:t>Código</w:t>
            </w:r>
          </w:p>
          <w:p w14:paraId="608F1F18" w14:textId="710E86B6" w:rsidR="009B4F0A" w:rsidRPr="00142DF4" w:rsidRDefault="009B4F0A" w:rsidP="00291902">
            <w:pPr>
              <w:jc w:val="center"/>
              <w:rPr>
                <w:rFonts w:ascii="Calibri" w:hAnsi="Calibri" w:cs="Calibri"/>
                <w:color w:val="FFFFFF" w:themeColor="background1"/>
                <w:sz w:val="16"/>
                <w:szCs w:val="16"/>
                <w:lang w:eastAsia="es-DO"/>
              </w:rPr>
            </w:pPr>
            <w:r w:rsidRPr="00142DF4">
              <w:rPr>
                <w:rFonts w:ascii="Arial" w:hAnsi="Arial" w:cs="Arial"/>
                <w:b/>
                <w:bCs/>
                <w:color w:val="FFFFFF" w:themeColor="background1"/>
                <w:sz w:val="16"/>
                <w:szCs w:val="16"/>
                <w:bdr w:val="none" w:sz="0" w:space="0" w:color="auto" w:frame="1"/>
                <w:lang w:val="en-US" w:eastAsia="es-DO"/>
              </w:rPr>
              <w:t>Programa</w:t>
            </w:r>
          </w:p>
        </w:tc>
        <w:tc>
          <w:tcPr>
            <w:tcW w:w="1559" w:type="dxa"/>
            <w:tcBorders>
              <w:top w:val="nil"/>
              <w:left w:val="nil"/>
              <w:bottom w:val="single" w:sz="8" w:space="0" w:color="000000"/>
              <w:right w:val="single" w:sz="8" w:space="0" w:color="000000"/>
            </w:tcBorders>
            <w:shd w:val="clear" w:color="auto" w:fill="001F5F"/>
            <w:hideMark/>
          </w:tcPr>
          <w:p w14:paraId="6DA8C9A3" w14:textId="5552DA78" w:rsidR="009B4F0A" w:rsidRPr="00142DF4" w:rsidRDefault="009B4F0A" w:rsidP="00291902">
            <w:pPr>
              <w:jc w:val="center"/>
              <w:rPr>
                <w:rFonts w:ascii="Calibri" w:hAnsi="Calibri" w:cs="Calibri"/>
                <w:color w:val="FFFFFF" w:themeColor="background1"/>
                <w:sz w:val="16"/>
                <w:szCs w:val="16"/>
                <w:lang w:eastAsia="es-DO"/>
              </w:rPr>
            </w:pPr>
          </w:p>
          <w:p w14:paraId="7F4C5DF5" w14:textId="66940C3A" w:rsidR="009B4F0A" w:rsidRPr="00142DF4" w:rsidRDefault="009B4F0A" w:rsidP="00291902">
            <w:pPr>
              <w:jc w:val="center"/>
              <w:rPr>
                <w:rFonts w:ascii="Arial" w:hAnsi="Arial" w:cs="Arial"/>
                <w:b/>
                <w:bCs/>
                <w:color w:val="FFFFFF" w:themeColor="background1"/>
                <w:sz w:val="16"/>
                <w:szCs w:val="16"/>
                <w:bdr w:val="none" w:sz="0" w:space="0" w:color="auto" w:frame="1"/>
                <w:lang w:val="en-US" w:eastAsia="es-DO"/>
              </w:rPr>
            </w:pPr>
            <w:r w:rsidRPr="00142DF4">
              <w:rPr>
                <w:rFonts w:ascii="Arial" w:hAnsi="Arial" w:cs="Arial"/>
                <w:b/>
                <w:bCs/>
                <w:color w:val="FFFFFF" w:themeColor="background1"/>
                <w:sz w:val="16"/>
                <w:szCs w:val="16"/>
                <w:bdr w:val="none" w:sz="0" w:space="0" w:color="auto" w:frame="1"/>
                <w:lang w:val="en-US" w:eastAsia="es-DO"/>
              </w:rPr>
              <w:t>Nombre del</w:t>
            </w:r>
          </w:p>
          <w:p w14:paraId="2FBD8800" w14:textId="58A5F6B8" w:rsidR="009B4F0A" w:rsidRPr="00142DF4" w:rsidRDefault="009B4F0A" w:rsidP="00291902">
            <w:pPr>
              <w:jc w:val="center"/>
              <w:rPr>
                <w:rFonts w:ascii="Calibri" w:hAnsi="Calibri" w:cs="Calibri"/>
                <w:color w:val="FFFFFF" w:themeColor="background1"/>
                <w:sz w:val="16"/>
                <w:szCs w:val="16"/>
                <w:lang w:eastAsia="es-DO"/>
              </w:rPr>
            </w:pPr>
            <w:r w:rsidRPr="00142DF4">
              <w:rPr>
                <w:rFonts w:ascii="Arial" w:hAnsi="Arial" w:cs="Arial"/>
                <w:b/>
                <w:bCs/>
                <w:color w:val="FFFFFF" w:themeColor="background1"/>
                <w:sz w:val="16"/>
                <w:szCs w:val="16"/>
                <w:bdr w:val="none" w:sz="0" w:space="0" w:color="auto" w:frame="1"/>
                <w:lang w:val="en-US" w:eastAsia="es-DO"/>
              </w:rPr>
              <w:t>Programa</w:t>
            </w:r>
          </w:p>
        </w:tc>
        <w:tc>
          <w:tcPr>
            <w:tcW w:w="1460" w:type="dxa"/>
            <w:tcBorders>
              <w:top w:val="nil"/>
              <w:left w:val="nil"/>
              <w:bottom w:val="single" w:sz="8" w:space="0" w:color="000000"/>
              <w:right w:val="single" w:sz="8" w:space="0" w:color="000000"/>
            </w:tcBorders>
            <w:shd w:val="clear" w:color="auto" w:fill="001F5F"/>
            <w:hideMark/>
          </w:tcPr>
          <w:p w14:paraId="1517358E" w14:textId="0FAC31ED" w:rsidR="009B4F0A" w:rsidRPr="00142DF4" w:rsidRDefault="009B4F0A" w:rsidP="00291902">
            <w:pPr>
              <w:jc w:val="center"/>
              <w:rPr>
                <w:rFonts w:ascii="Calibri" w:hAnsi="Calibri" w:cs="Calibri"/>
                <w:color w:val="FFFFFF" w:themeColor="background1"/>
                <w:sz w:val="16"/>
                <w:szCs w:val="16"/>
                <w:lang w:eastAsia="es-DO"/>
              </w:rPr>
            </w:pPr>
          </w:p>
          <w:p w14:paraId="366E3BFD" w14:textId="5C041235" w:rsidR="009B4F0A" w:rsidRPr="00142DF4" w:rsidRDefault="009B4F0A" w:rsidP="00291902">
            <w:pPr>
              <w:jc w:val="center"/>
              <w:rPr>
                <w:rFonts w:ascii="Arial" w:hAnsi="Arial" w:cs="Arial"/>
                <w:b/>
                <w:bCs/>
                <w:color w:val="FFFFFF" w:themeColor="background1"/>
                <w:sz w:val="16"/>
                <w:szCs w:val="16"/>
                <w:bdr w:val="none" w:sz="0" w:space="0" w:color="auto" w:frame="1"/>
                <w:lang w:val="en-US" w:eastAsia="es-DO"/>
              </w:rPr>
            </w:pPr>
            <w:r w:rsidRPr="00142DF4">
              <w:rPr>
                <w:rFonts w:ascii="Arial" w:hAnsi="Arial" w:cs="Arial"/>
                <w:b/>
                <w:bCs/>
                <w:color w:val="FFFFFF" w:themeColor="background1"/>
                <w:sz w:val="16"/>
                <w:szCs w:val="16"/>
                <w:bdr w:val="none" w:sz="0" w:space="0" w:color="auto" w:frame="1"/>
                <w:lang w:val="en-US" w:eastAsia="es-DO"/>
              </w:rPr>
              <w:t>Presupuestaria</w:t>
            </w:r>
          </w:p>
          <w:p w14:paraId="3E00239D" w14:textId="233B758A" w:rsidR="009B4F0A" w:rsidRPr="00142DF4" w:rsidRDefault="009B4F0A" w:rsidP="00291902">
            <w:pPr>
              <w:jc w:val="center"/>
              <w:rPr>
                <w:rFonts w:ascii="Calibri" w:hAnsi="Calibri" w:cs="Calibri"/>
                <w:color w:val="FFFFFF" w:themeColor="background1"/>
                <w:sz w:val="16"/>
                <w:szCs w:val="16"/>
                <w:lang w:eastAsia="es-DO"/>
              </w:rPr>
            </w:pPr>
            <w:r w:rsidRPr="00142DF4">
              <w:rPr>
                <w:rFonts w:ascii="Arial" w:hAnsi="Arial" w:cs="Arial"/>
                <w:b/>
                <w:bCs/>
                <w:color w:val="FFFFFF" w:themeColor="background1"/>
                <w:sz w:val="16"/>
                <w:szCs w:val="16"/>
                <w:bdr w:val="none" w:sz="0" w:space="0" w:color="auto" w:frame="1"/>
                <w:lang w:val="en-US" w:eastAsia="es-DO"/>
              </w:rPr>
              <w:t>2023</w:t>
            </w:r>
            <w:r w:rsidRPr="00142DF4">
              <w:rPr>
                <w:rFonts w:ascii="Arial" w:hAnsi="Arial" w:cs="Arial"/>
                <w:b/>
                <w:bCs/>
                <w:color w:val="FFFFFF" w:themeColor="background1"/>
                <w:spacing w:val="-1"/>
                <w:sz w:val="16"/>
                <w:szCs w:val="16"/>
                <w:bdr w:val="none" w:sz="0" w:space="0" w:color="auto" w:frame="1"/>
                <w:lang w:val="en-US" w:eastAsia="es-DO"/>
              </w:rPr>
              <w:t> </w:t>
            </w:r>
            <w:r w:rsidRPr="00142DF4">
              <w:rPr>
                <w:rFonts w:ascii="Arial" w:hAnsi="Arial" w:cs="Arial"/>
                <w:b/>
                <w:bCs/>
                <w:color w:val="FFFFFF" w:themeColor="background1"/>
                <w:sz w:val="16"/>
                <w:szCs w:val="16"/>
                <w:bdr w:val="none" w:sz="0" w:space="0" w:color="auto" w:frame="1"/>
                <w:lang w:val="en-US" w:eastAsia="es-DO"/>
              </w:rPr>
              <w:t>(RD$)</w:t>
            </w:r>
          </w:p>
        </w:tc>
        <w:tc>
          <w:tcPr>
            <w:tcW w:w="1800" w:type="dxa"/>
            <w:tcBorders>
              <w:top w:val="nil"/>
              <w:left w:val="nil"/>
              <w:bottom w:val="single" w:sz="8" w:space="0" w:color="000000"/>
              <w:right w:val="single" w:sz="8" w:space="0" w:color="000000"/>
            </w:tcBorders>
            <w:shd w:val="clear" w:color="auto" w:fill="001F5F"/>
            <w:hideMark/>
          </w:tcPr>
          <w:p w14:paraId="26631B8C" w14:textId="3B18F365" w:rsidR="009B4F0A" w:rsidRPr="00142DF4" w:rsidRDefault="009B4F0A" w:rsidP="00291902">
            <w:pPr>
              <w:jc w:val="center"/>
              <w:rPr>
                <w:color w:val="FFFFFF" w:themeColor="background1"/>
                <w:sz w:val="16"/>
                <w:szCs w:val="16"/>
                <w:bdr w:val="none" w:sz="0" w:space="0" w:color="auto" w:frame="1"/>
                <w:lang w:val="en-US" w:eastAsia="es-DO"/>
              </w:rPr>
            </w:pPr>
          </w:p>
          <w:p w14:paraId="432497B6" w14:textId="77777777" w:rsidR="009B4F0A" w:rsidRPr="00142DF4" w:rsidRDefault="009B4F0A" w:rsidP="00291902">
            <w:pPr>
              <w:jc w:val="center"/>
              <w:rPr>
                <w:rFonts w:ascii="Arial" w:hAnsi="Arial" w:cs="Arial"/>
                <w:b/>
                <w:bCs/>
                <w:color w:val="FFFFFF" w:themeColor="background1"/>
                <w:spacing w:val="-1"/>
                <w:sz w:val="16"/>
                <w:szCs w:val="16"/>
                <w:bdr w:val="none" w:sz="0" w:space="0" w:color="auto" w:frame="1"/>
                <w:lang w:val="en-US" w:eastAsia="es-DO"/>
              </w:rPr>
            </w:pPr>
            <w:r w:rsidRPr="00142DF4">
              <w:rPr>
                <w:rFonts w:ascii="Arial" w:hAnsi="Arial" w:cs="Arial"/>
                <w:b/>
                <w:bCs/>
                <w:color w:val="FFFFFF" w:themeColor="background1"/>
                <w:spacing w:val="-1"/>
                <w:sz w:val="16"/>
                <w:szCs w:val="16"/>
                <w:bdr w:val="none" w:sz="0" w:space="0" w:color="auto" w:frame="1"/>
                <w:lang w:val="en-US" w:eastAsia="es-DO"/>
              </w:rPr>
              <w:t>Ejecución</w:t>
            </w:r>
          </w:p>
          <w:p w14:paraId="6DDCF064" w14:textId="473E2F60" w:rsidR="009B4F0A" w:rsidRPr="00142DF4" w:rsidRDefault="009B4F0A" w:rsidP="00291902">
            <w:pPr>
              <w:jc w:val="center"/>
              <w:rPr>
                <w:rFonts w:ascii="Calibri" w:hAnsi="Calibri" w:cs="Calibri"/>
                <w:color w:val="FFFFFF" w:themeColor="background1"/>
                <w:sz w:val="16"/>
                <w:szCs w:val="16"/>
                <w:lang w:eastAsia="es-DO"/>
              </w:rPr>
            </w:pPr>
            <w:r w:rsidRPr="00142DF4">
              <w:rPr>
                <w:rFonts w:ascii="Arial" w:hAnsi="Arial" w:cs="Arial"/>
                <w:b/>
                <w:bCs/>
                <w:color w:val="FFFFFF" w:themeColor="background1"/>
                <w:sz w:val="16"/>
                <w:szCs w:val="16"/>
                <w:bdr w:val="none" w:sz="0" w:space="0" w:color="auto" w:frame="1"/>
                <w:lang w:val="en-US" w:eastAsia="es-DO"/>
              </w:rPr>
              <w:t>2022</w:t>
            </w:r>
            <w:r w:rsidRPr="00142DF4">
              <w:rPr>
                <w:rFonts w:ascii="Arial" w:hAnsi="Arial" w:cs="Arial"/>
                <w:b/>
                <w:bCs/>
                <w:color w:val="FFFFFF" w:themeColor="background1"/>
                <w:spacing w:val="-42"/>
                <w:sz w:val="16"/>
                <w:szCs w:val="16"/>
                <w:bdr w:val="none" w:sz="0" w:space="0" w:color="auto" w:frame="1"/>
                <w:lang w:val="en-US" w:eastAsia="es-DO"/>
              </w:rPr>
              <w:t> </w:t>
            </w:r>
            <w:r w:rsidRPr="00142DF4">
              <w:rPr>
                <w:rFonts w:ascii="Arial" w:hAnsi="Arial" w:cs="Arial"/>
                <w:b/>
                <w:bCs/>
                <w:color w:val="FFFFFF" w:themeColor="background1"/>
                <w:sz w:val="16"/>
                <w:szCs w:val="16"/>
                <w:bdr w:val="none" w:sz="0" w:space="0" w:color="auto" w:frame="1"/>
                <w:lang w:val="en-US" w:eastAsia="es-DO"/>
              </w:rPr>
              <w:t>(RD$)</w:t>
            </w:r>
          </w:p>
        </w:tc>
        <w:tc>
          <w:tcPr>
            <w:tcW w:w="1418" w:type="dxa"/>
            <w:tcBorders>
              <w:top w:val="nil"/>
              <w:left w:val="nil"/>
              <w:bottom w:val="single" w:sz="8" w:space="0" w:color="000000"/>
              <w:right w:val="single" w:sz="8" w:space="0" w:color="000000"/>
            </w:tcBorders>
            <w:shd w:val="clear" w:color="auto" w:fill="001F5F"/>
            <w:hideMark/>
          </w:tcPr>
          <w:p w14:paraId="4FFF0CE9" w14:textId="5CD54CAF" w:rsidR="009B4F0A" w:rsidRPr="00142DF4" w:rsidRDefault="009B4F0A" w:rsidP="00D74749">
            <w:pPr>
              <w:spacing w:line="270" w:lineRule="atLeast"/>
              <w:ind w:left="69" w:right="76"/>
              <w:rPr>
                <w:rFonts w:ascii="Calibri" w:hAnsi="Calibri" w:cs="Calibri"/>
                <w:color w:val="FFFFFF" w:themeColor="background1"/>
                <w:sz w:val="16"/>
                <w:szCs w:val="16"/>
                <w:lang w:eastAsia="es-DO"/>
              </w:rPr>
            </w:pPr>
            <w:r w:rsidRPr="00142DF4">
              <w:rPr>
                <w:rFonts w:ascii="Arial" w:hAnsi="Arial" w:cs="Arial"/>
                <w:b/>
                <w:bCs/>
                <w:color w:val="FFFFFF" w:themeColor="background1"/>
                <w:sz w:val="16"/>
                <w:szCs w:val="16"/>
                <w:bdr w:val="none" w:sz="0" w:space="0" w:color="auto" w:frame="1"/>
                <w:lang w:eastAsia="es-DO"/>
              </w:rPr>
              <w:t>Cant.</w:t>
            </w:r>
            <w:r w:rsidRPr="00142DF4">
              <w:rPr>
                <w:rFonts w:ascii="Arial" w:hAnsi="Arial" w:cs="Arial"/>
                <w:b/>
                <w:bCs/>
                <w:color w:val="FFFFFF" w:themeColor="background1"/>
                <w:spacing w:val="2"/>
                <w:sz w:val="16"/>
                <w:szCs w:val="16"/>
                <w:bdr w:val="none" w:sz="0" w:space="0" w:color="auto" w:frame="1"/>
                <w:lang w:eastAsia="es-DO"/>
              </w:rPr>
              <w:t> </w:t>
            </w:r>
            <w:r w:rsidRPr="00142DF4">
              <w:rPr>
                <w:rFonts w:ascii="Arial" w:hAnsi="Arial" w:cs="Arial"/>
                <w:b/>
                <w:bCs/>
                <w:color w:val="FFFFFF" w:themeColor="background1"/>
                <w:sz w:val="16"/>
                <w:szCs w:val="16"/>
                <w:bdr w:val="none" w:sz="0" w:space="0" w:color="auto" w:frame="1"/>
                <w:lang w:eastAsia="es-DO"/>
              </w:rPr>
              <w:t>Productos</w:t>
            </w:r>
            <w:r w:rsidRPr="00142DF4">
              <w:rPr>
                <w:rFonts w:ascii="Arial" w:hAnsi="Arial" w:cs="Arial"/>
                <w:b/>
                <w:bCs/>
                <w:color w:val="FFFFFF" w:themeColor="background1"/>
                <w:spacing w:val="1"/>
                <w:sz w:val="16"/>
                <w:szCs w:val="16"/>
                <w:bdr w:val="none" w:sz="0" w:space="0" w:color="auto" w:frame="1"/>
                <w:lang w:eastAsia="es-DO"/>
              </w:rPr>
              <w:t> </w:t>
            </w:r>
            <w:r w:rsidRPr="00142DF4">
              <w:rPr>
                <w:rFonts w:ascii="Arial" w:hAnsi="Arial" w:cs="Arial"/>
                <w:b/>
                <w:bCs/>
                <w:color w:val="FFFFFF" w:themeColor="background1"/>
                <w:sz w:val="16"/>
                <w:szCs w:val="16"/>
                <w:bdr w:val="none" w:sz="0" w:space="0" w:color="auto" w:frame="1"/>
                <w:lang w:eastAsia="es-DO"/>
              </w:rPr>
              <w:t>Generados</w:t>
            </w:r>
            <w:r w:rsidR="00291902">
              <w:rPr>
                <w:rFonts w:ascii="Arial" w:hAnsi="Arial" w:cs="Arial"/>
                <w:b/>
                <w:bCs/>
                <w:color w:val="FFFFFF" w:themeColor="background1"/>
                <w:sz w:val="16"/>
                <w:szCs w:val="16"/>
                <w:bdr w:val="none" w:sz="0" w:space="0" w:color="auto" w:frame="1"/>
                <w:lang w:eastAsia="es-DO"/>
              </w:rPr>
              <w:t xml:space="preserve"> </w:t>
            </w:r>
            <w:proofErr w:type="gramStart"/>
            <w:r w:rsidR="00291902">
              <w:rPr>
                <w:rFonts w:ascii="Arial" w:hAnsi="Arial" w:cs="Arial"/>
                <w:b/>
                <w:bCs/>
                <w:color w:val="FFFFFF" w:themeColor="background1"/>
                <w:sz w:val="16"/>
                <w:szCs w:val="16"/>
                <w:bdr w:val="none" w:sz="0" w:space="0" w:color="auto" w:frame="1"/>
                <w:lang w:eastAsia="es-DO"/>
              </w:rPr>
              <w:t>p</w:t>
            </w:r>
            <w:r w:rsidRPr="00142DF4">
              <w:rPr>
                <w:rFonts w:ascii="Arial" w:hAnsi="Arial" w:cs="Arial"/>
                <w:b/>
                <w:bCs/>
                <w:color w:val="FFFFFF" w:themeColor="background1"/>
                <w:sz w:val="16"/>
                <w:szCs w:val="16"/>
                <w:bdr w:val="none" w:sz="0" w:space="0" w:color="auto" w:frame="1"/>
                <w:lang w:eastAsia="es-DO"/>
              </w:rPr>
              <w:t xml:space="preserve">or </w:t>
            </w:r>
            <w:r w:rsidRPr="00142DF4">
              <w:rPr>
                <w:rFonts w:ascii="Arial" w:hAnsi="Arial" w:cs="Arial"/>
                <w:b/>
                <w:bCs/>
                <w:color w:val="FFFFFF" w:themeColor="background1"/>
                <w:spacing w:val="-42"/>
                <w:sz w:val="16"/>
                <w:szCs w:val="16"/>
                <w:bdr w:val="none" w:sz="0" w:space="0" w:color="auto" w:frame="1"/>
                <w:lang w:eastAsia="es-DO"/>
              </w:rPr>
              <w:t> </w:t>
            </w:r>
            <w:r w:rsidRPr="00142DF4">
              <w:rPr>
                <w:rFonts w:ascii="Arial" w:hAnsi="Arial" w:cs="Arial"/>
                <w:b/>
                <w:bCs/>
                <w:color w:val="FFFFFF" w:themeColor="background1"/>
                <w:sz w:val="16"/>
                <w:szCs w:val="16"/>
                <w:bdr w:val="none" w:sz="0" w:space="0" w:color="auto" w:frame="1"/>
                <w:lang w:eastAsia="es-DO"/>
              </w:rPr>
              <w:t>Programa</w:t>
            </w:r>
            <w:proofErr w:type="gramEnd"/>
          </w:p>
        </w:tc>
        <w:tc>
          <w:tcPr>
            <w:tcW w:w="992" w:type="dxa"/>
            <w:tcBorders>
              <w:top w:val="nil"/>
              <w:left w:val="nil"/>
              <w:bottom w:val="single" w:sz="8" w:space="0" w:color="000000"/>
              <w:right w:val="single" w:sz="8" w:space="0" w:color="000000"/>
            </w:tcBorders>
            <w:shd w:val="clear" w:color="auto" w:fill="001F5F"/>
            <w:hideMark/>
          </w:tcPr>
          <w:p w14:paraId="069F25BB" w14:textId="77777777" w:rsidR="009B4F0A" w:rsidRPr="00142DF4" w:rsidRDefault="009B4F0A" w:rsidP="00291902">
            <w:pPr>
              <w:spacing w:line="270" w:lineRule="atLeast"/>
              <w:ind w:left="68" w:right="66"/>
              <w:jc w:val="center"/>
              <w:rPr>
                <w:rFonts w:ascii="Arial" w:hAnsi="Arial" w:cs="Arial"/>
                <w:b/>
                <w:bCs/>
                <w:color w:val="FFFFFF" w:themeColor="background1"/>
                <w:sz w:val="16"/>
                <w:szCs w:val="16"/>
                <w:bdr w:val="none" w:sz="0" w:space="0" w:color="auto" w:frame="1"/>
                <w:lang w:val="en-US" w:eastAsia="es-DO"/>
              </w:rPr>
            </w:pPr>
            <w:r w:rsidRPr="00142DF4">
              <w:rPr>
                <w:rFonts w:ascii="Arial" w:hAnsi="Arial" w:cs="Arial"/>
                <w:b/>
                <w:bCs/>
                <w:color w:val="FFFFFF" w:themeColor="background1"/>
                <w:sz w:val="16"/>
                <w:szCs w:val="16"/>
                <w:bdr w:val="none" w:sz="0" w:space="0" w:color="auto" w:frame="1"/>
                <w:lang w:val="en-US" w:eastAsia="es-DO"/>
              </w:rPr>
              <w:t>Índice</w:t>
            </w:r>
            <w:r w:rsidRPr="00142DF4">
              <w:rPr>
                <w:rFonts w:ascii="Arial" w:hAnsi="Arial" w:cs="Arial"/>
                <w:b/>
                <w:bCs/>
                <w:color w:val="FFFFFF" w:themeColor="background1"/>
                <w:spacing w:val="1"/>
                <w:sz w:val="16"/>
                <w:szCs w:val="16"/>
                <w:bdr w:val="none" w:sz="0" w:space="0" w:color="auto" w:frame="1"/>
                <w:lang w:val="en-US" w:eastAsia="es-DO"/>
              </w:rPr>
              <w:t> </w:t>
            </w:r>
            <w:r w:rsidRPr="00142DF4">
              <w:rPr>
                <w:rFonts w:ascii="Arial" w:hAnsi="Arial" w:cs="Arial"/>
                <w:b/>
                <w:bCs/>
                <w:color w:val="FFFFFF" w:themeColor="background1"/>
                <w:sz w:val="16"/>
                <w:szCs w:val="16"/>
                <w:bdr w:val="none" w:sz="0" w:space="0" w:color="auto" w:frame="1"/>
                <w:lang w:val="en-US" w:eastAsia="es-DO"/>
              </w:rPr>
              <w:t>de</w:t>
            </w:r>
          </w:p>
          <w:p w14:paraId="22773DAB" w14:textId="7DEBAD03" w:rsidR="009B4F0A" w:rsidRPr="00142DF4" w:rsidRDefault="009B4F0A" w:rsidP="00291902">
            <w:pPr>
              <w:spacing w:line="270" w:lineRule="atLeast"/>
              <w:ind w:left="68" w:right="66"/>
              <w:jc w:val="center"/>
              <w:rPr>
                <w:rFonts w:ascii="Calibri" w:hAnsi="Calibri" w:cs="Calibri"/>
                <w:color w:val="FFFFFF" w:themeColor="background1"/>
                <w:sz w:val="16"/>
                <w:szCs w:val="16"/>
                <w:lang w:eastAsia="es-DO"/>
              </w:rPr>
            </w:pPr>
            <w:r w:rsidRPr="00142DF4">
              <w:rPr>
                <w:rFonts w:ascii="Arial" w:hAnsi="Arial" w:cs="Arial"/>
                <w:b/>
                <w:bCs/>
                <w:color w:val="FFFFFF" w:themeColor="background1"/>
                <w:sz w:val="16"/>
                <w:szCs w:val="16"/>
                <w:bdr w:val="none" w:sz="0" w:space="0" w:color="auto" w:frame="1"/>
                <w:lang w:val="en-US" w:eastAsia="es-DO"/>
              </w:rPr>
              <w:t>Ejecuci</w:t>
            </w:r>
            <w:r w:rsidRPr="00142DF4">
              <w:rPr>
                <w:rFonts w:ascii="Arial" w:hAnsi="Arial" w:cs="Arial"/>
                <w:b/>
                <w:bCs/>
                <w:color w:val="FFFFFF" w:themeColor="background1"/>
                <w:spacing w:val="-43"/>
                <w:sz w:val="16"/>
                <w:szCs w:val="16"/>
                <w:bdr w:val="none" w:sz="0" w:space="0" w:color="auto" w:frame="1"/>
                <w:lang w:val="en-US" w:eastAsia="es-DO"/>
              </w:rPr>
              <w:t> </w:t>
            </w:r>
            <w:r w:rsidRPr="00142DF4">
              <w:rPr>
                <w:rFonts w:ascii="Arial" w:hAnsi="Arial" w:cs="Arial"/>
                <w:b/>
                <w:bCs/>
                <w:color w:val="FFFFFF" w:themeColor="background1"/>
                <w:sz w:val="16"/>
                <w:szCs w:val="16"/>
                <w:bdr w:val="none" w:sz="0" w:space="0" w:color="auto" w:frame="1"/>
                <w:lang w:val="en-US" w:eastAsia="es-DO"/>
              </w:rPr>
              <w:t>ón%</w:t>
            </w:r>
          </w:p>
        </w:tc>
        <w:tc>
          <w:tcPr>
            <w:tcW w:w="1276" w:type="dxa"/>
            <w:tcBorders>
              <w:top w:val="nil"/>
              <w:left w:val="nil"/>
              <w:bottom w:val="single" w:sz="8" w:space="0" w:color="000000"/>
              <w:right w:val="single" w:sz="8" w:space="0" w:color="000000"/>
            </w:tcBorders>
            <w:shd w:val="clear" w:color="auto" w:fill="001F5F"/>
            <w:hideMark/>
          </w:tcPr>
          <w:p w14:paraId="53858E94" w14:textId="55594B51" w:rsidR="009B4F0A" w:rsidRPr="00142DF4" w:rsidRDefault="009B4F0A" w:rsidP="00291902">
            <w:pPr>
              <w:jc w:val="center"/>
              <w:rPr>
                <w:color w:val="FFFFFF" w:themeColor="background1"/>
                <w:sz w:val="16"/>
                <w:szCs w:val="16"/>
                <w:bdr w:val="none" w:sz="0" w:space="0" w:color="auto" w:frame="1"/>
                <w:lang w:val="en-US" w:eastAsia="es-DO"/>
              </w:rPr>
            </w:pPr>
          </w:p>
          <w:p w14:paraId="45BBAC37" w14:textId="77777777" w:rsidR="009B4F0A" w:rsidRPr="00142DF4" w:rsidRDefault="009B4F0A" w:rsidP="00291902">
            <w:pPr>
              <w:jc w:val="center"/>
              <w:rPr>
                <w:rFonts w:ascii="Arial" w:hAnsi="Arial" w:cs="Arial"/>
                <w:b/>
                <w:bCs/>
                <w:color w:val="FFFFFF" w:themeColor="background1"/>
                <w:sz w:val="16"/>
                <w:szCs w:val="16"/>
                <w:bdr w:val="none" w:sz="0" w:space="0" w:color="auto" w:frame="1"/>
                <w:lang w:val="en-US" w:eastAsia="es-DO"/>
              </w:rPr>
            </w:pPr>
            <w:r w:rsidRPr="00142DF4">
              <w:rPr>
                <w:rFonts w:ascii="Arial" w:hAnsi="Arial" w:cs="Arial"/>
                <w:b/>
                <w:bCs/>
                <w:color w:val="FFFFFF" w:themeColor="background1"/>
                <w:sz w:val="16"/>
                <w:szCs w:val="16"/>
                <w:bdr w:val="none" w:sz="0" w:space="0" w:color="auto" w:frame="1"/>
                <w:lang w:val="en-US" w:eastAsia="es-DO"/>
              </w:rPr>
              <w:t>Participación</w:t>
            </w:r>
          </w:p>
          <w:p w14:paraId="4BCA9BC3" w14:textId="5DAB4CBF" w:rsidR="009B4F0A" w:rsidRPr="00142DF4" w:rsidRDefault="009B4F0A" w:rsidP="00291902">
            <w:pPr>
              <w:jc w:val="center"/>
              <w:rPr>
                <w:rFonts w:ascii="Calibri" w:hAnsi="Calibri" w:cs="Calibri"/>
                <w:color w:val="FFFFFF" w:themeColor="background1"/>
                <w:sz w:val="16"/>
                <w:szCs w:val="16"/>
                <w:lang w:eastAsia="es-DO"/>
              </w:rPr>
            </w:pPr>
            <w:r w:rsidRPr="00142DF4">
              <w:rPr>
                <w:rFonts w:ascii="Arial" w:hAnsi="Arial" w:cs="Arial"/>
                <w:b/>
                <w:bCs/>
                <w:color w:val="FFFFFF" w:themeColor="background1"/>
                <w:sz w:val="16"/>
                <w:szCs w:val="16"/>
                <w:bdr w:val="none" w:sz="0" w:space="0" w:color="auto" w:frame="1"/>
                <w:lang w:val="en-US" w:eastAsia="es-DO"/>
              </w:rPr>
              <w:t>Ejecución por</w:t>
            </w:r>
            <w:r w:rsidRPr="00142DF4">
              <w:rPr>
                <w:rFonts w:ascii="Arial" w:hAnsi="Arial" w:cs="Arial"/>
                <w:b/>
                <w:bCs/>
                <w:color w:val="FFFFFF" w:themeColor="background1"/>
                <w:spacing w:val="-42"/>
                <w:sz w:val="16"/>
                <w:szCs w:val="16"/>
                <w:bdr w:val="none" w:sz="0" w:space="0" w:color="auto" w:frame="1"/>
                <w:lang w:val="en-US" w:eastAsia="es-DO"/>
              </w:rPr>
              <w:t xml:space="preserve">              </w:t>
            </w:r>
            <w:r w:rsidRPr="00142DF4">
              <w:rPr>
                <w:rFonts w:ascii="Arial" w:hAnsi="Arial" w:cs="Arial"/>
                <w:b/>
                <w:bCs/>
                <w:color w:val="FFFFFF" w:themeColor="background1"/>
                <w:sz w:val="16"/>
                <w:szCs w:val="16"/>
                <w:bdr w:val="none" w:sz="0" w:space="0" w:color="auto" w:frame="1"/>
                <w:lang w:val="en-US" w:eastAsia="es-DO"/>
              </w:rPr>
              <w:t>Programa</w:t>
            </w:r>
          </w:p>
        </w:tc>
      </w:tr>
      <w:tr w:rsidR="009B4F0A" w:rsidRPr="00500DE7" w14:paraId="19F835DA" w14:textId="77777777" w:rsidTr="00831B79">
        <w:trPr>
          <w:trHeight w:val="896"/>
        </w:trPr>
        <w:tc>
          <w:tcPr>
            <w:tcW w:w="851" w:type="dxa"/>
            <w:tcBorders>
              <w:top w:val="nil"/>
              <w:left w:val="single" w:sz="8" w:space="0" w:color="000000"/>
              <w:bottom w:val="single" w:sz="8" w:space="0" w:color="000000"/>
              <w:right w:val="single" w:sz="8" w:space="0" w:color="000000"/>
            </w:tcBorders>
            <w:shd w:val="clear" w:color="auto" w:fill="FFFFFF"/>
            <w:hideMark/>
          </w:tcPr>
          <w:p w14:paraId="73DA7F2A" w14:textId="77777777" w:rsidR="009B4F0A" w:rsidRPr="00FD3C7F" w:rsidRDefault="009B4F0A" w:rsidP="00D74749">
            <w:pPr>
              <w:rPr>
                <w:rFonts w:ascii="Calibri" w:hAnsi="Calibri" w:cs="Calibri"/>
                <w:color w:val="7D8589"/>
                <w:sz w:val="16"/>
                <w:szCs w:val="16"/>
                <w:lang w:eastAsia="es-DO"/>
              </w:rPr>
            </w:pPr>
            <w:r w:rsidRPr="00FD3C7F">
              <w:rPr>
                <w:color w:val="7D8589"/>
                <w:sz w:val="16"/>
                <w:szCs w:val="16"/>
                <w:bdr w:val="none" w:sz="0" w:space="0" w:color="auto" w:frame="1"/>
                <w:lang w:val="en-US" w:eastAsia="es-DO"/>
              </w:rPr>
              <w:t> </w:t>
            </w:r>
          </w:p>
          <w:p w14:paraId="204D6432" w14:textId="77777777" w:rsidR="009B4F0A" w:rsidRPr="00FD3C7F" w:rsidRDefault="009B4F0A" w:rsidP="00D74749">
            <w:pPr>
              <w:rPr>
                <w:rFonts w:ascii="Calibri" w:hAnsi="Calibri" w:cs="Calibri"/>
                <w:color w:val="7D8589"/>
                <w:sz w:val="16"/>
                <w:szCs w:val="16"/>
                <w:lang w:eastAsia="es-DO"/>
              </w:rPr>
            </w:pPr>
            <w:r w:rsidRPr="00FD3C7F">
              <w:rPr>
                <w:color w:val="7D8589"/>
                <w:sz w:val="16"/>
                <w:szCs w:val="16"/>
                <w:bdr w:val="none" w:sz="0" w:space="0" w:color="auto" w:frame="1"/>
                <w:lang w:val="en-US" w:eastAsia="es-DO"/>
              </w:rPr>
              <w:t> </w:t>
            </w:r>
          </w:p>
          <w:p w14:paraId="5409A868" w14:textId="77777777" w:rsidR="009B4F0A" w:rsidRPr="00FD3C7F" w:rsidRDefault="009B4F0A" w:rsidP="00D74749">
            <w:pPr>
              <w:rPr>
                <w:rFonts w:ascii="Calibri" w:hAnsi="Calibri" w:cs="Calibri"/>
                <w:color w:val="7D8589"/>
                <w:sz w:val="16"/>
                <w:szCs w:val="16"/>
                <w:lang w:eastAsia="es-DO"/>
              </w:rPr>
            </w:pPr>
            <w:r w:rsidRPr="00FD3C7F">
              <w:rPr>
                <w:color w:val="7D8589"/>
                <w:sz w:val="16"/>
                <w:szCs w:val="16"/>
                <w:bdr w:val="none" w:sz="0" w:space="0" w:color="auto" w:frame="1"/>
                <w:lang w:val="en-US" w:eastAsia="es-DO"/>
              </w:rPr>
              <w:t> </w:t>
            </w:r>
            <w:r w:rsidRPr="00FD3C7F">
              <w:rPr>
                <w:rFonts w:ascii="inherit" w:hAnsi="inherit" w:cs="Calibri"/>
                <w:color w:val="7D8589"/>
                <w:sz w:val="16"/>
                <w:szCs w:val="16"/>
                <w:bdr w:val="none" w:sz="0" w:space="0" w:color="auto" w:frame="1"/>
                <w:lang w:val="en-US" w:eastAsia="es-DO"/>
              </w:rPr>
              <w:t xml:space="preserve">      25</w:t>
            </w:r>
          </w:p>
        </w:tc>
        <w:tc>
          <w:tcPr>
            <w:tcW w:w="1559" w:type="dxa"/>
            <w:tcBorders>
              <w:top w:val="nil"/>
              <w:left w:val="nil"/>
              <w:bottom w:val="single" w:sz="8" w:space="0" w:color="000000"/>
              <w:right w:val="single" w:sz="8" w:space="0" w:color="000000"/>
            </w:tcBorders>
            <w:shd w:val="clear" w:color="auto" w:fill="FFFFFF"/>
            <w:hideMark/>
          </w:tcPr>
          <w:p w14:paraId="118E7A3F" w14:textId="77777777" w:rsidR="009B4F0A" w:rsidRPr="00FD3C7F" w:rsidRDefault="009B4F0A" w:rsidP="00D74749">
            <w:pPr>
              <w:pStyle w:val="Sinespaciado"/>
              <w:rPr>
                <w:rFonts w:ascii="Times New Roman" w:hAnsi="Times New Roman" w:cs="Times New Roman"/>
                <w:color w:val="7D8589"/>
                <w:sz w:val="18"/>
                <w:szCs w:val="18"/>
              </w:rPr>
            </w:pPr>
            <w:r w:rsidRPr="00FD3C7F">
              <w:rPr>
                <w:rFonts w:ascii="Times New Roman" w:hAnsi="Times New Roman" w:cs="Times New Roman"/>
                <w:color w:val="7D8589"/>
                <w:sz w:val="18"/>
                <w:szCs w:val="18"/>
              </w:rPr>
              <w:t xml:space="preserve">Estrategia, </w:t>
            </w:r>
            <w:r w:rsidRPr="00FD3C7F">
              <w:rPr>
                <w:rFonts w:ascii="Times New Roman" w:eastAsia="Times New Roman" w:hAnsi="Times New Roman" w:cs="Times New Roman"/>
                <w:color w:val="7D8589"/>
                <w:sz w:val="18"/>
                <w:szCs w:val="18"/>
                <w:lang w:val="es-ES"/>
              </w:rPr>
              <w:t>comunicación</w:t>
            </w:r>
            <w:r w:rsidRPr="00FD3C7F">
              <w:rPr>
                <w:rFonts w:ascii="Times New Roman" w:hAnsi="Times New Roman" w:cs="Times New Roman"/>
                <w:color w:val="7D8589"/>
                <w:sz w:val="18"/>
                <w:szCs w:val="18"/>
              </w:rPr>
              <w:t>, publicidad y prensa</w:t>
            </w:r>
          </w:p>
          <w:p w14:paraId="21F47BE9" w14:textId="77777777" w:rsidR="009B4F0A" w:rsidRPr="00FD3C7F" w:rsidRDefault="009B4F0A" w:rsidP="00D74749">
            <w:pPr>
              <w:pStyle w:val="Sinespaciado"/>
              <w:rPr>
                <w:rFonts w:ascii="Times New Roman" w:hAnsi="Times New Roman" w:cs="Times New Roman"/>
                <w:color w:val="7D8589"/>
                <w:sz w:val="18"/>
                <w:szCs w:val="18"/>
                <w:lang w:eastAsia="es-DO"/>
              </w:rPr>
            </w:pPr>
            <w:r w:rsidRPr="00FD3C7F">
              <w:rPr>
                <w:rFonts w:ascii="Times New Roman" w:hAnsi="Times New Roman" w:cs="Times New Roman"/>
                <w:color w:val="7D8589"/>
                <w:sz w:val="18"/>
                <w:szCs w:val="18"/>
              </w:rPr>
              <w:t>gubernamental</w:t>
            </w:r>
          </w:p>
        </w:tc>
        <w:tc>
          <w:tcPr>
            <w:tcW w:w="1460" w:type="dxa"/>
            <w:tcBorders>
              <w:top w:val="nil"/>
              <w:left w:val="nil"/>
              <w:bottom w:val="single" w:sz="8" w:space="0" w:color="000000"/>
              <w:right w:val="single" w:sz="8" w:space="0" w:color="000000"/>
            </w:tcBorders>
            <w:shd w:val="clear" w:color="auto" w:fill="FFFFFF"/>
            <w:hideMark/>
          </w:tcPr>
          <w:p w14:paraId="3B4255E3" w14:textId="77777777" w:rsidR="009B4F0A" w:rsidRPr="00FD3C7F" w:rsidRDefault="009B4F0A" w:rsidP="00D74749">
            <w:pPr>
              <w:rPr>
                <w:rFonts w:ascii="Calibri" w:hAnsi="Calibri" w:cs="Calibri"/>
                <w:color w:val="7D8589"/>
                <w:sz w:val="16"/>
                <w:szCs w:val="16"/>
                <w:lang w:eastAsia="es-DO"/>
              </w:rPr>
            </w:pPr>
            <w:r w:rsidRPr="00FD3C7F">
              <w:rPr>
                <w:rFonts w:ascii="Calibri" w:hAnsi="Calibri" w:cs="Calibri"/>
                <w:color w:val="7D8589"/>
                <w:sz w:val="16"/>
                <w:szCs w:val="16"/>
                <w:lang w:eastAsia="es-DO"/>
              </w:rPr>
              <w:t> </w:t>
            </w:r>
          </w:p>
          <w:p w14:paraId="7AE5C0CD" w14:textId="77777777" w:rsidR="009B4F0A" w:rsidRPr="00FD3C7F" w:rsidRDefault="009B4F0A" w:rsidP="00D74749">
            <w:pPr>
              <w:rPr>
                <w:rFonts w:ascii="Calibri" w:hAnsi="Calibri" w:cs="Calibri"/>
                <w:color w:val="7D8589"/>
                <w:sz w:val="16"/>
                <w:szCs w:val="16"/>
                <w:lang w:eastAsia="es-DO"/>
              </w:rPr>
            </w:pPr>
            <w:r w:rsidRPr="00FD3C7F">
              <w:rPr>
                <w:rFonts w:ascii="Calibri" w:hAnsi="Calibri" w:cs="Calibri"/>
                <w:color w:val="7D8589"/>
                <w:sz w:val="16"/>
                <w:szCs w:val="16"/>
                <w:lang w:eastAsia="es-DO"/>
              </w:rPr>
              <w:t> </w:t>
            </w:r>
          </w:p>
          <w:p w14:paraId="5B22626C" w14:textId="77777777" w:rsidR="009B4F0A" w:rsidRPr="00FD3C7F" w:rsidRDefault="009B4F0A" w:rsidP="00D74749">
            <w:pPr>
              <w:rPr>
                <w:rFonts w:ascii="Calibri" w:hAnsi="Calibri" w:cs="Calibri"/>
                <w:color w:val="7D8589"/>
                <w:sz w:val="16"/>
                <w:szCs w:val="16"/>
                <w:lang w:eastAsia="es-DO"/>
              </w:rPr>
            </w:pPr>
            <w:r w:rsidRPr="00FD3C7F">
              <w:rPr>
                <w:rFonts w:ascii="Calibri" w:hAnsi="Calibri" w:cs="Calibri"/>
                <w:color w:val="7D8589"/>
                <w:sz w:val="16"/>
                <w:szCs w:val="16"/>
                <w:lang w:eastAsia="es-DO"/>
              </w:rPr>
              <w:t xml:space="preserve"> RD$4,577,237,240.00 </w:t>
            </w:r>
          </w:p>
          <w:p w14:paraId="51269D14" w14:textId="77777777" w:rsidR="009B4F0A" w:rsidRPr="00FD3C7F" w:rsidRDefault="009B4F0A" w:rsidP="00D74749">
            <w:pPr>
              <w:ind w:right="58"/>
              <w:jc w:val="right"/>
              <w:rPr>
                <w:rFonts w:ascii="Calibri" w:hAnsi="Calibri" w:cs="Calibri"/>
                <w:color w:val="7D8589"/>
                <w:sz w:val="16"/>
                <w:szCs w:val="16"/>
                <w:lang w:eastAsia="es-DO"/>
              </w:rPr>
            </w:pPr>
          </w:p>
        </w:tc>
        <w:tc>
          <w:tcPr>
            <w:tcW w:w="1800" w:type="dxa"/>
            <w:tcBorders>
              <w:top w:val="nil"/>
              <w:left w:val="nil"/>
              <w:bottom w:val="single" w:sz="8" w:space="0" w:color="000000"/>
              <w:right w:val="single" w:sz="8" w:space="0" w:color="000000"/>
            </w:tcBorders>
            <w:shd w:val="clear" w:color="auto" w:fill="FFFFFF"/>
            <w:hideMark/>
          </w:tcPr>
          <w:p w14:paraId="5164EBEB" w14:textId="77777777" w:rsidR="009B4F0A" w:rsidRPr="00FD3C7F" w:rsidRDefault="009B4F0A" w:rsidP="00D74749">
            <w:pPr>
              <w:rPr>
                <w:rFonts w:ascii="Calibri" w:hAnsi="Calibri" w:cs="Calibri"/>
                <w:color w:val="7D8589"/>
                <w:sz w:val="16"/>
                <w:szCs w:val="16"/>
                <w:lang w:eastAsia="es-DO"/>
              </w:rPr>
            </w:pPr>
            <w:r w:rsidRPr="00FD3C7F">
              <w:rPr>
                <w:rFonts w:ascii="Calibri" w:hAnsi="Calibri" w:cs="Calibri"/>
                <w:color w:val="7D8589"/>
                <w:sz w:val="16"/>
                <w:szCs w:val="16"/>
                <w:lang w:eastAsia="es-DO"/>
              </w:rPr>
              <w:t> </w:t>
            </w:r>
          </w:p>
          <w:p w14:paraId="27BB868A" w14:textId="77777777" w:rsidR="009B4F0A" w:rsidRPr="00FD3C7F" w:rsidRDefault="009B4F0A" w:rsidP="00D74749">
            <w:pPr>
              <w:rPr>
                <w:rFonts w:ascii="Calibri" w:hAnsi="Calibri" w:cs="Calibri"/>
                <w:color w:val="7D8589"/>
                <w:sz w:val="16"/>
                <w:szCs w:val="16"/>
                <w:lang w:eastAsia="es-DO"/>
              </w:rPr>
            </w:pPr>
            <w:r w:rsidRPr="00FD3C7F">
              <w:rPr>
                <w:rFonts w:ascii="Calibri" w:hAnsi="Calibri" w:cs="Calibri"/>
                <w:color w:val="7D8589"/>
                <w:sz w:val="16"/>
                <w:szCs w:val="16"/>
                <w:lang w:eastAsia="es-DO"/>
              </w:rPr>
              <w:t> </w:t>
            </w:r>
          </w:p>
          <w:p w14:paraId="602532C0" w14:textId="77777777" w:rsidR="009B4F0A" w:rsidRPr="00FD3C7F" w:rsidRDefault="009B4F0A" w:rsidP="00D74749">
            <w:pPr>
              <w:rPr>
                <w:rFonts w:ascii="Calibri" w:hAnsi="Calibri" w:cs="Calibri"/>
                <w:color w:val="7D8589"/>
                <w:sz w:val="16"/>
                <w:szCs w:val="16"/>
                <w:lang w:eastAsia="es-DO"/>
              </w:rPr>
            </w:pPr>
            <w:r w:rsidRPr="00FD3C7F">
              <w:rPr>
                <w:rFonts w:ascii="Calibri" w:hAnsi="Calibri" w:cs="Calibri"/>
                <w:color w:val="7D8589"/>
                <w:sz w:val="16"/>
                <w:szCs w:val="16"/>
                <w:lang w:eastAsia="es-DO"/>
              </w:rPr>
              <w:t> RD$3,691,066,693.00</w:t>
            </w:r>
          </w:p>
        </w:tc>
        <w:tc>
          <w:tcPr>
            <w:tcW w:w="1418" w:type="dxa"/>
            <w:tcBorders>
              <w:top w:val="nil"/>
              <w:left w:val="nil"/>
              <w:bottom w:val="single" w:sz="8" w:space="0" w:color="000000"/>
              <w:right w:val="single" w:sz="8" w:space="0" w:color="000000"/>
            </w:tcBorders>
            <w:shd w:val="clear" w:color="auto" w:fill="FFFFFF"/>
            <w:hideMark/>
          </w:tcPr>
          <w:p w14:paraId="0E18C8B1" w14:textId="77777777" w:rsidR="009B4F0A" w:rsidRPr="00FD3C7F" w:rsidRDefault="009B4F0A" w:rsidP="00D74749">
            <w:pPr>
              <w:rPr>
                <w:rFonts w:ascii="Calibri" w:hAnsi="Calibri" w:cs="Calibri"/>
                <w:color w:val="7D8589"/>
                <w:sz w:val="16"/>
                <w:szCs w:val="16"/>
                <w:lang w:eastAsia="es-DO"/>
              </w:rPr>
            </w:pPr>
            <w:r w:rsidRPr="00FD3C7F">
              <w:rPr>
                <w:color w:val="7D8589"/>
                <w:sz w:val="16"/>
                <w:szCs w:val="16"/>
                <w:bdr w:val="none" w:sz="0" w:space="0" w:color="auto" w:frame="1"/>
                <w:lang w:val="en-US" w:eastAsia="es-DO"/>
              </w:rPr>
              <w:t> </w:t>
            </w:r>
          </w:p>
          <w:p w14:paraId="67D7F914" w14:textId="77777777" w:rsidR="009B4F0A" w:rsidRPr="00FD3C7F" w:rsidRDefault="009B4F0A" w:rsidP="00D74749">
            <w:pPr>
              <w:rPr>
                <w:rFonts w:ascii="Calibri" w:hAnsi="Calibri" w:cs="Calibri"/>
                <w:color w:val="7D8589"/>
                <w:sz w:val="16"/>
                <w:szCs w:val="16"/>
                <w:lang w:eastAsia="es-DO"/>
              </w:rPr>
            </w:pPr>
            <w:r w:rsidRPr="00FD3C7F">
              <w:rPr>
                <w:color w:val="7D8589"/>
                <w:sz w:val="16"/>
                <w:szCs w:val="16"/>
                <w:bdr w:val="none" w:sz="0" w:space="0" w:color="auto" w:frame="1"/>
                <w:lang w:val="en-US" w:eastAsia="es-DO"/>
              </w:rPr>
              <w:t>  </w:t>
            </w:r>
          </w:p>
          <w:p w14:paraId="637B58BE" w14:textId="77777777" w:rsidR="009B4F0A" w:rsidRPr="00FD3C7F" w:rsidRDefault="009B4F0A" w:rsidP="00D74749">
            <w:pPr>
              <w:ind w:left="5"/>
              <w:jc w:val="center"/>
              <w:rPr>
                <w:rFonts w:ascii="Calibri" w:hAnsi="Calibri" w:cs="Calibri"/>
                <w:color w:val="7D8589"/>
                <w:sz w:val="16"/>
                <w:szCs w:val="16"/>
                <w:lang w:eastAsia="es-DO"/>
              </w:rPr>
            </w:pPr>
            <w:r w:rsidRPr="00FD3C7F">
              <w:rPr>
                <w:rFonts w:ascii="inherit" w:hAnsi="inherit" w:cs="Calibri"/>
                <w:color w:val="7D8589"/>
                <w:sz w:val="16"/>
                <w:szCs w:val="16"/>
                <w:bdr w:val="none" w:sz="0" w:space="0" w:color="auto" w:frame="1"/>
                <w:lang w:val="en-US" w:eastAsia="es-DO"/>
              </w:rPr>
              <w:t>1</w:t>
            </w:r>
          </w:p>
        </w:tc>
        <w:tc>
          <w:tcPr>
            <w:tcW w:w="992" w:type="dxa"/>
            <w:tcBorders>
              <w:top w:val="nil"/>
              <w:left w:val="nil"/>
              <w:bottom w:val="single" w:sz="8" w:space="0" w:color="000000"/>
              <w:right w:val="single" w:sz="8" w:space="0" w:color="000000"/>
            </w:tcBorders>
            <w:shd w:val="clear" w:color="auto" w:fill="FFFFFF"/>
            <w:hideMark/>
          </w:tcPr>
          <w:p w14:paraId="0E08611F" w14:textId="77777777" w:rsidR="009B4F0A" w:rsidRPr="00FD3C7F" w:rsidRDefault="009B4F0A" w:rsidP="00D74749">
            <w:pPr>
              <w:rPr>
                <w:rFonts w:ascii="Calibri" w:hAnsi="Calibri" w:cs="Calibri"/>
                <w:color w:val="7D8589"/>
                <w:sz w:val="16"/>
                <w:szCs w:val="16"/>
                <w:lang w:eastAsia="es-DO"/>
              </w:rPr>
            </w:pPr>
            <w:r w:rsidRPr="00FD3C7F">
              <w:rPr>
                <w:color w:val="7D8589"/>
                <w:sz w:val="16"/>
                <w:szCs w:val="16"/>
                <w:bdr w:val="none" w:sz="0" w:space="0" w:color="auto" w:frame="1"/>
                <w:lang w:val="en-US" w:eastAsia="es-DO"/>
              </w:rPr>
              <w:t> </w:t>
            </w:r>
          </w:p>
          <w:p w14:paraId="72828B8B" w14:textId="77777777" w:rsidR="009B4F0A" w:rsidRPr="00FD3C7F" w:rsidRDefault="009B4F0A" w:rsidP="00D74749">
            <w:pPr>
              <w:rPr>
                <w:rFonts w:ascii="Calibri" w:hAnsi="Calibri" w:cs="Calibri"/>
                <w:color w:val="7D8589"/>
                <w:sz w:val="16"/>
                <w:szCs w:val="16"/>
                <w:lang w:eastAsia="es-DO"/>
              </w:rPr>
            </w:pPr>
            <w:r w:rsidRPr="00FD3C7F">
              <w:rPr>
                <w:color w:val="7D8589"/>
                <w:sz w:val="16"/>
                <w:szCs w:val="16"/>
                <w:bdr w:val="none" w:sz="0" w:space="0" w:color="auto" w:frame="1"/>
                <w:lang w:val="en-US" w:eastAsia="es-DO"/>
              </w:rPr>
              <w:t>  </w:t>
            </w:r>
          </w:p>
          <w:p w14:paraId="153056EC" w14:textId="77777777" w:rsidR="009B4F0A" w:rsidRPr="00FD3C7F" w:rsidRDefault="009B4F0A" w:rsidP="00D74749">
            <w:pPr>
              <w:ind w:left="90"/>
              <w:rPr>
                <w:rFonts w:ascii="Calibri" w:hAnsi="Calibri" w:cs="Calibri"/>
                <w:color w:val="7D8589"/>
                <w:sz w:val="16"/>
                <w:szCs w:val="16"/>
                <w:lang w:eastAsia="es-DO"/>
              </w:rPr>
            </w:pPr>
            <w:r w:rsidRPr="00FD3C7F">
              <w:rPr>
                <w:rFonts w:ascii="Calibri" w:hAnsi="Calibri" w:cs="Calibri"/>
                <w:color w:val="7D8589"/>
                <w:sz w:val="16"/>
                <w:szCs w:val="16"/>
                <w:lang w:eastAsia="es-DO"/>
              </w:rPr>
              <w:t>80.64</w:t>
            </w:r>
          </w:p>
        </w:tc>
        <w:tc>
          <w:tcPr>
            <w:tcW w:w="1276" w:type="dxa"/>
            <w:tcBorders>
              <w:top w:val="nil"/>
              <w:left w:val="nil"/>
              <w:bottom w:val="single" w:sz="8" w:space="0" w:color="000000"/>
              <w:right w:val="single" w:sz="8" w:space="0" w:color="000000"/>
            </w:tcBorders>
            <w:shd w:val="clear" w:color="auto" w:fill="FFFFFF"/>
            <w:hideMark/>
          </w:tcPr>
          <w:p w14:paraId="7A836649" w14:textId="77777777" w:rsidR="009B4F0A" w:rsidRPr="00FD3C7F" w:rsidRDefault="009B4F0A" w:rsidP="00D74749">
            <w:pPr>
              <w:rPr>
                <w:rFonts w:ascii="Calibri" w:hAnsi="Calibri" w:cs="Calibri"/>
                <w:color w:val="7D8589"/>
                <w:sz w:val="16"/>
                <w:szCs w:val="16"/>
                <w:lang w:eastAsia="es-DO"/>
              </w:rPr>
            </w:pPr>
            <w:r w:rsidRPr="00FD3C7F">
              <w:rPr>
                <w:color w:val="7D8589"/>
                <w:sz w:val="16"/>
                <w:szCs w:val="16"/>
                <w:bdr w:val="none" w:sz="0" w:space="0" w:color="auto" w:frame="1"/>
                <w:lang w:val="en-US" w:eastAsia="es-DO"/>
              </w:rPr>
              <w:t> </w:t>
            </w:r>
          </w:p>
          <w:p w14:paraId="1DF7F476" w14:textId="77777777" w:rsidR="009B4F0A" w:rsidRPr="00FD3C7F" w:rsidRDefault="009B4F0A" w:rsidP="00D74749">
            <w:pPr>
              <w:rPr>
                <w:rFonts w:ascii="Calibri" w:hAnsi="Calibri" w:cs="Calibri"/>
                <w:color w:val="7D8589"/>
                <w:sz w:val="16"/>
                <w:szCs w:val="16"/>
                <w:lang w:eastAsia="es-DO"/>
              </w:rPr>
            </w:pPr>
            <w:r w:rsidRPr="00FD3C7F">
              <w:rPr>
                <w:color w:val="7D8589"/>
                <w:sz w:val="16"/>
                <w:szCs w:val="16"/>
                <w:bdr w:val="none" w:sz="0" w:space="0" w:color="auto" w:frame="1"/>
                <w:lang w:val="en-US" w:eastAsia="es-DO"/>
              </w:rPr>
              <w:t>  </w:t>
            </w:r>
          </w:p>
          <w:p w14:paraId="4C6A02BF" w14:textId="77777777" w:rsidR="009B4F0A" w:rsidRPr="00FD3C7F" w:rsidRDefault="009B4F0A" w:rsidP="00D74749">
            <w:pPr>
              <w:ind w:right="411"/>
              <w:rPr>
                <w:rFonts w:ascii="Calibri" w:hAnsi="Calibri" w:cs="Calibri"/>
                <w:color w:val="7D8589"/>
                <w:sz w:val="16"/>
                <w:szCs w:val="16"/>
                <w:lang w:eastAsia="es-DO"/>
              </w:rPr>
            </w:pPr>
            <w:r w:rsidRPr="00FD3C7F">
              <w:rPr>
                <w:rFonts w:ascii="inherit" w:hAnsi="inherit" w:cs="Calibri"/>
                <w:color w:val="7D8589"/>
                <w:sz w:val="16"/>
                <w:szCs w:val="16"/>
                <w:bdr w:val="none" w:sz="0" w:space="0" w:color="auto" w:frame="1"/>
                <w:lang w:val="en-US" w:eastAsia="es-DO"/>
              </w:rPr>
              <w:t xml:space="preserve">         100%</w:t>
            </w:r>
          </w:p>
        </w:tc>
      </w:tr>
      <w:tr w:rsidR="009B4F0A" w:rsidRPr="00500DE7" w14:paraId="656D1196" w14:textId="77777777" w:rsidTr="00831B79">
        <w:trPr>
          <w:trHeight w:val="1214"/>
        </w:trPr>
        <w:tc>
          <w:tcPr>
            <w:tcW w:w="9356" w:type="dxa"/>
            <w:gridSpan w:val="7"/>
            <w:shd w:val="clear" w:color="auto" w:fill="FFFFFF"/>
            <w:hideMark/>
          </w:tcPr>
          <w:p w14:paraId="34D52E39" w14:textId="77777777" w:rsidR="009B4F0A" w:rsidRDefault="009B4F0A" w:rsidP="00D74749">
            <w:pPr>
              <w:rPr>
                <w:color w:val="0070C0"/>
                <w:sz w:val="18"/>
                <w:szCs w:val="18"/>
                <w:bdr w:val="none" w:sz="0" w:space="0" w:color="auto" w:frame="1"/>
                <w:lang w:val="en-US" w:eastAsia="es-DO"/>
              </w:rPr>
            </w:pPr>
            <w:r w:rsidRPr="00500DE7">
              <w:rPr>
                <w:color w:val="0070C0"/>
                <w:sz w:val="18"/>
                <w:szCs w:val="18"/>
                <w:bdr w:val="none" w:sz="0" w:space="0" w:color="auto" w:frame="1"/>
                <w:lang w:val="en-US" w:eastAsia="es-DO"/>
              </w:rPr>
              <w:t> </w:t>
            </w:r>
          </w:p>
          <w:p w14:paraId="4FE81517" w14:textId="77777777" w:rsidR="006F0B1A" w:rsidRDefault="006F0B1A" w:rsidP="00D74749">
            <w:pPr>
              <w:rPr>
                <w:color w:val="0070C0"/>
                <w:sz w:val="18"/>
                <w:szCs w:val="18"/>
                <w:bdr w:val="none" w:sz="0" w:space="0" w:color="auto" w:frame="1"/>
                <w:lang w:val="en-US" w:eastAsia="es-DO"/>
              </w:rPr>
            </w:pPr>
          </w:p>
          <w:p w14:paraId="1BDBDF02" w14:textId="77777777" w:rsidR="006F0B1A" w:rsidRDefault="006F0B1A" w:rsidP="00D74749">
            <w:pPr>
              <w:rPr>
                <w:color w:val="0070C0"/>
                <w:sz w:val="18"/>
                <w:szCs w:val="18"/>
                <w:bdr w:val="none" w:sz="0" w:space="0" w:color="auto" w:frame="1"/>
                <w:lang w:val="en-US" w:eastAsia="es-DO"/>
              </w:rPr>
            </w:pPr>
          </w:p>
          <w:p w14:paraId="75CFBCFC" w14:textId="77777777" w:rsidR="006F0B1A" w:rsidRDefault="006F0B1A" w:rsidP="00D74749">
            <w:pPr>
              <w:rPr>
                <w:color w:val="0070C0"/>
                <w:sz w:val="18"/>
                <w:szCs w:val="18"/>
                <w:bdr w:val="none" w:sz="0" w:space="0" w:color="auto" w:frame="1"/>
                <w:lang w:val="en-US" w:eastAsia="es-DO"/>
              </w:rPr>
            </w:pPr>
          </w:p>
          <w:p w14:paraId="25792143" w14:textId="77777777" w:rsidR="006F0B1A" w:rsidRDefault="006F0B1A" w:rsidP="00D74749">
            <w:pPr>
              <w:rPr>
                <w:color w:val="0070C0"/>
                <w:sz w:val="18"/>
                <w:szCs w:val="18"/>
                <w:bdr w:val="none" w:sz="0" w:space="0" w:color="auto" w:frame="1"/>
                <w:lang w:val="en-US" w:eastAsia="es-DO"/>
              </w:rPr>
            </w:pPr>
          </w:p>
          <w:p w14:paraId="315E2A36" w14:textId="77777777" w:rsidR="00291902" w:rsidRDefault="00291902" w:rsidP="00D74749">
            <w:pPr>
              <w:rPr>
                <w:color w:val="0070C0"/>
                <w:sz w:val="18"/>
                <w:szCs w:val="18"/>
                <w:bdr w:val="none" w:sz="0" w:space="0" w:color="auto" w:frame="1"/>
                <w:lang w:val="en-US" w:eastAsia="es-DO"/>
              </w:rPr>
            </w:pPr>
          </w:p>
          <w:p w14:paraId="6236A537" w14:textId="77777777" w:rsidR="006F0B1A" w:rsidRPr="00500DE7" w:rsidRDefault="006F0B1A" w:rsidP="00D74749">
            <w:pPr>
              <w:rPr>
                <w:rFonts w:ascii="Calibri" w:hAnsi="Calibri" w:cs="Calibri"/>
                <w:color w:val="424242"/>
                <w:lang w:eastAsia="es-DO"/>
              </w:rPr>
            </w:pPr>
          </w:p>
        </w:tc>
      </w:tr>
    </w:tbl>
    <w:p w14:paraId="5FDAE7D2" w14:textId="25F0C35C" w:rsidR="00E52833" w:rsidRPr="00291902" w:rsidRDefault="00136B29" w:rsidP="00F14DFC">
      <w:pPr>
        <w:pStyle w:val="Textoindependiente"/>
        <w:numPr>
          <w:ilvl w:val="0"/>
          <w:numId w:val="10"/>
        </w:numPr>
        <w:rPr>
          <w:b/>
          <w:szCs w:val="24"/>
        </w:rPr>
      </w:pPr>
      <w:r w:rsidRPr="00291902">
        <w:rPr>
          <w:i/>
          <w:iCs/>
          <w:color w:val="757070"/>
          <w:szCs w:val="24"/>
        </w:rPr>
        <w:t>indicador de la Gestión Presupuestaria (IGP)</w:t>
      </w:r>
    </w:p>
    <w:p w14:paraId="0E43C23E" w14:textId="2548819F" w:rsidR="009B4F0A" w:rsidRPr="009B4F0A" w:rsidRDefault="00291902" w:rsidP="009B4F0A">
      <w:r w:rsidRPr="00136B29">
        <w:rPr>
          <w:i/>
          <w:iCs/>
          <w:noProof/>
          <w:color w:val="757070"/>
          <w:sz w:val="18"/>
          <w:szCs w:val="18"/>
        </w:rPr>
        <w:drawing>
          <wp:anchor distT="0" distB="0" distL="114300" distR="114300" simplePos="0" relativeHeight="487604736" behindDoc="0" locked="0" layoutInCell="1" allowOverlap="1" wp14:anchorId="14A095F4" wp14:editId="52121CD1">
            <wp:simplePos x="0" y="0"/>
            <wp:positionH relativeFrom="column">
              <wp:posOffset>479425</wp:posOffset>
            </wp:positionH>
            <wp:positionV relativeFrom="paragraph">
              <wp:posOffset>97155</wp:posOffset>
            </wp:positionV>
            <wp:extent cx="5173535" cy="4533900"/>
            <wp:effectExtent l="0" t="0" r="8255" b="0"/>
            <wp:wrapNone/>
            <wp:docPr id="3863203" name="Imagen 1" descr="Word, Escala de tiem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3203" name="Imagen 1" descr="Word, Escala de tiempo&#10;&#10;Descripción generada automáticamente"/>
                    <pic:cNvPicPr/>
                  </pic:nvPicPr>
                  <pic:blipFill rotWithShape="1">
                    <a:blip r:embed="rId40">
                      <a:extLst>
                        <a:ext uri="{28A0092B-C50C-407E-A947-70E740481C1C}">
                          <a14:useLocalDpi xmlns:a14="http://schemas.microsoft.com/office/drawing/2010/main" val="0"/>
                        </a:ext>
                      </a:extLst>
                    </a:blip>
                    <a:srcRect l="5489" t="2883" r="6073" b="5229"/>
                    <a:stretch/>
                  </pic:blipFill>
                  <pic:spPr bwMode="auto">
                    <a:xfrm>
                      <a:off x="0" y="0"/>
                      <a:ext cx="5178434" cy="453819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5D31D5F" w14:textId="22655A5E" w:rsidR="009B4F0A" w:rsidRPr="009B4F0A" w:rsidRDefault="009B4F0A" w:rsidP="009B4F0A"/>
    <w:p w14:paraId="39C7E3BB" w14:textId="251DCFFB" w:rsidR="009B4F0A" w:rsidRPr="009B4F0A" w:rsidRDefault="009B4F0A" w:rsidP="009B4F0A"/>
    <w:p w14:paraId="590A2B90" w14:textId="6C73D816" w:rsidR="009B4F0A" w:rsidRPr="009B4F0A" w:rsidRDefault="009B4F0A" w:rsidP="009B4F0A"/>
    <w:p w14:paraId="167A769D" w14:textId="34192384" w:rsidR="009B4F0A" w:rsidRPr="009B4F0A" w:rsidRDefault="009B4F0A" w:rsidP="009B4F0A"/>
    <w:p w14:paraId="729A1AB5" w14:textId="617B947E" w:rsidR="009B4F0A" w:rsidRPr="009B4F0A" w:rsidRDefault="009B4F0A" w:rsidP="009B4F0A"/>
    <w:p w14:paraId="0F33E7EF" w14:textId="52D15D91" w:rsidR="009B4F0A" w:rsidRPr="009B4F0A" w:rsidRDefault="009B4F0A" w:rsidP="009B4F0A"/>
    <w:p w14:paraId="48BE589A" w14:textId="0753C25D" w:rsidR="009B4F0A" w:rsidRPr="009B4F0A" w:rsidRDefault="009B4F0A" w:rsidP="009B4F0A"/>
    <w:p w14:paraId="1A4F707E" w14:textId="77777777" w:rsidR="009B4F0A" w:rsidRPr="009B4F0A" w:rsidRDefault="009B4F0A" w:rsidP="009B4F0A"/>
    <w:p w14:paraId="07C46B7F" w14:textId="77777777" w:rsidR="009B4F0A" w:rsidRPr="009B4F0A" w:rsidRDefault="009B4F0A" w:rsidP="009B4F0A"/>
    <w:p w14:paraId="1F16EE84" w14:textId="77777777" w:rsidR="009B4F0A" w:rsidRPr="009B4F0A" w:rsidRDefault="009B4F0A" w:rsidP="009B4F0A"/>
    <w:p w14:paraId="342A34DF" w14:textId="77777777" w:rsidR="009B4F0A" w:rsidRPr="009B4F0A" w:rsidRDefault="009B4F0A" w:rsidP="009B4F0A"/>
    <w:p w14:paraId="406D5DF5" w14:textId="77777777" w:rsidR="009B4F0A" w:rsidRPr="009B4F0A" w:rsidRDefault="009B4F0A" w:rsidP="009B4F0A"/>
    <w:p w14:paraId="0D189086" w14:textId="7310EF7F" w:rsidR="009B4F0A" w:rsidRPr="009B4F0A" w:rsidRDefault="009B4F0A" w:rsidP="009B4F0A"/>
    <w:p w14:paraId="30CE2AFA" w14:textId="77777777" w:rsidR="009B4F0A" w:rsidRPr="009B4F0A" w:rsidRDefault="009B4F0A" w:rsidP="009B4F0A"/>
    <w:p w14:paraId="4F84D935" w14:textId="77777777" w:rsidR="009B4F0A" w:rsidRPr="009B4F0A" w:rsidRDefault="009B4F0A" w:rsidP="009B4F0A"/>
    <w:p w14:paraId="76039F31" w14:textId="77777777" w:rsidR="009B4F0A" w:rsidRPr="009B4F0A" w:rsidRDefault="009B4F0A" w:rsidP="009B4F0A"/>
    <w:p w14:paraId="6D5CBFDE" w14:textId="77777777" w:rsidR="009B4F0A" w:rsidRPr="009B4F0A" w:rsidRDefault="009B4F0A" w:rsidP="009B4F0A"/>
    <w:p w14:paraId="2C0C8004" w14:textId="6A11E53E" w:rsidR="009B4F0A" w:rsidRPr="009B4F0A" w:rsidRDefault="009B4F0A" w:rsidP="009B4F0A"/>
    <w:p w14:paraId="3D96FED8" w14:textId="3427F1B6" w:rsidR="009B4F0A" w:rsidRDefault="009B4F0A" w:rsidP="009B4F0A"/>
    <w:p w14:paraId="0BBDA590" w14:textId="77777777" w:rsidR="00A0239A" w:rsidRPr="009B4F0A" w:rsidRDefault="00A0239A" w:rsidP="009B4F0A"/>
    <w:p w14:paraId="0479D5F3" w14:textId="2D1397FA" w:rsidR="009B4F0A" w:rsidRPr="009B4F0A" w:rsidRDefault="009B4F0A" w:rsidP="009B4F0A"/>
    <w:p w14:paraId="2E27EEC6" w14:textId="62191198" w:rsidR="009B4F0A" w:rsidRPr="00FA55A4" w:rsidRDefault="00FA55A4" w:rsidP="00F14DFC">
      <w:pPr>
        <w:pStyle w:val="Textoindependiente"/>
        <w:numPr>
          <w:ilvl w:val="0"/>
          <w:numId w:val="10"/>
        </w:numPr>
        <w:rPr>
          <w:i/>
          <w:iCs/>
          <w:color w:val="757070"/>
          <w:sz w:val="18"/>
          <w:szCs w:val="18"/>
        </w:rPr>
      </w:pPr>
      <w:r w:rsidRPr="00FA55A4">
        <w:rPr>
          <w:i/>
          <w:iCs/>
          <w:color w:val="757070"/>
          <w:sz w:val="18"/>
          <w:szCs w:val="18"/>
        </w:rPr>
        <w:lastRenderedPageBreak/>
        <w:t>Resumen plan de compras de la DIECOM 2023</w:t>
      </w:r>
    </w:p>
    <w:p w14:paraId="4370A780" w14:textId="460EC090" w:rsidR="006F0B1A" w:rsidRDefault="00B012BE" w:rsidP="00B012BE">
      <w:pPr>
        <w:pStyle w:val="Prrafodelista"/>
        <w:ind w:left="1800" w:hanging="1516"/>
        <w:rPr>
          <w:noProof/>
        </w:rPr>
      </w:pPr>
      <w:r w:rsidRPr="00B012BE">
        <w:rPr>
          <w:noProof/>
        </w:rPr>
        <w:drawing>
          <wp:inline distT="0" distB="0" distL="0" distR="0" wp14:anchorId="4F9E304E" wp14:editId="51FBCA59">
            <wp:extent cx="5457190" cy="6648450"/>
            <wp:effectExtent l="0" t="0" r="0" b="0"/>
            <wp:docPr id="38024611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1">
                      <a:extLst>
                        <a:ext uri="{28A0092B-C50C-407E-A947-70E740481C1C}">
                          <a14:useLocalDpi xmlns:a14="http://schemas.microsoft.com/office/drawing/2010/main" val="0"/>
                        </a:ext>
                      </a:extLst>
                    </a:blip>
                    <a:srcRect l="2181" r="1656" b="3161"/>
                    <a:stretch/>
                  </pic:blipFill>
                  <pic:spPr bwMode="auto">
                    <a:xfrm>
                      <a:off x="0" y="0"/>
                      <a:ext cx="5460029" cy="6651909"/>
                    </a:xfrm>
                    <a:prstGeom prst="rect">
                      <a:avLst/>
                    </a:prstGeom>
                    <a:noFill/>
                    <a:ln>
                      <a:noFill/>
                    </a:ln>
                    <a:extLst>
                      <a:ext uri="{53640926-AAD7-44D8-BBD7-CCE9431645EC}">
                        <a14:shadowObscured xmlns:a14="http://schemas.microsoft.com/office/drawing/2010/main"/>
                      </a:ext>
                    </a:extLst>
                  </pic:spPr>
                </pic:pic>
              </a:graphicData>
            </a:graphic>
          </wp:inline>
        </w:drawing>
      </w:r>
    </w:p>
    <w:p w14:paraId="6CEA7673" w14:textId="34E81771" w:rsidR="006F0B1A" w:rsidRDefault="006F0B1A" w:rsidP="009B4F0A">
      <w:pPr>
        <w:rPr>
          <w:noProof/>
        </w:rPr>
      </w:pPr>
    </w:p>
    <w:p w14:paraId="17AED4BF" w14:textId="5EFE9F4B" w:rsidR="006F0B1A" w:rsidRDefault="006F0B1A" w:rsidP="009B4F0A">
      <w:pPr>
        <w:rPr>
          <w:noProof/>
        </w:rPr>
      </w:pPr>
    </w:p>
    <w:p w14:paraId="2E7ECF31" w14:textId="77777777" w:rsidR="00A0239A" w:rsidRDefault="00A0239A" w:rsidP="009B4F0A">
      <w:pPr>
        <w:rPr>
          <w:noProof/>
        </w:rPr>
      </w:pPr>
    </w:p>
    <w:p w14:paraId="75E6610C" w14:textId="1A4DE07D" w:rsidR="00A0239A" w:rsidRPr="00FA55A4" w:rsidRDefault="00A0239A" w:rsidP="00A0239A">
      <w:pPr>
        <w:pStyle w:val="Textoindependiente"/>
        <w:numPr>
          <w:ilvl w:val="0"/>
          <w:numId w:val="10"/>
        </w:numPr>
        <w:rPr>
          <w:i/>
          <w:iCs/>
          <w:color w:val="757070"/>
          <w:sz w:val="18"/>
          <w:szCs w:val="18"/>
        </w:rPr>
      </w:pPr>
      <w:r w:rsidRPr="00FA55A4">
        <w:rPr>
          <w:i/>
          <w:iCs/>
          <w:color w:val="757070"/>
          <w:sz w:val="18"/>
          <w:szCs w:val="18"/>
        </w:rPr>
        <w:lastRenderedPageBreak/>
        <w:t>Resumen plan de compras de la DIECOM 2023</w:t>
      </w:r>
    </w:p>
    <w:p w14:paraId="7F1F7C09" w14:textId="48F7A62E" w:rsidR="00A0239A" w:rsidRDefault="006558B8" w:rsidP="009B4F0A">
      <w:pPr>
        <w:rPr>
          <w:noProof/>
        </w:rPr>
      </w:pPr>
      <w:r w:rsidRPr="006558B8">
        <w:drawing>
          <wp:inline distT="0" distB="0" distL="0" distR="0" wp14:anchorId="2DAF3878" wp14:editId="48A47BE6">
            <wp:extent cx="6578600" cy="4010025"/>
            <wp:effectExtent l="0" t="0" r="0" b="9525"/>
            <wp:docPr id="63661585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578600" cy="4010025"/>
                    </a:xfrm>
                    <a:prstGeom prst="rect">
                      <a:avLst/>
                    </a:prstGeom>
                    <a:noFill/>
                    <a:ln>
                      <a:noFill/>
                    </a:ln>
                  </pic:spPr>
                </pic:pic>
              </a:graphicData>
            </a:graphic>
          </wp:inline>
        </w:drawing>
      </w:r>
    </w:p>
    <w:sectPr w:rsidR="00A0239A" w:rsidSect="00EB485F">
      <w:footerReference w:type="default" r:id="rId43"/>
      <w:pgSz w:w="12240" w:h="15840" w:code="1"/>
      <w:pgMar w:top="1920" w:right="580" w:bottom="1920" w:left="1300" w:header="0" w:footer="97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FE4846" w14:textId="77777777" w:rsidR="00EB485F" w:rsidRDefault="00EB485F">
      <w:r>
        <w:separator/>
      </w:r>
    </w:p>
  </w:endnote>
  <w:endnote w:type="continuationSeparator" w:id="0">
    <w:p w14:paraId="2DAE64AF" w14:textId="77777777" w:rsidR="00EB485F" w:rsidRDefault="00EB4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DA41B" w14:textId="77777777" w:rsidR="00734B19" w:rsidRPr="005C5645" w:rsidRDefault="00734B19">
    <w:pPr>
      <w:pStyle w:val="Piedepgina"/>
      <w:jc w:val="center"/>
      <w:rPr>
        <w:caps/>
        <w:color w:val="7F7F7F" w:themeColor="text1" w:themeTint="80"/>
      </w:rPr>
    </w:pPr>
    <w:r w:rsidRPr="005C5645">
      <w:rPr>
        <w:caps/>
        <w:color w:val="7F7F7F" w:themeColor="text1" w:themeTint="80"/>
      </w:rPr>
      <w:fldChar w:fldCharType="begin"/>
    </w:r>
    <w:r w:rsidRPr="005C5645">
      <w:rPr>
        <w:caps/>
        <w:color w:val="7F7F7F" w:themeColor="text1" w:themeTint="80"/>
      </w:rPr>
      <w:instrText>PAGE   \* MERGEFORMAT</w:instrText>
    </w:r>
    <w:r w:rsidRPr="005C5645">
      <w:rPr>
        <w:caps/>
        <w:color w:val="7F7F7F" w:themeColor="text1" w:themeTint="80"/>
      </w:rPr>
      <w:fldChar w:fldCharType="separate"/>
    </w:r>
    <w:r w:rsidRPr="005C5645">
      <w:rPr>
        <w:caps/>
        <w:color w:val="7F7F7F" w:themeColor="text1" w:themeTint="80"/>
      </w:rPr>
      <w:t>2</w:t>
    </w:r>
    <w:r w:rsidRPr="005C5645">
      <w:rPr>
        <w:caps/>
        <w:color w:val="7F7F7F" w:themeColor="text1" w:themeTint="80"/>
      </w:rPr>
      <w:fldChar w:fldCharType="end"/>
    </w:r>
  </w:p>
  <w:p w14:paraId="1170CEBD" w14:textId="0806523D" w:rsidR="00E52833" w:rsidRDefault="00E52833">
    <w:pPr>
      <w:pStyle w:val="Textoindependiente"/>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8FA4A" w14:textId="578B161C" w:rsidR="00E52833" w:rsidRDefault="00F838F3">
    <w:pPr>
      <w:pStyle w:val="Textoindependiente"/>
      <w:spacing w:line="14" w:lineRule="auto"/>
      <w:rPr>
        <w:sz w:val="20"/>
      </w:rPr>
    </w:pPr>
    <w:r>
      <w:rPr>
        <w:noProof/>
      </w:rPr>
      <mc:AlternateContent>
        <mc:Choice Requires="wps">
          <w:drawing>
            <wp:anchor distT="0" distB="0" distL="0" distR="0" simplePos="0" relativeHeight="485898240" behindDoc="1" locked="0" layoutInCell="1" allowOverlap="1" wp14:anchorId="01A327B8" wp14:editId="1F2ED93A">
              <wp:simplePos x="0" y="0"/>
              <wp:positionH relativeFrom="page">
                <wp:posOffset>3638948</wp:posOffset>
              </wp:positionH>
              <wp:positionV relativeFrom="page">
                <wp:posOffset>9130618</wp:posOffset>
              </wp:positionV>
              <wp:extent cx="223520" cy="615950"/>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3520" cy="615950"/>
                      </a:xfrm>
                      <a:prstGeom prst="rect">
                        <a:avLst/>
                      </a:prstGeom>
                    </wps:spPr>
                    <wps:txbx>
                      <w:txbxContent>
                        <w:p w14:paraId="47D82A3B" w14:textId="34E39641" w:rsidR="00E52833" w:rsidRDefault="002537C6">
                          <w:pPr>
                            <w:pStyle w:val="Textoindependiente"/>
                            <w:spacing w:before="13"/>
                            <w:ind w:left="20"/>
                          </w:pPr>
                          <w:r>
                            <w:rPr>
                              <w:color w:val="757070"/>
                              <w:spacing w:val="-5"/>
                            </w:rPr>
                            <w:fldChar w:fldCharType="begin"/>
                          </w:r>
                          <w:r>
                            <w:rPr>
                              <w:color w:val="757070"/>
                              <w:spacing w:val="-5"/>
                            </w:rPr>
                            <w:instrText xml:space="preserve"> PAGE </w:instrText>
                          </w:r>
                          <w:r>
                            <w:rPr>
                              <w:color w:val="757070"/>
                              <w:spacing w:val="-5"/>
                            </w:rPr>
                            <w:fldChar w:fldCharType="separate"/>
                          </w:r>
                          <w:r>
                            <w:rPr>
                              <w:color w:val="757070"/>
                              <w:spacing w:val="-5"/>
                            </w:rPr>
                            <w:t>1</w:t>
                          </w:r>
                          <w:r>
                            <w:rPr>
                              <w:color w:val="757070"/>
                              <w:spacing w:val="-5"/>
                            </w:rPr>
                            <w:fldChar w:fldCharType="end"/>
                          </w:r>
                        </w:p>
                      </w:txbxContent>
                    </wps:txbx>
                    <wps:bodyPr wrap="square" lIns="0" tIns="0" rIns="0" bIns="0" rtlCol="0">
                      <a:noAutofit/>
                    </wps:bodyPr>
                  </wps:wsp>
                </a:graphicData>
              </a:graphic>
            </wp:anchor>
          </w:drawing>
        </mc:Choice>
        <mc:Fallback>
          <w:pict>
            <v:shapetype w14:anchorId="01A327B8" id="_x0000_t202" coordsize="21600,21600" o:spt="202" path="m,l,21600r21600,l21600,xe">
              <v:stroke joinstyle="miter"/>
              <v:path gradientshapeok="t" o:connecttype="rect"/>
            </v:shapetype>
            <v:shape id="Textbox 34" o:spid="_x0000_s1028" type="#_x0000_t202" style="position:absolute;left:0;text-align:left;margin-left:286.55pt;margin-top:718.95pt;width:17.6pt;height:48.5pt;z-index:-1741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" filled="f" stroked="f">
              <v:textbox inset="0,0,0,0">
                <w:txbxContent>
                  <w:p w14:paraId="47D82A3B" w14:textId="34E39641" w:rsidR="00E52833" w:rsidRDefault="002537C6">
                    <w:pPr>
                      <w:pStyle w:val="Textoindependiente"/>
                      <w:spacing w:before="13"/>
                      <w:ind w:left="20"/>
                    </w:pPr>
                    <w:r>
                      <w:rPr>
                        <w:color w:val="757070"/>
                        <w:spacing w:val="-5"/>
                      </w:rPr>
                      <w:fldChar w:fldCharType="begin"/>
                    </w:r>
                    <w:r>
                      <w:rPr>
                        <w:color w:val="757070"/>
                        <w:spacing w:val="-5"/>
                      </w:rPr>
                      <w:instrText xml:space="preserve"> PAGE </w:instrText>
                    </w:r>
                    <w:r>
                      <w:rPr>
                        <w:color w:val="757070"/>
                        <w:spacing w:val="-5"/>
                      </w:rPr>
                      <w:fldChar w:fldCharType="separate"/>
                    </w:r>
                    <w:r>
                      <w:rPr>
                        <w:color w:val="757070"/>
                        <w:spacing w:val="-5"/>
                      </w:rPr>
                      <w:t>1</w:t>
                    </w:r>
                    <w:r>
                      <w:rPr>
                        <w:color w:val="757070"/>
                        <w:spacing w:val="-5"/>
                      </w:rPr>
                      <w:fldChar w:fldCharType="end"/>
                    </w:r>
                  </w:p>
                </w:txbxContent>
              </v:textbox>
              <w10:wrap anchorx="page" anchory="page"/>
            </v:shape>
          </w:pict>
        </mc:Fallback>
      </mc:AlternateContent>
    </w:r>
    <w:r w:rsidR="005C3680">
      <w:rPr>
        <w:noProof/>
      </w:rPr>
      <w:drawing>
        <wp:anchor distT="0" distB="0" distL="114300" distR="114300" simplePos="0" relativeHeight="485902336" behindDoc="0" locked="0" layoutInCell="1" allowOverlap="1" wp14:anchorId="480104A7" wp14:editId="4EF7A770">
          <wp:simplePos x="0" y="0"/>
          <wp:positionH relativeFrom="column">
            <wp:posOffset>1402080</wp:posOffset>
          </wp:positionH>
          <wp:positionV relativeFrom="paragraph">
            <wp:posOffset>-579120</wp:posOffset>
          </wp:positionV>
          <wp:extent cx="2995930" cy="408305"/>
          <wp:effectExtent l="0" t="0" r="0" b="0"/>
          <wp:wrapSquare wrapText="bothSides"/>
          <wp:docPr id="584784616" name="Imagen 584784616"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AFEFDD" w14:textId="77777777" w:rsidR="00EB485F" w:rsidRDefault="00EB485F">
      <w:r>
        <w:separator/>
      </w:r>
    </w:p>
  </w:footnote>
  <w:footnote w:type="continuationSeparator" w:id="0">
    <w:p w14:paraId="618F2347" w14:textId="77777777" w:rsidR="00EB485F" w:rsidRDefault="00EB48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B6704"/>
    <w:multiLevelType w:val="hybridMultilevel"/>
    <w:tmpl w:val="B7FE06E2"/>
    <w:lvl w:ilvl="0" w:tplc="4FF28CC8">
      <w:start w:val="1"/>
      <w:numFmt w:val="lowerLetter"/>
      <w:lvlText w:val="%1."/>
      <w:lvlJc w:val="left"/>
      <w:pPr>
        <w:ind w:left="1800" w:hanging="360"/>
      </w:pPr>
      <w:rPr>
        <w:i/>
        <w:iCs/>
        <w:color w:val="595959" w:themeColor="text1" w:themeTint="A6"/>
        <w:sz w:val="18"/>
        <w:szCs w:val="18"/>
      </w:rPr>
    </w:lvl>
    <w:lvl w:ilvl="1" w:tplc="1C0A0019" w:tentative="1">
      <w:start w:val="1"/>
      <w:numFmt w:val="lowerLetter"/>
      <w:lvlText w:val="%2."/>
      <w:lvlJc w:val="left"/>
      <w:pPr>
        <w:ind w:left="2520" w:hanging="360"/>
      </w:pPr>
    </w:lvl>
    <w:lvl w:ilvl="2" w:tplc="1C0A001B" w:tentative="1">
      <w:start w:val="1"/>
      <w:numFmt w:val="lowerRoman"/>
      <w:lvlText w:val="%3."/>
      <w:lvlJc w:val="right"/>
      <w:pPr>
        <w:ind w:left="3240" w:hanging="180"/>
      </w:pPr>
    </w:lvl>
    <w:lvl w:ilvl="3" w:tplc="1C0A000F" w:tentative="1">
      <w:start w:val="1"/>
      <w:numFmt w:val="decimal"/>
      <w:lvlText w:val="%4."/>
      <w:lvlJc w:val="left"/>
      <w:pPr>
        <w:ind w:left="3960" w:hanging="360"/>
      </w:pPr>
    </w:lvl>
    <w:lvl w:ilvl="4" w:tplc="1C0A0019" w:tentative="1">
      <w:start w:val="1"/>
      <w:numFmt w:val="lowerLetter"/>
      <w:lvlText w:val="%5."/>
      <w:lvlJc w:val="left"/>
      <w:pPr>
        <w:ind w:left="4680" w:hanging="360"/>
      </w:pPr>
    </w:lvl>
    <w:lvl w:ilvl="5" w:tplc="1C0A001B" w:tentative="1">
      <w:start w:val="1"/>
      <w:numFmt w:val="lowerRoman"/>
      <w:lvlText w:val="%6."/>
      <w:lvlJc w:val="right"/>
      <w:pPr>
        <w:ind w:left="5400" w:hanging="180"/>
      </w:pPr>
    </w:lvl>
    <w:lvl w:ilvl="6" w:tplc="1C0A000F" w:tentative="1">
      <w:start w:val="1"/>
      <w:numFmt w:val="decimal"/>
      <w:lvlText w:val="%7."/>
      <w:lvlJc w:val="left"/>
      <w:pPr>
        <w:ind w:left="6120" w:hanging="360"/>
      </w:pPr>
    </w:lvl>
    <w:lvl w:ilvl="7" w:tplc="1C0A0019" w:tentative="1">
      <w:start w:val="1"/>
      <w:numFmt w:val="lowerLetter"/>
      <w:lvlText w:val="%8."/>
      <w:lvlJc w:val="left"/>
      <w:pPr>
        <w:ind w:left="6840" w:hanging="360"/>
      </w:pPr>
    </w:lvl>
    <w:lvl w:ilvl="8" w:tplc="1C0A001B" w:tentative="1">
      <w:start w:val="1"/>
      <w:numFmt w:val="lowerRoman"/>
      <w:lvlText w:val="%9."/>
      <w:lvlJc w:val="right"/>
      <w:pPr>
        <w:ind w:left="7560" w:hanging="180"/>
      </w:pPr>
    </w:lvl>
  </w:abstractNum>
  <w:abstractNum w:abstractNumId="1" w15:restartNumberingAfterBreak="0">
    <w:nsid w:val="078C2833"/>
    <w:multiLevelType w:val="hybridMultilevel"/>
    <w:tmpl w:val="ADB808FA"/>
    <w:lvl w:ilvl="0" w:tplc="1C0A0001">
      <w:start w:val="1"/>
      <w:numFmt w:val="bullet"/>
      <w:lvlText w:val=""/>
      <w:lvlJc w:val="left"/>
      <w:pPr>
        <w:ind w:left="1400" w:hanging="360"/>
      </w:pPr>
      <w:rPr>
        <w:rFonts w:ascii="Symbol" w:hAnsi="Symbol" w:hint="default"/>
      </w:rPr>
    </w:lvl>
    <w:lvl w:ilvl="1" w:tplc="1C0A0003" w:tentative="1">
      <w:start w:val="1"/>
      <w:numFmt w:val="bullet"/>
      <w:lvlText w:val="o"/>
      <w:lvlJc w:val="left"/>
      <w:pPr>
        <w:ind w:left="2120" w:hanging="360"/>
      </w:pPr>
      <w:rPr>
        <w:rFonts w:ascii="Courier New" w:hAnsi="Courier New" w:cs="Courier New" w:hint="default"/>
      </w:rPr>
    </w:lvl>
    <w:lvl w:ilvl="2" w:tplc="1C0A0005" w:tentative="1">
      <w:start w:val="1"/>
      <w:numFmt w:val="bullet"/>
      <w:lvlText w:val=""/>
      <w:lvlJc w:val="left"/>
      <w:pPr>
        <w:ind w:left="2840" w:hanging="360"/>
      </w:pPr>
      <w:rPr>
        <w:rFonts w:ascii="Wingdings" w:hAnsi="Wingdings" w:hint="default"/>
      </w:rPr>
    </w:lvl>
    <w:lvl w:ilvl="3" w:tplc="1C0A0001" w:tentative="1">
      <w:start w:val="1"/>
      <w:numFmt w:val="bullet"/>
      <w:lvlText w:val=""/>
      <w:lvlJc w:val="left"/>
      <w:pPr>
        <w:ind w:left="3560" w:hanging="360"/>
      </w:pPr>
      <w:rPr>
        <w:rFonts w:ascii="Symbol" w:hAnsi="Symbol" w:hint="default"/>
      </w:rPr>
    </w:lvl>
    <w:lvl w:ilvl="4" w:tplc="1C0A0003" w:tentative="1">
      <w:start w:val="1"/>
      <w:numFmt w:val="bullet"/>
      <w:lvlText w:val="o"/>
      <w:lvlJc w:val="left"/>
      <w:pPr>
        <w:ind w:left="4280" w:hanging="360"/>
      </w:pPr>
      <w:rPr>
        <w:rFonts w:ascii="Courier New" w:hAnsi="Courier New" w:cs="Courier New" w:hint="default"/>
      </w:rPr>
    </w:lvl>
    <w:lvl w:ilvl="5" w:tplc="1C0A0005" w:tentative="1">
      <w:start w:val="1"/>
      <w:numFmt w:val="bullet"/>
      <w:lvlText w:val=""/>
      <w:lvlJc w:val="left"/>
      <w:pPr>
        <w:ind w:left="5000" w:hanging="360"/>
      </w:pPr>
      <w:rPr>
        <w:rFonts w:ascii="Wingdings" w:hAnsi="Wingdings" w:hint="default"/>
      </w:rPr>
    </w:lvl>
    <w:lvl w:ilvl="6" w:tplc="1C0A0001" w:tentative="1">
      <w:start w:val="1"/>
      <w:numFmt w:val="bullet"/>
      <w:lvlText w:val=""/>
      <w:lvlJc w:val="left"/>
      <w:pPr>
        <w:ind w:left="5720" w:hanging="360"/>
      </w:pPr>
      <w:rPr>
        <w:rFonts w:ascii="Symbol" w:hAnsi="Symbol" w:hint="default"/>
      </w:rPr>
    </w:lvl>
    <w:lvl w:ilvl="7" w:tplc="1C0A0003" w:tentative="1">
      <w:start w:val="1"/>
      <w:numFmt w:val="bullet"/>
      <w:lvlText w:val="o"/>
      <w:lvlJc w:val="left"/>
      <w:pPr>
        <w:ind w:left="6440" w:hanging="360"/>
      </w:pPr>
      <w:rPr>
        <w:rFonts w:ascii="Courier New" w:hAnsi="Courier New" w:cs="Courier New" w:hint="default"/>
      </w:rPr>
    </w:lvl>
    <w:lvl w:ilvl="8" w:tplc="1C0A0005" w:tentative="1">
      <w:start w:val="1"/>
      <w:numFmt w:val="bullet"/>
      <w:lvlText w:val=""/>
      <w:lvlJc w:val="left"/>
      <w:pPr>
        <w:ind w:left="7160" w:hanging="360"/>
      </w:pPr>
      <w:rPr>
        <w:rFonts w:ascii="Wingdings" w:hAnsi="Wingdings" w:hint="default"/>
      </w:rPr>
    </w:lvl>
  </w:abstractNum>
  <w:abstractNum w:abstractNumId="2" w15:restartNumberingAfterBreak="0">
    <w:nsid w:val="09E017ED"/>
    <w:multiLevelType w:val="multilevel"/>
    <w:tmpl w:val="2B8846A8"/>
    <w:lvl w:ilvl="0">
      <w:start w:val="3"/>
      <w:numFmt w:val="decimal"/>
      <w:lvlText w:val="%1"/>
      <w:lvlJc w:val="left"/>
      <w:pPr>
        <w:ind w:left="360" w:hanging="360"/>
      </w:pPr>
      <w:rPr>
        <w:rFonts w:hint="default"/>
        <w:color w:val="7E7E7E"/>
      </w:rPr>
    </w:lvl>
    <w:lvl w:ilvl="1">
      <w:start w:val="1"/>
      <w:numFmt w:val="decimal"/>
      <w:lvlText w:val="%1.%2"/>
      <w:lvlJc w:val="left"/>
      <w:pPr>
        <w:ind w:left="2160" w:hanging="360"/>
      </w:pPr>
      <w:rPr>
        <w:rFonts w:hint="default"/>
        <w:color w:val="7E7E7E"/>
      </w:rPr>
    </w:lvl>
    <w:lvl w:ilvl="2">
      <w:start w:val="1"/>
      <w:numFmt w:val="decimal"/>
      <w:lvlText w:val="%1.%2.%3"/>
      <w:lvlJc w:val="left"/>
      <w:pPr>
        <w:ind w:left="4320" w:hanging="720"/>
      </w:pPr>
      <w:rPr>
        <w:rFonts w:hint="default"/>
        <w:color w:val="7E7E7E"/>
      </w:rPr>
    </w:lvl>
    <w:lvl w:ilvl="3">
      <w:start w:val="1"/>
      <w:numFmt w:val="decimal"/>
      <w:lvlText w:val="%1.%2.%3.%4"/>
      <w:lvlJc w:val="left"/>
      <w:pPr>
        <w:ind w:left="6120" w:hanging="720"/>
      </w:pPr>
      <w:rPr>
        <w:rFonts w:hint="default"/>
        <w:color w:val="7E7E7E"/>
      </w:rPr>
    </w:lvl>
    <w:lvl w:ilvl="4">
      <w:start w:val="1"/>
      <w:numFmt w:val="decimal"/>
      <w:lvlText w:val="%1.%2.%3.%4.%5"/>
      <w:lvlJc w:val="left"/>
      <w:pPr>
        <w:ind w:left="8280" w:hanging="1080"/>
      </w:pPr>
      <w:rPr>
        <w:rFonts w:hint="default"/>
        <w:color w:val="7E7E7E"/>
      </w:rPr>
    </w:lvl>
    <w:lvl w:ilvl="5">
      <w:start w:val="1"/>
      <w:numFmt w:val="decimal"/>
      <w:lvlText w:val="%1.%2.%3.%4.%5.%6"/>
      <w:lvlJc w:val="left"/>
      <w:pPr>
        <w:ind w:left="10080" w:hanging="1080"/>
      </w:pPr>
      <w:rPr>
        <w:rFonts w:hint="default"/>
        <w:color w:val="7E7E7E"/>
      </w:rPr>
    </w:lvl>
    <w:lvl w:ilvl="6">
      <w:start w:val="1"/>
      <w:numFmt w:val="decimal"/>
      <w:lvlText w:val="%1.%2.%3.%4.%5.%6.%7"/>
      <w:lvlJc w:val="left"/>
      <w:pPr>
        <w:ind w:left="12240" w:hanging="1440"/>
      </w:pPr>
      <w:rPr>
        <w:rFonts w:hint="default"/>
        <w:color w:val="7E7E7E"/>
      </w:rPr>
    </w:lvl>
    <w:lvl w:ilvl="7">
      <w:start w:val="1"/>
      <w:numFmt w:val="decimal"/>
      <w:lvlText w:val="%1.%2.%3.%4.%5.%6.%7.%8"/>
      <w:lvlJc w:val="left"/>
      <w:pPr>
        <w:ind w:left="14040" w:hanging="1440"/>
      </w:pPr>
      <w:rPr>
        <w:rFonts w:hint="default"/>
        <w:color w:val="7E7E7E"/>
      </w:rPr>
    </w:lvl>
    <w:lvl w:ilvl="8">
      <w:start w:val="1"/>
      <w:numFmt w:val="decimal"/>
      <w:lvlText w:val="%1.%2.%3.%4.%5.%6.%7.%8.%9"/>
      <w:lvlJc w:val="left"/>
      <w:pPr>
        <w:ind w:left="16200" w:hanging="1800"/>
      </w:pPr>
      <w:rPr>
        <w:rFonts w:hint="default"/>
        <w:color w:val="7E7E7E"/>
      </w:rPr>
    </w:lvl>
  </w:abstractNum>
  <w:abstractNum w:abstractNumId="3" w15:restartNumberingAfterBreak="0">
    <w:nsid w:val="20BE44BC"/>
    <w:multiLevelType w:val="hybridMultilevel"/>
    <w:tmpl w:val="4D9A7F7A"/>
    <w:lvl w:ilvl="0" w:tplc="1C0A0001">
      <w:start w:val="1"/>
      <w:numFmt w:val="bullet"/>
      <w:lvlText w:val=""/>
      <w:lvlJc w:val="left"/>
      <w:pPr>
        <w:ind w:left="1400" w:hanging="360"/>
      </w:pPr>
      <w:rPr>
        <w:rFonts w:ascii="Symbol" w:hAnsi="Symbol" w:hint="default"/>
      </w:rPr>
    </w:lvl>
    <w:lvl w:ilvl="1" w:tplc="1C0A0003" w:tentative="1">
      <w:start w:val="1"/>
      <w:numFmt w:val="bullet"/>
      <w:lvlText w:val="o"/>
      <w:lvlJc w:val="left"/>
      <w:pPr>
        <w:ind w:left="2120" w:hanging="360"/>
      </w:pPr>
      <w:rPr>
        <w:rFonts w:ascii="Courier New" w:hAnsi="Courier New" w:cs="Courier New" w:hint="default"/>
      </w:rPr>
    </w:lvl>
    <w:lvl w:ilvl="2" w:tplc="1C0A0005" w:tentative="1">
      <w:start w:val="1"/>
      <w:numFmt w:val="bullet"/>
      <w:lvlText w:val=""/>
      <w:lvlJc w:val="left"/>
      <w:pPr>
        <w:ind w:left="2840" w:hanging="360"/>
      </w:pPr>
      <w:rPr>
        <w:rFonts w:ascii="Wingdings" w:hAnsi="Wingdings" w:hint="default"/>
      </w:rPr>
    </w:lvl>
    <w:lvl w:ilvl="3" w:tplc="1C0A0001" w:tentative="1">
      <w:start w:val="1"/>
      <w:numFmt w:val="bullet"/>
      <w:lvlText w:val=""/>
      <w:lvlJc w:val="left"/>
      <w:pPr>
        <w:ind w:left="3560" w:hanging="360"/>
      </w:pPr>
      <w:rPr>
        <w:rFonts w:ascii="Symbol" w:hAnsi="Symbol" w:hint="default"/>
      </w:rPr>
    </w:lvl>
    <w:lvl w:ilvl="4" w:tplc="1C0A0003" w:tentative="1">
      <w:start w:val="1"/>
      <w:numFmt w:val="bullet"/>
      <w:lvlText w:val="o"/>
      <w:lvlJc w:val="left"/>
      <w:pPr>
        <w:ind w:left="4280" w:hanging="360"/>
      </w:pPr>
      <w:rPr>
        <w:rFonts w:ascii="Courier New" w:hAnsi="Courier New" w:cs="Courier New" w:hint="default"/>
      </w:rPr>
    </w:lvl>
    <w:lvl w:ilvl="5" w:tplc="1C0A0005" w:tentative="1">
      <w:start w:val="1"/>
      <w:numFmt w:val="bullet"/>
      <w:lvlText w:val=""/>
      <w:lvlJc w:val="left"/>
      <w:pPr>
        <w:ind w:left="5000" w:hanging="360"/>
      </w:pPr>
      <w:rPr>
        <w:rFonts w:ascii="Wingdings" w:hAnsi="Wingdings" w:hint="default"/>
      </w:rPr>
    </w:lvl>
    <w:lvl w:ilvl="6" w:tplc="1C0A0001" w:tentative="1">
      <w:start w:val="1"/>
      <w:numFmt w:val="bullet"/>
      <w:lvlText w:val=""/>
      <w:lvlJc w:val="left"/>
      <w:pPr>
        <w:ind w:left="5720" w:hanging="360"/>
      </w:pPr>
      <w:rPr>
        <w:rFonts w:ascii="Symbol" w:hAnsi="Symbol" w:hint="default"/>
      </w:rPr>
    </w:lvl>
    <w:lvl w:ilvl="7" w:tplc="1C0A0003" w:tentative="1">
      <w:start w:val="1"/>
      <w:numFmt w:val="bullet"/>
      <w:lvlText w:val="o"/>
      <w:lvlJc w:val="left"/>
      <w:pPr>
        <w:ind w:left="6440" w:hanging="360"/>
      </w:pPr>
      <w:rPr>
        <w:rFonts w:ascii="Courier New" w:hAnsi="Courier New" w:cs="Courier New" w:hint="default"/>
      </w:rPr>
    </w:lvl>
    <w:lvl w:ilvl="8" w:tplc="1C0A0005" w:tentative="1">
      <w:start w:val="1"/>
      <w:numFmt w:val="bullet"/>
      <w:lvlText w:val=""/>
      <w:lvlJc w:val="left"/>
      <w:pPr>
        <w:ind w:left="7160" w:hanging="360"/>
      </w:pPr>
      <w:rPr>
        <w:rFonts w:ascii="Wingdings" w:hAnsi="Wingdings" w:hint="default"/>
      </w:rPr>
    </w:lvl>
  </w:abstractNum>
  <w:abstractNum w:abstractNumId="4" w15:restartNumberingAfterBreak="0">
    <w:nsid w:val="227F2345"/>
    <w:multiLevelType w:val="hybridMultilevel"/>
    <w:tmpl w:val="09D0B10E"/>
    <w:lvl w:ilvl="0" w:tplc="1C0A0019">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 w15:restartNumberingAfterBreak="0">
    <w:nsid w:val="288A66ED"/>
    <w:multiLevelType w:val="multilevel"/>
    <w:tmpl w:val="C136C388"/>
    <w:lvl w:ilvl="0">
      <w:start w:val="4"/>
      <w:numFmt w:val="decimal"/>
      <w:lvlText w:val="%1"/>
      <w:lvlJc w:val="left"/>
      <w:pPr>
        <w:ind w:left="360" w:hanging="360"/>
      </w:pPr>
      <w:rPr>
        <w:rFonts w:hint="default"/>
      </w:rPr>
    </w:lvl>
    <w:lvl w:ilvl="1">
      <w:start w:val="1"/>
      <w:numFmt w:val="decimal"/>
      <w:lvlText w:val="%1.%2"/>
      <w:lvlJc w:val="left"/>
      <w:pPr>
        <w:ind w:left="1908" w:hanging="360"/>
      </w:pPr>
      <w:rPr>
        <w:rFonts w:hint="default"/>
      </w:rPr>
    </w:lvl>
    <w:lvl w:ilvl="2">
      <w:start w:val="1"/>
      <w:numFmt w:val="decimal"/>
      <w:lvlText w:val="%1.%2.%3"/>
      <w:lvlJc w:val="left"/>
      <w:pPr>
        <w:ind w:left="3816" w:hanging="720"/>
      </w:pPr>
      <w:rPr>
        <w:rFonts w:hint="default"/>
      </w:rPr>
    </w:lvl>
    <w:lvl w:ilvl="3">
      <w:start w:val="1"/>
      <w:numFmt w:val="decimal"/>
      <w:lvlText w:val="%1.%2.%3.%4"/>
      <w:lvlJc w:val="left"/>
      <w:pPr>
        <w:ind w:left="5364" w:hanging="720"/>
      </w:pPr>
      <w:rPr>
        <w:rFonts w:hint="default"/>
      </w:rPr>
    </w:lvl>
    <w:lvl w:ilvl="4">
      <w:start w:val="1"/>
      <w:numFmt w:val="decimal"/>
      <w:lvlText w:val="%1.%2.%3.%4.%5"/>
      <w:lvlJc w:val="left"/>
      <w:pPr>
        <w:ind w:left="7272" w:hanging="1080"/>
      </w:pPr>
      <w:rPr>
        <w:rFonts w:hint="default"/>
      </w:rPr>
    </w:lvl>
    <w:lvl w:ilvl="5">
      <w:start w:val="1"/>
      <w:numFmt w:val="decimal"/>
      <w:lvlText w:val="%1.%2.%3.%4.%5.%6"/>
      <w:lvlJc w:val="left"/>
      <w:pPr>
        <w:ind w:left="8820" w:hanging="1080"/>
      </w:pPr>
      <w:rPr>
        <w:rFonts w:hint="default"/>
      </w:rPr>
    </w:lvl>
    <w:lvl w:ilvl="6">
      <w:start w:val="1"/>
      <w:numFmt w:val="decimal"/>
      <w:lvlText w:val="%1.%2.%3.%4.%5.%6.%7"/>
      <w:lvlJc w:val="left"/>
      <w:pPr>
        <w:ind w:left="10728" w:hanging="1440"/>
      </w:pPr>
      <w:rPr>
        <w:rFonts w:hint="default"/>
      </w:rPr>
    </w:lvl>
    <w:lvl w:ilvl="7">
      <w:start w:val="1"/>
      <w:numFmt w:val="decimal"/>
      <w:lvlText w:val="%1.%2.%3.%4.%5.%6.%7.%8"/>
      <w:lvlJc w:val="left"/>
      <w:pPr>
        <w:ind w:left="12276" w:hanging="1440"/>
      </w:pPr>
      <w:rPr>
        <w:rFonts w:hint="default"/>
      </w:rPr>
    </w:lvl>
    <w:lvl w:ilvl="8">
      <w:start w:val="1"/>
      <w:numFmt w:val="decimal"/>
      <w:lvlText w:val="%1.%2.%3.%4.%5.%6.%7.%8.%9"/>
      <w:lvlJc w:val="left"/>
      <w:pPr>
        <w:ind w:left="14184" w:hanging="1800"/>
      </w:pPr>
      <w:rPr>
        <w:rFonts w:hint="default"/>
      </w:rPr>
    </w:lvl>
  </w:abstractNum>
  <w:abstractNum w:abstractNumId="6" w15:restartNumberingAfterBreak="0">
    <w:nsid w:val="39360D40"/>
    <w:multiLevelType w:val="hybridMultilevel"/>
    <w:tmpl w:val="1344A00E"/>
    <w:lvl w:ilvl="0" w:tplc="666835BA">
      <w:start w:val="1"/>
      <w:numFmt w:val="decimal"/>
      <w:pStyle w:val="Ttulo2"/>
      <w:lvlText w:val="%1."/>
      <w:lvlJc w:val="left"/>
      <w:pPr>
        <w:ind w:left="1549" w:hanging="360"/>
      </w:pPr>
    </w:lvl>
    <w:lvl w:ilvl="1" w:tplc="1C0A0019" w:tentative="1">
      <w:start w:val="1"/>
      <w:numFmt w:val="lowerLetter"/>
      <w:lvlText w:val="%2."/>
      <w:lvlJc w:val="left"/>
      <w:pPr>
        <w:ind w:left="2269" w:hanging="360"/>
      </w:pPr>
    </w:lvl>
    <w:lvl w:ilvl="2" w:tplc="1C0A001B" w:tentative="1">
      <w:start w:val="1"/>
      <w:numFmt w:val="lowerRoman"/>
      <w:lvlText w:val="%3."/>
      <w:lvlJc w:val="right"/>
      <w:pPr>
        <w:ind w:left="2989" w:hanging="180"/>
      </w:pPr>
    </w:lvl>
    <w:lvl w:ilvl="3" w:tplc="1C0A000F" w:tentative="1">
      <w:start w:val="1"/>
      <w:numFmt w:val="decimal"/>
      <w:lvlText w:val="%4."/>
      <w:lvlJc w:val="left"/>
      <w:pPr>
        <w:ind w:left="3709" w:hanging="360"/>
      </w:pPr>
    </w:lvl>
    <w:lvl w:ilvl="4" w:tplc="1C0A0019" w:tentative="1">
      <w:start w:val="1"/>
      <w:numFmt w:val="lowerLetter"/>
      <w:lvlText w:val="%5."/>
      <w:lvlJc w:val="left"/>
      <w:pPr>
        <w:ind w:left="4429" w:hanging="360"/>
      </w:pPr>
    </w:lvl>
    <w:lvl w:ilvl="5" w:tplc="1C0A001B" w:tentative="1">
      <w:start w:val="1"/>
      <w:numFmt w:val="lowerRoman"/>
      <w:lvlText w:val="%6."/>
      <w:lvlJc w:val="right"/>
      <w:pPr>
        <w:ind w:left="5149" w:hanging="180"/>
      </w:pPr>
    </w:lvl>
    <w:lvl w:ilvl="6" w:tplc="1C0A000F" w:tentative="1">
      <w:start w:val="1"/>
      <w:numFmt w:val="decimal"/>
      <w:lvlText w:val="%7."/>
      <w:lvlJc w:val="left"/>
      <w:pPr>
        <w:ind w:left="5869" w:hanging="360"/>
      </w:pPr>
    </w:lvl>
    <w:lvl w:ilvl="7" w:tplc="1C0A0019" w:tentative="1">
      <w:start w:val="1"/>
      <w:numFmt w:val="lowerLetter"/>
      <w:lvlText w:val="%8."/>
      <w:lvlJc w:val="left"/>
      <w:pPr>
        <w:ind w:left="6589" w:hanging="360"/>
      </w:pPr>
    </w:lvl>
    <w:lvl w:ilvl="8" w:tplc="1C0A001B" w:tentative="1">
      <w:start w:val="1"/>
      <w:numFmt w:val="lowerRoman"/>
      <w:lvlText w:val="%9."/>
      <w:lvlJc w:val="right"/>
      <w:pPr>
        <w:ind w:left="7309" w:hanging="180"/>
      </w:pPr>
    </w:lvl>
  </w:abstractNum>
  <w:abstractNum w:abstractNumId="7" w15:restartNumberingAfterBreak="0">
    <w:nsid w:val="39873E5A"/>
    <w:multiLevelType w:val="multilevel"/>
    <w:tmpl w:val="6AD84300"/>
    <w:lvl w:ilvl="0">
      <w:start w:val="1"/>
      <w:numFmt w:val="decimal"/>
      <w:lvlText w:val="%1."/>
      <w:lvlJc w:val="left"/>
      <w:pPr>
        <w:ind w:left="1400" w:hanging="360"/>
      </w:pPr>
    </w:lvl>
    <w:lvl w:ilvl="1">
      <w:start w:val="1"/>
      <w:numFmt w:val="decimal"/>
      <w:isLgl/>
      <w:lvlText w:val="%1.%2"/>
      <w:lvlJc w:val="left"/>
      <w:pPr>
        <w:ind w:left="1549" w:hanging="360"/>
      </w:pPr>
      <w:rPr>
        <w:rFonts w:hint="default"/>
        <w:color w:val="7E7E7E"/>
      </w:rPr>
    </w:lvl>
    <w:lvl w:ilvl="2">
      <w:start w:val="1"/>
      <w:numFmt w:val="decimal"/>
      <w:isLgl/>
      <w:lvlText w:val="%1.%2.%3"/>
      <w:lvlJc w:val="left"/>
      <w:pPr>
        <w:ind w:left="2058" w:hanging="720"/>
      </w:pPr>
      <w:rPr>
        <w:rFonts w:hint="default"/>
        <w:color w:val="7E7E7E"/>
      </w:rPr>
    </w:lvl>
    <w:lvl w:ilvl="3">
      <w:start w:val="1"/>
      <w:numFmt w:val="decimal"/>
      <w:isLgl/>
      <w:lvlText w:val="%1.%2.%3.%4"/>
      <w:lvlJc w:val="left"/>
      <w:pPr>
        <w:ind w:left="2207" w:hanging="720"/>
      </w:pPr>
      <w:rPr>
        <w:rFonts w:hint="default"/>
        <w:color w:val="7E7E7E"/>
      </w:rPr>
    </w:lvl>
    <w:lvl w:ilvl="4">
      <w:start w:val="1"/>
      <w:numFmt w:val="decimal"/>
      <w:isLgl/>
      <w:lvlText w:val="%1.%2.%3.%4.%5"/>
      <w:lvlJc w:val="left"/>
      <w:pPr>
        <w:ind w:left="2716" w:hanging="1080"/>
      </w:pPr>
      <w:rPr>
        <w:rFonts w:hint="default"/>
        <w:color w:val="7E7E7E"/>
      </w:rPr>
    </w:lvl>
    <w:lvl w:ilvl="5">
      <w:start w:val="1"/>
      <w:numFmt w:val="decimal"/>
      <w:isLgl/>
      <w:lvlText w:val="%1.%2.%3.%4.%5.%6"/>
      <w:lvlJc w:val="left"/>
      <w:pPr>
        <w:ind w:left="2865" w:hanging="1080"/>
      </w:pPr>
      <w:rPr>
        <w:rFonts w:hint="default"/>
        <w:color w:val="7E7E7E"/>
      </w:rPr>
    </w:lvl>
    <w:lvl w:ilvl="6">
      <w:start w:val="1"/>
      <w:numFmt w:val="decimal"/>
      <w:isLgl/>
      <w:lvlText w:val="%1.%2.%3.%4.%5.%6.%7"/>
      <w:lvlJc w:val="left"/>
      <w:pPr>
        <w:ind w:left="3374" w:hanging="1440"/>
      </w:pPr>
      <w:rPr>
        <w:rFonts w:hint="default"/>
        <w:color w:val="7E7E7E"/>
      </w:rPr>
    </w:lvl>
    <w:lvl w:ilvl="7">
      <w:start w:val="1"/>
      <w:numFmt w:val="decimal"/>
      <w:isLgl/>
      <w:lvlText w:val="%1.%2.%3.%4.%5.%6.%7.%8"/>
      <w:lvlJc w:val="left"/>
      <w:pPr>
        <w:ind w:left="3523" w:hanging="1440"/>
      </w:pPr>
      <w:rPr>
        <w:rFonts w:hint="default"/>
        <w:color w:val="7E7E7E"/>
      </w:rPr>
    </w:lvl>
    <w:lvl w:ilvl="8">
      <w:start w:val="1"/>
      <w:numFmt w:val="decimal"/>
      <w:isLgl/>
      <w:lvlText w:val="%1.%2.%3.%4.%5.%6.%7.%8.%9"/>
      <w:lvlJc w:val="left"/>
      <w:pPr>
        <w:ind w:left="4032" w:hanging="1800"/>
      </w:pPr>
      <w:rPr>
        <w:rFonts w:hint="default"/>
        <w:color w:val="7E7E7E"/>
      </w:rPr>
    </w:lvl>
  </w:abstractNum>
  <w:abstractNum w:abstractNumId="8" w15:restartNumberingAfterBreak="0">
    <w:nsid w:val="4066478B"/>
    <w:multiLevelType w:val="multilevel"/>
    <w:tmpl w:val="2848C594"/>
    <w:lvl w:ilvl="0">
      <w:start w:val="3"/>
      <w:numFmt w:val="decimal"/>
      <w:lvlText w:val="%1."/>
      <w:lvlJc w:val="left"/>
      <w:pPr>
        <w:ind w:left="408" w:hanging="408"/>
      </w:pPr>
      <w:rPr>
        <w:rFonts w:hint="default"/>
        <w:color w:val="7E7E7E"/>
      </w:rPr>
    </w:lvl>
    <w:lvl w:ilvl="1">
      <w:start w:val="1"/>
      <w:numFmt w:val="decimal"/>
      <w:isLgl/>
      <w:lvlText w:val="2.%2."/>
      <w:lvlJc w:val="left"/>
      <w:pPr>
        <w:ind w:left="2208" w:hanging="408"/>
      </w:pPr>
      <w:rPr>
        <w:rFonts w:hint="default"/>
        <w:b/>
        <w:bCs/>
        <w:color w:val="7E7E7E"/>
      </w:rPr>
    </w:lvl>
    <w:lvl w:ilvl="2">
      <w:start w:val="1"/>
      <w:numFmt w:val="decimal"/>
      <w:lvlText w:val="%1.%2.%3."/>
      <w:lvlJc w:val="left"/>
      <w:pPr>
        <w:ind w:left="2378" w:hanging="720"/>
      </w:pPr>
      <w:rPr>
        <w:rFonts w:hint="default"/>
        <w:color w:val="7E7E7E"/>
      </w:rPr>
    </w:lvl>
    <w:lvl w:ilvl="3">
      <w:start w:val="1"/>
      <w:numFmt w:val="decimal"/>
      <w:lvlText w:val="%1.%2.%3.%4."/>
      <w:lvlJc w:val="left"/>
      <w:pPr>
        <w:ind w:left="3207" w:hanging="720"/>
      </w:pPr>
      <w:rPr>
        <w:rFonts w:hint="default"/>
        <w:color w:val="7E7E7E"/>
      </w:rPr>
    </w:lvl>
    <w:lvl w:ilvl="4">
      <w:start w:val="1"/>
      <w:numFmt w:val="decimal"/>
      <w:lvlText w:val="%1.%2.%3.%4.%5."/>
      <w:lvlJc w:val="left"/>
      <w:pPr>
        <w:ind w:left="4396" w:hanging="1080"/>
      </w:pPr>
      <w:rPr>
        <w:rFonts w:hint="default"/>
        <w:color w:val="7E7E7E"/>
      </w:rPr>
    </w:lvl>
    <w:lvl w:ilvl="5">
      <w:start w:val="1"/>
      <w:numFmt w:val="decimal"/>
      <w:lvlText w:val="%1.%2.%3.%4.%5.%6."/>
      <w:lvlJc w:val="left"/>
      <w:pPr>
        <w:ind w:left="5225" w:hanging="1080"/>
      </w:pPr>
      <w:rPr>
        <w:rFonts w:hint="default"/>
        <w:color w:val="7E7E7E"/>
      </w:rPr>
    </w:lvl>
    <w:lvl w:ilvl="6">
      <w:start w:val="1"/>
      <w:numFmt w:val="decimal"/>
      <w:lvlText w:val="%1.%2.%3.%4.%5.%6.%7."/>
      <w:lvlJc w:val="left"/>
      <w:pPr>
        <w:ind w:left="6414" w:hanging="1440"/>
      </w:pPr>
      <w:rPr>
        <w:rFonts w:hint="default"/>
        <w:color w:val="7E7E7E"/>
      </w:rPr>
    </w:lvl>
    <w:lvl w:ilvl="7">
      <w:start w:val="1"/>
      <w:numFmt w:val="decimal"/>
      <w:lvlText w:val="%1.%2.%3.%4.%5.%6.%7.%8."/>
      <w:lvlJc w:val="left"/>
      <w:pPr>
        <w:ind w:left="7243" w:hanging="1440"/>
      </w:pPr>
      <w:rPr>
        <w:rFonts w:hint="default"/>
        <w:color w:val="7E7E7E"/>
      </w:rPr>
    </w:lvl>
    <w:lvl w:ilvl="8">
      <w:start w:val="1"/>
      <w:numFmt w:val="decimal"/>
      <w:lvlText w:val="%1.%2.%3.%4.%5.%6.%7.%8.%9."/>
      <w:lvlJc w:val="left"/>
      <w:pPr>
        <w:ind w:left="8432" w:hanging="1800"/>
      </w:pPr>
      <w:rPr>
        <w:rFonts w:hint="default"/>
        <w:color w:val="7E7E7E"/>
      </w:rPr>
    </w:lvl>
  </w:abstractNum>
  <w:abstractNum w:abstractNumId="9" w15:restartNumberingAfterBreak="0">
    <w:nsid w:val="43B52FB2"/>
    <w:multiLevelType w:val="multilevel"/>
    <w:tmpl w:val="FD2AD848"/>
    <w:lvl w:ilvl="0">
      <w:start w:val="1"/>
      <w:numFmt w:val="decimal"/>
      <w:lvlText w:val="%1"/>
      <w:lvlJc w:val="left"/>
      <w:pPr>
        <w:ind w:left="360" w:hanging="360"/>
      </w:pPr>
      <w:rPr>
        <w:rFonts w:hint="default"/>
      </w:rPr>
    </w:lvl>
    <w:lvl w:ilvl="1">
      <w:start w:val="1"/>
      <w:numFmt w:val="decimal"/>
      <w:lvlText w:val="%1.%2"/>
      <w:lvlJc w:val="left"/>
      <w:pPr>
        <w:ind w:left="2520"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10" w15:restartNumberingAfterBreak="0">
    <w:nsid w:val="44E94F6D"/>
    <w:multiLevelType w:val="multilevel"/>
    <w:tmpl w:val="EC005EC4"/>
    <w:lvl w:ilvl="0">
      <w:start w:val="1"/>
      <w:numFmt w:val="upperRoman"/>
      <w:lvlText w:val="%1."/>
      <w:lvlJc w:val="left"/>
      <w:pPr>
        <w:ind w:left="3893" w:hanging="701"/>
      </w:pPr>
      <w:rPr>
        <w:rFonts w:hint="default"/>
        <w:spacing w:val="0"/>
        <w:w w:val="101"/>
        <w:sz w:val="24"/>
        <w:szCs w:val="24"/>
        <w:lang w:val="es-ES" w:eastAsia="en-US" w:bidi="ar-SA"/>
      </w:rPr>
    </w:lvl>
    <w:lvl w:ilvl="1">
      <w:start w:val="1"/>
      <w:numFmt w:val="decimal"/>
      <w:isLgl/>
      <w:lvlText w:val="%2)"/>
      <w:lvlJc w:val="left"/>
      <w:pPr>
        <w:ind w:left="4401" w:hanging="4401"/>
      </w:pPr>
      <w:rPr>
        <w:rFonts w:hint="default"/>
        <w:spacing w:val="0"/>
        <w:w w:val="101"/>
        <w:lang w:val="es-ES" w:eastAsia="en-US" w:bidi="ar-SA"/>
      </w:rPr>
    </w:lvl>
    <w:lvl w:ilvl="2">
      <w:start w:val="1"/>
      <w:numFmt w:val="lowerLetter"/>
      <w:isLgl/>
      <w:lvlText w:val="%3"/>
      <w:lvlJc w:val="left"/>
      <w:pPr>
        <w:ind w:left="4580" w:hanging="351"/>
      </w:pPr>
      <w:rPr>
        <w:rFonts w:hint="default"/>
        <w:lang w:val="es-ES" w:eastAsia="en-US" w:bidi="ar-SA"/>
      </w:rPr>
    </w:lvl>
    <w:lvl w:ilvl="3">
      <w:numFmt w:val="bullet"/>
      <w:lvlText w:val="•"/>
      <w:lvlJc w:val="left"/>
      <w:pPr>
        <w:ind w:left="5261" w:hanging="351"/>
      </w:pPr>
      <w:rPr>
        <w:rFonts w:hint="default"/>
        <w:lang w:val="es-ES" w:eastAsia="en-US" w:bidi="ar-SA"/>
      </w:rPr>
    </w:lvl>
    <w:lvl w:ilvl="4">
      <w:numFmt w:val="bullet"/>
      <w:lvlText w:val="•"/>
      <w:lvlJc w:val="left"/>
      <w:pPr>
        <w:ind w:left="5942" w:hanging="351"/>
      </w:pPr>
      <w:rPr>
        <w:rFonts w:hint="default"/>
        <w:lang w:val="es-ES" w:eastAsia="en-US" w:bidi="ar-SA"/>
      </w:rPr>
    </w:lvl>
    <w:lvl w:ilvl="5">
      <w:numFmt w:val="bullet"/>
      <w:lvlText w:val="•"/>
      <w:lvlJc w:val="left"/>
      <w:pPr>
        <w:ind w:left="6622" w:hanging="351"/>
      </w:pPr>
      <w:rPr>
        <w:rFonts w:hint="default"/>
        <w:lang w:val="es-ES" w:eastAsia="en-US" w:bidi="ar-SA"/>
      </w:rPr>
    </w:lvl>
    <w:lvl w:ilvl="6">
      <w:numFmt w:val="bullet"/>
      <w:lvlText w:val="•"/>
      <w:lvlJc w:val="left"/>
      <w:pPr>
        <w:ind w:left="7303" w:hanging="351"/>
      </w:pPr>
      <w:rPr>
        <w:rFonts w:hint="default"/>
        <w:lang w:val="es-ES" w:eastAsia="en-US" w:bidi="ar-SA"/>
      </w:rPr>
    </w:lvl>
    <w:lvl w:ilvl="7">
      <w:numFmt w:val="bullet"/>
      <w:lvlText w:val="•"/>
      <w:lvlJc w:val="left"/>
      <w:pPr>
        <w:ind w:left="7984" w:hanging="351"/>
      </w:pPr>
      <w:rPr>
        <w:rFonts w:hint="default"/>
        <w:lang w:val="es-ES" w:eastAsia="en-US" w:bidi="ar-SA"/>
      </w:rPr>
    </w:lvl>
    <w:lvl w:ilvl="8">
      <w:numFmt w:val="bullet"/>
      <w:lvlText w:val="•"/>
      <w:lvlJc w:val="left"/>
      <w:pPr>
        <w:ind w:left="8664" w:hanging="351"/>
      </w:pPr>
      <w:rPr>
        <w:rFonts w:hint="default"/>
        <w:lang w:val="es-ES" w:eastAsia="en-US" w:bidi="ar-SA"/>
      </w:rPr>
    </w:lvl>
  </w:abstractNum>
  <w:abstractNum w:abstractNumId="11" w15:restartNumberingAfterBreak="0">
    <w:nsid w:val="453F56BF"/>
    <w:multiLevelType w:val="hybridMultilevel"/>
    <w:tmpl w:val="8DDEE592"/>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12" w15:restartNumberingAfterBreak="0">
    <w:nsid w:val="48896446"/>
    <w:multiLevelType w:val="hybridMultilevel"/>
    <w:tmpl w:val="24866BA0"/>
    <w:lvl w:ilvl="0" w:tplc="1C0A0001">
      <w:start w:val="1"/>
      <w:numFmt w:val="bullet"/>
      <w:lvlText w:val=""/>
      <w:lvlJc w:val="left"/>
      <w:pPr>
        <w:ind w:left="1400" w:hanging="360"/>
      </w:pPr>
      <w:rPr>
        <w:rFonts w:ascii="Symbol" w:hAnsi="Symbol" w:hint="default"/>
      </w:rPr>
    </w:lvl>
    <w:lvl w:ilvl="1" w:tplc="1C0A0003" w:tentative="1">
      <w:start w:val="1"/>
      <w:numFmt w:val="bullet"/>
      <w:lvlText w:val="o"/>
      <w:lvlJc w:val="left"/>
      <w:pPr>
        <w:ind w:left="2120" w:hanging="360"/>
      </w:pPr>
      <w:rPr>
        <w:rFonts w:ascii="Courier New" w:hAnsi="Courier New" w:cs="Courier New" w:hint="default"/>
      </w:rPr>
    </w:lvl>
    <w:lvl w:ilvl="2" w:tplc="1C0A0005" w:tentative="1">
      <w:start w:val="1"/>
      <w:numFmt w:val="bullet"/>
      <w:lvlText w:val=""/>
      <w:lvlJc w:val="left"/>
      <w:pPr>
        <w:ind w:left="2840" w:hanging="360"/>
      </w:pPr>
      <w:rPr>
        <w:rFonts w:ascii="Wingdings" w:hAnsi="Wingdings" w:hint="default"/>
      </w:rPr>
    </w:lvl>
    <w:lvl w:ilvl="3" w:tplc="1C0A0001" w:tentative="1">
      <w:start w:val="1"/>
      <w:numFmt w:val="bullet"/>
      <w:lvlText w:val=""/>
      <w:lvlJc w:val="left"/>
      <w:pPr>
        <w:ind w:left="3560" w:hanging="360"/>
      </w:pPr>
      <w:rPr>
        <w:rFonts w:ascii="Symbol" w:hAnsi="Symbol" w:hint="default"/>
      </w:rPr>
    </w:lvl>
    <w:lvl w:ilvl="4" w:tplc="1C0A0003" w:tentative="1">
      <w:start w:val="1"/>
      <w:numFmt w:val="bullet"/>
      <w:lvlText w:val="o"/>
      <w:lvlJc w:val="left"/>
      <w:pPr>
        <w:ind w:left="4280" w:hanging="360"/>
      </w:pPr>
      <w:rPr>
        <w:rFonts w:ascii="Courier New" w:hAnsi="Courier New" w:cs="Courier New" w:hint="default"/>
      </w:rPr>
    </w:lvl>
    <w:lvl w:ilvl="5" w:tplc="1C0A0005" w:tentative="1">
      <w:start w:val="1"/>
      <w:numFmt w:val="bullet"/>
      <w:lvlText w:val=""/>
      <w:lvlJc w:val="left"/>
      <w:pPr>
        <w:ind w:left="5000" w:hanging="360"/>
      </w:pPr>
      <w:rPr>
        <w:rFonts w:ascii="Wingdings" w:hAnsi="Wingdings" w:hint="default"/>
      </w:rPr>
    </w:lvl>
    <w:lvl w:ilvl="6" w:tplc="1C0A0001" w:tentative="1">
      <w:start w:val="1"/>
      <w:numFmt w:val="bullet"/>
      <w:lvlText w:val=""/>
      <w:lvlJc w:val="left"/>
      <w:pPr>
        <w:ind w:left="5720" w:hanging="360"/>
      </w:pPr>
      <w:rPr>
        <w:rFonts w:ascii="Symbol" w:hAnsi="Symbol" w:hint="default"/>
      </w:rPr>
    </w:lvl>
    <w:lvl w:ilvl="7" w:tplc="1C0A0003" w:tentative="1">
      <w:start w:val="1"/>
      <w:numFmt w:val="bullet"/>
      <w:lvlText w:val="o"/>
      <w:lvlJc w:val="left"/>
      <w:pPr>
        <w:ind w:left="6440" w:hanging="360"/>
      </w:pPr>
      <w:rPr>
        <w:rFonts w:ascii="Courier New" w:hAnsi="Courier New" w:cs="Courier New" w:hint="default"/>
      </w:rPr>
    </w:lvl>
    <w:lvl w:ilvl="8" w:tplc="1C0A0005" w:tentative="1">
      <w:start w:val="1"/>
      <w:numFmt w:val="bullet"/>
      <w:lvlText w:val=""/>
      <w:lvlJc w:val="left"/>
      <w:pPr>
        <w:ind w:left="7160" w:hanging="360"/>
      </w:pPr>
      <w:rPr>
        <w:rFonts w:ascii="Wingdings" w:hAnsi="Wingdings" w:hint="default"/>
      </w:rPr>
    </w:lvl>
  </w:abstractNum>
  <w:abstractNum w:abstractNumId="13" w15:restartNumberingAfterBreak="0">
    <w:nsid w:val="520D7B4F"/>
    <w:multiLevelType w:val="hybridMultilevel"/>
    <w:tmpl w:val="FBE064E8"/>
    <w:lvl w:ilvl="0" w:tplc="7EC49B0C">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4" w15:restartNumberingAfterBreak="0">
    <w:nsid w:val="55880DB3"/>
    <w:multiLevelType w:val="hybridMultilevel"/>
    <w:tmpl w:val="63C62560"/>
    <w:lvl w:ilvl="0" w:tplc="1C4C0120">
      <w:start w:val="1"/>
      <w:numFmt w:val="upperRoman"/>
      <w:pStyle w:val="Ttulo1"/>
      <w:lvlText w:val="%1."/>
      <w:lvlJc w:val="left"/>
      <w:pPr>
        <w:ind w:left="3240" w:hanging="720"/>
      </w:pPr>
      <w:rPr>
        <w:rFonts w:hint="default"/>
      </w:rPr>
    </w:lvl>
    <w:lvl w:ilvl="1" w:tplc="2C2E4A26">
      <w:start w:val="1"/>
      <w:numFmt w:val="lowerLetter"/>
      <w:lvlText w:val="%2."/>
      <w:lvlJc w:val="left"/>
      <w:pPr>
        <w:ind w:left="3600" w:hanging="360"/>
      </w:pPr>
    </w:lvl>
    <w:lvl w:ilvl="2" w:tplc="1C0A001B" w:tentative="1">
      <w:start w:val="1"/>
      <w:numFmt w:val="lowerRoman"/>
      <w:lvlText w:val="%3."/>
      <w:lvlJc w:val="right"/>
      <w:pPr>
        <w:ind w:left="4320" w:hanging="180"/>
      </w:pPr>
    </w:lvl>
    <w:lvl w:ilvl="3" w:tplc="1C0A000F">
      <w:start w:val="1"/>
      <w:numFmt w:val="decimal"/>
      <w:lvlText w:val="%4."/>
      <w:lvlJc w:val="left"/>
      <w:pPr>
        <w:ind w:left="5040" w:hanging="360"/>
      </w:pPr>
    </w:lvl>
    <w:lvl w:ilvl="4" w:tplc="1C0A0019" w:tentative="1">
      <w:start w:val="1"/>
      <w:numFmt w:val="lowerLetter"/>
      <w:lvlText w:val="%5."/>
      <w:lvlJc w:val="left"/>
      <w:pPr>
        <w:ind w:left="5760" w:hanging="360"/>
      </w:pPr>
    </w:lvl>
    <w:lvl w:ilvl="5" w:tplc="1C0A001B" w:tentative="1">
      <w:start w:val="1"/>
      <w:numFmt w:val="lowerRoman"/>
      <w:lvlText w:val="%6."/>
      <w:lvlJc w:val="right"/>
      <w:pPr>
        <w:ind w:left="6480" w:hanging="180"/>
      </w:pPr>
    </w:lvl>
    <w:lvl w:ilvl="6" w:tplc="1C0A000F" w:tentative="1">
      <w:start w:val="1"/>
      <w:numFmt w:val="decimal"/>
      <w:lvlText w:val="%7."/>
      <w:lvlJc w:val="left"/>
      <w:pPr>
        <w:ind w:left="7200" w:hanging="360"/>
      </w:pPr>
    </w:lvl>
    <w:lvl w:ilvl="7" w:tplc="1C0A0019" w:tentative="1">
      <w:start w:val="1"/>
      <w:numFmt w:val="lowerLetter"/>
      <w:lvlText w:val="%8."/>
      <w:lvlJc w:val="left"/>
      <w:pPr>
        <w:ind w:left="7920" w:hanging="360"/>
      </w:pPr>
    </w:lvl>
    <w:lvl w:ilvl="8" w:tplc="1C0A001B" w:tentative="1">
      <w:start w:val="1"/>
      <w:numFmt w:val="lowerRoman"/>
      <w:lvlText w:val="%9."/>
      <w:lvlJc w:val="right"/>
      <w:pPr>
        <w:ind w:left="8640" w:hanging="180"/>
      </w:pPr>
    </w:lvl>
  </w:abstractNum>
  <w:abstractNum w:abstractNumId="15" w15:restartNumberingAfterBreak="0">
    <w:nsid w:val="5D780352"/>
    <w:multiLevelType w:val="hybridMultilevel"/>
    <w:tmpl w:val="B8E0D8A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614B4975"/>
    <w:multiLevelType w:val="hybridMultilevel"/>
    <w:tmpl w:val="942A898C"/>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17" w15:restartNumberingAfterBreak="0">
    <w:nsid w:val="649169C2"/>
    <w:multiLevelType w:val="hybridMultilevel"/>
    <w:tmpl w:val="012A0146"/>
    <w:lvl w:ilvl="0" w:tplc="1C0A0001">
      <w:start w:val="1"/>
      <w:numFmt w:val="bullet"/>
      <w:lvlText w:val=""/>
      <w:lvlJc w:val="left"/>
      <w:pPr>
        <w:ind w:left="720" w:hanging="360"/>
      </w:pPr>
      <w:rPr>
        <w:rFonts w:ascii="Symbol" w:hAnsi="Symbol" w:hint="default"/>
      </w:rPr>
    </w:lvl>
    <w:lvl w:ilvl="1" w:tplc="1C0A0001">
      <w:start w:val="1"/>
      <w:numFmt w:val="bullet"/>
      <w:lvlText w:val=""/>
      <w:lvlJc w:val="left"/>
      <w:pPr>
        <w:ind w:left="1080" w:hanging="360"/>
      </w:pPr>
      <w:rPr>
        <w:rFonts w:ascii="Symbol" w:hAnsi="Symbol"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15:restartNumberingAfterBreak="0">
    <w:nsid w:val="65E37042"/>
    <w:multiLevelType w:val="hybridMultilevel"/>
    <w:tmpl w:val="B6DEFCA0"/>
    <w:lvl w:ilvl="0" w:tplc="1C0A000F">
      <w:start w:val="1"/>
      <w:numFmt w:val="decimal"/>
      <w:lvlText w:val="%1."/>
      <w:lvlJc w:val="left"/>
      <w:pPr>
        <w:ind w:left="1400" w:hanging="360"/>
      </w:pPr>
    </w:lvl>
    <w:lvl w:ilvl="1" w:tplc="1C0A0019" w:tentative="1">
      <w:start w:val="1"/>
      <w:numFmt w:val="lowerLetter"/>
      <w:lvlText w:val="%2."/>
      <w:lvlJc w:val="left"/>
      <w:pPr>
        <w:ind w:left="2120" w:hanging="360"/>
      </w:pPr>
    </w:lvl>
    <w:lvl w:ilvl="2" w:tplc="1C0A001B" w:tentative="1">
      <w:start w:val="1"/>
      <w:numFmt w:val="lowerRoman"/>
      <w:lvlText w:val="%3."/>
      <w:lvlJc w:val="right"/>
      <w:pPr>
        <w:ind w:left="2840" w:hanging="180"/>
      </w:pPr>
    </w:lvl>
    <w:lvl w:ilvl="3" w:tplc="1C0A000F" w:tentative="1">
      <w:start w:val="1"/>
      <w:numFmt w:val="decimal"/>
      <w:lvlText w:val="%4."/>
      <w:lvlJc w:val="left"/>
      <w:pPr>
        <w:ind w:left="3560" w:hanging="360"/>
      </w:pPr>
    </w:lvl>
    <w:lvl w:ilvl="4" w:tplc="1C0A0019" w:tentative="1">
      <w:start w:val="1"/>
      <w:numFmt w:val="lowerLetter"/>
      <w:lvlText w:val="%5."/>
      <w:lvlJc w:val="left"/>
      <w:pPr>
        <w:ind w:left="4280" w:hanging="360"/>
      </w:pPr>
    </w:lvl>
    <w:lvl w:ilvl="5" w:tplc="1C0A001B" w:tentative="1">
      <w:start w:val="1"/>
      <w:numFmt w:val="lowerRoman"/>
      <w:lvlText w:val="%6."/>
      <w:lvlJc w:val="right"/>
      <w:pPr>
        <w:ind w:left="5000" w:hanging="180"/>
      </w:pPr>
    </w:lvl>
    <w:lvl w:ilvl="6" w:tplc="1C0A000F" w:tentative="1">
      <w:start w:val="1"/>
      <w:numFmt w:val="decimal"/>
      <w:lvlText w:val="%7."/>
      <w:lvlJc w:val="left"/>
      <w:pPr>
        <w:ind w:left="5720" w:hanging="360"/>
      </w:pPr>
    </w:lvl>
    <w:lvl w:ilvl="7" w:tplc="1C0A0019" w:tentative="1">
      <w:start w:val="1"/>
      <w:numFmt w:val="lowerLetter"/>
      <w:lvlText w:val="%8."/>
      <w:lvlJc w:val="left"/>
      <w:pPr>
        <w:ind w:left="6440" w:hanging="360"/>
      </w:pPr>
    </w:lvl>
    <w:lvl w:ilvl="8" w:tplc="1C0A001B" w:tentative="1">
      <w:start w:val="1"/>
      <w:numFmt w:val="lowerRoman"/>
      <w:lvlText w:val="%9."/>
      <w:lvlJc w:val="right"/>
      <w:pPr>
        <w:ind w:left="7160" w:hanging="180"/>
      </w:pPr>
    </w:lvl>
  </w:abstractNum>
  <w:abstractNum w:abstractNumId="19" w15:restartNumberingAfterBreak="0">
    <w:nsid w:val="6BD21E77"/>
    <w:multiLevelType w:val="hybridMultilevel"/>
    <w:tmpl w:val="CD861C4C"/>
    <w:lvl w:ilvl="0" w:tplc="1C0A0001">
      <w:start w:val="1"/>
      <w:numFmt w:val="bullet"/>
      <w:lvlText w:val=""/>
      <w:lvlJc w:val="left"/>
      <w:pPr>
        <w:ind w:left="1530" w:hanging="360"/>
      </w:pPr>
      <w:rPr>
        <w:rFonts w:ascii="Symbol" w:hAnsi="Symbol" w:hint="default"/>
      </w:rPr>
    </w:lvl>
    <w:lvl w:ilvl="1" w:tplc="1C0A0003" w:tentative="1">
      <w:start w:val="1"/>
      <w:numFmt w:val="bullet"/>
      <w:lvlText w:val="o"/>
      <w:lvlJc w:val="left"/>
      <w:pPr>
        <w:ind w:left="2250" w:hanging="360"/>
      </w:pPr>
      <w:rPr>
        <w:rFonts w:ascii="Courier New" w:hAnsi="Courier New" w:cs="Courier New" w:hint="default"/>
      </w:rPr>
    </w:lvl>
    <w:lvl w:ilvl="2" w:tplc="1C0A0005" w:tentative="1">
      <w:start w:val="1"/>
      <w:numFmt w:val="bullet"/>
      <w:lvlText w:val=""/>
      <w:lvlJc w:val="left"/>
      <w:pPr>
        <w:ind w:left="2970" w:hanging="360"/>
      </w:pPr>
      <w:rPr>
        <w:rFonts w:ascii="Wingdings" w:hAnsi="Wingdings" w:hint="default"/>
      </w:rPr>
    </w:lvl>
    <w:lvl w:ilvl="3" w:tplc="1C0A0001" w:tentative="1">
      <w:start w:val="1"/>
      <w:numFmt w:val="bullet"/>
      <w:lvlText w:val=""/>
      <w:lvlJc w:val="left"/>
      <w:pPr>
        <w:ind w:left="3690" w:hanging="360"/>
      </w:pPr>
      <w:rPr>
        <w:rFonts w:ascii="Symbol" w:hAnsi="Symbol" w:hint="default"/>
      </w:rPr>
    </w:lvl>
    <w:lvl w:ilvl="4" w:tplc="1C0A0003" w:tentative="1">
      <w:start w:val="1"/>
      <w:numFmt w:val="bullet"/>
      <w:lvlText w:val="o"/>
      <w:lvlJc w:val="left"/>
      <w:pPr>
        <w:ind w:left="4410" w:hanging="360"/>
      </w:pPr>
      <w:rPr>
        <w:rFonts w:ascii="Courier New" w:hAnsi="Courier New" w:cs="Courier New" w:hint="default"/>
      </w:rPr>
    </w:lvl>
    <w:lvl w:ilvl="5" w:tplc="1C0A0005" w:tentative="1">
      <w:start w:val="1"/>
      <w:numFmt w:val="bullet"/>
      <w:lvlText w:val=""/>
      <w:lvlJc w:val="left"/>
      <w:pPr>
        <w:ind w:left="5130" w:hanging="360"/>
      </w:pPr>
      <w:rPr>
        <w:rFonts w:ascii="Wingdings" w:hAnsi="Wingdings" w:hint="default"/>
      </w:rPr>
    </w:lvl>
    <w:lvl w:ilvl="6" w:tplc="1C0A0001" w:tentative="1">
      <w:start w:val="1"/>
      <w:numFmt w:val="bullet"/>
      <w:lvlText w:val=""/>
      <w:lvlJc w:val="left"/>
      <w:pPr>
        <w:ind w:left="5850" w:hanging="360"/>
      </w:pPr>
      <w:rPr>
        <w:rFonts w:ascii="Symbol" w:hAnsi="Symbol" w:hint="default"/>
      </w:rPr>
    </w:lvl>
    <w:lvl w:ilvl="7" w:tplc="1C0A0003" w:tentative="1">
      <w:start w:val="1"/>
      <w:numFmt w:val="bullet"/>
      <w:lvlText w:val="o"/>
      <w:lvlJc w:val="left"/>
      <w:pPr>
        <w:ind w:left="6570" w:hanging="360"/>
      </w:pPr>
      <w:rPr>
        <w:rFonts w:ascii="Courier New" w:hAnsi="Courier New" w:cs="Courier New" w:hint="default"/>
      </w:rPr>
    </w:lvl>
    <w:lvl w:ilvl="8" w:tplc="1C0A0005" w:tentative="1">
      <w:start w:val="1"/>
      <w:numFmt w:val="bullet"/>
      <w:lvlText w:val=""/>
      <w:lvlJc w:val="left"/>
      <w:pPr>
        <w:ind w:left="7290" w:hanging="360"/>
      </w:pPr>
      <w:rPr>
        <w:rFonts w:ascii="Wingdings" w:hAnsi="Wingdings" w:hint="default"/>
      </w:rPr>
    </w:lvl>
  </w:abstractNum>
  <w:abstractNum w:abstractNumId="20" w15:restartNumberingAfterBreak="0">
    <w:nsid w:val="6C7761D2"/>
    <w:multiLevelType w:val="hybridMultilevel"/>
    <w:tmpl w:val="E5881AC8"/>
    <w:lvl w:ilvl="0" w:tplc="1C0A0019">
      <w:start w:val="1"/>
      <w:numFmt w:val="lowerLetter"/>
      <w:lvlText w:val="%1."/>
      <w:lvlJc w:val="left"/>
      <w:pPr>
        <w:ind w:left="1522" w:hanging="360"/>
      </w:pPr>
    </w:lvl>
    <w:lvl w:ilvl="1" w:tplc="1C0A0019" w:tentative="1">
      <w:start w:val="1"/>
      <w:numFmt w:val="lowerLetter"/>
      <w:lvlText w:val="%2."/>
      <w:lvlJc w:val="left"/>
      <w:pPr>
        <w:ind w:left="2242" w:hanging="360"/>
      </w:pPr>
    </w:lvl>
    <w:lvl w:ilvl="2" w:tplc="1C0A001B" w:tentative="1">
      <w:start w:val="1"/>
      <w:numFmt w:val="lowerRoman"/>
      <w:lvlText w:val="%3."/>
      <w:lvlJc w:val="right"/>
      <w:pPr>
        <w:ind w:left="2962" w:hanging="180"/>
      </w:pPr>
    </w:lvl>
    <w:lvl w:ilvl="3" w:tplc="1C0A000F" w:tentative="1">
      <w:start w:val="1"/>
      <w:numFmt w:val="decimal"/>
      <w:lvlText w:val="%4."/>
      <w:lvlJc w:val="left"/>
      <w:pPr>
        <w:ind w:left="3682" w:hanging="360"/>
      </w:pPr>
    </w:lvl>
    <w:lvl w:ilvl="4" w:tplc="1C0A0019" w:tentative="1">
      <w:start w:val="1"/>
      <w:numFmt w:val="lowerLetter"/>
      <w:lvlText w:val="%5."/>
      <w:lvlJc w:val="left"/>
      <w:pPr>
        <w:ind w:left="4402" w:hanging="360"/>
      </w:pPr>
    </w:lvl>
    <w:lvl w:ilvl="5" w:tplc="1C0A001B" w:tentative="1">
      <w:start w:val="1"/>
      <w:numFmt w:val="lowerRoman"/>
      <w:lvlText w:val="%6."/>
      <w:lvlJc w:val="right"/>
      <w:pPr>
        <w:ind w:left="5122" w:hanging="180"/>
      </w:pPr>
    </w:lvl>
    <w:lvl w:ilvl="6" w:tplc="1C0A000F" w:tentative="1">
      <w:start w:val="1"/>
      <w:numFmt w:val="decimal"/>
      <w:lvlText w:val="%7."/>
      <w:lvlJc w:val="left"/>
      <w:pPr>
        <w:ind w:left="5842" w:hanging="360"/>
      </w:pPr>
    </w:lvl>
    <w:lvl w:ilvl="7" w:tplc="1C0A0019" w:tentative="1">
      <w:start w:val="1"/>
      <w:numFmt w:val="lowerLetter"/>
      <w:lvlText w:val="%8."/>
      <w:lvlJc w:val="left"/>
      <w:pPr>
        <w:ind w:left="6562" w:hanging="360"/>
      </w:pPr>
    </w:lvl>
    <w:lvl w:ilvl="8" w:tplc="1C0A001B" w:tentative="1">
      <w:start w:val="1"/>
      <w:numFmt w:val="lowerRoman"/>
      <w:lvlText w:val="%9."/>
      <w:lvlJc w:val="right"/>
      <w:pPr>
        <w:ind w:left="7282" w:hanging="180"/>
      </w:pPr>
    </w:lvl>
  </w:abstractNum>
  <w:abstractNum w:abstractNumId="21" w15:restartNumberingAfterBreak="0">
    <w:nsid w:val="75785719"/>
    <w:multiLevelType w:val="hybridMultilevel"/>
    <w:tmpl w:val="94C48878"/>
    <w:lvl w:ilvl="0" w:tplc="1C0A000F">
      <w:start w:val="1"/>
      <w:numFmt w:val="decimal"/>
      <w:lvlText w:val="%1."/>
      <w:lvlJc w:val="left"/>
      <w:pPr>
        <w:ind w:left="720" w:hanging="360"/>
      </w:pPr>
    </w:lvl>
    <w:lvl w:ilvl="1" w:tplc="1C0A0019">
      <w:start w:val="1"/>
      <w:numFmt w:val="lowerLetter"/>
      <w:lvlText w:val="%2."/>
      <w:lvlJc w:val="left"/>
      <w:pPr>
        <w:ind w:left="1440" w:hanging="360"/>
      </w:pPr>
    </w:lvl>
    <w:lvl w:ilvl="2" w:tplc="32B6FB7C">
      <w:start w:val="1"/>
      <w:numFmt w:val="upperLetter"/>
      <w:lvlText w:val="%3."/>
      <w:lvlJc w:val="left"/>
      <w:pPr>
        <w:ind w:left="2340" w:hanging="360"/>
      </w:pPr>
      <w:rPr>
        <w:rFonts w:hint="default"/>
      </w:rPr>
    </w:lvl>
    <w:lvl w:ilvl="3" w:tplc="0EAE7436">
      <w:start w:val="7"/>
      <w:numFmt w:val="upperRoman"/>
      <w:lvlText w:val="%4."/>
      <w:lvlJc w:val="left"/>
      <w:pPr>
        <w:ind w:left="3240" w:hanging="720"/>
      </w:pPr>
      <w:rPr>
        <w:rFonts w:hint="default"/>
      </w:r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2" w15:restartNumberingAfterBreak="0">
    <w:nsid w:val="794A6F15"/>
    <w:multiLevelType w:val="hybridMultilevel"/>
    <w:tmpl w:val="B7FE06E2"/>
    <w:lvl w:ilvl="0" w:tplc="FFFFFFFF">
      <w:start w:val="1"/>
      <w:numFmt w:val="lowerLetter"/>
      <w:lvlText w:val="%1."/>
      <w:lvlJc w:val="left"/>
      <w:pPr>
        <w:ind w:left="1800" w:hanging="360"/>
      </w:pPr>
      <w:rPr>
        <w:i/>
        <w:iCs/>
        <w:color w:val="595959" w:themeColor="text1" w:themeTint="A6"/>
        <w:sz w:val="18"/>
        <w:szCs w:val="18"/>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3" w15:restartNumberingAfterBreak="0">
    <w:nsid w:val="7D993682"/>
    <w:multiLevelType w:val="hybridMultilevel"/>
    <w:tmpl w:val="AF189D6A"/>
    <w:lvl w:ilvl="0" w:tplc="1C0A0001">
      <w:start w:val="1"/>
      <w:numFmt w:val="bullet"/>
      <w:lvlText w:val=""/>
      <w:lvlJc w:val="left"/>
      <w:pPr>
        <w:ind w:left="1400" w:hanging="360"/>
      </w:pPr>
      <w:rPr>
        <w:rFonts w:ascii="Symbol" w:hAnsi="Symbol" w:hint="default"/>
      </w:rPr>
    </w:lvl>
    <w:lvl w:ilvl="1" w:tplc="1C0A0003" w:tentative="1">
      <w:start w:val="1"/>
      <w:numFmt w:val="bullet"/>
      <w:lvlText w:val="o"/>
      <w:lvlJc w:val="left"/>
      <w:pPr>
        <w:ind w:left="2120" w:hanging="360"/>
      </w:pPr>
      <w:rPr>
        <w:rFonts w:ascii="Courier New" w:hAnsi="Courier New" w:cs="Courier New" w:hint="default"/>
      </w:rPr>
    </w:lvl>
    <w:lvl w:ilvl="2" w:tplc="1C0A0005" w:tentative="1">
      <w:start w:val="1"/>
      <w:numFmt w:val="bullet"/>
      <w:lvlText w:val=""/>
      <w:lvlJc w:val="left"/>
      <w:pPr>
        <w:ind w:left="2840" w:hanging="360"/>
      </w:pPr>
      <w:rPr>
        <w:rFonts w:ascii="Wingdings" w:hAnsi="Wingdings" w:hint="default"/>
      </w:rPr>
    </w:lvl>
    <w:lvl w:ilvl="3" w:tplc="1C0A0001" w:tentative="1">
      <w:start w:val="1"/>
      <w:numFmt w:val="bullet"/>
      <w:lvlText w:val=""/>
      <w:lvlJc w:val="left"/>
      <w:pPr>
        <w:ind w:left="3560" w:hanging="360"/>
      </w:pPr>
      <w:rPr>
        <w:rFonts w:ascii="Symbol" w:hAnsi="Symbol" w:hint="default"/>
      </w:rPr>
    </w:lvl>
    <w:lvl w:ilvl="4" w:tplc="1C0A0003" w:tentative="1">
      <w:start w:val="1"/>
      <w:numFmt w:val="bullet"/>
      <w:lvlText w:val="o"/>
      <w:lvlJc w:val="left"/>
      <w:pPr>
        <w:ind w:left="4280" w:hanging="360"/>
      </w:pPr>
      <w:rPr>
        <w:rFonts w:ascii="Courier New" w:hAnsi="Courier New" w:cs="Courier New" w:hint="default"/>
      </w:rPr>
    </w:lvl>
    <w:lvl w:ilvl="5" w:tplc="1C0A0005" w:tentative="1">
      <w:start w:val="1"/>
      <w:numFmt w:val="bullet"/>
      <w:lvlText w:val=""/>
      <w:lvlJc w:val="left"/>
      <w:pPr>
        <w:ind w:left="5000" w:hanging="360"/>
      </w:pPr>
      <w:rPr>
        <w:rFonts w:ascii="Wingdings" w:hAnsi="Wingdings" w:hint="default"/>
      </w:rPr>
    </w:lvl>
    <w:lvl w:ilvl="6" w:tplc="1C0A0001" w:tentative="1">
      <w:start w:val="1"/>
      <w:numFmt w:val="bullet"/>
      <w:lvlText w:val=""/>
      <w:lvlJc w:val="left"/>
      <w:pPr>
        <w:ind w:left="5720" w:hanging="360"/>
      </w:pPr>
      <w:rPr>
        <w:rFonts w:ascii="Symbol" w:hAnsi="Symbol" w:hint="default"/>
      </w:rPr>
    </w:lvl>
    <w:lvl w:ilvl="7" w:tplc="1C0A0003" w:tentative="1">
      <w:start w:val="1"/>
      <w:numFmt w:val="bullet"/>
      <w:lvlText w:val="o"/>
      <w:lvlJc w:val="left"/>
      <w:pPr>
        <w:ind w:left="6440" w:hanging="360"/>
      </w:pPr>
      <w:rPr>
        <w:rFonts w:ascii="Courier New" w:hAnsi="Courier New" w:cs="Courier New" w:hint="default"/>
      </w:rPr>
    </w:lvl>
    <w:lvl w:ilvl="8" w:tplc="1C0A0005" w:tentative="1">
      <w:start w:val="1"/>
      <w:numFmt w:val="bullet"/>
      <w:lvlText w:val=""/>
      <w:lvlJc w:val="left"/>
      <w:pPr>
        <w:ind w:left="7160" w:hanging="360"/>
      </w:pPr>
      <w:rPr>
        <w:rFonts w:ascii="Wingdings" w:hAnsi="Wingdings" w:hint="default"/>
      </w:rPr>
    </w:lvl>
  </w:abstractNum>
  <w:abstractNum w:abstractNumId="24" w15:restartNumberingAfterBreak="0">
    <w:nsid w:val="7E776D5C"/>
    <w:multiLevelType w:val="multilevel"/>
    <w:tmpl w:val="46884598"/>
    <w:lvl w:ilvl="0">
      <w:start w:val="1"/>
      <w:numFmt w:val="decimal"/>
      <w:lvlText w:val="%1."/>
      <w:lvlJc w:val="left"/>
      <w:pPr>
        <w:ind w:left="1549" w:hanging="360"/>
      </w:pPr>
    </w:lvl>
    <w:lvl w:ilvl="1">
      <w:start w:val="1"/>
      <w:numFmt w:val="decimal"/>
      <w:isLgl/>
      <w:lvlText w:val="%1.%2."/>
      <w:lvlJc w:val="left"/>
      <w:pPr>
        <w:ind w:left="1597" w:hanging="408"/>
      </w:pPr>
      <w:rPr>
        <w:rFonts w:hint="default"/>
        <w:color w:val="7E7E7E"/>
      </w:rPr>
    </w:lvl>
    <w:lvl w:ilvl="2">
      <w:start w:val="1"/>
      <w:numFmt w:val="decimal"/>
      <w:isLgl/>
      <w:lvlText w:val="%1.%2.%3."/>
      <w:lvlJc w:val="left"/>
      <w:pPr>
        <w:ind w:left="1909" w:hanging="720"/>
      </w:pPr>
      <w:rPr>
        <w:rFonts w:hint="default"/>
        <w:color w:val="7E7E7E"/>
      </w:rPr>
    </w:lvl>
    <w:lvl w:ilvl="3">
      <w:start w:val="1"/>
      <w:numFmt w:val="decimal"/>
      <w:isLgl/>
      <w:lvlText w:val="%1.%2.%3.%4."/>
      <w:lvlJc w:val="left"/>
      <w:pPr>
        <w:ind w:left="1909" w:hanging="720"/>
      </w:pPr>
      <w:rPr>
        <w:rFonts w:hint="default"/>
        <w:color w:val="7E7E7E"/>
      </w:rPr>
    </w:lvl>
    <w:lvl w:ilvl="4">
      <w:start w:val="1"/>
      <w:numFmt w:val="decimal"/>
      <w:isLgl/>
      <w:lvlText w:val="%1.%2.%3.%4.%5."/>
      <w:lvlJc w:val="left"/>
      <w:pPr>
        <w:ind w:left="2269" w:hanging="1080"/>
      </w:pPr>
      <w:rPr>
        <w:rFonts w:hint="default"/>
        <w:color w:val="7E7E7E"/>
      </w:rPr>
    </w:lvl>
    <w:lvl w:ilvl="5">
      <w:start w:val="1"/>
      <w:numFmt w:val="decimal"/>
      <w:isLgl/>
      <w:lvlText w:val="%1.%2.%3.%4.%5.%6."/>
      <w:lvlJc w:val="left"/>
      <w:pPr>
        <w:ind w:left="2269" w:hanging="1080"/>
      </w:pPr>
      <w:rPr>
        <w:rFonts w:hint="default"/>
        <w:color w:val="7E7E7E"/>
      </w:rPr>
    </w:lvl>
    <w:lvl w:ilvl="6">
      <w:start w:val="1"/>
      <w:numFmt w:val="decimal"/>
      <w:isLgl/>
      <w:lvlText w:val="%1.%2.%3.%4.%5.%6.%7."/>
      <w:lvlJc w:val="left"/>
      <w:pPr>
        <w:ind w:left="2629" w:hanging="1440"/>
      </w:pPr>
      <w:rPr>
        <w:rFonts w:hint="default"/>
        <w:color w:val="7E7E7E"/>
      </w:rPr>
    </w:lvl>
    <w:lvl w:ilvl="7">
      <w:start w:val="1"/>
      <w:numFmt w:val="decimal"/>
      <w:isLgl/>
      <w:lvlText w:val="%1.%2.%3.%4.%5.%6.%7.%8."/>
      <w:lvlJc w:val="left"/>
      <w:pPr>
        <w:ind w:left="2629" w:hanging="1440"/>
      </w:pPr>
      <w:rPr>
        <w:rFonts w:hint="default"/>
        <w:color w:val="7E7E7E"/>
      </w:rPr>
    </w:lvl>
    <w:lvl w:ilvl="8">
      <w:start w:val="1"/>
      <w:numFmt w:val="decimal"/>
      <w:isLgl/>
      <w:lvlText w:val="%1.%2.%3.%4.%5.%6.%7.%8.%9."/>
      <w:lvlJc w:val="left"/>
      <w:pPr>
        <w:ind w:left="2989" w:hanging="1800"/>
      </w:pPr>
      <w:rPr>
        <w:rFonts w:hint="default"/>
        <w:color w:val="7E7E7E"/>
      </w:rPr>
    </w:lvl>
  </w:abstractNum>
  <w:num w:numId="1" w16cid:durableId="1669862282">
    <w:abstractNumId w:val="10"/>
  </w:num>
  <w:num w:numId="2" w16cid:durableId="1829442426">
    <w:abstractNumId w:val="19"/>
  </w:num>
  <w:num w:numId="3" w16cid:durableId="1069155003">
    <w:abstractNumId w:val="24"/>
  </w:num>
  <w:num w:numId="4" w16cid:durableId="1041395504">
    <w:abstractNumId w:val="11"/>
  </w:num>
  <w:num w:numId="5" w16cid:durableId="1208374310">
    <w:abstractNumId w:val="4"/>
  </w:num>
  <w:num w:numId="6" w16cid:durableId="324430816">
    <w:abstractNumId w:val="15"/>
  </w:num>
  <w:num w:numId="7" w16cid:durableId="349841539">
    <w:abstractNumId w:val="21"/>
  </w:num>
  <w:num w:numId="8" w16cid:durableId="1695960575">
    <w:abstractNumId w:val="20"/>
  </w:num>
  <w:num w:numId="9" w16cid:durableId="704256975">
    <w:abstractNumId w:val="8"/>
  </w:num>
  <w:num w:numId="10" w16cid:durableId="549925494">
    <w:abstractNumId w:val="0"/>
  </w:num>
  <w:num w:numId="11" w16cid:durableId="1020741588">
    <w:abstractNumId w:val="16"/>
  </w:num>
  <w:num w:numId="12" w16cid:durableId="1001276171">
    <w:abstractNumId w:val="13"/>
  </w:num>
  <w:num w:numId="13" w16cid:durableId="467363954">
    <w:abstractNumId w:val="7"/>
  </w:num>
  <w:num w:numId="14" w16cid:durableId="888110265">
    <w:abstractNumId w:val="3"/>
  </w:num>
  <w:num w:numId="15" w16cid:durableId="1563563625">
    <w:abstractNumId w:val="23"/>
  </w:num>
  <w:num w:numId="16" w16cid:durableId="977152036">
    <w:abstractNumId w:val="6"/>
  </w:num>
  <w:num w:numId="17" w16cid:durableId="1363290377">
    <w:abstractNumId w:val="18"/>
  </w:num>
  <w:num w:numId="18" w16cid:durableId="947782096">
    <w:abstractNumId w:val="12"/>
  </w:num>
  <w:num w:numId="19" w16cid:durableId="1389576542">
    <w:abstractNumId w:val="17"/>
  </w:num>
  <w:num w:numId="20" w16cid:durableId="1971591583">
    <w:abstractNumId w:val="2"/>
  </w:num>
  <w:num w:numId="21" w16cid:durableId="1862431722">
    <w:abstractNumId w:val="5"/>
  </w:num>
  <w:num w:numId="22" w16cid:durableId="208687828">
    <w:abstractNumId w:val="13"/>
  </w:num>
  <w:num w:numId="23" w16cid:durableId="96760322">
    <w:abstractNumId w:val="13"/>
  </w:num>
  <w:num w:numId="24" w16cid:durableId="582300647">
    <w:abstractNumId w:val="13"/>
  </w:num>
  <w:num w:numId="25" w16cid:durableId="2112585550">
    <w:abstractNumId w:val="6"/>
  </w:num>
  <w:num w:numId="26" w16cid:durableId="1981766409">
    <w:abstractNumId w:val="6"/>
  </w:num>
  <w:num w:numId="27" w16cid:durableId="2122992803">
    <w:abstractNumId w:val="6"/>
  </w:num>
  <w:num w:numId="28" w16cid:durableId="171459051">
    <w:abstractNumId w:val="21"/>
    <w:lvlOverride w:ilvl="0">
      <w:startOverride w:val="1"/>
    </w:lvlOverride>
    <w:lvlOverride w:ilvl="1">
      <w:startOverride w:val="1"/>
    </w:lvlOverride>
    <w:lvlOverride w:ilvl="2">
      <w:startOverride w:val="1"/>
    </w:lvlOverride>
    <w:lvlOverride w:ilvl="3">
      <w:startOverride w:val="7"/>
    </w:lvlOverride>
  </w:num>
  <w:num w:numId="29" w16cid:durableId="924727530">
    <w:abstractNumId w:val="21"/>
  </w:num>
  <w:num w:numId="30" w16cid:durableId="2132045808">
    <w:abstractNumId w:val="14"/>
  </w:num>
  <w:num w:numId="31" w16cid:durableId="250510722">
    <w:abstractNumId w:val="6"/>
  </w:num>
  <w:num w:numId="32" w16cid:durableId="1674995185">
    <w:abstractNumId w:val="6"/>
  </w:num>
  <w:num w:numId="33" w16cid:durableId="1938515327">
    <w:abstractNumId w:val="1"/>
  </w:num>
  <w:num w:numId="34" w16cid:durableId="1452557841">
    <w:abstractNumId w:val="21"/>
  </w:num>
  <w:num w:numId="35" w16cid:durableId="477571170">
    <w:abstractNumId w:val="13"/>
  </w:num>
  <w:num w:numId="36" w16cid:durableId="479880693">
    <w:abstractNumId w:val="6"/>
  </w:num>
  <w:num w:numId="37" w16cid:durableId="1926524035">
    <w:abstractNumId w:val="9"/>
  </w:num>
  <w:num w:numId="38" w16cid:durableId="1441223555">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833"/>
    <w:rsid w:val="00016297"/>
    <w:rsid w:val="000246BC"/>
    <w:rsid w:val="00034973"/>
    <w:rsid w:val="0005667C"/>
    <w:rsid w:val="000651C9"/>
    <w:rsid w:val="00080B67"/>
    <w:rsid w:val="00083283"/>
    <w:rsid w:val="00086944"/>
    <w:rsid w:val="000B2D34"/>
    <w:rsid w:val="000B7AFA"/>
    <w:rsid w:val="000C3C20"/>
    <w:rsid w:val="000D7533"/>
    <w:rsid w:val="000E2876"/>
    <w:rsid w:val="00103239"/>
    <w:rsid w:val="00104F38"/>
    <w:rsid w:val="001142BC"/>
    <w:rsid w:val="00136B29"/>
    <w:rsid w:val="00140270"/>
    <w:rsid w:val="0014183B"/>
    <w:rsid w:val="00154429"/>
    <w:rsid w:val="00154A32"/>
    <w:rsid w:val="0016152A"/>
    <w:rsid w:val="001644B7"/>
    <w:rsid w:val="00181A70"/>
    <w:rsid w:val="00181E86"/>
    <w:rsid w:val="00185617"/>
    <w:rsid w:val="001B7F22"/>
    <w:rsid w:val="001F51D4"/>
    <w:rsid w:val="0020259B"/>
    <w:rsid w:val="002061D0"/>
    <w:rsid w:val="00214417"/>
    <w:rsid w:val="0022164D"/>
    <w:rsid w:val="002305E6"/>
    <w:rsid w:val="002321EF"/>
    <w:rsid w:val="002537C6"/>
    <w:rsid w:val="002677B4"/>
    <w:rsid w:val="00277414"/>
    <w:rsid w:val="002816C5"/>
    <w:rsid w:val="00283E98"/>
    <w:rsid w:val="00286422"/>
    <w:rsid w:val="00291902"/>
    <w:rsid w:val="0029698D"/>
    <w:rsid w:val="002B6B3F"/>
    <w:rsid w:val="002C29B5"/>
    <w:rsid w:val="002C3F38"/>
    <w:rsid w:val="002F555E"/>
    <w:rsid w:val="00303E2F"/>
    <w:rsid w:val="00312B81"/>
    <w:rsid w:val="003276C7"/>
    <w:rsid w:val="00334B12"/>
    <w:rsid w:val="00350F87"/>
    <w:rsid w:val="003522B4"/>
    <w:rsid w:val="0039709D"/>
    <w:rsid w:val="003B6F9F"/>
    <w:rsid w:val="00412CCD"/>
    <w:rsid w:val="00417D01"/>
    <w:rsid w:val="00417F6C"/>
    <w:rsid w:val="004244B0"/>
    <w:rsid w:val="00425163"/>
    <w:rsid w:val="00427296"/>
    <w:rsid w:val="0042781C"/>
    <w:rsid w:val="00427890"/>
    <w:rsid w:val="00485554"/>
    <w:rsid w:val="00490B45"/>
    <w:rsid w:val="004B2B0D"/>
    <w:rsid w:val="004B499C"/>
    <w:rsid w:val="004B5798"/>
    <w:rsid w:val="004D0984"/>
    <w:rsid w:val="004D5215"/>
    <w:rsid w:val="004D7855"/>
    <w:rsid w:val="004D7C95"/>
    <w:rsid w:val="004D7E30"/>
    <w:rsid w:val="004F0546"/>
    <w:rsid w:val="004F3585"/>
    <w:rsid w:val="004F406D"/>
    <w:rsid w:val="00513726"/>
    <w:rsid w:val="00521DCA"/>
    <w:rsid w:val="00533CAE"/>
    <w:rsid w:val="005417A7"/>
    <w:rsid w:val="00542011"/>
    <w:rsid w:val="00547AE1"/>
    <w:rsid w:val="00552C55"/>
    <w:rsid w:val="005552D3"/>
    <w:rsid w:val="00563A46"/>
    <w:rsid w:val="00565559"/>
    <w:rsid w:val="005717C7"/>
    <w:rsid w:val="00580B4E"/>
    <w:rsid w:val="005A2308"/>
    <w:rsid w:val="005B2E7C"/>
    <w:rsid w:val="005C3680"/>
    <w:rsid w:val="005C5645"/>
    <w:rsid w:val="005D1604"/>
    <w:rsid w:val="005D4350"/>
    <w:rsid w:val="005E4541"/>
    <w:rsid w:val="005F5345"/>
    <w:rsid w:val="00606FD4"/>
    <w:rsid w:val="006214AA"/>
    <w:rsid w:val="006258D7"/>
    <w:rsid w:val="00637BE8"/>
    <w:rsid w:val="00641963"/>
    <w:rsid w:val="00642D37"/>
    <w:rsid w:val="00646DE2"/>
    <w:rsid w:val="006558B8"/>
    <w:rsid w:val="00675347"/>
    <w:rsid w:val="006841C6"/>
    <w:rsid w:val="00696E92"/>
    <w:rsid w:val="00697FBB"/>
    <w:rsid w:val="006C56AC"/>
    <w:rsid w:val="006C5C1E"/>
    <w:rsid w:val="006F0B1A"/>
    <w:rsid w:val="0070303C"/>
    <w:rsid w:val="0070391D"/>
    <w:rsid w:val="0070500D"/>
    <w:rsid w:val="00721DA4"/>
    <w:rsid w:val="00734B19"/>
    <w:rsid w:val="007373F2"/>
    <w:rsid w:val="00757B4B"/>
    <w:rsid w:val="007620AF"/>
    <w:rsid w:val="00791187"/>
    <w:rsid w:val="00794E24"/>
    <w:rsid w:val="007A208C"/>
    <w:rsid w:val="007B50A4"/>
    <w:rsid w:val="007C42CE"/>
    <w:rsid w:val="007F0657"/>
    <w:rsid w:val="00806598"/>
    <w:rsid w:val="00812C37"/>
    <w:rsid w:val="00815E63"/>
    <w:rsid w:val="00830AB6"/>
    <w:rsid w:val="00831B79"/>
    <w:rsid w:val="00835F8D"/>
    <w:rsid w:val="00845F09"/>
    <w:rsid w:val="00845FB0"/>
    <w:rsid w:val="008652B6"/>
    <w:rsid w:val="00865CE8"/>
    <w:rsid w:val="0087195D"/>
    <w:rsid w:val="00872BA3"/>
    <w:rsid w:val="00893297"/>
    <w:rsid w:val="008947D9"/>
    <w:rsid w:val="008A742A"/>
    <w:rsid w:val="008B0645"/>
    <w:rsid w:val="008C0B58"/>
    <w:rsid w:val="008C6015"/>
    <w:rsid w:val="008D0C57"/>
    <w:rsid w:val="008E4198"/>
    <w:rsid w:val="008E562B"/>
    <w:rsid w:val="008F3DDE"/>
    <w:rsid w:val="008F5BDF"/>
    <w:rsid w:val="0090340C"/>
    <w:rsid w:val="00906540"/>
    <w:rsid w:val="0091050D"/>
    <w:rsid w:val="009145C0"/>
    <w:rsid w:val="009313B1"/>
    <w:rsid w:val="00936753"/>
    <w:rsid w:val="009452C0"/>
    <w:rsid w:val="00945E25"/>
    <w:rsid w:val="00964E84"/>
    <w:rsid w:val="009734D0"/>
    <w:rsid w:val="00976FAB"/>
    <w:rsid w:val="009941A4"/>
    <w:rsid w:val="009A0212"/>
    <w:rsid w:val="009B0F5C"/>
    <w:rsid w:val="009B4F0A"/>
    <w:rsid w:val="009D5099"/>
    <w:rsid w:val="009D6D3C"/>
    <w:rsid w:val="009F1A5A"/>
    <w:rsid w:val="009F63AC"/>
    <w:rsid w:val="00A0239A"/>
    <w:rsid w:val="00A10871"/>
    <w:rsid w:val="00A12623"/>
    <w:rsid w:val="00A27B72"/>
    <w:rsid w:val="00A34FDC"/>
    <w:rsid w:val="00A36C4A"/>
    <w:rsid w:val="00A41C6E"/>
    <w:rsid w:val="00A4665B"/>
    <w:rsid w:val="00A507EE"/>
    <w:rsid w:val="00A5765A"/>
    <w:rsid w:val="00A6452D"/>
    <w:rsid w:val="00A76631"/>
    <w:rsid w:val="00AA58E4"/>
    <w:rsid w:val="00AC5D9E"/>
    <w:rsid w:val="00AC5EE9"/>
    <w:rsid w:val="00AE1571"/>
    <w:rsid w:val="00AE5656"/>
    <w:rsid w:val="00B012BE"/>
    <w:rsid w:val="00B012DA"/>
    <w:rsid w:val="00B201A4"/>
    <w:rsid w:val="00B20C34"/>
    <w:rsid w:val="00B2546B"/>
    <w:rsid w:val="00B4723D"/>
    <w:rsid w:val="00B50B8B"/>
    <w:rsid w:val="00B50FA9"/>
    <w:rsid w:val="00B53D87"/>
    <w:rsid w:val="00B70506"/>
    <w:rsid w:val="00B802D6"/>
    <w:rsid w:val="00BB58FC"/>
    <w:rsid w:val="00BC691B"/>
    <w:rsid w:val="00BC783F"/>
    <w:rsid w:val="00BD32F3"/>
    <w:rsid w:val="00BD4A7A"/>
    <w:rsid w:val="00BE46D1"/>
    <w:rsid w:val="00C041F0"/>
    <w:rsid w:val="00C30718"/>
    <w:rsid w:val="00C318CE"/>
    <w:rsid w:val="00C67E78"/>
    <w:rsid w:val="00C82183"/>
    <w:rsid w:val="00CC0A68"/>
    <w:rsid w:val="00CD5EAF"/>
    <w:rsid w:val="00CF0544"/>
    <w:rsid w:val="00CF3276"/>
    <w:rsid w:val="00CF4725"/>
    <w:rsid w:val="00CF6B80"/>
    <w:rsid w:val="00D00B0D"/>
    <w:rsid w:val="00D226A6"/>
    <w:rsid w:val="00D22DA1"/>
    <w:rsid w:val="00D30ED5"/>
    <w:rsid w:val="00D323B0"/>
    <w:rsid w:val="00D36E67"/>
    <w:rsid w:val="00D45C3C"/>
    <w:rsid w:val="00D569E9"/>
    <w:rsid w:val="00D966BE"/>
    <w:rsid w:val="00DC0990"/>
    <w:rsid w:val="00DC384C"/>
    <w:rsid w:val="00DF1830"/>
    <w:rsid w:val="00E022C5"/>
    <w:rsid w:val="00E12805"/>
    <w:rsid w:val="00E36209"/>
    <w:rsid w:val="00E36346"/>
    <w:rsid w:val="00E52833"/>
    <w:rsid w:val="00E82CDA"/>
    <w:rsid w:val="00EA1630"/>
    <w:rsid w:val="00EA1EE7"/>
    <w:rsid w:val="00EA42DE"/>
    <w:rsid w:val="00EB485F"/>
    <w:rsid w:val="00EC46A7"/>
    <w:rsid w:val="00EC502E"/>
    <w:rsid w:val="00ED6301"/>
    <w:rsid w:val="00EF09FC"/>
    <w:rsid w:val="00F01836"/>
    <w:rsid w:val="00F026C6"/>
    <w:rsid w:val="00F07317"/>
    <w:rsid w:val="00F14321"/>
    <w:rsid w:val="00F1466E"/>
    <w:rsid w:val="00F14DFC"/>
    <w:rsid w:val="00F44180"/>
    <w:rsid w:val="00F60B13"/>
    <w:rsid w:val="00F65C1C"/>
    <w:rsid w:val="00F73298"/>
    <w:rsid w:val="00F74AE5"/>
    <w:rsid w:val="00F7689D"/>
    <w:rsid w:val="00F81ED8"/>
    <w:rsid w:val="00F838F3"/>
    <w:rsid w:val="00F85C97"/>
    <w:rsid w:val="00F8771E"/>
    <w:rsid w:val="00FA55A4"/>
    <w:rsid w:val="00FA725E"/>
    <w:rsid w:val="00FB78D1"/>
    <w:rsid w:val="00FD3C7F"/>
    <w:rsid w:val="00FE3C6E"/>
    <w:rsid w:val="00FF2990"/>
    <w:rsid w:val="00FF5C86"/>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474AC9"/>
  <w15:docId w15:val="{26E0437F-A8FF-4EB6-82A9-7736D572C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DCA"/>
    <w:rPr>
      <w:rFonts w:ascii="Times New Roman" w:eastAsia="Times New Roman" w:hAnsi="Times New Roman" w:cs="Times New Roman"/>
      <w:color w:val="595959" w:themeColor="text1" w:themeTint="A6"/>
      <w:sz w:val="24"/>
      <w:lang w:val="es-ES"/>
    </w:rPr>
  </w:style>
  <w:style w:type="paragraph" w:styleId="Ttulo1">
    <w:name w:val="heading 1"/>
    <w:basedOn w:val="Normal"/>
    <w:next w:val="Normal"/>
    <w:autoRedefine/>
    <w:uiPriority w:val="9"/>
    <w:qFormat/>
    <w:rsid w:val="00FF2990"/>
    <w:pPr>
      <w:numPr>
        <w:numId w:val="30"/>
      </w:numPr>
      <w:tabs>
        <w:tab w:val="left" w:pos="567"/>
      </w:tabs>
      <w:spacing w:before="240" w:after="240"/>
      <w:ind w:left="2268" w:hanging="1559"/>
      <w:outlineLvl w:val="0"/>
    </w:pPr>
    <w:rPr>
      <w:b/>
      <w:bCs/>
      <w:sz w:val="28"/>
      <w:szCs w:val="27"/>
    </w:rPr>
  </w:style>
  <w:style w:type="paragraph" w:styleId="Ttulo2">
    <w:name w:val="heading 2"/>
    <w:basedOn w:val="Normal"/>
    <w:uiPriority w:val="9"/>
    <w:unhideWhenUsed/>
    <w:qFormat/>
    <w:rsid w:val="00F14DFC"/>
    <w:pPr>
      <w:numPr>
        <w:numId w:val="16"/>
      </w:numPr>
      <w:outlineLvl w:val="1"/>
    </w:pPr>
    <w:rPr>
      <w:b/>
      <w:bCs/>
      <w:szCs w:val="23"/>
    </w:rPr>
  </w:style>
  <w:style w:type="paragraph" w:styleId="Ttulo3">
    <w:name w:val="heading 3"/>
    <w:basedOn w:val="Normal"/>
    <w:next w:val="Normal"/>
    <w:link w:val="Ttulo3Car"/>
    <w:autoRedefine/>
    <w:uiPriority w:val="9"/>
    <w:unhideWhenUsed/>
    <w:qFormat/>
    <w:rsid w:val="00AE1571"/>
    <w:pPr>
      <w:keepNext/>
      <w:keepLines/>
      <w:ind w:left="1548"/>
      <w:outlineLvl w:val="2"/>
    </w:pPr>
    <w:rPr>
      <w:rFonts w:eastAsiaTheme="majorEastAsia" w:cstheme="majorBidi"/>
      <w:szCs w:val="24"/>
    </w:rPr>
  </w:style>
  <w:style w:type="paragraph" w:styleId="Ttulo4">
    <w:name w:val="heading 4"/>
    <w:basedOn w:val="Normal"/>
    <w:next w:val="Normal"/>
    <w:link w:val="Ttulo4Car"/>
    <w:uiPriority w:val="9"/>
    <w:semiHidden/>
    <w:unhideWhenUsed/>
    <w:qFormat/>
    <w:rsid w:val="00BE46D1"/>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autoRedefine/>
    <w:uiPriority w:val="39"/>
    <w:qFormat/>
    <w:rsid w:val="00521DCA"/>
    <w:pPr>
      <w:spacing w:before="242"/>
      <w:ind w:left="558" w:hanging="418"/>
    </w:pPr>
  </w:style>
  <w:style w:type="paragraph" w:styleId="TDC2">
    <w:name w:val="toc 2"/>
    <w:basedOn w:val="Normal"/>
    <w:autoRedefine/>
    <w:uiPriority w:val="39"/>
    <w:qFormat/>
    <w:rsid w:val="00103239"/>
    <w:pPr>
      <w:tabs>
        <w:tab w:val="left" w:pos="1134"/>
        <w:tab w:val="left" w:pos="1760"/>
        <w:tab w:val="right" w:leader="dot" w:pos="9889"/>
      </w:tabs>
      <w:spacing w:before="184"/>
      <w:ind w:left="1469" w:hanging="1043"/>
    </w:pPr>
  </w:style>
  <w:style w:type="paragraph" w:styleId="Textoindependiente">
    <w:name w:val="Body Text"/>
    <w:basedOn w:val="Normal"/>
    <w:link w:val="TextoindependienteCar"/>
    <w:uiPriority w:val="1"/>
    <w:qFormat/>
    <w:rsid w:val="00427890"/>
    <w:pPr>
      <w:spacing w:before="240" w:after="240" w:line="360" w:lineRule="auto"/>
      <w:ind w:left="680" w:right="1134"/>
      <w:jc w:val="both"/>
    </w:pPr>
    <w:rPr>
      <w:color w:val="767171"/>
      <w:szCs w:val="23"/>
    </w:rPr>
  </w:style>
  <w:style w:type="paragraph" w:styleId="Ttulo">
    <w:name w:val="Title"/>
    <w:basedOn w:val="Normal"/>
    <w:uiPriority w:val="10"/>
    <w:qFormat/>
    <w:pPr>
      <w:ind w:left="2657" w:firstLine="355"/>
    </w:pPr>
    <w:rPr>
      <w:b/>
      <w:bCs/>
      <w:sz w:val="56"/>
      <w:szCs w:val="56"/>
    </w:rPr>
  </w:style>
  <w:style w:type="paragraph" w:styleId="Prrafodelista">
    <w:name w:val="List Paragraph"/>
    <w:basedOn w:val="Normal"/>
    <w:uiPriority w:val="34"/>
    <w:qFormat/>
    <w:pPr>
      <w:spacing w:before="138"/>
      <w:ind w:left="1503" w:hanging="351"/>
    </w:pPr>
  </w:style>
  <w:style w:type="paragraph" w:customStyle="1" w:styleId="TableParagraph">
    <w:name w:val="Table Paragraph"/>
    <w:basedOn w:val="Normal"/>
    <w:uiPriority w:val="1"/>
    <w:qFormat/>
  </w:style>
  <w:style w:type="paragraph" w:styleId="NormalWeb">
    <w:name w:val="Normal (Web)"/>
    <w:basedOn w:val="Normal"/>
    <w:uiPriority w:val="99"/>
    <w:unhideWhenUsed/>
    <w:rsid w:val="00AE5656"/>
    <w:pPr>
      <w:widowControl/>
      <w:autoSpaceDE/>
      <w:autoSpaceDN/>
      <w:spacing w:before="100" w:beforeAutospacing="1" w:after="100" w:afterAutospacing="1"/>
    </w:pPr>
    <w:rPr>
      <w:rFonts w:ascii="Calibri" w:eastAsiaTheme="minorHAnsi" w:hAnsi="Calibri" w:cs="Calibri"/>
      <w:lang w:val="es-DO" w:eastAsia="es-DO"/>
    </w:rPr>
  </w:style>
  <w:style w:type="paragraph" w:customStyle="1" w:styleId="elementtoproof">
    <w:name w:val="elementtoproof"/>
    <w:basedOn w:val="Normal"/>
    <w:uiPriority w:val="99"/>
    <w:rsid w:val="00AE5656"/>
    <w:pPr>
      <w:widowControl/>
      <w:autoSpaceDE/>
      <w:autoSpaceDN/>
    </w:pPr>
    <w:rPr>
      <w:rFonts w:ascii="Calibri" w:eastAsiaTheme="minorHAnsi" w:hAnsi="Calibri" w:cs="Calibri"/>
      <w:lang w:val="es-DO" w:eastAsia="es-DO"/>
    </w:rPr>
  </w:style>
  <w:style w:type="table" w:styleId="Tablaconcuadrcula4-nfasis1">
    <w:name w:val="Grid Table 4 Accent 1"/>
    <w:basedOn w:val="Tablanormal"/>
    <w:uiPriority w:val="49"/>
    <w:rsid w:val="00B2546B"/>
    <w:pPr>
      <w:widowControl/>
      <w:autoSpaceDE/>
      <w:autoSpaceDN/>
    </w:pPr>
    <w:rPr>
      <w:kern w:val="2"/>
      <w:sz w:val="24"/>
      <w:szCs w:val="24"/>
      <w:lang w:val="es-DO"/>
      <w14:ligatures w14:val="standardContextual"/>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Sinespaciado">
    <w:name w:val="No Spacing"/>
    <w:uiPriority w:val="1"/>
    <w:qFormat/>
    <w:rsid w:val="004D0984"/>
    <w:pPr>
      <w:widowControl/>
      <w:autoSpaceDE/>
      <w:autoSpaceDN/>
    </w:pPr>
    <w:rPr>
      <w:lang w:val="es-DO"/>
    </w:rPr>
  </w:style>
  <w:style w:type="paragraph" w:customStyle="1" w:styleId="BodyA">
    <w:name w:val="Body A"/>
    <w:rsid w:val="004D5215"/>
    <w:pPr>
      <w:widowControl/>
      <w:pBdr>
        <w:top w:val="nil"/>
        <w:left w:val="nil"/>
        <w:bottom w:val="nil"/>
        <w:right w:val="nil"/>
        <w:between w:val="nil"/>
        <w:bar w:val="nil"/>
      </w:pBdr>
      <w:autoSpaceDE/>
      <w:autoSpaceDN/>
    </w:pPr>
    <w:rPr>
      <w:rFonts w:ascii="Cambria" w:eastAsia="Cambria" w:hAnsi="Cambria" w:cs="Cambria"/>
      <w:color w:val="000000"/>
      <w:sz w:val="24"/>
      <w:szCs w:val="24"/>
      <w:u w:color="000000"/>
      <w:bdr w:val="nil"/>
      <w:lang w:val="es-ES_tradnl" w:eastAsia="es-419"/>
    </w:rPr>
  </w:style>
  <w:style w:type="character" w:styleId="Refdecomentario">
    <w:name w:val="annotation reference"/>
    <w:basedOn w:val="Fuentedeprrafopredeter"/>
    <w:uiPriority w:val="99"/>
    <w:semiHidden/>
    <w:unhideWhenUsed/>
    <w:rsid w:val="00214417"/>
    <w:rPr>
      <w:sz w:val="16"/>
      <w:szCs w:val="16"/>
    </w:rPr>
  </w:style>
  <w:style w:type="paragraph" w:styleId="Textocomentario">
    <w:name w:val="annotation text"/>
    <w:basedOn w:val="Normal"/>
    <w:link w:val="TextocomentarioCar"/>
    <w:uiPriority w:val="99"/>
    <w:unhideWhenUsed/>
    <w:rsid w:val="00214417"/>
    <w:rPr>
      <w:sz w:val="20"/>
      <w:szCs w:val="20"/>
    </w:rPr>
  </w:style>
  <w:style w:type="character" w:customStyle="1" w:styleId="TextocomentarioCar">
    <w:name w:val="Texto comentario Car"/>
    <w:basedOn w:val="Fuentedeprrafopredeter"/>
    <w:link w:val="Textocomentario"/>
    <w:uiPriority w:val="99"/>
    <w:rsid w:val="00214417"/>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214417"/>
    <w:rPr>
      <w:b/>
      <w:bCs/>
    </w:rPr>
  </w:style>
  <w:style w:type="character" w:customStyle="1" w:styleId="AsuntodelcomentarioCar">
    <w:name w:val="Asunto del comentario Car"/>
    <w:basedOn w:val="TextocomentarioCar"/>
    <w:link w:val="Asuntodelcomentario"/>
    <w:uiPriority w:val="99"/>
    <w:semiHidden/>
    <w:rsid w:val="00214417"/>
    <w:rPr>
      <w:rFonts w:ascii="Times New Roman" w:eastAsia="Times New Roman" w:hAnsi="Times New Roman" w:cs="Times New Roman"/>
      <w:b/>
      <w:bCs/>
      <w:sz w:val="20"/>
      <w:szCs w:val="20"/>
      <w:lang w:val="es-ES"/>
    </w:rPr>
  </w:style>
  <w:style w:type="paragraph" w:styleId="Encabezado">
    <w:name w:val="header"/>
    <w:basedOn w:val="Normal"/>
    <w:link w:val="EncabezadoCar"/>
    <w:uiPriority w:val="99"/>
    <w:unhideWhenUsed/>
    <w:rsid w:val="00BD32F3"/>
    <w:pPr>
      <w:tabs>
        <w:tab w:val="center" w:pos="4513"/>
        <w:tab w:val="right" w:pos="9026"/>
      </w:tabs>
    </w:pPr>
  </w:style>
  <w:style w:type="character" w:customStyle="1" w:styleId="EncabezadoCar">
    <w:name w:val="Encabezado Car"/>
    <w:basedOn w:val="Fuentedeprrafopredeter"/>
    <w:link w:val="Encabezado"/>
    <w:uiPriority w:val="99"/>
    <w:rsid w:val="00BD32F3"/>
    <w:rPr>
      <w:rFonts w:ascii="Times New Roman" w:eastAsia="Times New Roman" w:hAnsi="Times New Roman" w:cs="Times New Roman"/>
      <w:lang w:val="es-ES"/>
    </w:rPr>
  </w:style>
  <w:style w:type="paragraph" w:styleId="Piedepgina">
    <w:name w:val="footer"/>
    <w:basedOn w:val="Normal"/>
    <w:link w:val="PiedepginaCar"/>
    <w:uiPriority w:val="99"/>
    <w:unhideWhenUsed/>
    <w:rsid w:val="00BD32F3"/>
    <w:pPr>
      <w:tabs>
        <w:tab w:val="center" w:pos="4513"/>
        <w:tab w:val="right" w:pos="9026"/>
      </w:tabs>
    </w:pPr>
  </w:style>
  <w:style w:type="character" w:customStyle="1" w:styleId="PiedepginaCar">
    <w:name w:val="Pie de página Car"/>
    <w:basedOn w:val="Fuentedeprrafopredeter"/>
    <w:link w:val="Piedepgina"/>
    <w:uiPriority w:val="99"/>
    <w:rsid w:val="00BD32F3"/>
    <w:rPr>
      <w:rFonts w:ascii="Times New Roman" w:eastAsia="Times New Roman" w:hAnsi="Times New Roman" w:cs="Times New Roman"/>
      <w:lang w:val="es-ES"/>
    </w:rPr>
  </w:style>
  <w:style w:type="character" w:styleId="Hipervnculo">
    <w:name w:val="Hyperlink"/>
    <w:basedOn w:val="Fuentedeprrafopredeter"/>
    <w:uiPriority w:val="99"/>
    <w:unhideWhenUsed/>
    <w:rsid w:val="00F8771E"/>
    <w:rPr>
      <w:color w:val="0000FF" w:themeColor="hyperlink"/>
      <w:u w:val="single"/>
    </w:rPr>
  </w:style>
  <w:style w:type="character" w:styleId="Mencinsinresolver">
    <w:name w:val="Unresolved Mention"/>
    <w:basedOn w:val="Fuentedeprrafopredeter"/>
    <w:uiPriority w:val="99"/>
    <w:semiHidden/>
    <w:unhideWhenUsed/>
    <w:rsid w:val="00F8771E"/>
    <w:rPr>
      <w:color w:val="605E5C"/>
      <w:shd w:val="clear" w:color="auto" w:fill="E1DFDD"/>
    </w:rPr>
  </w:style>
  <w:style w:type="table" w:styleId="Tablaconcuadrcula">
    <w:name w:val="Table Grid"/>
    <w:basedOn w:val="Tablanormal"/>
    <w:uiPriority w:val="39"/>
    <w:rsid w:val="00F65C1C"/>
    <w:pPr>
      <w:widowControl/>
      <w:autoSpaceDE/>
      <w:autoSpaceDN/>
    </w:pPr>
    <w:rPr>
      <w:kern w:val="2"/>
      <w:lang w:val="es-DO"/>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basedOn w:val="Fuentedeprrafopredeter"/>
    <w:link w:val="Ttulo4"/>
    <w:uiPriority w:val="9"/>
    <w:semiHidden/>
    <w:rsid w:val="00BE46D1"/>
    <w:rPr>
      <w:rFonts w:asciiTheme="majorHAnsi" w:eastAsiaTheme="majorEastAsia" w:hAnsiTheme="majorHAnsi" w:cstheme="majorBidi"/>
      <w:i/>
      <w:iCs/>
      <w:color w:val="365F91" w:themeColor="accent1" w:themeShade="BF"/>
      <w:lang w:val="es-ES"/>
    </w:rPr>
  </w:style>
  <w:style w:type="paragraph" w:styleId="Textonotapie">
    <w:name w:val="footnote text"/>
    <w:basedOn w:val="Normal"/>
    <w:link w:val="TextonotapieCar"/>
    <w:uiPriority w:val="99"/>
    <w:semiHidden/>
    <w:unhideWhenUsed/>
    <w:rsid w:val="00F85C97"/>
    <w:rPr>
      <w:sz w:val="20"/>
      <w:szCs w:val="20"/>
    </w:rPr>
  </w:style>
  <w:style w:type="character" w:customStyle="1" w:styleId="TextonotapieCar">
    <w:name w:val="Texto nota pie Car"/>
    <w:basedOn w:val="Fuentedeprrafopredeter"/>
    <w:link w:val="Textonotapie"/>
    <w:uiPriority w:val="99"/>
    <w:semiHidden/>
    <w:rsid w:val="00F85C97"/>
    <w:rPr>
      <w:rFonts w:ascii="Times New Roman" w:eastAsia="Times New Roman" w:hAnsi="Times New Roman" w:cs="Times New Roman"/>
      <w:sz w:val="20"/>
      <w:szCs w:val="20"/>
      <w:lang w:val="es-ES"/>
    </w:rPr>
  </w:style>
  <w:style w:type="character" w:styleId="Refdenotaalpie">
    <w:name w:val="footnote reference"/>
    <w:basedOn w:val="Fuentedeprrafopredeter"/>
    <w:uiPriority w:val="99"/>
    <w:semiHidden/>
    <w:unhideWhenUsed/>
    <w:rsid w:val="00F85C97"/>
    <w:rPr>
      <w:vertAlign w:val="superscript"/>
    </w:rPr>
  </w:style>
  <w:style w:type="paragraph" w:styleId="TtuloTDC">
    <w:name w:val="TOC Heading"/>
    <w:basedOn w:val="Ttulo1"/>
    <w:next w:val="Normal"/>
    <w:uiPriority w:val="39"/>
    <w:unhideWhenUsed/>
    <w:qFormat/>
    <w:rsid w:val="009B0F5C"/>
    <w:pPr>
      <w:keepNext/>
      <w:keepLines/>
      <w:widowControl/>
      <w:autoSpaceDE/>
      <w:autoSpaceDN/>
      <w:spacing w:line="259" w:lineRule="auto"/>
      <w:outlineLvl w:val="9"/>
    </w:pPr>
    <w:rPr>
      <w:rFonts w:asciiTheme="majorHAnsi" w:eastAsiaTheme="majorEastAsia" w:hAnsiTheme="majorHAnsi" w:cstheme="majorBidi"/>
      <w:b w:val="0"/>
      <w:bCs w:val="0"/>
      <w:color w:val="365F91" w:themeColor="accent1" w:themeShade="BF"/>
      <w:sz w:val="32"/>
      <w:szCs w:val="32"/>
      <w:lang w:val="es-DO" w:eastAsia="es-DO"/>
    </w:rPr>
  </w:style>
  <w:style w:type="paragraph" w:styleId="TDC3">
    <w:name w:val="toc 3"/>
    <w:basedOn w:val="Normal"/>
    <w:next w:val="Normal"/>
    <w:autoRedefine/>
    <w:uiPriority w:val="39"/>
    <w:unhideWhenUsed/>
    <w:rsid w:val="00521DCA"/>
    <w:pPr>
      <w:widowControl/>
      <w:autoSpaceDE/>
      <w:autoSpaceDN/>
      <w:spacing w:after="100" w:line="259" w:lineRule="auto"/>
      <w:ind w:left="440"/>
    </w:pPr>
    <w:rPr>
      <w:rFonts w:eastAsiaTheme="minorEastAsia" w:cstheme="minorBidi"/>
      <w:kern w:val="2"/>
      <w:lang w:val="es-DO" w:eastAsia="es-DO"/>
      <w14:ligatures w14:val="standardContextual"/>
    </w:rPr>
  </w:style>
  <w:style w:type="paragraph" w:styleId="TDC4">
    <w:name w:val="toc 4"/>
    <w:basedOn w:val="Normal"/>
    <w:next w:val="Normal"/>
    <w:autoRedefine/>
    <w:uiPriority w:val="39"/>
    <w:unhideWhenUsed/>
    <w:rsid w:val="009B0F5C"/>
    <w:pPr>
      <w:widowControl/>
      <w:autoSpaceDE/>
      <w:autoSpaceDN/>
      <w:spacing w:after="100" w:line="259" w:lineRule="auto"/>
      <w:ind w:left="660"/>
    </w:pPr>
    <w:rPr>
      <w:rFonts w:asciiTheme="minorHAnsi" w:eastAsiaTheme="minorEastAsia" w:hAnsiTheme="minorHAnsi" w:cstheme="minorBidi"/>
      <w:kern w:val="2"/>
      <w:lang w:val="es-DO" w:eastAsia="es-DO"/>
      <w14:ligatures w14:val="standardContextual"/>
    </w:rPr>
  </w:style>
  <w:style w:type="paragraph" w:styleId="TDC5">
    <w:name w:val="toc 5"/>
    <w:basedOn w:val="Normal"/>
    <w:next w:val="Normal"/>
    <w:autoRedefine/>
    <w:uiPriority w:val="39"/>
    <w:unhideWhenUsed/>
    <w:rsid w:val="009B0F5C"/>
    <w:pPr>
      <w:widowControl/>
      <w:autoSpaceDE/>
      <w:autoSpaceDN/>
      <w:spacing w:after="100" w:line="259" w:lineRule="auto"/>
      <w:ind w:left="880"/>
    </w:pPr>
    <w:rPr>
      <w:rFonts w:asciiTheme="minorHAnsi" w:eastAsiaTheme="minorEastAsia" w:hAnsiTheme="minorHAnsi" w:cstheme="minorBidi"/>
      <w:kern w:val="2"/>
      <w:lang w:val="es-DO" w:eastAsia="es-DO"/>
      <w14:ligatures w14:val="standardContextual"/>
    </w:rPr>
  </w:style>
  <w:style w:type="paragraph" w:styleId="TDC6">
    <w:name w:val="toc 6"/>
    <w:basedOn w:val="Normal"/>
    <w:next w:val="Normal"/>
    <w:autoRedefine/>
    <w:uiPriority w:val="39"/>
    <w:unhideWhenUsed/>
    <w:rsid w:val="009B0F5C"/>
    <w:pPr>
      <w:widowControl/>
      <w:autoSpaceDE/>
      <w:autoSpaceDN/>
      <w:spacing w:after="100" w:line="259" w:lineRule="auto"/>
      <w:ind w:left="1100"/>
    </w:pPr>
    <w:rPr>
      <w:rFonts w:asciiTheme="minorHAnsi" w:eastAsiaTheme="minorEastAsia" w:hAnsiTheme="minorHAnsi" w:cstheme="minorBidi"/>
      <w:kern w:val="2"/>
      <w:lang w:val="es-DO" w:eastAsia="es-DO"/>
      <w14:ligatures w14:val="standardContextual"/>
    </w:rPr>
  </w:style>
  <w:style w:type="paragraph" w:styleId="TDC7">
    <w:name w:val="toc 7"/>
    <w:basedOn w:val="Normal"/>
    <w:next w:val="Normal"/>
    <w:autoRedefine/>
    <w:uiPriority w:val="39"/>
    <w:unhideWhenUsed/>
    <w:rsid w:val="009B0F5C"/>
    <w:pPr>
      <w:widowControl/>
      <w:autoSpaceDE/>
      <w:autoSpaceDN/>
      <w:spacing w:after="100" w:line="259" w:lineRule="auto"/>
      <w:ind w:left="1320"/>
    </w:pPr>
    <w:rPr>
      <w:rFonts w:asciiTheme="minorHAnsi" w:eastAsiaTheme="minorEastAsia" w:hAnsiTheme="minorHAnsi" w:cstheme="minorBidi"/>
      <w:kern w:val="2"/>
      <w:lang w:val="es-DO" w:eastAsia="es-DO"/>
      <w14:ligatures w14:val="standardContextual"/>
    </w:rPr>
  </w:style>
  <w:style w:type="paragraph" w:styleId="TDC8">
    <w:name w:val="toc 8"/>
    <w:basedOn w:val="Normal"/>
    <w:next w:val="Normal"/>
    <w:autoRedefine/>
    <w:uiPriority w:val="39"/>
    <w:unhideWhenUsed/>
    <w:rsid w:val="009B0F5C"/>
    <w:pPr>
      <w:widowControl/>
      <w:autoSpaceDE/>
      <w:autoSpaceDN/>
      <w:spacing w:after="100" w:line="259" w:lineRule="auto"/>
      <w:ind w:left="1540"/>
    </w:pPr>
    <w:rPr>
      <w:rFonts w:asciiTheme="minorHAnsi" w:eastAsiaTheme="minorEastAsia" w:hAnsiTheme="minorHAnsi" w:cstheme="minorBidi"/>
      <w:kern w:val="2"/>
      <w:lang w:val="es-DO" w:eastAsia="es-DO"/>
      <w14:ligatures w14:val="standardContextual"/>
    </w:rPr>
  </w:style>
  <w:style w:type="paragraph" w:styleId="TDC9">
    <w:name w:val="toc 9"/>
    <w:basedOn w:val="Normal"/>
    <w:next w:val="Normal"/>
    <w:autoRedefine/>
    <w:uiPriority w:val="39"/>
    <w:unhideWhenUsed/>
    <w:rsid w:val="009B0F5C"/>
    <w:pPr>
      <w:widowControl/>
      <w:autoSpaceDE/>
      <w:autoSpaceDN/>
      <w:spacing w:after="100" w:line="259" w:lineRule="auto"/>
      <w:ind w:left="1760"/>
    </w:pPr>
    <w:rPr>
      <w:rFonts w:asciiTheme="minorHAnsi" w:eastAsiaTheme="minorEastAsia" w:hAnsiTheme="minorHAnsi" w:cstheme="minorBidi"/>
      <w:kern w:val="2"/>
      <w:lang w:val="es-DO" w:eastAsia="es-DO"/>
      <w14:ligatures w14:val="standardContextual"/>
    </w:rPr>
  </w:style>
  <w:style w:type="character" w:customStyle="1" w:styleId="Ttulo3Car">
    <w:name w:val="Título 3 Car"/>
    <w:basedOn w:val="Fuentedeprrafopredeter"/>
    <w:link w:val="Ttulo3"/>
    <w:uiPriority w:val="9"/>
    <w:rsid w:val="00AE1571"/>
    <w:rPr>
      <w:rFonts w:ascii="Times New Roman" w:eastAsiaTheme="majorEastAsia" w:hAnsi="Times New Roman" w:cstheme="majorBidi"/>
      <w:color w:val="595959" w:themeColor="text1" w:themeTint="A6"/>
      <w:sz w:val="24"/>
      <w:szCs w:val="24"/>
      <w:lang w:val="es-ES"/>
    </w:rPr>
  </w:style>
  <w:style w:type="character" w:customStyle="1" w:styleId="TextoindependienteCar">
    <w:name w:val="Texto independiente Car"/>
    <w:basedOn w:val="Fuentedeprrafopredeter"/>
    <w:link w:val="Textoindependiente"/>
    <w:uiPriority w:val="1"/>
    <w:rsid w:val="002061D0"/>
    <w:rPr>
      <w:rFonts w:ascii="Times New Roman" w:eastAsia="Times New Roman" w:hAnsi="Times New Roman" w:cs="Times New Roman"/>
      <w:color w:val="767171"/>
      <w:sz w:val="24"/>
      <w:szCs w:val="23"/>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97874">
      <w:bodyDiv w:val="1"/>
      <w:marLeft w:val="0"/>
      <w:marRight w:val="0"/>
      <w:marTop w:val="0"/>
      <w:marBottom w:val="0"/>
      <w:divBdr>
        <w:top w:val="none" w:sz="0" w:space="0" w:color="auto"/>
        <w:left w:val="none" w:sz="0" w:space="0" w:color="auto"/>
        <w:bottom w:val="none" w:sz="0" w:space="0" w:color="auto"/>
        <w:right w:val="none" w:sz="0" w:space="0" w:color="auto"/>
      </w:divBdr>
    </w:div>
    <w:div w:id="39942021">
      <w:bodyDiv w:val="1"/>
      <w:marLeft w:val="0"/>
      <w:marRight w:val="0"/>
      <w:marTop w:val="0"/>
      <w:marBottom w:val="0"/>
      <w:divBdr>
        <w:top w:val="none" w:sz="0" w:space="0" w:color="auto"/>
        <w:left w:val="none" w:sz="0" w:space="0" w:color="auto"/>
        <w:bottom w:val="none" w:sz="0" w:space="0" w:color="auto"/>
        <w:right w:val="none" w:sz="0" w:space="0" w:color="auto"/>
      </w:divBdr>
    </w:div>
    <w:div w:id="87430690">
      <w:bodyDiv w:val="1"/>
      <w:marLeft w:val="0"/>
      <w:marRight w:val="0"/>
      <w:marTop w:val="0"/>
      <w:marBottom w:val="0"/>
      <w:divBdr>
        <w:top w:val="none" w:sz="0" w:space="0" w:color="auto"/>
        <w:left w:val="none" w:sz="0" w:space="0" w:color="auto"/>
        <w:bottom w:val="none" w:sz="0" w:space="0" w:color="auto"/>
        <w:right w:val="none" w:sz="0" w:space="0" w:color="auto"/>
      </w:divBdr>
    </w:div>
    <w:div w:id="182206553">
      <w:bodyDiv w:val="1"/>
      <w:marLeft w:val="0"/>
      <w:marRight w:val="0"/>
      <w:marTop w:val="0"/>
      <w:marBottom w:val="0"/>
      <w:divBdr>
        <w:top w:val="none" w:sz="0" w:space="0" w:color="auto"/>
        <w:left w:val="none" w:sz="0" w:space="0" w:color="auto"/>
        <w:bottom w:val="none" w:sz="0" w:space="0" w:color="auto"/>
        <w:right w:val="none" w:sz="0" w:space="0" w:color="auto"/>
      </w:divBdr>
    </w:div>
    <w:div w:id="208608609">
      <w:bodyDiv w:val="1"/>
      <w:marLeft w:val="0"/>
      <w:marRight w:val="0"/>
      <w:marTop w:val="0"/>
      <w:marBottom w:val="0"/>
      <w:divBdr>
        <w:top w:val="none" w:sz="0" w:space="0" w:color="auto"/>
        <w:left w:val="none" w:sz="0" w:space="0" w:color="auto"/>
        <w:bottom w:val="none" w:sz="0" w:space="0" w:color="auto"/>
        <w:right w:val="none" w:sz="0" w:space="0" w:color="auto"/>
      </w:divBdr>
    </w:div>
    <w:div w:id="268782001">
      <w:bodyDiv w:val="1"/>
      <w:marLeft w:val="0"/>
      <w:marRight w:val="0"/>
      <w:marTop w:val="0"/>
      <w:marBottom w:val="0"/>
      <w:divBdr>
        <w:top w:val="none" w:sz="0" w:space="0" w:color="auto"/>
        <w:left w:val="none" w:sz="0" w:space="0" w:color="auto"/>
        <w:bottom w:val="none" w:sz="0" w:space="0" w:color="auto"/>
        <w:right w:val="none" w:sz="0" w:space="0" w:color="auto"/>
      </w:divBdr>
    </w:div>
    <w:div w:id="269707250">
      <w:bodyDiv w:val="1"/>
      <w:marLeft w:val="0"/>
      <w:marRight w:val="0"/>
      <w:marTop w:val="0"/>
      <w:marBottom w:val="0"/>
      <w:divBdr>
        <w:top w:val="none" w:sz="0" w:space="0" w:color="auto"/>
        <w:left w:val="none" w:sz="0" w:space="0" w:color="auto"/>
        <w:bottom w:val="none" w:sz="0" w:space="0" w:color="auto"/>
        <w:right w:val="none" w:sz="0" w:space="0" w:color="auto"/>
      </w:divBdr>
    </w:div>
    <w:div w:id="348917434">
      <w:bodyDiv w:val="1"/>
      <w:marLeft w:val="0"/>
      <w:marRight w:val="0"/>
      <w:marTop w:val="0"/>
      <w:marBottom w:val="0"/>
      <w:divBdr>
        <w:top w:val="none" w:sz="0" w:space="0" w:color="auto"/>
        <w:left w:val="none" w:sz="0" w:space="0" w:color="auto"/>
        <w:bottom w:val="none" w:sz="0" w:space="0" w:color="auto"/>
        <w:right w:val="none" w:sz="0" w:space="0" w:color="auto"/>
      </w:divBdr>
    </w:div>
    <w:div w:id="398329444">
      <w:bodyDiv w:val="1"/>
      <w:marLeft w:val="0"/>
      <w:marRight w:val="0"/>
      <w:marTop w:val="0"/>
      <w:marBottom w:val="0"/>
      <w:divBdr>
        <w:top w:val="none" w:sz="0" w:space="0" w:color="auto"/>
        <w:left w:val="none" w:sz="0" w:space="0" w:color="auto"/>
        <w:bottom w:val="none" w:sz="0" w:space="0" w:color="auto"/>
        <w:right w:val="none" w:sz="0" w:space="0" w:color="auto"/>
      </w:divBdr>
    </w:div>
    <w:div w:id="412119229">
      <w:bodyDiv w:val="1"/>
      <w:marLeft w:val="0"/>
      <w:marRight w:val="0"/>
      <w:marTop w:val="0"/>
      <w:marBottom w:val="0"/>
      <w:divBdr>
        <w:top w:val="none" w:sz="0" w:space="0" w:color="auto"/>
        <w:left w:val="none" w:sz="0" w:space="0" w:color="auto"/>
        <w:bottom w:val="none" w:sz="0" w:space="0" w:color="auto"/>
        <w:right w:val="none" w:sz="0" w:space="0" w:color="auto"/>
      </w:divBdr>
    </w:div>
    <w:div w:id="416175731">
      <w:bodyDiv w:val="1"/>
      <w:marLeft w:val="0"/>
      <w:marRight w:val="0"/>
      <w:marTop w:val="0"/>
      <w:marBottom w:val="0"/>
      <w:divBdr>
        <w:top w:val="none" w:sz="0" w:space="0" w:color="auto"/>
        <w:left w:val="none" w:sz="0" w:space="0" w:color="auto"/>
        <w:bottom w:val="none" w:sz="0" w:space="0" w:color="auto"/>
        <w:right w:val="none" w:sz="0" w:space="0" w:color="auto"/>
      </w:divBdr>
    </w:div>
    <w:div w:id="504832119">
      <w:bodyDiv w:val="1"/>
      <w:marLeft w:val="0"/>
      <w:marRight w:val="0"/>
      <w:marTop w:val="0"/>
      <w:marBottom w:val="0"/>
      <w:divBdr>
        <w:top w:val="none" w:sz="0" w:space="0" w:color="auto"/>
        <w:left w:val="none" w:sz="0" w:space="0" w:color="auto"/>
        <w:bottom w:val="none" w:sz="0" w:space="0" w:color="auto"/>
        <w:right w:val="none" w:sz="0" w:space="0" w:color="auto"/>
      </w:divBdr>
    </w:div>
    <w:div w:id="565073679">
      <w:bodyDiv w:val="1"/>
      <w:marLeft w:val="0"/>
      <w:marRight w:val="0"/>
      <w:marTop w:val="0"/>
      <w:marBottom w:val="0"/>
      <w:divBdr>
        <w:top w:val="none" w:sz="0" w:space="0" w:color="auto"/>
        <w:left w:val="none" w:sz="0" w:space="0" w:color="auto"/>
        <w:bottom w:val="none" w:sz="0" w:space="0" w:color="auto"/>
        <w:right w:val="none" w:sz="0" w:space="0" w:color="auto"/>
      </w:divBdr>
    </w:div>
    <w:div w:id="693964590">
      <w:bodyDiv w:val="1"/>
      <w:marLeft w:val="0"/>
      <w:marRight w:val="0"/>
      <w:marTop w:val="0"/>
      <w:marBottom w:val="0"/>
      <w:divBdr>
        <w:top w:val="none" w:sz="0" w:space="0" w:color="auto"/>
        <w:left w:val="none" w:sz="0" w:space="0" w:color="auto"/>
        <w:bottom w:val="none" w:sz="0" w:space="0" w:color="auto"/>
        <w:right w:val="none" w:sz="0" w:space="0" w:color="auto"/>
      </w:divBdr>
    </w:div>
    <w:div w:id="718285268">
      <w:bodyDiv w:val="1"/>
      <w:marLeft w:val="0"/>
      <w:marRight w:val="0"/>
      <w:marTop w:val="0"/>
      <w:marBottom w:val="0"/>
      <w:divBdr>
        <w:top w:val="none" w:sz="0" w:space="0" w:color="auto"/>
        <w:left w:val="none" w:sz="0" w:space="0" w:color="auto"/>
        <w:bottom w:val="none" w:sz="0" w:space="0" w:color="auto"/>
        <w:right w:val="none" w:sz="0" w:space="0" w:color="auto"/>
      </w:divBdr>
    </w:div>
    <w:div w:id="739911769">
      <w:bodyDiv w:val="1"/>
      <w:marLeft w:val="0"/>
      <w:marRight w:val="0"/>
      <w:marTop w:val="0"/>
      <w:marBottom w:val="0"/>
      <w:divBdr>
        <w:top w:val="none" w:sz="0" w:space="0" w:color="auto"/>
        <w:left w:val="none" w:sz="0" w:space="0" w:color="auto"/>
        <w:bottom w:val="none" w:sz="0" w:space="0" w:color="auto"/>
        <w:right w:val="none" w:sz="0" w:space="0" w:color="auto"/>
      </w:divBdr>
    </w:div>
    <w:div w:id="960695967">
      <w:bodyDiv w:val="1"/>
      <w:marLeft w:val="0"/>
      <w:marRight w:val="0"/>
      <w:marTop w:val="0"/>
      <w:marBottom w:val="0"/>
      <w:divBdr>
        <w:top w:val="none" w:sz="0" w:space="0" w:color="auto"/>
        <w:left w:val="none" w:sz="0" w:space="0" w:color="auto"/>
        <w:bottom w:val="none" w:sz="0" w:space="0" w:color="auto"/>
        <w:right w:val="none" w:sz="0" w:space="0" w:color="auto"/>
      </w:divBdr>
    </w:div>
    <w:div w:id="970791013">
      <w:bodyDiv w:val="1"/>
      <w:marLeft w:val="0"/>
      <w:marRight w:val="0"/>
      <w:marTop w:val="0"/>
      <w:marBottom w:val="0"/>
      <w:divBdr>
        <w:top w:val="none" w:sz="0" w:space="0" w:color="auto"/>
        <w:left w:val="none" w:sz="0" w:space="0" w:color="auto"/>
        <w:bottom w:val="none" w:sz="0" w:space="0" w:color="auto"/>
        <w:right w:val="none" w:sz="0" w:space="0" w:color="auto"/>
      </w:divBdr>
    </w:div>
    <w:div w:id="990643859">
      <w:bodyDiv w:val="1"/>
      <w:marLeft w:val="0"/>
      <w:marRight w:val="0"/>
      <w:marTop w:val="0"/>
      <w:marBottom w:val="0"/>
      <w:divBdr>
        <w:top w:val="none" w:sz="0" w:space="0" w:color="auto"/>
        <w:left w:val="none" w:sz="0" w:space="0" w:color="auto"/>
        <w:bottom w:val="none" w:sz="0" w:space="0" w:color="auto"/>
        <w:right w:val="none" w:sz="0" w:space="0" w:color="auto"/>
      </w:divBdr>
    </w:div>
    <w:div w:id="1054934610">
      <w:bodyDiv w:val="1"/>
      <w:marLeft w:val="0"/>
      <w:marRight w:val="0"/>
      <w:marTop w:val="0"/>
      <w:marBottom w:val="0"/>
      <w:divBdr>
        <w:top w:val="none" w:sz="0" w:space="0" w:color="auto"/>
        <w:left w:val="none" w:sz="0" w:space="0" w:color="auto"/>
        <w:bottom w:val="none" w:sz="0" w:space="0" w:color="auto"/>
        <w:right w:val="none" w:sz="0" w:space="0" w:color="auto"/>
      </w:divBdr>
    </w:div>
    <w:div w:id="1185709160">
      <w:bodyDiv w:val="1"/>
      <w:marLeft w:val="0"/>
      <w:marRight w:val="0"/>
      <w:marTop w:val="0"/>
      <w:marBottom w:val="0"/>
      <w:divBdr>
        <w:top w:val="none" w:sz="0" w:space="0" w:color="auto"/>
        <w:left w:val="none" w:sz="0" w:space="0" w:color="auto"/>
        <w:bottom w:val="none" w:sz="0" w:space="0" w:color="auto"/>
        <w:right w:val="none" w:sz="0" w:space="0" w:color="auto"/>
      </w:divBdr>
    </w:div>
    <w:div w:id="1221788990">
      <w:bodyDiv w:val="1"/>
      <w:marLeft w:val="0"/>
      <w:marRight w:val="0"/>
      <w:marTop w:val="0"/>
      <w:marBottom w:val="0"/>
      <w:divBdr>
        <w:top w:val="none" w:sz="0" w:space="0" w:color="auto"/>
        <w:left w:val="none" w:sz="0" w:space="0" w:color="auto"/>
        <w:bottom w:val="none" w:sz="0" w:space="0" w:color="auto"/>
        <w:right w:val="none" w:sz="0" w:space="0" w:color="auto"/>
      </w:divBdr>
    </w:div>
    <w:div w:id="1223828691">
      <w:bodyDiv w:val="1"/>
      <w:marLeft w:val="0"/>
      <w:marRight w:val="0"/>
      <w:marTop w:val="0"/>
      <w:marBottom w:val="0"/>
      <w:divBdr>
        <w:top w:val="none" w:sz="0" w:space="0" w:color="auto"/>
        <w:left w:val="none" w:sz="0" w:space="0" w:color="auto"/>
        <w:bottom w:val="none" w:sz="0" w:space="0" w:color="auto"/>
        <w:right w:val="none" w:sz="0" w:space="0" w:color="auto"/>
      </w:divBdr>
    </w:div>
    <w:div w:id="1264612347">
      <w:bodyDiv w:val="1"/>
      <w:marLeft w:val="0"/>
      <w:marRight w:val="0"/>
      <w:marTop w:val="0"/>
      <w:marBottom w:val="0"/>
      <w:divBdr>
        <w:top w:val="none" w:sz="0" w:space="0" w:color="auto"/>
        <w:left w:val="none" w:sz="0" w:space="0" w:color="auto"/>
        <w:bottom w:val="none" w:sz="0" w:space="0" w:color="auto"/>
        <w:right w:val="none" w:sz="0" w:space="0" w:color="auto"/>
      </w:divBdr>
    </w:div>
    <w:div w:id="1268079180">
      <w:bodyDiv w:val="1"/>
      <w:marLeft w:val="0"/>
      <w:marRight w:val="0"/>
      <w:marTop w:val="0"/>
      <w:marBottom w:val="0"/>
      <w:divBdr>
        <w:top w:val="none" w:sz="0" w:space="0" w:color="auto"/>
        <w:left w:val="none" w:sz="0" w:space="0" w:color="auto"/>
        <w:bottom w:val="none" w:sz="0" w:space="0" w:color="auto"/>
        <w:right w:val="none" w:sz="0" w:space="0" w:color="auto"/>
      </w:divBdr>
    </w:div>
    <w:div w:id="1429807494">
      <w:bodyDiv w:val="1"/>
      <w:marLeft w:val="0"/>
      <w:marRight w:val="0"/>
      <w:marTop w:val="0"/>
      <w:marBottom w:val="0"/>
      <w:divBdr>
        <w:top w:val="none" w:sz="0" w:space="0" w:color="auto"/>
        <w:left w:val="none" w:sz="0" w:space="0" w:color="auto"/>
        <w:bottom w:val="none" w:sz="0" w:space="0" w:color="auto"/>
        <w:right w:val="none" w:sz="0" w:space="0" w:color="auto"/>
      </w:divBdr>
    </w:div>
    <w:div w:id="1490361882">
      <w:bodyDiv w:val="1"/>
      <w:marLeft w:val="0"/>
      <w:marRight w:val="0"/>
      <w:marTop w:val="0"/>
      <w:marBottom w:val="0"/>
      <w:divBdr>
        <w:top w:val="none" w:sz="0" w:space="0" w:color="auto"/>
        <w:left w:val="none" w:sz="0" w:space="0" w:color="auto"/>
        <w:bottom w:val="none" w:sz="0" w:space="0" w:color="auto"/>
        <w:right w:val="none" w:sz="0" w:space="0" w:color="auto"/>
      </w:divBdr>
    </w:div>
    <w:div w:id="1564636238">
      <w:bodyDiv w:val="1"/>
      <w:marLeft w:val="0"/>
      <w:marRight w:val="0"/>
      <w:marTop w:val="0"/>
      <w:marBottom w:val="0"/>
      <w:divBdr>
        <w:top w:val="none" w:sz="0" w:space="0" w:color="auto"/>
        <w:left w:val="none" w:sz="0" w:space="0" w:color="auto"/>
        <w:bottom w:val="none" w:sz="0" w:space="0" w:color="auto"/>
        <w:right w:val="none" w:sz="0" w:space="0" w:color="auto"/>
      </w:divBdr>
    </w:div>
    <w:div w:id="1677532172">
      <w:bodyDiv w:val="1"/>
      <w:marLeft w:val="0"/>
      <w:marRight w:val="0"/>
      <w:marTop w:val="0"/>
      <w:marBottom w:val="0"/>
      <w:divBdr>
        <w:top w:val="none" w:sz="0" w:space="0" w:color="auto"/>
        <w:left w:val="none" w:sz="0" w:space="0" w:color="auto"/>
        <w:bottom w:val="none" w:sz="0" w:space="0" w:color="auto"/>
        <w:right w:val="none" w:sz="0" w:space="0" w:color="auto"/>
      </w:divBdr>
    </w:div>
    <w:div w:id="1701513678">
      <w:bodyDiv w:val="1"/>
      <w:marLeft w:val="0"/>
      <w:marRight w:val="0"/>
      <w:marTop w:val="0"/>
      <w:marBottom w:val="0"/>
      <w:divBdr>
        <w:top w:val="none" w:sz="0" w:space="0" w:color="auto"/>
        <w:left w:val="none" w:sz="0" w:space="0" w:color="auto"/>
        <w:bottom w:val="none" w:sz="0" w:space="0" w:color="auto"/>
        <w:right w:val="none" w:sz="0" w:space="0" w:color="auto"/>
      </w:divBdr>
    </w:div>
    <w:div w:id="1728144671">
      <w:bodyDiv w:val="1"/>
      <w:marLeft w:val="0"/>
      <w:marRight w:val="0"/>
      <w:marTop w:val="0"/>
      <w:marBottom w:val="0"/>
      <w:divBdr>
        <w:top w:val="none" w:sz="0" w:space="0" w:color="auto"/>
        <w:left w:val="none" w:sz="0" w:space="0" w:color="auto"/>
        <w:bottom w:val="none" w:sz="0" w:space="0" w:color="auto"/>
        <w:right w:val="none" w:sz="0" w:space="0" w:color="auto"/>
      </w:divBdr>
    </w:div>
    <w:div w:id="1828546571">
      <w:bodyDiv w:val="1"/>
      <w:marLeft w:val="0"/>
      <w:marRight w:val="0"/>
      <w:marTop w:val="0"/>
      <w:marBottom w:val="0"/>
      <w:divBdr>
        <w:top w:val="none" w:sz="0" w:space="0" w:color="auto"/>
        <w:left w:val="none" w:sz="0" w:space="0" w:color="auto"/>
        <w:bottom w:val="none" w:sz="0" w:space="0" w:color="auto"/>
        <w:right w:val="none" w:sz="0" w:space="0" w:color="auto"/>
      </w:divBdr>
    </w:div>
    <w:div w:id="1907759577">
      <w:bodyDiv w:val="1"/>
      <w:marLeft w:val="0"/>
      <w:marRight w:val="0"/>
      <w:marTop w:val="0"/>
      <w:marBottom w:val="0"/>
      <w:divBdr>
        <w:top w:val="none" w:sz="0" w:space="0" w:color="auto"/>
        <w:left w:val="none" w:sz="0" w:space="0" w:color="auto"/>
        <w:bottom w:val="none" w:sz="0" w:space="0" w:color="auto"/>
        <w:right w:val="none" w:sz="0" w:space="0" w:color="auto"/>
      </w:divBdr>
    </w:div>
    <w:div w:id="2027975346">
      <w:bodyDiv w:val="1"/>
      <w:marLeft w:val="0"/>
      <w:marRight w:val="0"/>
      <w:marTop w:val="0"/>
      <w:marBottom w:val="0"/>
      <w:divBdr>
        <w:top w:val="none" w:sz="0" w:space="0" w:color="auto"/>
        <w:left w:val="none" w:sz="0" w:space="0" w:color="auto"/>
        <w:bottom w:val="none" w:sz="0" w:space="0" w:color="auto"/>
        <w:right w:val="none" w:sz="0" w:space="0" w:color="auto"/>
      </w:divBdr>
    </w:div>
    <w:div w:id="2060668355">
      <w:bodyDiv w:val="1"/>
      <w:marLeft w:val="0"/>
      <w:marRight w:val="0"/>
      <w:marTop w:val="0"/>
      <w:marBottom w:val="0"/>
      <w:divBdr>
        <w:top w:val="none" w:sz="0" w:space="0" w:color="auto"/>
        <w:left w:val="none" w:sz="0" w:space="0" w:color="auto"/>
        <w:bottom w:val="none" w:sz="0" w:space="0" w:color="auto"/>
        <w:right w:val="none" w:sz="0" w:space="0" w:color="auto"/>
      </w:divBdr>
    </w:div>
    <w:div w:id="2086611521">
      <w:bodyDiv w:val="1"/>
      <w:marLeft w:val="0"/>
      <w:marRight w:val="0"/>
      <w:marTop w:val="0"/>
      <w:marBottom w:val="0"/>
      <w:divBdr>
        <w:top w:val="none" w:sz="0" w:space="0" w:color="auto"/>
        <w:left w:val="none" w:sz="0" w:space="0" w:color="auto"/>
        <w:bottom w:val="none" w:sz="0" w:space="0" w:color="auto"/>
        <w:right w:val="none" w:sz="0" w:space="0" w:color="auto"/>
      </w:divBdr>
    </w:div>
    <w:div w:id="20998643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image" Target="media/image9.emf"/><Relationship Id="rId26" Type="http://schemas.openxmlformats.org/officeDocument/2006/relationships/image" Target="media/image17.png"/><Relationship Id="rId39" Type="http://schemas.openxmlformats.org/officeDocument/2006/relationships/image" Target="media/image29.emf"/><Relationship Id="rId21" Type="http://schemas.openxmlformats.org/officeDocument/2006/relationships/image" Target="media/image12.png"/><Relationship Id="rId34" Type="http://schemas.openxmlformats.org/officeDocument/2006/relationships/image" Target="media/image25.emf"/><Relationship Id="rId42" Type="http://schemas.openxmlformats.org/officeDocument/2006/relationships/image" Target="media/image32.e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lascronicasdelcambio.com/" TargetMode="External"/><Relationship Id="rId29" Type="http://schemas.openxmlformats.org/officeDocument/2006/relationships/image" Target="media/image20.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image" Target="media/image15.png"/><Relationship Id="rId32" Type="http://schemas.openxmlformats.org/officeDocument/2006/relationships/image" Target="media/image23.emf"/><Relationship Id="rId37" Type="http://schemas.openxmlformats.org/officeDocument/2006/relationships/image" Target="media/image28.emf"/><Relationship Id="rId40" Type="http://schemas.openxmlformats.org/officeDocument/2006/relationships/image" Target="media/image30.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image" Target="media/image19.emf"/><Relationship Id="rId36" Type="http://schemas.openxmlformats.org/officeDocument/2006/relationships/image" Target="media/image27.emf"/><Relationship Id="rId10" Type="http://schemas.openxmlformats.org/officeDocument/2006/relationships/footer" Target="footer1.xml"/><Relationship Id="rId19" Type="http://schemas.openxmlformats.org/officeDocument/2006/relationships/image" Target="media/image10.emf"/><Relationship Id="rId31" Type="http://schemas.openxmlformats.org/officeDocument/2006/relationships/image" Target="media/image22.emf"/><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8.emf"/><Relationship Id="rId30" Type="http://schemas.openxmlformats.org/officeDocument/2006/relationships/image" Target="media/image21.emf"/><Relationship Id="rId35" Type="http://schemas.openxmlformats.org/officeDocument/2006/relationships/image" Target="media/image26.emf"/><Relationship Id="rId43" Type="http://schemas.openxmlformats.org/officeDocument/2006/relationships/footer" Target="footer2.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4.emf"/><Relationship Id="rId17" Type="http://schemas.openxmlformats.org/officeDocument/2006/relationships/image" Target="media/image8.emf"/><Relationship Id="rId25" Type="http://schemas.openxmlformats.org/officeDocument/2006/relationships/image" Target="media/image16.png"/><Relationship Id="rId33" Type="http://schemas.openxmlformats.org/officeDocument/2006/relationships/image" Target="media/image24.emf"/><Relationship Id="rId38" Type="http://schemas.openxmlformats.org/officeDocument/2006/relationships/chart" Target="charts/chart1.xml"/><Relationship Id="rId20" Type="http://schemas.openxmlformats.org/officeDocument/2006/relationships/image" Target="media/image11.png"/><Relationship Id="rId41" Type="http://schemas.openxmlformats.org/officeDocument/2006/relationships/image" Target="media/image31.emf"/></Relationships>
</file>

<file path=word/_rels/footer2.xml.rels><?xml version="1.0" encoding="UTF-8" standalone="yes"?>
<Relationships xmlns="http://schemas.openxmlformats.org/package/2006/relationships"><Relationship Id="rId1" Type="http://schemas.openxmlformats.org/officeDocument/2006/relationships/image" Target="media/image33.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elizabeth.vilaseca\AppData\Local\Microsoft\Windows\INetCache\Content.Outlook\TSF4LIFN\Memoria-%20Consolidado%20OAI%202022-20223.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s-ES" sz="1200" b="1"/>
              <a:t>Consolidado</a:t>
            </a:r>
            <a:r>
              <a:rPr lang="es-ES" sz="1200" b="1" baseline="0"/>
              <a:t> de Estadísticas Gestión OAI</a:t>
            </a:r>
          </a:p>
          <a:p>
            <a:pPr>
              <a:defRPr b="1"/>
            </a:pPr>
            <a:r>
              <a:rPr lang="es-ES" sz="1200" b="1" baseline="0"/>
              <a:t>Enero-Noviembre 2023</a:t>
            </a:r>
            <a:endParaRPr lang="es-ES" sz="1200" b="1"/>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s-D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'C:\Users\Diecom\Downloads\[Consolidado y Balance Gestion OAI -Enero-Noviembre 2023 (1).xlsx]Consolidado OAI 2023'!$A$15</c:f>
              <c:strCache>
                <c:ptCount val="1"/>
                <c:pt idx="0">
                  <c:v>Física</c:v>
                </c:pt>
              </c:strCache>
            </c:strRef>
          </c:tx>
          <c:spPr>
            <a:solidFill>
              <a:schemeClr val="accent1"/>
            </a:solidFill>
            <a:ln>
              <a:noFill/>
            </a:ln>
            <a:effectLst/>
            <a:sp3d/>
          </c:spPr>
          <c:invertIfNegative val="0"/>
          <c:cat>
            <c:strRef>
              <c:f>'[1]Consolidado OAI 2023'!$B$14:$G$14</c:f>
              <c:strCache>
                <c:ptCount val="6"/>
                <c:pt idx="0">
                  <c:v>Recibidas </c:v>
                </c:pt>
                <c:pt idx="1">
                  <c:v>Pendientes </c:v>
                </c:pt>
                <c:pt idx="2">
                  <c:v>Resueltas &lt; 5 días</c:v>
                </c:pt>
                <c:pt idx="3">
                  <c:v>Resueltas &gt;5 días </c:v>
                </c:pt>
                <c:pt idx="4">
                  <c:v>Rechazadas &lt; 5 días </c:v>
                </c:pt>
                <c:pt idx="5">
                  <c:v>Rechazadas &gt;5 días </c:v>
                </c:pt>
              </c:strCache>
            </c:strRef>
          </c:cat>
          <c:val>
            <c:numRef>
              <c:f>'[1]Consolidado OAI 2023'!$B$15:$G$15</c:f>
              <c:numCache>
                <c:formatCode>General</c:formatCode>
                <c:ptCount val="6"/>
                <c:pt idx="0">
                  <c:v>0</c:v>
                </c:pt>
                <c:pt idx="1">
                  <c:v>0</c:v>
                </c:pt>
                <c:pt idx="2">
                  <c:v>0</c:v>
                </c:pt>
                <c:pt idx="3">
                  <c:v>0</c:v>
                </c:pt>
                <c:pt idx="4">
                  <c:v>0</c:v>
                </c:pt>
                <c:pt idx="5">
                  <c:v>0</c:v>
                </c:pt>
              </c:numCache>
            </c:numRef>
          </c:val>
          <c:extLst>
            <c:ext xmlns:c16="http://schemas.microsoft.com/office/drawing/2014/chart" uri="{C3380CC4-5D6E-409C-BE32-E72D297353CC}">
              <c16:uniqueId val="{00000000-6A97-4033-AA4F-1375FFF8FBC0}"/>
            </c:ext>
          </c:extLst>
        </c:ser>
        <c:ser>
          <c:idx val="1"/>
          <c:order val="1"/>
          <c:tx>
            <c:strRef>
              <c:f>'C:\Users\Diecom\Downloads\[Consolidado y Balance Gestion OAI -Enero-Noviembre 2023 (1).xlsx]Consolidado OAI 2023'!$A$16</c:f>
              <c:strCache>
                <c:ptCount val="1"/>
                <c:pt idx="0">
                  <c:v>Portal SAIP y Correo OAI</c:v>
                </c:pt>
              </c:strCache>
            </c:strRef>
          </c:tx>
          <c:spPr>
            <a:solidFill>
              <a:schemeClr val="accent2"/>
            </a:solidFill>
            <a:ln>
              <a:noFill/>
            </a:ln>
            <a:effectLst/>
            <a:sp3d/>
          </c:spPr>
          <c:invertIfNegative val="0"/>
          <c:cat>
            <c:strRef>
              <c:f>'[1]Consolidado OAI 2023'!$B$14:$G$14</c:f>
              <c:strCache>
                <c:ptCount val="6"/>
                <c:pt idx="0">
                  <c:v>Recibidas </c:v>
                </c:pt>
                <c:pt idx="1">
                  <c:v>Pendientes </c:v>
                </c:pt>
                <c:pt idx="2">
                  <c:v>Resueltas &lt; 5 días</c:v>
                </c:pt>
                <c:pt idx="3">
                  <c:v>Resueltas &gt;5 días </c:v>
                </c:pt>
                <c:pt idx="4">
                  <c:v>Rechazadas &lt; 5 días </c:v>
                </c:pt>
                <c:pt idx="5">
                  <c:v>Rechazadas &gt;5 días </c:v>
                </c:pt>
              </c:strCache>
            </c:strRef>
          </c:cat>
          <c:val>
            <c:numRef>
              <c:f>'[1]Consolidado OAI 2023'!$B$16:$G$16</c:f>
              <c:numCache>
                <c:formatCode>General</c:formatCode>
                <c:ptCount val="6"/>
                <c:pt idx="0">
                  <c:v>14</c:v>
                </c:pt>
                <c:pt idx="1">
                  <c:v>0</c:v>
                </c:pt>
                <c:pt idx="2">
                  <c:v>6</c:v>
                </c:pt>
                <c:pt idx="3">
                  <c:v>8</c:v>
                </c:pt>
                <c:pt idx="4">
                  <c:v>0</c:v>
                </c:pt>
                <c:pt idx="5">
                  <c:v>0</c:v>
                </c:pt>
              </c:numCache>
            </c:numRef>
          </c:val>
          <c:extLst>
            <c:ext xmlns:c16="http://schemas.microsoft.com/office/drawing/2014/chart" uri="{C3380CC4-5D6E-409C-BE32-E72D297353CC}">
              <c16:uniqueId val="{00000001-6A97-4033-AA4F-1375FFF8FBC0}"/>
            </c:ext>
          </c:extLst>
        </c:ser>
        <c:ser>
          <c:idx val="2"/>
          <c:order val="2"/>
          <c:tx>
            <c:strRef>
              <c:f>'C:\Users\Diecom\Downloads\[Consolidado y Balance Gestion OAI -Enero-Noviembre 2023 (1).xlsx]Consolidado OAI 2023'!$A$17</c:f>
              <c:strCache>
                <c:ptCount val="1"/>
                <c:pt idx="0">
                  <c:v>311</c:v>
                </c:pt>
              </c:strCache>
            </c:strRef>
          </c:tx>
          <c:spPr>
            <a:solidFill>
              <a:schemeClr val="accent3"/>
            </a:solidFill>
            <a:ln>
              <a:noFill/>
            </a:ln>
            <a:effectLst/>
            <a:sp3d/>
          </c:spPr>
          <c:invertIfNegative val="0"/>
          <c:cat>
            <c:strRef>
              <c:f>'[1]Consolidado OAI 2023'!$B$14:$G$14</c:f>
              <c:strCache>
                <c:ptCount val="6"/>
                <c:pt idx="0">
                  <c:v>Recibidas </c:v>
                </c:pt>
                <c:pt idx="1">
                  <c:v>Pendientes </c:v>
                </c:pt>
                <c:pt idx="2">
                  <c:v>Resueltas &lt; 5 días</c:v>
                </c:pt>
                <c:pt idx="3">
                  <c:v>Resueltas &gt;5 días </c:v>
                </c:pt>
                <c:pt idx="4">
                  <c:v>Rechazadas &lt; 5 días </c:v>
                </c:pt>
                <c:pt idx="5">
                  <c:v>Rechazadas &gt;5 días </c:v>
                </c:pt>
              </c:strCache>
            </c:strRef>
          </c:cat>
          <c:val>
            <c:numRef>
              <c:f>'[1]Consolidado OAI 2023'!$B$17:$G$17</c:f>
              <c:numCache>
                <c:formatCode>General</c:formatCode>
                <c:ptCount val="6"/>
                <c:pt idx="0">
                  <c:v>0</c:v>
                </c:pt>
                <c:pt idx="1">
                  <c:v>0</c:v>
                </c:pt>
                <c:pt idx="2">
                  <c:v>0</c:v>
                </c:pt>
                <c:pt idx="3">
                  <c:v>0</c:v>
                </c:pt>
                <c:pt idx="4">
                  <c:v>0</c:v>
                </c:pt>
                <c:pt idx="5">
                  <c:v>0</c:v>
                </c:pt>
              </c:numCache>
            </c:numRef>
          </c:val>
          <c:extLst>
            <c:ext xmlns:c16="http://schemas.microsoft.com/office/drawing/2014/chart" uri="{C3380CC4-5D6E-409C-BE32-E72D297353CC}">
              <c16:uniqueId val="{00000002-6A97-4033-AA4F-1375FFF8FBC0}"/>
            </c:ext>
          </c:extLst>
        </c:ser>
        <c:ser>
          <c:idx val="3"/>
          <c:order val="3"/>
          <c:tx>
            <c:strRef>
              <c:f>'C:\Users\Diecom\Downloads\[Consolidado y Balance Gestion OAI -Enero-Noviembre 2023 (1).xlsx]Consolidado OAI 2023'!$A$18</c:f>
              <c:strCache>
                <c:ptCount val="1"/>
                <c:pt idx="0">
                  <c:v>Otra</c:v>
                </c:pt>
              </c:strCache>
            </c:strRef>
          </c:tx>
          <c:spPr>
            <a:solidFill>
              <a:schemeClr val="accent4"/>
            </a:solidFill>
            <a:ln>
              <a:noFill/>
            </a:ln>
            <a:effectLst/>
            <a:sp3d/>
          </c:spPr>
          <c:invertIfNegative val="0"/>
          <c:cat>
            <c:strRef>
              <c:f>'[1]Consolidado OAI 2023'!$B$14:$G$14</c:f>
              <c:strCache>
                <c:ptCount val="6"/>
                <c:pt idx="0">
                  <c:v>Recibidas </c:v>
                </c:pt>
                <c:pt idx="1">
                  <c:v>Pendientes </c:v>
                </c:pt>
                <c:pt idx="2">
                  <c:v>Resueltas &lt; 5 días</c:v>
                </c:pt>
                <c:pt idx="3">
                  <c:v>Resueltas &gt;5 días </c:v>
                </c:pt>
                <c:pt idx="4">
                  <c:v>Rechazadas &lt; 5 días </c:v>
                </c:pt>
                <c:pt idx="5">
                  <c:v>Rechazadas &gt;5 días </c:v>
                </c:pt>
              </c:strCache>
            </c:strRef>
          </c:cat>
          <c:val>
            <c:numRef>
              <c:f>'[1]Consolidado OAI 2023'!$B$18:$G$18</c:f>
              <c:numCache>
                <c:formatCode>General</c:formatCode>
                <c:ptCount val="6"/>
                <c:pt idx="0">
                  <c:v>0</c:v>
                </c:pt>
                <c:pt idx="1">
                  <c:v>0</c:v>
                </c:pt>
                <c:pt idx="2">
                  <c:v>0</c:v>
                </c:pt>
                <c:pt idx="3">
                  <c:v>0</c:v>
                </c:pt>
                <c:pt idx="4">
                  <c:v>0</c:v>
                </c:pt>
                <c:pt idx="5">
                  <c:v>0</c:v>
                </c:pt>
              </c:numCache>
            </c:numRef>
          </c:val>
          <c:extLst>
            <c:ext xmlns:c16="http://schemas.microsoft.com/office/drawing/2014/chart" uri="{C3380CC4-5D6E-409C-BE32-E72D297353CC}">
              <c16:uniqueId val="{00000003-6A97-4033-AA4F-1375FFF8FBC0}"/>
            </c:ext>
          </c:extLst>
        </c:ser>
        <c:ser>
          <c:idx val="4"/>
          <c:order val="4"/>
          <c:tx>
            <c:strRef>
              <c:f>'C:\Users\Diecom\Downloads\[Consolidado y Balance Gestion OAI -Enero-Noviembre 2023 (1).xlsx]Consolidado OAI 2023'!$A$19</c:f>
              <c:strCache>
                <c:ptCount val="1"/>
                <c:pt idx="0">
                  <c:v>Total</c:v>
                </c:pt>
              </c:strCache>
            </c:strRef>
          </c:tx>
          <c:spPr>
            <a:solidFill>
              <a:schemeClr val="accent5"/>
            </a:solidFill>
            <a:ln>
              <a:noFill/>
            </a:ln>
            <a:effectLst/>
            <a:sp3d/>
          </c:spPr>
          <c:invertIfNegative val="0"/>
          <c:cat>
            <c:strRef>
              <c:f>'[1]Consolidado OAI 2023'!$B$14:$G$14</c:f>
              <c:strCache>
                <c:ptCount val="6"/>
                <c:pt idx="0">
                  <c:v>Recibidas </c:v>
                </c:pt>
                <c:pt idx="1">
                  <c:v>Pendientes </c:v>
                </c:pt>
                <c:pt idx="2">
                  <c:v>Resueltas &lt; 5 días</c:v>
                </c:pt>
                <c:pt idx="3">
                  <c:v>Resueltas &gt;5 días </c:v>
                </c:pt>
                <c:pt idx="4">
                  <c:v>Rechazadas &lt; 5 días </c:v>
                </c:pt>
                <c:pt idx="5">
                  <c:v>Rechazadas &gt;5 días </c:v>
                </c:pt>
              </c:strCache>
            </c:strRef>
          </c:cat>
          <c:val>
            <c:numRef>
              <c:f>'[1]Consolidado OAI 2023'!$B$19:$G$19</c:f>
              <c:numCache>
                <c:formatCode>General</c:formatCode>
                <c:ptCount val="6"/>
                <c:pt idx="0">
                  <c:v>14</c:v>
                </c:pt>
                <c:pt idx="1">
                  <c:v>0</c:v>
                </c:pt>
                <c:pt idx="2">
                  <c:v>6</c:v>
                </c:pt>
                <c:pt idx="3">
                  <c:v>8</c:v>
                </c:pt>
                <c:pt idx="4">
                  <c:v>0</c:v>
                </c:pt>
                <c:pt idx="5">
                  <c:v>0</c:v>
                </c:pt>
              </c:numCache>
            </c:numRef>
          </c:val>
          <c:extLst>
            <c:ext xmlns:c16="http://schemas.microsoft.com/office/drawing/2014/chart" uri="{C3380CC4-5D6E-409C-BE32-E72D297353CC}">
              <c16:uniqueId val="{00000004-6A97-4033-AA4F-1375FFF8FBC0}"/>
            </c:ext>
          </c:extLst>
        </c:ser>
        <c:dLbls>
          <c:showLegendKey val="0"/>
          <c:showVal val="0"/>
          <c:showCatName val="0"/>
          <c:showSerName val="0"/>
          <c:showPercent val="0"/>
          <c:showBubbleSize val="0"/>
        </c:dLbls>
        <c:gapWidth val="150"/>
        <c:shape val="box"/>
        <c:axId val="337466512"/>
        <c:axId val="337465728"/>
        <c:axId val="0"/>
      </c:bar3DChart>
      <c:catAx>
        <c:axId val="33746651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337465728"/>
        <c:crosses val="autoZero"/>
        <c:auto val="1"/>
        <c:lblAlgn val="ctr"/>
        <c:lblOffset val="100"/>
        <c:noMultiLvlLbl val="0"/>
      </c:catAx>
      <c:valAx>
        <c:axId val="3374657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3374665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791D2F-B53F-4FD7-9F1A-79D26A243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77</Pages>
  <Words>13546</Words>
  <Characters>74505</Characters>
  <Application>Microsoft Office Word</Application>
  <DocSecurity>0</DocSecurity>
  <Lines>620</Lines>
  <Paragraphs>175</Paragraphs>
  <ScaleCrop>false</ScaleCrop>
  <HeadingPairs>
    <vt:vector size="2" baseType="variant">
      <vt:variant>
        <vt:lpstr>Título</vt:lpstr>
      </vt:variant>
      <vt:variant>
        <vt:i4>1</vt:i4>
      </vt:variant>
    </vt:vector>
  </HeadingPairs>
  <TitlesOfParts>
    <vt:vector size="1" baseType="lpstr">
      <vt:lpstr>Microsoft Word - Memoria Institucional DIECOM 2023</vt:lpstr>
    </vt:vector>
  </TitlesOfParts>
  <Company/>
  <LinksUpToDate>false</LinksUpToDate>
  <CharactersWithSpaces>87876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Memoria Institucional DIECOM 2023</dc:title>
  <dc:creator>wtaule</dc:creator>
  <cp:lastModifiedBy>Wendy A Taule Sanchez</cp:lastModifiedBy>
  <cp:revision>2</cp:revision>
  <cp:lastPrinted>2024-01-15T19:42:00Z</cp:lastPrinted>
  <dcterms:created xsi:type="dcterms:W3CDTF">2024-01-18T21:48:00Z</dcterms:created>
  <dcterms:modified xsi:type="dcterms:W3CDTF">2024-01-18T21:48:00Z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2023-07-21T00:00:00Z</vt:filetime>
  </property>
  <property fmtid="{D5CDD505-2E9C-101B-9397-08002B2CF9AE}" pid="3" name="LastSaved">
    <vt:filetime>2023-12-14T00:00:00Z</vt:filetime>
  </property>
  <property fmtid="{D5CDD505-2E9C-101B-9397-08002B2CF9AE}" pid="4" name="Producer">
    <vt:lpwstr>Microsoft: Print To PDF</vt:lpwstr>
  </property>
</Properties>
</file>