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72A67" w14:textId="77777777" w:rsidR="00E52833" w:rsidRDefault="002537C6">
      <w:pPr>
        <w:pStyle w:val="Textoindependiente"/>
        <w:ind w:left="3639"/>
        <w:rPr>
          <w:sz w:val="20"/>
        </w:rPr>
      </w:pPr>
      <w:r>
        <w:rPr>
          <w:noProof/>
          <w:sz w:val="20"/>
        </w:rPr>
        <w:drawing>
          <wp:inline distT="0" distB="0" distL="0" distR="0" wp14:anchorId="47AC2706" wp14:editId="3261E879">
            <wp:extent cx="1292208" cy="121310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292208" cy="1213103"/>
                    </a:xfrm>
                    <a:prstGeom prst="rect">
                      <a:avLst/>
                    </a:prstGeom>
                  </pic:spPr>
                </pic:pic>
              </a:graphicData>
            </a:graphic>
          </wp:inline>
        </w:drawing>
      </w:r>
    </w:p>
    <w:p w14:paraId="69528FFA" w14:textId="77777777" w:rsidR="00E52833" w:rsidRDefault="00E52833">
      <w:pPr>
        <w:pStyle w:val="Textoindependiente"/>
        <w:rPr>
          <w:sz w:val="20"/>
        </w:rPr>
      </w:pPr>
    </w:p>
    <w:p w14:paraId="228A85FA" w14:textId="77777777" w:rsidR="00E52833" w:rsidRDefault="002537C6">
      <w:pPr>
        <w:spacing w:before="1"/>
        <w:ind w:left="3183"/>
        <w:rPr>
          <w:b/>
          <w:sz w:val="20"/>
        </w:rPr>
      </w:pPr>
      <w:r>
        <w:rPr>
          <w:b/>
          <w:color w:val="CFB687"/>
          <w:sz w:val="20"/>
        </w:rPr>
        <w:t>REPÚBLICA</w:t>
      </w:r>
      <w:r>
        <w:rPr>
          <w:b/>
          <w:color w:val="CFB687"/>
          <w:spacing w:val="56"/>
          <w:w w:val="150"/>
          <w:sz w:val="20"/>
        </w:rPr>
        <w:t xml:space="preserve"> </w:t>
      </w:r>
      <w:r>
        <w:rPr>
          <w:b/>
          <w:color w:val="CFB687"/>
          <w:spacing w:val="8"/>
          <w:sz w:val="20"/>
        </w:rPr>
        <w:t>DOMINICANA</w:t>
      </w:r>
    </w:p>
    <w:p w14:paraId="37429632" w14:textId="77777777" w:rsidR="00E52833" w:rsidRDefault="00E52833">
      <w:pPr>
        <w:pStyle w:val="Textoindependiente"/>
        <w:rPr>
          <w:b/>
          <w:sz w:val="56"/>
        </w:rPr>
      </w:pPr>
    </w:p>
    <w:p w14:paraId="2A757CE1" w14:textId="77777777" w:rsidR="00E52833" w:rsidRDefault="00E52833">
      <w:pPr>
        <w:pStyle w:val="Textoindependiente"/>
        <w:rPr>
          <w:b/>
          <w:sz w:val="56"/>
        </w:rPr>
      </w:pPr>
    </w:p>
    <w:p w14:paraId="79869DA5" w14:textId="574CE278" w:rsidR="00E52833" w:rsidRDefault="002537C6" w:rsidP="00AC5D9E">
      <w:pPr>
        <w:pStyle w:val="Ttulo"/>
        <w:spacing w:line="360" w:lineRule="auto"/>
        <w:ind w:left="2340" w:firstLine="1080"/>
      </w:pPr>
      <w:r>
        <w:rPr>
          <w:noProof/>
        </w:rPr>
        <mc:AlternateContent>
          <mc:Choice Requires="wps">
            <w:drawing>
              <wp:anchor distT="0" distB="0" distL="0" distR="0" simplePos="0" relativeHeight="15728128" behindDoc="0" locked="0" layoutInCell="1" allowOverlap="1" wp14:anchorId="712034E2" wp14:editId="24A710D4">
                <wp:simplePos x="0" y="0"/>
                <wp:positionH relativeFrom="page">
                  <wp:posOffset>3532632</wp:posOffset>
                </wp:positionH>
                <wp:positionV relativeFrom="paragraph">
                  <wp:posOffset>1158258</wp:posOffset>
                </wp:positionV>
                <wp:extent cx="46482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 cy="1270"/>
                        </a:xfrm>
                        <a:custGeom>
                          <a:avLst/>
                          <a:gdLst/>
                          <a:ahLst/>
                          <a:cxnLst/>
                          <a:rect l="l" t="t" r="r" b="b"/>
                          <a:pathLst>
                            <a:path w="464820">
                              <a:moveTo>
                                <a:pt x="0" y="0"/>
                              </a:moveTo>
                              <a:lnTo>
                                <a:pt x="464819" y="0"/>
                              </a:lnTo>
                            </a:path>
                          </a:pathLst>
                        </a:custGeom>
                        <a:ln w="28956">
                          <a:solidFill>
                            <a:srgbClr val="C8B687"/>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C09B4" id="Graphic 2" o:spid="_x0000_s1026" style="position:absolute;margin-left:278.15pt;margin-top:91.2pt;width:36.6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4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" path="m,l464819,e" filled="f" strokecolor="#c8b687" strokeweight="2.28pt">
                <v:path arrowok="t"/>
                <w10:wrap anchorx="page"/>
              </v:shape>
            </w:pict>
          </mc:Fallback>
        </mc:AlternateContent>
      </w:r>
      <w:r>
        <w:rPr>
          <w:color w:val="D4B687"/>
          <w:spacing w:val="49"/>
        </w:rPr>
        <w:t xml:space="preserve">MEMORIA </w:t>
      </w:r>
      <w:r w:rsidR="00AC5D9E">
        <w:rPr>
          <w:color w:val="D4B687"/>
          <w:spacing w:val="49"/>
        </w:rPr>
        <w:t>INSTITUCIONAL</w:t>
      </w:r>
    </w:p>
    <w:p w14:paraId="3C5AB429" w14:textId="77777777" w:rsidR="00E52833" w:rsidRDefault="002537C6">
      <w:pPr>
        <w:spacing w:before="382"/>
        <w:ind w:right="875"/>
        <w:jc w:val="center"/>
        <w:rPr>
          <w:b/>
          <w:sz w:val="28"/>
        </w:rPr>
      </w:pPr>
      <w:r>
        <w:rPr>
          <w:b/>
          <w:color w:val="D4B687"/>
          <w:sz w:val="28"/>
        </w:rPr>
        <w:t>A</w:t>
      </w:r>
      <w:r>
        <w:rPr>
          <w:b/>
          <w:color w:val="D4B687"/>
          <w:spacing w:val="2"/>
          <w:sz w:val="28"/>
        </w:rPr>
        <w:t xml:space="preserve"> </w:t>
      </w:r>
      <w:r>
        <w:rPr>
          <w:b/>
          <w:color w:val="D4B687"/>
          <w:sz w:val="28"/>
        </w:rPr>
        <w:t>Ñ</w:t>
      </w:r>
      <w:r>
        <w:rPr>
          <w:b/>
          <w:color w:val="D4B687"/>
          <w:spacing w:val="5"/>
          <w:sz w:val="28"/>
        </w:rPr>
        <w:t xml:space="preserve"> </w:t>
      </w:r>
      <w:r>
        <w:rPr>
          <w:b/>
          <w:color w:val="D4B687"/>
          <w:sz w:val="28"/>
        </w:rPr>
        <w:t>O</w:t>
      </w:r>
      <w:r>
        <w:rPr>
          <w:b/>
          <w:color w:val="D4B687"/>
          <w:spacing w:val="72"/>
          <w:w w:val="150"/>
          <w:sz w:val="28"/>
        </w:rPr>
        <w:t xml:space="preserve"> </w:t>
      </w:r>
      <w:r>
        <w:rPr>
          <w:b/>
          <w:color w:val="D4B687"/>
          <w:sz w:val="28"/>
        </w:rPr>
        <w:t>2 0</w:t>
      </w:r>
      <w:r>
        <w:rPr>
          <w:b/>
          <w:color w:val="D4B687"/>
          <w:spacing w:val="5"/>
          <w:sz w:val="28"/>
        </w:rPr>
        <w:t xml:space="preserve"> </w:t>
      </w:r>
      <w:r>
        <w:rPr>
          <w:b/>
          <w:color w:val="D4B687"/>
          <w:sz w:val="28"/>
        </w:rPr>
        <w:t>2</w:t>
      </w:r>
      <w:r>
        <w:rPr>
          <w:b/>
          <w:color w:val="D4B687"/>
          <w:spacing w:val="-6"/>
          <w:sz w:val="28"/>
        </w:rPr>
        <w:t xml:space="preserve"> </w:t>
      </w:r>
      <w:r>
        <w:rPr>
          <w:b/>
          <w:color w:val="D4B687"/>
          <w:spacing w:val="-10"/>
          <w:sz w:val="28"/>
        </w:rPr>
        <w:t>3</w:t>
      </w:r>
    </w:p>
    <w:p w14:paraId="7EBE4E0D" w14:textId="77777777" w:rsidR="00E52833" w:rsidRDefault="00E52833">
      <w:pPr>
        <w:pStyle w:val="Textoindependiente"/>
        <w:rPr>
          <w:b/>
          <w:sz w:val="20"/>
        </w:rPr>
      </w:pPr>
    </w:p>
    <w:p w14:paraId="65C53BA9" w14:textId="77777777" w:rsidR="00E52833" w:rsidRDefault="00E52833">
      <w:pPr>
        <w:pStyle w:val="Textoindependiente"/>
        <w:rPr>
          <w:b/>
          <w:sz w:val="20"/>
        </w:rPr>
      </w:pPr>
    </w:p>
    <w:p w14:paraId="4021301F" w14:textId="559257E5" w:rsidR="00E52833" w:rsidRDefault="00E52833">
      <w:pPr>
        <w:pStyle w:val="Textoindependiente"/>
        <w:rPr>
          <w:b/>
          <w:sz w:val="20"/>
        </w:rPr>
      </w:pPr>
    </w:p>
    <w:p w14:paraId="543FEB47" w14:textId="7BAC5D9A" w:rsidR="00E52833" w:rsidRDefault="002677B4">
      <w:pPr>
        <w:pStyle w:val="Textoindependiente"/>
        <w:spacing w:before="102"/>
        <w:rPr>
          <w:b/>
          <w:sz w:val="20"/>
        </w:rPr>
      </w:pPr>
      <w:r>
        <w:rPr>
          <w:noProof/>
        </w:rPr>
        <w:drawing>
          <wp:anchor distT="0" distB="0" distL="0" distR="0" simplePos="0" relativeHeight="487586816" behindDoc="1" locked="0" layoutInCell="1" allowOverlap="1" wp14:anchorId="52AF13E1" wp14:editId="1A793CE2">
            <wp:simplePos x="0" y="0"/>
            <wp:positionH relativeFrom="page">
              <wp:posOffset>2752090</wp:posOffset>
            </wp:positionH>
            <wp:positionV relativeFrom="paragraph">
              <wp:posOffset>363855</wp:posOffset>
            </wp:positionV>
            <wp:extent cx="1933575" cy="1052195"/>
            <wp:effectExtent l="0" t="0" r="9525"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933575" cy="1052195"/>
                    </a:xfrm>
                    <a:prstGeom prst="rect">
                      <a:avLst/>
                    </a:prstGeom>
                  </pic:spPr>
                </pic:pic>
              </a:graphicData>
            </a:graphic>
            <wp14:sizeRelH relativeFrom="margin">
              <wp14:pctWidth>0</wp14:pctWidth>
            </wp14:sizeRelH>
          </wp:anchor>
        </w:drawing>
      </w:r>
    </w:p>
    <w:p w14:paraId="7C2EE24C" w14:textId="31BE9AB8" w:rsidR="002677B4" w:rsidRDefault="009D5099" w:rsidP="002677B4">
      <w:pPr>
        <w:pStyle w:val="Textoindependiente"/>
        <w:ind w:left="0"/>
        <w:rPr>
          <w:sz w:val="16"/>
          <w:szCs w:val="16"/>
          <w:lang w:val="es-DO"/>
        </w:rPr>
      </w:pPr>
      <w:r>
        <w:rPr>
          <w:noProof/>
          <w:sz w:val="20"/>
          <w:lang w:val="es-DO"/>
        </w:rPr>
        <mc:AlternateContent>
          <mc:Choice Requires="wps">
            <w:drawing>
              <wp:anchor distT="0" distB="0" distL="114300" distR="114300" simplePos="0" relativeHeight="487638528" behindDoc="0" locked="0" layoutInCell="1" allowOverlap="1" wp14:anchorId="47876663" wp14:editId="3AC04B56">
                <wp:simplePos x="0" y="0"/>
                <wp:positionH relativeFrom="column">
                  <wp:posOffset>374650</wp:posOffset>
                </wp:positionH>
                <wp:positionV relativeFrom="paragraph">
                  <wp:posOffset>1229995</wp:posOffset>
                </wp:positionV>
                <wp:extent cx="5153025" cy="257810"/>
                <wp:effectExtent l="0" t="0" r="9525" b="8890"/>
                <wp:wrapNone/>
                <wp:docPr id="1549259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57810"/>
                        </a:xfrm>
                        <a:prstGeom prst="rect">
                          <a:avLst/>
                        </a:prstGeom>
                        <a:solidFill>
                          <a:srgbClr val="FFFFFF"/>
                        </a:solidFill>
                        <a:ln w="9525">
                          <a:noFill/>
                          <a:miter lim="800000"/>
                          <a:headEnd/>
                          <a:tailEnd/>
                        </a:ln>
                      </wps:spPr>
                      <wps:txbx>
                        <w:txbxContent>
                          <w:p w14:paraId="3D45AF7A" w14:textId="77777777" w:rsidR="009D5099" w:rsidRPr="002677B4" w:rsidRDefault="009D5099" w:rsidP="009D5099">
                            <w:pPr>
                              <w:rPr>
                                <w:color w:val="D8B888"/>
                              </w:rPr>
                            </w:pPr>
                            <w:r w:rsidRPr="002677B4">
                              <w:rPr>
                                <w:color w:val="D8B888"/>
                              </w:rPr>
                              <w:t>DIRECCION DE ESTRATEGIA Y COMUNICACIÓN GUBERNAMENTAL</w:t>
                            </w:r>
                          </w:p>
                          <w:p w14:paraId="3569A68D" w14:textId="77777777" w:rsidR="009D5099" w:rsidRPr="0092544B" w:rsidRDefault="009D5099" w:rsidP="009D5099">
                            <w:pPr>
                              <w:jc w:val="center"/>
                              <w:rPr>
                                <w:color w:val="D8B888"/>
                              </w:rPr>
                            </w:pPr>
                          </w:p>
                        </w:txbxContent>
                      </wps:txbx>
                      <wps:bodyPr rot="0" vert="horz" wrap="square" lIns="91440" tIns="45720" rIns="91440" bIns="45720" anchor="t" anchorCtr="0">
                        <a:noAutofit/>
                      </wps:bodyPr>
                    </wps:wsp>
                  </a:graphicData>
                </a:graphic>
              </wp:anchor>
            </w:drawing>
          </mc:Choice>
          <mc:Fallback>
            <w:pict>
              <v:shapetype w14:anchorId="47876663" id="_x0000_t202" coordsize="21600,21600" o:spt="202" path="m,l,21600r21600,l21600,xe">
                <v:stroke joinstyle="miter"/>
                <v:path gradientshapeok="t" o:connecttype="rect"/>
              </v:shapetype>
              <v:shape id="Text Box 2" o:spid="_x0000_s1026" type="#_x0000_t202" style="position:absolute;left:0;text-align:left;margin-left:29.5pt;margin-top:96.85pt;width:405.75pt;height:20.3pt;z-index:48763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" stroked="f">
                <v:textbox>
                  <w:txbxContent>
                    <w:p w14:paraId="3D45AF7A" w14:textId="77777777" w:rsidR="009D5099" w:rsidRPr="002677B4" w:rsidRDefault="009D5099" w:rsidP="009D5099">
                      <w:pPr>
                        <w:rPr>
                          <w:color w:val="D8B888"/>
                        </w:rPr>
                      </w:pPr>
                      <w:r w:rsidRPr="002677B4">
                        <w:rPr>
                          <w:color w:val="D8B888"/>
                        </w:rPr>
                        <w:t>DIRECCION DE ESTRATEGIA Y COMUNICACIÓN GUBERNAMENTAL</w:t>
                      </w:r>
                    </w:p>
                    <w:p w14:paraId="3569A68D" w14:textId="77777777" w:rsidR="009D5099" w:rsidRPr="0092544B" w:rsidRDefault="009D5099" w:rsidP="009D5099">
                      <w:pPr>
                        <w:jc w:val="center"/>
                        <w:rPr>
                          <w:color w:val="D8B888"/>
                        </w:rPr>
                      </w:pPr>
                    </w:p>
                  </w:txbxContent>
                </v:textbox>
              </v:shape>
            </w:pict>
          </mc:Fallback>
        </mc:AlternateContent>
      </w:r>
    </w:p>
    <w:p w14:paraId="4AF5BF84" w14:textId="696EBF43" w:rsidR="002677B4" w:rsidRPr="002677B4" w:rsidRDefault="002677B4" w:rsidP="002677B4">
      <w:pPr>
        <w:widowControl/>
        <w:autoSpaceDE/>
        <w:autoSpaceDN/>
        <w:spacing w:after="160" w:line="259" w:lineRule="auto"/>
        <w:jc w:val="center"/>
        <w:rPr>
          <w:color w:val="767171"/>
          <w:sz w:val="22"/>
          <w:lang w:val="es-DO"/>
        </w:rPr>
      </w:pPr>
      <w:bookmarkStart w:id="0" w:name="_Hlk156487429"/>
    </w:p>
    <w:p w14:paraId="1E683920" w14:textId="69B4083A" w:rsidR="00D45C3C" w:rsidRPr="002677B4" w:rsidRDefault="00D45C3C" w:rsidP="00D45C3C">
      <w:pPr>
        <w:pStyle w:val="Textoindependiente"/>
        <w:ind w:left="3639"/>
        <w:rPr>
          <w:sz w:val="20"/>
          <w:lang w:val="es-DO"/>
        </w:rPr>
      </w:pPr>
    </w:p>
    <w:bookmarkEnd w:id="0"/>
    <w:p w14:paraId="76495CBC" w14:textId="77777777" w:rsidR="00D45C3C" w:rsidRDefault="00D45C3C" w:rsidP="00D45C3C">
      <w:pPr>
        <w:pStyle w:val="Textoindependiente"/>
        <w:rPr>
          <w:b/>
          <w:sz w:val="56"/>
        </w:rPr>
      </w:pPr>
    </w:p>
    <w:p w14:paraId="35BBF075" w14:textId="77777777" w:rsidR="00D45C3C" w:rsidRDefault="00D45C3C" w:rsidP="00D45C3C">
      <w:pPr>
        <w:pStyle w:val="Textoindependiente"/>
        <w:rPr>
          <w:b/>
          <w:sz w:val="56"/>
        </w:rPr>
      </w:pPr>
    </w:p>
    <w:p w14:paraId="78804ADD" w14:textId="77777777" w:rsidR="00D45C3C" w:rsidRDefault="00D45C3C" w:rsidP="00D45C3C">
      <w:pPr>
        <w:pStyle w:val="Textoindependiente"/>
        <w:rPr>
          <w:b/>
          <w:sz w:val="56"/>
        </w:rPr>
      </w:pPr>
    </w:p>
    <w:p w14:paraId="3B8EEBAD" w14:textId="77777777" w:rsidR="00D45C3C" w:rsidRDefault="00D45C3C" w:rsidP="00D45C3C">
      <w:pPr>
        <w:pStyle w:val="Textoindependiente"/>
        <w:rPr>
          <w:b/>
          <w:sz w:val="56"/>
        </w:rPr>
      </w:pPr>
    </w:p>
    <w:p w14:paraId="7777902E" w14:textId="77777777" w:rsidR="00D45C3C" w:rsidRDefault="00D45C3C" w:rsidP="00D45C3C">
      <w:pPr>
        <w:pStyle w:val="Textoindependiente"/>
        <w:rPr>
          <w:b/>
          <w:sz w:val="56"/>
        </w:rPr>
      </w:pPr>
    </w:p>
    <w:p w14:paraId="40E32687" w14:textId="77777777" w:rsidR="00D45C3C" w:rsidRDefault="00D45C3C" w:rsidP="00D45C3C">
      <w:pPr>
        <w:pStyle w:val="Ttulo"/>
        <w:spacing w:line="360" w:lineRule="auto"/>
        <w:ind w:left="2340" w:firstLine="1080"/>
      </w:pPr>
      <w:r>
        <w:rPr>
          <w:noProof/>
        </w:rPr>
        <mc:AlternateContent>
          <mc:Choice Requires="wps">
            <w:drawing>
              <wp:anchor distT="0" distB="0" distL="0" distR="0" simplePos="0" relativeHeight="487614976" behindDoc="0" locked="0" layoutInCell="1" allowOverlap="1" wp14:anchorId="078BA575" wp14:editId="6C71DB2B">
                <wp:simplePos x="0" y="0"/>
                <wp:positionH relativeFrom="page">
                  <wp:posOffset>3532632</wp:posOffset>
                </wp:positionH>
                <wp:positionV relativeFrom="paragraph">
                  <wp:posOffset>1158258</wp:posOffset>
                </wp:positionV>
                <wp:extent cx="464820" cy="1270"/>
                <wp:effectExtent l="0" t="0" r="0" b="0"/>
                <wp:wrapNone/>
                <wp:docPr id="1333825384"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 cy="1270"/>
                        </a:xfrm>
                        <a:custGeom>
                          <a:avLst/>
                          <a:gdLst/>
                          <a:ahLst/>
                          <a:cxnLst/>
                          <a:rect l="l" t="t" r="r" b="b"/>
                          <a:pathLst>
                            <a:path w="464820">
                              <a:moveTo>
                                <a:pt x="0" y="0"/>
                              </a:moveTo>
                              <a:lnTo>
                                <a:pt x="464819" y="0"/>
                              </a:lnTo>
                            </a:path>
                          </a:pathLst>
                        </a:custGeom>
                        <a:ln w="28956">
                          <a:solidFill>
                            <a:srgbClr val="C8B687"/>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AA68" id="Graphic 2" o:spid="_x0000_s1026" style="position:absolute;margin-left:278.15pt;margin-top:91.2pt;width:36.6pt;height:.1pt;z-index:487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4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" path="m,l464819,e" filled="f" strokecolor="#c8b687" strokeweight="2.28pt">
                <v:path arrowok="t"/>
                <w10:wrap anchorx="page"/>
              </v:shape>
            </w:pict>
          </mc:Fallback>
        </mc:AlternateContent>
      </w:r>
      <w:r>
        <w:rPr>
          <w:color w:val="D4B687"/>
          <w:spacing w:val="49"/>
        </w:rPr>
        <w:t>MEMORIA INSTITUCIONAL</w:t>
      </w:r>
    </w:p>
    <w:p w14:paraId="6549DF95" w14:textId="77777777" w:rsidR="00D45C3C" w:rsidRDefault="00D45C3C" w:rsidP="00D45C3C">
      <w:pPr>
        <w:spacing w:before="382"/>
        <w:ind w:right="875"/>
        <w:jc w:val="center"/>
        <w:rPr>
          <w:b/>
          <w:sz w:val="28"/>
        </w:rPr>
      </w:pPr>
      <w:r>
        <w:rPr>
          <w:b/>
          <w:color w:val="D4B687"/>
          <w:sz w:val="28"/>
        </w:rPr>
        <w:t>A</w:t>
      </w:r>
      <w:r>
        <w:rPr>
          <w:b/>
          <w:color w:val="D4B687"/>
          <w:spacing w:val="2"/>
          <w:sz w:val="28"/>
        </w:rPr>
        <w:t xml:space="preserve"> </w:t>
      </w:r>
      <w:r>
        <w:rPr>
          <w:b/>
          <w:color w:val="D4B687"/>
          <w:sz w:val="28"/>
        </w:rPr>
        <w:t>Ñ</w:t>
      </w:r>
      <w:r>
        <w:rPr>
          <w:b/>
          <w:color w:val="D4B687"/>
          <w:spacing w:val="5"/>
          <w:sz w:val="28"/>
        </w:rPr>
        <w:t xml:space="preserve"> </w:t>
      </w:r>
      <w:r>
        <w:rPr>
          <w:b/>
          <w:color w:val="D4B687"/>
          <w:sz w:val="28"/>
        </w:rPr>
        <w:t>O</w:t>
      </w:r>
      <w:r>
        <w:rPr>
          <w:b/>
          <w:color w:val="D4B687"/>
          <w:spacing w:val="72"/>
          <w:w w:val="150"/>
          <w:sz w:val="28"/>
        </w:rPr>
        <w:t xml:space="preserve"> </w:t>
      </w:r>
      <w:r>
        <w:rPr>
          <w:b/>
          <w:color w:val="D4B687"/>
          <w:sz w:val="28"/>
        </w:rPr>
        <w:t>2 0</w:t>
      </w:r>
      <w:r>
        <w:rPr>
          <w:b/>
          <w:color w:val="D4B687"/>
          <w:spacing w:val="5"/>
          <w:sz w:val="28"/>
        </w:rPr>
        <w:t xml:space="preserve"> </w:t>
      </w:r>
      <w:r>
        <w:rPr>
          <w:b/>
          <w:color w:val="D4B687"/>
          <w:sz w:val="28"/>
        </w:rPr>
        <w:t>2</w:t>
      </w:r>
      <w:r>
        <w:rPr>
          <w:b/>
          <w:color w:val="D4B687"/>
          <w:spacing w:val="-6"/>
          <w:sz w:val="28"/>
        </w:rPr>
        <w:t xml:space="preserve"> </w:t>
      </w:r>
      <w:r>
        <w:rPr>
          <w:b/>
          <w:color w:val="D4B687"/>
          <w:spacing w:val="-10"/>
          <w:sz w:val="28"/>
        </w:rPr>
        <w:t>3</w:t>
      </w:r>
    </w:p>
    <w:p w14:paraId="5E134F76" w14:textId="77777777" w:rsidR="00D45C3C" w:rsidRDefault="00D45C3C" w:rsidP="00D45C3C">
      <w:pPr>
        <w:pStyle w:val="Textoindependiente"/>
        <w:rPr>
          <w:b/>
          <w:sz w:val="20"/>
        </w:rPr>
      </w:pPr>
    </w:p>
    <w:p w14:paraId="25DC5722" w14:textId="77777777" w:rsidR="00D45C3C" w:rsidRDefault="00D45C3C" w:rsidP="00D45C3C">
      <w:pPr>
        <w:pStyle w:val="Textoindependiente"/>
        <w:rPr>
          <w:b/>
          <w:sz w:val="20"/>
        </w:rPr>
      </w:pPr>
    </w:p>
    <w:p w14:paraId="11077118" w14:textId="77777777" w:rsidR="00D45C3C" w:rsidRDefault="00D45C3C" w:rsidP="00D45C3C">
      <w:pPr>
        <w:pStyle w:val="Textoindependiente"/>
        <w:rPr>
          <w:b/>
          <w:sz w:val="20"/>
        </w:rPr>
      </w:pPr>
    </w:p>
    <w:p w14:paraId="658A72F8" w14:textId="1E8FDA74" w:rsidR="00D45C3C" w:rsidRDefault="002677B4" w:rsidP="00D45C3C">
      <w:pPr>
        <w:pStyle w:val="Textoindependiente"/>
        <w:rPr>
          <w:b/>
          <w:sz w:val="20"/>
        </w:rPr>
      </w:pPr>
      <w:r>
        <w:rPr>
          <w:noProof/>
        </w:rPr>
        <w:drawing>
          <wp:anchor distT="0" distB="0" distL="0" distR="0" simplePos="0" relativeHeight="487616000" behindDoc="1" locked="0" layoutInCell="1" allowOverlap="1" wp14:anchorId="11AA9344" wp14:editId="66F201A5">
            <wp:simplePos x="0" y="0"/>
            <wp:positionH relativeFrom="page">
              <wp:posOffset>2951480</wp:posOffset>
            </wp:positionH>
            <wp:positionV relativeFrom="paragraph">
              <wp:posOffset>330835</wp:posOffset>
            </wp:positionV>
            <wp:extent cx="1821180" cy="1052195"/>
            <wp:effectExtent l="0" t="0" r="7620" b="0"/>
            <wp:wrapTopAndBottom/>
            <wp:docPr id="182936056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821180" cy="1052195"/>
                    </a:xfrm>
                    <a:prstGeom prst="rect">
                      <a:avLst/>
                    </a:prstGeom>
                  </pic:spPr>
                </pic:pic>
              </a:graphicData>
            </a:graphic>
          </wp:anchor>
        </w:drawing>
      </w:r>
    </w:p>
    <w:p w14:paraId="140D9A4E" w14:textId="2E5F3108" w:rsidR="00E52833" w:rsidRDefault="00E52833">
      <w:pPr>
        <w:rPr>
          <w:sz w:val="20"/>
        </w:rPr>
      </w:pPr>
    </w:p>
    <w:p w14:paraId="76392F2B" w14:textId="64EB4B8F" w:rsidR="002677B4" w:rsidRPr="002677B4" w:rsidRDefault="002677B4" w:rsidP="002677B4">
      <w:pPr>
        <w:pStyle w:val="Textoindependiente"/>
        <w:ind w:left="0"/>
        <w:rPr>
          <w:sz w:val="20"/>
          <w:lang w:val="es-DO"/>
        </w:rPr>
      </w:pPr>
      <w:r>
        <w:rPr>
          <w:noProof/>
          <w:sz w:val="20"/>
          <w:lang w:val="es-DO"/>
        </w:rPr>
        <mc:AlternateContent>
          <mc:Choice Requires="wps">
            <w:drawing>
              <wp:anchor distT="0" distB="0" distL="114300" distR="114300" simplePos="0" relativeHeight="487636480" behindDoc="0" locked="0" layoutInCell="1" allowOverlap="1" wp14:anchorId="67393A4F" wp14:editId="13F8824B">
                <wp:simplePos x="0" y="0"/>
                <wp:positionH relativeFrom="column">
                  <wp:posOffset>527050</wp:posOffset>
                </wp:positionH>
                <wp:positionV relativeFrom="paragraph">
                  <wp:posOffset>102870</wp:posOffset>
                </wp:positionV>
                <wp:extent cx="5153025" cy="257810"/>
                <wp:effectExtent l="0" t="0" r="9525"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57810"/>
                        </a:xfrm>
                        <a:prstGeom prst="rect">
                          <a:avLst/>
                        </a:prstGeom>
                        <a:solidFill>
                          <a:srgbClr val="FFFFFF"/>
                        </a:solidFill>
                        <a:ln w="9525">
                          <a:noFill/>
                          <a:miter lim="800000"/>
                          <a:headEnd/>
                          <a:tailEnd/>
                        </a:ln>
                      </wps:spPr>
                      <wps:txbx>
                        <w:txbxContent>
                          <w:p w14:paraId="3562CB11" w14:textId="77777777" w:rsidR="002677B4" w:rsidRPr="002677B4" w:rsidRDefault="002677B4" w:rsidP="002677B4">
                            <w:pPr>
                              <w:rPr>
                                <w:color w:val="D8B888"/>
                              </w:rPr>
                            </w:pPr>
                            <w:r w:rsidRPr="002677B4">
                              <w:rPr>
                                <w:color w:val="D8B888"/>
                              </w:rPr>
                              <w:t>DIRECCION DE ESTRATEGIA Y COMUNICACIÓN GUBERNAMENTAL</w:t>
                            </w:r>
                          </w:p>
                          <w:p w14:paraId="3D800EF3" w14:textId="0BCF93B9" w:rsidR="002677B4" w:rsidRPr="0092544B" w:rsidRDefault="002677B4" w:rsidP="002677B4">
                            <w:pPr>
                              <w:jc w:val="center"/>
                              <w:rPr>
                                <w:color w:val="D8B888"/>
                              </w:rPr>
                            </w:pPr>
                          </w:p>
                        </w:txbxContent>
                      </wps:txbx>
                      <wps:bodyPr rot="0" vert="horz" wrap="square" lIns="91440" tIns="45720" rIns="91440" bIns="45720" anchor="t" anchorCtr="0">
                        <a:noAutofit/>
                      </wps:bodyPr>
                    </wps:wsp>
                  </a:graphicData>
                </a:graphic>
              </wp:anchor>
            </w:drawing>
          </mc:Choice>
          <mc:Fallback>
            <w:pict>
              <v:shape w14:anchorId="67393A4F" id="_x0000_s1027" type="#_x0000_t202" style="position:absolute;left:0;text-align:left;margin-left:41.5pt;margin-top:8.1pt;width:405.75pt;height:20.3pt;z-index:48763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" stroked="f">
                <v:textbox>
                  <w:txbxContent>
                    <w:p w14:paraId="3562CB11" w14:textId="77777777" w:rsidR="002677B4" w:rsidRPr="002677B4" w:rsidRDefault="002677B4" w:rsidP="002677B4">
                      <w:pPr>
                        <w:rPr>
                          <w:color w:val="D8B888"/>
                        </w:rPr>
                      </w:pPr>
                      <w:r w:rsidRPr="002677B4">
                        <w:rPr>
                          <w:color w:val="D8B888"/>
                        </w:rPr>
                        <w:t>DIRECCION DE ESTRATEGIA Y COMUNICACIÓN GUBERNAMENTAL</w:t>
                      </w:r>
                    </w:p>
                    <w:p w14:paraId="3D800EF3" w14:textId="0BCF93B9" w:rsidR="002677B4" w:rsidRPr="0092544B" w:rsidRDefault="002677B4" w:rsidP="002677B4">
                      <w:pPr>
                        <w:jc w:val="center"/>
                        <w:rPr>
                          <w:color w:val="D8B888"/>
                        </w:rPr>
                      </w:pPr>
                    </w:p>
                  </w:txbxContent>
                </v:textbox>
              </v:shape>
            </w:pict>
          </mc:Fallback>
        </mc:AlternateContent>
      </w:r>
    </w:p>
    <w:p w14:paraId="3331F0B7" w14:textId="77777777" w:rsidR="002677B4" w:rsidRPr="002677B4" w:rsidRDefault="002677B4">
      <w:pPr>
        <w:rPr>
          <w:sz w:val="20"/>
          <w:lang w:val="es-DO"/>
        </w:rPr>
        <w:sectPr w:rsidR="002677B4" w:rsidRPr="002677B4" w:rsidSect="00EB485F">
          <w:type w:val="continuous"/>
          <w:pgSz w:w="11906" w:h="16838" w:code="9"/>
          <w:pgMar w:top="1680" w:right="580" w:bottom="280" w:left="1300" w:header="720" w:footer="720" w:gutter="0"/>
          <w:cols w:space="720"/>
          <w:docGrid w:linePitch="326"/>
        </w:sectPr>
      </w:pPr>
    </w:p>
    <w:sdt>
      <w:sdtPr>
        <w:rPr>
          <w:b/>
          <w:bCs/>
          <w:color w:val="595959" w:themeColor="text1" w:themeTint="A6"/>
          <w:szCs w:val="22"/>
        </w:rPr>
        <w:id w:val="-1672396057"/>
        <w:docPartObj>
          <w:docPartGallery w:val="Table of Contents"/>
          <w:docPartUnique/>
        </w:docPartObj>
      </w:sdtPr>
      <w:sdtEndPr>
        <w:rPr>
          <w:b w:val="0"/>
          <w:bCs w:val="0"/>
          <w:szCs w:val="24"/>
        </w:rPr>
      </w:sdtEndPr>
      <w:sdtContent>
        <w:p w14:paraId="09C46B30" w14:textId="3E34EAA8" w:rsidR="00BB58FC" w:rsidRDefault="009D5099" w:rsidP="009D5099">
          <w:pPr>
            <w:pStyle w:val="Textoindependiente"/>
            <w:jc w:val="center"/>
            <w:rPr>
              <w:b/>
              <w:bCs/>
              <w:szCs w:val="24"/>
            </w:rPr>
          </w:pPr>
          <w:r w:rsidRPr="002B4451">
            <w:rPr>
              <w:noProof/>
            </w:rPr>
            <mc:AlternateContent>
              <mc:Choice Requires="wps">
                <w:drawing>
                  <wp:anchor distT="0" distB="0" distL="114300" distR="114300" simplePos="0" relativeHeight="487640576" behindDoc="0" locked="0" layoutInCell="1" allowOverlap="1" wp14:anchorId="46E5F290" wp14:editId="61A5F616">
                    <wp:simplePos x="0" y="0"/>
                    <wp:positionH relativeFrom="margin">
                      <wp:posOffset>2295525</wp:posOffset>
                    </wp:positionH>
                    <wp:positionV relativeFrom="paragraph">
                      <wp:posOffset>424815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0D2B7" id="Straight Connector 18" o:spid="_x0000_s1026" style="position:absolute;z-index:4876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75pt,33.45pt" to="217.2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" strokecolor="#ee2a24" strokeweight="2.25pt">
                    <v:stroke joinstyle="miter"/>
                    <w10:wrap anchorx="margin"/>
                  </v:line>
                </w:pict>
              </mc:Fallback>
            </mc:AlternateContent>
          </w:r>
          <w:r>
            <w:rPr>
              <w:b/>
              <w:bCs/>
              <w:szCs w:val="24"/>
            </w:rPr>
            <w:t>TABLA DE CONTENIDO</w:t>
          </w:r>
        </w:p>
        <w:p w14:paraId="411CBF5D" w14:textId="3D2AF8AA" w:rsidR="009D5099" w:rsidRPr="002B4451" w:rsidRDefault="009D5099" w:rsidP="009D5099">
          <w:pPr>
            <w:rPr>
              <w:lang w:val="es-DO"/>
            </w:rPr>
          </w:pPr>
          <w:r>
            <w:rPr>
              <w:lang w:val="es-DO"/>
            </w:rPr>
            <w:t xml:space="preserve">                                           </w:t>
          </w:r>
          <w:r>
            <w:rPr>
              <w:lang w:val="es-DO"/>
            </w:rPr>
            <w:t>Memorias institucionales</w:t>
          </w:r>
          <w:r w:rsidRPr="002B4451">
            <w:rPr>
              <w:lang w:val="es-DO"/>
            </w:rPr>
            <w:t xml:space="preserve"> 202</w:t>
          </w:r>
          <w:r>
            <w:rPr>
              <w:lang w:val="es-DO"/>
            </w:rPr>
            <w:t>3</w:t>
          </w:r>
        </w:p>
        <w:p w14:paraId="2306F132" w14:textId="77777777" w:rsidR="009D5099" w:rsidRPr="00936753" w:rsidRDefault="009D5099" w:rsidP="004D7855">
          <w:pPr>
            <w:pStyle w:val="Textoindependiente"/>
            <w:jc w:val="center"/>
            <w:rPr>
              <w:b/>
              <w:bCs/>
              <w:szCs w:val="24"/>
            </w:rPr>
          </w:pPr>
        </w:p>
        <w:p w14:paraId="13DE232A" w14:textId="4C0B4836" w:rsidR="00906540" w:rsidRDefault="00521DCA">
          <w:pPr>
            <w:pStyle w:val="TDC1"/>
            <w:tabs>
              <w:tab w:val="right" w:leader="dot" w:pos="8778"/>
            </w:tabs>
            <w:rPr>
              <w:rFonts w:asciiTheme="minorHAnsi" w:eastAsiaTheme="minorEastAsia" w:hAnsiTheme="minorHAnsi" w:cstheme="minorBidi"/>
              <w:noProof/>
              <w:color w:val="auto"/>
              <w:kern w:val="2"/>
              <w:sz w:val="22"/>
              <w:lang w:val="es-DO" w:eastAsia="es-DO"/>
              <w14:ligatures w14:val="standardContextual"/>
            </w:rPr>
          </w:pPr>
          <w:r w:rsidRPr="00185617">
            <w:rPr>
              <w:color w:val="767171"/>
              <w:szCs w:val="24"/>
            </w:rPr>
            <w:fldChar w:fldCharType="begin"/>
          </w:r>
          <w:r w:rsidRPr="00185617">
            <w:rPr>
              <w:color w:val="767171"/>
              <w:szCs w:val="24"/>
            </w:rPr>
            <w:instrText xml:space="preserve"> TOC \o "1-3" \h \z \u </w:instrText>
          </w:r>
          <w:r w:rsidRPr="00185617">
            <w:rPr>
              <w:color w:val="767171"/>
              <w:szCs w:val="24"/>
            </w:rPr>
            <w:fldChar w:fldCharType="separate"/>
          </w:r>
          <w:hyperlink w:anchor="_Toc156488582" w:history="1">
            <w:r w:rsidR="00906540" w:rsidRPr="0091502E">
              <w:rPr>
                <w:rStyle w:val="Hipervnculo"/>
                <w:noProof/>
              </w:rPr>
              <w:t>I.</w:t>
            </w:r>
            <w:r w:rsidR="0014183B">
              <w:rPr>
                <w:rFonts w:asciiTheme="minorHAnsi" w:eastAsiaTheme="minorEastAsia" w:hAnsiTheme="minorHAnsi" w:cstheme="minorBidi"/>
                <w:noProof/>
                <w:color w:val="auto"/>
                <w:kern w:val="2"/>
                <w:sz w:val="22"/>
                <w:lang w:val="es-DO" w:eastAsia="es-DO"/>
                <w14:ligatures w14:val="standardContextual"/>
              </w:rPr>
              <w:t xml:space="preserve"> </w:t>
            </w:r>
            <w:r w:rsidR="00906540" w:rsidRPr="0091502E">
              <w:rPr>
                <w:rStyle w:val="Hipervnculo"/>
                <w:noProof/>
              </w:rPr>
              <w:t>Resumen Ejecutivo</w:t>
            </w:r>
            <w:r w:rsidR="00906540">
              <w:rPr>
                <w:noProof/>
                <w:webHidden/>
              </w:rPr>
              <w:tab/>
            </w:r>
            <w:r w:rsidR="00906540">
              <w:rPr>
                <w:noProof/>
                <w:webHidden/>
              </w:rPr>
              <w:fldChar w:fldCharType="begin"/>
            </w:r>
            <w:r w:rsidR="00906540">
              <w:rPr>
                <w:noProof/>
                <w:webHidden/>
              </w:rPr>
              <w:instrText xml:space="preserve"> PAGEREF _Toc156488582 \h </w:instrText>
            </w:r>
            <w:r w:rsidR="00906540">
              <w:rPr>
                <w:noProof/>
                <w:webHidden/>
              </w:rPr>
            </w:r>
            <w:r w:rsidR="00906540">
              <w:rPr>
                <w:noProof/>
                <w:webHidden/>
              </w:rPr>
              <w:fldChar w:fldCharType="separate"/>
            </w:r>
            <w:r w:rsidR="00A5765A">
              <w:rPr>
                <w:noProof/>
                <w:webHidden/>
              </w:rPr>
              <w:t>5</w:t>
            </w:r>
            <w:r w:rsidR="00906540">
              <w:rPr>
                <w:noProof/>
                <w:webHidden/>
              </w:rPr>
              <w:fldChar w:fldCharType="end"/>
            </w:r>
          </w:hyperlink>
        </w:p>
        <w:p w14:paraId="4BF7B37C" w14:textId="50973740"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83" w:history="1">
            <w:r w:rsidRPr="0091502E">
              <w:rPr>
                <w:rStyle w:val="Hipervnculo"/>
                <w:noProof/>
              </w:rPr>
              <w:t>1.1</w:t>
            </w:r>
            <w:r>
              <w:rPr>
                <w:rStyle w:val="Hipervnculo"/>
                <w:noProof/>
              </w:rPr>
              <w:t xml:space="preserve"> </w:t>
            </w:r>
            <w:r w:rsidRPr="0091502E">
              <w:rPr>
                <w:rStyle w:val="Hipervnculo"/>
                <w:noProof/>
                <w:spacing w:val="16"/>
              </w:rPr>
              <w:t>Logros</w:t>
            </w:r>
            <w:r w:rsidRPr="0091502E">
              <w:rPr>
                <w:rStyle w:val="Hipervnculo"/>
                <w:noProof/>
              </w:rPr>
              <w:t xml:space="preserve"> Acumulados de la Gestión</w:t>
            </w:r>
            <w:r>
              <w:rPr>
                <w:noProof/>
                <w:webHidden/>
              </w:rPr>
              <w:tab/>
            </w:r>
            <w:r>
              <w:rPr>
                <w:noProof/>
                <w:webHidden/>
              </w:rPr>
              <w:fldChar w:fldCharType="begin"/>
            </w:r>
            <w:r>
              <w:rPr>
                <w:noProof/>
                <w:webHidden/>
              </w:rPr>
              <w:instrText xml:space="preserve"> PAGEREF _Toc156488583 \h </w:instrText>
            </w:r>
            <w:r>
              <w:rPr>
                <w:noProof/>
                <w:webHidden/>
              </w:rPr>
            </w:r>
            <w:r>
              <w:rPr>
                <w:noProof/>
                <w:webHidden/>
              </w:rPr>
              <w:fldChar w:fldCharType="separate"/>
            </w:r>
            <w:r w:rsidR="00A5765A">
              <w:rPr>
                <w:noProof/>
                <w:webHidden/>
              </w:rPr>
              <w:t>8</w:t>
            </w:r>
            <w:r>
              <w:rPr>
                <w:noProof/>
                <w:webHidden/>
              </w:rPr>
              <w:fldChar w:fldCharType="end"/>
            </w:r>
          </w:hyperlink>
        </w:p>
        <w:p w14:paraId="78AD82D8" w14:textId="3AFC1866" w:rsidR="00906540" w:rsidRDefault="00906540">
          <w:pPr>
            <w:pStyle w:val="TDC1"/>
            <w:tabs>
              <w:tab w:val="right" w:leader="dot" w:pos="8778"/>
            </w:tabs>
            <w:rPr>
              <w:rFonts w:asciiTheme="minorHAnsi" w:eastAsiaTheme="minorEastAsia" w:hAnsiTheme="minorHAnsi" w:cstheme="minorBidi"/>
              <w:noProof/>
              <w:color w:val="auto"/>
              <w:kern w:val="2"/>
              <w:sz w:val="22"/>
              <w:lang w:val="es-DO" w:eastAsia="es-DO"/>
              <w14:ligatures w14:val="standardContextual"/>
            </w:rPr>
          </w:pPr>
          <w:hyperlink w:anchor="_Toc156488584" w:history="1">
            <w:r w:rsidRPr="0091502E">
              <w:rPr>
                <w:rStyle w:val="Hipervnculo"/>
                <w:noProof/>
              </w:rPr>
              <w:t>II.</w:t>
            </w:r>
            <w:r w:rsidR="0014183B">
              <w:rPr>
                <w:rFonts w:asciiTheme="minorHAnsi" w:eastAsiaTheme="minorEastAsia" w:hAnsiTheme="minorHAnsi" w:cstheme="minorBidi"/>
                <w:noProof/>
                <w:color w:val="auto"/>
                <w:kern w:val="2"/>
                <w:sz w:val="22"/>
                <w:lang w:val="es-DO" w:eastAsia="es-DO"/>
                <w14:ligatures w14:val="standardContextual"/>
              </w:rPr>
              <w:t xml:space="preserve"> </w:t>
            </w:r>
            <w:r w:rsidRPr="0091502E">
              <w:rPr>
                <w:rStyle w:val="Hipervnculo"/>
                <w:noProof/>
              </w:rPr>
              <w:t>Información Institucional</w:t>
            </w:r>
            <w:r>
              <w:rPr>
                <w:noProof/>
                <w:webHidden/>
              </w:rPr>
              <w:tab/>
            </w:r>
            <w:r>
              <w:rPr>
                <w:noProof/>
                <w:webHidden/>
              </w:rPr>
              <w:fldChar w:fldCharType="begin"/>
            </w:r>
            <w:r>
              <w:rPr>
                <w:noProof/>
                <w:webHidden/>
              </w:rPr>
              <w:instrText xml:space="preserve"> PAGEREF _Toc156488584 \h </w:instrText>
            </w:r>
            <w:r>
              <w:rPr>
                <w:noProof/>
                <w:webHidden/>
              </w:rPr>
            </w:r>
            <w:r>
              <w:rPr>
                <w:noProof/>
                <w:webHidden/>
              </w:rPr>
              <w:fldChar w:fldCharType="separate"/>
            </w:r>
            <w:r w:rsidR="00A5765A">
              <w:rPr>
                <w:noProof/>
                <w:webHidden/>
              </w:rPr>
              <w:t>18</w:t>
            </w:r>
            <w:r>
              <w:rPr>
                <w:noProof/>
                <w:webHidden/>
              </w:rPr>
              <w:fldChar w:fldCharType="end"/>
            </w:r>
          </w:hyperlink>
        </w:p>
        <w:p w14:paraId="3381A0C4" w14:textId="7517CC02"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85" w:history="1">
            <w:r w:rsidRPr="0091502E">
              <w:rPr>
                <w:rStyle w:val="Hipervnculo"/>
                <w:noProof/>
              </w:rPr>
              <w:t>2.1.</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rPr>
              <w:t>Marco Filosófico Institucional</w:t>
            </w:r>
            <w:r>
              <w:rPr>
                <w:noProof/>
                <w:webHidden/>
              </w:rPr>
              <w:tab/>
            </w:r>
            <w:r>
              <w:rPr>
                <w:noProof/>
                <w:webHidden/>
              </w:rPr>
              <w:fldChar w:fldCharType="begin"/>
            </w:r>
            <w:r>
              <w:rPr>
                <w:noProof/>
                <w:webHidden/>
              </w:rPr>
              <w:instrText xml:space="preserve"> PAGEREF _Toc156488585 \h </w:instrText>
            </w:r>
            <w:r>
              <w:rPr>
                <w:noProof/>
                <w:webHidden/>
              </w:rPr>
            </w:r>
            <w:r>
              <w:rPr>
                <w:noProof/>
                <w:webHidden/>
              </w:rPr>
              <w:fldChar w:fldCharType="separate"/>
            </w:r>
            <w:r w:rsidR="00A5765A">
              <w:rPr>
                <w:noProof/>
                <w:webHidden/>
              </w:rPr>
              <w:t>18</w:t>
            </w:r>
            <w:r>
              <w:rPr>
                <w:noProof/>
                <w:webHidden/>
              </w:rPr>
              <w:fldChar w:fldCharType="end"/>
            </w:r>
          </w:hyperlink>
        </w:p>
        <w:p w14:paraId="0F014244" w14:textId="1EDA35BA" w:rsidR="00906540" w:rsidRDefault="00906540">
          <w:pPr>
            <w:pStyle w:val="TDC3"/>
            <w:tabs>
              <w:tab w:val="right" w:leader="dot" w:pos="8778"/>
            </w:tabs>
            <w:rPr>
              <w:rFonts w:asciiTheme="minorHAnsi" w:hAnsiTheme="minorHAnsi"/>
              <w:noProof/>
              <w:color w:val="auto"/>
              <w:sz w:val="22"/>
            </w:rPr>
          </w:pPr>
          <w:hyperlink w:anchor="_Toc156488586" w:history="1">
            <w:r w:rsidRPr="0091502E">
              <w:rPr>
                <w:rStyle w:val="Hipervnculo"/>
                <w:noProof/>
              </w:rPr>
              <w:t>a) Misión</w:t>
            </w:r>
            <w:r>
              <w:rPr>
                <w:noProof/>
                <w:webHidden/>
              </w:rPr>
              <w:tab/>
            </w:r>
            <w:r>
              <w:rPr>
                <w:noProof/>
                <w:webHidden/>
              </w:rPr>
              <w:fldChar w:fldCharType="begin"/>
            </w:r>
            <w:r>
              <w:rPr>
                <w:noProof/>
                <w:webHidden/>
              </w:rPr>
              <w:instrText xml:space="preserve"> PAGEREF _Toc156488586 \h </w:instrText>
            </w:r>
            <w:r>
              <w:rPr>
                <w:noProof/>
                <w:webHidden/>
              </w:rPr>
            </w:r>
            <w:r>
              <w:rPr>
                <w:noProof/>
                <w:webHidden/>
              </w:rPr>
              <w:fldChar w:fldCharType="separate"/>
            </w:r>
            <w:r w:rsidR="00A5765A">
              <w:rPr>
                <w:noProof/>
                <w:webHidden/>
              </w:rPr>
              <w:t>18</w:t>
            </w:r>
            <w:r>
              <w:rPr>
                <w:noProof/>
                <w:webHidden/>
              </w:rPr>
              <w:fldChar w:fldCharType="end"/>
            </w:r>
          </w:hyperlink>
        </w:p>
        <w:p w14:paraId="3E57F3FC" w14:textId="5CDEB8D9" w:rsidR="00906540" w:rsidRDefault="00906540">
          <w:pPr>
            <w:pStyle w:val="TDC3"/>
            <w:tabs>
              <w:tab w:val="right" w:leader="dot" w:pos="8778"/>
            </w:tabs>
            <w:rPr>
              <w:rFonts w:asciiTheme="minorHAnsi" w:hAnsiTheme="minorHAnsi"/>
              <w:noProof/>
              <w:color w:val="auto"/>
              <w:sz w:val="22"/>
            </w:rPr>
          </w:pPr>
          <w:hyperlink w:anchor="_Toc156488587" w:history="1">
            <w:r w:rsidRPr="0091502E">
              <w:rPr>
                <w:rStyle w:val="Hipervnculo"/>
                <w:noProof/>
              </w:rPr>
              <w:t>b) Visión</w:t>
            </w:r>
            <w:r>
              <w:rPr>
                <w:noProof/>
                <w:webHidden/>
              </w:rPr>
              <w:tab/>
            </w:r>
            <w:r>
              <w:rPr>
                <w:noProof/>
                <w:webHidden/>
              </w:rPr>
              <w:fldChar w:fldCharType="begin"/>
            </w:r>
            <w:r>
              <w:rPr>
                <w:noProof/>
                <w:webHidden/>
              </w:rPr>
              <w:instrText xml:space="preserve"> PAGEREF _Toc156488587 \h </w:instrText>
            </w:r>
            <w:r>
              <w:rPr>
                <w:noProof/>
                <w:webHidden/>
              </w:rPr>
            </w:r>
            <w:r>
              <w:rPr>
                <w:noProof/>
                <w:webHidden/>
              </w:rPr>
              <w:fldChar w:fldCharType="separate"/>
            </w:r>
            <w:r w:rsidR="00A5765A">
              <w:rPr>
                <w:noProof/>
                <w:webHidden/>
              </w:rPr>
              <w:t>19</w:t>
            </w:r>
            <w:r>
              <w:rPr>
                <w:noProof/>
                <w:webHidden/>
              </w:rPr>
              <w:fldChar w:fldCharType="end"/>
            </w:r>
          </w:hyperlink>
        </w:p>
        <w:p w14:paraId="4F37D6C0" w14:textId="595FFE3B" w:rsidR="00906540" w:rsidRDefault="00906540">
          <w:pPr>
            <w:pStyle w:val="TDC3"/>
            <w:tabs>
              <w:tab w:val="right" w:leader="dot" w:pos="8778"/>
            </w:tabs>
            <w:rPr>
              <w:rFonts w:asciiTheme="minorHAnsi" w:hAnsiTheme="minorHAnsi"/>
              <w:noProof/>
              <w:color w:val="auto"/>
              <w:sz w:val="22"/>
            </w:rPr>
          </w:pPr>
          <w:hyperlink w:anchor="_Toc156488588" w:history="1">
            <w:r w:rsidRPr="0091502E">
              <w:rPr>
                <w:rStyle w:val="Hipervnculo"/>
                <w:noProof/>
              </w:rPr>
              <w:t>c) Valores</w:t>
            </w:r>
            <w:r>
              <w:rPr>
                <w:noProof/>
                <w:webHidden/>
              </w:rPr>
              <w:tab/>
            </w:r>
            <w:r>
              <w:rPr>
                <w:noProof/>
                <w:webHidden/>
              </w:rPr>
              <w:fldChar w:fldCharType="begin"/>
            </w:r>
            <w:r>
              <w:rPr>
                <w:noProof/>
                <w:webHidden/>
              </w:rPr>
              <w:instrText xml:space="preserve"> PAGEREF _Toc156488588 \h </w:instrText>
            </w:r>
            <w:r>
              <w:rPr>
                <w:noProof/>
                <w:webHidden/>
              </w:rPr>
            </w:r>
            <w:r>
              <w:rPr>
                <w:noProof/>
                <w:webHidden/>
              </w:rPr>
              <w:fldChar w:fldCharType="separate"/>
            </w:r>
            <w:r w:rsidR="00A5765A">
              <w:rPr>
                <w:noProof/>
                <w:webHidden/>
              </w:rPr>
              <w:t>19</w:t>
            </w:r>
            <w:r>
              <w:rPr>
                <w:noProof/>
                <w:webHidden/>
              </w:rPr>
              <w:fldChar w:fldCharType="end"/>
            </w:r>
          </w:hyperlink>
        </w:p>
        <w:p w14:paraId="2C36532D" w14:textId="37CCA279"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89" w:history="1">
            <w:r w:rsidRPr="0091502E">
              <w:rPr>
                <w:rStyle w:val="Hipervnculo"/>
                <w:noProof/>
              </w:rPr>
              <w:t>2.2.</w:t>
            </w:r>
            <w:r>
              <w:rPr>
                <w:rStyle w:val="Hipervnculo"/>
                <w:noProof/>
              </w:rPr>
              <w:t xml:space="preserve"> </w:t>
            </w:r>
            <w:r w:rsidRPr="0091502E">
              <w:rPr>
                <w:rStyle w:val="Hipervnculo"/>
                <w:noProof/>
              </w:rPr>
              <w:t>Base Legal</w:t>
            </w:r>
            <w:r>
              <w:rPr>
                <w:noProof/>
                <w:webHidden/>
              </w:rPr>
              <w:tab/>
            </w:r>
            <w:r>
              <w:rPr>
                <w:noProof/>
                <w:webHidden/>
              </w:rPr>
              <w:fldChar w:fldCharType="begin"/>
            </w:r>
            <w:r>
              <w:rPr>
                <w:noProof/>
                <w:webHidden/>
              </w:rPr>
              <w:instrText xml:space="preserve"> PAGEREF _Toc156488589 \h </w:instrText>
            </w:r>
            <w:r>
              <w:rPr>
                <w:noProof/>
                <w:webHidden/>
              </w:rPr>
            </w:r>
            <w:r>
              <w:rPr>
                <w:noProof/>
                <w:webHidden/>
              </w:rPr>
              <w:fldChar w:fldCharType="separate"/>
            </w:r>
            <w:r w:rsidR="00A5765A">
              <w:rPr>
                <w:noProof/>
                <w:webHidden/>
              </w:rPr>
              <w:t>19</w:t>
            </w:r>
            <w:r>
              <w:rPr>
                <w:noProof/>
                <w:webHidden/>
              </w:rPr>
              <w:fldChar w:fldCharType="end"/>
            </w:r>
          </w:hyperlink>
        </w:p>
        <w:p w14:paraId="3B21AD81" w14:textId="4DF13BEE"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90" w:history="1">
            <w:r w:rsidRPr="0091502E">
              <w:rPr>
                <w:rStyle w:val="Hipervnculo"/>
                <w:noProof/>
              </w:rPr>
              <w:t>2.3.</w:t>
            </w:r>
            <w:r>
              <w:rPr>
                <w:rStyle w:val="Hipervnculo"/>
                <w:noProof/>
              </w:rPr>
              <w:t xml:space="preserve"> </w:t>
            </w:r>
            <w:r w:rsidRPr="0091502E">
              <w:rPr>
                <w:rStyle w:val="Hipervnculo"/>
                <w:noProof/>
              </w:rPr>
              <w:t>Estructura Organizativa</w:t>
            </w:r>
            <w:r>
              <w:rPr>
                <w:noProof/>
                <w:webHidden/>
              </w:rPr>
              <w:tab/>
            </w:r>
            <w:r>
              <w:rPr>
                <w:noProof/>
                <w:webHidden/>
              </w:rPr>
              <w:fldChar w:fldCharType="begin"/>
            </w:r>
            <w:r>
              <w:rPr>
                <w:noProof/>
                <w:webHidden/>
              </w:rPr>
              <w:instrText xml:space="preserve"> PAGEREF _Toc156488590 \h </w:instrText>
            </w:r>
            <w:r>
              <w:rPr>
                <w:noProof/>
                <w:webHidden/>
              </w:rPr>
            </w:r>
            <w:r>
              <w:rPr>
                <w:noProof/>
                <w:webHidden/>
              </w:rPr>
              <w:fldChar w:fldCharType="separate"/>
            </w:r>
            <w:r w:rsidR="00A5765A">
              <w:rPr>
                <w:noProof/>
                <w:webHidden/>
              </w:rPr>
              <w:t>20</w:t>
            </w:r>
            <w:r>
              <w:rPr>
                <w:noProof/>
                <w:webHidden/>
              </w:rPr>
              <w:fldChar w:fldCharType="end"/>
            </w:r>
          </w:hyperlink>
        </w:p>
        <w:p w14:paraId="160A04A2" w14:textId="0085B44B"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91" w:history="1">
            <w:r w:rsidRPr="0091502E">
              <w:rPr>
                <w:rStyle w:val="Hipervnculo"/>
                <w:noProof/>
              </w:rPr>
              <w:t>2.4.</w:t>
            </w:r>
            <w:r>
              <w:rPr>
                <w:rFonts w:asciiTheme="minorHAnsi" w:eastAsiaTheme="minorEastAsia" w:hAnsiTheme="minorHAnsi" w:cstheme="minorBidi"/>
                <w:noProof/>
                <w:color w:val="auto"/>
                <w:kern w:val="2"/>
                <w:sz w:val="22"/>
                <w:lang w:val="es-DO" w:eastAsia="es-DO"/>
                <w14:ligatures w14:val="standardContextual"/>
              </w:rPr>
              <w:t xml:space="preserve"> </w:t>
            </w:r>
            <w:r w:rsidRPr="0091502E">
              <w:rPr>
                <w:rStyle w:val="Hipervnculo"/>
                <w:noProof/>
              </w:rPr>
              <w:t>Planificación Estratégica Institucional PEI</w:t>
            </w:r>
            <w:r>
              <w:rPr>
                <w:noProof/>
                <w:webHidden/>
              </w:rPr>
              <w:tab/>
            </w:r>
            <w:r>
              <w:rPr>
                <w:noProof/>
                <w:webHidden/>
              </w:rPr>
              <w:fldChar w:fldCharType="begin"/>
            </w:r>
            <w:r>
              <w:rPr>
                <w:noProof/>
                <w:webHidden/>
              </w:rPr>
              <w:instrText xml:space="preserve"> PAGEREF _Toc156488591 \h </w:instrText>
            </w:r>
            <w:r>
              <w:rPr>
                <w:noProof/>
                <w:webHidden/>
              </w:rPr>
            </w:r>
            <w:r>
              <w:rPr>
                <w:noProof/>
                <w:webHidden/>
              </w:rPr>
              <w:fldChar w:fldCharType="separate"/>
            </w:r>
            <w:r w:rsidR="00A5765A">
              <w:rPr>
                <w:noProof/>
                <w:webHidden/>
              </w:rPr>
              <w:t>20</w:t>
            </w:r>
            <w:r>
              <w:rPr>
                <w:noProof/>
                <w:webHidden/>
              </w:rPr>
              <w:fldChar w:fldCharType="end"/>
            </w:r>
          </w:hyperlink>
        </w:p>
        <w:p w14:paraId="19607B5E" w14:textId="6BB7EA9C" w:rsidR="00906540" w:rsidRDefault="00906540">
          <w:pPr>
            <w:pStyle w:val="TDC1"/>
            <w:tabs>
              <w:tab w:val="left" w:pos="1469"/>
              <w:tab w:val="right" w:leader="dot" w:pos="8778"/>
            </w:tabs>
            <w:rPr>
              <w:rFonts w:asciiTheme="minorHAnsi" w:eastAsiaTheme="minorEastAsia" w:hAnsiTheme="minorHAnsi" w:cstheme="minorBidi"/>
              <w:noProof/>
              <w:color w:val="auto"/>
              <w:kern w:val="2"/>
              <w:sz w:val="22"/>
              <w:lang w:val="es-DO" w:eastAsia="es-DO"/>
              <w14:ligatures w14:val="standardContextual"/>
            </w:rPr>
          </w:pPr>
          <w:hyperlink w:anchor="_Toc156488592" w:history="1">
            <w:r w:rsidRPr="0091502E">
              <w:rPr>
                <w:rStyle w:val="Hipervnculo"/>
                <w:noProof/>
              </w:rPr>
              <w:t>III.</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rPr>
              <w:t>Resultados Misionales</w:t>
            </w:r>
            <w:r>
              <w:rPr>
                <w:noProof/>
                <w:webHidden/>
              </w:rPr>
              <w:tab/>
            </w:r>
            <w:r>
              <w:rPr>
                <w:noProof/>
                <w:webHidden/>
              </w:rPr>
              <w:fldChar w:fldCharType="begin"/>
            </w:r>
            <w:r>
              <w:rPr>
                <w:noProof/>
                <w:webHidden/>
              </w:rPr>
              <w:instrText xml:space="preserve"> PAGEREF _Toc156488592 \h </w:instrText>
            </w:r>
            <w:r>
              <w:rPr>
                <w:noProof/>
                <w:webHidden/>
              </w:rPr>
            </w:r>
            <w:r>
              <w:rPr>
                <w:noProof/>
                <w:webHidden/>
              </w:rPr>
              <w:fldChar w:fldCharType="separate"/>
            </w:r>
            <w:r w:rsidR="00A5765A">
              <w:rPr>
                <w:noProof/>
                <w:webHidden/>
              </w:rPr>
              <w:t>22</w:t>
            </w:r>
            <w:r>
              <w:rPr>
                <w:noProof/>
                <w:webHidden/>
              </w:rPr>
              <w:fldChar w:fldCharType="end"/>
            </w:r>
          </w:hyperlink>
        </w:p>
        <w:p w14:paraId="256987B0" w14:textId="4D53FE17"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93" w:history="1">
            <w:r w:rsidRPr="0091502E">
              <w:rPr>
                <w:rStyle w:val="Hipervnculo"/>
                <w:noProof/>
              </w:rPr>
              <w:t>3.1</w:t>
            </w:r>
            <w:r>
              <w:rPr>
                <w:rStyle w:val="Hipervnculo"/>
                <w:noProof/>
              </w:rPr>
              <w:t xml:space="preserve"> </w:t>
            </w:r>
            <w:r w:rsidRPr="0091502E">
              <w:rPr>
                <w:rStyle w:val="Hipervnculo"/>
                <w:noProof/>
                <w:spacing w:val="16"/>
              </w:rPr>
              <w:t xml:space="preserve">Dirección </w:t>
            </w:r>
            <w:r w:rsidRPr="0091502E">
              <w:rPr>
                <w:rStyle w:val="Hipervnculo"/>
                <w:noProof/>
                <w:spacing w:val="9"/>
              </w:rPr>
              <w:t xml:space="preserve">de </w:t>
            </w:r>
            <w:r w:rsidRPr="0091502E">
              <w:rPr>
                <w:rStyle w:val="Hipervnculo"/>
                <w:noProof/>
                <w:spacing w:val="17"/>
              </w:rPr>
              <w:t xml:space="preserve">Monitoreo, Investigación </w:t>
            </w:r>
            <w:r w:rsidRPr="0091502E">
              <w:rPr>
                <w:rStyle w:val="Hipervnculo"/>
                <w:noProof/>
              </w:rPr>
              <w:t>y A</w:t>
            </w:r>
            <w:r w:rsidRPr="0091502E">
              <w:rPr>
                <w:rStyle w:val="Hipervnculo"/>
                <w:noProof/>
                <w:spacing w:val="16"/>
              </w:rPr>
              <w:t xml:space="preserve">nálisis </w:t>
            </w:r>
            <w:r w:rsidRPr="0091502E">
              <w:rPr>
                <w:rStyle w:val="Hipervnculo"/>
                <w:noProof/>
                <w:spacing w:val="10"/>
              </w:rPr>
              <w:t xml:space="preserve">de la </w:t>
            </w:r>
            <w:r w:rsidRPr="0091502E">
              <w:rPr>
                <w:rStyle w:val="Hipervnculo"/>
                <w:noProof/>
                <w:spacing w:val="15"/>
              </w:rPr>
              <w:t>Información</w:t>
            </w:r>
            <w:r>
              <w:rPr>
                <w:noProof/>
                <w:webHidden/>
              </w:rPr>
              <w:tab/>
            </w:r>
            <w:r>
              <w:rPr>
                <w:noProof/>
                <w:webHidden/>
              </w:rPr>
              <w:fldChar w:fldCharType="begin"/>
            </w:r>
            <w:r>
              <w:rPr>
                <w:noProof/>
                <w:webHidden/>
              </w:rPr>
              <w:instrText xml:space="preserve"> PAGEREF _Toc156488593 \h </w:instrText>
            </w:r>
            <w:r>
              <w:rPr>
                <w:noProof/>
                <w:webHidden/>
              </w:rPr>
            </w:r>
            <w:r>
              <w:rPr>
                <w:noProof/>
                <w:webHidden/>
              </w:rPr>
              <w:fldChar w:fldCharType="separate"/>
            </w:r>
            <w:r w:rsidR="00A5765A">
              <w:rPr>
                <w:noProof/>
                <w:webHidden/>
              </w:rPr>
              <w:t>22</w:t>
            </w:r>
            <w:r>
              <w:rPr>
                <w:noProof/>
                <w:webHidden/>
              </w:rPr>
              <w:fldChar w:fldCharType="end"/>
            </w:r>
          </w:hyperlink>
        </w:p>
        <w:p w14:paraId="5C8729CD" w14:textId="17EE2C42"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94" w:history="1">
            <w:r w:rsidRPr="0091502E">
              <w:rPr>
                <w:rStyle w:val="Hipervnculo"/>
                <w:noProof/>
              </w:rPr>
              <w:t>3.2</w:t>
            </w:r>
            <w:r>
              <w:rPr>
                <w:rStyle w:val="Hipervnculo"/>
                <w:noProof/>
              </w:rPr>
              <w:t xml:space="preserve"> </w:t>
            </w:r>
            <w:r w:rsidRPr="0091502E">
              <w:rPr>
                <w:rStyle w:val="Hipervnculo"/>
                <w:noProof/>
                <w:spacing w:val="16"/>
              </w:rPr>
              <w:t xml:space="preserve">Dirección </w:t>
            </w:r>
            <w:r w:rsidRPr="0091502E">
              <w:rPr>
                <w:rStyle w:val="Hipervnculo"/>
                <w:noProof/>
                <w:spacing w:val="9"/>
              </w:rPr>
              <w:t xml:space="preserve">de </w:t>
            </w:r>
            <w:r w:rsidRPr="0091502E">
              <w:rPr>
                <w:rStyle w:val="Hipervnculo"/>
                <w:noProof/>
                <w:spacing w:val="17"/>
              </w:rPr>
              <w:t xml:space="preserve">Coordinación </w:t>
            </w:r>
            <w:r w:rsidRPr="0091502E">
              <w:rPr>
                <w:rStyle w:val="Hipervnculo"/>
                <w:noProof/>
                <w:spacing w:val="12"/>
              </w:rPr>
              <w:t xml:space="preserve">del </w:t>
            </w:r>
            <w:r w:rsidRPr="0091502E">
              <w:rPr>
                <w:rStyle w:val="Hipervnculo"/>
                <w:noProof/>
                <w:spacing w:val="16"/>
              </w:rPr>
              <w:t xml:space="preserve">Sistema </w:t>
            </w:r>
            <w:r w:rsidRPr="0091502E">
              <w:rPr>
                <w:rStyle w:val="Hipervnculo"/>
                <w:noProof/>
                <w:spacing w:val="9"/>
              </w:rPr>
              <w:t xml:space="preserve">de </w:t>
            </w:r>
            <w:r w:rsidRPr="0091502E">
              <w:rPr>
                <w:rStyle w:val="Hipervnculo"/>
                <w:noProof/>
                <w:spacing w:val="17"/>
              </w:rPr>
              <w:t>Comunicación</w:t>
            </w:r>
            <w:r w:rsidRPr="0091502E">
              <w:rPr>
                <w:rStyle w:val="Hipervnculo"/>
                <w:noProof/>
                <w:spacing w:val="80"/>
              </w:rPr>
              <w:t xml:space="preserve"> </w:t>
            </w:r>
            <w:r w:rsidRPr="0091502E">
              <w:rPr>
                <w:rStyle w:val="Hipervnculo"/>
                <w:noProof/>
                <w:spacing w:val="16"/>
              </w:rPr>
              <w:t>Gubernamental SICOM</w:t>
            </w:r>
            <w:r>
              <w:rPr>
                <w:noProof/>
                <w:webHidden/>
              </w:rPr>
              <w:tab/>
            </w:r>
            <w:r>
              <w:rPr>
                <w:noProof/>
                <w:webHidden/>
              </w:rPr>
              <w:fldChar w:fldCharType="begin"/>
            </w:r>
            <w:r>
              <w:rPr>
                <w:noProof/>
                <w:webHidden/>
              </w:rPr>
              <w:instrText xml:space="preserve"> PAGEREF _Toc156488594 \h </w:instrText>
            </w:r>
            <w:r>
              <w:rPr>
                <w:noProof/>
                <w:webHidden/>
              </w:rPr>
            </w:r>
            <w:r>
              <w:rPr>
                <w:noProof/>
                <w:webHidden/>
              </w:rPr>
              <w:fldChar w:fldCharType="separate"/>
            </w:r>
            <w:r w:rsidR="00A5765A">
              <w:rPr>
                <w:noProof/>
                <w:webHidden/>
              </w:rPr>
              <w:t>24</w:t>
            </w:r>
            <w:r>
              <w:rPr>
                <w:noProof/>
                <w:webHidden/>
              </w:rPr>
              <w:fldChar w:fldCharType="end"/>
            </w:r>
          </w:hyperlink>
        </w:p>
        <w:p w14:paraId="485B8686" w14:textId="454D0BDE"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95" w:history="1">
            <w:r w:rsidRPr="0091502E">
              <w:rPr>
                <w:rStyle w:val="Hipervnculo"/>
                <w:noProof/>
              </w:rPr>
              <w:t>3.3</w:t>
            </w:r>
            <w:r>
              <w:rPr>
                <w:rStyle w:val="Hipervnculo"/>
                <w:noProof/>
              </w:rPr>
              <w:t xml:space="preserve"> </w:t>
            </w:r>
            <w:r w:rsidRPr="0091502E">
              <w:rPr>
                <w:rStyle w:val="Hipervnculo"/>
                <w:noProof/>
                <w:spacing w:val="17"/>
              </w:rPr>
              <w:t>Dirección Comunicacional</w:t>
            </w:r>
            <w:r>
              <w:rPr>
                <w:noProof/>
                <w:webHidden/>
              </w:rPr>
              <w:tab/>
            </w:r>
            <w:r>
              <w:rPr>
                <w:noProof/>
                <w:webHidden/>
              </w:rPr>
              <w:fldChar w:fldCharType="begin"/>
            </w:r>
            <w:r>
              <w:rPr>
                <w:noProof/>
                <w:webHidden/>
              </w:rPr>
              <w:instrText xml:space="preserve"> PAGEREF _Toc156488595 \h </w:instrText>
            </w:r>
            <w:r>
              <w:rPr>
                <w:noProof/>
                <w:webHidden/>
              </w:rPr>
            </w:r>
            <w:r>
              <w:rPr>
                <w:noProof/>
                <w:webHidden/>
              </w:rPr>
              <w:fldChar w:fldCharType="separate"/>
            </w:r>
            <w:r w:rsidR="00A5765A">
              <w:rPr>
                <w:noProof/>
                <w:webHidden/>
              </w:rPr>
              <w:t>29</w:t>
            </w:r>
            <w:r>
              <w:rPr>
                <w:noProof/>
                <w:webHidden/>
              </w:rPr>
              <w:fldChar w:fldCharType="end"/>
            </w:r>
          </w:hyperlink>
        </w:p>
        <w:p w14:paraId="7A448F7A" w14:textId="52E87678"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96" w:history="1">
            <w:r w:rsidRPr="0091502E">
              <w:rPr>
                <w:rStyle w:val="Hipervnculo"/>
                <w:noProof/>
              </w:rPr>
              <w:t>3.4</w:t>
            </w:r>
            <w:r>
              <w:rPr>
                <w:rStyle w:val="Hipervnculo"/>
                <w:noProof/>
              </w:rPr>
              <w:t xml:space="preserve"> </w:t>
            </w:r>
            <w:r w:rsidRPr="0091502E">
              <w:rPr>
                <w:rStyle w:val="Hipervnculo"/>
                <w:noProof/>
                <w:spacing w:val="16"/>
              </w:rPr>
              <w:t>Dirección</w:t>
            </w:r>
            <w:r w:rsidRPr="0091502E">
              <w:rPr>
                <w:rStyle w:val="Hipervnculo"/>
                <w:noProof/>
                <w:spacing w:val="50"/>
              </w:rPr>
              <w:t xml:space="preserve"> </w:t>
            </w:r>
            <w:r w:rsidRPr="0091502E">
              <w:rPr>
                <w:rStyle w:val="Hipervnculo"/>
                <w:noProof/>
                <w:spacing w:val="9"/>
              </w:rPr>
              <w:t>de</w:t>
            </w:r>
            <w:r w:rsidRPr="0091502E">
              <w:rPr>
                <w:rStyle w:val="Hipervnculo"/>
                <w:noProof/>
                <w:spacing w:val="49"/>
              </w:rPr>
              <w:t xml:space="preserve"> </w:t>
            </w:r>
            <w:r w:rsidRPr="0091502E">
              <w:rPr>
                <w:rStyle w:val="Hipervnculo"/>
                <w:noProof/>
                <w:spacing w:val="17"/>
              </w:rPr>
              <w:t>Producción</w:t>
            </w:r>
            <w:r w:rsidRPr="0091502E">
              <w:rPr>
                <w:rStyle w:val="Hipervnculo"/>
                <w:noProof/>
                <w:spacing w:val="51"/>
              </w:rPr>
              <w:t xml:space="preserve"> </w:t>
            </w:r>
            <w:r w:rsidRPr="0091502E">
              <w:rPr>
                <w:rStyle w:val="Hipervnculo"/>
                <w:noProof/>
              </w:rPr>
              <w:t>y</w:t>
            </w:r>
            <w:r w:rsidRPr="0091502E">
              <w:rPr>
                <w:rStyle w:val="Hipervnculo"/>
                <w:noProof/>
                <w:spacing w:val="49"/>
              </w:rPr>
              <w:t xml:space="preserve"> </w:t>
            </w:r>
            <w:r w:rsidRPr="0091502E">
              <w:rPr>
                <w:rStyle w:val="Hipervnculo"/>
                <w:noProof/>
                <w:spacing w:val="16"/>
              </w:rPr>
              <w:t>Contenido</w:t>
            </w:r>
            <w:r w:rsidRPr="0091502E">
              <w:rPr>
                <w:rStyle w:val="Hipervnculo"/>
                <w:noProof/>
                <w:spacing w:val="47"/>
              </w:rPr>
              <w:t xml:space="preserve"> </w:t>
            </w:r>
            <w:r w:rsidRPr="0091502E">
              <w:rPr>
                <w:rStyle w:val="Hipervnculo"/>
                <w:noProof/>
                <w:spacing w:val="15"/>
              </w:rPr>
              <w:t>Audiovisual</w:t>
            </w:r>
            <w:r>
              <w:rPr>
                <w:noProof/>
                <w:webHidden/>
              </w:rPr>
              <w:tab/>
            </w:r>
            <w:r>
              <w:rPr>
                <w:noProof/>
                <w:webHidden/>
              </w:rPr>
              <w:fldChar w:fldCharType="begin"/>
            </w:r>
            <w:r>
              <w:rPr>
                <w:noProof/>
                <w:webHidden/>
              </w:rPr>
              <w:instrText xml:space="preserve"> PAGEREF _Toc156488596 \h </w:instrText>
            </w:r>
            <w:r>
              <w:rPr>
                <w:noProof/>
                <w:webHidden/>
              </w:rPr>
            </w:r>
            <w:r>
              <w:rPr>
                <w:noProof/>
                <w:webHidden/>
              </w:rPr>
              <w:fldChar w:fldCharType="separate"/>
            </w:r>
            <w:r w:rsidR="00A5765A">
              <w:rPr>
                <w:noProof/>
                <w:webHidden/>
              </w:rPr>
              <w:t>32</w:t>
            </w:r>
            <w:r>
              <w:rPr>
                <w:noProof/>
                <w:webHidden/>
              </w:rPr>
              <w:fldChar w:fldCharType="end"/>
            </w:r>
          </w:hyperlink>
        </w:p>
        <w:p w14:paraId="3341427E" w14:textId="4C5A866F"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97" w:history="1">
            <w:r w:rsidRPr="0091502E">
              <w:rPr>
                <w:rStyle w:val="Hipervnculo"/>
                <w:noProof/>
              </w:rPr>
              <w:t>3.5</w:t>
            </w:r>
            <w:r>
              <w:rPr>
                <w:rStyle w:val="Hipervnculo"/>
                <w:noProof/>
              </w:rPr>
              <w:t xml:space="preserve"> </w:t>
            </w:r>
            <w:r w:rsidRPr="0091502E">
              <w:rPr>
                <w:rStyle w:val="Hipervnculo"/>
                <w:noProof/>
                <w:spacing w:val="16"/>
              </w:rPr>
              <w:t>Dirección</w:t>
            </w:r>
            <w:r w:rsidRPr="0091502E">
              <w:rPr>
                <w:rStyle w:val="Hipervnculo"/>
                <w:noProof/>
                <w:spacing w:val="53"/>
              </w:rPr>
              <w:t xml:space="preserve"> </w:t>
            </w:r>
            <w:r w:rsidRPr="0091502E">
              <w:rPr>
                <w:rStyle w:val="Hipervnculo"/>
                <w:noProof/>
              </w:rPr>
              <w:t>de</w:t>
            </w:r>
            <w:r w:rsidRPr="0091502E">
              <w:rPr>
                <w:rStyle w:val="Hipervnculo"/>
                <w:noProof/>
                <w:spacing w:val="52"/>
              </w:rPr>
              <w:t xml:space="preserve"> </w:t>
            </w:r>
            <w:r w:rsidRPr="0091502E">
              <w:rPr>
                <w:rStyle w:val="Hipervnculo"/>
                <w:noProof/>
                <w:spacing w:val="17"/>
              </w:rPr>
              <w:t>Colocación</w:t>
            </w:r>
            <w:r w:rsidRPr="0091502E">
              <w:rPr>
                <w:rStyle w:val="Hipervnculo"/>
                <w:noProof/>
                <w:spacing w:val="48"/>
              </w:rPr>
              <w:t xml:space="preserve"> </w:t>
            </w:r>
            <w:r w:rsidRPr="0091502E">
              <w:rPr>
                <w:rStyle w:val="Hipervnculo"/>
                <w:noProof/>
                <w:spacing w:val="10"/>
              </w:rPr>
              <w:t>en</w:t>
            </w:r>
            <w:r w:rsidRPr="0091502E">
              <w:rPr>
                <w:rStyle w:val="Hipervnculo"/>
                <w:noProof/>
                <w:spacing w:val="46"/>
              </w:rPr>
              <w:t xml:space="preserve"> </w:t>
            </w:r>
            <w:r w:rsidRPr="0091502E">
              <w:rPr>
                <w:rStyle w:val="Hipervnculo"/>
                <w:noProof/>
                <w:spacing w:val="13"/>
              </w:rPr>
              <w:t>los</w:t>
            </w:r>
            <w:r w:rsidRPr="0091502E">
              <w:rPr>
                <w:rStyle w:val="Hipervnculo"/>
                <w:noProof/>
                <w:spacing w:val="50"/>
              </w:rPr>
              <w:t xml:space="preserve"> </w:t>
            </w:r>
            <w:r w:rsidRPr="0091502E">
              <w:rPr>
                <w:rStyle w:val="Hipervnculo"/>
                <w:noProof/>
                <w:spacing w:val="13"/>
              </w:rPr>
              <w:t>Medios</w:t>
            </w:r>
            <w:r>
              <w:rPr>
                <w:noProof/>
                <w:webHidden/>
              </w:rPr>
              <w:tab/>
            </w:r>
            <w:r>
              <w:rPr>
                <w:noProof/>
                <w:webHidden/>
              </w:rPr>
              <w:fldChar w:fldCharType="begin"/>
            </w:r>
            <w:r>
              <w:rPr>
                <w:noProof/>
                <w:webHidden/>
              </w:rPr>
              <w:instrText xml:space="preserve"> PAGEREF _Toc156488597 \h </w:instrText>
            </w:r>
            <w:r>
              <w:rPr>
                <w:noProof/>
                <w:webHidden/>
              </w:rPr>
            </w:r>
            <w:r>
              <w:rPr>
                <w:noProof/>
                <w:webHidden/>
              </w:rPr>
              <w:fldChar w:fldCharType="separate"/>
            </w:r>
            <w:r w:rsidR="00A5765A">
              <w:rPr>
                <w:noProof/>
                <w:webHidden/>
              </w:rPr>
              <w:t>37</w:t>
            </w:r>
            <w:r>
              <w:rPr>
                <w:noProof/>
                <w:webHidden/>
              </w:rPr>
              <w:fldChar w:fldCharType="end"/>
            </w:r>
          </w:hyperlink>
        </w:p>
        <w:p w14:paraId="69A0A952" w14:textId="16AB4503" w:rsidR="00906540" w:rsidRDefault="00906540">
          <w:pPr>
            <w:pStyle w:val="TDC1"/>
            <w:tabs>
              <w:tab w:val="left" w:pos="1469"/>
              <w:tab w:val="right" w:leader="dot" w:pos="8778"/>
            </w:tabs>
            <w:rPr>
              <w:rFonts w:asciiTheme="minorHAnsi" w:eastAsiaTheme="minorEastAsia" w:hAnsiTheme="minorHAnsi" w:cstheme="minorBidi"/>
              <w:noProof/>
              <w:color w:val="auto"/>
              <w:kern w:val="2"/>
              <w:sz w:val="22"/>
              <w:lang w:val="es-DO" w:eastAsia="es-DO"/>
              <w14:ligatures w14:val="standardContextual"/>
            </w:rPr>
          </w:pPr>
          <w:hyperlink w:anchor="_Toc156488598" w:history="1">
            <w:r w:rsidRPr="0091502E">
              <w:rPr>
                <w:rStyle w:val="Hipervnculo"/>
                <w:noProof/>
              </w:rPr>
              <w:t>IV.</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rPr>
              <w:t>Resultados de Áreas Transversales y de Apoyo</w:t>
            </w:r>
            <w:r>
              <w:rPr>
                <w:noProof/>
                <w:webHidden/>
              </w:rPr>
              <w:tab/>
            </w:r>
            <w:r>
              <w:rPr>
                <w:noProof/>
                <w:webHidden/>
              </w:rPr>
              <w:fldChar w:fldCharType="begin"/>
            </w:r>
            <w:r>
              <w:rPr>
                <w:noProof/>
                <w:webHidden/>
              </w:rPr>
              <w:instrText xml:space="preserve"> PAGEREF _Toc156488598 \h </w:instrText>
            </w:r>
            <w:r>
              <w:rPr>
                <w:noProof/>
                <w:webHidden/>
              </w:rPr>
            </w:r>
            <w:r>
              <w:rPr>
                <w:noProof/>
                <w:webHidden/>
              </w:rPr>
              <w:fldChar w:fldCharType="separate"/>
            </w:r>
            <w:r w:rsidR="00A5765A">
              <w:rPr>
                <w:noProof/>
                <w:webHidden/>
              </w:rPr>
              <w:t>39</w:t>
            </w:r>
            <w:r>
              <w:rPr>
                <w:noProof/>
                <w:webHidden/>
              </w:rPr>
              <w:fldChar w:fldCharType="end"/>
            </w:r>
          </w:hyperlink>
        </w:p>
        <w:p w14:paraId="538CAEEA" w14:textId="1C2E24E5"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599" w:history="1">
            <w:r w:rsidRPr="0091502E">
              <w:rPr>
                <w:rStyle w:val="Hipervnculo"/>
                <w:noProof/>
              </w:rPr>
              <w:t>4.1</w:t>
            </w:r>
            <w:r>
              <w:rPr>
                <w:rStyle w:val="Hipervnculo"/>
                <w:noProof/>
              </w:rPr>
              <w:t xml:space="preserve"> </w:t>
            </w:r>
            <w:r w:rsidRPr="0091502E">
              <w:rPr>
                <w:rStyle w:val="Hipervnculo"/>
                <w:noProof/>
              </w:rPr>
              <w:t>Dirección Administrativa y Financiera</w:t>
            </w:r>
            <w:r>
              <w:rPr>
                <w:noProof/>
                <w:webHidden/>
              </w:rPr>
              <w:tab/>
            </w:r>
            <w:r>
              <w:rPr>
                <w:noProof/>
                <w:webHidden/>
              </w:rPr>
              <w:fldChar w:fldCharType="begin"/>
            </w:r>
            <w:r>
              <w:rPr>
                <w:noProof/>
                <w:webHidden/>
              </w:rPr>
              <w:instrText xml:space="preserve"> PAGEREF _Toc156488599 \h </w:instrText>
            </w:r>
            <w:r>
              <w:rPr>
                <w:noProof/>
                <w:webHidden/>
              </w:rPr>
            </w:r>
            <w:r>
              <w:rPr>
                <w:noProof/>
                <w:webHidden/>
              </w:rPr>
              <w:fldChar w:fldCharType="separate"/>
            </w:r>
            <w:r w:rsidR="00A5765A">
              <w:rPr>
                <w:noProof/>
                <w:webHidden/>
              </w:rPr>
              <w:t>39</w:t>
            </w:r>
            <w:r>
              <w:rPr>
                <w:noProof/>
                <w:webHidden/>
              </w:rPr>
              <w:fldChar w:fldCharType="end"/>
            </w:r>
          </w:hyperlink>
        </w:p>
        <w:p w14:paraId="571F3813" w14:textId="02538D4A"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00" w:history="1">
            <w:r w:rsidRPr="0091502E">
              <w:rPr>
                <w:rStyle w:val="Hipervnculo"/>
                <w:noProof/>
              </w:rPr>
              <w:t>a) Ejecución Presupuestaria del Período.</w:t>
            </w:r>
            <w:r>
              <w:rPr>
                <w:noProof/>
                <w:webHidden/>
              </w:rPr>
              <w:tab/>
            </w:r>
            <w:r>
              <w:rPr>
                <w:noProof/>
                <w:webHidden/>
              </w:rPr>
              <w:fldChar w:fldCharType="begin"/>
            </w:r>
            <w:r>
              <w:rPr>
                <w:noProof/>
                <w:webHidden/>
              </w:rPr>
              <w:instrText xml:space="preserve"> PAGEREF _Toc156488600 \h </w:instrText>
            </w:r>
            <w:r>
              <w:rPr>
                <w:noProof/>
                <w:webHidden/>
              </w:rPr>
            </w:r>
            <w:r>
              <w:rPr>
                <w:noProof/>
                <w:webHidden/>
              </w:rPr>
              <w:fldChar w:fldCharType="separate"/>
            </w:r>
            <w:r w:rsidR="00A5765A">
              <w:rPr>
                <w:noProof/>
                <w:webHidden/>
              </w:rPr>
              <w:t>40</w:t>
            </w:r>
            <w:r>
              <w:rPr>
                <w:noProof/>
                <w:webHidden/>
              </w:rPr>
              <w:fldChar w:fldCharType="end"/>
            </w:r>
          </w:hyperlink>
        </w:p>
        <w:p w14:paraId="63B70E69" w14:textId="2FC9D978"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01" w:history="1">
            <w:r w:rsidRPr="0091502E">
              <w:rPr>
                <w:rStyle w:val="Hipervnculo"/>
                <w:noProof/>
              </w:rPr>
              <w:t>b) Disponibilidad Presupuestaria</w:t>
            </w:r>
            <w:r>
              <w:rPr>
                <w:noProof/>
                <w:webHidden/>
              </w:rPr>
              <w:tab/>
            </w:r>
            <w:r>
              <w:rPr>
                <w:noProof/>
                <w:webHidden/>
              </w:rPr>
              <w:fldChar w:fldCharType="begin"/>
            </w:r>
            <w:r>
              <w:rPr>
                <w:noProof/>
                <w:webHidden/>
              </w:rPr>
              <w:instrText xml:space="preserve"> PAGEREF _Toc156488601 \h </w:instrText>
            </w:r>
            <w:r>
              <w:rPr>
                <w:noProof/>
                <w:webHidden/>
              </w:rPr>
            </w:r>
            <w:r>
              <w:rPr>
                <w:noProof/>
                <w:webHidden/>
              </w:rPr>
              <w:fldChar w:fldCharType="separate"/>
            </w:r>
            <w:r w:rsidR="00A5765A">
              <w:rPr>
                <w:noProof/>
                <w:webHidden/>
              </w:rPr>
              <w:t>40</w:t>
            </w:r>
            <w:r>
              <w:rPr>
                <w:noProof/>
                <w:webHidden/>
              </w:rPr>
              <w:fldChar w:fldCharType="end"/>
            </w:r>
          </w:hyperlink>
        </w:p>
        <w:p w14:paraId="00B0C65D" w14:textId="78F5C922"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02" w:history="1">
            <w:r w:rsidRPr="0091502E">
              <w:rPr>
                <w:rStyle w:val="Hipervnculo"/>
                <w:noProof/>
              </w:rPr>
              <w:t>c) Disponibilidad Bancaria</w:t>
            </w:r>
            <w:r>
              <w:rPr>
                <w:noProof/>
                <w:webHidden/>
              </w:rPr>
              <w:tab/>
            </w:r>
            <w:r>
              <w:rPr>
                <w:noProof/>
                <w:webHidden/>
              </w:rPr>
              <w:fldChar w:fldCharType="begin"/>
            </w:r>
            <w:r>
              <w:rPr>
                <w:noProof/>
                <w:webHidden/>
              </w:rPr>
              <w:instrText xml:space="preserve"> PAGEREF _Toc156488602 \h </w:instrText>
            </w:r>
            <w:r>
              <w:rPr>
                <w:noProof/>
                <w:webHidden/>
              </w:rPr>
            </w:r>
            <w:r>
              <w:rPr>
                <w:noProof/>
                <w:webHidden/>
              </w:rPr>
              <w:fldChar w:fldCharType="separate"/>
            </w:r>
            <w:r w:rsidR="00A5765A">
              <w:rPr>
                <w:noProof/>
                <w:webHidden/>
              </w:rPr>
              <w:t>40</w:t>
            </w:r>
            <w:r>
              <w:rPr>
                <w:noProof/>
                <w:webHidden/>
              </w:rPr>
              <w:fldChar w:fldCharType="end"/>
            </w:r>
          </w:hyperlink>
        </w:p>
        <w:p w14:paraId="18B686B3" w14:textId="0503A994"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03" w:history="1">
            <w:r w:rsidRPr="0091502E">
              <w:rPr>
                <w:rStyle w:val="Hipervnculo"/>
                <w:noProof/>
              </w:rPr>
              <w:t>d) Compras y Contrataciones</w:t>
            </w:r>
            <w:r>
              <w:rPr>
                <w:noProof/>
                <w:webHidden/>
              </w:rPr>
              <w:tab/>
            </w:r>
            <w:r>
              <w:rPr>
                <w:noProof/>
                <w:webHidden/>
              </w:rPr>
              <w:fldChar w:fldCharType="begin"/>
            </w:r>
            <w:r>
              <w:rPr>
                <w:noProof/>
                <w:webHidden/>
              </w:rPr>
              <w:instrText xml:space="preserve"> PAGEREF _Toc156488603 \h </w:instrText>
            </w:r>
            <w:r>
              <w:rPr>
                <w:noProof/>
                <w:webHidden/>
              </w:rPr>
            </w:r>
            <w:r>
              <w:rPr>
                <w:noProof/>
                <w:webHidden/>
              </w:rPr>
              <w:fldChar w:fldCharType="separate"/>
            </w:r>
            <w:r w:rsidR="00A5765A">
              <w:rPr>
                <w:noProof/>
                <w:webHidden/>
              </w:rPr>
              <w:t>41</w:t>
            </w:r>
            <w:r>
              <w:rPr>
                <w:noProof/>
                <w:webHidden/>
              </w:rPr>
              <w:fldChar w:fldCharType="end"/>
            </w:r>
          </w:hyperlink>
        </w:p>
        <w:p w14:paraId="2D5A3B40" w14:textId="5FDD9DE8"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04" w:history="1">
            <w:r w:rsidRPr="0091502E">
              <w:rPr>
                <w:rStyle w:val="Hipervnculo"/>
                <w:noProof/>
                <w:spacing w:val="16"/>
              </w:rPr>
              <w:t>4.2. Dirección</w:t>
            </w:r>
            <w:r w:rsidRPr="0091502E">
              <w:rPr>
                <w:rStyle w:val="Hipervnculo"/>
                <w:noProof/>
                <w:spacing w:val="53"/>
              </w:rPr>
              <w:t xml:space="preserve"> </w:t>
            </w:r>
            <w:r w:rsidRPr="0091502E">
              <w:rPr>
                <w:rStyle w:val="Hipervnculo"/>
                <w:noProof/>
                <w:spacing w:val="9"/>
              </w:rPr>
              <w:t>de</w:t>
            </w:r>
            <w:r w:rsidRPr="0091502E">
              <w:rPr>
                <w:rStyle w:val="Hipervnculo"/>
                <w:noProof/>
                <w:spacing w:val="51"/>
              </w:rPr>
              <w:t xml:space="preserve"> </w:t>
            </w:r>
            <w:r w:rsidRPr="0091502E">
              <w:rPr>
                <w:rStyle w:val="Hipervnculo"/>
                <w:noProof/>
                <w:spacing w:val="16"/>
              </w:rPr>
              <w:t>Recursos</w:t>
            </w:r>
            <w:r w:rsidRPr="0091502E">
              <w:rPr>
                <w:rStyle w:val="Hipervnculo"/>
                <w:noProof/>
                <w:spacing w:val="48"/>
              </w:rPr>
              <w:t xml:space="preserve"> </w:t>
            </w:r>
            <w:r w:rsidRPr="0091502E">
              <w:rPr>
                <w:rStyle w:val="Hipervnculo"/>
                <w:noProof/>
                <w:spacing w:val="14"/>
              </w:rPr>
              <w:t>Humanos</w:t>
            </w:r>
            <w:r>
              <w:rPr>
                <w:noProof/>
                <w:webHidden/>
              </w:rPr>
              <w:tab/>
            </w:r>
            <w:r>
              <w:rPr>
                <w:noProof/>
                <w:webHidden/>
              </w:rPr>
              <w:fldChar w:fldCharType="begin"/>
            </w:r>
            <w:r>
              <w:rPr>
                <w:noProof/>
                <w:webHidden/>
              </w:rPr>
              <w:instrText xml:space="preserve"> PAGEREF _Toc156488604 \h </w:instrText>
            </w:r>
            <w:r>
              <w:rPr>
                <w:noProof/>
                <w:webHidden/>
              </w:rPr>
            </w:r>
            <w:r>
              <w:rPr>
                <w:noProof/>
                <w:webHidden/>
              </w:rPr>
              <w:fldChar w:fldCharType="separate"/>
            </w:r>
            <w:r w:rsidR="00A5765A">
              <w:rPr>
                <w:noProof/>
                <w:webHidden/>
              </w:rPr>
              <w:t>44</w:t>
            </w:r>
            <w:r>
              <w:rPr>
                <w:noProof/>
                <w:webHidden/>
              </w:rPr>
              <w:fldChar w:fldCharType="end"/>
            </w:r>
          </w:hyperlink>
        </w:p>
        <w:p w14:paraId="799FCA65" w14:textId="163EADF3"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05" w:history="1">
            <w:r w:rsidRPr="0091502E">
              <w:rPr>
                <w:rStyle w:val="Hipervnculo"/>
                <w:noProof/>
                <w:spacing w:val="16"/>
              </w:rPr>
              <w:t>4.3. Dirección</w:t>
            </w:r>
            <w:r w:rsidRPr="0091502E">
              <w:rPr>
                <w:rStyle w:val="Hipervnculo"/>
                <w:noProof/>
                <w:spacing w:val="49"/>
              </w:rPr>
              <w:t xml:space="preserve"> </w:t>
            </w:r>
            <w:r w:rsidRPr="0091502E">
              <w:rPr>
                <w:rStyle w:val="Hipervnculo"/>
                <w:noProof/>
                <w:spacing w:val="9"/>
              </w:rPr>
              <w:t>de</w:t>
            </w:r>
            <w:r w:rsidRPr="0091502E">
              <w:rPr>
                <w:rStyle w:val="Hipervnculo"/>
                <w:noProof/>
                <w:spacing w:val="47"/>
              </w:rPr>
              <w:t xml:space="preserve"> </w:t>
            </w:r>
            <w:r w:rsidRPr="0091502E">
              <w:rPr>
                <w:rStyle w:val="Hipervnculo"/>
                <w:noProof/>
                <w:spacing w:val="17"/>
              </w:rPr>
              <w:t>Tecnologías</w:t>
            </w:r>
            <w:r w:rsidRPr="0091502E">
              <w:rPr>
                <w:rStyle w:val="Hipervnculo"/>
                <w:noProof/>
                <w:spacing w:val="45"/>
              </w:rPr>
              <w:t xml:space="preserve"> </w:t>
            </w:r>
            <w:r w:rsidRPr="0091502E">
              <w:rPr>
                <w:rStyle w:val="Hipervnculo"/>
                <w:noProof/>
                <w:spacing w:val="10"/>
              </w:rPr>
              <w:t>de</w:t>
            </w:r>
            <w:r w:rsidRPr="0091502E">
              <w:rPr>
                <w:rStyle w:val="Hipervnculo"/>
                <w:noProof/>
                <w:spacing w:val="43"/>
              </w:rPr>
              <w:t xml:space="preserve"> </w:t>
            </w:r>
            <w:r w:rsidRPr="0091502E">
              <w:rPr>
                <w:rStyle w:val="Hipervnculo"/>
                <w:noProof/>
                <w:spacing w:val="9"/>
              </w:rPr>
              <w:t>la</w:t>
            </w:r>
            <w:r w:rsidRPr="0091502E">
              <w:rPr>
                <w:rStyle w:val="Hipervnculo"/>
                <w:noProof/>
                <w:spacing w:val="48"/>
              </w:rPr>
              <w:t xml:space="preserve"> </w:t>
            </w:r>
            <w:r w:rsidRPr="0091502E">
              <w:rPr>
                <w:rStyle w:val="Hipervnculo"/>
                <w:noProof/>
                <w:spacing w:val="17"/>
              </w:rPr>
              <w:t>Información</w:t>
            </w:r>
            <w:r w:rsidRPr="0091502E">
              <w:rPr>
                <w:rStyle w:val="Hipervnculo"/>
                <w:noProof/>
                <w:spacing w:val="50"/>
              </w:rPr>
              <w:t xml:space="preserve"> </w:t>
            </w:r>
            <w:r w:rsidRPr="0091502E">
              <w:rPr>
                <w:rStyle w:val="Hipervnculo"/>
                <w:noProof/>
              </w:rPr>
              <w:t>y</w:t>
            </w:r>
            <w:r w:rsidRPr="0091502E">
              <w:rPr>
                <w:rStyle w:val="Hipervnculo"/>
                <w:noProof/>
                <w:spacing w:val="44"/>
              </w:rPr>
              <w:t xml:space="preserve"> </w:t>
            </w:r>
            <w:r w:rsidRPr="0091502E">
              <w:rPr>
                <w:rStyle w:val="Hipervnculo"/>
                <w:noProof/>
                <w:spacing w:val="15"/>
              </w:rPr>
              <w:t>Comunicación</w:t>
            </w:r>
            <w:r>
              <w:rPr>
                <w:noProof/>
                <w:webHidden/>
              </w:rPr>
              <w:tab/>
            </w:r>
            <w:r>
              <w:rPr>
                <w:noProof/>
                <w:webHidden/>
              </w:rPr>
              <w:fldChar w:fldCharType="begin"/>
            </w:r>
            <w:r>
              <w:rPr>
                <w:noProof/>
                <w:webHidden/>
              </w:rPr>
              <w:instrText xml:space="preserve"> PAGEREF _Toc156488605 \h </w:instrText>
            </w:r>
            <w:r>
              <w:rPr>
                <w:noProof/>
                <w:webHidden/>
              </w:rPr>
            </w:r>
            <w:r>
              <w:rPr>
                <w:noProof/>
                <w:webHidden/>
              </w:rPr>
              <w:fldChar w:fldCharType="separate"/>
            </w:r>
            <w:r w:rsidR="00A5765A">
              <w:rPr>
                <w:noProof/>
                <w:webHidden/>
              </w:rPr>
              <w:t>48</w:t>
            </w:r>
            <w:r>
              <w:rPr>
                <w:noProof/>
                <w:webHidden/>
              </w:rPr>
              <w:fldChar w:fldCharType="end"/>
            </w:r>
          </w:hyperlink>
        </w:p>
        <w:p w14:paraId="02247979" w14:textId="151EA8B8"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06" w:history="1">
            <w:r w:rsidRPr="0091502E">
              <w:rPr>
                <w:rStyle w:val="Hipervnculo"/>
                <w:noProof/>
                <w:spacing w:val="16"/>
              </w:rPr>
              <w:t>4.4. Dirección</w:t>
            </w:r>
            <w:r w:rsidRPr="0091502E">
              <w:rPr>
                <w:rStyle w:val="Hipervnculo"/>
                <w:noProof/>
                <w:spacing w:val="51"/>
              </w:rPr>
              <w:t xml:space="preserve"> </w:t>
            </w:r>
            <w:r w:rsidRPr="0091502E">
              <w:rPr>
                <w:rStyle w:val="Hipervnculo"/>
                <w:noProof/>
                <w:spacing w:val="9"/>
              </w:rPr>
              <w:t>de</w:t>
            </w:r>
            <w:r w:rsidRPr="0091502E">
              <w:rPr>
                <w:rStyle w:val="Hipervnculo"/>
                <w:noProof/>
                <w:spacing w:val="48"/>
              </w:rPr>
              <w:t xml:space="preserve"> </w:t>
            </w:r>
            <w:r w:rsidRPr="0091502E">
              <w:rPr>
                <w:rStyle w:val="Hipervnculo"/>
                <w:noProof/>
                <w:spacing w:val="17"/>
              </w:rPr>
              <w:t>Planificación</w:t>
            </w:r>
            <w:r w:rsidRPr="0091502E">
              <w:rPr>
                <w:rStyle w:val="Hipervnculo"/>
                <w:noProof/>
                <w:spacing w:val="51"/>
              </w:rPr>
              <w:t xml:space="preserve"> </w:t>
            </w:r>
            <w:r w:rsidRPr="0091502E">
              <w:rPr>
                <w:rStyle w:val="Hipervnculo"/>
                <w:noProof/>
              </w:rPr>
              <w:t>y</w:t>
            </w:r>
            <w:r w:rsidRPr="0091502E">
              <w:rPr>
                <w:rStyle w:val="Hipervnculo"/>
                <w:noProof/>
                <w:spacing w:val="50"/>
              </w:rPr>
              <w:t xml:space="preserve"> </w:t>
            </w:r>
            <w:r w:rsidRPr="0091502E">
              <w:rPr>
                <w:rStyle w:val="Hipervnculo"/>
                <w:noProof/>
                <w:spacing w:val="15"/>
              </w:rPr>
              <w:t>Desarrollo</w:t>
            </w:r>
            <w:r>
              <w:rPr>
                <w:noProof/>
                <w:webHidden/>
              </w:rPr>
              <w:tab/>
            </w:r>
            <w:r>
              <w:rPr>
                <w:noProof/>
                <w:webHidden/>
              </w:rPr>
              <w:fldChar w:fldCharType="begin"/>
            </w:r>
            <w:r>
              <w:rPr>
                <w:noProof/>
                <w:webHidden/>
              </w:rPr>
              <w:instrText xml:space="preserve"> PAGEREF _Toc156488606 \h </w:instrText>
            </w:r>
            <w:r>
              <w:rPr>
                <w:noProof/>
                <w:webHidden/>
              </w:rPr>
            </w:r>
            <w:r>
              <w:rPr>
                <w:noProof/>
                <w:webHidden/>
              </w:rPr>
              <w:fldChar w:fldCharType="separate"/>
            </w:r>
            <w:r w:rsidR="00A5765A">
              <w:rPr>
                <w:noProof/>
                <w:webHidden/>
              </w:rPr>
              <w:t>55</w:t>
            </w:r>
            <w:r>
              <w:rPr>
                <w:noProof/>
                <w:webHidden/>
              </w:rPr>
              <w:fldChar w:fldCharType="end"/>
            </w:r>
          </w:hyperlink>
        </w:p>
        <w:p w14:paraId="4C54BAB3" w14:textId="067140D7"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07" w:history="1">
            <w:r w:rsidRPr="0091502E">
              <w:rPr>
                <w:rStyle w:val="Hipervnculo"/>
                <w:noProof/>
                <w:spacing w:val="16"/>
              </w:rPr>
              <w:t>4.5. Dirección</w:t>
            </w:r>
            <w:r w:rsidRPr="0091502E">
              <w:rPr>
                <w:rStyle w:val="Hipervnculo"/>
                <w:noProof/>
                <w:spacing w:val="53"/>
              </w:rPr>
              <w:t xml:space="preserve"> </w:t>
            </w:r>
            <w:r w:rsidRPr="0091502E">
              <w:rPr>
                <w:rStyle w:val="Hipervnculo"/>
                <w:noProof/>
              </w:rPr>
              <w:t>de</w:t>
            </w:r>
            <w:r w:rsidRPr="0091502E">
              <w:rPr>
                <w:rStyle w:val="Hipervnculo"/>
                <w:noProof/>
                <w:spacing w:val="52"/>
              </w:rPr>
              <w:t xml:space="preserve"> </w:t>
            </w:r>
            <w:r w:rsidRPr="0091502E">
              <w:rPr>
                <w:rStyle w:val="Hipervnculo"/>
                <w:noProof/>
                <w:spacing w:val="17"/>
              </w:rPr>
              <w:t>Relaciones</w:t>
            </w:r>
            <w:r w:rsidRPr="0091502E">
              <w:rPr>
                <w:rStyle w:val="Hipervnculo"/>
                <w:noProof/>
                <w:spacing w:val="50"/>
              </w:rPr>
              <w:t xml:space="preserve"> </w:t>
            </w:r>
            <w:r w:rsidRPr="0091502E">
              <w:rPr>
                <w:rStyle w:val="Hipervnculo"/>
                <w:noProof/>
                <w:spacing w:val="12"/>
              </w:rPr>
              <w:t>con</w:t>
            </w:r>
            <w:r w:rsidRPr="0091502E">
              <w:rPr>
                <w:rStyle w:val="Hipervnculo"/>
                <w:noProof/>
                <w:spacing w:val="46"/>
              </w:rPr>
              <w:t xml:space="preserve"> </w:t>
            </w:r>
            <w:r w:rsidRPr="0091502E">
              <w:rPr>
                <w:rStyle w:val="Hipervnculo"/>
                <w:noProof/>
                <w:spacing w:val="13"/>
              </w:rPr>
              <w:t>los</w:t>
            </w:r>
            <w:r w:rsidRPr="0091502E">
              <w:rPr>
                <w:rStyle w:val="Hipervnculo"/>
                <w:noProof/>
                <w:spacing w:val="50"/>
              </w:rPr>
              <w:t xml:space="preserve"> </w:t>
            </w:r>
            <w:r w:rsidRPr="0091502E">
              <w:rPr>
                <w:rStyle w:val="Hipervnculo"/>
                <w:noProof/>
                <w:spacing w:val="16"/>
              </w:rPr>
              <w:t>Medios</w:t>
            </w:r>
            <w:r w:rsidRPr="0091502E">
              <w:rPr>
                <w:rStyle w:val="Hipervnculo"/>
                <w:noProof/>
                <w:spacing w:val="47"/>
              </w:rPr>
              <w:t xml:space="preserve"> </w:t>
            </w:r>
            <w:r w:rsidRPr="0091502E">
              <w:rPr>
                <w:rStyle w:val="Hipervnculo"/>
                <w:noProof/>
                <w:spacing w:val="14"/>
              </w:rPr>
              <w:t>Locales</w:t>
            </w:r>
            <w:r>
              <w:rPr>
                <w:noProof/>
                <w:webHidden/>
              </w:rPr>
              <w:tab/>
            </w:r>
            <w:r>
              <w:rPr>
                <w:noProof/>
                <w:webHidden/>
              </w:rPr>
              <w:fldChar w:fldCharType="begin"/>
            </w:r>
            <w:r>
              <w:rPr>
                <w:noProof/>
                <w:webHidden/>
              </w:rPr>
              <w:instrText xml:space="preserve"> PAGEREF _Toc156488607 \h </w:instrText>
            </w:r>
            <w:r>
              <w:rPr>
                <w:noProof/>
                <w:webHidden/>
              </w:rPr>
            </w:r>
            <w:r>
              <w:rPr>
                <w:noProof/>
                <w:webHidden/>
              </w:rPr>
              <w:fldChar w:fldCharType="separate"/>
            </w:r>
            <w:r w:rsidR="00A5765A">
              <w:rPr>
                <w:noProof/>
                <w:webHidden/>
              </w:rPr>
              <w:t>58</w:t>
            </w:r>
            <w:r>
              <w:rPr>
                <w:noProof/>
                <w:webHidden/>
              </w:rPr>
              <w:fldChar w:fldCharType="end"/>
            </w:r>
          </w:hyperlink>
        </w:p>
        <w:p w14:paraId="698B3128" w14:textId="0E319F72"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08" w:history="1">
            <w:r w:rsidRPr="0091502E">
              <w:rPr>
                <w:rStyle w:val="Hipervnculo"/>
                <w:noProof/>
                <w:spacing w:val="16"/>
              </w:rPr>
              <w:t>4.6. Dirección</w:t>
            </w:r>
            <w:r w:rsidRPr="0091502E">
              <w:rPr>
                <w:rStyle w:val="Hipervnculo"/>
                <w:noProof/>
                <w:spacing w:val="58"/>
              </w:rPr>
              <w:t xml:space="preserve"> </w:t>
            </w:r>
            <w:r w:rsidRPr="0091502E">
              <w:rPr>
                <w:rStyle w:val="Hipervnculo"/>
                <w:noProof/>
              </w:rPr>
              <w:t>de</w:t>
            </w:r>
            <w:r w:rsidRPr="0091502E">
              <w:rPr>
                <w:rStyle w:val="Hipervnculo"/>
                <w:noProof/>
                <w:spacing w:val="58"/>
              </w:rPr>
              <w:t xml:space="preserve"> </w:t>
            </w:r>
            <w:r w:rsidRPr="0091502E">
              <w:rPr>
                <w:rStyle w:val="Hipervnculo"/>
                <w:noProof/>
                <w:spacing w:val="14"/>
              </w:rPr>
              <w:t>Seguridad.</w:t>
            </w:r>
            <w:r>
              <w:rPr>
                <w:noProof/>
                <w:webHidden/>
              </w:rPr>
              <w:tab/>
            </w:r>
            <w:r>
              <w:rPr>
                <w:noProof/>
                <w:webHidden/>
              </w:rPr>
              <w:fldChar w:fldCharType="begin"/>
            </w:r>
            <w:r>
              <w:rPr>
                <w:noProof/>
                <w:webHidden/>
              </w:rPr>
              <w:instrText xml:space="preserve"> PAGEREF _Toc156488608 \h </w:instrText>
            </w:r>
            <w:r>
              <w:rPr>
                <w:noProof/>
                <w:webHidden/>
              </w:rPr>
            </w:r>
            <w:r>
              <w:rPr>
                <w:noProof/>
                <w:webHidden/>
              </w:rPr>
              <w:fldChar w:fldCharType="separate"/>
            </w:r>
            <w:r w:rsidR="00A5765A">
              <w:rPr>
                <w:noProof/>
                <w:webHidden/>
              </w:rPr>
              <w:t>63</w:t>
            </w:r>
            <w:r>
              <w:rPr>
                <w:noProof/>
                <w:webHidden/>
              </w:rPr>
              <w:fldChar w:fldCharType="end"/>
            </w:r>
          </w:hyperlink>
        </w:p>
        <w:p w14:paraId="1BE9AAFE" w14:textId="49B5F3BD" w:rsidR="00906540" w:rsidRDefault="00906540">
          <w:pPr>
            <w:pStyle w:val="TDC1"/>
            <w:tabs>
              <w:tab w:val="right" w:leader="dot" w:pos="8778"/>
            </w:tabs>
            <w:rPr>
              <w:rFonts w:asciiTheme="minorHAnsi" w:eastAsiaTheme="minorEastAsia" w:hAnsiTheme="minorHAnsi" w:cstheme="minorBidi"/>
              <w:noProof/>
              <w:color w:val="auto"/>
              <w:kern w:val="2"/>
              <w:sz w:val="22"/>
              <w:lang w:val="es-DO" w:eastAsia="es-DO"/>
              <w14:ligatures w14:val="standardContextual"/>
            </w:rPr>
          </w:pPr>
          <w:hyperlink w:anchor="_Toc156488609" w:history="1">
            <w:r w:rsidRPr="0091502E">
              <w:rPr>
                <w:rStyle w:val="Hipervnculo"/>
                <w:noProof/>
              </w:rPr>
              <w:t>V.</w:t>
            </w:r>
            <w:r w:rsidR="0014183B">
              <w:rPr>
                <w:rFonts w:asciiTheme="minorHAnsi" w:eastAsiaTheme="minorEastAsia" w:hAnsiTheme="minorHAnsi" w:cstheme="minorBidi"/>
                <w:noProof/>
                <w:color w:val="auto"/>
                <w:kern w:val="2"/>
                <w:sz w:val="22"/>
                <w:lang w:val="es-DO" w:eastAsia="es-DO"/>
                <w14:ligatures w14:val="standardContextual"/>
              </w:rPr>
              <w:t xml:space="preserve"> </w:t>
            </w:r>
            <w:r w:rsidRPr="0091502E">
              <w:rPr>
                <w:rStyle w:val="Hipervnculo"/>
                <w:noProof/>
              </w:rPr>
              <w:t>Desempeño de los Procesos jurídicos</w:t>
            </w:r>
            <w:r>
              <w:rPr>
                <w:noProof/>
                <w:webHidden/>
              </w:rPr>
              <w:tab/>
            </w:r>
            <w:r>
              <w:rPr>
                <w:noProof/>
                <w:webHidden/>
              </w:rPr>
              <w:fldChar w:fldCharType="begin"/>
            </w:r>
            <w:r>
              <w:rPr>
                <w:noProof/>
                <w:webHidden/>
              </w:rPr>
              <w:instrText xml:space="preserve"> PAGEREF _Toc156488609 \h </w:instrText>
            </w:r>
            <w:r>
              <w:rPr>
                <w:noProof/>
                <w:webHidden/>
              </w:rPr>
            </w:r>
            <w:r>
              <w:rPr>
                <w:noProof/>
                <w:webHidden/>
              </w:rPr>
              <w:fldChar w:fldCharType="separate"/>
            </w:r>
            <w:r w:rsidR="00A5765A">
              <w:rPr>
                <w:noProof/>
                <w:webHidden/>
              </w:rPr>
              <w:t>64</w:t>
            </w:r>
            <w:r>
              <w:rPr>
                <w:noProof/>
                <w:webHidden/>
              </w:rPr>
              <w:fldChar w:fldCharType="end"/>
            </w:r>
          </w:hyperlink>
        </w:p>
        <w:p w14:paraId="6E51957B" w14:textId="19FEE339" w:rsidR="00906540" w:rsidRDefault="00906540">
          <w:pPr>
            <w:pStyle w:val="TDC1"/>
            <w:tabs>
              <w:tab w:val="left" w:pos="1469"/>
              <w:tab w:val="right" w:leader="dot" w:pos="8778"/>
            </w:tabs>
            <w:rPr>
              <w:rFonts w:asciiTheme="minorHAnsi" w:eastAsiaTheme="minorEastAsia" w:hAnsiTheme="minorHAnsi" w:cstheme="minorBidi"/>
              <w:noProof/>
              <w:color w:val="auto"/>
              <w:kern w:val="2"/>
              <w:sz w:val="22"/>
              <w:lang w:val="es-DO" w:eastAsia="es-DO"/>
              <w14:ligatures w14:val="standardContextual"/>
            </w:rPr>
          </w:pPr>
          <w:hyperlink w:anchor="_Toc156488610" w:history="1">
            <w:r w:rsidRPr="0091502E">
              <w:rPr>
                <w:rStyle w:val="Hipervnculo"/>
                <w:noProof/>
              </w:rPr>
              <w:t>VI.</w:t>
            </w:r>
            <w:r w:rsidR="0014183B">
              <w:rPr>
                <w:rFonts w:asciiTheme="minorHAnsi" w:eastAsiaTheme="minorEastAsia" w:hAnsiTheme="minorHAnsi" w:cstheme="minorBidi"/>
                <w:noProof/>
                <w:color w:val="auto"/>
                <w:kern w:val="2"/>
                <w:sz w:val="22"/>
                <w:lang w:val="es-DO" w:eastAsia="es-DO"/>
                <w14:ligatures w14:val="standardContextual"/>
              </w:rPr>
              <w:t xml:space="preserve"> </w:t>
            </w:r>
            <w:r w:rsidRPr="0091502E">
              <w:rPr>
                <w:rStyle w:val="Hipervnculo"/>
                <w:noProof/>
              </w:rPr>
              <w:t>Servicio al Ciudadano y Satisfacción</w:t>
            </w:r>
            <w:r>
              <w:rPr>
                <w:noProof/>
                <w:webHidden/>
              </w:rPr>
              <w:tab/>
            </w:r>
            <w:r>
              <w:rPr>
                <w:noProof/>
                <w:webHidden/>
              </w:rPr>
              <w:fldChar w:fldCharType="begin"/>
            </w:r>
            <w:r>
              <w:rPr>
                <w:noProof/>
                <w:webHidden/>
              </w:rPr>
              <w:instrText xml:space="preserve"> PAGEREF _Toc156488610 \h </w:instrText>
            </w:r>
            <w:r>
              <w:rPr>
                <w:noProof/>
                <w:webHidden/>
              </w:rPr>
            </w:r>
            <w:r>
              <w:rPr>
                <w:noProof/>
                <w:webHidden/>
              </w:rPr>
              <w:fldChar w:fldCharType="separate"/>
            </w:r>
            <w:r w:rsidR="00A5765A">
              <w:rPr>
                <w:noProof/>
                <w:webHidden/>
              </w:rPr>
              <w:t>70</w:t>
            </w:r>
            <w:r>
              <w:rPr>
                <w:noProof/>
                <w:webHidden/>
              </w:rPr>
              <w:fldChar w:fldCharType="end"/>
            </w:r>
          </w:hyperlink>
        </w:p>
        <w:p w14:paraId="4AE08D43" w14:textId="0D6E9579"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11" w:history="1">
            <w:r w:rsidRPr="0091502E">
              <w:rPr>
                <w:rStyle w:val="Hipervnculo"/>
                <w:noProof/>
              </w:rPr>
              <w:t>6.1</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spacing w:val="15"/>
              </w:rPr>
              <w:t>Nivel</w:t>
            </w:r>
            <w:r w:rsidRPr="0091502E">
              <w:rPr>
                <w:rStyle w:val="Hipervnculo"/>
                <w:noProof/>
                <w:spacing w:val="51"/>
              </w:rPr>
              <w:t xml:space="preserve"> </w:t>
            </w:r>
            <w:r w:rsidRPr="0091502E">
              <w:rPr>
                <w:rStyle w:val="Hipervnculo"/>
                <w:noProof/>
              </w:rPr>
              <w:t>de</w:t>
            </w:r>
            <w:r w:rsidRPr="0091502E">
              <w:rPr>
                <w:rStyle w:val="Hipervnculo"/>
                <w:noProof/>
                <w:spacing w:val="53"/>
              </w:rPr>
              <w:t xml:space="preserve"> </w:t>
            </w:r>
            <w:r w:rsidRPr="0091502E">
              <w:rPr>
                <w:rStyle w:val="Hipervnculo"/>
                <w:noProof/>
                <w:spacing w:val="9"/>
              </w:rPr>
              <w:t>la</w:t>
            </w:r>
            <w:r w:rsidRPr="0091502E">
              <w:rPr>
                <w:rStyle w:val="Hipervnculo"/>
                <w:noProof/>
                <w:spacing w:val="46"/>
              </w:rPr>
              <w:t xml:space="preserve"> </w:t>
            </w:r>
            <w:r w:rsidRPr="0091502E">
              <w:rPr>
                <w:rStyle w:val="Hipervnculo"/>
                <w:noProof/>
                <w:spacing w:val="17"/>
              </w:rPr>
              <w:t>Satisfacción</w:t>
            </w:r>
            <w:r w:rsidRPr="0091502E">
              <w:rPr>
                <w:rStyle w:val="Hipervnculo"/>
                <w:noProof/>
                <w:spacing w:val="49"/>
              </w:rPr>
              <w:t xml:space="preserve"> </w:t>
            </w:r>
            <w:r w:rsidRPr="0091502E">
              <w:rPr>
                <w:rStyle w:val="Hipervnculo"/>
                <w:noProof/>
                <w:spacing w:val="12"/>
              </w:rPr>
              <w:t>con</w:t>
            </w:r>
            <w:r w:rsidRPr="0091502E">
              <w:rPr>
                <w:rStyle w:val="Hipervnculo"/>
                <w:noProof/>
                <w:spacing w:val="55"/>
              </w:rPr>
              <w:t xml:space="preserve"> </w:t>
            </w:r>
            <w:r w:rsidRPr="0091502E">
              <w:rPr>
                <w:rStyle w:val="Hipervnculo"/>
                <w:noProof/>
              </w:rPr>
              <w:t>el</w:t>
            </w:r>
            <w:r w:rsidRPr="0091502E">
              <w:rPr>
                <w:rStyle w:val="Hipervnculo"/>
                <w:noProof/>
                <w:spacing w:val="52"/>
              </w:rPr>
              <w:t xml:space="preserve"> </w:t>
            </w:r>
            <w:r w:rsidRPr="0091502E">
              <w:rPr>
                <w:rStyle w:val="Hipervnculo"/>
                <w:noProof/>
                <w:spacing w:val="15"/>
              </w:rPr>
              <w:t>Servicio</w:t>
            </w:r>
            <w:r>
              <w:rPr>
                <w:noProof/>
                <w:webHidden/>
              </w:rPr>
              <w:tab/>
            </w:r>
            <w:r>
              <w:rPr>
                <w:noProof/>
                <w:webHidden/>
              </w:rPr>
              <w:fldChar w:fldCharType="begin"/>
            </w:r>
            <w:r>
              <w:rPr>
                <w:noProof/>
                <w:webHidden/>
              </w:rPr>
              <w:instrText xml:space="preserve"> PAGEREF _Toc156488611 \h </w:instrText>
            </w:r>
            <w:r>
              <w:rPr>
                <w:noProof/>
                <w:webHidden/>
              </w:rPr>
            </w:r>
            <w:r>
              <w:rPr>
                <w:noProof/>
                <w:webHidden/>
              </w:rPr>
              <w:fldChar w:fldCharType="separate"/>
            </w:r>
            <w:r w:rsidR="00A5765A">
              <w:rPr>
                <w:noProof/>
                <w:webHidden/>
              </w:rPr>
              <w:t>70</w:t>
            </w:r>
            <w:r>
              <w:rPr>
                <w:noProof/>
                <w:webHidden/>
              </w:rPr>
              <w:fldChar w:fldCharType="end"/>
            </w:r>
          </w:hyperlink>
        </w:p>
        <w:p w14:paraId="23982DAA" w14:textId="64698A7E"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12" w:history="1">
            <w:r w:rsidRPr="0091502E">
              <w:rPr>
                <w:rStyle w:val="Hipervnculo"/>
                <w:noProof/>
              </w:rPr>
              <w:t>6.2</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spacing w:val="15"/>
              </w:rPr>
              <w:t>Nivel</w:t>
            </w:r>
            <w:r w:rsidRPr="0091502E">
              <w:rPr>
                <w:rStyle w:val="Hipervnculo"/>
                <w:noProof/>
                <w:spacing w:val="49"/>
              </w:rPr>
              <w:t xml:space="preserve"> </w:t>
            </w:r>
            <w:r w:rsidRPr="0091502E">
              <w:rPr>
                <w:rStyle w:val="Hipervnculo"/>
                <w:noProof/>
              </w:rPr>
              <w:t>de</w:t>
            </w:r>
            <w:r w:rsidRPr="0091502E">
              <w:rPr>
                <w:rStyle w:val="Hipervnculo"/>
                <w:noProof/>
                <w:spacing w:val="50"/>
              </w:rPr>
              <w:t xml:space="preserve"> </w:t>
            </w:r>
            <w:r w:rsidRPr="0091502E">
              <w:rPr>
                <w:rStyle w:val="Hipervnculo"/>
                <w:noProof/>
                <w:spacing w:val="17"/>
              </w:rPr>
              <w:t>Cumplimiento</w:t>
            </w:r>
            <w:r w:rsidRPr="0091502E">
              <w:rPr>
                <w:rStyle w:val="Hipervnculo"/>
                <w:noProof/>
                <w:spacing w:val="51"/>
              </w:rPr>
              <w:t xml:space="preserve"> </w:t>
            </w:r>
            <w:r w:rsidRPr="0091502E">
              <w:rPr>
                <w:rStyle w:val="Hipervnculo"/>
                <w:noProof/>
                <w:spacing w:val="15"/>
              </w:rPr>
              <w:t>Acceso</w:t>
            </w:r>
            <w:r w:rsidRPr="0091502E">
              <w:rPr>
                <w:rStyle w:val="Hipervnculo"/>
                <w:noProof/>
                <w:spacing w:val="51"/>
              </w:rPr>
              <w:t xml:space="preserve"> </w:t>
            </w:r>
            <w:r w:rsidRPr="0091502E">
              <w:rPr>
                <w:rStyle w:val="Hipervnculo"/>
                <w:noProof/>
              </w:rPr>
              <w:t>a</w:t>
            </w:r>
            <w:r w:rsidRPr="0091502E">
              <w:rPr>
                <w:rStyle w:val="Hipervnculo"/>
                <w:noProof/>
                <w:spacing w:val="44"/>
              </w:rPr>
              <w:t xml:space="preserve"> </w:t>
            </w:r>
            <w:r w:rsidRPr="0091502E">
              <w:rPr>
                <w:rStyle w:val="Hipervnculo"/>
                <w:noProof/>
                <w:spacing w:val="10"/>
              </w:rPr>
              <w:t>la</w:t>
            </w:r>
            <w:r w:rsidRPr="0091502E">
              <w:rPr>
                <w:rStyle w:val="Hipervnculo"/>
                <w:noProof/>
                <w:spacing w:val="49"/>
              </w:rPr>
              <w:t xml:space="preserve"> </w:t>
            </w:r>
            <w:r w:rsidRPr="0091502E">
              <w:rPr>
                <w:rStyle w:val="Hipervnculo"/>
                <w:noProof/>
                <w:spacing w:val="15"/>
              </w:rPr>
              <w:t>Información</w:t>
            </w:r>
            <w:r>
              <w:rPr>
                <w:noProof/>
                <w:webHidden/>
              </w:rPr>
              <w:tab/>
            </w:r>
            <w:r>
              <w:rPr>
                <w:noProof/>
                <w:webHidden/>
              </w:rPr>
              <w:fldChar w:fldCharType="begin"/>
            </w:r>
            <w:r>
              <w:rPr>
                <w:noProof/>
                <w:webHidden/>
              </w:rPr>
              <w:instrText xml:space="preserve"> PAGEREF _Toc156488612 \h </w:instrText>
            </w:r>
            <w:r>
              <w:rPr>
                <w:noProof/>
                <w:webHidden/>
              </w:rPr>
            </w:r>
            <w:r>
              <w:rPr>
                <w:noProof/>
                <w:webHidden/>
              </w:rPr>
              <w:fldChar w:fldCharType="separate"/>
            </w:r>
            <w:r w:rsidR="00A5765A">
              <w:rPr>
                <w:noProof/>
                <w:webHidden/>
              </w:rPr>
              <w:t>70</w:t>
            </w:r>
            <w:r>
              <w:rPr>
                <w:noProof/>
                <w:webHidden/>
              </w:rPr>
              <w:fldChar w:fldCharType="end"/>
            </w:r>
          </w:hyperlink>
        </w:p>
        <w:p w14:paraId="201CA2EF" w14:textId="6787EF87"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13" w:history="1">
            <w:r w:rsidRPr="0091502E">
              <w:rPr>
                <w:rStyle w:val="Hipervnculo"/>
                <w:noProof/>
              </w:rPr>
              <w:t>6.3</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spacing w:val="17"/>
              </w:rPr>
              <w:t xml:space="preserve">Calificaciones </w:t>
            </w:r>
            <w:r w:rsidRPr="0091502E">
              <w:rPr>
                <w:rStyle w:val="Hipervnculo"/>
                <w:noProof/>
                <w:spacing w:val="13"/>
              </w:rPr>
              <w:t xml:space="preserve">del </w:t>
            </w:r>
            <w:r w:rsidRPr="0091502E">
              <w:rPr>
                <w:rStyle w:val="Hipervnculo"/>
                <w:noProof/>
                <w:spacing w:val="15"/>
              </w:rPr>
              <w:t xml:space="preserve">Portal </w:t>
            </w:r>
            <w:r w:rsidRPr="0091502E">
              <w:rPr>
                <w:rStyle w:val="Hipervnculo"/>
                <w:noProof/>
                <w:spacing w:val="10"/>
              </w:rPr>
              <w:t xml:space="preserve">de </w:t>
            </w:r>
            <w:r w:rsidRPr="0091502E">
              <w:rPr>
                <w:rStyle w:val="Hipervnculo"/>
                <w:noProof/>
                <w:spacing w:val="17"/>
              </w:rPr>
              <w:t xml:space="preserve">Transparencia </w:t>
            </w:r>
            <w:r w:rsidRPr="0091502E">
              <w:rPr>
                <w:rStyle w:val="Hipervnculo"/>
                <w:noProof/>
                <w:spacing w:val="16"/>
              </w:rPr>
              <w:t>primer semestre</w:t>
            </w:r>
            <w:r w:rsidRPr="0091502E">
              <w:rPr>
                <w:rStyle w:val="Hipervnculo"/>
                <w:noProof/>
                <w:spacing w:val="40"/>
              </w:rPr>
              <w:t xml:space="preserve"> </w:t>
            </w:r>
            <w:r w:rsidRPr="0091502E">
              <w:rPr>
                <w:rStyle w:val="Hipervnculo"/>
                <w:noProof/>
                <w:spacing w:val="12"/>
              </w:rPr>
              <w:t>2023:</w:t>
            </w:r>
            <w:r>
              <w:rPr>
                <w:noProof/>
                <w:webHidden/>
              </w:rPr>
              <w:tab/>
            </w:r>
            <w:r>
              <w:rPr>
                <w:noProof/>
                <w:webHidden/>
              </w:rPr>
              <w:fldChar w:fldCharType="begin"/>
            </w:r>
            <w:r>
              <w:rPr>
                <w:noProof/>
                <w:webHidden/>
              </w:rPr>
              <w:instrText xml:space="preserve"> PAGEREF _Toc156488613 \h </w:instrText>
            </w:r>
            <w:r>
              <w:rPr>
                <w:noProof/>
                <w:webHidden/>
              </w:rPr>
            </w:r>
            <w:r>
              <w:rPr>
                <w:noProof/>
                <w:webHidden/>
              </w:rPr>
              <w:fldChar w:fldCharType="separate"/>
            </w:r>
            <w:r w:rsidR="00A5765A">
              <w:rPr>
                <w:noProof/>
                <w:webHidden/>
              </w:rPr>
              <w:t>71</w:t>
            </w:r>
            <w:r>
              <w:rPr>
                <w:noProof/>
                <w:webHidden/>
              </w:rPr>
              <w:fldChar w:fldCharType="end"/>
            </w:r>
          </w:hyperlink>
        </w:p>
        <w:p w14:paraId="05A36BF1" w14:textId="571EC657"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14" w:history="1">
            <w:r w:rsidRPr="0091502E">
              <w:rPr>
                <w:rStyle w:val="Hipervnculo"/>
                <w:noProof/>
              </w:rPr>
              <w:t>6.4</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spacing w:val="15"/>
              </w:rPr>
              <w:t>Datos</w:t>
            </w:r>
            <w:r w:rsidRPr="0091502E">
              <w:rPr>
                <w:rStyle w:val="Hipervnculo"/>
                <w:noProof/>
                <w:spacing w:val="47"/>
              </w:rPr>
              <w:t xml:space="preserve"> </w:t>
            </w:r>
            <w:r w:rsidRPr="0091502E">
              <w:rPr>
                <w:rStyle w:val="Hipervnculo"/>
                <w:noProof/>
                <w:spacing w:val="14"/>
              </w:rPr>
              <w:t>Abiertos</w:t>
            </w:r>
            <w:r>
              <w:rPr>
                <w:noProof/>
                <w:webHidden/>
              </w:rPr>
              <w:tab/>
            </w:r>
            <w:r>
              <w:rPr>
                <w:noProof/>
                <w:webHidden/>
              </w:rPr>
              <w:fldChar w:fldCharType="begin"/>
            </w:r>
            <w:r>
              <w:rPr>
                <w:noProof/>
                <w:webHidden/>
              </w:rPr>
              <w:instrText xml:space="preserve"> PAGEREF _Toc156488614 \h </w:instrText>
            </w:r>
            <w:r>
              <w:rPr>
                <w:noProof/>
                <w:webHidden/>
              </w:rPr>
            </w:r>
            <w:r>
              <w:rPr>
                <w:noProof/>
                <w:webHidden/>
              </w:rPr>
              <w:fldChar w:fldCharType="separate"/>
            </w:r>
            <w:r w:rsidR="00A5765A">
              <w:rPr>
                <w:noProof/>
                <w:webHidden/>
              </w:rPr>
              <w:t>71</w:t>
            </w:r>
            <w:r>
              <w:rPr>
                <w:noProof/>
                <w:webHidden/>
              </w:rPr>
              <w:fldChar w:fldCharType="end"/>
            </w:r>
          </w:hyperlink>
        </w:p>
        <w:p w14:paraId="6970AA1B" w14:textId="24A5D30E"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15" w:history="1">
            <w:r w:rsidRPr="0091502E">
              <w:rPr>
                <w:rStyle w:val="Hipervnculo"/>
                <w:noProof/>
              </w:rPr>
              <w:t>6.5</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spacing w:val="16"/>
              </w:rPr>
              <w:t>Sistema</w:t>
            </w:r>
            <w:r w:rsidRPr="0091502E">
              <w:rPr>
                <w:rStyle w:val="Hipervnculo"/>
                <w:noProof/>
                <w:spacing w:val="50"/>
              </w:rPr>
              <w:t xml:space="preserve"> </w:t>
            </w:r>
            <w:r w:rsidRPr="0091502E">
              <w:rPr>
                <w:rStyle w:val="Hipervnculo"/>
                <w:noProof/>
                <w:spacing w:val="16"/>
              </w:rPr>
              <w:t>Nacional</w:t>
            </w:r>
            <w:r w:rsidRPr="0091502E">
              <w:rPr>
                <w:rStyle w:val="Hipervnculo"/>
                <w:noProof/>
                <w:spacing w:val="49"/>
              </w:rPr>
              <w:t xml:space="preserve"> </w:t>
            </w:r>
            <w:r w:rsidRPr="0091502E">
              <w:rPr>
                <w:rStyle w:val="Hipervnculo"/>
                <w:noProof/>
                <w:spacing w:val="9"/>
              </w:rPr>
              <w:t>de</w:t>
            </w:r>
            <w:r w:rsidRPr="0091502E">
              <w:rPr>
                <w:rStyle w:val="Hipervnculo"/>
                <w:noProof/>
                <w:spacing w:val="50"/>
              </w:rPr>
              <w:t xml:space="preserve"> </w:t>
            </w:r>
            <w:r w:rsidRPr="0091502E">
              <w:rPr>
                <w:rStyle w:val="Hipervnculo"/>
                <w:noProof/>
                <w:spacing w:val="16"/>
              </w:rPr>
              <w:t>Atención</w:t>
            </w:r>
            <w:r w:rsidRPr="0091502E">
              <w:rPr>
                <w:rStyle w:val="Hipervnculo"/>
                <w:noProof/>
                <w:spacing w:val="48"/>
              </w:rPr>
              <w:t xml:space="preserve"> </w:t>
            </w:r>
            <w:r w:rsidRPr="0091502E">
              <w:rPr>
                <w:rStyle w:val="Hipervnculo"/>
                <w:noProof/>
                <w:spacing w:val="17"/>
              </w:rPr>
              <w:t>Ciudadana</w:t>
            </w:r>
            <w:r w:rsidRPr="0091502E">
              <w:rPr>
                <w:rStyle w:val="Hipervnculo"/>
                <w:noProof/>
                <w:spacing w:val="48"/>
              </w:rPr>
              <w:t xml:space="preserve"> </w:t>
            </w:r>
            <w:r w:rsidRPr="0091502E">
              <w:rPr>
                <w:rStyle w:val="Hipervnculo"/>
                <w:noProof/>
                <w:spacing w:val="8"/>
              </w:rPr>
              <w:t>311</w:t>
            </w:r>
            <w:r>
              <w:rPr>
                <w:noProof/>
                <w:webHidden/>
              </w:rPr>
              <w:tab/>
            </w:r>
            <w:r>
              <w:rPr>
                <w:noProof/>
                <w:webHidden/>
              </w:rPr>
              <w:fldChar w:fldCharType="begin"/>
            </w:r>
            <w:r>
              <w:rPr>
                <w:noProof/>
                <w:webHidden/>
              </w:rPr>
              <w:instrText xml:space="preserve"> PAGEREF _Toc156488615 \h </w:instrText>
            </w:r>
            <w:r>
              <w:rPr>
                <w:noProof/>
                <w:webHidden/>
              </w:rPr>
            </w:r>
            <w:r>
              <w:rPr>
                <w:noProof/>
                <w:webHidden/>
              </w:rPr>
              <w:fldChar w:fldCharType="separate"/>
            </w:r>
            <w:r w:rsidR="00A5765A">
              <w:rPr>
                <w:noProof/>
                <w:webHidden/>
              </w:rPr>
              <w:t>71</w:t>
            </w:r>
            <w:r>
              <w:rPr>
                <w:noProof/>
                <w:webHidden/>
              </w:rPr>
              <w:fldChar w:fldCharType="end"/>
            </w:r>
          </w:hyperlink>
        </w:p>
        <w:p w14:paraId="223AB86F" w14:textId="4281E473"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16" w:history="1">
            <w:r w:rsidRPr="0091502E">
              <w:rPr>
                <w:rStyle w:val="Hipervnculo"/>
                <w:noProof/>
              </w:rPr>
              <w:t>6.6</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spacing w:val="16"/>
              </w:rPr>
              <w:t xml:space="preserve">Resultados Sistema </w:t>
            </w:r>
            <w:r w:rsidRPr="0091502E">
              <w:rPr>
                <w:rStyle w:val="Hipervnculo"/>
                <w:noProof/>
              </w:rPr>
              <w:t xml:space="preserve">de </w:t>
            </w:r>
            <w:r w:rsidRPr="0091502E">
              <w:rPr>
                <w:rStyle w:val="Hipervnculo"/>
                <w:noProof/>
                <w:spacing w:val="16"/>
              </w:rPr>
              <w:t xml:space="preserve">Quejas, </w:t>
            </w:r>
            <w:r w:rsidRPr="0091502E">
              <w:rPr>
                <w:rStyle w:val="Hipervnculo"/>
                <w:noProof/>
                <w:spacing w:val="17"/>
              </w:rPr>
              <w:t xml:space="preserve">Denuncias, </w:t>
            </w:r>
            <w:r w:rsidRPr="0091502E">
              <w:rPr>
                <w:rStyle w:val="Hipervnculo"/>
                <w:noProof/>
                <w:spacing w:val="16"/>
              </w:rPr>
              <w:t xml:space="preserve">Reclamos </w:t>
            </w:r>
            <w:r w:rsidRPr="0091502E">
              <w:rPr>
                <w:rStyle w:val="Hipervnculo"/>
                <w:noProof/>
              </w:rPr>
              <w:t xml:space="preserve">y </w:t>
            </w:r>
            <w:r w:rsidRPr="0091502E">
              <w:rPr>
                <w:rStyle w:val="Hipervnculo"/>
                <w:noProof/>
                <w:spacing w:val="15"/>
              </w:rPr>
              <w:t>Sugerencias</w:t>
            </w:r>
            <w:r>
              <w:rPr>
                <w:noProof/>
                <w:webHidden/>
              </w:rPr>
              <w:tab/>
            </w:r>
            <w:r>
              <w:rPr>
                <w:noProof/>
                <w:webHidden/>
              </w:rPr>
              <w:fldChar w:fldCharType="begin"/>
            </w:r>
            <w:r>
              <w:rPr>
                <w:noProof/>
                <w:webHidden/>
              </w:rPr>
              <w:instrText xml:space="preserve"> PAGEREF _Toc156488616 \h </w:instrText>
            </w:r>
            <w:r>
              <w:rPr>
                <w:noProof/>
                <w:webHidden/>
              </w:rPr>
            </w:r>
            <w:r>
              <w:rPr>
                <w:noProof/>
                <w:webHidden/>
              </w:rPr>
              <w:fldChar w:fldCharType="separate"/>
            </w:r>
            <w:r w:rsidR="00A5765A">
              <w:rPr>
                <w:noProof/>
                <w:webHidden/>
              </w:rPr>
              <w:t>71</w:t>
            </w:r>
            <w:r>
              <w:rPr>
                <w:noProof/>
                <w:webHidden/>
              </w:rPr>
              <w:fldChar w:fldCharType="end"/>
            </w:r>
          </w:hyperlink>
        </w:p>
        <w:p w14:paraId="41C24002" w14:textId="24EAAACC"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17" w:history="1">
            <w:r w:rsidRPr="0091502E">
              <w:rPr>
                <w:rStyle w:val="Hipervnculo"/>
                <w:noProof/>
              </w:rPr>
              <w:t>6.7</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spacing w:val="15"/>
              </w:rPr>
              <w:t>Portal</w:t>
            </w:r>
            <w:r w:rsidRPr="0091502E">
              <w:rPr>
                <w:rStyle w:val="Hipervnculo"/>
                <w:noProof/>
                <w:spacing w:val="48"/>
              </w:rPr>
              <w:t xml:space="preserve"> </w:t>
            </w:r>
            <w:r w:rsidRPr="0091502E">
              <w:rPr>
                <w:rStyle w:val="Hipervnculo"/>
                <w:noProof/>
                <w:spacing w:val="14"/>
              </w:rPr>
              <w:t>Único</w:t>
            </w:r>
            <w:r w:rsidRPr="0091502E">
              <w:rPr>
                <w:rStyle w:val="Hipervnculo"/>
                <w:noProof/>
                <w:spacing w:val="46"/>
              </w:rPr>
              <w:t xml:space="preserve"> </w:t>
            </w:r>
            <w:r w:rsidRPr="0091502E">
              <w:rPr>
                <w:rStyle w:val="Hipervnculo"/>
                <w:noProof/>
                <w:spacing w:val="10"/>
              </w:rPr>
              <w:t>de</w:t>
            </w:r>
            <w:r w:rsidRPr="0091502E">
              <w:rPr>
                <w:rStyle w:val="Hipervnculo"/>
                <w:noProof/>
                <w:spacing w:val="46"/>
              </w:rPr>
              <w:t xml:space="preserve"> </w:t>
            </w:r>
            <w:r w:rsidRPr="0091502E">
              <w:rPr>
                <w:rStyle w:val="Hipervnculo"/>
                <w:noProof/>
                <w:spacing w:val="15"/>
              </w:rPr>
              <w:t>Acceso</w:t>
            </w:r>
            <w:r w:rsidRPr="0091502E">
              <w:rPr>
                <w:rStyle w:val="Hipervnculo"/>
                <w:noProof/>
                <w:spacing w:val="48"/>
              </w:rPr>
              <w:t xml:space="preserve"> </w:t>
            </w:r>
            <w:r w:rsidRPr="0091502E">
              <w:rPr>
                <w:rStyle w:val="Hipervnculo"/>
                <w:noProof/>
              </w:rPr>
              <w:t>a</w:t>
            </w:r>
            <w:r w:rsidRPr="0091502E">
              <w:rPr>
                <w:rStyle w:val="Hipervnculo"/>
                <w:noProof/>
                <w:spacing w:val="41"/>
              </w:rPr>
              <w:t xml:space="preserve"> </w:t>
            </w:r>
            <w:r w:rsidRPr="0091502E">
              <w:rPr>
                <w:rStyle w:val="Hipervnculo"/>
                <w:noProof/>
                <w:spacing w:val="10"/>
              </w:rPr>
              <w:t>la</w:t>
            </w:r>
            <w:r w:rsidRPr="0091502E">
              <w:rPr>
                <w:rStyle w:val="Hipervnculo"/>
                <w:noProof/>
                <w:spacing w:val="46"/>
              </w:rPr>
              <w:t xml:space="preserve"> </w:t>
            </w:r>
            <w:r w:rsidRPr="0091502E">
              <w:rPr>
                <w:rStyle w:val="Hipervnculo"/>
                <w:noProof/>
                <w:spacing w:val="17"/>
              </w:rPr>
              <w:t>Información</w:t>
            </w:r>
            <w:r w:rsidRPr="0091502E">
              <w:rPr>
                <w:rStyle w:val="Hipervnculo"/>
                <w:noProof/>
                <w:spacing w:val="45"/>
              </w:rPr>
              <w:t xml:space="preserve"> </w:t>
            </w:r>
            <w:r w:rsidRPr="0091502E">
              <w:rPr>
                <w:rStyle w:val="Hipervnculo"/>
                <w:noProof/>
                <w:spacing w:val="13"/>
              </w:rPr>
              <w:t>(SAIP)</w:t>
            </w:r>
            <w:r>
              <w:rPr>
                <w:noProof/>
                <w:webHidden/>
              </w:rPr>
              <w:tab/>
            </w:r>
            <w:r>
              <w:rPr>
                <w:noProof/>
                <w:webHidden/>
              </w:rPr>
              <w:fldChar w:fldCharType="begin"/>
            </w:r>
            <w:r>
              <w:rPr>
                <w:noProof/>
                <w:webHidden/>
              </w:rPr>
              <w:instrText xml:space="preserve"> PAGEREF _Toc156488617 \h </w:instrText>
            </w:r>
            <w:r>
              <w:rPr>
                <w:noProof/>
                <w:webHidden/>
              </w:rPr>
            </w:r>
            <w:r>
              <w:rPr>
                <w:noProof/>
                <w:webHidden/>
              </w:rPr>
              <w:fldChar w:fldCharType="separate"/>
            </w:r>
            <w:r w:rsidR="00A5765A">
              <w:rPr>
                <w:noProof/>
                <w:webHidden/>
              </w:rPr>
              <w:t>72</w:t>
            </w:r>
            <w:r>
              <w:rPr>
                <w:noProof/>
                <w:webHidden/>
              </w:rPr>
              <w:fldChar w:fldCharType="end"/>
            </w:r>
          </w:hyperlink>
        </w:p>
        <w:p w14:paraId="541E63B8" w14:textId="7B27F124" w:rsidR="00906540" w:rsidRDefault="00906540">
          <w:pPr>
            <w:pStyle w:val="TDC2"/>
            <w:rPr>
              <w:rFonts w:asciiTheme="minorHAnsi" w:eastAsiaTheme="minorEastAsia" w:hAnsiTheme="minorHAnsi" w:cstheme="minorBidi"/>
              <w:noProof/>
              <w:color w:val="auto"/>
              <w:kern w:val="2"/>
              <w:sz w:val="22"/>
              <w:lang w:val="es-DO" w:eastAsia="es-DO"/>
              <w14:ligatures w14:val="standardContextual"/>
            </w:rPr>
          </w:pPr>
          <w:hyperlink w:anchor="_Toc156488618" w:history="1">
            <w:r w:rsidRPr="0091502E">
              <w:rPr>
                <w:rStyle w:val="Hipervnculo"/>
                <w:noProof/>
              </w:rPr>
              <w:t>6.8</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spacing w:val="16"/>
              </w:rPr>
              <w:t>Resultado</w:t>
            </w:r>
            <w:r w:rsidRPr="0091502E">
              <w:rPr>
                <w:rStyle w:val="Hipervnculo"/>
                <w:noProof/>
                <w:spacing w:val="40"/>
              </w:rPr>
              <w:t xml:space="preserve"> </w:t>
            </w:r>
            <w:r w:rsidRPr="0091502E">
              <w:rPr>
                <w:rStyle w:val="Hipervnculo"/>
                <w:noProof/>
                <w:spacing w:val="9"/>
              </w:rPr>
              <w:t>de</w:t>
            </w:r>
            <w:r w:rsidRPr="0091502E">
              <w:rPr>
                <w:rStyle w:val="Hipervnculo"/>
                <w:noProof/>
                <w:spacing w:val="40"/>
              </w:rPr>
              <w:t xml:space="preserve"> </w:t>
            </w:r>
            <w:r w:rsidRPr="0091502E">
              <w:rPr>
                <w:rStyle w:val="Hipervnculo"/>
                <w:noProof/>
                <w:spacing w:val="16"/>
              </w:rPr>
              <w:t>Recepción</w:t>
            </w:r>
            <w:r w:rsidRPr="0091502E">
              <w:rPr>
                <w:rStyle w:val="Hipervnculo"/>
                <w:noProof/>
                <w:spacing w:val="40"/>
              </w:rPr>
              <w:t xml:space="preserve"> </w:t>
            </w:r>
            <w:r w:rsidRPr="0091502E">
              <w:rPr>
                <w:rStyle w:val="Hipervnculo"/>
                <w:noProof/>
                <w:spacing w:val="10"/>
              </w:rPr>
              <w:t>de</w:t>
            </w:r>
            <w:r w:rsidRPr="0091502E">
              <w:rPr>
                <w:rStyle w:val="Hipervnculo"/>
                <w:noProof/>
                <w:spacing w:val="40"/>
              </w:rPr>
              <w:t xml:space="preserve"> </w:t>
            </w:r>
            <w:r w:rsidRPr="0091502E">
              <w:rPr>
                <w:rStyle w:val="Hipervnculo"/>
                <w:noProof/>
                <w:spacing w:val="17"/>
              </w:rPr>
              <w:t>Solicitudes</w:t>
            </w:r>
            <w:r w:rsidRPr="0091502E">
              <w:rPr>
                <w:rStyle w:val="Hipervnculo"/>
                <w:noProof/>
                <w:spacing w:val="40"/>
              </w:rPr>
              <w:t xml:space="preserve"> </w:t>
            </w:r>
            <w:r w:rsidRPr="0091502E">
              <w:rPr>
                <w:rStyle w:val="Hipervnculo"/>
                <w:noProof/>
                <w:spacing w:val="10"/>
              </w:rPr>
              <w:t>de</w:t>
            </w:r>
            <w:r w:rsidRPr="0091502E">
              <w:rPr>
                <w:rStyle w:val="Hipervnculo"/>
                <w:noProof/>
                <w:spacing w:val="40"/>
              </w:rPr>
              <w:t xml:space="preserve"> </w:t>
            </w:r>
            <w:r w:rsidRPr="0091502E">
              <w:rPr>
                <w:rStyle w:val="Hipervnculo"/>
                <w:noProof/>
                <w:spacing w:val="17"/>
              </w:rPr>
              <w:t>Información</w:t>
            </w:r>
            <w:r w:rsidRPr="0091502E">
              <w:rPr>
                <w:rStyle w:val="Hipervnculo"/>
                <w:noProof/>
                <w:spacing w:val="40"/>
              </w:rPr>
              <w:t xml:space="preserve"> </w:t>
            </w:r>
            <w:r w:rsidRPr="0091502E">
              <w:rPr>
                <w:rStyle w:val="Hipervnculo"/>
                <w:noProof/>
                <w:spacing w:val="14"/>
              </w:rPr>
              <w:t xml:space="preserve">SAIP </w:t>
            </w:r>
            <w:r w:rsidRPr="0091502E">
              <w:rPr>
                <w:rStyle w:val="Hipervnculo"/>
                <w:noProof/>
              </w:rPr>
              <w:t>y</w:t>
            </w:r>
            <w:r w:rsidRPr="0091502E">
              <w:rPr>
                <w:rStyle w:val="Hipervnculo"/>
                <w:noProof/>
                <w:spacing w:val="16"/>
              </w:rPr>
              <w:t xml:space="preserve"> correo </w:t>
            </w:r>
            <w:r w:rsidRPr="0091502E">
              <w:rPr>
                <w:rStyle w:val="Hipervnculo"/>
                <w:noProof/>
                <w:spacing w:val="15"/>
              </w:rPr>
              <w:t>OAI</w:t>
            </w:r>
            <w:r>
              <w:rPr>
                <w:noProof/>
                <w:webHidden/>
              </w:rPr>
              <w:tab/>
            </w:r>
            <w:r>
              <w:rPr>
                <w:noProof/>
                <w:webHidden/>
              </w:rPr>
              <w:fldChar w:fldCharType="begin"/>
            </w:r>
            <w:r>
              <w:rPr>
                <w:noProof/>
                <w:webHidden/>
              </w:rPr>
              <w:instrText xml:space="preserve"> PAGEREF _Toc156488618 \h </w:instrText>
            </w:r>
            <w:r>
              <w:rPr>
                <w:noProof/>
                <w:webHidden/>
              </w:rPr>
            </w:r>
            <w:r>
              <w:rPr>
                <w:noProof/>
                <w:webHidden/>
              </w:rPr>
              <w:fldChar w:fldCharType="separate"/>
            </w:r>
            <w:r w:rsidR="00A5765A">
              <w:rPr>
                <w:noProof/>
                <w:webHidden/>
              </w:rPr>
              <w:t>72</w:t>
            </w:r>
            <w:r>
              <w:rPr>
                <w:noProof/>
                <w:webHidden/>
              </w:rPr>
              <w:fldChar w:fldCharType="end"/>
            </w:r>
          </w:hyperlink>
        </w:p>
        <w:p w14:paraId="2CE45F43" w14:textId="26A3AD38" w:rsidR="00906540" w:rsidRDefault="00906540">
          <w:pPr>
            <w:pStyle w:val="TDC1"/>
            <w:tabs>
              <w:tab w:val="left" w:pos="1469"/>
              <w:tab w:val="right" w:leader="dot" w:pos="8778"/>
            </w:tabs>
            <w:rPr>
              <w:rFonts w:asciiTheme="minorHAnsi" w:eastAsiaTheme="minorEastAsia" w:hAnsiTheme="minorHAnsi" w:cstheme="minorBidi"/>
              <w:noProof/>
              <w:color w:val="auto"/>
              <w:kern w:val="2"/>
              <w:sz w:val="22"/>
              <w:lang w:val="es-DO" w:eastAsia="es-DO"/>
              <w14:ligatures w14:val="standardContextual"/>
            </w:rPr>
          </w:pPr>
          <w:hyperlink w:anchor="_Toc156488619" w:history="1">
            <w:r w:rsidRPr="0091502E">
              <w:rPr>
                <w:rStyle w:val="Hipervnculo"/>
                <w:noProof/>
              </w:rPr>
              <w:t>VII.</w:t>
            </w:r>
            <w:r>
              <w:rPr>
                <w:rFonts w:asciiTheme="minorHAnsi" w:eastAsiaTheme="minorEastAsia" w:hAnsiTheme="minorHAnsi" w:cstheme="minorBidi"/>
                <w:noProof/>
                <w:color w:val="auto"/>
                <w:kern w:val="2"/>
                <w:sz w:val="22"/>
                <w:lang w:val="es-DO" w:eastAsia="es-DO"/>
                <w14:ligatures w14:val="standardContextual"/>
              </w:rPr>
              <w:tab/>
            </w:r>
            <w:r w:rsidRPr="0091502E">
              <w:rPr>
                <w:rStyle w:val="Hipervnculo"/>
                <w:noProof/>
              </w:rPr>
              <w:t>Proyecciones</w:t>
            </w:r>
            <w:r w:rsidRPr="0091502E">
              <w:rPr>
                <w:rStyle w:val="Hipervnculo"/>
                <w:noProof/>
                <w:spacing w:val="47"/>
              </w:rPr>
              <w:t xml:space="preserve"> </w:t>
            </w:r>
            <w:r w:rsidRPr="0091502E">
              <w:rPr>
                <w:rStyle w:val="Hipervnculo"/>
                <w:noProof/>
                <w:spacing w:val="10"/>
              </w:rPr>
              <w:t>al</w:t>
            </w:r>
            <w:r w:rsidRPr="0091502E">
              <w:rPr>
                <w:rStyle w:val="Hipervnculo"/>
                <w:noProof/>
                <w:spacing w:val="52"/>
              </w:rPr>
              <w:t xml:space="preserve"> </w:t>
            </w:r>
            <w:r w:rsidRPr="0091502E">
              <w:rPr>
                <w:rStyle w:val="Hipervnculo"/>
                <w:noProof/>
                <w:spacing w:val="16"/>
              </w:rPr>
              <w:t>Año próximo</w:t>
            </w:r>
            <w:r>
              <w:rPr>
                <w:noProof/>
                <w:webHidden/>
              </w:rPr>
              <w:tab/>
            </w:r>
            <w:r>
              <w:rPr>
                <w:noProof/>
                <w:webHidden/>
              </w:rPr>
              <w:fldChar w:fldCharType="begin"/>
            </w:r>
            <w:r>
              <w:rPr>
                <w:noProof/>
                <w:webHidden/>
              </w:rPr>
              <w:instrText xml:space="preserve"> PAGEREF _Toc156488619 \h </w:instrText>
            </w:r>
            <w:r>
              <w:rPr>
                <w:noProof/>
                <w:webHidden/>
              </w:rPr>
            </w:r>
            <w:r>
              <w:rPr>
                <w:noProof/>
                <w:webHidden/>
              </w:rPr>
              <w:fldChar w:fldCharType="separate"/>
            </w:r>
            <w:r w:rsidR="00A5765A">
              <w:rPr>
                <w:noProof/>
                <w:webHidden/>
              </w:rPr>
              <w:t>73</w:t>
            </w:r>
            <w:r>
              <w:rPr>
                <w:noProof/>
                <w:webHidden/>
              </w:rPr>
              <w:fldChar w:fldCharType="end"/>
            </w:r>
          </w:hyperlink>
        </w:p>
        <w:p w14:paraId="502769E0" w14:textId="583B6341" w:rsidR="00906540" w:rsidRDefault="00906540">
          <w:pPr>
            <w:pStyle w:val="TDC1"/>
            <w:tabs>
              <w:tab w:val="left" w:pos="1469"/>
              <w:tab w:val="right" w:leader="dot" w:pos="8778"/>
            </w:tabs>
            <w:rPr>
              <w:rFonts w:asciiTheme="minorHAnsi" w:eastAsiaTheme="minorEastAsia" w:hAnsiTheme="minorHAnsi" w:cstheme="minorBidi"/>
              <w:noProof/>
              <w:color w:val="auto"/>
              <w:kern w:val="2"/>
              <w:sz w:val="22"/>
              <w:lang w:val="es-DO" w:eastAsia="es-DO"/>
              <w14:ligatures w14:val="standardContextual"/>
            </w:rPr>
          </w:pPr>
          <w:hyperlink w:anchor="_Toc156488620" w:history="1">
            <w:r w:rsidRPr="0091502E">
              <w:rPr>
                <w:rStyle w:val="Hipervnculo"/>
                <w:noProof/>
                <w:spacing w:val="17"/>
              </w:rPr>
              <w:t>VIII.</w:t>
            </w:r>
            <w:r w:rsidR="0014183B">
              <w:rPr>
                <w:rFonts w:asciiTheme="minorHAnsi" w:eastAsiaTheme="minorEastAsia" w:hAnsiTheme="minorHAnsi" w:cstheme="minorBidi"/>
                <w:noProof/>
                <w:color w:val="auto"/>
                <w:kern w:val="2"/>
                <w:sz w:val="22"/>
                <w:lang w:val="es-DO" w:eastAsia="es-DO"/>
                <w14:ligatures w14:val="standardContextual"/>
              </w:rPr>
              <w:t xml:space="preserve"> </w:t>
            </w:r>
            <w:r w:rsidRPr="0091502E">
              <w:rPr>
                <w:rStyle w:val="Hipervnculo"/>
                <w:noProof/>
              </w:rPr>
              <w:t>Anexos</w:t>
            </w:r>
            <w:r>
              <w:rPr>
                <w:noProof/>
                <w:webHidden/>
              </w:rPr>
              <w:tab/>
            </w:r>
            <w:r>
              <w:rPr>
                <w:noProof/>
                <w:webHidden/>
              </w:rPr>
              <w:fldChar w:fldCharType="begin"/>
            </w:r>
            <w:r>
              <w:rPr>
                <w:noProof/>
                <w:webHidden/>
              </w:rPr>
              <w:instrText xml:space="preserve"> PAGEREF _Toc156488620 \h </w:instrText>
            </w:r>
            <w:r>
              <w:rPr>
                <w:noProof/>
                <w:webHidden/>
              </w:rPr>
            </w:r>
            <w:r>
              <w:rPr>
                <w:noProof/>
                <w:webHidden/>
              </w:rPr>
              <w:fldChar w:fldCharType="separate"/>
            </w:r>
            <w:r w:rsidR="00A5765A">
              <w:rPr>
                <w:noProof/>
                <w:webHidden/>
              </w:rPr>
              <w:t>74</w:t>
            </w:r>
            <w:r>
              <w:rPr>
                <w:noProof/>
                <w:webHidden/>
              </w:rPr>
              <w:fldChar w:fldCharType="end"/>
            </w:r>
          </w:hyperlink>
        </w:p>
        <w:p w14:paraId="4F50D718" w14:textId="13159CBB" w:rsidR="00BB58FC" w:rsidRPr="00185617" w:rsidRDefault="00521DCA" w:rsidP="008F3DDE">
          <w:pPr>
            <w:rPr>
              <w:szCs w:val="24"/>
            </w:rPr>
          </w:pPr>
          <w:r w:rsidRPr="00185617">
            <w:rPr>
              <w:color w:val="767171"/>
              <w:szCs w:val="24"/>
            </w:rPr>
            <w:fldChar w:fldCharType="end"/>
          </w:r>
        </w:p>
      </w:sdtContent>
    </w:sdt>
    <w:p w14:paraId="235304D4" w14:textId="77777777" w:rsidR="00E52833" w:rsidRDefault="00E52833">
      <w:pPr>
        <w:sectPr w:rsidR="00E52833" w:rsidSect="00EB485F">
          <w:footerReference w:type="default" r:id="rId10"/>
          <w:pgSz w:w="11910" w:h="16840"/>
          <w:pgMar w:top="1360" w:right="1420" w:bottom="1260" w:left="1560" w:header="0" w:footer="1063" w:gutter="0"/>
          <w:cols w:space="720"/>
        </w:sectPr>
      </w:pPr>
    </w:p>
    <w:p w14:paraId="76D0796C" w14:textId="6AF8FE95" w:rsidR="00F85C97" w:rsidRPr="005B2E7C" w:rsidRDefault="00A0239A" w:rsidP="00D00B0D">
      <w:pPr>
        <w:pStyle w:val="Ttulo1"/>
      </w:pPr>
      <w:bookmarkStart w:id="1" w:name="_Toc156488582"/>
      <w:r w:rsidRPr="002B4451">
        <w:rPr>
          <w:rFonts w:eastAsia="Calibri"/>
          <w:noProof/>
          <w:sz w:val="18"/>
        </w:rPr>
        <w:lastRenderedPageBreak/>
        <mc:AlternateContent>
          <mc:Choice Requires="wps">
            <w:drawing>
              <wp:anchor distT="0" distB="0" distL="114300" distR="114300" simplePos="0" relativeHeight="487646720" behindDoc="0" locked="0" layoutInCell="1" allowOverlap="1" wp14:anchorId="272BB64E" wp14:editId="76C6FC01">
                <wp:simplePos x="0" y="0"/>
                <wp:positionH relativeFrom="margin">
                  <wp:posOffset>1876425</wp:posOffset>
                </wp:positionH>
                <wp:positionV relativeFrom="paragraph">
                  <wp:posOffset>457835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5870F" id="Straight Connector 21" o:spid="_x0000_s1026" style="position:absolute;z-index:4876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7.75pt,36.05pt" to="184.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" strokecolor="#ee2a24" strokeweight="2.25pt">
                <v:stroke joinstyle="miter"/>
                <w10:wrap anchorx="margin"/>
              </v:line>
            </w:pict>
          </mc:Fallback>
        </mc:AlternateContent>
      </w:r>
      <w:r w:rsidR="002537C6" w:rsidRPr="005B2E7C">
        <w:t>Resumen Ejecutivo</w:t>
      </w:r>
      <w:bookmarkEnd w:id="1"/>
    </w:p>
    <w:p w14:paraId="58C6FF46" w14:textId="2EADCC81" w:rsidR="00FF2990" w:rsidRDefault="00A0239A" w:rsidP="00A0239A">
      <w:pPr>
        <w:pStyle w:val="Textoindependiente"/>
        <w:spacing w:before="0" w:line="240" w:lineRule="auto"/>
        <w:ind w:left="1522" w:right="1512"/>
        <w:rPr>
          <w:color w:val="757070"/>
          <w:szCs w:val="24"/>
        </w:rPr>
      </w:pPr>
      <w:r>
        <w:rPr>
          <w:color w:val="757070"/>
          <w:szCs w:val="24"/>
        </w:rPr>
        <w:t xml:space="preserve">         </w:t>
      </w:r>
      <w:r w:rsidRPr="00A0239A">
        <w:rPr>
          <w:color w:val="757070"/>
          <w:szCs w:val="24"/>
        </w:rPr>
        <w:t>Memoria institucional 2023</w:t>
      </w:r>
    </w:p>
    <w:p w14:paraId="63429527" w14:textId="77777777" w:rsidR="00A0239A" w:rsidRPr="00A0239A" w:rsidRDefault="00A0239A" w:rsidP="00A0239A">
      <w:pPr>
        <w:pStyle w:val="Textoindependiente"/>
        <w:spacing w:line="240" w:lineRule="auto"/>
        <w:ind w:left="802" w:right="1512"/>
        <w:rPr>
          <w:color w:val="757070"/>
          <w:sz w:val="16"/>
          <w:szCs w:val="16"/>
        </w:rPr>
      </w:pPr>
    </w:p>
    <w:p w14:paraId="23D1478F" w14:textId="5C8B3379" w:rsidR="00872BA3" w:rsidRDefault="00872BA3" w:rsidP="00872BA3">
      <w:pPr>
        <w:pStyle w:val="Textoindependiente"/>
        <w:spacing w:line="364" w:lineRule="auto"/>
        <w:ind w:left="802" w:right="1512"/>
        <w:rPr>
          <w:color w:val="757070"/>
          <w:szCs w:val="24"/>
        </w:rPr>
      </w:pPr>
      <w:r w:rsidRPr="00872BA3">
        <w:rPr>
          <w:color w:val="757070"/>
          <w:szCs w:val="24"/>
        </w:rPr>
        <w:t xml:space="preserve">La República Dominicana cuenta con un Gobierno y un Presidente cercano, que se comunica, escucha directamente a los ciudadanos y los comprende. Nuestro Presidente Luis Abinader Corona, siempre ha considerado de alto interés el mantener una comunicación franca y abierta con la población. </w:t>
      </w:r>
    </w:p>
    <w:p w14:paraId="2EB30E12" w14:textId="77777777" w:rsidR="00872BA3" w:rsidRPr="00872BA3" w:rsidRDefault="00872BA3" w:rsidP="00872BA3">
      <w:pPr>
        <w:pStyle w:val="Textoindependiente"/>
        <w:spacing w:line="364" w:lineRule="auto"/>
        <w:ind w:left="802" w:right="1512"/>
        <w:rPr>
          <w:color w:val="757070"/>
          <w:szCs w:val="24"/>
        </w:rPr>
      </w:pPr>
      <w:r w:rsidRPr="00872BA3">
        <w:rPr>
          <w:color w:val="757070"/>
          <w:szCs w:val="24"/>
        </w:rPr>
        <w:t>Esta importante misión está a cargo de nuestro Director General, Homero Figueroa, cuyo liderazgo innovador, creativo y vanguardista ha sido clave para establecer las estrategias de comunicación y relación Gobierno-Sociedad.</w:t>
      </w:r>
    </w:p>
    <w:p w14:paraId="262F8934" w14:textId="1C5C1E77" w:rsidR="00872BA3" w:rsidRPr="00872BA3" w:rsidRDefault="00872BA3" w:rsidP="00872BA3">
      <w:pPr>
        <w:pStyle w:val="Textoindependiente"/>
        <w:spacing w:line="364" w:lineRule="auto"/>
        <w:ind w:left="802" w:right="1512"/>
        <w:rPr>
          <w:color w:val="757070"/>
          <w:szCs w:val="24"/>
        </w:rPr>
      </w:pPr>
      <w:r w:rsidRPr="00872BA3">
        <w:rPr>
          <w:color w:val="757070"/>
          <w:szCs w:val="24"/>
        </w:rPr>
        <w:t>Durante estos dos años la DIECOM ha realizado un arduo trabajo, apoyado en un maravilloso equipo de trabajo que refleja el compromiso, capacidad y profesionalismo del talento Dominicano.</w:t>
      </w:r>
    </w:p>
    <w:p w14:paraId="08AF605E" w14:textId="462D18AD" w:rsidR="00872BA3" w:rsidRPr="00872BA3" w:rsidRDefault="00872BA3" w:rsidP="00872BA3">
      <w:pPr>
        <w:pStyle w:val="Textoindependiente"/>
        <w:spacing w:line="364" w:lineRule="auto"/>
        <w:ind w:left="802" w:right="1512"/>
        <w:rPr>
          <w:color w:val="757070"/>
          <w:szCs w:val="24"/>
        </w:rPr>
      </w:pPr>
      <w:r w:rsidRPr="00872BA3">
        <w:rPr>
          <w:color w:val="757070"/>
          <w:szCs w:val="24"/>
        </w:rPr>
        <w:t>Veamos a continuación algunos de los trabajos y logros más destacados de la Dirección de Estrategia y Comunicación Gubernamental (DIECOM)</w:t>
      </w:r>
      <w:r>
        <w:rPr>
          <w:color w:val="757070"/>
          <w:szCs w:val="24"/>
        </w:rPr>
        <w:t>:</w:t>
      </w:r>
    </w:p>
    <w:p w14:paraId="4B10ACC5" w14:textId="1D7FF0D3" w:rsidR="00872BA3" w:rsidRDefault="00872BA3" w:rsidP="00872BA3">
      <w:pPr>
        <w:pStyle w:val="Textoindependiente"/>
        <w:spacing w:line="364" w:lineRule="auto"/>
        <w:ind w:left="802" w:right="1512"/>
        <w:rPr>
          <w:color w:val="757070"/>
          <w:szCs w:val="24"/>
        </w:rPr>
      </w:pPr>
      <w:r w:rsidRPr="00872BA3">
        <w:rPr>
          <w:color w:val="757070"/>
          <w:szCs w:val="24"/>
        </w:rPr>
        <w:t>Con el compromiso de mantener un diálogo abierto y cercano con los ciudadanos, se creó la nueva plataforma de comunicación "LA Semanal con la prensa", un nuevo espacio en el cual el presidente Luis Abinader tiene un diálogo permanente con la prensa, beneficiando directamente a la ciudadanía. LA Semanal ¨Queremos hacer gobierno poniendo la oreja¨.</w:t>
      </w:r>
    </w:p>
    <w:p w14:paraId="68F86BC8" w14:textId="77777777" w:rsidR="00A0239A" w:rsidRDefault="00872BA3" w:rsidP="00872BA3">
      <w:pPr>
        <w:pStyle w:val="Textoindependiente"/>
        <w:spacing w:line="364" w:lineRule="auto"/>
        <w:ind w:left="802" w:right="1512"/>
        <w:rPr>
          <w:color w:val="757070"/>
          <w:szCs w:val="24"/>
        </w:rPr>
      </w:pPr>
      <w:r w:rsidRPr="00872BA3">
        <w:rPr>
          <w:color w:val="757070"/>
          <w:szCs w:val="24"/>
        </w:rPr>
        <w:t xml:space="preserve">Este año 2023, la Dirección de Monitoreo, Investigación y Análisis de la información (DMIAI), ha suministrado informes con datos y estudios cualitativos y cuantitativos de temas sociopolíticos y económicos nacional e internacional, que apoyaron la </w:t>
      </w:r>
    </w:p>
    <w:p w14:paraId="7F859D08" w14:textId="77777777" w:rsidR="00A0239A" w:rsidRDefault="00A0239A" w:rsidP="00872BA3">
      <w:pPr>
        <w:pStyle w:val="Textoindependiente"/>
        <w:spacing w:line="364" w:lineRule="auto"/>
        <w:ind w:left="802" w:right="1512"/>
        <w:rPr>
          <w:color w:val="757070"/>
          <w:szCs w:val="24"/>
        </w:rPr>
      </w:pPr>
    </w:p>
    <w:p w14:paraId="59C0EB5D" w14:textId="125E1E67" w:rsidR="00872BA3" w:rsidRDefault="00872BA3" w:rsidP="00872BA3">
      <w:pPr>
        <w:pStyle w:val="Textoindependiente"/>
        <w:spacing w:line="364" w:lineRule="auto"/>
        <w:ind w:left="802" w:right="1512"/>
        <w:rPr>
          <w:color w:val="757070"/>
          <w:szCs w:val="24"/>
        </w:rPr>
      </w:pPr>
      <w:r w:rsidRPr="00872BA3">
        <w:rPr>
          <w:color w:val="757070"/>
          <w:szCs w:val="24"/>
        </w:rPr>
        <w:lastRenderedPageBreak/>
        <w:t>estrategia nacional de desarrollo y la gobernabilidad. Logrando elaborar y entregar</w:t>
      </w:r>
      <w:r w:rsidR="00A0239A">
        <w:rPr>
          <w:color w:val="757070"/>
          <w:szCs w:val="24"/>
        </w:rPr>
        <w:t xml:space="preserve"> </w:t>
      </w:r>
      <w:r w:rsidRPr="00872BA3">
        <w:rPr>
          <w:color w:val="757070"/>
          <w:szCs w:val="24"/>
        </w:rPr>
        <w:t>3,295 informes hasta noviembre y proyectando terminar el año con una ejecución física de 3,9</w:t>
      </w:r>
      <w:r w:rsidR="00A0239A">
        <w:rPr>
          <w:color w:val="757070"/>
          <w:szCs w:val="24"/>
        </w:rPr>
        <w:t>75</w:t>
      </w:r>
      <w:r w:rsidRPr="00872BA3">
        <w:rPr>
          <w:color w:val="757070"/>
          <w:szCs w:val="24"/>
        </w:rPr>
        <w:t xml:space="preserve"> productos. Facilitando la toma de decisiones estratégicas del Gobierno y sus Funcionarios.</w:t>
      </w:r>
    </w:p>
    <w:p w14:paraId="59123AE8" w14:textId="77777777" w:rsidR="00872BA3" w:rsidRPr="00872BA3" w:rsidRDefault="00872BA3" w:rsidP="00872BA3">
      <w:pPr>
        <w:pStyle w:val="Textoindependiente"/>
        <w:spacing w:line="364" w:lineRule="auto"/>
        <w:ind w:left="802" w:right="1512"/>
        <w:rPr>
          <w:color w:val="757070"/>
          <w:szCs w:val="24"/>
        </w:rPr>
      </w:pPr>
      <w:r w:rsidRPr="00872BA3">
        <w:rPr>
          <w:color w:val="757070"/>
          <w:szCs w:val="24"/>
        </w:rPr>
        <w:t>Por los trabajos realizados en la DMIAI, fuimos reconocidos con el primer lugar en la categoría de “Mejor uso de datos para Gobierno digital” en los premios Latam Digital 2023. Que durante 10 años consecutivos, ha premiado las mejores acciones en digital desde diferentes partes de Latinoamérica en habla hispana.</w:t>
      </w:r>
    </w:p>
    <w:p w14:paraId="37917FD2" w14:textId="77777777" w:rsidR="00872BA3" w:rsidRPr="00872BA3" w:rsidRDefault="00872BA3" w:rsidP="00872BA3">
      <w:pPr>
        <w:pStyle w:val="Textoindependiente"/>
        <w:spacing w:line="364" w:lineRule="auto"/>
        <w:ind w:left="802" w:right="1512"/>
        <w:rPr>
          <w:color w:val="757070"/>
          <w:szCs w:val="24"/>
        </w:rPr>
      </w:pPr>
      <w:r w:rsidRPr="00872BA3">
        <w:rPr>
          <w:color w:val="757070"/>
          <w:szCs w:val="24"/>
        </w:rPr>
        <w:t xml:space="preserve">La Dirección de Coordinación del Sistema de Comunicación Gubernamental (SICOM), ha desempeñado un papel fundamental en la gestión y ejecución de la estrategia comunicativa del Gobierno Central, en el transcurso del año 2023. Desde encuentros estratégicos hasta la coordinación personalizada con diversas instituciones, SICOM ha sido la pieza clave en la implementación de tácticas de comunicación, difusión de noticias y campañas publicitarias. </w:t>
      </w:r>
    </w:p>
    <w:p w14:paraId="63E17833" w14:textId="05E7953D" w:rsidR="00872BA3" w:rsidRPr="00872BA3" w:rsidRDefault="00872BA3" w:rsidP="00872BA3">
      <w:pPr>
        <w:pStyle w:val="Textoindependiente"/>
        <w:spacing w:line="364" w:lineRule="auto"/>
        <w:ind w:left="802" w:right="1512"/>
        <w:rPr>
          <w:color w:val="757070"/>
          <w:szCs w:val="24"/>
        </w:rPr>
      </w:pPr>
      <w:r w:rsidRPr="00872BA3">
        <w:rPr>
          <w:color w:val="757070"/>
          <w:szCs w:val="24"/>
        </w:rPr>
        <w:t>Igualmente, se han realizado esfuerzos en reorganizar la comunicación interna y externa del Gobierno, estableciendo una estructura de calidad profesional. Este enfoque ha permitido alinear el mensaje oficial y mejorar la información sobre los planes, programas, proyectos y obras de la presente administración.</w:t>
      </w:r>
    </w:p>
    <w:p w14:paraId="5BCD1F5B" w14:textId="75214A69" w:rsidR="00872BA3" w:rsidRPr="00872BA3" w:rsidRDefault="00872BA3" w:rsidP="00872BA3">
      <w:pPr>
        <w:pStyle w:val="Textoindependiente"/>
        <w:spacing w:line="364" w:lineRule="auto"/>
        <w:ind w:left="802" w:right="1512"/>
        <w:rPr>
          <w:color w:val="757070"/>
          <w:szCs w:val="24"/>
        </w:rPr>
      </w:pPr>
      <w:r w:rsidRPr="00872BA3">
        <w:rPr>
          <w:color w:val="757070"/>
          <w:szCs w:val="24"/>
        </w:rPr>
        <w:t>Durante este año se realizaron 107 encuentros con directores de comunicación para fortalecer la colaboración y coordinación interinstitucional. Uno de los proyectos desarrollados es el WhatsApp DIECOM a través del cual se comparte información de diversas entidades del Estado, para mantener a todos los usuarios informados.</w:t>
      </w:r>
    </w:p>
    <w:p w14:paraId="0A822590" w14:textId="77777777" w:rsidR="00872BA3" w:rsidRDefault="00872BA3" w:rsidP="00872BA3">
      <w:pPr>
        <w:pStyle w:val="Textoindependiente"/>
        <w:spacing w:line="364" w:lineRule="auto"/>
        <w:ind w:left="802" w:right="1512"/>
        <w:rPr>
          <w:color w:val="757070"/>
          <w:szCs w:val="24"/>
        </w:rPr>
      </w:pPr>
      <w:r w:rsidRPr="00872BA3">
        <w:rPr>
          <w:color w:val="757070"/>
          <w:szCs w:val="24"/>
        </w:rPr>
        <w:t>Estos logros demuestran que SICOM está comprometida con reorganizar la comunicación interna y externa del Gobierno y crear una historia consistente sobre los cambios y transformaciones que se están produciendo.</w:t>
      </w:r>
    </w:p>
    <w:p w14:paraId="32AFBCA4" w14:textId="77777777" w:rsidR="00936753" w:rsidRDefault="00872BA3" w:rsidP="00872BA3">
      <w:pPr>
        <w:pStyle w:val="Textoindependiente"/>
        <w:spacing w:line="276" w:lineRule="auto"/>
        <w:ind w:left="802" w:right="1512"/>
        <w:rPr>
          <w:color w:val="757070"/>
          <w:szCs w:val="24"/>
        </w:rPr>
      </w:pPr>
      <w:r w:rsidRPr="00872BA3">
        <w:rPr>
          <w:color w:val="757070"/>
          <w:szCs w:val="24"/>
        </w:rPr>
        <w:lastRenderedPageBreak/>
        <w:t xml:space="preserve">Durante los años 2022 y 2023, la Dirección de Producción y Contenido Audiovisual (DPCA), ha llevado a cabo diversas iniciativas y esfuerzos para impulsar actividades y temas relevantes para la gestión gubernamental en las distintas plataformas de redes sociales de las cuentas oficiales de Presidencia, </w:t>
      </w:r>
    </w:p>
    <w:p w14:paraId="3DE7B3C5" w14:textId="018A5371" w:rsidR="00872BA3" w:rsidRPr="00872BA3" w:rsidRDefault="00872BA3" w:rsidP="00872BA3">
      <w:pPr>
        <w:pStyle w:val="Textoindependiente"/>
        <w:spacing w:line="276" w:lineRule="auto"/>
        <w:ind w:left="802" w:right="1512"/>
        <w:rPr>
          <w:color w:val="757070"/>
          <w:szCs w:val="24"/>
        </w:rPr>
      </w:pPr>
      <w:r w:rsidRPr="00872BA3">
        <w:rPr>
          <w:color w:val="757070"/>
          <w:szCs w:val="24"/>
        </w:rPr>
        <w:t>Luis Abinader y Comunicaciones y sitio Web. Logrando un total de 19,224 productos, proyectando terminar el año con 21,122.</w:t>
      </w:r>
    </w:p>
    <w:p w14:paraId="7CE857B7" w14:textId="371C9F1A" w:rsidR="00872BA3" w:rsidRPr="00872BA3" w:rsidRDefault="00872BA3" w:rsidP="008B0645">
      <w:pPr>
        <w:pStyle w:val="Textoindependiente"/>
        <w:spacing w:after="0" w:line="364" w:lineRule="auto"/>
        <w:ind w:left="802" w:right="1512"/>
        <w:rPr>
          <w:color w:val="757070"/>
          <w:szCs w:val="24"/>
        </w:rPr>
      </w:pPr>
      <w:r w:rsidRPr="00872BA3">
        <w:rPr>
          <w:color w:val="757070"/>
          <w:szCs w:val="24"/>
        </w:rPr>
        <w:t>Producto de estos trabajos la DIECOM recibió en el año 2022</w:t>
      </w:r>
      <w:r>
        <w:rPr>
          <w:color w:val="757070"/>
          <w:szCs w:val="24"/>
        </w:rPr>
        <w:t>,</w:t>
      </w:r>
      <w:r w:rsidRPr="00872BA3">
        <w:rPr>
          <w:color w:val="757070"/>
          <w:szCs w:val="24"/>
        </w:rPr>
        <w:t xml:space="preserve"> </w:t>
      </w:r>
      <w:r>
        <w:rPr>
          <w:color w:val="757070"/>
          <w:szCs w:val="24"/>
        </w:rPr>
        <w:t>tres</w:t>
      </w:r>
      <w:r w:rsidRPr="00872BA3">
        <w:rPr>
          <w:color w:val="757070"/>
          <w:szCs w:val="24"/>
        </w:rPr>
        <w:t xml:space="preserve"> premios REED LATINO, que reconocen a los más sobresalientes del marketing y la comunicación política y de Gobierno de habla hispana en el mundo, en sus diversos formatos y categorías. Reconocimientos recibidos:</w:t>
      </w:r>
    </w:p>
    <w:p w14:paraId="787A0ECC" w14:textId="77777777" w:rsidR="00872BA3" w:rsidRPr="00872BA3" w:rsidRDefault="00872BA3" w:rsidP="005B2E7C">
      <w:pPr>
        <w:pStyle w:val="Textoindependiente"/>
        <w:spacing w:after="0"/>
        <w:ind w:left="802" w:right="1512"/>
        <w:rPr>
          <w:color w:val="757070"/>
          <w:szCs w:val="24"/>
        </w:rPr>
      </w:pPr>
      <w:r w:rsidRPr="00872BA3">
        <w:rPr>
          <w:color w:val="757070"/>
          <w:szCs w:val="24"/>
        </w:rPr>
        <w:t>1.</w:t>
      </w:r>
      <w:r w:rsidRPr="00872BA3">
        <w:rPr>
          <w:color w:val="757070"/>
          <w:szCs w:val="24"/>
        </w:rPr>
        <w:tab/>
        <w:t>Mejor página web de Gobierno.</w:t>
      </w:r>
    </w:p>
    <w:p w14:paraId="7D96AA1B" w14:textId="77777777" w:rsidR="00872BA3" w:rsidRPr="00872BA3" w:rsidRDefault="00872BA3" w:rsidP="005B2E7C">
      <w:pPr>
        <w:pStyle w:val="Textoindependiente"/>
        <w:spacing w:before="0" w:after="0"/>
        <w:ind w:left="802" w:right="1512"/>
        <w:rPr>
          <w:color w:val="757070"/>
          <w:szCs w:val="24"/>
        </w:rPr>
      </w:pPr>
      <w:r w:rsidRPr="00872BA3">
        <w:rPr>
          <w:color w:val="757070"/>
          <w:szCs w:val="24"/>
        </w:rPr>
        <w:t>2.</w:t>
      </w:r>
      <w:r w:rsidRPr="00872BA3">
        <w:rPr>
          <w:color w:val="757070"/>
          <w:szCs w:val="24"/>
        </w:rPr>
        <w:tab/>
        <w:t>Mejor manejo de un gobierno o dependencia gubernamental en redes sociales.</w:t>
      </w:r>
    </w:p>
    <w:p w14:paraId="1808D3B5" w14:textId="77777777" w:rsidR="00872BA3" w:rsidRDefault="00872BA3" w:rsidP="005B2E7C">
      <w:pPr>
        <w:pStyle w:val="Textoindependiente"/>
        <w:spacing w:before="0"/>
        <w:ind w:left="802" w:right="1512"/>
        <w:rPr>
          <w:color w:val="757070"/>
          <w:szCs w:val="24"/>
        </w:rPr>
      </w:pPr>
      <w:r w:rsidRPr="00872BA3">
        <w:rPr>
          <w:color w:val="757070"/>
          <w:szCs w:val="24"/>
        </w:rPr>
        <w:t>3.</w:t>
      </w:r>
      <w:r w:rsidRPr="00872BA3">
        <w:rPr>
          <w:color w:val="757070"/>
          <w:szCs w:val="24"/>
        </w:rPr>
        <w:tab/>
        <w:t>Mejor spot de gobierno que nunca vio la luz.</w:t>
      </w:r>
    </w:p>
    <w:p w14:paraId="34FDD3CB" w14:textId="547C170C" w:rsidR="00872BA3" w:rsidRPr="00872BA3" w:rsidRDefault="00872BA3" w:rsidP="00872BA3">
      <w:pPr>
        <w:pStyle w:val="Textoindependiente"/>
        <w:spacing w:line="364" w:lineRule="auto"/>
        <w:ind w:left="802" w:right="1512"/>
        <w:rPr>
          <w:color w:val="757070"/>
          <w:szCs w:val="24"/>
        </w:rPr>
      </w:pPr>
      <w:r w:rsidRPr="00872BA3">
        <w:rPr>
          <w:color w:val="757070"/>
          <w:szCs w:val="24"/>
        </w:rPr>
        <w:t xml:space="preserve">La Dirección Comunicacional (DC) se mantiene diseñando, creando e innovando contenidos gráficos y digitales que permiten comunicar de forma acertada a la población el impacto positivo de las ejecutorias del Gobierno. Durante este año 2023, realizaron 33 historias audiovisuales y 33 reportajes escritos. Las crónicas del cambio, es un producto relatado desde el corazón del cambio, reportajes que indagan los detalles de cómo y a quiénes las acciones estatales han generado beneficios. </w:t>
      </w:r>
    </w:p>
    <w:p w14:paraId="08B2D2F7" w14:textId="6FF427DA" w:rsidR="00872BA3" w:rsidRPr="00872BA3" w:rsidRDefault="00872BA3" w:rsidP="00872BA3">
      <w:pPr>
        <w:pStyle w:val="Textoindependiente"/>
        <w:spacing w:line="364" w:lineRule="auto"/>
        <w:ind w:left="802" w:right="1512"/>
        <w:rPr>
          <w:color w:val="757070"/>
          <w:szCs w:val="24"/>
        </w:rPr>
      </w:pPr>
      <w:r w:rsidRPr="00872BA3">
        <w:rPr>
          <w:color w:val="757070"/>
          <w:szCs w:val="24"/>
        </w:rPr>
        <w:t xml:space="preserve">Todo lo relacionado al Gobierno de la República Dominicana, </w:t>
      </w:r>
      <w:r w:rsidR="005B2E7C" w:rsidRPr="00872BA3">
        <w:rPr>
          <w:color w:val="757070"/>
          <w:szCs w:val="24"/>
        </w:rPr>
        <w:t>debe tener</w:t>
      </w:r>
      <w:r w:rsidRPr="00872BA3">
        <w:rPr>
          <w:color w:val="757070"/>
          <w:szCs w:val="24"/>
        </w:rPr>
        <w:t xml:space="preserve"> alcance en toda la geografía del país y la Dirección de Colocación de Medios (DCM) es la que gestiona de una manera eficiente y eficaz la inversión asignada con esos fines.</w:t>
      </w:r>
    </w:p>
    <w:p w14:paraId="4F53F465" w14:textId="778D08E9" w:rsidR="00872BA3" w:rsidRDefault="00872BA3" w:rsidP="00872BA3">
      <w:pPr>
        <w:pStyle w:val="Textoindependiente"/>
        <w:spacing w:line="364" w:lineRule="auto"/>
        <w:ind w:left="802" w:right="1512"/>
        <w:rPr>
          <w:color w:val="757070"/>
          <w:szCs w:val="24"/>
        </w:rPr>
      </w:pPr>
      <w:r w:rsidRPr="00872BA3">
        <w:rPr>
          <w:color w:val="757070"/>
          <w:szCs w:val="24"/>
        </w:rPr>
        <w:t>Este año 2023, la inversión porcentual por medio fue de: 57% TV Nacional, 29% Radio, 11% Medios Digitales y 3% Prensa y Revistas.</w:t>
      </w:r>
    </w:p>
    <w:p w14:paraId="20E7A9FD" w14:textId="77777777" w:rsidR="005C5645" w:rsidRPr="00872BA3" w:rsidRDefault="005C5645" w:rsidP="00872BA3">
      <w:pPr>
        <w:pStyle w:val="Textoindependiente"/>
        <w:spacing w:line="364" w:lineRule="auto"/>
        <w:ind w:left="802" w:right="1512"/>
        <w:rPr>
          <w:color w:val="757070"/>
          <w:szCs w:val="24"/>
        </w:rPr>
      </w:pPr>
    </w:p>
    <w:p w14:paraId="62D3960A" w14:textId="1D7C8366" w:rsidR="00872BA3" w:rsidRPr="00872BA3" w:rsidRDefault="00872BA3" w:rsidP="00872BA3">
      <w:pPr>
        <w:pStyle w:val="Textoindependiente"/>
        <w:spacing w:line="364" w:lineRule="auto"/>
        <w:ind w:left="802" w:right="1512"/>
        <w:rPr>
          <w:color w:val="757070"/>
          <w:szCs w:val="24"/>
        </w:rPr>
      </w:pPr>
      <w:r w:rsidRPr="00872BA3">
        <w:rPr>
          <w:color w:val="757070"/>
          <w:szCs w:val="24"/>
        </w:rPr>
        <w:lastRenderedPageBreak/>
        <w:t>La DIECOM recibió el 27 de septiembre del 2023, un reconocimiento por haber cumplido con los estándares en el Ranking de Transparencia y garantizar el derecho de libre acceso a la información pública. Destacándose dentro de las primeras 10 Instituciones del Ranking de Transparencia.</w:t>
      </w:r>
    </w:p>
    <w:p w14:paraId="6A2FE52E" w14:textId="6F5275DD" w:rsidR="00872BA3" w:rsidRPr="00872BA3" w:rsidRDefault="00872BA3" w:rsidP="00872BA3">
      <w:pPr>
        <w:pStyle w:val="Textoindependiente"/>
        <w:spacing w:line="364" w:lineRule="auto"/>
        <w:ind w:left="802" w:right="1512"/>
        <w:rPr>
          <w:color w:val="757070"/>
          <w:szCs w:val="24"/>
        </w:rPr>
      </w:pPr>
      <w:r w:rsidRPr="00872BA3">
        <w:rPr>
          <w:color w:val="757070"/>
          <w:szCs w:val="24"/>
        </w:rPr>
        <w:t>Este último trimestre hemos iniciado el proceso de implementación para la certificación NOBACI, con el objetivo de lograr fortalecer y cumplir con las normas básicas de control interno para el próximo año 2024.</w:t>
      </w:r>
    </w:p>
    <w:p w14:paraId="3FBDA8FC" w14:textId="5BCDA3FC" w:rsidR="00E52833" w:rsidRDefault="00872BA3" w:rsidP="00872BA3">
      <w:pPr>
        <w:pStyle w:val="Textoindependiente"/>
        <w:spacing w:line="364" w:lineRule="auto"/>
        <w:ind w:left="802" w:right="1512"/>
        <w:rPr>
          <w:color w:val="757070"/>
          <w:szCs w:val="24"/>
        </w:rPr>
      </w:pPr>
      <w:r w:rsidRPr="00872BA3">
        <w:rPr>
          <w:color w:val="757070"/>
          <w:szCs w:val="24"/>
        </w:rPr>
        <w:t>Finalmente, estos 2 años en la Dirección de Estrategia y Comunicación Gubernamental hemos sido testigo de avances significativos en todos los procesos llevados a cabo y los objetivos que dieron origen a nuestra creación.</w:t>
      </w:r>
    </w:p>
    <w:p w14:paraId="4EB77A85" w14:textId="77777777" w:rsidR="009D5099" w:rsidRDefault="009D5099" w:rsidP="00872BA3">
      <w:pPr>
        <w:pStyle w:val="Textoindependiente"/>
        <w:spacing w:line="364" w:lineRule="auto"/>
        <w:ind w:left="802" w:right="1512"/>
        <w:rPr>
          <w:color w:val="757070"/>
          <w:szCs w:val="24"/>
        </w:rPr>
      </w:pPr>
    </w:p>
    <w:p w14:paraId="47E3E2A8" w14:textId="0B63AAB5" w:rsidR="009D5099" w:rsidRDefault="009D5099" w:rsidP="009D5099">
      <w:pPr>
        <w:pStyle w:val="Ttulo2"/>
        <w:numPr>
          <w:ilvl w:val="1"/>
          <w:numId w:val="37"/>
        </w:numPr>
        <w:tabs>
          <w:tab w:val="left" w:pos="1662"/>
          <w:tab w:val="left" w:pos="3330"/>
        </w:tabs>
        <w:spacing w:line="364" w:lineRule="auto"/>
        <w:ind w:right="1968"/>
        <w:rPr>
          <w:color w:val="757070"/>
          <w:szCs w:val="24"/>
        </w:rPr>
      </w:pPr>
      <w:bookmarkStart w:id="2" w:name="_Toc156488583"/>
      <w:r w:rsidRPr="009D5099">
        <w:rPr>
          <w:color w:val="7E7E7E"/>
          <w:spacing w:val="16"/>
          <w:szCs w:val="24"/>
        </w:rPr>
        <w:t>Logros</w:t>
      </w:r>
      <w:r>
        <w:rPr>
          <w:color w:val="757070"/>
          <w:szCs w:val="24"/>
        </w:rPr>
        <w:t xml:space="preserve"> </w:t>
      </w:r>
      <w:r w:rsidR="002061D0">
        <w:rPr>
          <w:color w:val="757070"/>
          <w:szCs w:val="24"/>
        </w:rPr>
        <w:t>Acumulados de la Gestión</w:t>
      </w:r>
      <w:bookmarkEnd w:id="2"/>
    </w:p>
    <w:p w14:paraId="373E431A" w14:textId="77777777" w:rsidR="002061D0" w:rsidRPr="00412CCD" w:rsidRDefault="002061D0" w:rsidP="002061D0">
      <w:pPr>
        <w:pStyle w:val="Textoindependiente"/>
        <w:spacing w:before="182" w:line="364" w:lineRule="auto"/>
        <w:ind w:left="802" w:right="1050"/>
        <w:rPr>
          <w:b/>
          <w:bCs/>
        </w:rPr>
      </w:pPr>
      <w:r w:rsidRPr="00086944">
        <w:rPr>
          <w:color w:val="757070"/>
          <w:spacing w:val="9"/>
          <w:szCs w:val="24"/>
        </w:rPr>
        <w:t xml:space="preserve">Durante los años 2022 y 2023, </w:t>
      </w:r>
      <w:r>
        <w:rPr>
          <w:color w:val="757070"/>
          <w:spacing w:val="9"/>
          <w:szCs w:val="24"/>
        </w:rPr>
        <w:t>la Dirección</w:t>
      </w:r>
      <w:r w:rsidRPr="00086944">
        <w:rPr>
          <w:color w:val="757070"/>
          <w:spacing w:val="9"/>
          <w:szCs w:val="24"/>
        </w:rPr>
        <w:t xml:space="preserve"> de Producción y Contenido Audiovisual ha llevado a cabo diversas iniciativas y esfuerzos para impulsar actividades y temas relevantes para la gestión gubernamental en las distintas plataformas de redes sociales y sitio Web. A continuación, se proporciona una visión general resaltando los esfuerzos desplegados:</w:t>
      </w:r>
    </w:p>
    <w:p w14:paraId="6AA10366" w14:textId="77777777" w:rsidR="002061D0" w:rsidRPr="00412CCD" w:rsidRDefault="002061D0" w:rsidP="002061D0">
      <w:pPr>
        <w:pStyle w:val="Textoindependiente"/>
        <w:jc w:val="center"/>
        <w:rPr>
          <w:b/>
          <w:bCs/>
        </w:rPr>
      </w:pPr>
      <w:bookmarkStart w:id="3" w:name="_Toc153798769"/>
      <w:bookmarkStart w:id="4" w:name="_Toc153807776"/>
      <w:r w:rsidRPr="00412CCD">
        <w:rPr>
          <w:b/>
          <w:bCs/>
        </w:rPr>
        <w:t>Esfuerzos Digitales de Contenido Estratégico 2022 Y 2023:</w:t>
      </w:r>
      <w:bookmarkEnd w:id="3"/>
      <w:bookmarkEnd w:id="4"/>
    </w:p>
    <w:p w14:paraId="3E0C60C8" w14:textId="77777777" w:rsidR="002061D0" w:rsidRDefault="002061D0" w:rsidP="002061D0">
      <w:pPr>
        <w:pStyle w:val="Textoindependiente"/>
        <w:spacing w:before="182" w:line="364" w:lineRule="auto"/>
        <w:ind w:left="802" w:right="1410"/>
        <w:rPr>
          <w:color w:val="757070"/>
          <w:spacing w:val="9"/>
          <w:szCs w:val="24"/>
        </w:rPr>
      </w:pPr>
      <w:r w:rsidRPr="00086944">
        <w:rPr>
          <w:color w:val="757070"/>
          <w:spacing w:val="9"/>
          <w:szCs w:val="24"/>
        </w:rPr>
        <w:t>A continuación, se presentan los logros alcanzados y el enfoque proactivo que ha tenido el departamento durante la gestión para desarrollar guías de contenido estratégico, para comunicar los planes, proyectos y acciones del Gobierno de forma efectiva hacia la ciudadanía</w:t>
      </w:r>
      <w:r>
        <w:rPr>
          <w:color w:val="757070"/>
          <w:spacing w:val="9"/>
          <w:szCs w:val="24"/>
        </w:rPr>
        <w:t>:</w:t>
      </w:r>
    </w:p>
    <w:p w14:paraId="3E9BDEDB" w14:textId="77777777" w:rsidR="002061D0" w:rsidRDefault="002061D0" w:rsidP="002061D0">
      <w:pPr>
        <w:pStyle w:val="Textoindependiente"/>
        <w:spacing w:before="182" w:line="364" w:lineRule="auto"/>
        <w:ind w:left="802" w:right="1410"/>
        <w:rPr>
          <w:color w:val="757070"/>
          <w:spacing w:val="9"/>
          <w:szCs w:val="24"/>
        </w:rPr>
      </w:pPr>
    </w:p>
    <w:tbl>
      <w:tblPr>
        <w:tblStyle w:val="TableNormal"/>
        <w:tblW w:w="0" w:type="auto"/>
        <w:tblInd w:w="8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10"/>
        <w:gridCol w:w="1800"/>
        <w:gridCol w:w="1339"/>
      </w:tblGrid>
      <w:tr w:rsidR="002061D0" w:rsidRPr="00830AB6" w14:paraId="4FC7BFEE" w14:textId="77777777" w:rsidTr="005567CB">
        <w:trPr>
          <w:trHeight w:val="345"/>
        </w:trPr>
        <w:tc>
          <w:tcPr>
            <w:tcW w:w="7549" w:type="dxa"/>
            <w:gridSpan w:val="3"/>
            <w:tcBorders>
              <w:top w:val="single" w:sz="4" w:space="0" w:color="auto"/>
              <w:left w:val="single" w:sz="4" w:space="0" w:color="auto"/>
              <w:right w:val="single" w:sz="4" w:space="0" w:color="auto"/>
            </w:tcBorders>
            <w:shd w:val="clear" w:color="auto" w:fill="002060"/>
          </w:tcPr>
          <w:p w14:paraId="7BE9B4BD" w14:textId="77777777" w:rsidR="002061D0" w:rsidRPr="00830AB6" w:rsidRDefault="002061D0" w:rsidP="005567CB">
            <w:pPr>
              <w:pStyle w:val="TableParagraph"/>
              <w:jc w:val="center"/>
              <w:rPr>
                <w:color w:val="FFFFFF" w:themeColor="background1"/>
                <w:szCs w:val="24"/>
              </w:rPr>
            </w:pPr>
            <w:r w:rsidRPr="00830AB6">
              <w:rPr>
                <w:color w:val="FFFFFF" w:themeColor="background1"/>
                <w:szCs w:val="24"/>
              </w:rPr>
              <w:lastRenderedPageBreak/>
              <w:t>Esfuerzos Digitales de Contenido Estratégico</w:t>
            </w:r>
          </w:p>
        </w:tc>
      </w:tr>
      <w:tr w:rsidR="002061D0" w:rsidRPr="00830AB6" w14:paraId="41194FC6" w14:textId="77777777" w:rsidTr="005567CB">
        <w:trPr>
          <w:trHeight w:val="329"/>
        </w:trPr>
        <w:tc>
          <w:tcPr>
            <w:tcW w:w="4410" w:type="dxa"/>
            <w:tcBorders>
              <w:left w:val="single" w:sz="4" w:space="0" w:color="auto"/>
            </w:tcBorders>
            <w:shd w:val="clear" w:color="auto" w:fill="FFFFFF" w:themeFill="background1"/>
          </w:tcPr>
          <w:p w14:paraId="3D1ADE4F" w14:textId="77777777" w:rsidR="002061D0" w:rsidRPr="00412CCD" w:rsidRDefault="002061D0" w:rsidP="005567CB">
            <w:pPr>
              <w:pStyle w:val="TableParagraph"/>
              <w:ind w:left="197" w:right="279"/>
              <w:jc w:val="center"/>
              <w:rPr>
                <w:szCs w:val="24"/>
              </w:rPr>
            </w:pPr>
            <w:r w:rsidRPr="00412CCD">
              <w:rPr>
                <w:szCs w:val="24"/>
              </w:rPr>
              <w:t>Guías De Contenido Estratégico</w:t>
            </w:r>
          </w:p>
        </w:tc>
        <w:tc>
          <w:tcPr>
            <w:tcW w:w="1800" w:type="dxa"/>
            <w:shd w:val="clear" w:color="auto" w:fill="FFFFFF" w:themeFill="background1"/>
          </w:tcPr>
          <w:p w14:paraId="4ACF562A" w14:textId="77777777" w:rsidR="002061D0" w:rsidRPr="00412CCD" w:rsidRDefault="002061D0" w:rsidP="005567CB">
            <w:pPr>
              <w:pStyle w:val="TableParagraph"/>
              <w:ind w:left="197" w:right="279"/>
              <w:jc w:val="center"/>
              <w:rPr>
                <w:szCs w:val="24"/>
              </w:rPr>
            </w:pPr>
            <w:r w:rsidRPr="00412CCD">
              <w:rPr>
                <w:szCs w:val="24"/>
              </w:rPr>
              <w:t>Año 2022</w:t>
            </w:r>
          </w:p>
        </w:tc>
        <w:tc>
          <w:tcPr>
            <w:tcW w:w="1339" w:type="dxa"/>
            <w:tcBorders>
              <w:right w:val="single" w:sz="4" w:space="0" w:color="auto"/>
            </w:tcBorders>
            <w:shd w:val="clear" w:color="auto" w:fill="C8D9F7"/>
          </w:tcPr>
          <w:p w14:paraId="0F295E74" w14:textId="77777777" w:rsidR="002061D0" w:rsidRPr="00412CCD" w:rsidRDefault="002061D0" w:rsidP="005567CB">
            <w:pPr>
              <w:pStyle w:val="TableParagraph"/>
              <w:ind w:left="197" w:right="279"/>
              <w:jc w:val="center"/>
              <w:rPr>
                <w:szCs w:val="24"/>
              </w:rPr>
            </w:pPr>
            <w:r w:rsidRPr="00412CCD">
              <w:rPr>
                <w:szCs w:val="24"/>
              </w:rPr>
              <w:t>Año 2023</w:t>
            </w:r>
          </w:p>
        </w:tc>
      </w:tr>
      <w:tr w:rsidR="002061D0" w:rsidRPr="00830AB6" w14:paraId="76ACF1F1" w14:textId="77777777" w:rsidTr="005567CB">
        <w:trPr>
          <w:trHeight w:val="349"/>
        </w:trPr>
        <w:tc>
          <w:tcPr>
            <w:tcW w:w="4410" w:type="dxa"/>
            <w:tcBorders>
              <w:left w:val="single" w:sz="4" w:space="0" w:color="auto"/>
            </w:tcBorders>
            <w:shd w:val="clear" w:color="auto" w:fill="FFFFFF" w:themeFill="background1"/>
          </w:tcPr>
          <w:p w14:paraId="03162B49" w14:textId="77777777" w:rsidR="002061D0" w:rsidRPr="00412CCD" w:rsidRDefault="002061D0" w:rsidP="005567CB">
            <w:pPr>
              <w:pStyle w:val="TableParagraph"/>
              <w:ind w:left="197" w:right="279"/>
              <w:jc w:val="center"/>
              <w:rPr>
                <w:szCs w:val="24"/>
              </w:rPr>
            </w:pPr>
            <w:r w:rsidRPr="00412CCD">
              <w:rPr>
                <w:szCs w:val="24"/>
              </w:rPr>
              <w:t>Comunicación</w:t>
            </w:r>
          </w:p>
        </w:tc>
        <w:tc>
          <w:tcPr>
            <w:tcW w:w="1800" w:type="dxa"/>
            <w:shd w:val="clear" w:color="auto" w:fill="FFFFFF" w:themeFill="background1"/>
          </w:tcPr>
          <w:p w14:paraId="04874685" w14:textId="77777777" w:rsidR="002061D0" w:rsidRPr="00412CCD" w:rsidRDefault="002061D0" w:rsidP="005567CB">
            <w:pPr>
              <w:pStyle w:val="TableParagraph"/>
              <w:ind w:left="197" w:right="279"/>
              <w:jc w:val="center"/>
              <w:rPr>
                <w:szCs w:val="24"/>
              </w:rPr>
            </w:pPr>
            <w:r w:rsidRPr="00412CCD">
              <w:rPr>
                <w:szCs w:val="24"/>
              </w:rPr>
              <w:t>44</w:t>
            </w:r>
          </w:p>
        </w:tc>
        <w:tc>
          <w:tcPr>
            <w:tcW w:w="1339" w:type="dxa"/>
            <w:tcBorders>
              <w:right w:val="single" w:sz="4" w:space="0" w:color="auto"/>
            </w:tcBorders>
            <w:shd w:val="clear" w:color="auto" w:fill="C8D9F7"/>
          </w:tcPr>
          <w:p w14:paraId="54A91C3B" w14:textId="77777777" w:rsidR="002061D0" w:rsidRPr="00412CCD" w:rsidRDefault="002061D0" w:rsidP="005567CB">
            <w:pPr>
              <w:pStyle w:val="TableParagraph"/>
              <w:ind w:left="197" w:right="279"/>
              <w:jc w:val="center"/>
              <w:rPr>
                <w:szCs w:val="24"/>
              </w:rPr>
            </w:pPr>
            <w:r w:rsidRPr="00412CCD">
              <w:rPr>
                <w:szCs w:val="24"/>
              </w:rPr>
              <w:t>46</w:t>
            </w:r>
          </w:p>
        </w:tc>
      </w:tr>
      <w:tr w:rsidR="002061D0" w:rsidRPr="00830AB6" w14:paraId="1C206BA0" w14:textId="77777777" w:rsidTr="005567CB">
        <w:trPr>
          <w:trHeight w:val="330"/>
        </w:trPr>
        <w:tc>
          <w:tcPr>
            <w:tcW w:w="4410" w:type="dxa"/>
            <w:tcBorders>
              <w:left w:val="single" w:sz="4" w:space="0" w:color="auto"/>
            </w:tcBorders>
            <w:shd w:val="clear" w:color="auto" w:fill="FFFFFF" w:themeFill="background1"/>
          </w:tcPr>
          <w:p w14:paraId="63CA9865" w14:textId="77777777" w:rsidR="002061D0" w:rsidRPr="00412CCD" w:rsidRDefault="002061D0" w:rsidP="005567CB">
            <w:pPr>
              <w:pStyle w:val="TableParagraph"/>
              <w:ind w:left="197" w:right="279"/>
              <w:jc w:val="center"/>
              <w:rPr>
                <w:szCs w:val="24"/>
              </w:rPr>
            </w:pPr>
            <w:r w:rsidRPr="00412CCD">
              <w:rPr>
                <w:szCs w:val="24"/>
              </w:rPr>
              <w:t>Presidencia</w:t>
            </w:r>
          </w:p>
        </w:tc>
        <w:tc>
          <w:tcPr>
            <w:tcW w:w="1800" w:type="dxa"/>
            <w:shd w:val="clear" w:color="auto" w:fill="FFFFFF" w:themeFill="background1"/>
          </w:tcPr>
          <w:p w14:paraId="6E453F9E" w14:textId="77777777" w:rsidR="002061D0" w:rsidRPr="00412CCD" w:rsidRDefault="002061D0" w:rsidP="005567CB">
            <w:pPr>
              <w:pStyle w:val="TableParagraph"/>
              <w:ind w:left="197" w:right="279"/>
              <w:jc w:val="center"/>
              <w:rPr>
                <w:szCs w:val="24"/>
              </w:rPr>
            </w:pPr>
            <w:r w:rsidRPr="00412CCD">
              <w:rPr>
                <w:szCs w:val="24"/>
              </w:rPr>
              <w:t>45</w:t>
            </w:r>
          </w:p>
        </w:tc>
        <w:tc>
          <w:tcPr>
            <w:tcW w:w="1339" w:type="dxa"/>
            <w:tcBorders>
              <w:right w:val="single" w:sz="4" w:space="0" w:color="auto"/>
            </w:tcBorders>
            <w:shd w:val="clear" w:color="auto" w:fill="C8D9F7"/>
          </w:tcPr>
          <w:p w14:paraId="71A683EF" w14:textId="77777777" w:rsidR="002061D0" w:rsidRPr="00412CCD" w:rsidRDefault="002061D0" w:rsidP="005567CB">
            <w:pPr>
              <w:pStyle w:val="TableParagraph"/>
              <w:ind w:left="197" w:right="279"/>
              <w:jc w:val="center"/>
              <w:rPr>
                <w:szCs w:val="24"/>
              </w:rPr>
            </w:pPr>
            <w:r w:rsidRPr="00412CCD">
              <w:rPr>
                <w:szCs w:val="24"/>
              </w:rPr>
              <w:t>42</w:t>
            </w:r>
          </w:p>
        </w:tc>
      </w:tr>
      <w:tr w:rsidR="002061D0" w:rsidRPr="00830AB6" w14:paraId="0E78BF55" w14:textId="77777777" w:rsidTr="005567CB">
        <w:trPr>
          <w:trHeight w:val="352"/>
        </w:trPr>
        <w:tc>
          <w:tcPr>
            <w:tcW w:w="4410" w:type="dxa"/>
            <w:tcBorders>
              <w:left w:val="single" w:sz="4" w:space="0" w:color="auto"/>
              <w:bottom w:val="single" w:sz="18" w:space="0" w:color="000000"/>
            </w:tcBorders>
            <w:shd w:val="clear" w:color="auto" w:fill="FFFFFF" w:themeFill="background1"/>
          </w:tcPr>
          <w:p w14:paraId="22CDA016" w14:textId="77777777" w:rsidR="002061D0" w:rsidRPr="00412CCD" w:rsidRDefault="002061D0" w:rsidP="005567CB">
            <w:pPr>
              <w:pStyle w:val="TableParagraph"/>
              <w:ind w:left="197" w:right="279"/>
              <w:jc w:val="center"/>
              <w:rPr>
                <w:szCs w:val="24"/>
              </w:rPr>
            </w:pPr>
            <w:r w:rsidRPr="00412CCD">
              <w:rPr>
                <w:szCs w:val="24"/>
              </w:rPr>
              <w:t>Presidente</w:t>
            </w:r>
          </w:p>
        </w:tc>
        <w:tc>
          <w:tcPr>
            <w:tcW w:w="1800" w:type="dxa"/>
            <w:tcBorders>
              <w:bottom w:val="single" w:sz="18" w:space="0" w:color="000000"/>
            </w:tcBorders>
            <w:shd w:val="clear" w:color="auto" w:fill="FFFFFF" w:themeFill="background1"/>
          </w:tcPr>
          <w:p w14:paraId="45831FFE" w14:textId="77777777" w:rsidR="002061D0" w:rsidRPr="00412CCD" w:rsidRDefault="002061D0" w:rsidP="005567CB">
            <w:pPr>
              <w:pStyle w:val="TableParagraph"/>
              <w:ind w:left="197" w:right="279"/>
              <w:jc w:val="center"/>
              <w:rPr>
                <w:szCs w:val="24"/>
              </w:rPr>
            </w:pPr>
            <w:r w:rsidRPr="00412CCD">
              <w:rPr>
                <w:szCs w:val="24"/>
              </w:rPr>
              <w:t>44</w:t>
            </w:r>
          </w:p>
        </w:tc>
        <w:tc>
          <w:tcPr>
            <w:tcW w:w="1339" w:type="dxa"/>
            <w:tcBorders>
              <w:bottom w:val="single" w:sz="18" w:space="0" w:color="000000"/>
              <w:right w:val="single" w:sz="4" w:space="0" w:color="auto"/>
            </w:tcBorders>
            <w:shd w:val="clear" w:color="auto" w:fill="C8D9F7"/>
          </w:tcPr>
          <w:p w14:paraId="526F2F5C" w14:textId="77777777" w:rsidR="002061D0" w:rsidRPr="00412CCD" w:rsidRDefault="002061D0" w:rsidP="005567CB">
            <w:pPr>
              <w:pStyle w:val="TableParagraph"/>
              <w:ind w:left="197" w:right="279"/>
              <w:jc w:val="center"/>
              <w:rPr>
                <w:szCs w:val="24"/>
              </w:rPr>
            </w:pPr>
            <w:r w:rsidRPr="00412CCD">
              <w:rPr>
                <w:szCs w:val="24"/>
              </w:rPr>
              <w:t>46</w:t>
            </w:r>
          </w:p>
        </w:tc>
      </w:tr>
      <w:tr w:rsidR="002061D0" w:rsidRPr="00830AB6" w14:paraId="561BDC0B" w14:textId="77777777" w:rsidTr="005567CB">
        <w:trPr>
          <w:trHeight w:val="372"/>
        </w:trPr>
        <w:tc>
          <w:tcPr>
            <w:tcW w:w="4410" w:type="dxa"/>
            <w:tcBorders>
              <w:top w:val="single" w:sz="18" w:space="0" w:color="000000"/>
              <w:left w:val="single" w:sz="4" w:space="0" w:color="auto"/>
            </w:tcBorders>
            <w:shd w:val="clear" w:color="auto" w:fill="FFFFFF" w:themeFill="background1"/>
          </w:tcPr>
          <w:p w14:paraId="4950CA5D" w14:textId="77777777" w:rsidR="002061D0" w:rsidRPr="00412CCD" w:rsidRDefault="002061D0" w:rsidP="005567CB">
            <w:pPr>
              <w:pStyle w:val="TableParagraph"/>
              <w:ind w:left="197" w:right="279"/>
              <w:jc w:val="center"/>
              <w:rPr>
                <w:szCs w:val="24"/>
              </w:rPr>
            </w:pPr>
            <w:r w:rsidRPr="00412CCD">
              <w:rPr>
                <w:szCs w:val="24"/>
              </w:rPr>
              <w:t>Total Guías Por Año</w:t>
            </w:r>
          </w:p>
        </w:tc>
        <w:tc>
          <w:tcPr>
            <w:tcW w:w="1800" w:type="dxa"/>
            <w:tcBorders>
              <w:top w:val="single" w:sz="18" w:space="0" w:color="000000"/>
            </w:tcBorders>
            <w:shd w:val="clear" w:color="auto" w:fill="FFFFFF" w:themeFill="background1"/>
          </w:tcPr>
          <w:p w14:paraId="3B702B40" w14:textId="77777777" w:rsidR="002061D0" w:rsidRPr="00412CCD" w:rsidRDefault="002061D0" w:rsidP="005567CB">
            <w:pPr>
              <w:pStyle w:val="TableParagraph"/>
              <w:ind w:left="197" w:right="279"/>
              <w:jc w:val="center"/>
              <w:rPr>
                <w:szCs w:val="24"/>
              </w:rPr>
            </w:pPr>
            <w:r w:rsidRPr="00412CCD">
              <w:rPr>
                <w:szCs w:val="24"/>
              </w:rPr>
              <w:t>133</w:t>
            </w:r>
          </w:p>
        </w:tc>
        <w:tc>
          <w:tcPr>
            <w:tcW w:w="1339" w:type="dxa"/>
            <w:tcBorders>
              <w:top w:val="single" w:sz="18" w:space="0" w:color="000000"/>
              <w:right w:val="single" w:sz="4" w:space="0" w:color="auto"/>
            </w:tcBorders>
            <w:shd w:val="clear" w:color="auto" w:fill="C8D9F7"/>
          </w:tcPr>
          <w:p w14:paraId="59380B71" w14:textId="77777777" w:rsidR="002061D0" w:rsidRPr="00412CCD" w:rsidRDefault="002061D0" w:rsidP="005567CB">
            <w:pPr>
              <w:pStyle w:val="TableParagraph"/>
              <w:ind w:left="197" w:right="279"/>
              <w:jc w:val="center"/>
              <w:rPr>
                <w:szCs w:val="24"/>
              </w:rPr>
            </w:pPr>
            <w:r w:rsidRPr="00412CCD">
              <w:rPr>
                <w:szCs w:val="24"/>
              </w:rPr>
              <w:t>134</w:t>
            </w:r>
          </w:p>
        </w:tc>
      </w:tr>
      <w:tr w:rsidR="002061D0" w:rsidRPr="00830AB6" w14:paraId="20FE899A" w14:textId="77777777" w:rsidTr="005567CB">
        <w:trPr>
          <w:trHeight w:val="466"/>
        </w:trPr>
        <w:tc>
          <w:tcPr>
            <w:tcW w:w="4410" w:type="dxa"/>
            <w:tcBorders>
              <w:left w:val="single" w:sz="4" w:space="0" w:color="auto"/>
              <w:bottom w:val="single" w:sz="4" w:space="0" w:color="auto"/>
            </w:tcBorders>
            <w:shd w:val="clear" w:color="auto" w:fill="002060"/>
          </w:tcPr>
          <w:p w14:paraId="05D584B7" w14:textId="77777777" w:rsidR="002061D0" w:rsidRPr="00412CCD" w:rsidRDefault="002061D0" w:rsidP="005567CB">
            <w:pPr>
              <w:pStyle w:val="TableParagraph"/>
              <w:ind w:left="197" w:right="279"/>
              <w:jc w:val="center"/>
              <w:rPr>
                <w:szCs w:val="24"/>
              </w:rPr>
            </w:pPr>
            <w:r w:rsidRPr="00412CCD">
              <w:rPr>
                <w:color w:val="FFFFFF" w:themeColor="background1"/>
                <w:szCs w:val="24"/>
              </w:rPr>
              <w:t>Total Guías 2022 Y 2023</w:t>
            </w:r>
          </w:p>
        </w:tc>
        <w:tc>
          <w:tcPr>
            <w:tcW w:w="3139" w:type="dxa"/>
            <w:gridSpan w:val="2"/>
            <w:tcBorders>
              <w:bottom w:val="single" w:sz="4" w:space="0" w:color="auto"/>
              <w:right w:val="single" w:sz="4" w:space="0" w:color="auto"/>
            </w:tcBorders>
            <w:shd w:val="clear" w:color="auto" w:fill="D9D9D9"/>
            <w:vAlign w:val="center"/>
          </w:tcPr>
          <w:p w14:paraId="6B51177A" w14:textId="77777777" w:rsidR="002061D0" w:rsidRPr="00412CCD" w:rsidRDefault="002061D0" w:rsidP="005567CB">
            <w:pPr>
              <w:pStyle w:val="TableParagraph"/>
              <w:ind w:left="197" w:right="279"/>
              <w:jc w:val="center"/>
              <w:rPr>
                <w:b/>
                <w:bCs/>
                <w:szCs w:val="24"/>
              </w:rPr>
            </w:pPr>
            <w:r w:rsidRPr="00412CCD">
              <w:rPr>
                <w:b/>
                <w:bCs/>
                <w:szCs w:val="24"/>
              </w:rPr>
              <w:t>267</w:t>
            </w:r>
          </w:p>
        </w:tc>
      </w:tr>
    </w:tbl>
    <w:p w14:paraId="5FF18A2C" w14:textId="77777777" w:rsidR="002061D0" w:rsidRDefault="002061D0" w:rsidP="002061D0">
      <w:pPr>
        <w:pStyle w:val="TableParagraph"/>
        <w:ind w:left="87" w:right="171"/>
        <w:jc w:val="center"/>
        <w:rPr>
          <w:sz w:val="16"/>
          <w:szCs w:val="16"/>
        </w:rPr>
      </w:pPr>
    </w:p>
    <w:tbl>
      <w:tblPr>
        <w:tblW w:w="5920" w:type="dxa"/>
        <w:jc w:val="center"/>
        <w:tblCellMar>
          <w:left w:w="70" w:type="dxa"/>
          <w:right w:w="70" w:type="dxa"/>
        </w:tblCellMar>
        <w:tblLook w:val="04A0" w:firstRow="1" w:lastRow="0" w:firstColumn="1" w:lastColumn="0" w:noHBand="0" w:noVBand="1"/>
      </w:tblPr>
      <w:tblGrid>
        <w:gridCol w:w="3760"/>
        <w:gridCol w:w="2160"/>
      </w:tblGrid>
      <w:tr w:rsidR="002061D0" w:rsidRPr="00865CE8" w14:paraId="737B20F3" w14:textId="77777777" w:rsidTr="005567CB">
        <w:trPr>
          <w:trHeight w:val="315"/>
          <w:jc w:val="center"/>
        </w:trPr>
        <w:tc>
          <w:tcPr>
            <w:tcW w:w="5920" w:type="dxa"/>
            <w:gridSpan w:val="2"/>
            <w:tcBorders>
              <w:top w:val="single" w:sz="4" w:space="0" w:color="auto"/>
              <w:left w:val="single" w:sz="4" w:space="0" w:color="auto"/>
              <w:bottom w:val="single" w:sz="4" w:space="0" w:color="auto"/>
              <w:right w:val="single" w:sz="4" w:space="0" w:color="auto"/>
            </w:tcBorders>
            <w:shd w:val="clear" w:color="000000" w:fill="002465"/>
            <w:vAlign w:val="center"/>
            <w:hideMark/>
          </w:tcPr>
          <w:p w14:paraId="504EA0C9" w14:textId="77777777" w:rsidR="002061D0" w:rsidRPr="00865CE8" w:rsidRDefault="002061D0" w:rsidP="005567CB">
            <w:pPr>
              <w:widowControl/>
              <w:autoSpaceDE/>
              <w:autoSpaceDN/>
              <w:jc w:val="center"/>
              <w:rPr>
                <w:color w:val="FFFFFF"/>
                <w:szCs w:val="24"/>
                <w:lang w:val="es-DO" w:eastAsia="es-DO"/>
              </w:rPr>
            </w:pPr>
            <w:r w:rsidRPr="00865CE8">
              <w:rPr>
                <w:color w:val="FFFFFF" w:themeColor="background1"/>
                <w:szCs w:val="24"/>
                <w:lang w:eastAsia="es-DO"/>
              </w:rPr>
              <w:t>Bajadas Digitales ´´Campañas´´</w:t>
            </w:r>
          </w:p>
        </w:tc>
      </w:tr>
      <w:tr w:rsidR="002061D0" w:rsidRPr="00865CE8" w14:paraId="748C2D89"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55ABF3A0"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Campaña Rendición De Cuentas</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40AE29F3"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feb-22</w:t>
            </w:r>
          </w:p>
        </w:tc>
      </w:tr>
      <w:tr w:rsidR="002061D0" w:rsidRPr="00865CE8" w14:paraId="2B5CD506"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40BBCDF1"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Logros</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7FD8630D"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feb-22</w:t>
            </w:r>
          </w:p>
        </w:tc>
      </w:tr>
      <w:tr w:rsidR="002061D0" w:rsidRPr="00865CE8" w14:paraId="17EA8CA9"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2364FEDA"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Mes De La Mujer</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7491C975"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mar-22</w:t>
            </w:r>
          </w:p>
        </w:tc>
      </w:tr>
      <w:tr w:rsidR="002061D0" w:rsidRPr="00865CE8" w14:paraId="14C06F31"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1C22EC50"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El Gobiernos En Las Provincias</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02D08664"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mar-22</w:t>
            </w:r>
          </w:p>
        </w:tc>
      </w:tr>
      <w:tr w:rsidR="002061D0" w:rsidRPr="00865CE8" w14:paraId="009D27F7"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35765B82"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Bono Apoyo Familiar</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18A15741"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jul-22</w:t>
            </w:r>
          </w:p>
        </w:tc>
      </w:tr>
      <w:tr w:rsidR="002061D0" w:rsidRPr="00865CE8" w14:paraId="608A06FA"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2812EFEB"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Primero Tú</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798AE542"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ago-22</w:t>
            </w:r>
          </w:p>
        </w:tc>
      </w:tr>
      <w:tr w:rsidR="002061D0" w:rsidRPr="00865CE8" w14:paraId="3C7B6C05"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2A3A9FEE"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16 De Agosto</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261631A6"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ago-22</w:t>
            </w:r>
          </w:p>
        </w:tc>
      </w:tr>
      <w:tr w:rsidR="002061D0" w:rsidRPr="00865CE8" w14:paraId="7BC15DEB"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65EBD6ED"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Apoyo Huracán Fiona</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23A13D82"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sep-22</w:t>
            </w:r>
          </w:p>
        </w:tc>
      </w:tr>
      <w:tr w:rsidR="002061D0" w:rsidRPr="00865CE8" w14:paraId="189572D2"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443CFB54"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Censo</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7282A233"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Agosto-Noviembre 2022</w:t>
            </w:r>
          </w:p>
        </w:tc>
      </w:tr>
      <w:tr w:rsidR="002061D0" w:rsidRPr="00865CE8" w14:paraId="47D5FD03"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3862922B" w14:textId="77777777" w:rsidR="002061D0" w:rsidRPr="00865CE8" w:rsidRDefault="002061D0" w:rsidP="005567CB">
            <w:pPr>
              <w:widowControl/>
              <w:autoSpaceDE/>
              <w:autoSpaceDN/>
              <w:jc w:val="center"/>
              <w:rPr>
                <w:color w:val="595959"/>
                <w:szCs w:val="24"/>
                <w:lang w:val="es-DO" w:eastAsia="es-DO"/>
              </w:rPr>
            </w:pPr>
            <w:proofErr w:type="spellStart"/>
            <w:r w:rsidRPr="00865CE8">
              <w:rPr>
                <w:color w:val="595959"/>
                <w:szCs w:val="24"/>
                <w:lang w:eastAsia="es-DO"/>
              </w:rPr>
              <w:t>Recap</w:t>
            </w:r>
            <w:proofErr w:type="spellEnd"/>
            <w:r w:rsidRPr="00865CE8">
              <w:rPr>
                <w:color w:val="595959"/>
                <w:szCs w:val="24"/>
                <w:lang w:eastAsia="es-DO"/>
              </w:rPr>
              <w:t xml:space="preserve"> "Logros Gestión 2022"</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388E5815"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dic-22</w:t>
            </w:r>
          </w:p>
        </w:tc>
      </w:tr>
      <w:tr w:rsidR="002061D0" w:rsidRPr="00865CE8" w14:paraId="72A80005"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77583EB1"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Renovación Del Marbete</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0F6A0E01"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ene-23</w:t>
            </w:r>
          </w:p>
        </w:tc>
      </w:tr>
      <w:tr w:rsidR="002061D0" w:rsidRPr="00865CE8" w14:paraId="51734E56"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3215C0D8"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Campaña “Orgullosos De Estar Mejor”</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0793F038"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feb-23</w:t>
            </w:r>
          </w:p>
        </w:tc>
      </w:tr>
      <w:tr w:rsidR="002061D0" w:rsidRPr="00865CE8" w14:paraId="268EF458" w14:textId="77777777" w:rsidTr="005567CB">
        <w:trPr>
          <w:trHeight w:val="630"/>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4F9129B5"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Rendición De Cuentas Y Los Logros Del Gobierno</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0EF9F73F"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feb-23</w:t>
            </w:r>
          </w:p>
        </w:tc>
      </w:tr>
      <w:tr w:rsidR="002061D0" w:rsidRPr="00865CE8" w14:paraId="4696F931" w14:textId="77777777" w:rsidTr="005567CB">
        <w:trPr>
          <w:trHeight w:val="34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5540A03F" w14:textId="77777777" w:rsidR="002061D0" w:rsidRPr="00865CE8" w:rsidRDefault="002061D0" w:rsidP="005567CB">
            <w:pPr>
              <w:widowControl/>
              <w:autoSpaceDE/>
              <w:autoSpaceDN/>
              <w:rPr>
                <w:color w:val="595959"/>
                <w:szCs w:val="24"/>
                <w:lang w:val="es-DO" w:eastAsia="es-DO"/>
              </w:rPr>
            </w:pPr>
            <w:r w:rsidRPr="00865CE8">
              <w:rPr>
                <w:color w:val="595959"/>
                <w:szCs w:val="24"/>
                <w:lang w:eastAsia="es-DO"/>
              </w:rPr>
              <w:t>¨Que Vivan las Madres¨ (El Cariñito)</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2B506748"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may-23</w:t>
            </w:r>
          </w:p>
        </w:tc>
      </w:tr>
      <w:tr w:rsidR="002061D0" w:rsidRPr="00865CE8" w14:paraId="4B459393"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28E2A3F2" w14:textId="77777777" w:rsidR="002061D0" w:rsidRPr="00865CE8" w:rsidRDefault="002061D0" w:rsidP="005567CB">
            <w:pPr>
              <w:widowControl/>
              <w:autoSpaceDE/>
              <w:autoSpaceDN/>
              <w:rPr>
                <w:color w:val="595959"/>
                <w:szCs w:val="24"/>
                <w:lang w:val="es-DO" w:eastAsia="es-DO"/>
              </w:rPr>
            </w:pPr>
            <w:r w:rsidRPr="00865CE8">
              <w:rPr>
                <w:color w:val="595959"/>
                <w:szCs w:val="24"/>
                <w:lang w:eastAsia="es-DO"/>
              </w:rPr>
              <w:t>Vivienda</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19B837E9"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Sept-Oct 2023</w:t>
            </w:r>
          </w:p>
        </w:tc>
      </w:tr>
      <w:tr w:rsidR="002061D0" w:rsidRPr="00865CE8" w14:paraId="62A74233" w14:textId="77777777" w:rsidTr="005567CB">
        <w:trPr>
          <w:trHeight w:val="31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473B5581" w14:textId="77777777" w:rsidR="002061D0" w:rsidRPr="00865CE8" w:rsidRDefault="002061D0" w:rsidP="005567CB">
            <w:pPr>
              <w:widowControl/>
              <w:autoSpaceDE/>
              <w:autoSpaceDN/>
              <w:rPr>
                <w:color w:val="595959"/>
                <w:szCs w:val="24"/>
                <w:lang w:val="es-DO" w:eastAsia="es-DO"/>
              </w:rPr>
            </w:pPr>
            <w:r w:rsidRPr="00865CE8">
              <w:rPr>
                <w:color w:val="595959"/>
                <w:szCs w:val="24"/>
                <w:lang w:eastAsia="es-DO"/>
              </w:rPr>
              <w:t>Volvió ¨ la Brisita¨</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4A4C0D4E"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Nov-Dic 2023</w:t>
            </w:r>
          </w:p>
        </w:tc>
      </w:tr>
      <w:tr w:rsidR="002061D0" w:rsidRPr="00865CE8" w14:paraId="3F23A0D8" w14:textId="77777777" w:rsidTr="005567CB">
        <w:trPr>
          <w:trHeight w:val="34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45A388B3" w14:textId="77777777" w:rsidR="002061D0" w:rsidRPr="00865CE8" w:rsidRDefault="002061D0" w:rsidP="005567CB">
            <w:pPr>
              <w:widowControl/>
              <w:autoSpaceDE/>
              <w:autoSpaceDN/>
              <w:rPr>
                <w:color w:val="595959"/>
                <w:szCs w:val="24"/>
                <w:lang w:val="es-DO" w:eastAsia="es-DO"/>
              </w:rPr>
            </w:pPr>
            <w:r w:rsidRPr="00865CE8">
              <w:rPr>
                <w:color w:val="595959"/>
                <w:szCs w:val="24"/>
                <w:lang w:eastAsia="es-DO"/>
              </w:rPr>
              <w:t>Total de Campañas 2022</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2DC023A1"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10</w:t>
            </w:r>
          </w:p>
        </w:tc>
      </w:tr>
      <w:tr w:rsidR="002061D0" w:rsidRPr="00865CE8" w14:paraId="371065A2" w14:textId="77777777" w:rsidTr="005567CB">
        <w:trPr>
          <w:trHeight w:val="345"/>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54DE51A3" w14:textId="77777777" w:rsidR="002061D0" w:rsidRPr="00865CE8" w:rsidRDefault="002061D0" w:rsidP="005567CB">
            <w:pPr>
              <w:widowControl/>
              <w:autoSpaceDE/>
              <w:autoSpaceDN/>
              <w:rPr>
                <w:color w:val="595959"/>
                <w:szCs w:val="24"/>
                <w:lang w:val="es-DO" w:eastAsia="es-DO"/>
              </w:rPr>
            </w:pPr>
            <w:r w:rsidRPr="00865CE8">
              <w:rPr>
                <w:color w:val="595959"/>
                <w:szCs w:val="24"/>
                <w:lang w:eastAsia="es-DO"/>
              </w:rPr>
              <w:t>Total de Campañas 2023</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6FEECBE1" w14:textId="77777777" w:rsidR="002061D0" w:rsidRPr="00865CE8" w:rsidRDefault="002061D0" w:rsidP="005567CB">
            <w:pPr>
              <w:widowControl/>
              <w:autoSpaceDE/>
              <w:autoSpaceDN/>
              <w:jc w:val="center"/>
              <w:rPr>
                <w:color w:val="595959"/>
                <w:szCs w:val="24"/>
                <w:lang w:val="es-DO" w:eastAsia="es-DO"/>
              </w:rPr>
            </w:pPr>
            <w:r w:rsidRPr="00865CE8">
              <w:rPr>
                <w:color w:val="595959"/>
                <w:szCs w:val="24"/>
                <w:lang w:eastAsia="es-DO"/>
              </w:rPr>
              <w:t>6</w:t>
            </w:r>
          </w:p>
        </w:tc>
      </w:tr>
      <w:tr w:rsidR="002061D0" w:rsidRPr="00865CE8" w14:paraId="21327778" w14:textId="77777777" w:rsidTr="005567CB">
        <w:trPr>
          <w:trHeight w:val="345"/>
          <w:jc w:val="center"/>
        </w:trPr>
        <w:tc>
          <w:tcPr>
            <w:tcW w:w="3760" w:type="dxa"/>
            <w:tcBorders>
              <w:top w:val="nil"/>
              <w:left w:val="single" w:sz="4" w:space="0" w:color="auto"/>
              <w:bottom w:val="single" w:sz="4" w:space="0" w:color="auto"/>
              <w:right w:val="single" w:sz="4" w:space="0" w:color="auto"/>
            </w:tcBorders>
            <w:shd w:val="clear" w:color="000000" w:fill="002060"/>
            <w:vAlign w:val="center"/>
            <w:hideMark/>
          </w:tcPr>
          <w:p w14:paraId="0B17CB1A" w14:textId="77777777" w:rsidR="002061D0" w:rsidRPr="00865CE8" w:rsidRDefault="002061D0" w:rsidP="005567CB">
            <w:pPr>
              <w:widowControl/>
              <w:autoSpaceDE/>
              <w:autoSpaceDN/>
              <w:rPr>
                <w:color w:val="FFFFFF"/>
                <w:szCs w:val="24"/>
                <w:lang w:val="es-DO" w:eastAsia="es-DO"/>
              </w:rPr>
            </w:pPr>
            <w:r w:rsidRPr="00865CE8">
              <w:rPr>
                <w:color w:val="FFFFFF"/>
                <w:szCs w:val="24"/>
                <w:lang w:eastAsia="es-DO"/>
              </w:rPr>
              <w:t>Total de Campañas 2022 Y 2023</w:t>
            </w:r>
          </w:p>
        </w:tc>
        <w:tc>
          <w:tcPr>
            <w:tcW w:w="2160" w:type="dxa"/>
            <w:tcBorders>
              <w:top w:val="single" w:sz="4" w:space="0" w:color="auto"/>
              <w:left w:val="nil"/>
              <w:bottom w:val="single" w:sz="4" w:space="0" w:color="auto"/>
              <w:right w:val="single" w:sz="4" w:space="0" w:color="auto"/>
            </w:tcBorders>
            <w:shd w:val="clear" w:color="000000" w:fill="D9D9D9"/>
            <w:vAlign w:val="center"/>
            <w:hideMark/>
          </w:tcPr>
          <w:p w14:paraId="2AD7505B" w14:textId="77777777" w:rsidR="002061D0" w:rsidRPr="00865CE8" w:rsidRDefault="002061D0" w:rsidP="005567CB">
            <w:pPr>
              <w:widowControl/>
              <w:autoSpaceDE/>
              <w:autoSpaceDN/>
              <w:jc w:val="center"/>
              <w:rPr>
                <w:rFonts w:ascii="Arial" w:hAnsi="Arial" w:cs="Arial"/>
                <w:b/>
                <w:bCs/>
                <w:color w:val="595959"/>
                <w:szCs w:val="24"/>
                <w:lang w:val="es-DO" w:eastAsia="es-DO"/>
              </w:rPr>
            </w:pPr>
            <w:r w:rsidRPr="00865CE8">
              <w:rPr>
                <w:rFonts w:ascii="Arial" w:hAnsi="Arial" w:cs="Arial"/>
                <w:b/>
                <w:bCs/>
                <w:color w:val="595959"/>
                <w:szCs w:val="24"/>
                <w:lang w:eastAsia="es-DO"/>
              </w:rPr>
              <w:t>16</w:t>
            </w:r>
          </w:p>
        </w:tc>
      </w:tr>
    </w:tbl>
    <w:p w14:paraId="281E0A37" w14:textId="77777777" w:rsidR="002061D0" w:rsidRDefault="002061D0" w:rsidP="002061D0">
      <w:pPr>
        <w:pStyle w:val="TableParagraph"/>
        <w:ind w:left="87" w:right="171"/>
        <w:jc w:val="center"/>
        <w:rPr>
          <w:sz w:val="16"/>
          <w:szCs w:val="16"/>
        </w:rPr>
      </w:pPr>
    </w:p>
    <w:p w14:paraId="237AAEBB" w14:textId="77777777" w:rsidR="002061D0" w:rsidRPr="004F406D" w:rsidRDefault="002061D0" w:rsidP="002061D0">
      <w:pPr>
        <w:pStyle w:val="TableParagraph"/>
        <w:ind w:left="87" w:right="171"/>
        <w:jc w:val="center"/>
        <w:rPr>
          <w:sz w:val="16"/>
          <w:szCs w:val="16"/>
        </w:rPr>
      </w:pPr>
    </w:p>
    <w:p w14:paraId="348E121A" w14:textId="77777777" w:rsidR="002061D0" w:rsidRDefault="002061D0" w:rsidP="002061D0">
      <w:pPr>
        <w:tabs>
          <w:tab w:val="left" w:pos="2400"/>
        </w:tabs>
        <w:rPr>
          <w:color w:val="757070"/>
          <w:sz w:val="18"/>
          <w:szCs w:val="18"/>
        </w:rPr>
      </w:pPr>
    </w:p>
    <w:p w14:paraId="495944F0" w14:textId="77777777" w:rsidR="002061D0" w:rsidRDefault="002061D0" w:rsidP="002061D0">
      <w:pPr>
        <w:tabs>
          <w:tab w:val="left" w:pos="2400"/>
        </w:tabs>
      </w:pPr>
      <w:r>
        <w:tab/>
      </w:r>
    </w:p>
    <w:p w14:paraId="3E161670" w14:textId="77777777" w:rsidR="002061D0" w:rsidRDefault="002061D0" w:rsidP="002061D0">
      <w:pPr>
        <w:tabs>
          <w:tab w:val="left" w:pos="2400"/>
        </w:tabs>
      </w:pPr>
    </w:p>
    <w:p w14:paraId="52F367CD" w14:textId="77777777" w:rsidR="002061D0" w:rsidRPr="00ED6301" w:rsidRDefault="002061D0" w:rsidP="002061D0">
      <w:pPr>
        <w:tabs>
          <w:tab w:val="left" w:pos="2400"/>
        </w:tabs>
        <w:rPr>
          <w:color w:val="757070"/>
          <w:sz w:val="18"/>
          <w:szCs w:val="18"/>
        </w:rPr>
      </w:pPr>
    </w:p>
    <w:p w14:paraId="00B68EB2" w14:textId="77777777" w:rsidR="002061D0" w:rsidRPr="00ED6301" w:rsidRDefault="002061D0" w:rsidP="002061D0">
      <w:pPr>
        <w:pStyle w:val="Textoindependiente"/>
        <w:spacing w:before="182" w:line="364" w:lineRule="auto"/>
        <w:ind w:left="802" w:right="1533"/>
        <w:jc w:val="center"/>
        <w:rPr>
          <w:b/>
          <w:bCs/>
          <w:color w:val="757070"/>
          <w:spacing w:val="9"/>
          <w:szCs w:val="24"/>
        </w:rPr>
      </w:pPr>
      <w:r>
        <w:rPr>
          <w:b/>
          <w:bCs/>
          <w:color w:val="757070"/>
          <w:spacing w:val="9"/>
          <w:szCs w:val="24"/>
        </w:rPr>
        <w:lastRenderedPageBreak/>
        <w:t>E</w:t>
      </w:r>
      <w:r w:rsidRPr="00ED6301">
        <w:rPr>
          <w:b/>
          <w:bCs/>
          <w:color w:val="757070"/>
          <w:spacing w:val="9"/>
          <w:szCs w:val="24"/>
        </w:rPr>
        <w:t xml:space="preserve">sfuerzos </w:t>
      </w:r>
      <w:r>
        <w:rPr>
          <w:b/>
          <w:bCs/>
          <w:color w:val="757070"/>
          <w:spacing w:val="9"/>
          <w:szCs w:val="24"/>
        </w:rPr>
        <w:t>D</w:t>
      </w:r>
      <w:r w:rsidRPr="00ED6301">
        <w:rPr>
          <w:b/>
          <w:bCs/>
          <w:color w:val="757070"/>
          <w:spacing w:val="9"/>
          <w:szCs w:val="24"/>
        </w:rPr>
        <w:t xml:space="preserve">igitales de </w:t>
      </w:r>
      <w:r>
        <w:rPr>
          <w:b/>
          <w:bCs/>
          <w:color w:val="757070"/>
          <w:spacing w:val="9"/>
          <w:szCs w:val="24"/>
        </w:rPr>
        <w:t>C</w:t>
      </w:r>
      <w:r w:rsidRPr="00ED6301">
        <w:rPr>
          <w:b/>
          <w:bCs/>
          <w:color w:val="757070"/>
          <w:spacing w:val="9"/>
          <w:szCs w:val="24"/>
        </w:rPr>
        <w:t>obertura 2022 y 2023:</w:t>
      </w:r>
    </w:p>
    <w:p w14:paraId="768CFE87" w14:textId="77777777" w:rsidR="002061D0" w:rsidRDefault="002061D0" w:rsidP="002061D0">
      <w:pPr>
        <w:pStyle w:val="Textoindependiente"/>
        <w:spacing w:before="182" w:line="364" w:lineRule="auto"/>
        <w:ind w:left="802" w:right="1533"/>
        <w:rPr>
          <w:color w:val="757070"/>
          <w:spacing w:val="9"/>
          <w:szCs w:val="24"/>
        </w:rPr>
      </w:pPr>
      <w:r w:rsidRPr="00ED6301">
        <w:rPr>
          <w:color w:val="757070"/>
          <w:spacing w:val="9"/>
          <w:szCs w:val="24"/>
        </w:rPr>
        <w:t xml:space="preserve">Este apartado procura proporcionar una visión general de los esfuerzos realizados durante las coberturas de los años 2022 y 2023. Evidenciando los logros alcanzados por </w:t>
      </w:r>
      <w:r>
        <w:rPr>
          <w:color w:val="757070"/>
          <w:spacing w:val="9"/>
          <w:szCs w:val="24"/>
        </w:rPr>
        <w:t xml:space="preserve">la Dirección </w:t>
      </w:r>
      <w:r w:rsidRPr="00ED6301">
        <w:rPr>
          <w:color w:val="757070"/>
          <w:spacing w:val="9"/>
          <w:szCs w:val="24"/>
        </w:rPr>
        <w:t xml:space="preserve">durante la gestión gubernamental, </w:t>
      </w:r>
      <w:r>
        <w:rPr>
          <w:color w:val="757070"/>
          <w:spacing w:val="9"/>
          <w:szCs w:val="24"/>
        </w:rPr>
        <w:t>cubriendo</w:t>
      </w:r>
      <w:r w:rsidRPr="00ED6301">
        <w:rPr>
          <w:color w:val="757070"/>
          <w:spacing w:val="9"/>
          <w:szCs w:val="24"/>
        </w:rPr>
        <w:t xml:space="preserve"> un total de </w:t>
      </w:r>
      <w:r w:rsidRPr="00ED6301">
        <w:rPr>
          <w:b/>
          <w:color w:val="757070"/>
          <w:spacing w:val="9"/>
          <w:szCs w:val="24"/>
        </w:rPr>
        <w:t xml:space="preserve">1,240 </w:t>
      </w:r>
      <w:r w:rsidRPr="00ED6301">
        <w:rPr>
          <w:color w:val="757070"/>
          <w:spacing w:val="9"/>
          <w:szCs w:val="24"/>
        </w:rPr>
        <w:t xml:space="preserve">actividades, de las cuales se desarrollaron un total de </w:t>
      </w:r>
      <w:r w:rsidRPr="00ED6301">
        <w:rPr>
          <w:b/>
          <w:color w:val="757070"/>
          <w:spacing w:val="9"/>
          <w:szCs w:val="24"/>
        </w:rPr>
        <w:t xml:space="preserve">10,642 </w:t>
      </w:r>
      <w:r w:rsidRPr="00ED6301">
        <w:rPr>
          <w:color w:val="757070"/>
          <w:spacing w:val="9"/>
          <w:szCs w:val="24"/>
        </w:rPr>
        <w:t>contenidos</w:t>
      </w:r>
      <w:r>
        <w:rPr>
          <w:color w:val="757070"/>
          <w:spacing w:val="9"/>
          <w:szCs w:val="24"/>
        </w:rPr>
        <w:t>:</w:t>
      </w:r>
    </w:p>
    <w:tbl>
      <w:tblPr>
        <w:tblStyle w:val="TableNormal"/>
        <w:tblW w:w="0" w:type="auto"/>
        <w:tblInd w:w="9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30"/>
        <w:gridCol w:w="1440"/>
        <w:gridCol w:w="1530"/>
      </w:tblGrid>
      <w:tr w:rsidR="002061D0" w:rsidRPr="00830AB6" w14:paraId="13E4C270" w14:textId="77777777" w:rsidTr="005567CB">
        <w:trPr>
          <w:trHeight w:val="341"/>
        </w:trPr>
        <w:tc>
          <w:tcPr>
            <w:tcW w:w="7200" w:type="dxa"/>
            <w:gridSpan w:val="3"/>
            <w:tcBorders>
              <w:top w:val="nil"/>
              <w:left w:val="nil"/>
              <w:right w:val="nil"/>
            </w:tcBorders>
            <w:shd w:val="clear" w:color="auto" w:fill="002060"/>
          </w:tcPr>
          <w:p w14:paraId="1A0D8645" w14:textId="77777777" w:rsidR="002061D0" w:rsidRPr="00830AB6" w:rsidRDefault="002061D0" w:rsidP="005567CB">
            <w:pPr>
              <w:pStyle w:val="TableParagraph"/>
              <w:ind w:left="197" w:right="279"/>
              <w:jc w:val="center"/>
              <w:rPr>
                <w:color w:val="FFFFFF" w:themeColor="background1"/>
                <w:szCs w:val="24"/>
              </w:rPr>
            </w:pPr>
            <w:r w:rsidRPr="00830AB6">
              <w:rPr>
                <w:color w:val="FFFFFF" w:themeColor="background1"/>
                <w:szCs w:val="24"/>
              </w:rPr>
              <w:t>Esfuerzos Digitales de Cobertura 2023:</w:t>
            </w:r>
          </w:p>
        </w:tc>
      </w:tr>
      <w:tr w:rsidR="002061D0" w:rsidRPr="00412CCD" w14:paraId="2E1DF1E3" w14:textId="77777777" w:rsidTr="005567CB">
        <w:trPr>
          <w:trHeight w:val="330"/>
        </w:trPr>
        <w:tc>
          <w:tcPr>
            <w:tcW w:w="4230" w:type="dxa"/>
            <w:shd w:val="clear" w:color="auto" w:fill="FFFFFF" w:themeFill="background1"/>
          </w:tcPr>
          <w:p w14:paraId="4A03ED19" w14:textId="77777777" w:rsidR="002061D0" w:rsidRPr="00412CCD" w:rsidRDefault="002061D0" w:rsidP="005567CB">
            <w:pPr>
              <w:pStyle w:val="TableParagraph"/>
              <w:ind w:left="197" w:right="279"/>
              <w:jc w:val="center"/>
              <w:rPr>
                <w:szCs w:val="24"/>
              </w:rPr>
            </w:pPr>
            <w:r w:rsidRPr="00412CCD">
              <w:rPr>
                <w:szCs w:val="24"/>
              </w:rPr>
              <w:t>Presidencia</w:t>
            </w:r>
          </w:p>
        </w:tc>
        <w:tc>
          <w:tcPr>
            <w:tcW w:w="1440" w:type="dxa"/>
            <w:shd w:val="clear" w:color="auto" w:fill="FFFFFF" w:themeFill="background1"/>
          </w:tcPr>
          <w:p w14:paraId="13ABAA95" w14:textId="77777777" w:rsidR="002061D0" w:rsidRPr="00412CCD" w:rsidRDefault="002061D0" w:rsidP="005567CB">
            <w:pPr>
              <w:pStyle w:val="TableParagraph"/>
              <w:ind w:right="279"/>
              <w:rPr>
                <w:szCs w:val="24"/>
              </w:rPr>
            </w:pPr>
            <w:r w:rsidRPr="00412CCD">
              <w:rPr>
                <w:szCs w:val="24"/>
              </w:rPr>
              <w:t>A</w:t>
            </w:r>
            <w:r w:rsidRPr="00412CCD">
              <w:rPr>
                <w:spacing w:val="9"/>
                <w:szCs w:val="24"/>
              </w:rPr>
              <w:t>ño</w:t>
            </w:r>
            <w:r w:rsidRPr="00412CCD">
              <w:rPr>
                <w:szCs w:val="24"/>
              </w:rPr>
              <w:t xml:space="preserve"> 2022</w:t>
            </w:r>
          </w:p>
        </w:tc>
        <w:tc>
          <w:tcPr>
            <w:tcW w:w="1530" w:type="dxa"/>
            <w:shd w:val="clear" w:color="auto" w:fill="FFFFFF" w:themeFill="background1"/>
          </w:tcPr>
          <w:p w14:paraId="3BBBC915" w14:textId="77777777" w:rsidR="002061D0" w:rsidRPr="00412CCD" w:rsidRDefault="002061D0" w:rsidP="005567CB">
            <w:pPr>
              <w:pStyle w:val="TableParagraph"/>
              <w:ind w:left="197" w:right="279"/>
              <w:jc w:val="center"/>
              <w:rPr>
                <w:szCs w:val="24"/>
              </w:rPr>
            </w:pPr>
            <w:r w:rsidRPr="00412CCD">
              <w:rPr>
                <w:szCs w:val="24"/>
              </w:rPr>
              <w:t>A</w:t>
            </w:r>
            <w:r w:rsidRPr="00412CCD">
              <w:rPr>
                <w:spacing w:val="9"/>
                <w:szCs w:val="24"/>
              </w:rPr>
              <w:t>ño</w:t>
            </w:r>
            <w:r w:rsidRPr="00412CCD">
              <w:rPr>
                <w:szCs w:val="24"/>
              </w:rPr>
              <w:t xml:space="preserve"> 2023</w:t>
            </w:r>
          </w:p>
        </w:tc>
      </w:tr>
      <w:tr w:rsidR="002061D0" w:rsidRPr="00412CCD" w14:paraId="79D19927" w14:textId="77777777" w:rsidTr="005567CB">
        <w:trPr>
          <w:trHeight w:val="349"/>
        </w:trPr>
        <w:tc>
          <w:tcPr>
            <w:tcW w:w="4230" w:type="dxa"/>
          </w:tcPr>
          <w:p w14:paraId="4DD56156" w14:textId="77777777" w:rsidR="002061D0" w:rsidRPr="00412CCD" w:rsidRDefault="002061D0" w:rsidP="005567CB">
            <w:pPr>
              <w:pStyle w:val="TableParagraph"/>
              <w:ind w:left="197" w:right="279"/>
              <w:jc w:val="center"/>
              <w:rPr>
                <w:szCs w:val="24"/>
              </w:rPr>
            </w:pPr>
            <w:r w:rsidRPr="00412CCD">
              <w:rPr>
                <w:szCs w:val="24"/>
              </w:rPr>
              <w:t>Total de actividades</w:t>
            </w:r>
          </w:p>
        </w:tc>
        <w:tc>
          <w:tcPr>
            <w:tcW w:w="1440" w:type="dxa"/>
            <w:shd w:val="clear" w:color="auto" w:fill="FFFFFF" w:themeFill="background1"/>
          </w:tcPr>
          <w:p w14:paraId="0E041236" w14:textId="77777777" w:rsidR="002061D0" w:rsidRPr="00412CCD" w:rsidRDefault="002061D0" w:rsidP="005567CB">
            <w:pPr>
              <w:pStyle w:val="TableParagraph"/>
              <w:ind w:left="197" w:right="279"/>
              <w:jc w:val="center"/>
              <w:rPr>
                <w:szCs w:val="24"/>
              </w:rPr>
            </w:pPr>
            <w:r w:rsidRPr="00412CCD">
              <w:rPr>
                <w:szCs w:val="24"/>
              </w:rPr>
              <w:t>331</w:t>
            </w:r>
          </w:p>
        </w:tc>
        <w:tc>
          <w:tcPr>
            <w:tcW w:w="1530" w:type="dxa"/>
            <w:shd w:val="clear" w:color="auto" w:fill="FFFFFF" w:themeFill="background1"/>
          </w:tcPr>
          <w:p w14:paraId="4D3B5FA8" w14:textId="77777777" w:rsidR="002061D0" w:rsidRPr="00412CCD" w:rsidRDefault="002061D0" w:rsidP="005567CB">
            <w:pPr>
              <w:pStyle w:val="TableParagraph"/>
              <w:ind w:left="197" w:right="279"/>
              <w:jc w:val="center"/>
              <w:rPr>
                <w:szCs w:val="24"/>
              </w:rPr>
            </w:pPr>
            <w:r w:rsidRPr="00412CCD">
              <w:rPr>
                <w:szCs w:val="24"/>
              </w:rPr>
              <w:t>360</w:t>
            </w:r>
          </w:p>
        </w:tc>
      </w:tr>
      <w:tr w:rsidR="002061D0" w:rsidRPr="00412CCD" w14:paraId="1AF9E9B0" w14:textId="77777777" w:rsidTr="005567CB">
        <w:trPr>
          <w:trHeight w:val="390"/>
        </w:trPr>
        <w:tc>
          <w:tcPr>
            <w:tcW w:w="4230" w:type="dxa"/>
          </w:tcPr>
          <w:p w14:paraId="78ED674C" w14:textId="77777777" w:rsidR="002061D0" w:rsidRPr="00412CCD" w:rsidRDefault="002061D0" w:rsidP="005567CB">
            <w:pPr>
              <w:pStyle w:val="TableParagraph"/>
              <w:ind w:left="197" w:right="279"/>
              <w:jc w:val="center"/>
              <w:rPr>
                <w:szCs w:val="24"/>
              </w:rPr>
            </w:pPr>
            <w:r w:rsidRPr="00412CCD">
              <w:rPr>
                <w:szCs w:val="24"/>
              </w:rPr>
              <w:t>Total de publicaciones realizadas durante las coberturas</w:t>
            </w:r>
          </w:p>
        </w:tc>
        <w:tc>
          <w:tcPr>
            <w:tcW w:w="1440" w:type="dxa"/>
            <w:shd w:val="clear" w:color="auto" w:fill="FFFFFF" w:themeFill="background1"/>
          </w:tcPr>
          <w:p w14:paraId="46A0D1CF" w14:textId="77777777" w:rsidR="002061D0" w:rsidRPr="00412CCD" w:rsidRDefault="002061D0" w:rsidP="005567CB">
            <w:pPr>
              <w:pStyle w:val="TableParagraph"/>
              <w:ind w:left="197" w:right="279"/>
              <w:jc w:val="center"/>
              <w:rPr>
                <w:szCs w:val="24"/>
              </w:rPr>
            </w:pPr>
            <w:r w:rsidRPr="00412CCD">
              <w:rPr>
                <w:szCs w:val="24"/>
              </w:rPr>
              <w:t>3,865</w:t>
            </w:r>
          </w:p>
        </w:tc>
        <w:tc>
          <w:tcPr>
            <w:tcW w:w="1530" w:type="dxa"/>
            <w:shd w:val="clear" w:color="auto" w:fill="FFFFFF" w:themeFill="background1"/>
          </w:tcPr>
          <w:p w14:paraId="229DCE23" w14:textId="77777777" w:rsidR="002061D0" w:rsidRPr="00412CCD" w:rsidRDefault="002061D0" w:rsidP="005567CB">
            <w:pPr>
              <w:pStyle w:val="TableParagraph"/>
              <w:ind w:left="197" w:right="279"/>
              <w:jc w:val="center"/>
              <w:rPr>
                <w:szCs w:val="24"/>
              </w:rPr>
            </w:pPr>
            <w:r w:rsidRPr="00412CCD">
              <w:rPr>
                <w:szCs w:val="24"/>
              </w:rPr>
              <w:t>3,433</w:t>
            </w:r>
          </w:p>
        </w:tc>
      </w:tr>
      <w:tr w:rsidR="002061D0" w:rsidRPr="00412CCD" w14:paraId="6F448F1B" w14:textId="77777777" w:rsidTr="005567CB">
        <w:trPr>
          <w:trHeight w:val="330"/>
        </w:trPr>
        <w:tc>
          <w:tcPr>
            <w:tcW w:w="4230" w:type="dxa"/>
            <w:shd w:val="clear" w:color="auto" w:fill="FFFFFF" w:themeFill="background1"/>
          </w:tcPr>
          <w:p w14:paraId="0086B7AB" w14:textId="77777777" w:rsidR="002061D0" w:rsidRPr="00412CCD" w:rsidRDefault="002061D0" w:rsidP="005567CB">
            <w:pPr>
              <w:pStyle w:val="TableParagraph"/>
              <w:ind w:left="197" w:right="279"/>
              <w:jc w:val="center"/>
              <w:rPr>
                <w:szCs w:val="24"/>
              </w:rPr>
            </w:pPr>
            <w:r w:rsidRPr="00412CCD">
              <w:rPr>
                <w:szCs w:val="24"/>
              </w:rPr>
              <w:t>Luis Abinader</w:t>
            </w:r>
          </w:p>
        </w:tc>
        <w:tc>
          <w:tcPr>
            <w:tcW w:w="1440" w:type="dxa"/>
            <w:shd w:val="clear" w:color="auto" w:fill="FFFFFF" w:themeFill="background1"/>
          </w:tcPr>
          <w:p w14:paraId="4B40CD79" w14:textId="77777777" w:rsidR="002061D0" w:rsidRPr="00412CCD" w:rsidRDefault="002061D0" w:rsidP="005567CB">
            <w:pPr>
              <w:pStyle w:val="TableParagraph"/>
              <w:ind w:right="279"/>
              <w:rPr>
                <w:szCs w:val="24"/>
              </w:rPr>
            </w:pPr>
            <w:r w:rsidRPr="00412CCD">
              <w:rPr>
                <w:szCs w:val="24"/>
              </w:rPr>
              <w:t>A</w:t>
            </w:r>
            <w:r w:rsidRPr="00412CCD">
              <w:rPr>
                <w:spacing w:val="9"/>
                <w:szCs w:val="24"/>
              </w:rPr>
              <w:t>ño</w:t>
            </w:r>
            <w:r w:rsidRPr="00412CCD">
              <w:rPr>
                <w:szCs w:val="24"/>
              </w:rPr>
              <w:t xml:space="preserve"> 2022</w:t>
            </w:r>
          </w:p>
        </w:tc>
        <w:tc>
          <w:tcPr>
            <w:tcW w:w="1530" w:type="dxa"/>
            <w:shd w:val="clear" w:color="auto" w:fill="FFFFFF" w:themeFill="background1"/>
          </w:tcPr>
          <w:p w14:paraId="10177733" w14:textId="77777777" w:rsidR="002061D0" w:rsidRPr="00412CCD" w:rsidRDefault="002061D0" w:rsidP="005567CB">
            <w:pPr>
              <w:pStyle w:val="TableParagraph"/>
              <w:ind w:left="197" w:right="279"/>
              <w:jc w:val="center"/>
              <w:rPr>
                <w:szCs w:val="24"/>
              </w:rPr>
            </w:pPr>
            <w:r w:rsidRPr="00412CCD">
              <w:rPr>
                <w:szCs w:val="24"/>
              </w:rPr>
              <w:t>A</w:t>
            </w:r>
            <w:r w:rsidRPr="00412CCD">
              <w:rPr>
                <w:spacing w:val="9"/>
                <w:szCs w:val="24"/>
              </w:rPr>
              <w:t>ño</w:t>
            </w:r>
            <w:r w:rsidRPr="00412CCD">
              <w:rPr>
                <w:szCs w:val="24"/>
              </w:rPr>
              <w:t xml:space="preserve"> 2023</w:t>
            </w:r>
          </w:p>
        </w:tc>
      </w:tr>
      <w:tr w:rsidR="002061D0" w:rsidRPr="00412CCD" w14:paraId="0AF6CE1D" w14:textId="77777777" w:rsidTr="005567CB">
        <w:trPr>
          <w:trHeight w:val="390"/>
        </w:trPr>
        <w:tc>
          <w:tcPr>
            <w:tcW w:w="4230" w:type="dxa"/>
          </w:tcPr>
          <w:p w14:paraId="3432E5C3" w14:textId="77777777" w:rsidR="002061D0" w:rsidRPr="00412CCD" w:rsidRDefault="002061D0" w:rsidP="005567CB">
            <w:pPr>
              <w:pStyle w:val="TableParagraph"/>
              <w:ind w:left="197" w:right="279"/>
              <w:jc w:val="center"/>
              <w:rPr>
                <w:szCs w:val="24"/>
              </w:rPr>
            </w:pPr>
            <w:r w:rsidRPr="00412CCD">
              <w:rPr>
                <w:szCs w:val="24"/>
              </w:rPr>
              <w:t>Total de actividades</w:t>
            </w:r>
          </w:p>
        </w:tc>
        <w:tc>
          <w:tcPr>
            <w:tcW w:w="1440" w:type="dxa"/>
            <w:shd w:val="clear" w:color="auto" w:fill="FFFFFF" w:themeFill="background1"/>
          </w:tcPr>
          <w:p w14:paraId="1FA5337F" w14:textId="77777777" w:rsidR="002061D0" w:rsidRPr="00412CCD" w:rsidRDefault="002061D0" w:rsidP="005567CB">
            <w:pPr>
              <w:pStyle w:val="TableParagraph"/>
              <w:ind w:left="197" w:right="279"/>
              <w:jc w:val="center"/>
              <w:rPr>
                <w:szCs w:val="24"/>
              </w:rPr>
            </w:pPr>
            <w:r w:rsidRPr="00412CCD">
              <w:rPr>
                <w:szCs w:val="24"/>
              </w:rPr>
              <w:t>272</w:t>
            </w:r>
          </w:p>
        </w:tc>
        <w:tc>
          <w:tcPr>
            <w:tcW w:w="1530" w:type="dxa"/>
            <w:shd w:val="clear" w:color="auto" w:fill="FFFFFF" w:themeFill="background1"/>
          </w:tcPr>
          <w:p w14:paraId="1FB557D2" w14:textId="77777777" w:rsidR="002061D0" w:rsidRPr="00412CCD" w:rsidRDefault="002061D0" w:rsidP="005567CB">
            <w:pPr>
              <w:pStyle w:val="TableParagraph"/>
              <w:ind w:left="197" w:right="279"/>
              <w:jc w:val="center"/>
              <w:rPr>
                <w:szCs w:val="24"/>
              </w:rPr>
            </w:pPr>
            <w:r w:rsidRPr="00412CCD">
              <w:rPr>
                <w:szCs w:val="24"/>
              </w:rPr>
              <w:t>277</w:t>
            </w:r>
          </w:p>
        </w:tc>
      </w:tr>
      <w:tr w:rsidR="002061D0" w:rsidRPr="00412CCD" w14:paraId="01D7E307" w14:textId="77777777" w:rsidTr="005567CB">
        <w:trPr>
          <w:trHeight w:val="412"/>
        </w:trPr>
        <w:tc>
          <w:tcPr>
            <w:tcW w:w="4230" w:type="dxa"/>
            <w:tcBorders>
              <w:bottom w:val="single" w:sz="18" w:space="0" w:color="000000"/>
            </w:tcBorders>
          </w:tcPr>
          <w:p w14:paraId="394DD234" w14:textId="77777777" w:rsidR="002061D0" w:rsidRPr="00412CCD" w:rsidRDefault="002061D0" w:rsidP="005567CB">
            <w:pPr>
              <w:pStyle w:val="TableParagraph"/>
              <w:ind w:left="197" w:right="279"/>
              <w:jc w:val="center"/>
              <w:rPr>
                <w:szCs w:val="24"/>
              </w:rPr>
            </w:pPr>
            <w:r w:rsidRPr="00412CCD">
              <w:rPr>
                <w:szCs w:val="24"/>
              </w:rPr>
              <w:t>Total de publicaciones realizadas durante las coberturas</w:t>
            </w:r>
          </w:p>
        </w:tc>
        <w:tc>
          <w:tcPr>
            <w:tcW w:w="1440" w:type="dxa"/>
            <w:tcBorders>
              <w:bottom w:val="single" w:sz="18" w:space="0" w:color="000000"/>
            </w:tcBorders>
            <w:shd w:val="clear" w:color="auto" w:fill="FFFFFF" w:themeFill="background1"/>
          </w:tcPr>
          <w:p w14:paraId="7985DA0C" w14:textId="77777777" w:rsidR="002061D0" w:rsidRPr="00412CCD" w:rsidRDefault="002061D0" w:rsidP="005567CB">
            <w:pPr>
              <w:pStyle w:val="TableParagraph"/>
              <w:ind w:left="197" w:right="279"/>
              <w:jc w:val="center"/>
              <w:rPr>
                <w:szCs w:val="24"/>
              </w:rPr>
            </w:pPr>
            <w:r w:rsidRPr="00412CCD">
              <w:rPr>
                <w:szCs w:val="24"/>
              </w:rPr>
              <w:t>1,832</w:t>
            </w:r>
          </w:p>
        </w:tc>
        <w:tc>
          <w:tcPr>
            <w:tcW w:w="1530" w:type="dxa"/>
            <w:tcBorders>
              <w:bottom w:val="single" w:sz="18" w:space="0" w:color="000000"/>
            </w:tcBorders>
            <w:shd w:val="clear" w:color="auto" w:fill="FFFFFF" w:themeFill="background1"/>
          </w:tcPr>
          <w:p w14:paraId="1F0AF14D" w14:textId="77777777" w:rsidR="002061D0" w:rsidRPr="00412CCD" w:rsidRDefault="002061D0" w:rsidP="005567CB">
            <w:pPr>
              <w:pStyle w:val="TableParagraph"/>
              <w:ind w:left="197" w:right="279"/>
              <w:jc w:val="center"/>
              <w:rPr>
                <w:szCs w:val="24"/>
              </w:rPr>
            </w:pPr>
            <w:r w:rsidRPr="00412CCD">
              <w:rPr>
                <w:szCs w:val="24"/>
              </w:rPr>
              <w:t>1,512</w:t>
            </w:r>
          </w:p>
        </w:tc>
      </w:tr>
      <w:tr w:rsidR="002061D0" w:rsidRPr="00830AB6" w14:paraId="701DE15B" w14:textId="77777777" w:rsidTr="005567CB">
        <w:trPr>
          <w:trHeight w:val="352"/>
        </w:trPr>
        <w:tc>
          <w:tcPr>
            <w:tcW w:w="4230" w:type="dxa"/>
            <w:tcBorders>
              <w:top w:val="single" w:sz="18" w:space="0" w:color="000000"/>
            </w:tcBorders>
            <w:shd w:val="clear" w:color="auto" w:fill="002060"/>
          </w:tcPr>
          <w:p w14:paraId="522D4508" w14:textId="77777777" w:rsidR="002061D0" w:rsidRPr="00830AB6" w:rsidRDefault="002061D0" w:rsidP="005567CB">
            <w:pPr>
              <w:pStyle w:val="TableParagraph"/>
              <w:ind w:left="197" w:right="279"/>
              <w:jc w:val="center"/>
              <w:rPr>
                <w:color w:val="FFFFFF" w:themeColor="background1"/>
                <w:szCs w:val="24"/>
              </w:rPr>
            </w:pPr>
            <w:r w:rsidRPr="00830AB6">
              <w:rPr>
                <w:color w:val="FFFFFF" w:themeColor="background1"/>
                <w:szCs w:val="24"/>
              </w:rPr>
              <w:t>Total de actividades 2022 y 2023</w:t>
            </w:r>
          </w:p>
        </w:tc>
        <w:tc>
          <w:tcPr>
            <w:tcW w:w="2970" w:type="dxa"/>
            <w:gridSpan w:val="2"/>
            <w:tcBorders>
              <w:top w:val="single" w:sz="18" w:space="0" w:color="000000"/>
            </w:tcBorders>
            <w:shd w:val="clear" w:color="auto" w:fill="EFEFEF"/>
          </w:tcPr>
          <w:p w14:paraId="2DBE144F" w14:textId="77777777" w:rsidR="002061D0" w:rsidRPr="00412CCD" w:rsidRDefault="002061D0" w:rsidP="005567CB">
            <w:pPr>
              <w:pStyle w:val="TableParagraph"/>
              <w:ind w:left="197" w:right="279"/>
              <w:jc w:val="center"/>
              <w:rPr>
                <w:b/>
                <w:bCs/>
                <w:szCs w:val="24"/>
              </w:rPr>
            </w:pPr>
            <w:r w:rsidRPr="00412CCD">
              <w:rPr>
                <w:b/>
                <w:bCs/>
                <w:szCs w:val="24"/>
              </w:rPr>
              <w:t>1,240</w:t>
            </w:r>
          </w:p>
        </w:tc>
      </w:tr>
      <w:tr w:rsidR="002061D0" w:rsidRPr="00830AB6" w14:paraId="27425E21" w14:textId="77777777" w:rsidTr="005567CB">
        <w:trPr>
          <w:trHeight w:val="330"/>
        </w:trPr>
        <w:tc>
          <w:tcPr>
            <w:tcW w:w="4230" w:type="dxa"/>
            <w:shd w:val="clear" w:color="auto" w:fill="002060"/>
          </w:tcPr>
          <w:p w14:paraId="455B44E9" w14:textId="77777777" w:rsidR="002061D0" w:rsidRPr="00830AB6" w:rsidRDefault="002061D0" w:rsidP="005567CB">
            <w:pPr>
              <w:pStyle w:val="TableParagraph"/>
              <w:ind w:left="197" w:right="279"/>
              <w:jc w:val="center"/>
              <w:rPr>
                <w:color w:val="FFFFFF" w:themeColor="background1"/>
                <w:szCs w:val="24"/>
              </w:rPr>
            </w:pPr>
            <w:r w:rsidRPr="00830AB6">
              <w:rPr>
                <w:color w:val="FFFFFF" w:themeColor="background1"/>
                <w:szCs w:val="24"/>
              </w:rPr>
              <w:t>Total de publicaciones durante las coberturas 2022 y 2023</w:t>
            </w:r>
          </w:p>
        </w:tc>
        <w:tc>
          <w:tcPr>
            <w:tcW w:w="2970" w:type="dxa"/>
            <w:gridSpan w:val="2"/>
            <w:shd w:val="clear" w:color="auto" w:fill="EFEFEF"/>
          </w:tcPr>
          <w:p w14:paraId="596F8B5D" w14:textId="77777777" w:rsidR="002061D0" w:rsidRPr="00412CCD" w:rsidRDefault="002061D0" w:rsidP="005567CB">
            <w:pPr>
              <w:pStyle w:val="TableParagraph"/>
              <w:ind w:left="197" w:right="279"/>
              <w:jc w:val="center"/>
              <w:rPr>
                <w:b/>
                <w:bCs/>
                <w:szCs w:val="24"/>
              </w:rPr>
            </w:pPr>
            <w:r w:rsidRPr="00412CCD">
              <w:rPr>
                <w:b/>
                <w:bCs/>
                <w:szCs w:val="24"/>
              </w:rPr>
              <w:t>10,642</w:t>
            </w:r>
          </w:p>
        </w:tc>
      </w:tr>
    </w:tbl>
    <w:p w14:paraId="3821EEAE" w14:textId="77777777" w:rsidR="002061D0" w:rsidRDefault="002061D0" w:rsidP="002061D0">
      <w:pPr>
        <w:pStyle w:val="Textoindependiente"/>
        <w:spacing w:before="0" w:after="0" w:line="240" w:lineRule="auto"/>
        <w:ind w:left="802" w:right="1533"/>
        <w:rPr>
          <w:color w:val="757070"/>
          <w:spacing w:val="9"/>
          <w:szCs w:val="24"/>
        </w:rPr>
      </w:pPr>
    </w:p>
    <w:p w14:paraId="08CE691F" w14:textId="77777777" w:rsidR="002061D0" w:rsidRDefault="002061D0" w:rsidP="002061D0">
      <w:pPr>
        <w:pStyle w:val="Textoindependiente"/>
        <w:spacing w:before="182" w:line="364" w:lineRule="auto"/>
        <w:ind w:left="802" w:right="1533"/>
        <w:rPr>
          <w:color w:val="757070"/>
          <w:spacing w:val="9"/>
          <w:szCs w:val="24"/>
        </w:rPr>
      </w:pPr>
      <w:r w:rsidRPr="009145C0">
        <w:rPr>
          <w:color w:val="757070"/>
          <w:spacing w:val="9"/>
          <w:szCs w:val="24"/>
        </w:rPr>
        <w:t>Durante la gestión, el equipo ha tenido el enfoque de brindarle un tratamiento adecuado a las notas de prensas recibidas y a partir de la misma generar contenido informativo relevante para la población y la audiencia de las redes sociales y la web. Aquí se refleja las habilidades que ha tenido el departamento para transformar las informaciones ofrecidas desde las notas de prensa en contenido cautivador:</w:t>
      </w:r>
    </w:p>
    <w:p w14:paraId="1E35BDF2" w14:textId="77777777" w:rsidR="002061D0" w:rsidRDefault="002061D0" w:rsidP="002061D0">
      <w:pPr>
        <w:pStyle w:val="Textoindependiente"/>
        <w:spacing w:before="182" w:line="364" w:lineRule="auto"/>
        <w:ind w:left="802" w:right="1533"/>
        <w:rPr>
          <w:color w:val="757070"/>
          <w:spacing w:val="9"/>
          <w:szCs w:val="24"/>
        </w:rPr>
      </w:pPr>
    </w:p>
    <w:p w14:paraId="291EA46E" w14:textId="77777777" w:rsidR="002061D0" w:rsidRPr="009145C0" w:rsidRDefault="002061D0" w:rsidP="002061D0">
      <w:pPr>
        <w:pStyle w:val="Textoindependiente"/>
        <w:spacing w:before="182" w:line="364" w:lineRule="auto"/>
        <w:ind w:left="802" w:right="1533"/>
        <w:rPr>
          <w:color w:val="757070"/>
          <w:spacing w:val="9"/>
          <w:szCs w:val="24"/>
        </w:rPr>
      </w:pPr>
    </w:p>
    <w:tbl>
      <w:tblPr>
        <w:tblStyle w:val="TableNormal"/>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490"/>
        <w:gridCol w:w="1530"/>
        <w:gridCol w:w="10"/>
        <w:gridCol w:w="1340"/>
        <w:gridCol w:w="10"/>
      </w:tblGrid>
      <w:tr w:rsidR="002061D0" w:rsidRPr="00830AB6" w14:paraId="2AFB6C3A" w14:textId="77777777" w:rsidTr="005567CB">
        <w:trPr>
          <w:gridBefore w:val="1"/>
          <w:wBefore w:w="10" w:type="dxa"/>
          <w:trHeight w:val="330"/>
        </w:trPr>
        <w:tc>
          <w:tcPr>
            <w:tcW w:w="7380" w:type="dxa"/>
            <w:gridSpan w:val="5"/>
            <w:shd w:val="clear" w:color="auto" w:fill="002060"/>
          </w:tcPr>
          <w:p w14:paraId="71A390EB" w14:textId="77777777" w:rsidR="002061D0" w:rsidRPr="00830AB6" w:rsidRDefault="002061D0" w:rsidP="005567CB">
            <w:pPr>
              <w:pStyle w:val="TableParagraph"/>
              <w:ind w:left="197" w:right="279"/>
              <w:jc w:val="center"/>
              <w:rPr>
                <w:color w:val="FFFFFF" w:themeColor="background1"/>
                <w:szCs w:val="24"/>
              </w:rPr>
            </w:pPr>
            <w:r>
              <w:rPr>
                <w:color w:val="FFFFFF" w:themeColor="background1"/>
                <w:szCs w:val="24"/>
              </w:rPr>
              <w:lastRenderedPageBreak/>
              <w:t>B</w:t>
            </w:r>
            <w:r w:rsidRPr="00830AB6">
              <w:rPr>
                <w:color w:val="FFFFFF" w:themeColor="background1"/>
                <w:szCs w:val="24"/>
              </w:rPr>
              <w:t xml:space="preserve">alance de </w:t>
            </w:r>
            <w:r>
              <w:rPr>
                <w:color w:val="FFFFFF" w:themeColor="background1"/>
                <w:szCs w:val="24"/>
              </w:rPr>
              <w:t>N</w:t>
            </w:r>
            <w:r w:rsidRPr="00830AB6">
              <w:rPr>
                <w:color w:val="FFFFFF" w:themeColor="background1"/>
                <w:szCs w:val="24"/>
              </w:rPr>
              <w:t xml:space="preserve">otas de </w:t>
            </w:r>
            <w:r>
              <w:rPr>
                <w:color w:val="FFFFFF" w:themeColor="background1"/>
                <w:szCs w:val="24"/>
              </w:rPr>
              <w:t>P</w:t>
            </w:r>
            <w:r w:rsidRPr="00830AB6">
              <w:rPr>
                <w:color w:val="FFFFFF" w:themeColor="background1"/>
                <w:szCs w:val="24"/>
              </w:rPr>
              <w:t>rensa</w:t>
            </w:r>
          </w:p>
        </w:tc>
      </w:tr>
      <w:tr w:rsidR="002061D0" w:rsidRPr="00830AB6" w14:paraId="025FB170" w14:textId="77777777" w:rsidTr="005567CB">
        <w:trPr>
          <w:gridBefore w:val="1"/>
          <w:wBefore w:w="10" w:type="dxa"/>
          <w:trHeight w:val="350"/>
        </w:trPr>
        <w:tc>
          <w:tcPr>
            <w:tcW w:w="4490" w:type="dxa"/>
          </w:tcPr>
          <w:p w14:paraId="0A73B36E" w14:textId="77777777" w:rsidR="002061D0" w:rsidRPr="00412CCD" w:rsidRDefault="002061D0" w:rsidP="005567CB">
            <w:pPr>
              <w:pStyle w:val="TableParagraph"/>
              <w:ind w:left="197" w:right="279"/>
              <w:jc w:val="center"/>
              <w:rPr>
                <w:b/>
                <w:bCs/>
                <w:szCs w:val="24"/>
              </w:rPr>
            </w:pPr>
          </w:p>
        </w:tc>
        <w:tc>
          <w:tcPr>
            <w:tcW w:w="1540" w:type="dxa"/>
            <w:gridSpan w:val="2"/>
            <w:shd w:val="clear" w:color="auto" w:fill="FFFFFF" w:themeFill="background1"/>
          </w:tcPr>
          <w:p w14:paraId="13B74BF2" w14:textId="77777777" w:rsidR="002061D0" w:rsidRPr="00412CCD" w:rsidRDefault="002061D0" w:rsidP="005567CB">
            <w:pPr>
              <w:pStyle w:val="TableParagraph"/>
              <w:spacing w:before="47"/>
              <w:ind w:left="197" w:right="279"/>
              <w:rPr>
                <w:b/>
                <w:bCs/>
                <w:szCs w:val="24"/>
              </w:rPr>
            </w:pPr>
            <w:r w:rsidRPr="00412CCD">
              <w:rPr>
                <w:b/>
                <w:bCs/>
                <w:szCs w:val="24"/>
              </w:rPr>
              <w:t xml:space="preserve"> A</w:t>
            </w:r>
            <w:r w:rsidRPr="00412CCD">
              <w:rPr>
                <w:b/>
                <w:bCs/>
                <w:spacing w:val="9"/>
                <w:szCs w:val="24"/>
              </w:rPr>
              <w:t>ño</w:t>
            </w:r>
            <w:r w:rsidRPr="00412CCD">
              <w:rPr>
                <w:b/>
                <w:bCs/>
                <w:szCs w:val="24"/>
              </w:rPr>
              <w:t xml:space="preserve"> 2022</w:t>
            </w:r>
          </w:p>
        </w:tc>
        <w:tc>
          <w:tcPr>
            <w:tcW w:w="1350" w:type="dxa"/>
            <w:gridSpan w:val="2"/>
            <w:shd w:val="clear" w:color="auto" w:fill="FFFFFF" w:themeFill="background1"/>
          </w:tcPr>
          <w:p w14:paraId="79E9333D" w14:textId="77777777" w:rsidR="002061D0" w:rsidRPr="00412CCD" w:rsidRDefault="002061D0" w:rsidP="005567CB">
            <w:pPr>
              <w:pStyle w:val="TableParagraph"/>
              <w:ind w:right="279"/>
              <w:rPr>
                <w:b/>
                <w:bCs/>
                <w:szCs w:val="24"/>
              </w:rPr>
            </w:pPr>
            <w:r w:rsidRPr="00412CCD">
              <w:rPr>
                <w:b/>
                <w:bCs/>
                <w:szCs w:val="24"/>
              </w:rPr>
              <w:t xml:space="preserve"> A</w:t>
            </w:r>
            <w:r w:rsidRPr="00412CCD">
              <w:rPr>
                <w:b/>
                <w:bCs/>
                <w:spacing w:val="9"/>
                <w:szCs w:val="24"/>
              </w:rPr>
              <w:t>ño</w:t>
            </w:r>
            <w:r w:rsidRPr="00412CCD">
              <w:rPr>
                <w:b/>
                <w:bCs/>
                <w:szCs w:val="24"/>
              </w:rPr>
              <w:t xml:space="preserve"> 2023</w:t>
            </w:r>
          </w:p>
        </w:tc>
      </w:tr>
      <w:tr w:rsidR="002061D0" w:rsidRPr="00412CCD" w14:paraId="7CD83DCE" w14:textId="77777777" w:rsidTr="005567CB">
        <w:trPr>
          <w:gridBefore w:val="1"/>
          <w:wBefore w:w="10" w:type="dxa"/>
          <w:trHeight w:val="329"/>
        </w:trPr>
        <w:tc>
          <w:tcPr>
            <w:tcW w:w="4490" w:type="dxa"/>
          </w:tcPr>
          <w:p w14:paraId="2C26B5FC" w14:textId="77777777" w:rsidR="002061D0" w:rsidRPr="00412CCD" w:rsidRDefault="002061D0" w:rsidP="005567CB">
            <w:pPr>
              <w:pStyle w:val="TableParagraph"/>
              <w:ind w:left="197" w:right="279"/>
              <w:jc w:val="center"/>
              <w:rPr>
                <w:szCs w:val="24"/>
              </w:rPr>
            </w:pPr>
            <w:r w:rsidRPr="00412CCD">
              <w:rPr>
                <w:szCs w:val="24"/>
              </w:rPr>
              <w:t>Total de notas de prensa, leyes y decretos en la web</w:t>
            </w:r>
          </w:p>
        </w:tc>
        <w:tc>
          <w:tcPr>
            <w:tcW w:w="1540" w:type="dxa"/>
            <w:gridSpan w:val="2"/>
            <w:shd w:val="clear" w:color="auto" w:fill="FFFFFF" w:themeFill="background1"/>
          </w:tcPr>
          <w:p w14:paraId="6420430A" w14:textId="77777777" w:rsidR="002061D0" w:rsidRPr="00412CCD" w:rsidRDefault="002061D0" w:rsidP="005567CB">
            <w:pPr>
              <w:pStyle w:val="TableParagraph"/>
              <w:ind w:left="197" w:right="279"/>
              <w:jc w:val="center"/>
              <w:rPr>
                <w:szCs w:val="24"/>
              </w:rPr>
            </w:pPr>
            <w:r w:rsidRPr="00412CCD">
              <w:rPr>
                <w:szCs w:val="24"/>
              </w:rPr>
              <w:t>3,577</w:t>
            </w:r>
          </w:p>
        </w:tc>
        <w:tc>
          <w:tcPr>
            <w:tcW w:w="1350" w:type="dxa"/>
            <w:gridSpan w:val="2"/>
            <w:shd w:val="clear" w:color="auto" w:fill="FFFFFF" w:themeFill="background1"/>
          </w:tcPr>
          <w:p w14:paraId="44B8B3D8" w14:textId="77777777" w:rsidR="002061D0" w:rsidRPr="00412CCD" w:rsidRDefault="002061D0" w:rsidP="005567CB">
            <w:pPr>
              <w:pStyle w:val="TableParagraph"/>
              <w:ind w:left="197" w:right="279"/>
              <w:jc w:val="center"/>
              <w:rPr>
                <w:szCs w:val="24"/>
              </w:rPr>
            </w:pPr>
            <w:r w:rsidRPr="00412CCD">
              <w:rPr>
                <w:szCs w:val="24"/>
              </w:rPr>
              <w:t>3,651</w:t>
            </w:r>
          </w:p>
        </w:tc>
      </w:tr>
      <w:tr w:rsidR="002061D0" w:rsidRPr="00412CCD" w14:paraId="5FB4C798" w14:textId="77777777" w:rsidTr="005567CB">
        <w:trPr>
          <w:gridBefore w:val="1"/>
          <w:wBefore w:w="10" w:type="dxa"/>
          <w:trHeight w:val="530"/>
        </w:trPr>
        <w:tc>
          <w:tcPr>
            <w:tcW w:w="4490" w:type="dxa"/>
          </w:tcPr>
          <w:p w14:paraId="0EC80DF6" w14:textId="77777777" w:rsidR="002061D0" w:rsidRPr="00412CCD" w:rsidRDefault="002061D0" w:rsidP="005567CB">
            <w:pPr>
              <w:pStyle w:val="TableParagraph"/>
              <w:ind w:left="197" w:right="279"/>
              <w:jc w:val="center"/>
              <w:rPr>
                <w:szCs w:val="24"/>
              </w:rPr>
            </w:pPr>
            <w:r w:rsidRPr="00412CCD">
              <w:rPr>
                <w:szCs w:val="24"/>
              </w:rPr>
              <w:t>Total de notas tomadas para generar contenido para RRSS</w:t>
            </w:r>
          </w:p>
        </w:tc>
        <w:tc>
          <w:tcPr>
            <w:tcW w:w="1540" w:type="dxa"/>
            <w:gridSpan w:val="2"/>
            <w:shd w:val="clear" w:color="auto" w:fill="FFFFFF" w:themeFill="background1"/>
          </w:tcPr>
          <w:p w14:paraId="2BCC4F3D" w14:textId="77777777" w:rsidR="002061D0" w:rsidRPr="00412CCD" w:rsidRDefault="002061D0" w:rsidP="005567CB">
            <w:pPr>
              <w:pStyle w:val="TableParagraph"/>
              <w:ind w:left="197" w:right="279"/>
              <w:jc w:val="center"/>
              <w:rPr>
                <w:szCs w:val="24"/>
              </w:rPr>
            </w:pPr>
            <w:r w:rsidRPr="00412CCD">
              <w:rPr>
                <w:szCs w:val="24"/>
              </w:rPr>
              <w:t>3,069</w:t>
            </w:r>
          </w:p>
        </w:tc>
        <w:tc>
          <w:tcPr>
            <w:tcW w:w="1350" w:type="dxa"/>
            <w:gridSpan w:val="2"/>
            <w:shd w:val="clear" w:color="auto" w:fill="FFFFFF" w:themeFill="background1"/>
          </w:tcPr>
          <w:p w14:paraId="5808ABD4" w14:textId="77777777" w:rsidR="002061D0" w:rsidRPr="00412CCD" w:rsidRDefault="002061D0" w:rsidP="005567CB">
            <w:pPr>
              <w:pStyle w:val="TableParagraph"/>
              <w:ind w:left="197" w:right="279"/>
              <w:jc w:val="center"/>
              <w:rPr>
                <w:szCs w:val="24"/>
              </w:rPr>
            </w:pPr>
            <w:r w:rsidRPr="00412CCD">
              <w:rPr>
                <w:szCs w:val="24"/>
              </w:rPr>
              <w:t>2,712</w:t>
            </w:r>
          </w:p>
        </w:tc>
      </w:tr>
      <w:tr w:rsidR="002061D0" w:rsidRPr="00412CCD" w14:paraId="060C16B7" w14:textId="77777777" w:rsidTr="005567CB">
        <w:trPr>
          <w:gridBefore w:val="1"/>
          <w:wBefore w:w="10" w:type="dxa"/>
          <w:trHeight w:val="690"/>
        </w:trPr>
        <w:tc>
          <w:tcPr>
            <w:tcW w:w="4490" w:type="dxa"/>
            <w:shd w:val="clear" w:color="auto" w:fill="FFFFFF" w:themeFill="background1"/>
          </w:tcPr>
          <w:p w14:paraId="3559FB6B" w14:textId="77777777" w:rsidR="002061D0" w:rsidRPr="00412CCD" w:rsidRDefault="002061D0" w:rsidP="005567CB">
            <w:pPr>
              <w:pStyle w:val="TableParagraph"/>
              <w:ind w:left="197" w:right="279"/>
              <w:jc w:val="center"/>
              <w:rPr>
                <w:szCs w:val="24"/>
              </w:rPr>
            </w:pPr>
            <w:r w:rsidRPr="00412CCD">
              <w:rPr>
                <w:szCs w:val="24"/>
              </w:rPr>
              <w:t>Total de contenido generado a partir de las notas de prensa (sin producción fija)</w:t>
            </w:r>
          </w:p>
        </w:tc>
        <w:tc>
          <w:tcPr>
            <w:tcW w:w="1540" w:type="dxa"/>
            <w:gridSpan w:val="2"/>
            <w:shd w:val="clear" w:color="auto" w:fill="FFFFFF" w:themeFill="background1"/>
          </w:tcPr>
          <w:p w14:paraId="580F129C" w14:textId="77777777" w:rsidR="002061D0" w:rsidRPr="00412CCD" w:rsidRDefault="002061D0" w:rsidP="005567CB">
            <w:pPr>
              <w:pStyle w:val="TableParagraph"/>
              <w:ind w:left="197" w:right="279"/>
              <w:jc w:val="center"/>
              <w:rPr>
                <w:szCs w:val="24"/>
              </w:rPr>
            </w:pPr>
          </w:p>
          <w:p w14:paraId="5549C33C" w14:textId="77777777" w:rsidR="002061D0" w:rsidRPr="00412CCD" w:rsidRDefault="002061D0" w:rsidP="005567CB">
            <w:pPr>
              <w:pStyle w:val="TableParagraph"/>
              <w:ind w:left="197" w:right="279"/>
              <w:jc w:val="center"/>
              <w:rPr>
                <w:szCs w:val="24"/>
              </w:rPr>
            </w:pPr>
            <w:r w:rsidRPr="00412CCD">
              <w:rPr>
                <w:szCs w:val="24"/>
              </w:rPr>
              <w:t>11,970</w:t>
            </w:r>
          </w:p>
        </w:tc>
        <w:tc>
          <w:tcPr>
            <w:tcW w:w="1350" w:type="dxa"/>
            <w:gridSpan w:val="2"/>
            <w:shd w:val="clear" w:color="auto" w:fill="auto"/>
          </w:tcPr>
          <w:p w14:paraId="09D3C977" w14:textId="77777777" w:rsidR="002061D0" w:rsidRPr="00412CCD" w:rsidRDefault="002061D0" w:rsidP="005567CB">
            <w:pPr>
              <w:pStyle w:val="TableParagraph"/>
              <w:spacing w:before="9"/>
              <w:rPr>
                <w:szCs w:val="24"/>
              </w:rPr>
            </w:pPr>
          </w:p>
          <w:p w14:paraId="1CE48697" w14:textId="77777777" w:rsidR="002061D0" w:rsidRPr="00412CCD" w:rsidRDefault="002061D0" w:rsidP="005567CB">
            <w:pPr>
              <w:pStyle w:val="TableParagraph"/>
              <w:ind w:left="95" w:right="192"/>
              <w:rPr>
                <w:szCs w:val="24"/>
              </w:rPr>
            </w:pPr>
            <w:r w:rsidRPr="00412CCD">
              <w:rPr>
                <w:szCs w:val="24"/>
              </w:rPr>
              <w:t>10,855</w:t>
            </w:r>
          </w:p>
        </w:tc>
      </w:tr>
      <w:tr w:rsidR="002061D0" w:rsidRPr="00412CCD" w14:paraId="5D173D75" w14:textId="77777777" w:rsidTr="005567CB">
        <w:trPr>
          <w:gridAfter w:val="1"/>
          <w:wAfter w:w="10" w:type="dxa"/>
          <w:trHeight w:val="389"/>
        </w:trPr>
        <w:tc>
          <w:tcPr>
            <w:tcW w:w="4500" w:type="dxa"/>
            <w:gridSpan w:val="2"/>
          </w:tcPr>
          <w:p w14:paraId="18D02560" w14:textId="77777777" w:rsidR="002061D0" w:rsidRPr="00412CCD" w:rsidRDefault="002061D0" w:rsidP="005567CB">
            <w:pPr>
              <w:pStyle w:val="TableParagraph"/>
              <w:ind w:left="197" w:right="279"/>
              <w:jc w:val="center"/>
              <w:rPr>
                <w:szCs w:val="24"/>
              </w:rPr>
            </w:pPr>
            <w:r w:rsidRPr="00412CCD">
              <w:rPr>
                <w:szCs w:val="24"/>
              </w:rPr>
              <w:t>Total de videos producidos</w:t>
            </w:r>
          </w:p>
        </w:tc>
        <w:tc>
          <w:tcPr>
            <w:tcW w:w="1530" w:type="dxa"/>
          </w:tcPr>
          <w:p w14:paraId="0436A4E0" w14:textId="77777777" w:rsidR="002061D0" w:rsidRPr="00412CCD" w:rsidRDefault="002061D0" w:rsidP="005567CB">
            <w:pPr>
              <w:pStyle w:val="TableParagraph"/>
              <w:ind w:left="197" w:right="279"/>
              <w:jc w:val="center"/>
              <w:rPr>
                <w:szCs w:val="24"/>
              </w:rPr>
            </w:pPr>
            <w:r w:rsidRPr="00412CCD">
              <w:rPr>
                <w:szCs w:val="24"/>
              </w:rPr>
              <w:t>247</w:t>
            </w:r>
          </w:p>
        </w:tc>
        <w:tc>
          <w:tcPr>
            <w:tcW w:w="1350" w:type="dxa"/>
            <w:gridSpan w:val="2"/>
            <w:shd w:val="clear" w:color="auto" w:fill="auto"/>
          </w:tcPr>
          <w:p w14:paraId="3F5FE66A" w14:textId="77777777" w:rsidR="002061D0" w:rsidRPr="00412CCD" w:rsidRDefault="002061D0" w:rsidP="005567CB">
            <w:pPr>
              <w:pStyle w:val="TableParagraph"/>
              <w:ind w:left="197" w:right="279"/>
              <w:jc w:val="center"/>
              <w:rPr>
                <w:szCs w:val="24"/>
              </w:rPr>
            </w:pPr>
            <w:r w:rsidRPr="00412CCD">
              <w:rPr>
                <w:szCs w:val="24"/>
              </w:rPr>
              <w:t>232</w:t>
            </w:r>
          </w:p>
        </w:tc>
      </w:tr>
      <w:tr w:rsidR="002061D0" w:rsidRPr="00412CCD" w14:paraId="09CD8060" w14:textId="77777777" w:rsidTr="005567CB">
        <w:trPr>
          <w:gridAfter w:val="1"/>
          <w:wAfter w:w="10" w:type="dxa"/>
          <w:trHeight w:val="425"/>
        </w:trPr>
        <w:tc>
          <w:tcPr>
            <w:tcW w:w="4500" w:type="dxa"/>
            <w:gridSpan w:val="2"/>
            <w:shd w:val="clear" w:color="auto" w:fill="D9D9D9"/>
          </w:tcPr>
          <w:p w14:paraId="5F9DA03F" w14:textId="6D2877B8" w:rsidR="002061D0" w:rsidRPr="00412CCD" w:rsidRDefault="002061D0" w:rsidP="005567CB">
            <w:pPr>
              <w:pStyle w:val="TableParagraph"/>
              <w:ind w:left="197" w:right="279"/>
              <w:jc w:val="center"/>
              <w:rPr>
                <w:szCs w:val="24"/>
              </w:rPr>
            </w:pPr>
            <w:r w:rsidRPr="00412CCD">
              <w:rPr>
                <w:szCs w:val="24"/>
              </w:rPr>
              <w:t xml:space="preserve">Total de contenido (incluye contenido generado a partir de las notas de prensa, </w:t>
            </w:r>
            <w:r w:rsidR="00A0239A" w:rsidRPr="00412CCD">
              <w:rPr>
                <w:szCs w:val="24"/>
              </w:rPr>
              <w:t>videos</w:t>
            </w:r>
            <w:r w:rsidRPr="00412CCD">
              <w:rPr>
                <w:szCs w:val="24"/>
              </w:rPr>
              <w:t xml:space="preserve"> de producción fija (resumen diario y semanal de noticias)</w:t>
            </w:r>
          </w:p>
        </w:tc>
        <w:tc>
          <w:tcPr>
            <w:tcW w:w="1530" w:type="dxa"/>
            <w:shd w:val="clear" w:color="auto" w:fill="D9D9D9"/>
          </w:tcPr>
          <w:p w14:paraId="3D197C8F" w14:textId="77777777" w:rsidR="002061D0" w:rsidRPr="00412CCD" w:rsidRDefault="002061D0" w:rsidP="005567CB">
            <w:pPr>
              <w:pStyle w:val="TableParagraph"/>
              <w:ind w:left="197" w:right="279"/>
              <w:jc w:val="center"/>
              <w:rPr>
                <w:b/>
                <w:bCs/>
                <w:szCs w:val="24"/>
              </w:rPr>
            </w:pPr>
          </w:p>
          <w:p w14:paraId="15CC5477" w14:textId="77777777" w:rsidR="002061D0" w:rsidRPr="00412CCD" w:rsidRDefault="002061D0" w:rsidP="005567CB">
            <w:pPr>
              <w:pStyle w:val="TableParagraph"/>
              <w:ind w:left="197" w:right="279"/>
              <w:jc w:val="center"/>
              <w:rPr>
                <w:b/>
                <w:bCs/>
                <w:szCs w:val="24"/>
              </w:rPr>
            </w:pPr>
            <w:r w:rsidRPr="00412CCD">
              <w:rPr>
                <w:b/>
                <w:bCs/>
                <w:szCs w:val="24"/>
              </w:rPr>
              <w:t>13,018</w:t>
            </w:r>
          </w:p>
        </w:tc>
        <w:tc>
          <w:tcPr>
            <w:tcW w:w="1350" w:type="dxa"/>
            <w:gridSpan w:val="2"/>
            <w:shd w:val="clear" w:color="auto" w:fill="D9D9D9"/>
          </w:tcPr>
          <w:p w14:paraId="5AD11CE4" w14:textId="77777777" w:rsidR="002061D0" w:rsidRPr="00412CCD" w:rsidRDefault="002061D0" w:rsidP="005567CB">
            <w:pPr>
              <w:pStyle w:val="TableParagraph"/>
              <w:ind w:left="197" w:right="279"/>
              <w:jc w:val="center"/>
              <w:rPr>
                <w:b/>
                <w:bCs/>
                <w:szCs w:val="24"/>
              </w:rPr>
            </w:pPr>
          </w:p>
          <w:p w14:paraId="234E317E" w14:textId="77777777" w:rsidR="002061D0" w:rsidRPr="00412CCD" w:rsidRDefault="002061D0" w:rsidP="005567CB">
            <w:pPr>
              <w:pStyle w:val="TableParagraph"/>
              <w:ind w:left="197" w:right="279"/>
              <w:jc w:val="center"/>
              <w:rPr>
                <w:b/>
                <w:bCs/>
                <w:szCs w:val="24"/>
              </w:rPr>
            </w:pPr>
            <w:r w:rsidRPr="00412CCD">
              <w:rPr>
                <w:b/>
                <w:bCs/>
                <w:szCs w:val="24"/>
              </w:rPr>
              <w:t>11,548</w:t>
            </w:r>
          </w:p>
        </w:tc>
      </w:tr>
    </w:tbl>
    <w:p w14:paraId="2BC28EEF" w14:textId="77777777" w:rsidR="002061D0" w:rsidRDefault="002061D0" w:rsidP="002061D0">
      <w:pPr>
        <w:pStyle w:val="Textoindependiente"/>
        <w:spacing w:before="0" w:after="0"/>
        <w:rPr>
          <w:i/>
        </w:rPr>
      </w:pPr>
    </w:p>
    <w:tbl>
      <w:tblPr>
        <w:tblStyle w:val="TableNormal"/>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530"/>
        <w:gridCol w:w="1350"/>
      </w:tblGrid>
      <w:tr w:rsidR="002061D0" w:rsidRPr="00830AB6" w14:paraId="7CBBFAA4" w14:textId="77777777" w:rsidTr="005567CB">
        <w:trPr>
          <w:trHeight w:val="349"/>
        </w:trPr>
        <w:tc>
          <w:tcPr>
            <w:tcW w:w="4500" w:type="dxa"/>
            <w:shd w:val="clear" w:color="auto" w:fill="002465"/>
          </w:tcPr>
          <w:p w14:paraId="61F2392B" w14:textId="77777777" w:rsidR="002061D0" w:rsidRPr="00830AB6" w:rsidRDefault="002061D0" w:rsidP="005567CB">
            <w:pPr>
              <w:pStyle w:val="TableParagraph"/>
              <w:spacing w:before="54"/>
              <w:ind w:left="147"/>
              <w:rPr>
                <w:color w:val="757070"/>
                <w:szCs w:val="24"/>
              </w:rPr>
            </w:pPr>
            <w:r w:rsidRPr="00830AB6">
              <w:rPr>
                <w:color w:val="FFFFFF" w:themeColor="background1"/>
                <w:szCs w:val="24"/>
              </w:rPr>
              <w:t xml:space="preserve">Notas </w:t>
            </w:r>
            <w:r>
              <w:rPr>
                <w:color w:val="FFFFFF" w:themeColor="background1"/>
                <w:szCs w:val="24"/>
              </w:rPr>
              <w:t>d</w:t>
            </w:r>
            <w:r w:rsidRPr="00830AB6">
              <w:rPr>
                <w:color w:val="FFFFFF" w:themeColor="background1"/>
                <w:szCs w:val="24"/>
              </w:rPr>
              <w:t xml:space="preserve">e Prensa Recibidas </w:t>
            </w:r>
            <w:r>
              <w:rPr>
                <w:color w:val="FFFFFF" w:themeColor="background1"/>
                <w:szCs w:val="24"/>
              </w:rPr>
              <w:t xml:space="preserve">y </w:t>
            </w:r>
            <w:r w:rsidRPr="00830AB6">
              <w:rPr>
                <w:color w:val="FFFFFF" w:themeColor="background1"/>
                <w:szCs w:val="24"/>
              </w:rPr>
              <w:t xml:space="preserve">Publicadas </w:t>
            </w:r>
            <w:r>
              <w:rPr>
                <w:color w:val="FFFFFF" w:themeColor="background1"/>
                <w:szCs w:val="24"/>
              </w:rPr>
              <w:t>e</w:t>
            </w:r>
            <w:r w:rsidRPr="00830AB6">
              <w:rPr>
                <w:color w:val="FFFFFF" w:themeColor="background1"/>
                <w:szCs w:val="24"/>
              </w:rPr>
              <w:t xml:space="preserve">n </w:t>
            </w:r>
            <w:r>
              <w:rPr>
                <w:color w:val="FFFFFF" w:themeColor="background1"/>
                <w:szCs w:val="24"/>
              </w:rPr>
              <w:t>l</w:t>
            </w:r>
            <w:r w:rsidRPr="00830AB6">
              <w:rPr>
                <w:color w:val="FFFFFF" w:themeColor="background1"/>
                <w:szCs w:val="24"/>
              </w:rPr>
              <w:t>a Web</w:t>
            </w:r>
          </w:p>
        </w:tc>
        <w:tc>
          <w:tcPr>
            <w:tcW w:w="1530" w:type="dxa"/>
            <w:shd w:val="clear" w:color="auto" w:fill="FFFFFF" w:themeFill="background1"/>
          </w:tcPr>
          <w:p w14:paraId="2488185D" w14:textId="77777777" w:rsidR="002061D0" w:rsidRPr="00412CCD" w:rsidRDefault="002061D0" w:rsidP="005567CB">
            <w:pPr>
              <w:pStyle w:val="TableParagraph"/>
              <w:spacing w:before="54"/>
              <w:ind w:left="116" w:right="213"/>
              <w:rPr>
                <w:b/>
                <w:bCs/>
                <w:szCs w:val="24"/>
              </w:rPr>
            </w:pPr>
            <w:r w:rsidRPr="00412CCD">
              <w:rPr>
                <w:b/>
                <w:bCs/>
                <w:szCs w:val="24"/>
              </w:rPr>
              <w:t>A</w:t>
            </w:r>
            <w:r w:rsidRPr="00412CCD">
              <w:rPr>
                <w:b/>
                <w:bCs/>
                <w:spacing w:val="9"/>
                <w:szCs w:val="24"/>
              </w:rPr>
              <w:t>ño</w:t>
            </w:r>
            <w:r w:rsidRPr="00412CCD">
              <w:rPr>
                <w:b/>
                <w:bCs/>
                <w:szCs w:val="24"/>
              </w:rPr>
              <w:t xml:space="preserve"> 2022</w:t>
            </w:r>
          </w:p>
        </w:tc>
        <w:tc>
          <w:tcPr>
            <w:tcW w:w="1350" w:type="dxa"/>
            <w:shd w:val="clear" w:color="auto" w:fill="FFFFFF" w:themeFill="background1"/>
          </w:tcPr>
          <w:p w14:paraId="141B7749" w14:textId="77777777" w:rsidR="002061D0" w:rsidRPr="00412CCD" w:rsidRDefault="002061D0" w:rsidP="005567CB">
            <w:pPr>
              <w:pStyle w:val="TableParagraph"/>
              <w:spacing w:before="54"/>
              <w:ind w:left="116" w:right="213"/>
              <w:rPr>
                <w:b/>
                <w:bCs/>
                <w:szCs w:val="24"/>
              </w:rPr>
            </w:pPr>
            <w:r w:rsidRPr="00412CCD">
              <w:rPr>
                <w:b/>
                <w:bCs/>
                <w:szCs w:val="24"/>
              </w:rPr>
              <w:t>Año 2023</w:t>
            </w:r>
          </w:p>
        </w:tc>
      </w:tr>
      <w:tr w:rsidR="002061D0" w:rsidRPr="00830AB6" w14:paraId="4FEACEEE" w14:textId="77777777" w:rsidTr="005567CB">
        <w:trPr>
          <w:trHeight w:val="330"/>
        </w:trPr>
        <w:tc>
          <w:tcPr>
            <w:tcW w:w="4500" w:type="dxa"/>
            <w:shd w:val="clear" w:color="auto" w:fill="D9D9D9"/>
          </w:tcPr>
          <w:p w14:paraId="528B5E96" w14:textId="77777777" w:rsidR="002061D0" w:rsidRPr="00412CCD" w:rsidRDefault="002061D0" w:rsidP="005567CB">
            <w:pPr>
              <w:pStyle w:val="TableParagraph"/>
              <w:spacing w:before="43"/>
              <w:rPr>
                <w:szCs w:val="24"/>
              </w:rPr>
            </w:pPr>
            <w:r w:rsidRPr="00412CCD">
              <w:rPr>
                <w:szCs w:val="24"/>
              </w:rPr>
              <w:t>Total de Notas de Prensas Recibidas</w:t>
            </w:r>
          </w:p>
        </w:tc>
        <w:tc>
          <w:tcPr>
            <w:tcW w:w="1530" w:type="dxa"/>
          </w:tcPr>
          <w:p w14:paraId="47B887D1" w14:textId="77777777" w:rsidR="002061D0" w:rsidRPr="00412CCD" w:rsidRDefault="002061D0" w:rsidP="005567CB">
            <w:pPr>
              <w:pStyle w:val="TableParagraph"/>
              <w:spacing w:before="43"/>
              <w:ind w:left="116" w:right="213"/>
              <w:rPr>
                <w:szCs w:val="24"/>
              </w:rPr>
            </w:pPr>
            <w:r w:rsidRPr="00412CCD">
              <w:rPr>
                <w:szCs w:val="24"/>
              </w:rPr>
              <w:t>3,749</w:t>
            </w:r>
          </w:p>
        </w:tc>
        <w:tc>
          <w:tcPr>
            <w:tcW w:w="1350" w:type="dxa"/>
          </w:tcPr>
          <w:p w14:paraId="0D3F4947" w14:textId="77777777" w:rsidR="002061D0" w:rsidRPr="00412CCD" w:rsidRDefault="002061D0" w:rsidP="005567CB">
            <w:pPr>
              <w:pStyle w:val="TableParagraph"/>
              <w:spacing w:before="43"/>
              <w:ind w:left="37" w:right="124"/>
              <w:rPr>
                <w:szCs w:val="24"/>
              </w:rPr>
            </w:pPr>
            <w:r w:rsidRPr="00412CCD">
              <w:rPr>
                <w:szCs w:val="24"/>
              </w:rPr>
              <w:t>3,889</w:t>
            </w:r>
          </w:p>
        </w:tc>
      </w:tr>
      <w:tr w:rsidR="002061D0" w:rsidRPr="00830AB6" w14:paraId="64FF064B" w14:textId="77777777" w:rsidTr="005567CB">
        <w:trPr>
          <w:trHeight w:val="350"/>
        </w:trPr>
        <w:tc>
          <w:tcPr>
            <w:tcW w:w="4500" w:type="dxa"/>
            <w:shd w:val="clear" w:color="auto" w:fill="D9D9D9"/>
          </w:tcPr>
          <w:p w14:paraId="7E116BC1" w14:textId="77777777" w:rsidR="002061D0" w:rsidRPr="00412CCD" w:rsidRDefault="002061D0" w:rsidP="005567CB">
            <w:pPr>
              <w:pStyle w:val="TableParagraph"/>
              <w:spacing w:before="53"/>
              <w:rPr>
                <w:szCs w:val="24"/>
              </w:rPr>
            </w:pPr>
            <w:r w:rsidRPr="00412CCD">
              <w:rPr>
                <w:szCs w:val="24"/>
              </w:rPr>
              <w:t>Total de Notas de Prensa, Leyes y Decretos en la Web</w:t>
            </w:r>
          </w:p>
        </w:tc>
        <w:tc>
          <w:tcPr>
            <w:tcW w:w="1530" w:type="dxa"/>
          </w:tcPr>
          <w:p w14:paraId="7D5FCF82" w14:textId="77777777" w:rsidR="002061D0" w:rsidRPr="00412CCD" w:rsidRDefault="002061D0" w:rsidP="005567CB">
            <w:pPr>
              <w:pStyle w:val="TableParagraph"/>
              <w:spacing w:before="53"/>
              <w:ind w:left="116" w:right="213"/>
              <w:rPr>
                <w:szCs w:val="24"/>
              </w:rPr>
            </w:pPr>
            <w:r w:rsidRPr="00412CCD">
              <w:rPr>
                <w:szCs w:val="24"/>
              </w:rPr>
              <w:t>3,577</w:t>
            </w:r>
          </w:p>
        </w:tc>
        <w:tc>
          <w:tcPr>
            <w:tcW w:w="1350" w:type="dxa"/>
          </w:tcPr>
          <w:p w14:paraId="5FA8ACEE" w14:textId="77777777" w:rsidR="002061D0" w:rsidRPr="00412CCD" w:rsidRDefault="002061D0" w:rsidP="005567CB">
            <w:pPr>
              <w:pStyle w:val="TableParagraph"/>
              <w:spacing w:before="53"/>
              <w:ind w:left="37" w:right="124"/>
              <w:rPr>
                <w:szCs w:val="24"/>
              </w:rPr>
            </w:pPr>
            <w:r w:rsidRPr="00412CCD">
              <w:rPr>
                <w:szCs w:val="24"/>
              </w:rPr>
              <w:t>3,651</w:t>
            </w:r>
          </w:p>
        </w:tc>
      </w:tr>
    </w:tbl>
    <w:p w14:paraId="26A1514D" w14:textId="77777777" w:rsidR="002061D0" w:rsidRDefault="002061D0" w:rsidP="002061D0">
      <w:pPr>
        <w:pStyle w:val="Textoindependiente"/>
        <w:spacing w:before="0" w:after="0"/>
        <w:rPr>
          <w:i/>
        </w:rPr>
      </w:pPr>
    </w:p>
    <w:p w14:paraId="15B8B996" w14:textId="77777777" w:rsidR="002061D0" w:rsidRPr="009F1A5A" w:rsidRDefault="002061D0" w:rsidP="002061D0">
      <w:pPr>
        <w:pStyle w:val="Textoindependiente"/>
        <w:spacing w:before="182" w:after="0" w:line="364" w:lineRule="auto"/>
        <w:ind w:left="802" w:right="1750"/>
        <w:rPr>
          <w:b/>
          <w:bCs/>
          <w:color w:val="757070"/>
          <w:spacing w:val="9"/>
          <w:szCs w:val="24"/>
        </w:rPr>
      </w:pPr>
      <w:r w:rsidRPr="009F1A5A">
        <w:rPr>
          <w:b/>
          <w:bCs/>
          <w:color w:val="757070"/>
          <w:spacing w:val="9"/>
          <w:szCs w:val="24"/>
        </w:rPr>
        <w:t xml:space="preserve">Esfuerzos </w:t>
      </w:r>
      <w:r>
        <w:rPr>
          <w:b/>
          <w:bCs/>
          <w:color w:val="757070"/>
          <w:spacing w:val="9"/>
          <w:szCs w:val="24"/>
        </w:rPr>
        <w:t>p</w:t>
      </w:r>
      <w:r w:rsidRPr="009F1A5A">
        <w:rPr>
          <w:b/>
          <w:bCs/>
          <w:color w:val="757070"/>
          <w:spacing w:val="9"/>
          <w:szCs w:val="24"/>
        </w:rPr>
        <w:t xml:space="preserve">ara Medir </w:t>
      </w:r>
      <w:r>
        <w:rPr>
          <w:b/>
          <w:bCs/>
          <w:color w:val="757070"/>
          <w:spacing w:val="9"/>
          <w:szCs w:val="24"/>
        </w:rPr>
        <w:t>e</w:t>
      </w:r>
      <w:r w:rsidRPr="009F1A5A">
        <w:rPr>
          <w:b/>
          <w:bCs/>
          <w:color w:val="757070"/>
          <w:spacing w:val="9"/>
          <w:szCs w:val="24"/>
        </w:rPr>
        <w:t xml:space="preserve">l Rendimiento </w:t>
      </w:r>
      <w:r>
        <w:rPr>
          <w:b/>
          <w:bCs/>
          <w:color w:val="757070"/>
          <w:spacing w:val="9"/>
          <w:szCs w:val="24"/>
        </w:rPr>
        <w:t>d</w:t>
      </w:r>
      <w:r w:rsidRPr="009F1A5A">
        <w:rPr>
          <w:b/>
          <w:bCs/>
          <w:color w:val="757070"/>
          <w:spacing w:val="9"/>
          <w:szCs w:val="24"/>
        </w:rPr>
        <w:t xml:space="preserve">e </w:t>
      </w:r>
      <w:r>
        <w:rPr>
          <w:b/>
          <w:bCs/>
          <w:color w:val="757070"/>
          <w:spacing w:val="9"/>
          <w:szCs w:val="24"/>
        </w:rPr>
        <w:t>l</w:t>
      </w:r>
      <w:r w:rsidRPr="009F1A5A">
        <w:rPr>
          <w:b/>
          <w:bCs/>
          <w:color w:val="757070"/>
          <w:spacing w:val="9"/>
          <w:szCs w:val="24"/>
        </w:rPr>
        <w:t xml:space="preserve">as Redes Sociales 2022 </w:t>
      </w:r>
      <w:r>
        <w:rPr>
          <w:b/>
          <w:bCs/>
          <w:color w:val="757070"/>
          <w:spacing w:val="9"/>
          <w:szCs w:val="24"/>
        </w:rPr>
        <w:t>y</w:t>
      </w:r>
      <w:r w:rsidRPr="009F1A5A">
        <w:rPr>
          <w:b/>
          <w:bCs/>
          <w:color w:val="757070"/>
          <w:spacing w:val="9"/>
          <w:szCs w:val="24"/>
        </w:rPr>
        <w:t xml:space="preserve"> 2023:</w:t>
      </w:r>
    </w:p>
    <w:p w14:paraId="6AB47553" w14:textId="77777777" w:rsidR="002061D0" w:rsidRDefault="002061D0" w:rsidP="002061D0">
      <w:pPr>
        <w:pStyle w:val="Textoindependiente"/>
        <w:spacing w:before="0" w:line="364" w:lineRule="auto"/>
        <w:ind w:left="802" w:right="1750"/>
        <w:rPr>
          <w:color w:val="757070"/>
          <w:spacing w:val="9"/>
        </w:rPr>
      </w:pPr>
      <w:r w:rsidRPr="00F1466E">
        <w:rPr>
          <w:color w:val="757070"/>
          <w:spacing w:val="9"/>
        </w:rPr>
        <w:t xml:space="preserve">En el ejercicio de presentar y tener una visión detallada del rendimiento del contenido publicado, resultados de las campañas desarrolladas, crecimiento de la audiencia en las redes sociales, las tendencias, así como otros datos específicos y de interés para </w:t>
      </w:r>
      <w:r>
        <w:rPr>
          <w:color w:val="757070"/>
          <w:spacing w:val="9"/>
        </w:rPr>
        <w:t xml:space="preserve">la Dirección </w:t>
      </w:r>
      <w:r w:rsidRPr="00F1466E">
        <w:rPr>
          <w:color w:val="757070"/>
          <w:spacing w:val="9"/>
        </w:rPr>
        <w:t>y para la gestión gubernamental, en los años 2022 y 2023, se ha elaborado un total de 3,956 reportes que han facilitado al departamento la toma de decisiones</w:t>
      </w:r>
      <w:r>
        <w:rPr>
          <w:color w:val="757070"/>
          <w:spacing w:val="9"/>
        </w:rPr>
        <w:t>:</w:t>
      </w:r>
    </w:p>
    <w:p w14:paraId="13CDAC90" w14:textId="77777777" w:rsidR="002061D0" w:rsidRDefault="002061D0" w:rsidP="002061D0">
      <w:pPr>
        <w:pStyle w:val="Textoindependiente"/>
        <w:spacing w:before="0" w:line="364" w:lineRule="auto"/>
        <w:ind w:left="802" w:right="1750"/>
        <w:rPr>
          <w:color w:val="757070"/>
          <w:spacing w:val="9"/>
        </w:rPr>
      </w:pPr>
    </w:p>
    <w:p w14:paraId="44B538A9" w14:textId="77777777" w:rsidR="002061D0" w:rsidRDefault="002061D0" w:rsidP="002061D0">
      <w:pPr>
        <w:pStyle w:val="Textoindependiente"/>
        <w:spacing w:before="0" w:line="364" w:lineRule="auto"/>
        <w:ind w:left="802" w:right="1750"/>
        <w:rPr>
          <w:color w:val="757070"/>
          <w:spacing w:val="9"/>
        </w:rPr>
      </w:pPr>
    </w:p>
    <w:tbl>
      <w:tblPr>
        <w:tblStyle w:val="TableNormal"/>
        <w:tblW w:w="0" w:type="auto"/>
        <w:tblInd w:w="9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10"/>
        <w:gridCol w:w="1530"/>
        <w:gridCol w:w="1260"/>
      </w:tblGrid>
      <w:tr w:rsidR="002061D0" w:rsidRPr="00140270" w14:paraId="02F2B0CF" w14:textId="77777777" w:rsidTr="005567CB">
        <w:trPr>
          <w:trHeight w:val="363"/>
        </w:trPr>
        <w:tc>
          <w:tcPr>
            <w:tcW w:w="7200" w:type="dxa"/>
            <w:gridSpan w:val="3"/>
            <w:tcBorders>
              <w:top w:val="nil"/>
              <w:left w:val="nil"/>
              <w:right w:val="nil"/>
            </w:tcBorders>
            <w:shd w:val="clear" w:color="auto" w:fill="002060"/>
          </w:tcPr>
          <w:p w14:paraId="2805D615" w14:textId="77777777" w:rsidR="002061D0" w:rsidRPr="00140270" w:rsidRDefault="002061D0" w:rsidP="005567CB">
            <w:pPr>
              <w:pStyle w:val="TableParagraph"/>
              <w:spacing w:before="43"/>
              <w:rPr>
                <w:color w:val="757070"/>
                <w:szCs w:val="24"/>
              </w:rPr>
            </w:pPr>
            <w:r w:rsidRPr="00140270">
              <w:rPr>
                <w:color w:val="FFFFFF" w:themeColor="background1"/>
                <w:szCs w:val="24"/>
              </w:rPr>
              <w:lastRenderedPageBreak/>
              <w:t>Medición del Rendimiento de Las RRSS</w:t>
            </w:r>
          </w:p>
        </w:tc>
      </w:tr>
      <w:tr w:rsidR="002061D0" w:rsidRPr="00140270" w14:paraId="0100909C" w14:textId="77777777" w:rsidTr="005567CB">
        <w:trPr>
          <w:trHeight w:val="329"/>
        </w:trPr>
        <w:tc>
          <w:tcPr>
            <w:tcW w:w="4410" w:type="dxa"/>
            <w:shd w:val="clear" w:color="auto" w:fill="FFFFFF" w:themeFill="background1"/>
          </w:tcPr>
          <w:p w14:paraId="3375AC1F" w14:textId="77777777" w:rsidR="002061D0" w:rsidRPr="00412CCD" w:rsidRDefault="002061D0" w:rsidP="005567CB">
            <w:pPr>
              <w:pStyle w:val="TableParagraph"/>
              <w:spacing w:before="43"/>
              <w:rPr>
                <w:b/>
                <w:bCs/>
                <w:color w:val="757070"/>
                <w:szCs w:val="24"/>
              </w:rPr>
            </w:pPr>
            <w:r w:rsidRPr="00412CCD">
              <w:rPr>
                <w:b/>
                <w:bCs/>
                <w:color w:val="757070"/>
                <w:szCs w:val="24"/>
              </w:rPr>
              <w:t>Clasificación De Reportes</w:t>
            </w:r>
          </w:p>
        </w:tc>
        <w:tc>
          <w:tcPr>
            <w:tcW w:w="1530" w:type="dxa"/>
            <w:shd w:val="clear" w:color="auto" w:fill="FFFFFF" w:themeFill="background1"/>
          </w:tcPr>
          <w:p w14:paraId="44590093" w14:textId="77777777" w:rsidR="002061D0" w:rsidRPr="00412CCD" w:rsidRDefault="002061D0" w:rsidP="005567CB">
            <w:pPr>
              <w:pStyle w:val="TableParagraph"/>
              <w:spacing w:before="43"/>
              <w:ind w:right="141"/>
              <w:rPr>
                <w:b/>
                <w:bCs/>
                <w:color w:val="757070"/>
                <w:szCs w:val="24"/>
              </w:rPr>
            </w:pPr>
            <w:r w:rsidRPr="00412CCD">
              <w:rPr>
                <w:b/>
                <w:bCs/>
                <w:color w:val="757070"/>
                <w:szCs w:val="24"/>
              </w:rPr>
              <w:t>AÑO 2022</w:t>
            </w:r>
          </w:p>
        </w:tc>
        <w:tc>
          <w:tcPr>
            <w:tcW w:w="1260" w:type="dxa"/>
            <w:shd w:val="clear" w:color="auto" w:fill="FFFFFF" w:themeFill="background1"/>
          </w:tcPr>
          <w:p w14:paraId="2577D3AE" w14:textId="77777777" w:rsidR="002061D0" w:rsidRPr="00412CCD" w:rsidRDefault="002061D0" w:rsidP="005567CB">
            <w:pPr>
              <w:pStyle w:val="TableParagraph"/>
              <w:spacing w:before="43"/>
              <w:ind w:right="81"/>
              <w:rPr>
                <w:b/>
                <w:bCs/>
                <w:color w:val="757070"/>
                <w:szCs w:val="24"/>
              </w:rPr>
            </w:pPr>
            <w:r w:rsidRPr="00412CCD">
              <w:rPr>
                <w:b/>
                <w:bCs/>
                <w:color w:val="757070"/>
                <w:szCs w:val="24"/>
              </w:rPr>
              <w:t>AÑO 2023</w:t>
            </w:r>
          </w:p>
        </w:tc>
      </w:tr>
      <w:tr w:rsidR="002061D0" w:rsidRPr="00140270" w14:paraId="3E50F186" w14:textId="77777777" w:rsidTr="005567CB">
        <w:trPr>
          <w:trHeight w:val="349"/>
        </w:trPr>
        <w:tc>
          <w:tcPr>
            <w:tcW w:w="4410" w:type="dxa"/>
            <w:shd w:val="clear" w:color="auto" w:fill="FFFFFF" w:themeFill="background1"/>
          </w:tcPr>
          <w:p w14:paraId="0DB84E59" w14:textId="77777777" w:rsidR="002061D0" w:rsidRPr="00140270" w:rsidRDefault="002061D0" w:rsidP="005567CB">
            <w:pPr>
              <w:pStyle w:val="TableParagraph"/>
              <w:spacing w:before="43"/>
              <w:rPr>
                <w:color w:val="757070"/>
                <w:szCs w:val="24"/>
              </w:rPr>
            </w:pPr>
            <w:r w:rsidRPr="00140270">
              <w:rPr>
                <w:color w:val="757070"/>
                <w:szCs w:val="24"/>
              </w:rPr>
              <w:t>Total Reportes Diarios</w:t>
            </w:r>
          </w:p>
        </w:tc>
        <w:tc>
          <w:tcPr>
            <w:tcW w:w="1530" w:type="dxa"/>
            <w:shd w:val="clear" w:color="auto" w:fill="FFFFFF" w:themeFill="background1"/>
          </w:tcPr>
          <w:p w14:paraId="72A25D1C" w14:textId="77777777" w:rsidR="002061D0" w:rsidRPr="00140270" w:rsidRDefault="002061D0" w:rsidP="005567CB">
            <w:pPr>
              <w:pStyle w:val="TableParagraph"/>
              <w:spacing w:before="43"/>
              <w:ind w:left="146" w:right="141"/>
              <w:jc w:val="center"/>
              <w:rPr>
                <w:color w:val="757070"/>
                <w:szCs w:val="24"/>
              </w:rPr>
            </w:pPr>
            <w:r w:rsidRPr="00140270">
              <w:rPr>
                <w:color w:val="757070"/>
                <w:szCs w:val="24"/>
              </w:rPr>
              <w:t>2</w:t>
            </w:r>
            <w:r>
              <w:rPr>
                <w:color w:val="757070"/>
                <w:szCs w:val="24"/>
              </w:rPr>
              <w:t>,</w:t>
            </w:r>
            <w:r w:rsidRPr="00140270">
              <w:rPr>
                <w:color w:val="757070"/>
                <w:szCs w:val="24"/>
              </w:rPr>
              <w:t>012</w:t>
            </w:r>
          </w:p>
        </w:tc>
        <w:tc>
          <w:tcPr>
            <w:tcW w:w="1260" w:type="dxa"/>
            <w:shd w:val="clear" w:color="auto" w:fill="FFFFFF" w:themeFill="background1"/>
          </w:tcPr>
          <w:p w14:paraId="59DAEA07" w14:textId="77777777" w:rsidR="002061D0" w:rsidRPr="00140270" w:rsidRDefault="002061D0" w:rsidP="005567CB">
            <w:pPr>
              <w:pStyle w:val="TableParagraph"/>
              <w:spacing w:before="43"/>
              <w:ind w:left="81" w:right="81"/>
              <w:jc w:val="center"/>
              <w:rPr>
                <w:color w:val="757070"/>
                <w:szCs w:val="24"/>
              </w:rPr>
            </w:pPr>
            <w:r w:rsidRPr="00140270">
              <w:rPr>
                <w:color w:val="757070"/>
                <w:szCs w:val="24"/>
              </w:rPr>
              <w:t>1</w:t>
            </w:r>
            <w:r>
              <w:rPr>
                <w:color w:val="757070"/>
                <w:szCs w:val="24"/>
              </w:rPr>
              <w:t>,</w:t>
            </w:r>
            <w:r w:rsidRPr="00140270">
              <w:rPr>
                <w:color w:val="757070"/>
                <w:szCs w:val="24"/>
              </w:rPr>
              <w:t>182</w:t>
            </w:r>
          </w:p>
        </w:tc>
      </w:tr>
      <w:tr w:rsidR="002061D0" w:rsidRPr="00140270" w14:paraId="23C817BA" w14:textId="77777777" w:rsidTr="005567CB">
        <w:trPr>
          <w:trHeight w:val="330"/>
        </w:trPr>
        <w:tc>
          <w:tcPr>
            <w:tcW w:w="4410" w:type="dxa"/>
            <w:shd w:val="clear" w:color="auto" w:fill="FFFFFF" w:themeFill="background1"/>
          </w:tcPr>
          <w:p w14:paraId="424E797F" w14:textId="77777777" w:rsidR="002061D0" w:rsidRPr="00140270" w:rsidRDefault="002061D0" w:rsidP="005567CB">
            <w:pPr>
              <w:pStyle w:val="TableParagraph"/>
              <w:spacing w:before="43"/>
              <w:rPr>
                <w:color w:val="757070"/>
                <w:szCs w:val="24"/>
              </w:rPr>
            </w:pPr>
            <w:r w:rsidRPr="00140270">
              <w:rPr>
                <w:color w:val="757070"/>
                <w:szCs w:val="24"/>
              </w:rPr>
              <w:t>Total Reportes Semanales</w:t>
            </w:r>
          </w:p>
        </w:tc>
        <w:tc>
          <w:tcPr>
            <w:tcW w:w="1530" w:type="dxa"/>
            <w:shd w:val="clear" w:color="auto" w:fill="FFFFFF" w:themeFill="background1"/>
          </w:tcPr>
          <w:p w14:paraId="5797D27B" w14:textId="77777777" w:rsidR="002061D0" w:rsidRPr="00140270" w:rsidRDefault="002061D0" w:rsidP="005567CB">
            <w:pPr>
              <w:pStyle w:val="TableParagraph"/>
              <w:spacing w:before="43"/>
              <w:ind w:left="146" w:right="141"/>
              <w:jc w:val="center"/>
              <w:rPr>
                <w:color w:val="757070"/>
                <w:szCs w:val="24"/>
              </w:rPr>
            </w:pPr>
            <w:r w:rsidRPr="00140270">
              <w:rPr>
                <w:color w:val="757070"/>
                <w:szCs w:val="24"/>
              </w:rPr>
              <w:t>237</w:t>
            </w:r>
          </w:p>
        </w:tc>
        <w:tc>
          <w:tcPr>
            <w:tcW w:w="1260" w:type="dxa"/>
            <w:shd w:val="clear" w:color="auto" w:fill="FFFFFF" w:themeFill="background1"/>
          </w:tcPr>
          <w:p w14:paraId="76728E40" w14:textId="77777777" w:rsidR="002061D0" w:rsidRPr="00140270" w:rsidRDefault="002061D0" w:rsidP="005567CB">
            <w:pPr>
              <w:pStyle w:val="TableParagraph"/>
              <w:spacing w:before="43"/>
              <w:ind w:left="81" w:right="81"/>
              <w:jc w:val="center"/>
              <w:rPr>
                <w:color w:val="757070"/>
                <w:szCs w:val="24"/>
              </w:rPr>
            </w:pPr>
            <w:r w:rsidRPr="00140270">
              <w:rPr>
                <w:color w:val="757070"/>
                <w:szCs w:val="24"/>
              </w:rPr>
              <w:t>220</w:t>
            </w:r>
          </w:p>
        </w:tc>
      </w:tr>
      <w:tr w:rsidR="002061D0" w:rsidRPr="00140270" w14:paraId="2AA36DAC" w14:textId="77777777" w:rsidTr="005567CB">
        <w:trPr>
          <w:trHeight w:val="350"/>
        </w:trPr>
        <w:tc>
          <w:tcPr>
            <w:tcW w:w="4410" w:type="dxa"/>
            <w:shd w:val="clear" w:color="auto" w:fill="FFFFFF" w:themeFill="background1"/>
          </w:tcPr>
          <w:p w14:paraId="4E42F264" w14:textId="77777777" w:rsidR="002061D0" w:rsidRPr="00140270" w:rsidRDefault="002061D0" w:rsidP="005567CB">
            <w:pPr>
              <w:pStyle w:val="TableParagraph"/>
              <w:spacing w:before="43"/>
              <w:rPr>
                <w:color w:val="757070"/>
                <w:szCs w:val="24"/>
              </w:rPr>
            </w:pPr>
            <w:r w:rsidRPr="00140270">
              <w:rPr>
                <w:color w:val="757070"/>
                <w:szCs w:val="24"/>
              </w:rPr>
              <w:t>Total Reportes Mensuales</w:t>
            </w:r>
          </w:p>
        </w:tc>
        <w:tc>
          <w:tcPr>
            <w:tcW w:w="1530" w:type="dxa"/>
            <w:shd w:val="clear" w:color="auto" w:fill="FFFFFF" w:themeFill="background1"/>
          </w:tcPr>
          <w:p w14:paraId="7959CC87" w14:textId="77777777" w:rsidR="002061D0" w:rsidRPr="00140270" w:rsidRDefault="002061D0" w:rsidP="005567CB">
            <w:pPr>
              <w:pStyle w:val="TableParagraph"/>
              <w:spacing w:before="43"/>
              <w:ind w:left="146" w:right="141"/>
              <w:jc w:val="center"/>
              <w:rPr>
                <w:color w:val="757070"/>
                <w:szCs w:val="24"/>
              </w:rPr>
            </w:pPr>
            <w:r w:rsidRPr="00140270">
              <w:rPr>
                <w:color w:val="757070"/>
                <w:szCs w:val="24"/>
              </w:rPr>
              <w:t>84</w:t>
            </w:r>
          </w:p>
        </w:tc>
        <w:tc>
          <w:tcPr>
            <w:tcW w:w="1260" w:type="dxa"/>
            <w:shd w:val="clear" w:color="auto" w:fill="FFFFFF" w:themeFill="background1"/>
          </w:tcPr>
          <w:p w14:paraId="05084DF5" w14:textId="77777777" w:rsidR="002061D0" w:rsidRPr="00140270" w:rsidRDefault="002061D0" w:rsidP="005567CB">
            <w:pPr>
              <w:pStyle w:val="TableParagraph"/>
              <w:spacing w:before="43"/>
              <w:ind w:left="81" w:right="81"/>
              <w:jc w:val="center"/>
              <w:rPr>
                <w:color w:val="757070"/>
                <w:szCs w:val="24"/>
              </w:rPr>
            </w:pPr>
            <w:r w:rsidRPr="00140270">
              <w:rPr>
                <w:color w:val="757070"/>
                <w:szCs w:val="24"/>
              </w:rPr>
              <w:t>110</w:t>
            </w:r>
          </w:p>
        </w:tc>
      </w:tr>
      <w:tr w:rsidR="002061D0" w:rsidRPr="00140270" w14:paraId="4264221F" w14:textId="77777777" w:rsidTr="005567CB">
        <w:trPr>
          <w:trHeight w:val="1114"/>
        </w:trPr>
        <w:tc>
          <w:tcPr>
            <w:tcW w:w="4410" w:type="dxa"/>
            <w:tcBorders>
              <w:bottom w:val="single" w:sz="18" w:space="0" w:color="000000"/>
            </w:tcBorders>
            <w:shd w:val="clear" w:color="auto" w:fill="FFFFFF" w:themeFill="background1"/>
          </w:tcPr>
          <w:p w14:paraId="5AB325C4" w14:textId="77777777" w:rsidR="002061D0" w:rsidRPr="00140270" w:rsidRDefault="002061D0" w:rsidP="005567CB">
            <w:pPr>
              <w:pStyle w:val="TableParagraph"/>
              <w:spacing w:before="43"/>
              <w:rPr>
                <w:color w:val="757070"/>
                <w:szCs w:val="24"/>
              </w:rPr>
            </w:pPr>
            <w:r w:rsidRPr="00140270">
              <w:rPr>
                <w:color w:val="757070"/>
                <w:szCs w:val="24"/>
              </w:rPr>
              <w:t>Semestrales, Anual, Monitoreo De Hashtags, Viajes Y Eventos Del Presidente, Campañas, Análisis Sentimental</w:t>
            </w:r>
          </w:p>
        </w:tc>
        <w:tc>
          <w:tcPr>
            <w:tcW w:w="1530" w:type="dxa"/>
            <w:tcBorders>
              <w:bottom w:val="single" w:sz="18" w:space="0" w:color="000000"/>
            </w:tcBorders>
            <w:shd w:val="clear" w:color="auto" w:fill="FFFFFF" w:themeFill="background1"/>
          </w:tcPr>
          <w:p w14:paraId="25BCB895" w14:textId="77777777" w:rsidR="002061D0" w:rsidRPr="00140270" w:rsidRDefault="002061D0" w:rsidP="005567CB">
            <w:pPr>
              <w:pStyle w:val="TableParagraph"/>
              <w:spacing w:before="43"/>
              <w:jc w:val="center"/>
              <w:rPr>
                <w:color w:val="757070"/>
                <w:szCs w:val="24"/>
              </w:rPr>
            </w:pPr>
          </w:p>
          <w:p w14:paraId="5401E094" w14:textId="77777777" w:rsidR="002061D0" w:rsidRPr="00140270" w:rsidRDefault="002061D0" w:rsidP="005567CB">
            <w:pPr>
              <w:pStyle w:val="TableParagraph"/>
              <w:spacing w:before="43"/>
              <w:jc w:val="center"/>
              <w:rPr>
                <w:color w:val="757070"/>
                <w:szCs w:val="24"/>
              </w:rPr>
            </w:pPr>
          </w:p>
          <w:p w14:paraId="67116D4C" w14:textId="77777777" w:rsidR="002061D0" w:rsidRPr="00140270" w:rsidRDefault="002061D0" w:rsidP="005567CB">
            <w:pPr>
              <w:pStyle w:val="TableParagraph"/>
              <w:spacing w:before="43"/>
              <w:jc w:val="center"/>
              <w:rPr>
                <w:color w:val="757070"/>
                <w:szCs w:val="24"/>
              </w:rPr>
            </w:pPr>
          </w:p>
          <w:p w14:paraId="229AED27" w14:textId="77777777" w:rsidR="002061D0" w:rsidRPr="00140270" w:rsidRDefault="002061D0" w:rsidP="005567CB">
            <w:pPr>
              <w:pStyle w:val="TableParagraph"/>
              <w:spacing w:before="43"/>
              <w:ind w:left="146" w:right="141"/>
              <w:jc w:val="center"/>
              <w:rPr>
                <w:color w:val="757070"/>
                <w:szCs w:val="24"/>
              </w:rPr>
            </w:pPr>
            <w:r w:rsidRPr="00140270">
              <w:rPr>
                <w:color w:val="757070"/>
                <w:szCs w:val="24"/>
              </w:rPr>
              <w:t>50</w:t>
            </w:r>
          </w:p>
        </w:tc>
        <w:tc>
          <w:tcPr>
            <w:tcW w:w="1260" w:type="dxa"/>
            <w:tcBorders>
              <w:bottom w:val="single" w:sz="18" w:space="0" w:color="000000"/>
            </w:tcBorders>
            <w:shd w:val="clear" w:color="auto" w:fill="FFFFFF" w:themeFill="background1"/>
          </w:tcPr>
          <w:p w14:paraId="2C88C444" w14:textId="77777777" w:rsidR="002061D0" w:rsidRPr="00140270" w:rsidRDefault="002061D0" w:rsidP="005567CB">
            <w:pPr>
              <w:pStyle w:val="TableParagraph"/>
              <w:spacing w:before="43"/>
              <w:jc w:val="center"/>
              <w:rPr>
                <w:color w:val="757070"/>
                <w:szCs w:val="24"/>
              </w:rPr>
            </w:pPr>
          </w:p>
          <w:p w14:paraId="15DE290A" w14:textId="77777777" w:rsidR="002061D0" w:rsidRPr="00140270" w:rsidRDefault="002061D0" w:rsidP="005567CB">
            <w:pPr>
              <w:pStyle w:val="TableParagraph"/>
              <w:spacing w:before="43"/>
              <w:jc w:val="center"/>
              <w:rPr>
                <w:color w:val="757070"/>
                <w:szCs w:val="24"/>
              </w:rPr>
            </w:pPr>
          </w:p>
          <w:p w14:paraId="06D9314A" w14:textId="77777777" w:rsidR="002061D0" w:rsidRPr="00140270" w:rsidRDefault="002061D0" w:rsidP="005567CB">
            <w:pPr>
              <w:pStyle w:val="TableParagraph"/>
              <w:spacing w:before="43"/>
              <w:jc w:val="center"/>
              <w:rPr>
                <w:color w:val="757070"/>
                <w:szCs w:val="24"/>
              </w:rPr>
            </w:pPr>
          </w:p>
          <w:p w14:paraId="55449064" w14:textId="77777777" w:rsidR="002061D0" w:rsidRPr="00140270" w:rsidRDefault="002061D0" w:rsidP="005567CB">
            <w:pPr>
              <w:pStyle w:val="TableParagraph"/>
              <w:spacing w:before="43"/>
              <w:ind w:left="81" w:right="81"/>
              <w:jc w:val="center"/>
              <w:rPr>
                <w:color w:val="757070"/>
                <w:szCs w:val="24"/>
              </w:rPr>
            </w:pPr>
            <w:r w:rsidRPr="00140270">
              <w:rPr>
                <w:color w:val="757070"/>
                <w:szCs w:val="24"/>
              </w:rPr>
              <w:t>61</w:t>
            </w:r>
          </w:p>
        </w:tc>
      </w:tr>
      <w:tr w:rsidR="002061D0" w:rsidRPr="00140270" w14:paraId="274BA77E" w14:textId="77777777" w:rsidTr="005567CB">
        <w:trPr>
          <w:trHeight w:val="352"/>
        </w:trPr>
        <w:tc>
          <w:tcPr>
            <w:tcW w:w="4410" w:type="dxa"/>
            <w:tcBorders>
              <w:top w:val="single" w:sz="18" w:space="0" w:color="000000"/>
            </w:tcBorders>
            <w:shd w:val="clear" w:color="auto" w:fill="FFFFFF" w:themeFill="background1"/>
          </w:tcPr>
          <w:p w14:paraId="167DD848" w14:textId="77777777" w:rsidR="002061D0" w:rsidRPr="00412CCD" w:rsidRDefault="002061D0" w:rsidP="005567CB">
            <w:pPr>
              <w:pStyle w:val="TableParagraph"/>
              <w:spacing w:before="43"/>
              <w:rPr>
                <w:b/>
                <w:bCs/>
                <w:szCs w:val="24"/>
              </w:rPr>
            </w:pPr>
            <w:r w:rsidRPr="00412CCD">
              <w:rPr>
                <w:b/>
                <w:bCs/>
                <w:szCs w:val="24"/>
              </w:rPr>
              <w:t>Total De Reportes 2022</w:t>
            </w:r>
          </w:p>
        </w:tc>
        <w:tc>
          <w:tcPr>
            <w:tcW w:w="2790" w:type="dxa"/>
            <w:gridSpan w:val="2"/>
            <w:tcBorders>
              <w:top w:val="single" w:sz="18" w:space="0" w:color="000000"/>
            </w:tcBorders>
            <w:shd w:val="clear" w:color="auto" w:fill="FFFFFF" w:themeFill="background1"/>
          </w:tcPr>
          <w:p w14:paraId="74DEED89" w14:textId="77777777" w:rsidR="002061D0" w:rsidRPr="00412CCD" w:rsidRDefault="002061D0" w:rsidP="005567CB">
            <w:pPr>
              <w:pStyle w:val="TableParagraph"/>
              <w:spacing w:before="43"/>
              <w:ind w:left="1075"/>
              <w:rPr>
                <w:b/>
                <w:bCs/>
                <w:szCs w:val="24"/>
              </w:rPr>
            </w:pPr>
            <w:r w:rsidRPr="00412CCD">
              <w:rPr>
                <w:b/>
                <w:bCs/>
                <w:szCs w:val="24"/>
              </w:rPr>
              <w:t>2</w:t>
            </w:r>
            <w:r>
              <w:rPr>
                <w:b/>
                <w:bCs/>
                <w:szCs w:val="24"/>
              </w:rPr>
              <w:t>,</w:t>
            </w:r>
            <w:r w:rsidRPr="00412CCD">
              <w:rPr>
                <w:b/>
                <w:bCs/>
                <w:szCs w:val="24"/>
              </w:rPr>
              <w:t>383</w:t>
            </w:r>
          </w:p>
        </w:tc>
      </w:tr>
      <w:tr w:rsidR="002061D0" w:rsidRPr="00140270" w14:paraId="0520FDE4" w14:textId="77777777" w:rsidTr="005567CB">
        <w:trPr>
          <w:trHeight w:val="330"/>
        </w:trPr>
        <w:tc>
          <w:tcPr>
            <w:tcW w:w="4410" w:type="dxa"/>
            <w:shd w:val="clear" w:color="auto" w:fill="FFFFFF" w:themeFill="background1"/>
          </w:tcPr>
          <w:p w14:paraId="1C655708" w14:textId="77777777" w:rsidR="002061D0" w:rsidRPr="00140270" w:rsidRDefault="002061D0" w:rsidP="005567CB">
            <w:pPr>
              <w:pStyle w:val="TableParagraph"/>
              <w:spacing w:before="43"/>
              <w:rPr>
                <w:color w:val="757070"/>
                <w:szCs w:val="24"/>
              </w:rPr>
            </w:pPr>
            <w:r w:rsidRPr="00412CCD">
              <w:rPr>
                <w:szCs w:val="24"/>
              </w:rPr>
              <w:t>Total De Reportes 2023</w:t>
            </w:r>
          </w:p>
        </w:tc>
        <w:tc>
          <w:tcPr>
            <w:tcW w:w="2790" w:type="dxa"/>
            <w:gridSpan w:val="2"/>
            <w:shd w:val="clear" w:color="auto" w:fill="FFFFFF" w:themeFill="background1"/>
          </w:tcPr>
          <w:p w14:paraId="76C8819B" w14:textId="77777777" w:rsidR="002061D0" w:rsidRPr="00412CCD" w:rsidRDefault="002061D0" w:rsidP="005567CB">
            <w:pPr>
              <w:pStyle w:val="TableParagraph"/>
              <w:spacing w:before="43"/>
              <w:ind w:left="1075"/>
              <w:rPr>
                <w:b/>
                <w:bCs/>
                <w:szCs w:val="24"/>
              </w:rPr>
            </w:pPr>
            <w:r w:rsidRPr="00412CCD">
              <w:rPr>
                <w:b/>
                <w:bCs/>
                <w:szCs w:val="24"/>
              </w:rPr>
              <w:t>1.573</w:t>
            </w:r>
          </w:p>
        </w:tc>
      </w:tr>
      <w:tr w:rsidR="002061D0" w:rsidRPr="00140270" w14:paraId="557D4DB4" w14:textId="77777777" w:rsidTr="005567CB">
        <w:trPr>
          <w:trHeight w:val="349"/>
        </w:trPr>
        <w:tc>
          <w:tcPr>
            <w:tcW w:w="4410" w:type="dxa"/>
            <w:shd w:val="clear" w:color="auto" w:fill="002060"/>
          </w:tcPr>
          <w:p w14:paraId="5DB8BA91" w14:textId="77777777" w:rsidR="002061D0" w:rsidRPr="00140270" w:rsidRDefault="002061D0" w:rsidP="005567CB">
            <w:pPr>
              <w:pStyle w:val="TableParagraph"/>
              <w:spacing w:before="43"/>
              <w:rPr>
                <w:color w:val="757070"/>
                <w:szCs w:val="24"/>
              </w:rPr>
            </w:pPr>
            <w:r>
              <w:rPr>
                <w:color w:val="FFFFFF" w:themeColor="background1"/>
                <w:szCs w:val="24"/>
              </w:rPr>
              <w:t>T</w:t>
            </w:r>
            <w:r w:rsidRPr="00140270">
              <w:rPr>
                <w:color w:val="FFFFFF" w:themeColor="background1"/>
                <w:szCs w:val="24"/>
              </w:rPr>
              <w:t xml:space="preserve">otal de </w:t>
            </w:r>
            <w:r>
              <w:rPr>
                <w:color w:val="FFFFFF" w:themeColor="background1"/>
                <w:szCs w:val="24"/>
              </w:rPr>
              <w:t>C</w:t>
            </w:r>
            <w:r w:rsidRPr="00140270">
              <w:rPr>
                <w:color w:val="FFFFFF" w:themeColor="background1"/>
                <w:szCs w:val="24"/>
              </w:rPr>
              <w:t>ampañas 2022 y 2023</w:t>
            </w:r>
          </w:p>
        </w:tc>
        <w:tc>
          <w:tcPr>
            <w:tcW w:w="2790" w:type="dxa"/>
            <w:gridSpan w:val="2"/>
            <w:shd w:val="clear" w:color="auto" w:fill="EFEFEF"/>
          </w:tcPr>
          <w:p w14:paraId="12DA22FF" w14:textId="77777777" w:rsidR="002061D0" w:rsidRPr="00412CCD" w:rsidRDefault="002061D0" w:rsidP="005567CB">
            <w:pPr>
              <w:pStyle w:val="TableParagraph"/>
              <w:spacing w:before="43"/>
              <w:ind w:left="1075"/>
              <w:rPr>
                <w:b/>
                <w:bCs/>
                <w:szCs w:val="24"/>
              </w:rPr>
            </w:pPr>
            <w:r w:rsidRPr="00412CCD">
              <w:rPr>
                <w:b/>
                <w:bCs/>
                <w:szCs w:val="24"/>
              </w:rPr>
              <w:t>3.956</w:t>
            </w:r>
          </w:p>
        </w:tc>
      </w:tr>
    </w:tbl>
    <w:p w14:paraId="431ACDA7" w14:textId="77777777" w:rsidR="002061D0" w:rsidRDefault="002061D0" w:rsidP="002061D0">
      <w:pPr>
        <w:pStyle w:val="Textoindependiente"/>
        <w:spacing w:before="3"/>
        <w:rPr>
          <w:sz w:val="25"/>
        </w:rPr>
      </w:pPr>
    </w:p>
    <w:p w14:paraId="6C8C449A" w14:textId="77777777" w:rsidR="002061D0" w:rsidRPr="009F1A5A" w:rsidRDefault="002061D0" w:rsidP="002061D0">
      <w:pPr>
        <w:pStyle w:val="Textoindependiente"/>
        <w:spacing w:before="182" w:line="364" w:lineRule="auto"/>
        <w:ind w:left="802" w:right="1750"/>
        <w:jc w:val="center"/>
        <w:rPr>
          <w:b/>
          <w:bCs/>
          <w:color w:val="757070"/>
          <w:spacing w:val="9"/>
          <w:szCs w:val="24"/>
        </w:rPr>
      </w:pPr>
      <w:r w:rsidRPr="009F1A5A">
        <w:rPr>
          <w:b/>
          <w:bCs/>
          <w:color w:val="757070"/>
          <w:spacing w:val="9"/>
          <w:szCs w:val="24"/>
        </w:rPr>
        <w:t xml:space="preserve">Premios </w:t>
      </w:r>
      <w:r>
        <w:rPr>
          <w:b/>
          <w:bCs/>
          <w:color w:val="757070"/>
          <w:spacing w:val="9"/>
          <w:szCs w:val="24"/>
        </w:rPr>
        <w:t>y</w:t>
      </w:r>
      <w:r w:rsidRPr="009F1A5A">
        <w:rPr>
          <w:b/>
          <w:bCs/>
          <w:color w:val="757070"/>
          <w:spacing w:val="9"/>
          <w:szCs w:val="24"/>
        </w:rPr>
        <w:t xml:space="preserve"> Reconocimientos Especiales 2022 Y 2023:</w:t>
      </w:r>
    </w:p>
    <w:p w14:paraId="5C30C3E0" w14:textId="77777777" w:rsidR="002061D0" w:rsidRPr="009F1A5A" w:rsidRDefault="002061D0" w:rsidP="002061D0">
      <w:pPr>
        <w:pStyle w:val="Textoindependiente"/>
        <w:spacing w:before="182" w:line="364" w:lineRule="auto"/>
        <w:ind w:left="802" w:right="1750"/>
        <w:rPr>
          <w:color w:val="757070"/>
          <w:spacing w:val="9"/>
          <w:szCs w:val="24"/>
        </w:rPr>
      </w:pPr>
      <w:r w:rsidRPr="009F1A5A">
        <w:rPr>
          <w:color w:val="757070"/>
          <w:spacing w:val="9"/>
          <w:szCs w:val="24"/>
        </w:rPr>
        <w:t>Gracias al compromiso, desarrollo y creatividad de nuestros colaboradores para llevar una correcta gestión, tenemos como resultado los siguientes reconocimientos internacionales:</w:t>
      </w:r>
    </w:p>
    <w:tbl>
      <w:tblPr>
        <w:tblStyle w:val="TableNormal"/>
        <w:tblW w:w="0" w:type="auto"/>
        <w:tblInd w:w="9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90"/>
        <w:gridCol w:w="1500"/>
        <w:gridCol w:w="710"/>
      </w:tblGrid>
      <w:tr w:rsidR="002061D0" w:rsidRPr="00140270" w14:paraId="4097ECAF" w14:textId="77777777" w:rsidTr="005567CB">
        <w:trPr>
          <w:trHeight w:val="394"/>
        </w:trPr>
        <w:tc>
          <w:tcPr>
            <w:tcW w:w="7200" w:type="dxa"/>
            <w:gridSpan w:val="3"/>
            <w:tcBorders>
              <w:top w:val="nil"/>
              <w:left w:val="nil"/>
              <w:right w:val="nil"/>
            </w:tcBorders>
            <w:shd w:val="clear" w:color="auto" w:fill="032E57"/>
          </w:tcPr>
          <w:p w14:paraId="55D752FF" w14:textId="77777777" w:rsidR="002061D0" w:rsidRPr="00140270" w:rsidRDefault="002061D0" w:rsidP="005567CB">
            <w:pPr>
              <w:pStyle w:val="TableParagraph"/>
              <w:spacing w:before="43"/>
              <w:rPr>
                <w:color w:val="FFFFFF" w:themeColor="background1"/>
                <w:szCs w:val="24"/>
              </w:rPr>
            </w:pPr>
            <w:r w:rsidRPr="00140270">
              <w:rPr>
                <w:color w:val="FFFFFF" w:themeColor="background1"/>
                <w:szCs w:val="24"/>
              </w:rPr>
              <w:t>Premios y Reconocimientos Especiales</w:t>
            </w:r>
          </w:p>
        </w:tc>
      </w:tr>
      <w:tr w:rsidR="002061D0" w:rsidRPr="00140270" w14:paraId="09B1E3BB" w14:textId="77777777" w:rsidTr="005567CB">
        <w:trPr>
          <w:trHeight w:val="330"/>
        </w:trPr>
        <w:tc>
          <w:tcPr>
            <w:tcW w:w="4990" w:type="dxa"/>
          </w:tcPr>
          <w:p w14:paraId="1F5FCC91" w14:textId="77777777" w:rsidR="002061D0" w:rsidRPr="00140270" w:rsidRDefault="002061D0" w:rsidP="005567CB">
            <w:pPr>
              <w:pStyle w:val="TableParagraph"/>
              <w:spacing w:before="43"/>
              <w:rPr>
                <w:color w:val="757070"/>
                <w:szCs w:val="24"/>
              </w:rPr>
            </w:pPr>
            <w:r w:rsidRPr="00140270">
              <w:rPr>
                <w:color w:val="757070"/>
                <w:szCs w:val="24"/>
              </w:rPr>
              <w:t>Mejor página web de Gobierno</w:t>
            </w:r>
          </w:p>
        </w:tc>
        <w:tc>
          <w:tcPr>
            <w:tcW w:w="1500" w:type="dxa"/>
            <w:vMerge w:val="restart"/>
          </w:tcPr>
          <w:p w14:paraId="3937AC18" w14:textId="77777777" w:rsidR="002061D0" w:rsidRPr="00140270" w:rsidRDefault="002061D0" w:rsidP="005567CB">
            <w:pPr>
              <w:pStyle w:val="TableParagraph"/>
              <w:spacing w:before="43"/>
              <w:rPr>
                <w:color w:val="757070"/>
                <w:szCs w:val="24"/>
              </w:rPr>
            </w:pPr>
          </w:p>
          <w:p w14:paraId="27D1F142" w14:textId="77777777" w:rsidR="002061D0" w:rsidRPr="00140270" w:rsidRDefault="002061D0" w:rsidP="005567CB">
            <w:pPr>
              <w:pStyle w:val="TableParagraph"/>
              <w:spacing w:before="43"/>
              <w:rPr>
                <w:color w:val="757070"/>
                <w:szCs w:val="24"/>
              </w:rPr>
            </w:pPr>
            <w:r w:rsidRPr="00140270">
              <w:rPr>
                <w:color w:val="757070"/>
                <w:szCs w:val="24"/>
              </w:rPr>
              <w:t>REED LATINO</w:t>
            </w:r>
          </w:p>
        </w:tc>
        <w:tc>
          <w:tcPr>
            <w:tcW w:w="710" w:type="dxa"/>
            <w:vMerge w:val="restart"/>
          </w:tcPr>
          <w:p w14:paraId="3C2130F7" w14:textId="77777777" w:rsidR="002061D0" w:rsidRPr="00140270" w:rsidRDefault="002061D0" w:rsidP="005567CB">
            <w:pPr>
              <w:pStyle w:val="TableParagraph"/>
              <w:spacing w:before="43"/>
              <w:rPr>
                <w:color w:val="757070"/>
                <w:szCs w:val="24"/>
              </w:rPr>
            </w:pPr>
          </w:p>
          <w:p w14:paraId="60605237" w14:textId="77777777" w:rsidR="002061D0" w:rsidRPr="00140270" w:rsidRDefault="002061D0" w:rsidP="005567CB">
            <w:pPr>
              <w:pStyle w:val="TableParagraph"/>
              <w:spacing w:before="43"/>
              <w:rPr>
                <w:color w:val="757070"/>
                <w:szCs w:val="24"/>
              </w:rPr>
            </w:pPr>
          </w:p>
          <w:p w14:paraId="6A3EE3B1" w14:textId="77777777" w:rsidR="002061D0" w:rsidRPr="00140270" w:rsidRDefault="002061D0" w:rsidP="005567CB">
            <w:pPr>
              <w:pStyle w:val="TableParagraph"/>
              <w:spacing w:before="43"/>
              <w:rPr>
                <w:color w:val="757070"/>
                <w:szCs w:val="24"/>
              </w:rPr>
            </w:pPr>
            <w:r w:rsidRPr="00140270">
              <w:rPr>
                <w:color w:val="757070"/>
                <w:szCs w:val="24"/>
              </w:rPr>
              <w:t>2022</w:t>
            </w:r>
          </w:p>
        </w:tc>
      </w:tr>
      <w:tr w:rsidR="002061D0" w:rsidRPr="00140270" w14:paraId="4821C514" w14:textId="77777777" w:rsidTr="005567CB">
        <w:trPr>
          <w:trHeight w:val="610"/>
        </w:trPr>
        <w:tc>
          <w:tcPr>
            <w:tcW w:w="4990" w:type="dxa"/>
          </w:tcPr>
          <w:p w14:paraId="087A3C07" w14:textId="77777777" w:rsidR="002061D0" w:rsidRPr="00140270" w:rsidRDefault="002061D0" w:rsidP="005567CB">
            <w:pPr>
              <w:pStyle w:val="TableParagraph"/>
              <w:spacing w:before="43"/>
              <w:rPr>
                <w:color w:val="757070"/>
                <w:szCs w:val="24"/>
              </w:rPr>
            </w:pPr>
            <w:r w:rsidRPr="00140270">
              <w:rPr>
                <w:color w:val="757070"/>
                <w:szCs w:val="24"/>
              </w:rPr>
              <w:t>Mejor manejo de un gobierno o dependencia gubernamental en redes sociales</w:t>
            </w:r>
          </w:p>
        </w:tc>
        <w:tc>
          <w:tcPr>
            <w:tcW w:w="1500" w:type="dxa"/>
            <w:vMerge/>
            <w:tcBorders>
              <w:top w:val="nil"/>
            </w:tcBorders>
          </w:tcPr>
          <w:p w14:paraId="545D89C5" w14:textId="77777777" w:rsidR="002061D0" w:rsidRPr="00140270" w:rsidRDefault="002061D0" w:rsidP="005567CB">
            <w:pPr>
              <w:pStyle w:val="TableParagraph"/>
              <w:spacing w:before="43"/>
              <w:rPr>
                <w:color w:val="757070"/>
                <w:szCs w:val="24"/>
              </w:rPr>
            </w:pPr>
          </w:p>
        </w:tc>
        <w:tc>
          <w:tcPr>
            <w:tcW w:w="710" w:type="dxa"/>
            <w:vMerge/>
            <w:tcBorders>
              <w:top w:val="nil"/>
            </w:tcBorders>
          </w:tcPr>
          <w:p w14:paraId="237B315F" w14:textId="77777777" w:rsidR="002061D0" w:rsidRPr="00140270" w:rsidRDefault="002061D0" w:rsidP="005567CB">
            <w:pPr>
              <w:pStyle w:val="TableParagraph"/>
              <w:spacing w:before="43"/>
              <w:rPr>
                <w:color w:val="757070"/>
                <w:szCs w:val="24"/>
              </w:rPr>
            </w:pPr>
          </w:p>
        </w:tc>
      </w:tr>
      <w:tr w:rsidR="002061D0" w:rsidRPr="00140270" w14:paraId="38E4401A" w14:textId="77777777" w:rsidTr="005567CB">
        <w:trPr>
          <w:trHeight w:val="390"/>
        </w:trPr>
        <w:tc>
          <w:tcPr>
            <w:tcW w:w="4990" w:type="dxa"/>
          </w:tcPr>
          <w:p w14:paraId="5292799D" w14:textId="77777777" w:rsidR="002061D0" w:rsidRPr="00140270" w:rsidRDefault="002061D0" w:rsidP="005567CB">
            <w:pPr>
              <w:pStyle w:val="TableParagraph"/>
              <w:spacing w:before="43"/>
              <w:rPr>
                <w:color w:val="757070"/>
                <w:szCs w:val="24"/>
              </w:rPr>
            </w:pPr>
            <w:r w:rsidRPr="00140270">
              <w:rPr>
                <w:color w:val="757070"/>
                <w:szCs w:val="24"/>
              </w:rPr>
              <w:t>Mejor spot de gobierno que nunca vio la luz</w:t>
            </w:r>
          </w:p>
        </w:tc>
        <w:tc>
          <w:tcPr>
            <w:tcW w:w="1500" w:type="dxa"/>
            <w:vMerge/>
            <w:tcBorders>
              <w:top w:val="nil"/>
            </w:tcBorders>
          </w:tcPr>
          <w:p w14:paraId="585064B5" w14:textId="77777777" w:rsidR="002061D0" w:rsidRPr="00140270" w:rsidRDefault="002061D0" w:rsidP="005567CB">
            <w:pPr>
              <w:pStyle w:val="TableParagraph"/>
              <w:spacing w:before="43"/>
              <w:rPr>
                <w:color w:val="757070"/>
                <w:szCs w:val="24"/>
              </w:rPr>
            </w:pPr>
          </w:p>
        </w:tc>
        <w:tc>
          <w:tcPr>
            <w:tcW w:w="710" w:type="dxa"/>
            <w:vMerge/>
            <w:tcBorders>
              <w:top w:val="nil"/>
            </w:tcBorders>
          </w:tcPr>
          <w:p w14:paraId="1F346A71" w14:textId="77777777" w:rsidR="002061D0" w:rsidRPr="00140270" w:rsidRDefault="002061D0" w:rsidP="005567CB">
            <w:pPr>
              <w:pStyle w:val="TableParagraph"/>
              <w:spacing w:before="43"/>
              <w:rPr>
                <w:color w:val="757070"/>
                <w:szCs w:val="24"/>
              </w:rPr>
            </w:pPr>
          </w:p>
        </w:tc>
      </w:tr>
    </w:tbl>
    <w:p w14:paraId="43F84E48" w14:textId="77777777" w:rsidR="009D5099" w:rsidRDefault="009D5099" w:rsidP="009D5099">
      <w:pPr>
        <w:pStyle w:val="Ttulo2"/>
        <w:numPr>
          <w:ilvl w:val="0"/>
          <w:numId w:val="0"/>
        </w:numPr>
        <w:tabs>
          <w:tab w:val="left" w:pos="1662"/>
          <w:tab w:val="left" w:pos="3330"/>
        </w:tabs>
        <w:spacing w:line="364" w:lineRule="auto"/>
        <w:ind w:left="1549" w:right="1968" w:hanging="360"/>
        <w:rPr>
          <w:color w:val="757070"/>
          <w:szCs w:val="24"/>
        </w:rPr>
      </w:pPr>
    </w:p>
    <w:p w14:paraId="2A2DC346" w14:textId="77777777" w:rsidR="0014183B" w:rsidRDefault="0014183B" w:rsidP="009D5099">
      <w:pPr>
        <w:pStyle w:val="Ttulo2"/>
        <w:numPr>
          <w:ilvl w:val="0"/>
          <w:numId w:val="0"/>
        </w:numPr>
        <w:tabs>
          <w:tab w:val="left" w:pos="1662"/>
          <w:tab w:val="left" w:pos="3330"/>
        </w:tabs>
        <w:spacing w:line="364" w:lineRule="auto"/>
        <w:ind w:left="1549" w:right="1968" w:hanging="360"/>
        <w:rPr>
          <w:color w:val="757070"/>
          <w:szCs w:val="24"/>
        </w:rPr>
      </w:pPr>
    </w:p>
    <w:p w14:paraId="4CE8242B" w14:textId="77777777" w:rsidR="0014183B" w:rsidRDefault="0014183B" w:rsidP="009D5099">
      <w:pPr>
        <w:pStyle w:val="Ttulo2"/>
        <w:numPr>
          <w:ilvl w:val="0"/>
          <w:numId w:val="0"/>
        </w:numPr>
        <w:tabs>
          <w:tab w:val="left" w:pos="1662"/>
          <w:tab w:val="left" w:pos="3330"/>
        </w:tabs>
        <w:spacing w:line="364" w:lineRule="auto"/>
        <w:ind w:left="1549" w:right="1968" w:hanging="360"/>
        <w:rPr>
          <w:color w:val="757070"/>
          <w:szCs w:val="24"/>
        </w:rPr>
      </w:pPr>
    </w:p>
    <w:p w14:paraId="71FAE26E" w14:textId="77777777" w:rsidR="0014183B" w:rsidRDefault="0014183B" w:rsidP="009D5099">
      <w:pPr>
        <w:pStyle w:val="Ttulo2"/>
        <w:numPr>
          <w:ilvl w:val="0"/>
          <w:numId w:val="0"/>
        </w:numPr>
        <w:tabs>
          <w:tab w:val="left" w:pos="1662"/>
          <w:tab w:val="left" w:pos="3330"/>
        </w:tabs>
        <w:spacing w:line="364" w:lineRule="auto"/>
        <w:ind w:left="1549" w:right="1968" w:hanging="360"/>
        <w:rPr>
          <w:color w:val="757070"/>
          <w:szCs w:val="24"/>
        </w:rPr>
      </w:pPr>
    </w:p>
    <w:p w14:paraId="2715886E" w14:textId="77777777" w:rsidR="0014183B" w:rsidRDefault="0014183B" w:rsidP="009D5099">
      <w:pPr>
        <w:pStyle w:val="Ttulo2"/>
        <w:numPr>
          <w:ilvl w:val="0"/>
          <w:numId w:val="0"/>
        </w:numPr>
        <w:tabs>
          <w:tab w:val="left" w:pos="1662"/>
          <w:tab w:val="left" w:pos="3330"/>
        </w:tabs>
        <w:spacing w:line="364" w:lineRule="auto"/>
        <w:ind w:left="1549" w:right="1968" w:hanging="360"/>
        <w:rPr>
          <w:color w:val="757070"/>
          <w:szCs w:val="24"/>
        </w:rPr>
      </w:pPr>
    </w:p>
    <w:p w14:paraId="58A80259" w14:textId="77777777" w:rsidR="0014183B" w:rsidRDefault="0014183B" w:rsidP="009D5099">
      <w:pPr>
        <w:pStyle w:val="Ttulo2"/>
        <w:numPr>
          <w:ilvl w:val="0"/>
          <w:numId w:val="0"/>
        </w:numPr>
        <w:tabs>
          <w:tab w:val="left" w:pos="1662"/>
          <w:tab w:val="left" w:pos="3330"/>
        </w:tabs>
        <w:spacing w:line="364" w:lineRule="auto"/>
        <w:ind w:left="1549" w:right="1968" w:hanging="360"/>
        <w:rPr>
          <w:color w:val="757070"/>
          <w:szCs w:val="24"/>
        </w:rPr>
      </w:pPr>
    </w:p>
    <w:p w14:paraId="75E61025" w14:textId="77777777" w:rsidR="009D5099" w:rsidRDefault="009D5099" w:rsidP="009D5099">
      <w:pPr>
        <w:pStyle w:val="Ttulo2"/>
        <w:numPr>
          <w:ilvl w:val="0"/>
          <w:numId w:val="0"/>
        </w:numPr>
        <w:tabs>
          <w:tab w:val="left" w:pos="1662"/>
          <w:tab w:val="left" w:pos="3330"/>
        </w:tabs>
        <w:spacing w:line="364" w:lineRule="auto"/>
        <w:ind w:left="1549" w:right="1968" w:hanging="360"/>
        <w:rPr>
          <w:color w:val="757070"/>
          <w:szCs w:val="24"/>
        </w:rPr>
      </w:pPr>
    </w:p>
    <w:p w14:paraId="53DBC48A" w14:textId="77777777" w:rsidR="0014183B" w:rsidRPr="00D30ED5" w:rsidRDefault="0014183B" w:rsidP="0014183B">
      <w:pPr>
        <w:tabs>
          <w:tab w:val="left" w:pos="2250"/>
        </w:tabs>
        <w:ind w:left="2970" w:hanging="720"/>
        <w:rPr>
          <w:b/>
          <w:bCs/>
          <w:color w:val="767171"/>
          <w:sz w:val="23"/>
          <w:szCs w:val="23"/>
        </w:rPr>
      </w:pPr>
      <w:r w:rsidRPr="00D30ED5">
        <w:rPr>
          <w:b/>
          <w:bCs/>
          <w:color w:val="767171"/>
          <w:sz w:val="23"/>
          <w:szCs w:val="23"/>
        </w:rPr>
        <w:lastRenderedPageBreak/>
        <w:t>Resultados de la DTIC en los últimos dos años</w:t>
      </w:r>
    </w:p>
    <w:tbl>
      <w:tblPr>
        <w:tblStyle w:val="Tablaconcuadrcula4-nfasis1"/>
        <w:tblW w:w="7676" w:type="dxa"/>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96"/>
        <w:gridCol w:w="1749"/>
        <w:gridCol w:w="5231"/>
      </w:tblGrid>
      <w:tr w:rsidR="0014183B" w:rsidRPr="00513726" w14:paraId="45C6F929" w14:textId="77777777" w:rsidTr="00556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left w:val="none" w:sz="0" w:space="0" w:color="auto"/>
              <w:bottom w:val="none" w:sz="0" w:space="0" w:color="auto"/>
              <w:right w:val="none" w:sz="0" w:space="0" w:color="auto"/>
            </w:tcBorders>
            <w:shd w:val="clear" w:color="auto" w:fill="FFFFFF" w:themeFill="background1"/>
            <w:hideMark/>
          </w:tcPr>
          <w:p w14:paraId="310FB3BB" w14:textId="77777777" w:rsidR="0014183B" w:rsidRPr="00D30ED5" w:rsidRDefault="0014183B" w:rsidP="005567CB">
            <w:pPr>
              <w:jc w:val="both"/>
              <w:rPr>
                <w:color w:val="7D8589"/>
              </w:rPr>
            </w:pPr>
            <w:r w:rsidRPr="00D30ED5">
              <w:rPr>
                <w:color w:val="7D8589"/>
              </w:rPr>
              <w:t>Año</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426EDF5B" w14:textId="77777777" w:rsidR="0014183B" w:rsidRPr="00D30ED5" w:rsidRDefault="0014183B" w:rsidP="005567CB">
            <w:pPr>
              <w:jc w:val="both"/>
              <w:cnfStyle w:val="100000000000" w:firstRow="1" w:lastRow="0" w:firstColumn="0" w:lastColumn="0" w:oddVBand="0" w:evenVBand="0" w:oddHBand="0" w:evenHBand="0" w:firstRowFirstColumn="0" w:firstRowLastColumn="0" w:lastRowFirstColumn="0" w:lastRowLastColumn="0"/>
              <w:rPr>
                <w:color w:val="7D8589"/>
              </w:rPr>
            </w:pPr>
            <w:r w:rsidRPr="00D30ED5">
              <w:rPr>
                <w:color w:val="7D8589"/>
              </w:rPr>
              <w:t>Categoría</w:t>
            </w:r>
          </w:p>
        </w:tc>
        <w:tc>
          <w:tcPr>
            <w:tcW w:w="5231" w:type="dxa"/>
            <w:tcBorders>
              <w:top w:val="none" w:sz="0" w:space="0" w:color="auto"/>
              <w:left w:val="none" w:sz="0" w:space="0" w:color="auto"/>
              <w:bottom w:val="none" w:sz="0" w:space="0" w:color="auto"/>
              <w:right w:val="none" w:sz="0" w:space="0" w:color="auto"/>
            </w:tcBorders>
            <w:shd w:val="clear" w:color="auto" w:fill="FFFFFF" w:themeFill="background1"/>
            <w:hideMark/>
          </w:tcPr>
          <w:p w14:paraId="327B7868" w14:textId="77777777" w:rsidR="0014183B" w:rsidRPr="00D30ED5" w:rsidRDefault="0014183B" w:rsidP="005567CB">
            <w:pPr>
              <w:jc w:val="both"/>
              <w:cnfStyle w:val="100000000000" w:firstRow="1" w:lastRow="0" w:firstColumn="0" w:lastColumn="0" w:oddVBand="0" w:evenVBand="0" w:oddHBand="0" w:evenHBand="0" w:firstRowFirstColumn="0" w:firstRowLastColumn="0" w:lastRowFirstColumn="0" w:lastRowLastColumn="0"/>
              <w:rPr>
                <w:color w:val="7D8589"/>
              </w:rPr>
            </w:pPr>
            <w:r w:rsidRPr="00D30ED5">
              <w:rPr>
                <w:color w:val="7D8589"/>
              </w:rPr>
              <w:t>Actividades/Logros</w:t>
            </w:r>
          </w:p>
        </w:tc>
      </w:tr>
      <w:tr w:rsidR="0014183B" w:rsidRPr="00513726" w14:paraId="5800224A"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7D516964" w14:textId="77777777" w:rsidR="0014183B" w:rsidRPr="00513726" w:rsidRDefault="0014183B" w:rsidP="005567CB">
            <w:pPr>
              <w:jc w:val="both"/>
              <w:rPr>
                <w:b w:val="0"/>
                <w:bCs w:val="0"/>
                <w:color w:val="757070"/>
                <w:kern w:val="0"/>
                <w14:ligatures w14:val="none"/>
              </w:rPr>
            </w:pPr>
            <w:r w:rsidRPr="00513726">
              <w:rPr>
                <w:b w:val="0"/>
                <w:bCs w:val="0"/>
                <w:color w:val="757070"/>
                <w:kern w:val="0"/>
                <w14:ligatures w14:val="none"/>
              </w:rPr>
              <w:t>2022</w:t>
            </w:r>
          </w:p>
        </w:tc>
        <w:tc>
          <w:tcPr>
            <w:tcW w:w="0" w:type="auto"/>
            <w:shd w:val="clear" w:color="auto" w:fill="FFFFFF" w:themeFill="background1"/>
            <w:hideMark/>
          </w:tcPr>
          <w:p w14:paraId="374516D1" w14:textId="77777777" w:rsidR="0014183B" w:rsidRPr="00513726" w:rsidRDefault="0014183B" w:rsidP="005567CB">
            <w:pPr>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Políticas y Procedimientos</w:t>
            </w:r>
          </w:p>
        </w:tc>
        <w:tc>
          <w:tcPr>
            <w:tcW w:w="5231" w:type="dxa"/>
            <w:shd w:val="clear" w:color="auto" w:fill="FFFFFF" w:themeFill="background1"/>
            <w:hideMark/>
          </w:tcPr>
          <w:p w14:paraId="70892292"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Desarrollo de políticas para protección de datos.</w:t>
            </w:r>
          </w:p>
        </w:tc>
      </w:tr>
      <w:tr w:rsidR="0014183B" w:rsidRPr="00513726" w14:paraId="4E7B18D8"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1830566A" w14:textId="77777777" w:rsidR="0014183B" w:rsidRPr="00513726" w:rsidRDefault="0014183B" w:rsidP="005567CB">
            <w:pPr>
              <w:jc w:val="both"/>
              <w:rPr>
                <w:b w:val="0"/>
                <w:bCs w:val="0"/>
                <w:color w:val="757070"/>
                <w:kern w:val="0"/>
                <w14:ligatures w14:val="none"/>
              </w:rPr>
            </w:pPr>
            <w:r w:rsidRPr="00513726">
              <w:rPr>
                <w:b w:val="0"/>
                <w:bCs w:val="0"/>
                <w:color w:val="757070"/>
                <w:kern w:val="0"/>
                <w14:ligatures w14:val="none"/>
              </w:rPr>
              <w:t>2022</w:t>
            </w:r>
          </w:p>
        </w:tc>
        <w:tc>
          <w:tcPr>
            <w:tcW w:w="0" w:type="auto"/>
            <w:shd w:val="clear" w:color="auto" w:fill="FFFFFF" w:themeFill="background1"/>
            <w:hideMark/>
          </w:tcPr>
          <w:p w14:paraId="116FD8B5" w14:textId="77777777" w:rsidR="0014183B" w:rsidRPr="00513726" w:rsidRDefault="0014183B" w:rsidP="005567CB">
            <w:pPr>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Infraestructura Tecnológica</w:t>
            </w:r>
          </w:p>
        </w:tc>
        <w:tc>
          <w:tcPr>
            <w:tcW w:w="5231" w:type="dxa"/>
            <w:shd w:val="clear" w:color="auto" w:fill="FFFFFF" w:themeFill="background1"/>
            <w:hideMark/>
          </w:tcPr>
          <w:p w14:paraId="0AD95413"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Mantenimiento y mejoras en infraestructura, gestión de riesgo, solución de fallas en plataformas tecnológicas.</w:t>
            </w:r>
          </w:p>
        </w:tc>
      </w:tr>
      <w:tr w:rsidR="0014183B" w:rsidRPr="00513726" w14:paraId="7802C595"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tcPr>
          <w:p w14:paraId="6374FC4B" w14:textId="77777777" w:rsidR="0014183B" w:rsidRPr="00513726" w:rsidRDefault="0014183B" w:rsidP="005567CB">
            <w:pPr>
              <w:jc w:val="both"/>
              <w:rPr>
                <w:b w:val="0"/>
                <w:bCs w:val="0"/>
                <w:color w:val="757070"/>
                <w:kern w:val="0"/>
                <w14:ligatures w14:val="none"/>
              </w:rPr>
            </w:pPr>
            <w:r w:rsidRPr="00513726">
              <w:rPr>
                <w:b w:val="0"/>
                <w:bCs w:val="0"/>
                <w:color w:val="757070"/>
                <w:kern w:val="0"/>
                <w14:ligatures w14:val="none"/>
              </w:rPr>
              <w:t>2022</w:t>
            </w:r>
          </w:p>
        </w:tc>
        <w:tc>
          <w:tcPr>
            <w:tcW w:w="0" w:type="auto"/>
            <w:shd w:val="clear" w:color="auto" w:fill="FFFFFF" w:themeFill="background1"/>
          </w:tcPr>
          <w:p w14:paraId="19FFC3AE" w14:textId="77777777" w:rsidR="0014183B" w:rsidRPr="00513726" w:rsidRDefault="0014183B" w:rsidP="005567CB">
            <w:pPr>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Migración a la Nube</w:t>
            </w:r>
          </w:p>
        </w:tc>
        <w:tc>
          <w:tcPr>
            <w:tcW w:w="5231" w:type="dxa"/>
            <w:shd w:val="clear" w:color="auto" w:fill="FFFFFF" w:themeFill="background1"/>
          </w:tcPr>
          <w:p w14:paraId="0402BC69"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Preparación para la migración de portales web de la Vicepresidencia y Presidencia.</w:t>
            </w:r>
          </w:p>
        </w:tc>
      </w:tr>
      <w:tr w:rsidR="0014183B" w:rsidRPr="00513726" w14:paraId="3F42C2A0"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1D62E33C" w14:textId="77777777" w:rsidR="0014183B" w:rsidRPr="00513726" w:rsidRDefault="0014183B" w:rsidP="005567CB">
            <w:pPr>
              <w:jc w:val="both"/>
              <w:rPr>
                <w:b w:val="0"/>
                <w:bCs w:val="0"/>
                <w:color w:val="757070"/>
                <w:kern w:val="0"/>
                <w14:ligatures w14:val="none"/>
              </w:rPr>
            </w:pPr>
            <w:r w:rsidRPr="00513726">
              <w:rPr>
                <w:b w:val="0"/>
                <w:bCs w:val="0"/>
                <w:color w:val="757070"/>
                <w:kern w:val="0"/>
                <w14:ligatures w14:val="none"/>
              </w:rPr>
              <w:t>2022</w:t>
            </w:r>
          </w:p>
        </w:tc>
        <w:tc>
          <w:tcPr>
            <w:tcW w:w="0" w:type="auto"/>
            <w:shd w:val="clear" w:color="auto" w:fill="FFFFFF" w:themeFill="background1"/>
            <w:hideMark/>
          </w:tcPr>
          <w:p w14:paraId="75B4433E" w14:textId="77777777" w:rsidR="0014183B" w:rsidRPr="00513726" w:rsidRDefault="0014183B" w:rsidP="005567CB">
            <w:pPr>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Normativas y Políticas TIC</w:t>
            </w:r>
          </w:p>
        </w:tc>
        <w:tc>
          <w:tcPr>
            <w:tcW w:w="5231" w:type="dxa"/>
            <w:shd w:val="clear" w:color="auto" w:fill="FFFFFF" w:themeFill="background1"/>
            <w:hideMark/>
          </w:tcPr>
          <w:p w14:paraId="1F84A88C"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Implementación de nuevas normativas, alineadas con las NORTIC y las NOBACI.</w:t>
            </w:r>
          </w:p>
        </w:tc>
      </w:tr>
      <w:tr w:rsidR="0014183B" w:rsidRPr="00513726" w14:paraId="61F49D4B"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7F313DB3" w14:textId="77777777" w:rsidR="0014183B" w:rsidRPr="00513726" w:rsidRDefault="0014183B" w:rsidP="005567CB">
            <w:pPr>
              <w:jc w:val="both"/>
              <w:rPr>
                <w:b w:val="0"/>
                <w:bCs w:val="0"/>
                <w:color w:val="757070"/>
                <w:kern w:val="0"/>
                <w14:ligatures w14:val="none"/>
              </w:rPr>
            </w:pPr>
            <w:r w:rsidRPr="00513726">
              <w:rPr>
                <w:b w:val="0"/>
                <w:bCs w:val="0"/>
                <w:color w:val="757070"/>
                <w:kern w:val="0"/>
                <w14:ligatures w14:val="none"/>
              </w:rPr>
              <w:t>2022</w:t>
            </w:r>
          </w:p>
        </w:tc>
        <w:tc>
          <w:tcPr>
            <w:tcW w:w="0" w:type="auto"/>
            <w:shd w:val="clear" w:color="auto" w:fill="FFFFFF" w:themeFill="background1"/>
            <w:hideMark/>
          </w:tcPr>
          <w:p w14:paraId="1F190A78" w14:textId="77777777" w:rsidR="0014183B" w:rsidRPr="00513726" w:rsidRDefault="0014183B" w:rsidP="005567CB">
            <w:pPr>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Certificaciones y Directrices NORTIC</w:t>
            </w:r>
          </w:p>
        </w:tc>
        <w:tc>
          <w:tcPr>
            <w:tcW w:w="5231" w:type="dxa"/>
            <w:shd w:val="clear" w:color="auto" w:fill="FFFFFF" w:themeFill="background1"/>
            <w:hideMark/>
          </w:tcPr>
          <w:p w14:paraId="1EB35C9C"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Certificaciones NORTIC A2 y A3 obtenidas.</w:t>
            </w:r>
          </w:p>
        </w:tc>
      </w:tr>
      <w:tr w:rsidR="0014183B" w:rsidRPr="00513726" w14:paraId="32A788A6"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0043312C" w14:textId="77777777" w:rsidR="0014183B" w:rsidRPr="00513726" w:rsidRDefault="0014183B" w:rsidP="005567CB">
            <w:pPr>
              <w:jc w:val="both"/>
              <w:rPr>
                <w:b w:val="0"/>
                <w:bCs w:val="0"/>
                <w:color w:val="757070"/>
                <w:kern w:val="0"/>
                <w14:ligatures w14:val="none"/>
              </w:rPr>
            </w:pPr>
            <w:r w:rsidRPr="00513726">
              <w:rPr>
                <w:b w:val="0"/>
                <w:bCs w:val="0"/>
                <w:color w:val="757070"/>
                <w:kern w:val="0"/>
                <w14:ligatures w14:val="none"/>
              </w:rPr>
              <w:t>2022</w:t>
            </w:r>
          </w:p>
        </w:tc>
        <w:tc>
          <w:tcPr>
            <w:tcW w:w="0" w:type="auto"/>
            <w:shd w:val="clear" w:color="auto" w:fill="FFFFFF" w:themeFill="background1"/>
            <w:hideMark/>
          </w:tcPr>
          <w:p w14:paraId="2CC2202E" w14:textId="77777777" w:rsidR="0014183B" w:rsidRPr="00513726" w:rsidRDefault="0014183B" w:rsidP="005567CB">
            <w:pPr>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Seguridad y Prevención</w:t>
            </w:r>
          </w:p>
        </w:tc>
        <w:tc>
          <w:tcPr>
            <w:tcW w:w="5231" w:type="dxa"/>
            <w:shd w:val="clear" w:color="auto" w:fill="FFFFFF" w:themeFill="background1"/>
            <w:hideMark/>
          </w:tcPr>
          <w:p w14:paraId="2E594B39"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Gestión de controles de accesos, monitoreo de infraestructura, identificación de vulnerabilidades.</w:t>
            </w:r>
          </w:p>
        </w:tc>
      </w:tr>
      <w:tr w:rsidR="0014183B" w:rsidRPr="00513726" w14:paraId="79F02299"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603211F5" w14:textId="77777777" w:rsidR="0014183B" w:rsidRPr="00513726" w:rsidRDefault="0014183B" w:rsidP="005567CB">
            <w:pPr>
              <w:jc w:val="both"/>
              <w:rPr>
                <w:b w:val="0"/>
                <w:bCs w:val="0"/>
                <w:color w:val="757070"/>
                <w:kern w:val="0"/>
                <w14:ligatures w14:val="none"/>
              </w:rPr>
            </w:pPr>
            <w:r w:rsidRPr="00513726">
              <w:rPr>
                <w:b w:val="0"/>
                <w:bCs w:val="0"/>
                <w:color w:val="757070"/>
                <w:kern w:val="0"/>
                <w14:ligatures w14:val="none"/>
              </w:rPr>
              <w:t>2022</w:t>
            </w:r>
          </w:p>
        </w:tc>
        <w:tc>
          <w:tcPr>
            <w:tcW w:w="0" w:type="auto"/>
            <w:shd w:val="clear" w:color="auto" w:fill="FFFFFF" w:themeFill="background1"/>
            <w:hideMark/>
          </w:tcPr>
          <w:p w14:paraId="7BE7D30B" w14:textId="77777777" w:rsidR="0014183B" w:rsidRPr="00513726" w:rsidRDefault="0014183B" w:rsidP="005567CB">
            <w:pPr>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Capacitación de Personal</w:t>
            </w:r>
          </w:p>
        </w:tc>
        <w:tc>
          <w:tcPr>
            <w:tcW w:w="5231" w:type="dxa"/>
            <w:shd w:val="clear" w:color="auto" w:fill="FFFFFF" w:themeFill="background1"/>
            <w:hideMark/>
          </w:tcPr>
          <w:p w14:paraId="0798548C"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Plan de capacitaciones para personal técnico del 2022, según funciones asignadas.</w:t>
            </w:r>
          </w:p>
        </w:tc>
      </w:tr>
      <w:tr w:rsidR="0014183B" w:rsidRPr="00513726" w14:paraId="677D556B"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0C6C3A13"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2022</w:t>
            </w:r>
          </w:p>
        </w:tc>
        <w:tc>
          <w:tcPr>
            <w:tcW w:w="0" w:type="auto"/>
            <w:shd w:val="clear" w:color="auto" w:fill="FFFFFF" w:themeFill="background1"/>
            <w:hideMark/>
          </w:tcPr>
          <w:p w14:paraId="2EFCB35C"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Mejoras en Infraestructura TIC</w:t>
            </w:r>
          </w:p>
        </w:tc>
        <w:tc>
          <w:tcPr>
            <w:tcW w:w="5231" w:type="dxa"/>
            <w:shd w:val="clear" w:color="auto" w:fill="FFFFFF" w:themeFill="background1"/>
            <w:hideMark/>
          </w:tcPr>
          <w:p w14:paraId="2F799CB3"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Diversas mejoras y actualizaciones en infraestructura y equipos tecnológicos.</w:t>
            </w:r>
          </w:p>
        </w:tc>
      </w:tr>
      <w:tr w:rsidR="0014183B" w:rsidRPr="00513726" w14:paraId="36447B1E"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tcPr>
          <w:p w14:paraId="4E42D445"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2022</w:t>
            </w:r>
          </w:p>
        </w:tc>
        <w:tc>
          <w:tcPr>
            <w:tcW w:w="0" w:type="auto"/>
            <w:shd w:val="clear" w:color="auto" w:fill="FFFFFF" w:themeFill="background1"/>
          </w:tcPr>
          <w:p w14:paraId="74D63235"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Soporte Técnico</w:t>
            </w:r>
          </w:p>
        </w:tc>
        <w:tc>
          <w:tcPr>
            <w:tcW w:w="5231" w:type="dxa"/>
            <w:shd w:val="clear" w:color="auto" w:fill="FFFFFF" w:themeFill="background1"/>
          </w:tcPr>
          <w:p w14:paraId="5850FE9C"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Desarrollo de la aplicación interna de Mesa de Ayuda y atención de 480 solicitudes hechas por esta vía.</w:t>
            </w:r>
          </w:p>
        </w:tc>
      </w:tr>
      <w:tr w:rsidR="0014183B" w:rsidRPr="00513726" w14:paraId="3A9C3C07"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7C33FC92"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hideMark/>
          </w:tcPr>
          <w:p w14:paraId="716D6299"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Migración a la Nube</w:t>
            </w:r>
          </w:p>
        </w:tc>
        <w:tc>
          <w:tcPr>
            <w:tcW w:w="5231" w:type="dxa"/>
            <w:shd w:val="clear" w:color="auto" w:fill="FFFFFF" w:themeFill="background1"/>
            <w:hideMark/>
          </w:tcPr>
          <w:p w14:paraId="0C6C87A3"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Migración de páginas web a la nube, capacitación en gestión de sistemas en la nube.</w:t>
            </w:r>
          </w:p>
        </w:tc>
      </w:tr>
      <w:tr w:rsidR="0014183B" w:rsidRPr="00513726" w14:paraId="5AFF97A4"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16B79AC8"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hideMark/>
          </w:tcPr>
          <w:p w14:paraId="1CB9B403"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Mejoras en Mesa de Ayuda</w:t>
            </w:r>
          </w:p>
        </w:tc>
        <w:tc>
          <w:tcPr>
            <w:tcW w:w="5231" w:type="dxa"/>
            <w:shd w:val="clear" w:color="auto" w:fill="FFFFFF" w:themeFill="background1"/>
            <w:hideMark/>
          </w:tcPr>
          <w:p w14:paraId="1B3BAA43"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Implementación de mejoras, sistema de recordatorios, asignación de técnicos múltiples, creación de instructivo.</w:t>
            </w:r>
          </w:p>
        </w:tc>
      </w:tr>
      <w:tr w:rsidR="0014183B" w:rsidRPr="00513726" w14:paraId="6DC446AA"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tcPr>
          <w:p w14:paraId="1A695D7A"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tcPr>
          <w:p w14:paraId="5733BE34"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Conectividad</w:t>
            </w:r>
          </w:p>
        </w:tc>
        <w:tc>
          <w:tcPr>
            <w:tcW w:w="5231" w:type="dxa"/>
            <w:shd w:val="clear" w:color="auto" w:fill="FFFFFF" w:themeFill="background1"/>
          </w:tcPr>
          <w:p w14:paraId="7714A329"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Conexión del Salón Las Cariátides y Salón Verde con la Sala de Prensa Orlando Martínez del Palacio Nacional mediante fibra óptica, reorganización de cableado e instalación de puntos de acceso de redes inalámbricas.</w:t>
            </w:r>
          </w:p>
        </w:tc>
      </w:tr>
      <w:tr w:rsidR="0014183B" w:rsidRPr="00513726" w14:paraId="3033ACAC"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1DD7E1D2"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hideMark/>
          </w:tcPr>
          <w:p w14:paraId="7DFEE4B7"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Seguridad</w:t>
            </w:r>
          </w:p>
        </w:tc>
        <w:tc>
          <w:tcPr>
            <w:tcW w:w="5231" w:type="dxa"/>
            <w:shd w:val="clear" w:color="auto" w:fill="FFFFFF" w:themeFill="background1"/>
            <w:hideMark/>
          </w:tcPr>
          <w:p w14:paraId="36993FDC"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Nuevas políticas de seguridad.</w:t>
            </w:r>
          </w:p>
        </w:tc>
      </w:tr>
      <w:tr w:rsidR="0014183B" w:rsidRPr="00513726" w14:paraId="3E4A7B0C"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4973FC7B"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hideMark/>
          </w:tcPr>
          <w:p w14:paraId="01A9C4CB"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Sostenibilidad y Reciclaje</w:t>
            </w:r>
          </w:p>
        </w:tc>
        <w:tc>
          <w:tcPr>
            <w:tcW w:w="5231" w:type="dxa"/>
            <w:shd w:val="clear" w:color="auto" w:fill="FFFFFF" w:themeFill="background1"/>
            <w:hideMark/>
          </w:tcPr>
          <w:p w14:paraId="68EF4582"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Implementación de prácticas sostenibles y reciclaje de desechos sólidos.</w:t>
            </w:r>
          </w:p>
        </w:tc>
      </w:tr>
      <w:tr w:rsidR="0014183B" w:rsidRPr="00513726" w14:paraId="0549F7EC"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4A5F531A"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hideMark/>
          </w:tcPr>
          <w:p w14:paraId="4603DAD2"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Mantenimiento y Actualización</w:t>
            </w:r>
          </w:p>
        </w:tc>
        <w:tc>
          <w:tcPr>
            <w:tcW w:w="5231" w:type="dxa"/>
            <w:shd w:val="clear" w:color="auto" w:fill="FFFFFF" w:themeFill="background1"/>
            <w:hideMark/>
          </w:tcPr>
          <w:p w14:paraId="1CEE83FB"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Mantenimiento y actualización de servidores de datos y copias de seguridad.</w:t>
            </w:r>
          </w:p>
        </w:tc>
      </w:tr>
      <w:tr w:rsidR="0014183B" w:rsidRPr="00513726" w14:paraId="6DD614BE"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01B8D402"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lastRenderedPageBreak/>
              <w:t>2023</w:t>
            </w:r>
          </w:p>
        </w:tc>
        <w:tc>
          <w:tcPr>
            <w:tcW w:w="0" w:type="auto"/>
            <w:shd w:val="clear" w:color="auto" w:fill="FFFFFF" w:themeFill="background1"/>
            <w:hideMark/>
          </w:tcPr>
          <w:p w14:paraId="2AA9F7D7"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Plan de Continuidad</w:t>
            </w:r>
          </w:p>
        </w:tc>
        <w:tc>
          <w:tcPr>
            <w:tcW w:w="5231" w:type="dxa"/>
            <w:shd w:val="clear" w:color="auto" w:fill="FFFFFF" w:themeFill="background1"/>
            <w:hideMark/>
          </w:tcPr>
          <w:p w14:paraId="5595C5E7"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Creación del plan de continuidad de la DTIC, identificación de amenazas, establecimiento de procedimientos.</w:t>
            </w:r>
          </w:p>
        </w:tc>
      </w:tr>
      <w:tr w:rsidR="0014183B" w:rsidRPr="00513726" w14:paraId="13EAF1E7"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48E6B775"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hideMark/>
          </w:tcPr>
          <w:p w14:paraId="5618D5D9"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Estandarización y Certificaciones</w:t>
            </w:r>
          </w:p>
        </w:tc>
        <w:tc>
          <w:tcPr>
            <w:tcW w:w="5231" w:type="dxa"/>
            <w:shd w:val="clear" w:color="auto" w:fill="FFFFFF" w:themeFill="background1"/>
            <w:hideMark/>
          </w:tcPr>
          <w:p w14:paraId="11D0D794"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Ejecución de lineamientos NORTIC A1 y A7, actualización de manual interno de políticas y procedimientos, proyección para certificación NORTIC B2.</w:t>
            </w:r>
          </w:p>
        </w:tc>
      </w:tr>
      <w:tr w:rsidR="0014183B" w:rsidRPr="00513726" w14:paraId="52B5168B"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374EFA0B"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hideMark/>
          </w:tcPr>
          <w:p w14:paraId="6BDB4AA4"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Mejora de Seguridad Física</w:t>
            </w:r>
          </w:p>
        </w:tc>
        <w:tc>
          <w:tcPr>
            <w:tcW w:w="5231" w:type="dxa"/>
            <w:shd w:val="clear" w:color="auto" w:fill="FFFFFF" w:themeFill="background1"/>
            <w:hideMark/>
          </w:tcPr>
          <w:p w14:paraId="56CB5CD4"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Instalación de controles de acceso y sistemas de alarma con detección de incendios.</w:t>
            </w:r>
          </w:p>
        </w:tc>
      </w:tr>
      <w:tr w:rsidR="0014183B" w:rsidRPr="00513726" w14:paraId="5863860E"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082EB10F"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hideMark/>
          </w:tcPr>
          <w:p w14:paraId="024B48C5"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Soporte Técnico en Eventos</w:t>
            </w:r>
          </w:p>
        </w:tc>
        <w:tc>
          <w:tcPr>
            <w:tcW w:w="5231" w:type="dxa"/>
            <w:shd w:val="clear" w:color="auto" w:fill="FFFFFF" w:themeFill="background1"/>
            <w:hideMark/>
          </w:tcPr>
          <w:p w14:paraId="1D336983"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Participación y soporte técnico en la Cumbre Iberoamericana, en capacitaciones de SICOM y otros eventos externos.</w:t>
            </w:r>
          </w:p>
        </w:tc>
      </w:tr>
      <w:tr w:rsidR="0014183B" w:rsidRPr="00513726" w14:paraId="4B5296DD" w14:textId="77777777" w:rsidTr="005567CB">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hideMark/>
          </w:tcPr>
          <w:p w14:paraId="7D1AB228"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hideMark/>
          </w:tcPr>
          <w:p w14:paraId="04319807"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Capacitación y Mejora de Servicios</w:t>
            </w:r>
          </w:p>
        </w:tc>
        <w:tc>
          <w:tcPr>
            <w:tcW w:w="5231" w:type="dxa"/>
            <w:shd w:val="clear" w:color="auto" w:fill="FFFFFF" w:themeFill="background1"/>
            <w:hideMark/>
          </w:tcPr>
          <w:p w14:paraId="7DA202CE" w14:textId="77777777" w:rsidR="0014183B" w:rsidRPr="00513726" w:rsidRDefault="0014183B" w:rsidP="005567CB">
            <w:pPr>
              <w:jc w:val="both"/>
              <w:cnfStyle w:val="000000000000" w:firstRow="0" w:lastRow="0" w:firstColumn="0" w:lastColumn="0" w:oddVBand="0" w:evenVBand="0" w:oddHBand="0" w:evenHBand="0" w:firstRowFirstColumn="0" w:firstRowLastColumn="0" w:lastRowFirstColumn="0" w:lastRowLastColumn="0"/>
              <w:rPr>
                <w:color w:val="757070"/>
                <w:kern w:val="0"/>
                <w14:ligatures w14:val="none"/>
              </w:rPr>
            </w:pPr>
            <w:r w:rsidRPr="00513726">
              <w:rPr>
                <w:color w:val="757070"/>
                <w:kern w:val="0"/>
                <w14:ligatures w14:val="none"/>
              </w:rPr>
              <w:t>Plan de capacitaciones para personal técnico del 2023, mejora continua en calidad de servicios.</w:t>
            </w:r>
          </w:p>
        </w:tc>
      </w:tr>
      <w:tr w:rsidR="0014183B" w:rsidRPr="00513726" w14:paraId="36F68091" w14:textId="77777777" w:rsidTr="0055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tcPr>
          <w:p w14:paraId="3A728A35" w14:textId="77777777" w:rsidR="0014183B" w:rsidRPr="00513726" w:rsidRDefault="0014183B" w:rsidP="005567CB">
            <w:pPr>
              <w:jc w:val="both"/>
              <w:rPr>
                <w:color w:val="757070"/>
                <w:kern w:val="0"/>
                <w14:ligatures w14:val="none"/>
              </w:rPr>
            </w:pPr>
            <w:r w:rsidRPr="00513726">
              <w:rPr>
                <w:b w:val="0"/>
                <w:bCs w:val="0"/>
                <w:color w:val="757070"/>
                <w:kern w:val="0"/>
                <w14:ligatures w14:val="none"/>
              </w:rPr>
              <w:t>2023</w:t>
            </w:r>
          </w:p>
        </w:tc>
        <w:tc>
          <w:tcPr>
            <w:tcW w:w="0" w:type="auto"/>
            <w:shd w:val="clear" w:color="auto" w:fill="FFFFFF" w:themeFill="background1"/>
          </w:tcPr>
          <w:p w14:paraId="572CD8A3"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 xml:space="preserve">Soporte Técnico </w:t>
            </w:r>
          </w:p>
        </w:tc>
        <w:tc>
          <w:tcPr>
            <w:tcW w:w="5231" w:type="dxa"/>
            <w:shd w:val="clear" w:color="auto" w:fill="FFFFFF" w:themeFill="background1"/>
          </w:tcPr>
          <w:p w14:paraId="6E7FC6B2" w14:textId="77777777" w:rsidR="0014183B" w:rsidRPr="00513726" w:rsidRDefault="0014183B" w:rsidP="005567CB">
            <w:pPr>
              <w:jc w:val="both"/>
              <w:cnfStyle w:val="000000100000" w:firstRow="0" w:lastRow="0" w:firstColumn="0" w:lastColumn="0" w:oddVBand="0" w:evenVBand="0" w:oddHBand="1" w:evenHBand="0" w:firstRowFirstColumn="0" w:firstRowLastColumn="0" w:lastRowFirstColumn="0" w:lastRowLastColumn="0"/>
              <w:rPr>
                <w:color w:val="757070"/>
                <w:kern w:val="0"/>
                <w14:ligatures w14:val="none"/>
              </w:rPr>
            </w:pPr>
            <w:r w:rsidRPr="00513726">
              <w:rPr>
                <w:color w:val="757070"/>
                <w:kern w:val="0"/>
                <w14:ligatures w14:val="none"/>
              </w:rPr>
              <w:t>Atención a 654 solicitudes hechas por la Mesa de Ayuda.</w:t>
            </w:r>
          </w:p>
        </w:tc>
      </w:tr>
    </w:tbl>
    <w:p w14:paraId="09FFBCD5" w14:textId="77777777" w:rsidR="009D5099" w:rsidRDefault="009D5099" w:rsidP="009D5099">
      <w:pPr>
        <w:pStyle w:val="Ttulo2"/>
        <w:numPr>
          <w:ilvl w:val="0"/>
          <w:numId w:val="0"/>
        </w:numPr>
        <w:tabs>
          <w:tab w:val="left" w:pos="1662"/>
          <w:tab w:val="left" w:pos="3330"/>
        </w:tabs>
        <w:spacing w:line="364" w:lineRule="auto"/>
        <w:ind w:left="1549" w:right="1968" w:hanging="360"/>
        <w:rPr>
          <w:color w:val="757070"/>
          <w:szCs w:val="24"/>
        </w:rPr>
      </w:pPr>
    </w:p>
    <w:p w14:paraId="528A04A6" w14:textId="77777777" w:rsidR="0014183B" w:rsidRDefault="0014183B" w:rsidP="009D5099">
      <w:pPr>
        <w:pStyle w:val="Ttulo2"/>
        <w:numPr>
          <w:ilvl w:val="0"/>
          <w:numId w:val="0"/>
        </w:numPr>
        <w:tabs>
          <w:tab w:val="left" w:pos="1662"/>
          <w:tab w:val="left" w:pos="3330"/>
        </w:tabs>
        <w:spacing w:line="364" w:lineRule="auto"/>
        <w:ind w:left="1549" w:right="1968" w:hanging="360"/>
        <w:rPr>
          <w:color w:val="757070"/>
          <w:szCs w:val="24"/>
        </w:rPr>
      </w:pPr>
    </w:p>
    <w:p w14:paraId="344BB46B" w14:textId="7C449445" w:rsidR="0014183B" w:rsidRDefault="0014183B" w:rsidP="009D5099">
      <w:pPr>
        <w:pStyle w:val="Ttulo2"/>
        <w:numPr>
          <w:ilvl w:val="0"/>
          <w:numId w:val="0"/>
        </w:numPr>
        <w:tabs>
          <w:tab w:val="left" w:pos="1662"/>
          <w:tab w:val="left" w:pos="3330"/>
        </w:tabs>
        <w:spacing w:line="364" w:lineRule="auto"/>
        <w:ind w:left="1549" w:right="1968" w:hanging="360"/>
        <w:rPr>
          <w:color w:val="757070"/>
          <w:szCs w:val="24"/>
        </w:rPr>
      </w:pPr>
      <w:r>
        <w:rPr>
          <w:color w:val="757070"/>
          <w:szCs w:val="24"/>
        </w:rPr>
        <w:t>Resultados Acuerdos Transaccionales área Jurídica</w:t>
      </w:r>
    </w:p>
    <w:p w14:paraId="08D2A486" w14:textId="77777777" w:rsidR="0014183B" w:rsidRDefault="0014183B" w:rsidP="0014183B">
      <w:pPr>
        <w:pStyle w:val="Textoindependiente"/>
        <w:spacing w:before="0" w:line="364" w:lineRule="auto"/>
        <w:ind w:left="802" w:right="1512"/>
      </w:pPr>
      <w:r>
        <w:t xml:space="preserve">En cuanto a los Acuerdos Transaccionales, tenemos que en el año 2022 se suscribió un Acuerdo Transaccional, con una exempleada que pretendía el reintegro en virtud de pertenecer a la Carrera Administrativa. Al momento de verificar el cargo que ostentaba la misma, verificamos que desempeñaba la labor de conserjería, cuya situación se limitaba únicamente a la indemnización conforme a la Ley No. 41-08 sobre Función Pública, más no el reintegro de </w:t>
      </w:r>
      <w:proofErr w:type="gramStart"/>
      <w:r>
        <w:t>la misma</w:t>
      </w:r>
      <w:proofErr w:type="gramEnd"/>
      <w:r>
        <w:t xml:space="preserve">, dada la naturaleza del cargo que ostentaba. Este acuerdo fue de gran trascendencia como parte de la visión de la Dirección Jurídica de arribar a soluciones de conflictos por la vía alternativa en tanto que benefician a la entidad y a sus respectivas direcciones. Por lo que desde esta Dirección, luego de haber sido notificados de la Sentencia emitida por el Tribunal Superior Administrativo, procedimos a suscribir un Acuerdo Transaccional, que materializara la desvinculación de la reclamante, salvaguardando el patrimonio de esta Dirección. </w:t>
      </w:r>
    </w:p>
    <w:p w14:paraId="17CAE9E8" w14:textId="59A778D0" w:rsidR="0014183B" w:rsidRDefault="0014183B" w:rsidP="0014183B">
      <w:pPr>
        <w:pStyle w:val="Textoindependiente"/>
        <w:spacing w:before="256" w:line="364" w:lineRule="auto"/>
        <w:ind w:right="1512"/>
      </w:pPr>
      <w:r>
        <w:lastRenderedPageBreak/>
        <w:t>En este sentido, el acuerdo que enlistamos es el siguiente:</w:t>
      </w:r>
    </w:p>
    <w:p w14:paraId="5E7C17BC" w14:textId="77777777" w:rsidR="0014183B" w:rsidRDefault="0014183B" w:rsidP="0014183B">
      <w:pPr>
        <w:pStyle w:val="Textoindependiente"/>
        <w:spacing w:before="256" w:line="364" w:lineRule="auto"/>
        <w:ind w:left="802" w:right="1512"/>
      </w:pPr>
      <w:r>
        <w:t>Acuerdo Transaccional, suscrito en fecha 15 de junio del 2022 notarizado y legalizado por la Dra. Santa Lourdes Henríquez, Notario Público de los del Número para el Distrito Nacional, No. 3684.</w:t>
      </w:r>
    </w:p>
    <w:p w14:paraId="0878A230" w14:textId="77452FE7" w:rsidR="009D5099" w:rsidRDefault="0014183B" w:rsidP="009D5099">
      <w:pPr>
        <w:pStyle w:val="Ttulo2"/>
        <w:numPr>
          <w:ilvl w:val="0"/>
          <w:numId w:val="0"/>
        </w:numPr>
        <w:tabs>
          <w:tab w:val="left" w:pos="1662"/>
          <w:tab w:val="left" w:pos="3330"/>
        </w:tabs>
        <w:spacing w:line="364" w:lineRule="auto"/>
        <w:ind w:left="1549" w:right="1968" w:hanging="360"/>
        <w:rPr>
          <w:color w:val="757070"/>
          <w:szCs w:val="24"/>
        </w:rPr>
      </w:pPr>
      <w:r>
        <w:rPr>
          <w:color w:val="757070"/>
          <w:szCs w:val="24"/>
        </w:rPr>
        <w:t>Resoluciones del área Jurídica del 2022</w:t>
      </w:r>
    </w:p>
    <w:p w14:paraId="51D170BF" w14:textId="77777777" w:rsidR="0014183B" w:rsidRDefault="0014183B" w:rsidP="0014183B">
      <w:pPr>
        <w:pStyle w:val="Textoindependiente"/>
        <w:spacing w:before="256" w:line="364" w:lineRule="auto"/>
        <w:ind w:left="802" w:right="1512"/>
      </w:pPr>
      <w:r w:rsidRPr="002816C5">
        <w:rPr>
          <w:noProof/>
        </w:rPr>
        <w:drawing>
          <wp:inline distT="0" distB="0" distL="0" distR="0" wp14:anchorId="1429E866" wp14:editId="08B7B347">
            <wp:extent cx="5299641" cy="950026"/>
            <wp:effectExtent l="0" t="0" r="0" b="2540"/>
            <wp:docPr id="193042846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876" cy="972297"/>
                    </a:xfrm>
                    <a:prstGeom prst="rect">
                      <a:avLst/>
                    </a:prstGeom>
                    <a:noFill/>
                    <a:ln>
                      <a:noFill/>
                    </a:ln>
                  </pic:spPr>
                </pic:pic>
              </a:graphicData>
            </a:graphic>
          </wp:inline>
        </w:drawing>
      </w:r>
    </w:p>
    <w:p w14:paraId="2B0339C6" w14:textId="77777777" w:rsidR="00C318CE" w:rsidRDefault="0014183B" w:rsidP="0014183B">
      <w:pPr>
        <w:pStyle w:val="Textoindependiente"/>
        <w:spacing w:before="256" w:line="364" w:lineRule="auto"/>
        <w:ind w:left="802" w:right="1512"/>
      </w:pPr>
      <w:r w:rsidRPr="002816C5">
        <w:rPr>
          <w:noProof/>
        </w:rPr>
        <w:drawing>
          <wp:inline distT="0" distB="0" distL="0" distR="0" wp14:anchorId="12313A39" wp14:editId="37AA27E7">
            <wp:extent cx="5466679" cy="3669476"/>
            <wp:effectExtent l="0" t="0" r="1270" b="7620"/>
            <wp:docPr id="112944625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a:extLst>
                        <a:ext uri="{28A0092B-C50C-407E-A947-70E740481C1C}">
                          <a14:useLocalDpi xmlns:a14="http://schemas.microsoft.com/office/drawing/2010/main" val="0"/>
                        </a:ext>
                      </a:extLst>
                    </a:blip>
                    <a:srcRect t="3969" b="49193"/>
                    <a:stretch/>
                  </pic:blipFill>
                  <pic:spPr bwMode="auto">
                    <a:xfrm>
                      <a:off x="0" y="0"/>
                      <a:ext cx="5524811" cy="3708497"/>
                    </a:xfrm>
                    <a:prstGeom prst="rect">
                      <a:avLst/>
                    </a:prstGeom>
                    <a:noFill/>
                    <a:ln>
                      <a:noFill/>
                    </a:ln>
                    <a:extLst>
                      <a:ext uri="{53640926-AAD7-44D8-BBD7-CCE9431645EC}">
                        <a14:shadowObscured xmlns:a14="http://schemas.microsoft.com/office/drawing/2010/main"/>
                      </a:ext>
                    </a:extLst>
                  </pic:spPr>
                </pic:pic>
              </a:graphicData>
            </a:graphic>
          </wp:inline>
        </w:drawing>
      </w:r>
    </w:p>
    <w:p w14:paraId="758779CA" w14:textId="77777777" w:rsidR="00C318CE" w:rsidRDefault="00C318CE" w:rsidP="0014183B">
      <w:pPr>
        <w:pStyle w:val="Textoindependiente"/>
        <w:spacing w:before="256" w:line="364" w:lineRule="auto"/>
        <w:ind w:left="802" w:right="1512"/>
      </w:pPr>
    </w:p>
    <w:p w14:paraId="23819114" w14:textId="35CC312E" w:rsidR="0014183B" w:rsidRDefault="00C318CE" w:rsidP="0014183B">
      <w:pPr>
        <w:pStyle w:val="Textoindependiente"/>
        <w:spacing w:before="256" w:line="364" w:lineRule="auto"/>
        <w:ind w:left="802" w:right="1512"/>
      </w:pPr>
      <w:r w:rsidRPr="00812C37">
        <w:rPr>
          <w:noProof/>
        </w:rPr>
        <w:lastRenderedPageBreak/>
        <w:drawing>
          <wp:inline distT="0" distB="0" distL="0" distR="0" wp14:anchorId="7072244F" wp14:editId="65E7DC10">
            <wp:extent cx="5257248" cy="344385"/>
            <wp:effectExtent l="0" t="0" r="635" b="0"/>
            <wp:docPr id="122670185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a:extLst>
                        <a:ext uri="{28A0092B-C50C-407E-A947-70E740481C1C}">
                          <a14:useLocalDpi xmlns:a14="http://schemas.microsoft.com/office/drawing/2010/main" val="0"/>
                        </a:ext>
                      </a:extLst>
                    </a:blip>
                    <a:srcRect b="92139"/>
                    <a:stretch/>
                  </pic:blipFill>
                  <pic:spPr bwMode="auto">
                    <a:xfrm>
                      <a:off x="0" y="0"/>
                      <a:ext cx="5297384" cy="347014"/>
                    </a:xfrm>
                    <a:prstGeom prst="rect">
                      <a:avLst/>
                    </a:prstGeom>
                    <a:noFill/>
                    <a:ln>
                      <a:noFill/>
                    </a:ln>
                    <a:extLst>
                      <a:ext uri="{53640926-AAD7-44D8-BBD7-CCE9431645EC}">
                        <a14:shadowObscured xmlns:a14="http://schemas.microsoft.com/office/drawing/2010/main"/>
                      </a:ext>
                    </a:extLst>
                  </pic:spPr>
                </pic:pic>
              </a:graphicData>
            </a:graphic>
          </wp:inline>
        </w:drawing>
      </w:r>
      <w:r w:rsidR="0014183B" w:rsidRPr="002816C5">
        <w:rPr>
          <w:noProof/>
        </w:rPr>
        <w:drawing>
          <wp:inline distT="0" distB="0" distL="0" distR="0" wp14:anchorId="7AD5A0A3" wp14:editId="20E616B2">
            <wp:extent cx="5466860" cy="3407410"/>
            <wp:effectExtent l="0" t="0" r="635" b="2540"/>
            <wp:docPr id="110475719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a:extLst>
                        <a:ext uri="{28A0092B-C50C-407E-A947-70E740481C1C}">
                          <a14:useLocalDpi xmlns:a14="http://schemas.microsoft.com/office/drawing/2010/main" val="0"/>
                        </a:ext>
                      </a:extLst>
                    </a:blip>
                    <a:srcRect t="50498" b="6011"/>
                    <a:stretch/>
                  </pic:blipFill>
                  <pic:spPr bwMode="auto">
                    <a:xfrm>
                      <a:off x="0" y="0"/>
                      <a:ext cx="5524811" cy="3443530"/>
                    </a:xfrm>
                    <a:prstGeom prst="rect">
                      <a:avLst/>
                    </a:prstGeom>
                    <a:noFill/>
                    <a:ln>
                      <a:noFill/>
                    </a:ln>
                    <a:extLst>
                      <a:ext uri="{53640926-AAD7-44D8-BBD7-CCE9431645EC}">
                        <a14:shadowObscured xmlns:a14="http://schemas.microsoft.com/office/drawing/2010/main"/>
                      </a:ext>
                    </a:extLst>
                  </pic:spPr>
                </pic:pic>
              </a:graphicData>
            </a:graphic>
          </wp:inline>
        </w:drawing>
      </w:r>
    </w:p>
    <w:p w14:paraId="06ED4FE5" w14:textId="77777777" w:rsidR="00C318CE" w:rsidRDefault="00C318CE" w:rsidP="00C318CE">
      <w:pPr>
        <w:pStyle w:val="Textoindependiente"/>
      </w:pPr>
      <w:r w:rsidRPr="00812C37">
        <w:rPr>
          <w:noProof/>
        </w:rPr>
        <w:drawing>
          <wp:inline distT="0" distB="0" distL="0" distR="0" wp14:anchorId="06704F34" wp14:editId="3A4C457D">
            <wp:extent cx="5537967" cy="2539557"/>
            <wp:effectExtent l="0" t="0" r="5715" b="0"/>
            <wp:docPr id="20195348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a:extLst>
                        <a:ext uri="{28A0092B-C50C-407E-A947-70E740481C1C}">
                          <a14:useLocalDpi xmlns:a14="http://schemas.microsoft.com/office/drawing/2010/main" val="0"/>
                        </a:ext>
                      </a:extLst>
                    </a:blip>
                    <a:srcRect t="7590" b="37379"/>
                    <a:stretch/>
                  </pic:blipFill>
                  <pic:spPr bwMode="auto">
                    <a:xfrm>
                      <a:off x="0" y="0"/>
                      <a:ext cx="5604710" cy="2570163"/>
                    </a:xfrm>
                    <a:prstGeom prst="rect">
                      <a:avLst/>
                    </a:prstGeom>
                    <a:noFill/>
                    <a:ln>
                      <a:noFill/>
                    </a:ln>
                    <a:extLst>
                      <a:ext uri="{53640926-AAD7-44D8-BBD7-CCE9431645EC}">
                        <a14:shadowObscured xmlns:a14="http://schemas.microsoft.com/office/drawing/2010/main"/>
                      </a:ext>
                    </a:extLst>
                  </pic:spPr>
                </pic:pic>
              </a:graphicData>
            </a:graphic>
          </wp:inline>
        </w:drawing>
      </w:r>
    </w:p>
    <w:p w14:paraId="095699DC" w14:textId="77777777" w:rsidR="00C318CE" w:rsidRDefault="00C318CE" w:rsidP="00C318CE">
      <w:pPr>
        <w:pStyle w:val="Textoindependiente"/>
      </w:pPr>
    </w:p>
    <w:p w14:paraId="3CA78282" w14:textId="591EB019" w:rsidR="0014183B" w:rsidRDefault="00C318CE" w:rsidP="00C318CE">
      <w:pPr>
        <w:pStyle w:val="Textoindependiente"/>
      </w:pPr>
      <w:r w:rsidRPr="00812C37">
        <w:rPr>
          <w:noProof/>
        </w:rPr>
        <w:lastRenderedPageBreak/>
        <w:drawing>
          <wp:inline distT="0" distB="0" distL="0" distR="0" wp14:anchorId="24101433" wp14:editId="17E3B3D5">
            <wp:extent cx="5257248" cy="344385"/>
            <wp:effectExtent l="0" t="0" r="635" b="0"/>
            <wp:docPr id="192014589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a:extLst>
                        <a:ext uri="{28A0092B-C50C-407E-A947-70E740481C1C}">
                          <a14:useLocalDpi xmlns:a14="http://schemas.microsoft.com/office/drawing/2010/main" val="0"/>
                        </a:ext>
                      </a:extLst>
                    </a:blip>
                    <a:srcRect b="92139"/>
                    <a:stretch/>
                  </pic:blipFill>
                  <pic:spPr bwMode="auto">
                    <a:xfrm>
                      <a:off x="0" y="0"/>
                      <a:ext cx="5297384" cy="347014"/>
                    </a:xfrm>
                    <a:prstGeom prst="rect">
                      <a:avLst/>
                    </a:prstGeom>
                    <a:noFill/>
                    <a:ln>
                      <a:noFill/>
                    </a:ln>
                    <a:extLst>
                      <a:ext uri="{53640926-AAD7-44D8-BBD7-CCE9431645EC}">
                        <a14:shadowObscured xmlns:a14="http://schemas.microsoft.com/office/drawing/2010/main"/>
                      </a:ext>
                    </a:extLst>
                  </pic:spPr>
                </pic:pic>
              </a:graphicData>
            </a:graphic>
          </wp:inline>
        </w:drawing>
      </w:r>
      <w:r w:rsidRPr="00812C37">
        <w:rPr>
          <w:noProof/>
        </w:rPr>
        <w:drawing>
          <wp:inline distT="0" distB="0" distL="0" distR="0" wp14:anchorId="184D32E4" wp14:editId="22955386">
            <wp:extent cx="5255994" cy="1684465"/>
            <wp:effectExtent l="0" t="0" r="1905" b="0"/>
            <wp:docPr id="132383610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a:extLst>
                        <a:ext uri="{28A0092B-C50C-407E-A947-70E740481C1C}">
                          <a14:useLocalDpi xmlns:a14="http://schemas.microsoft.com/office/drawing/2010/main" val="0"/>
                        </a:ext>
                      </a:extLst>
                    </a:blip>
                    <a:srcRect t="61540" b="1"/>
                    <a:stretch/>
                  </pic:blipFill>
                  <pic:spPr bwMode="auto">
                    <a:xfrm>
                      <a:off x="0" y="0"/>
                      <a:ext cx="5297384" cy="1697730"/>
                    </a:xfrm>
                    <a:prstGeom prst="rect">
                      <a:avLst/>
                    </a:prstGeom>
                    <a:noFill/>
                    <a:ln>
                      <a:noFill/>
                    </a:ln>
                    <a:extLst>
                      <a:ext uri="{53640926-AAD7-44D8-BBD7-CCE9431645EC}">
                        <a14:shadowObscured xmlns:a14="http://schemas.microsoft.com/office/drawing/2010/main"/>
                      </a:ext>
                    </a:extLst>
                  </pic:spPr>
                </pic:pic>
              </a:graphicData>
            </a:graphic>
          </wp:inline>
        </w:drawing>
      </w:r>
    </w:p>
    <w:p w14:paraId="581BD8DD" w14:textId="77777777" w:rsidR="0070303C" w:rsidRDefault="0070303C" w:rsidP="0070303C">
      <w:pPr>
        <w:pStyle w:val="Textoindependiente"/>
      </w:pPr>
    </w:p>
    <w:p w14:paraId="326AA77A" w14:textId="629ABA6C" w:rsidR="0070303C" w:rsidRDefault="0070303C" w:rsidP="0070303C">
      <w:pPr>
        <w:pStyle w:val="Ttulo2"/>
        <w:numPr>
          <w:ilvl w:val="0"/>
          <w:numId w:val="0"/>
        </w:numPr>
        <w:tabs>
          <w:tab w:val="left" w:pos="1662"/>
          <w:tab w:val="left" w:pos="3330"/>
        </w:tabs>
        <w:spacing w:line="364" w:lineRule="auto"/>
        <w:ind w:left="1549" w:right="1968" w:hanging="360"/>
        <w:rPr>
          <w:color w:val="757070"/>
          <w:szCs w:val="24"/>
        </w:rPr>
      </w:pPr>
      <w:r>
        <w:rPr>
          <w:color w:val="757070"/>
          <w:szCs w:val="24"/>
        </w:rPr>
        <w:t>Resultados Dirección de Medios Locales</w:t>
      </w:r>
      <w:r>
        <w:rPr>
          <w:color w:val="757070"/>
          <w:szCs w:val="24"/>
        </w:rPr>
        <w:t xml:space="preserve"> 2022</w:t>
      </w:r>
    </w:p>
    <w:p w14:paraId="78DDD0D3" w14:textId="7446656D" w:rsidR="009D5099" w:rsidRDefault="0070303C" w:rsidP="0070303C">
      <w:pPr>
        <w:pStyle w:val="Textoindependiente"/>
      </w:pPr>
      <w:r w:rsidRPr="0070303C">
        <w:t>A lo largo del año 202</w:t>
      </w:r>
      <w:r>
        <w:t>2</w:t>
      </w:r>
      <w:r w:rsidRPr="0070303C">
        <w:t>, se coordinó la participaron Mil novecientos diez y nueve (1,919) voceros provinciales</w:t>
      </w:r>
      <w:r w:rsidRPr="0070303C">
        <w:t xml:space="preserve"> </w:t>
      </w:r>
      <w:r w:rsidRPr="0070303C">
        <w:t>en los medios de comunicación locales con el propósito de informar sobre los medidas, acciones, proyectos, planes y programas del gobierno en las comunidades como las inversiones realizadas en estas, elaborando las líneas gráficas para su difusión</w:t>
      </w:r>
      <w:r>
        <w:t>.</w:t>
      </w:r>
      <w:r w:rsidRPr="0070303C">
        <w:t xml:space="preserve"> </w:t>
      </w:r>
    </w:p>
    <w:p w14:paraId="7128098B" w14:textId="674A1738" w:rsidR="009D5099" w:rsidRDefault="009D5099" w:rsidP="009D5099">
      <w:pPr>
        <w:pStyle w:val="Ttulo2"/>
        <w:numPr>
          <w:ilvl w:val="0"/>
          <w:numId w:val="0"/>
        </w:numPr>
        <w:tabs>
          <w:tab w:val="left" w:pos="1662"/>
          <w:tab w:val="left" w:pos="3330"/>
        </w:tabs>
        <w:spacing w:line="364" w:lineRule="auto"/>
        <w:ind w:left="1549" w:right="1968" w:hanging="360"/>
        <w:rPr>
          <w:color w:val="757070"/>
          <w:szCs w:val="24"/>
        </w:rPr>
      </w:pPr>
    </w:p>
    <w:p w14:paraId="18BBC843" w14:textId="77777777" w:rsidR="009D5099" w:rsidRDefault="009D5099" w:rsidP="009D5099">
      <w:pPr>
        <w:pStyle w:val="Ttulo2"/>
        <w:numPr>
          <w:ilvl w:val="0"/>
          <w:numId w:val="0"/>
        </w:numPr>
        <w:tabs>
          <w:tab w:val="left" w:pos="1662"/>
          <w:tab w:val="left" w:pos="3330"/>
        </w:tabs>
        <w:spacing w:line="364" w:lineRule="auto"/>
        <w:ind w:left="1549" w:right="1968" w:hanging="360"/>
        <w:rPr>
          <w:color w:val="757070"/>
          <w:szCs w:val="24"/>
        </w:rPr>
      </w:pPr>
    </w:p>
    <w:p w14:paraId="19BCE748" w14:textId="77777777" w:rsidR="009D5099" w:rsidRDefault="009D5099" w:rsidP="009D5099">
      <w:pPr>
        <w:pStyle w:val="Ttulo2"/>
        <w:numPr>
          <w:ilvl w:val="0"/>
          <w:numId w:val="0"/>
        </w:numPr>
        <w:tabs>
          <w:tab w:val="left" w:pos="1662"/>
          <w:tab w:val="left" w:pos="3330"/>
        </w:tabs>
        <w:spacing w:line="364" w:lineRule="auto"/>
        <w:ind w:left="1549" w:right="1968" w:hanging="360"/>
        <w:rPr>
          <w:color w:val="757070"/>
          <w:szCs w:val="24"/>
        </w:rPr>
      </w:pPr>
    </w:p>
    <w:p w14:paraId="73AAA56F" w14:textId="77777777" w:rsidR="009D5099" w:rsidRDefault="009D5099" w:rsidP="009D5099">
      <w:pPr>
        <w:pStyle w:val="Ttulo2"/>
        <w:numPr>
          <w:ilvl w:val="0"/>
          <w:numId w:val="0"/>
        </w:numPr>
        <w:tabs>
          <w:tab w:val="left" w:pos="1662"/>
          <w:tab w:val="left" w:pos="3330"/>
        </w:tabs>
        <w:spacing w:line="364" w:lineRule="auto"/>
        <w:ind w:left="1549" w:right="1968" w:hanging="360"/>
        <w:rPr>
          <w:color w:val="757070"/>
          <w:szCs w:val="24"/>
        </w:rPr>
      </w:pPr>
    </w:p>
    <w:p w14:paraId="4324EF22" w14:textId="77777777" w:rsidR="009D5099" w:rsidRDefault="009D5099" w:rsidP="009D5099">
      <w:pPr>
        <w:pStyle w:val="Ttulo2"/>
        <w:numPr>
          <w:ilvl w:val="0"/>
          <w:numId w:val="0"/>
        </w:numPr>
        <w:tabs>
          <w:tab w:val="left" w:pos="1662"/>
          <w:tab w:val="left" w:pos="3330"/>
        </w:tabs>
        <w:spacing w:line="364" w:lineRule="auto"/>
        <w:ind w:left="1549" w:right="1968" w:hanging="360"/>
        <w:rPr>
          <w:color w:val="757070"/>
          <w:szCs w:val="24"/>
        </w:rPr>
      </w:pPr>
    </w:p>
    <w:p w14:paraId="68E1019A" w14:textId="1B076BFB" w:rsidR="00872BA3" w:rsidRDefault="00872BA3">
      <w:pPr>
        <w:rPr>
          <w:color w:val="757070"/>
          <w:szCs w:val="24"/>
        </w:rPr>
      </w:pPr>
      <w:r>
        <w:rPr>
          <w:color w:val="757070"/>
          <w:szCs w:val="24"/>
        </w:rPr>
        <w:br w:type="page"/>
      </w:r>
    </w:p>
    <w:p w14:paraId="6EB45856" w14:textId="51DCCF90" w:rsidR="00F85C97" w:rsidRDefault="00A0239A" w:rsidP="00FF2990">
      <w:pPr>
        <w:pStyle w:val="Ttulo1"/>
      </w:pPr>
      <w:bookmarkStart w:id="5" w:name="_Toc156488584"/>
      <w:r w:rsidRPr="002B4451">
        <w:rPr>
          <w:rFonts w:eastAsia="Calibri"/>
          <w:noProof/>
          <w:sz w:val="18"/>
        </w:rPr>
        <w:lastRenderedPageBreak/>
        <mc:AlternateContent>
          <mc:Choice Requires="wps">
            <w:drawing>
              <wp:anchor distT="0" distB="0" distL="114300" distR="114300" simplePos="0" relativeHeight="487648768" behindDoc="0" locked="0" layoutInCell="1" allowOverlap="1" wp14:anchorId="3816BE20" wp14:editId="376D5225">
                <wp:simplePos x="0" y="0"/>
                <wp:positionH relativeFrom="margin">
                  <wp:posOffset>2190750</wp:posOffset>
                </wp:positionH>
                <wp:positionV relativeFrom="paragraph">
                  <wp:posOffset>310515</wp:posOffset>
                </wp:positionV>
                <wp:extent cx="463550" cy="0"/>
                <wp:effectExtent l="22860" t="15875" r="18415" b="22225"/>
                <wp:wrapNone/>
                <wp:docPr id="86885552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80140" id="Straight Connector 8" o:spid="_x0000_s1026" style="position:absolute;z-index:4876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5pt,24.45pt" to="209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" strokecolor="#ee2a24" strokeweight="2.25pt">
                <v:stroke joinstyle="miter"/>
                <w10:wrap anchorx="margin"/>
              </v:line>
            </w:pict>
          </mc:Fallback>
        </mc:AlternateContent>
      </w:r>
      <w:r w:rsidR="00F85C97" w:rsidRPr="00F85C97">
        <w:t xml:space="preserve">Información </w:t>
      </w:r>
      <w:r w:rsidR="00F85C97" w:rsidRPr="005B2E7C">
        <w:t>Institucional</w:t>
      </w:r>
      <w:bookmarkEnd w:id="5"/>
    </w:p>
    <w:p w14:paraId="4EC2007D" w14:textId="4A2BCDB3" w:rsidR="00FF2990" w:rsidRPr="00FF2990" w:rsidRDefault="00FF2990" w:rsidP="00FF2990">
      <w:pPr>
        <w:rPr>
          <w:sz w:val="16"/>
          <w:szCs w:val="16"/>
        </w:rPr>
      </w:pPr>
    </w:p>
    <w:p w14:paraId="72C7DBCE" w14:textId="5AFBC5AF" w:rsidR="00C30718" w:rsidRPr="00103239" w:rsidRDefault="00F85C97" w:rsidP="00F14DFC">
      <w:pPr>
        <w:pStyle w:val="Ttulo2"/>
        <w:numPr>
          <w:ilvl w:val="1"/>
          <w:numId w:val="9"/>
        </w:numPr>
        <w:tabs>
          <w:tab w:val="left" w:pos="3330"/>
        </w:tabs>
        <w:spacing w:before="232"/>
        <w:ind w:left="2970" w:right="490"/>
      </w:pPr>
      <w:bookmarkStart w:id="6" w:name="_Hlk156487801"/>
      <w:bookmarkStart w:id="7" w:name="_Toc156488585"/>
      <w:r w:rsidRPr="00103239">
        <w:t>Marco Filosófico Institucional</w:t>
      </w:r>
      <w:bookmarkEnd w:id="7"/>
    </w:p>
    <w:p w14:paraId="418E2555" w14:textId="6520185D" w:rsidR="00C30718" w:rsidRPr="00C30718" w:rsidRDefault="00C30718" w:rsidP="00C30718">
      <w:pPr>
        <w:pStyle w:val="Textoindependiente"/>
        <w:spacing w:before="194" w:line="364" w:lineRule="auto"/>
        <w:ind w:left="802" w:right="1511"/>
        <w:rPr>
          <w:color w:val="757070"/>
          <w:spacing w:val="-2"/>
          <w:szCs w:val="24"/>
        </w:rPr>
      </w:pPr>
      <w:r w:rsidRPr="00C30718">
        <w:rPr>
          <w:color w:val="757070"/>
          <w:spacing w:val="-2"/>
          <w:szCs w:val="24"/>
        </w:rPr>
        <w:t xml:space="preserve">Tomando en cuenta el Art.138 de la Constitución de la República Dominicana, que dispone para la Administración Pública el compromiso de actuar bajo los principios </w:t>
      </w:r>
      <w:bookmarkEnd w:id="6"/>
      <w:r w:rsidRPr="00C30718">
        <w:rPr>
          <w:color w:val="757070"/>
          <w:spacing w:val="-2"/>
          <w:szCs w:val="24"/>
        </w:rPr>
        <w:t xml:space="preserve">de eficacia, jerarquía, objetividad, igualdad, transparencia, economía, publicidad y coordinación, con sometimiento pleno al ordenamiento jurídico del Estado. Como parte del proceso de restructuración orgánica y redistribución de funciones bajo el cual se encuentra el Poder Ejecutivo, con el propósito de sujetar la Administración Pública a los principios constitucionales citados, marco en el cual es oportuno integrar en una sola estructura la coordinación y ejecución de las políticas de comunicación del Poder Ejecutivo. El 6 de septiembre del presente año, mediante el Decreto Número. 542-21 Artículo 2, se ordena la supresión de la de DIAPE, DICOM y la DIPP, creando la Dirección de Estrategia y Comunicación Gubernamental (DIECOM). El Presidente Luis Abinader Corona, nombra a través del decreto 543-21, a Homero </w:t>
      </w:r>
      <w:proofErr w:type="spellStart"/>
      <w:r w:rsidRPr="00C30718">
        <w:rPr>
          <w:color w:val="757070"/>
          <w:spacing w:val="-2"/>
          <w:szCs w:val="24"/>
        </w:rPr>
        <w:t>Árgel</w:t>
      </w:r>
      <w:proofErr w:type="spellEnd"/>
      <w:r w:rsidRPr="00C30718">
        <w:rPr>
          <w:color w:val="757070"/>
          <w:spacing w:val="-2"/>
          <w:szCs w:val="24"/>
        </w:rPr>
        <w:t xml:space="preserve"> Figueroa como Director </w:t>
      </w:r>
      <w:r w:rsidR="00675347">
        <w:rPr>
          <w:color w:val="757070"/>
          <w:spacing w:val="-2"/>
          <w:szCs w:val="24"/>
        </w:rPr>
        <w:t xml:space="preserve">General </w:t>
      </w:r>
      <w:r w:rsidRPr="00C30718">
        <w:rPr>
          <w:color w:val="757070"/>
          <w:spacing w:val="-2"/>
          <w:szCs w:val="24"/>
        </w:rPr>
        <w:t>de la recién creada Dirección Estrategia y Comunicación Gubernamental (DIECOM).</w:t>
      </w:r>
    </w:p>
    <w:p w14:paraId="03F40C44" w14:textId="57E27C0A" w:rsidR="0005667C" w:rsidRPr="00140270" w:rsidRDefault="0005667C" w:rsidP="00AE1571">
      <w:pPr>
        <w:pStyle w:val="Ttulo3"/>
        <w:rPr>
          <w:b/>
          <w:bCs/>
          <w:color w:val="757070"/>
        </w:rPr>
      </w:pPr>
      <w:bookmarkStart w:id="8" w:name="_Toc156488586"/>
      <w:r>
        <w:rPr>
          <w:color w:val="757070"/>
        </w:rPr>
        <w:t xml:space="preserve">a) </w:t>
      </w:r>
      <w:r w:rsidRPr="005E4541">
        <w:t>Misión</w:t>
      </w:r>
      <w:bookmarkEnd w:id="8"/>
    </w:p>
    <w:p w14:paraId="4A009FC5" w14:textId="32E12FD0" w:rsidR="00F85C97" w:rsidRDefault="00F85C97" w:rsidP="00AE1571">
      <w:pPr>
        <w:pStyle w:val="Ttulo3"/>
      </w:pPr>
    </w:p>
    <w:p w14:paraId="05983F27" w14:textId="3C2DAECB" w:rsidR="00154429" w:rsidRDefault="00154429" w:rsidP="00154429">
      <w:pPr>
        <w:pStyle w:val="Textoindependiente"/>
        <w:spacing w:before="194" w:line="364" w:lineRule="auto"/>
        <w:ind w:left="802" w:right="1511"/>
        <w:rPr>
          <w:color w:val="757070"/>
          <w:spacing w:val="-2"/>
          <w:szCs w:val="24"/>
        </w:rPr>
      </w:pPr>
      <w:r w:rsidRPr="00154429">
        <w:rPr>
          <w:color w:val="757070"/>
          <w:spacing w:val="-2"/>
          <w:szCs w:val="24"/>
        </w:rPr>
        <w:t>Establecer las estrategias de comunicación y relación “Gobierno-Sociedad”, para dar a conocer a los ciudadanos, las decisiones, iniciativas, medidas, acciones, proyectos, planes y programas gubernamentales. Al mismo tiempo, asesorar al Poder Ejecutivo mediante la entrega oportuna de informes, análisis y recomendaciones de estrategias, para contribuir a la toma de decisiones coherentes, garantizando la gobernabilidad democrática y la implementación de políticas públicas eficaces y eficientes, con participación de la gente.</w:t>
      </w:r>
    </w:p>
    <w:p w14:paraId="250E228D" w14:textId="77777777" w:rsidR="00154429" w:rsidRDefault="00154429" w:rsidP="00154429">
      <w:pPr>
        <w:pStyle w:val="Textoindependiente"/>
        <w:spacing w:before="194" w:line="364" w:lineRule="auto"/>
        <w:ind w:left="802" w:right="1511"/>
        <w:rPr>
          <w:color w:val="757070"/>
          <w:spacing w:val="-2"/>
          <w:szCs w:val="24"/>
        </w:rPr>
      </w:pPr>
    </w:p>
    <w:p w14:paraId="05AB8BBC" w14:textId="65EC471A" w:rsidR="00F85C97" w:rsidRDefault="00AE1571" w:rsidP="00AE1571">
      <w:pPr>
        <w:pStyle w:val="Ttulo3"/>
      </w:pPr>
      <w:bookmarkStart w:id="9" w:name="_Toc156488587"/>
      <w:r>
        <w:lastRenderedPageBreak/>
        <w:t xml:space="preserve">b) </w:t>
      </w:r>
      <w:r w:rsidR="00F85C97" w:rsidRPr="00154429">
        <w:t>Visión</w:t>
      </w:r>
      <w:bookmarkEnd w:id="9"/>
      <w:r w:rsidR="00F85C97" w:rsidRPr="00154429">
        <w:t xml:space="preserve"> </w:t>
      </w:r>
    </w:p>
    <w:p w14:paraId="7FC54874" w14:textId="16000A00" w:rsidR="00154429" w:rsidRPr="00154429" w:rsidRDefault="00154429" w:rsidP="00154429">
      <w:pPr>
        <w:pStyle w:val="Textoindependiente"/>
        <w:spacing w:before="194" w:line="364" w:lineRule="auto"/>
        <w:ind w:left="802" w:right="1511"/>
        <w:rPr>
          <w:color w:val="757070"/>
          <w:spacing w:val="-2"/>
          <w:szCs w:val="24"/>
        </w:rPr>
      </w:pPr>
      <w:r w:rsidRPr="00154429">
        <w:rPr>
          <w:color w:val="757070"/>
          <w:spacing w:val="-2"/>
          <w:szCs w:val="24"/>
        </w:rPr>
        <w:t>Ser reconocidos por la ciudadanía como el organismo portavoz del gobierno, estableciendo una comunicación efectiva, oportuna, confiable y transparente con los distintos actores de la sociedad dominicana, siendo a la vez, el órgano por excelencia de asesoría al Poder Ejecutivo, por la efectividad y confiabilidad en la formulación de estrategias que aporten a la ejecución de la Estrategia Nacional de Desarrollo.</w:t>
      </w:r>
    </w:p>
    <w:p w14:paraId="40E61A07" w14:textId="72753D01" w:rsidR="00F85C97" w:rsidRDefault="00AE1571" w:rsidP="00AE1571">
      <w:pPr>
        <w:pStyle w:val="Ttulo3"/>
      </w:pPr>
      <w:bookmarkStart w:id="10" w:name="_Toc156488588"/>
      <w:r>
        <w:t xml:space="preserve">c) </w:t>
      </w:r>
      <w:r w:rsidR="00F85C97" w:rsidRPr="00F85C97">
        <w:t>Valores</w:t>
      </w:r>
      <w:bookmarkEnd w:id="10"/>
      <w:r w:rsidR="00F85C97" w:rsidRPr="00F85C97">
        <w:t xml:space="preserve"> </w:t>
      </w:r>
    </w:p>
    <w:p w14:paraId="4B547C25" w14:textId="1BE1AD5D" w:rsidR="00154429" w:rsidRPr="00BB58FC" w:rsidRDefault="00154429" w:rsidP="00F14DFC">
      <w:pPr>
        <w:pStyle w:val="Textoindependiente"/>
        <w:numPr>
          <w:ilvl w:val="0"/>
          <w:numId w:val="11"/>
        </w:numPr>
        <w:rPr>
          <w:b/>
          <w:bCs/>
          <w:szCs w:val="24"/>
        </w:rPr>
      </w:pPr>
      <w:bookmarkStart w:id="11" w:name="_Toc153798681"/>
      <w:bookmarkStart w:id="12" w:name="_Toc153807687"/>
      <w:r w:rsidRPr="00BB58FC">
        <w:rPr>
          <w:szCs w:val="24"/>
        </w:rPr>
        <w:t>Sentido Crítico/Objetividad</w:t>
      </w:r>
      <w:bookmarkEnd w:id="11"/>
      <w:bookmarkEnd w:id="12"/>
      <w:r w:rsidRPr="00BB58FC">
        <w:rPr>
          <w:szCs w:val="24"/>
        </w:rPr>
        <w:t xml:space="preserve"> </w:t>
      </w:r>
    </w:p>
    <w:p w14:paraId="34D0C6E4" w14:textId="7CFC7B34" w:rsidR="00154429" w:rsidRPr="00BB58FC" w:rsidRDefault="00154429" w:rsidP="00F14DFC">
      <w:pPr>
        <w:pStyle w:val="Textoindependiente"/>
        <w:numPr>
          <w:ilvl w:val="0"/>
          <w:numId w:val="11"/>
        </w:numPr>
        <w:rPr>
          <w:b/>
          <w:bCs/>
          <w:szCs w:val="24"/>
        </w:rPr>
      </w:pPr>
      <w:bookmarkStart w:id="13" w:name="_Toc153798682"/>
      <w:bookmarkStart w:id="14" w:name="_Toc153807688"/>
      <w:r w:rsidRPr="00BB58FC">
        <w:rPr>
          <w:szCs w:val="24"/>
        </w:rPr>
        <w:t>Confiabilidad</w:t>
      </w:r>
      <w:bookmarkEnd w:id="13"/>
      <w:bookmarkEnd w:id="14"/>
      <w:r w:rsidRPr="00BB58FC">
        <w:rPr>
          <w:szCs w:val="24"/>
        </w:rPr>
        <w:t xml:space="preserve"> </w:t>
      </w:r>
    </w:p>
    <w:p w14:paraId="46577C0D" w14:textId="57D404FB" w:rsidR="00154429" w:rsidRPr="00BB58FC" w:rsidRDefault="00154429" w:rsidP="00F14DFC">
      <w:pPr>
        <w:pStyle w:val="Textoindependiente"/>
        <w:numPr>
          <w:ilvl w:val="0"/>
          <w:numId w:val="11"/>
        </w:numPr>
        <w:rPr>
          <w:b/>
          <w:bCs/>
          <w:szCs w:val="24"/>
        </w:rPr>
      </w:pPr>
      <w:bookmarkStart w:id="15" w:name="_Toc153798683"/>
      <w:bookmarkStart w:id="16" w:name="_Toc153807689"/>
      <w:r w:rsidRPr="00BB58FC">
        <w:rPr>
          <w:szCs w:val="24"/>
        </w:rPr>
        <w:t>Ética/Integridad</w:t>
      </w:r>
      <w:bookmarkEnd w:id="15"/>
      <w:bookmarkEnd w:id="16"/>
      <w:r w:rsidRPr="00BB58FC">
        <w:rPr>
          <w:szCs w:val="24"/>
        </w:rPr>
        <w:t xml:space="preserve"> </w:t>
      </w:r>
    </w:p>
    <w:p w14:paraId="77239CB0" w14:textId="759CF2A3" w:rsidR="00154429" w:rsidRPr="00BB58FC" w:rsidRDefault="00154429" w:rsidP="00F14DFC">
      <w:pPr>
        <w:pStyle w:val="Textoindependiente"/>
        <w:numPr>
          <w:ilvl w:val="0"/>
          <w:numId w:val="11"/>
        </w:numPr>
        <w:rPr>
          <w:b/>
          <w:bCs/>
          <w:szCs w:val="24"/>
        </w:rPr>
      </w:pPr>
      <w:bookmarkStart w:id="17" w:name="_Toc153798684"/>
      <w:bookmarkStart w:id="18" w:name="_Toc153807690"/>
      <w:r w:rsidRPr="00BB58FC">
        <w:rPr>
          <w:szCs w:val="24"/>
        </w:rPr>
        <w:t>Transparencia</w:t>
      </w:r>
      <w:bookmarkEnd w:id="17"/>
      <w:bookmarkEnd w:id="18"/>
    </w:p>
    <w:p w14:paraId="09431885" w14:textId="6CDDDB91" w:rsidR="00154429" w:rsidRPr="00BB58FC" w:rsidRDefault="00154429" w:rsidP="00F14DFC">
      <w:pPr>
        <w:pStyle w:val="Textoindependiente"/>
        <w:numPr>
          <w:ilvl w:val="0"/>
          <w:numId w:val="11"/>
        </w:numPr>
        <w:rPr>
          <w:b/>
          <w:bCs/>
          <w:szCs w:val="24"/>
        </w:rPr>
      </w:pPr>
      <w:bookmarkStart w:id="19" w:name="_Toc153798685"/>
      <w:bookmarkStart w:id="20" w:name="_Toc153807691"/>
      <w:r w:rsidRPr="00BB58FC">
        <w:rPr>
          <w:szCs w:val="24"/>
        </w:rPr>
        <w:t>Eficiencia/Eficacia</w:t>
      </w:r>
      <w:bookmarkEnd w:id="19"/>
      <w:bookmarkEnd w:id="20"/>
      <w:r w:rsidRPr="00BB58FC">
        <w:rPr>
          <w:szCs w:val="24"/>
        </w:rPr>
        <w:t xml:space="preserve"> </w:t>
      </w:r>
    </w:p>
    <w:p w14:paraId="03B93947" w14:textId="43740618" w:rsidR="00154429" w:rsidRPr="00BB58FC" w:rsidRDefault="00154429" w:rsidP="00F14DFC">
      <w:pPr>
        <w:pStyle w:val="Textoindependiente"/>
        <w:numPr>
          <w:ilvl w:val="0"/>
          <w:numId w:val="11"/>
        </w:numPr>
        <w:rPr>
          <w:b/>
          <w:bCs/>
          <w:szCs w:val="24"/>
        </w:rPr>
      </w:pPr>
      <w:bookmarkStart w:id="21" w:name="_Toc153798686"/>
      <w:bookmarkStart w:id="22" w:name="_Toc153807692"/>
      <w:r w:rsidRPr="00BB58FC">
        <w:rPr>
          <w:szCs w:val="24"/>
        </w:rPr>
        <w:t>Trabajo en equipo</w:t>
      </w:r>
      <w:bookmarkEnd w:id="21"/>
      <w:bookmarkEnd w:id="22"/>
    </w:p>
    <w:p w14:paraId="6D823E84" w14:textId="16D9B5ED" w:rsidR="00154429" w:rsidRPr="00BB58FC" w:rsidRDefault="00154429" w:rsidP="00F14DFC">
      <w:pPr>
        <w:pStyle w:val="Textoindependiente"/>
        <w:numPr>
          <w:ilvl w:val="0"/>
          <w:numId w:val="11"/>
        </w:numPr>
        <w:rPr>
          <w:b/>
          <w:bCs/>
          <w:szCs w:val="24"/>
        </w:rPr>
      </w:pPr>
      <w:bookmarkStart w:id="23" w:name="_Toc153798687"/>
      <w:bookmarkStart w:id="24" w:name="_Toc153807693"/>
      <w:r w:rsidRPr="00BB58FC">
        <w:rPr>
          <w:szCs w:val="24"/>
        </w:rPr>
        <w:t>Creatividad</w:t>
      </w:r>
      <w:bookmarkEnd w:id="23"/>
      <w:bookmarkEnd w:id="24"/>
    </w:p>
    <w:p w14:paraId="69E88B2F" w14:textId="3429A9B5" w:rsidR="00E52833" w:rsidRDefault="00FA725E" w:rsidP="00F14DFC">
      <w:pPr>
        <w:pStyle w:val="Ttulo2"/>
        <w:numPr>
          <w:ilvl w:val="1"/>
          <w:numId w:val="9"/>
        </w:numPr>
        <w:tabs>
          <w:tab w:val="left" w:pos="3330"/>
        </w:tabs>
        <w:spacing w:before="232"/>
        <w:ind w:left="2970" w:right="490"/>
      </w:pPr>
      <w:bookmarkStart w:id="25" w:name="_Toc156488589"/>
      <w:r w:rsidRPr="00FA725E">
        <w:t>Base Legal</w:t>
      </w:r>
      <w:bookmarkEnd w:id="25"/>
      <w:r w:rsidRPr="00FA725E">
        <w:t xml:space="preserve"> </w:t>
      </w:r>
    </w:p>
    <w:p w14:paraId="13B49E89" w14:textId="77777777" w:rsidR="00154429" w:rsidRPr="00154429" w:rsidRDefault="00154429" w:rsidP="00F14DFC">
      <w:pPr>
        <w:pStyle w:val="Textoindependiente"/>
        <w:numPr>
          <w:ilvl w:val="1"/>
          <w:numId w:val="19"/>
        </w:numPr>
        <w:rPr>
          <w:b/>
          <w:bCs/>
        </w:rPr>
      </w:pPr>
      <w:bookmarkStart w:id="26" w:name="_Toc153798689"/>
      <w:bookmarkStart w:id="27" w:name="_Toc153807695"/>
      <w:r w:rsidRPr="00154429">
        <w:t>La Constitución de la República Dominicana 2015.</w:t>
      </w:r>
      <w:bookmarkEnd w:id="26"/>
      <w:bookmarkEnd w:id="27"/>
    </w:p>
    <w:p w14:paraId="4B337659" w14:textId="77777777" w:rsidR="00F14DFC" w:rsidRPr="00F14DFC" w:rsidRDefault="00154429" w:rsidP="00F14DFC">
      <w:pPr>
        <w:pStyle w:val="Textoindependiente"/>
        <w:numPr>
          <w:ilvl w:val="1"/>
          <w:numId w:val="19"/>
        </w:numPr>
        <w:rPr>
          <w:b/>
          <w:bCs/>
        </w:rPr>
      </w:pPr>
      <w:bookmarkStart w:id="28" w:name="_Toc153798690"/>
      <w:bookmarkStart w:id="29" w:name="_Toc153807696"/>
      <w:r w:rsidRPr="00154429">
        <w:t>Decreto No. 542-21 que crea la Dirección de Estratégica y Comunicación Gubernamental (DIECOM)</w:t>
      </w:r>
      <w:bookmarkStart w:id="30" w:name="_Toc153798691"/>
      <w:bookmarkStart w:id="31" w:name="_Toc153807697"/>
      <w:bookmarkEnd w:id="28"/>
      <w:bookmarkEnd w:id="29"/>
      <w:r w:rsidR="00F14DFC">
        <w:t>.</w:t>
      </w:r>
    </w:p>
    <w:p w14:paraId="6D80C7DD" w14:textId="4DDDA5EE" w:rsidR="00F14321" w:rsidRPr="005C5645" w:rsidRDefault="00154429" w:rsidP="00F14DFC">
      <w:pPr>
        <w:pStyle w:val="Textoindependiente"/>
        <w:numPr>
          <w:ilvl w:val="1"/>
          <w:numId w:val="19"/>
        </w:numPr>
        <w:rPr>
          <w:b/>
          <w:bCs/>
        </w:rPr>
      </w:pPr>
      <w:r w:rsidRPr="00154429">
        <w:t xml:space="preserve">Decreto No. 543-21 que nombra a Homero </w:t>
      </w:r>
      <w:proofErr w:type="spellStart"/>
      <w:r w:rsidRPr="00154429">
        <w:t>Árgel</w:t>
      </w:r>
      <w:proofErr w:type="spellEnd"/>
      <w:r w:rsidRPr="00154429">
        <w:t xml:space="preserve"> Figueroa como Director </w:t>
      </w:r>
      <w:r w:rsidR="00F14DFC">
        <w:t xml:space="preserve">General </w:t>
      </w:r>
      <w:r w:rsidRPr="00154429">
        <w:t>de la recién creada Dirección Estratégica de Comunicación Gubernamental (DIECOM).</w:t>
      </w:r>
      <w:bookmarkEnd w:id="30"/>
      <w:bookmarkEnd w:id="31"/>
    </w:p>
    <w:p w14:paraId="796068FD" w14:textId="77777777" w:rsidR="005C5645" w:rsidRPr="00F14DFC" w:rsidRDefault="005C5645" w:rsidP="005C5645">
      <w:pPr>
        <w:pStyle w:val="Textoindependiente"/>
        <w:ind w:left="720"/>
        <w:rPr>
          <w:b/>
          <w:bCs/>
        </w:rPr>
      </w:pPr>
    </w:p>
    <w:p w14:paraId="4DA0FD7E" w14:textId="67CC5DC6" w:rsidR="00FA725E" w:rsidRDefault="00FA725E" w:rsidP="00F14DFC">
      <w:pPr>
        <w:pStyle w:val="Ttulo2"/>
        <w:numPr>
          <w:ilvl w:val="1"/>
          <w:numId w:val="9"/>
        </w:numPr>
        <w:tabs>
          <w:tab w:val="left" w:pos="3330"/>
        </w:tabs>
        <w:spacing w:before="232"/>
        <w:ind w:left="2970" w:right="490"/>
      </w:pPr>
      <w:bookmarkStart w:id="32" w:name="_Toc156488590"/>
      <w:r>
        <w:lastRenderedPageBreak/>
        <w:t>Estructura Organizativa</w:t>
      </w:r>
      <w:bookmarkEnd w:id="32"/>
      <w:r>
        <w:t xml:space="preserve"> </w:t>
      </w:r>
    </w:p>
    <w:p w14:paraId="1771A7C8" w14:textId="3F93F8F6" w:rsidR="00F14321" w:rsidRDefault="00A34FDC" w:rsidP="00945E25">
      <w:pPr>
        <w:pStyle w:val="Textoindependiente"/>
        <w:rPr>
          <w:color w:val="757070"/>
          <w:spacing w:val="15"/>
          <w:szCs w:val="24"/>
        </w:rPr>
      </w:pPr>
      <w:bookmarkStart w:id="33" w:name="_Toc153798693"/>
      <w:bookmarkStart w:id="34" w:name="_Toc153807699"/>
      <w:r>
        <w:rPr>
          <w:noProof/>
        </w:rPr>
        <w:drawing>
          <wp:anchor distT="0" distB="0" distL="114300" distR="114300" simplePos="0" relativeHeight="487610880" behindDoc="0" locked="0" layoutInCell="1" allowOverlap="1" wp14:anchorId="73F95377" wp14:editId="3F4D1FE8">
            <wp:simplePos x="0" y="0"/>
            <wp:positionH relativeFrom="column">
              <wp:posOffset>241935</wp:posOffset>
            </wp:positionH>
            <wp:positionV relativeFrom="paragraph">
              <wp:posOffset>116840</wp:posOffset>
            </wp:positionV>
            <wp:extent cx="5260975" cy="3863340"/>
            <wp:effectExtent l="0" t="0" r="0" b="3810"/>
            <wp:wrapNone/>
            <wp:docPr id="147131241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12419" name="Imagen 1" descr="Diagrama&#10;&#10;Descripción generada automáticamente"/>
                    <pic:cNvPicPr/>
                  </pic:nvPicPr>
                  <pic:blipFill rotWithShape="1">
                    <a:blip r:embed="rId14" cstate="print">
                      <a:extLst>
                        <a:ext uri="{28A0092B-C50C-407E-A947-70E740481C1C}">
                          <a14:useLocalDpi xmlns:a14="http://schemas.microsoft.com/office/drawing/2010/main" val="0"/>
                        </a:ext>
                      </a:extLst>
                    </a:blip>
                    <a:srcRect l="19871" t="20994" r="25128" b="2996"/>
                    <a:stretch/>
                  </pic:blipFill>
                  <pic:spPr bwMode="auto">
                    <a:xfrm>
                      <a:off x="0" y="0"/>
                      <a:ext cx="5260975" cy="386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3"/>
      <w:bookmarkEnd w:id="34"/>
    </w:p>
    <w:p w14:paraId="0888E327" w14:textId="7EB15F59" w:rsidR="00F14321" w:rsidRDefault="00F14321" w:rsidP="00FF2990">
      <w:pPr>
        <w:pStyle w:val="Ttulo1"/>
        <w:numPr>
          <w:ilvl w:val="0"/>
          <w:numId w:val="0"/>
        </w:numPr>
        <w:ind w:left="567"/>
      </w:pPr>
    </w:p>
    <w:p w14:paraId="52D17763" w14:textId="07502D81" w:rsidR="00F14321" w:rsidRDefault="00F14321" w:rsidP="00FF2990">
      <w:pPr>
        <w:pStyle w:val="Ttulo1"/>
        <w:numPr>
          <w:ilvl w:val="0"/>
          <w:numId w:val="0"/>
        </w:numPr>
        <w:ind w:left="567"/>
      </w:pPr>
    </w:p>
    <w:p w14:paraId="0582A722" w14:textId="058672E9" w:rsidR="00F14321" w:rsidRDefault="00F14321" w:rsidP="00FF2990">
      <w:pPr>
        <w:pStyle w:val="Ttulo1"/>
        <w:numPr>
          <w:ilvl w:val="0"/>
          <w:numId w:val="0"/>
        </w:numPr>
        <w:ind w:left="567"/>
      </w:pPr>
    </w:p>
    <w:p w14:paraId="5D09224D" w14:textId="7FDB2BB2" w:rsidR="00F14321" w:rsidRDefault="00F14321" w:rsidP="00FF2990">
      <w:pPr>
        <w:pStyle w:val="Ttulo1"/>
        <w:numPr>
          <w:ilvl w:val="0"/>
          <w:numId w:val="0"/>
        </w:numPr>
        <w:ind w:left="567"/>
      </w:pPr>
    </w:p>
    <w:p w14:paraId="77286C97" w14:textId="77777777" w:rsidR="00A34FDC" w:rsidRDefault="00A34FDC" w:rsidP="00A34FDC"/>
    <w:p w14:paraId="3962912A" w14:textId="77777777" w:rsidR="00A34FDC" w:rsidRDefault="00A34FDC" w:rsidP="00A34FDC"/>
    <w:p w14:paraId="474DA4C9" w14:textId="77777777" w:rsidR="00A34FDC" w:rsidRDefault="00A34FDC" w:rsidP="00A34FDC"/>
    <w:p w14:paraId="75838EE1" w14:textId="77777777" w:rsidR="00A34FDC" w:rsidRDefault="00A34FDC" w:rsidP="00A34FDC"/>
    <w:p w14:paraId="6B7E93A6" w14:textId="77777777" w:rsidR="00A34FDC" w:rsidRDefault="00A34FDC" w:rsidP="00A34FDC"/>
    <w:p w14:paraId="19BE0989" w14:textId="77777777" w:rsidR="00A34FDC" w:rsidRDefault="00A34FDC" w:rsidP="00A34FDC"/>
    <w:p w14:paraId="22F21274" w14:textId="77777777" w:rsidR="00A34FDC" w:rsidRDefault="00A34FDC" w:rsidP="00A34FDC"/>
    <w:p w14:paraId="01B28044" w14:textId="77777777" w:rsidR="00A34FDC" w:rsidRDefault="00A34FDC" w:rsidP="00A34FDC"/>
    <w:p w14:paraId="04110C31" w14:textId="77777777" w:rsidR="00A34FDC" w:rsidRDefault="00A34FDC" w:rsidP="00A34FDC"/>
    <w:p w14:paraId="28EEE18F" w14:textId="77777777" w:rsidR="00A34FDC" w:rsidRDefault="00A34FDC" w:rsidP="00A34FDC"/>
    <w:p w14:paraId="67E39872" w14:textId="77777777" w:rsidR="00A34FDC" w:rsidRDefault="00A34FDC" w:rsidP="00A34FDC"/>
    <w:p w14:paraId="6B5A0C3E" w14:textId="77777777" w:rsidR="00A34FDC" w:rsidRPr="00A34FDC" w:rsidRDefault="00A34FDC" w:rsidP="00A34FDC"/>
    <w:p w14:paraId="3B76384B" w14:textId="15527EA9" w:rsidR="00FA725E" w:rsidRDefault="00FA725E" w:rsidP="00F14DFC">
      <w:pPr>
        <w:pStyle w:val="Ttulo2"/>
        <w:numPr>
          <w:ilvl w:val="1"/>
          <w:numId w:val="9"/>
        </w:numPr>
        <w:tabs>
          <w:tab w:val="left" w:pos="3330"/>
        </w:tabs>
        <w:spacing w:before="232"/>
        <w:ind w:left="2268" w:right="490" w:hanging="567"/>
      </w:pPr>
      <w:bookmarkStart w:id="35" w:name="_Toc156488591"/>
      <w:r>
        <w:t>Planificación Estratégica Institucional PEI</w:t>
      </w:r>
      <w:bookmarkEnd w:id="35"/>
    </w:p>
    <w:p w14:paraId="3B5E7350" w14:textId="77777777" w:rsidR="005C5645" w:rsidRDefault="008652B6" w:rsidP="008652B6">
      <w:pPr>
        <w:pStyle w:val="Textoindependiente"/>
        <w:spacing w:before="194" w:line="364" w:lineRule="auto"/>
        <w:ind w:left="802" w:right="1511"/>
        <w:rPr>
          <w:color w:val="757070"/>
          <w:spacing w:val="-2"/>
          <w:szCs w:val="24"/>
        </w:rPr>
      </w:pPr>
      <w:r w:rsidRPr="008652B6">
        <w:rPr>
          <w:color w:val="757070"/>
          <w:spacing w:val="-2"/>
          <w:szCs w:val="24"/>
        </w:rPr>
        <w:t xml:space="preserve">El Plan Estratégico Institucional (PEI) 2022-2024 de la Dirección de Estrategia y Comunicación Gubernamental (DIECOM), es resultado de un proceso democrático, realizado con la participación, integración y reflexión de todos los departamentos y áreas de esta entidad. El propósito principal del Plan Estratégico Institucional es orientar las acciones de la institución para cumplir con nuestra misión. “Establecer la estrategia de comunicación y relación Gobierno-Sociedad, para dar a conocer a la población, las decisiones, iniciativas, medidas, acciones, proyectos, planes y programas 7 gubernamentales. Al mismo tiempo, asesorar al Poder Ejecutivo mediante la entrega oportuna de informes, análisis y recomendaciones de estrategia, para contribuir a la toma de decisiones coherentes, garantizando la gobernabilidad </w:t>
      </w:r>
    </w:p>
    <w:p w14:paraId="3D15FF5B" w14:textId="11A328BC" w:rsidR="008652B6" w:rsidRDefault="008652B6" w:rsidP="008652B6">
      <w:pPr>
        <w:pStyle w:val="Textoindependiente"/>
        <w:spacing w:before="194" w:line="364" w:lineRule="auto"/>
        <w:ind w:left="802" w:right="1511"/>
        <w:rPr>
          <w:color w:val="757070"/>
          <w:spacing w:val="-2"/>
          <w:szCs w:val="24"/>
        </w:rPr>
      </w:pPr>
      <w:r w:rsidRPr="008652B6">
        <w:rPr>
          <w:color w:val="757070"/>
          <w:spacing w:val="-2"/>
          <w:szCs w:val="24"/>
        </w:rPr>
        <w:lastRenderedPageBreak/>
        <w:t>democrática y la implementación de políticas públicas eficaces.” El PEI es una de las herramientas estratégicas de mayor relevancia para nuestra gestión institucional, en el cual se definen los ejes y los objetivos estratégicos, así como los productos e indicadores que van a orientar las políticas y acciones de la DIECOM durante el período 2022-2024. La ejecución de este plan estratégico es un compromiso ineludible de todos los colaboradores de la DIECOM; con él, aspiramos a jugar nuestro rol en el tren gubernamental mejorando los niveles de calidad, eficiencia y efectividad.</w:t>
      </w:r>
    </w:p>
    <w:p w14:paraId="0FB0741F" w14:textId="5E1162B8" w:rsidR="00FA725E" w:rsidRPr="0020259B" w:rsidRDefault="00FA725E" w:rsidP="004D7E30">
      <w:pPr>
        <w:pStyle w:val="Textoindependiente"/>
        <w:ind w:left="0" w:firstLine="720"/>
        <w:rPr>
          <w:b/>
          <w:bCs/>
        </w:rPr>
      </w:pPr>
      <w:bookmarkStart w:id="36" w:name="_Toc153807701"/>
      <w:r w:rsidRPr="0020259B">
        <w:rPr>
          <w:b/>
          <w:bCs/>
        </w:rPr>
        <w:t>Ejes Estratégicos de la DIECOM</w:t>
      </w:r>
      <w:bookmarkEnd w:id="36"/>
    </w:p>
    <w:p w14:paraId="0820CF8C" w14:textId="77777777" w:rsidR="008652B6" w:rsidRDefault="008652B6" w:rsidP="008652B6">
      <w:pPr>
        <w:pStyle w:val="Textoindependiente"/>
        <w:spacing w:before="194" w:line="364" w:lineRule="auto"/>
        <w:ind w:left="802" w:right="1511"/>
        <w:rPr>
          <w:color w:val="757070"/>
          <w:spacing w:val="-2"/>
          <w:szCs w:val="24"/>
        </w:rPr>
      </w:pPr>
      <w:r w:rsidRPr="008652B6">
        <w:rPr>
          <w:color w:val="757070"/>
          <w:spacing w:val="-2"/>
          <w:szCs w:val="24"/>
        </w:rPr>
        <w:t>La Dirección de Estrategia y Comunicación Gubernamental estableció 3 Ejes Estratégicos en el PEI 2022-2024, los cuales están alineados al Eje 1 de la Estrategia Nacional de Desarrollo 2030 (END), el cual establece: “Estructurar una administración pública eficiente que actúe con honestidad, transparencia y rendición de cuentas y se oriente a la obtención de resultados en beneficio de la sociedad y del desarrollo nacional y local”.</w:t>
      </w:r>
    </w:p>
    <w:p w14:paraId="02D085A2" w14:textId="5E16DA53" w:rsidR="008652B6" w:rsidRDefault="008652B6" w:rsidP="008652B6">
      <w:pPr>
        <w:pStyle w:val="Textoindependiente"/>
        <w:spacing w:before="194" w:line="364" w:lineRule="auto"/>
        <w:ind w:left="802" w:right="1511"/>
        <w:rPr>
          <w:color w:val="757070"/>
          <w:spacing w:val="-2"/>
          <w:szCs w:val="24"/>
        </w:rPr>
      </w:pPr>
      <w:r w:rsidRPr="008652B6">
        <w:rPr>
          <w:color w:val="757070"/>
          <w:spacing w:val="-2"/>
          <w:szCs w:val="24"/>
        </w:rPr>
        <w:t xml:space="preserve">Cada uno de estos ejes estratégicos tiene su objetivo, los cuales son: </w:t>
      </w:r>
    </w:p>
    <w:p w14:paraId="1F7A3609" w14:textId="5B32AAFD" w:rsidR="008652B6" w:rsidRPr="008652B6" w:rsidRDefault="008652B6" w:rsidP="00B70506">
      <w:pPr>
        <w:pStyle w:val="Textoindependiente"/>
        <w:rPr>
          <w:b/>
          <w:bCs/>
        </w:rPr>
      </w:pPr>
      <w:bookmarkStart w:id="37" w:name="_Toc153798696"/>
      <w:bookmarkStart w:id="38" w:name="_Toc153807702"/>
      <w:r w:rsidRPr="0020259B">
        <w:rPr>
          <w:b/>
          <w:bCs/>
        </w:rPr>
        <w:t>Eje 1</w:t>
      </w:r>
      <w:r w:rsidRPr="008652B6">
        <w:t xml:space="preserve"> Comunicar a la Ciudadanía Objetivo Estratégico: Incrementar la participación y empoderamiento de la ciudadanía mediante la comunicación de las políticas e iniciativas públicas y difundir una cultura a nivel nacional, que fortalezca la identidad dominicana.</w:t>
      </w:r>
      <w:bookmarkEnd w:id="37"/>
      <w:bookmarkEnd w:id="38"/>
      <w:r w:rsidRPr="008652B6">
        <w:t xml:space="preserve"> </w:t>
      </w:r>
    </w:p>
    <w:p w14:paraId="679BAB70" w14:textId="0921728B" w:rsidR="008652B6" w:rsidRPr="008652B6" w:rsidRDefault="008652B6" w:rsidP="00B70506">
      <w:pPr>
        <w:pStyle w:val="Textoindependiente"/>
        <w:rPr>
          <w:b/>
          <w:bCs/>
        </w:rPr>
      </w:pPr>
      <w:bookmarkStart w:id="39" w:name="_Toc153798697"/>
      <w:bookmarkStart w:id="40" w:name="_Toc153807703"/>
      <w:r w:rsidRPr="0020259B">
        <w:rPr>
          <w:b/>
          <w:bCs/>
        </w:rPr>
        <w:t>Eje 2</w:t>
      </w:r>
      <w:r w:rsidRPr="008652B6">
        <w:t xml:space="preserve"> Fortalecimiento institucional Objetivo Estratégico: Elevar el nivel de eficiencia de la gestión institucional.</w:t>
      </w:r>
      <w:bookmarkEnd w:id="39"/>
      <w:bookmarkEnd w:id="40"/>
      <w:r w:rsidRPr="008652B6">
        <w:t xml:space="preserve"> </w:t>
      </w:r>
    </w:p>
    <w:p w14:paraId="198E71B4" w14:textId="3C467FCC" w:rsidR="008652B6" w:rsidRDefault="008652B6" w:rsidP="00B70506">
      <w:pPr>
        <w:pStyle w:val="Textoindependiente"/>
      </w:pPr>
      <w:bookmarkStart w:id="41" w:name="_Toc153798698"/>
      <w:bookmarkStart w:id="42" w:name="_Toc153807704"/>
      <w:r w:rsidRPr="0020259B">
        <w:rPr>
          <w:b/>
          <w:bCs/>
        </w:rPr>
        <w:t>Eje 3</w:t>
      </w:r>
      <w:r w:rsidRPr="008652B6">
        <w:t xml:space="preserve"> Información y Comunicación Objetivo Estratégico: Monitorear y analizar la información estratégico y coyuntural publicada en los medios de comunicación.</w:t>
      </w:r>
      <w:bookmarkEnd w:id="41"/>
      <w:bookmarkEnd w:id="42"/>
    </w:p>
    <w:p w14:paraId="46A6E87F" w14:textId="77777777" w:rsidR="005C5645" w:rsidRDefault="005C5645" w:rsidP="00B70506">
      <w:pPr>
        <w:pStyle w:val="Textoindependiente"/>
      </w:pPr>
    </w:p>
    <w:p w14:paraId="62FA399E" w14:textId="77777777" w:rsidR="00FF2990" w:rsidRPr="008652B6" w:rsidRDefault="00FF2990" w:rsidP="00B70506">
      <w:pPr>
        <w:pStyle w:val="Textoindependiente"/>
        <w:rPr>
          <w:b/>
          <w:bCs/>
        </w:rPr>
      </w:pPr>
    </w:p>
    <w:p w14:paraId="7527639E" w14:textId="7F92E25F" w:rsidR="00E52833" w:rsidRPr="00F85C97" w:rsidRDefault="002061D0" w:rsidP="00FF2990">
      <w:pPr>
        <w:pStyle w:val="Ttulo1"/>
      </w:pPr>
      <w:bookmarkStart w:id="43" w:name="_Toc156488592"/>
      <w:r w:rsidRPr="002B4451">
        <w:rPr>
          <w:rFonts w:eastAsia="Calibri"/>
          <w:noProof/>
          <w:sz w:val="18"/>
        </w:rPr>
        <w:lastRenderedPageBreak/>
        <mc:AlternateContent>
          <mc:Choice Requires="wps">
            <w:drawing>
              <wp:anchor distT="0" distB="0" distL="114300" distR="114300" simplePos="0" relativeHeight="487644672" behindDoc="0" locked="0" layoutInCell="1" allowOverlap="1" wp14:anchorId="2BF3CFC4" wp14:editId="22AB7D22">
                <wp:simplePos x="0" y="0"/>
                <wp:positionH relativeFrom="margin">
                  <wp:posOffset>2009775</wp:posOffset>
                </wp:positionH>
                <wp:positionV relativeFrom="paragraph">
                  <wp:posOffset>305435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7414" id="Straight Connector 8" o:spid="_x0000_s1026" style="position:absolute;z-index:4876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8.25pt,24.05pt" to="194.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" strokecolor="#ee2a24" strokeweight="2.25pt">
                <v:stroke joinstyle="miter"/>
                <w10:wrap anchorx="margin"/>
              </v:line>
            </w:pict>
          </mc:Fallback>
        </mc:AlternateContent>
      </w:r>
      <w:r w:rsidR="002537C6" w:rsidRPr="00F85C97">
        <w:t>Resultados Misionales</w:t>
      </w:r>
      <w:bookmarkEnd w:id="43"/>
    </w:p>
    <w:p w14:paraId="0325A7E7" w14:textId="4284E6B1" w:rsidR="00E52833" w:rsidRDefault="00E52833" w:rsidP="00FF2990">
      <w:pPr>
        <w:pStyle w:val="Textoindependiente"/>
        <w:spacing w:line="240" w:lineRule="auto"/>
        <w:rPr>
          <w:b/>
          <w:sz w:val="27"/>
        </w:rPr>
      </w:pPr>
    </w:p>
    <w:p w14:paraId="5DEB8ED9" w14:textId="358B678D" w:rsidR="00E52833" w:rsidRPr="00BE46D1" w:rsidRDefault="002537C6" w:rsidP="00F14DFC">
      <w:pPr>
        <w:pStyle w:val="Ttulo2"/>
        <w:numPr>
          <w:ilvl w:val="1"/>
          <w:numId w:val="20"/>
        </w:numPr>
        <w:tabs>
          <w:tab w:val="left" w:pos="1662"/>
          <w:tab w:val="left" w:pos="3330"/>
        </w:tabs>
        <w:spacing w:line="364" w:lineRule="auto"/>
        <w:ind w:right="1968"/>
        <w:rPr>
          <w:szCs w:val="24"/>
        </w:rPr>
      </w:pPr>
      <w:bookmarkStart w:id="44" w:name="_Toc156488593"/>
      <w:r w:rsidRPr="00BE46D1">
        <w:rPr>
          <w:color w:val="7E7E7E"/>
          <w:spacing w:val="16"/>
          <w:szCs w:val="24"/>
        </w:rPr>
        <w:t xml:space="preserve">Dirección </w:t>
      </w:r>
      <w:r w:rsidRPr="00BE46D1">
        <w:rPr>
          <w:color w:val="7E7E7E"/>
          <w:spacing w:val="9"/>
          <w:szCs w:val="24"/>
        </w:rPr>
        <w:t xml:space="preserve">de </w:t>
      </w:r>
      <w:r w:rsidRPr="00BE46D1">
        <w:rPr>
          <w:color w:val="7E7E7E"/>
          <w:spacing w:val="17"/>
          <w:szCs w:val="24"/>
        </w:rPr>
        <w:t xml:space="preserve">Monitoreo, Investigación </w:t>
      </w:r>
      <w:r w:rsidRPr="00BE46D1">
        <w:rPr>
          <w:color w:val="7E7E7E"/>
          <w:szCs w:val="24"/>
        </w:rPr>
        <w:t xml:space="preserve">y </w:t>
      </w:r>
      <w:r w:rsidR="00BE46D1">
        <w:rPr>
          <w:color w:val="7E7E7E"/>
          <w:szCs w:val="24"/>
        </w:rPr>
        <w:t>A</w:t>
      </w:r>
      <w:r w:rsidRPr="00BE46D1">
        <w:rPr>
          <w:color w:val="7E7E7E"/>
          <w:spacing w:val="16"/>
          <w:szCs w:val="24"/>
        </w:rPr>
        <w:t xml:space="preserve">nálisis </w:t>
      </w:r>
      <w:r w:rsidRPr="00BE46D1">
        <w:rPr>
          <w:color w:val="7E7E7E"/>
          <w:spacing w:val="10"/>
          <w:szCs w:val="24"/>
        </w:rPr>
        <w:t xml:space="preserve">de la </w:t>
      </w:r>
      <w:r w:rsidRPr="00845FB0">
        <w:rPr>
          <w:color w:val="7E7E7E"/>
          <w:spacing w:val="15"/>
          <w:szCs w:val="24"/>
        </w:rPr>
        <w:t>Información</w:t>
      </w:r>
      <w:bookmarkEnd w:id="44"/>
    </w:p>
    <w:p w14:paraId="1E27CC1C" w14:textId="77777777" w:rsidR="00BE46D1" w:rsidRPr="00BE46D1" w:rsidRDefault="00BE46D1" w:rsidP="00BE46D1">
      <w:pPr>
        <w:pStyle w:val="Textoindependiente"/>
        <w:spacing w:before="194" w:line="364" w:lineRule="auto"/>
        <w:ind w:left="802" w:right="1511"/>
        <w:rPr>
          <w:color w:val="757070"/>
          <w:spacing w:val="-2"/>
          <w:szCs w:val="24"/>
        </w:rPr>
      </w:pPr>
      <w:r w:rsidRPr="00BE46D1">
        <w:rPr>
          <w:color w:val="757070"/>
          <w:spacing w:val="-2"/>
          <w:szCs w:val="24"/>
        </w:rPr>
        <w:t>La Dirección de Monitoreo, Investigación y Análisis de la Información (DMIAI) es la responsable de asesorar al Poder Ejecutivo para contribuir a la toma de decisiones coherentes, con el fin de garantizar la gobernabilidad democrática, mediante el levantamiento y monitoreo de las informaciones publicadas en los diferentes medios de comunicación y redes sociales. Planear, organizar y garantizar la entrega oportuna a la Dirección General y el Gobierno de datos y estudios cualitativos y cuantitativos de temas sociopolíticos y económicos nacional e internacional, para apoyar en la estrategia nacional de desarrollo y la gobernabilidad.</w:t>
      </w:r>
    </w:p>
    <w:p w14:paraId="7EC1CEA4" w14:textId="3A60454C" w:rsidR="00BE46D1" w:rsidRPr="00BE46D1" w:rsidRDefault="007A208C" w:rsidP="00B53D87">
      <w:pPr>
        <w:pStyle w:val="Textoindependiente"/>
        <w:spacing w:before="194" w:line="364" w:lineRule="auto"/>
        <w:ind w:left="802" w:right="1511"/>
        <w:rPr>
          <w:color w:val="757070"/>
          <w:spacing w:val="-2"/>
          <w:szCs w:val="24"/>
        </w:rPr>
      </w:pPr>
      <w:r w:rsidRPr="00BE46D1">
        <w:rPr>
          <w:color w:val="757070"/>
          <w:spacing w:val="-2"/>
          <w:szCs w:val="24"/>
        </w:rPr>
        <w:t>DMIAI</w:t>
      </w:r>
      <w:r w:rsidRPr="00B53D87">
        <w:rPr>
          <w:color w:val="757070"/>
          <w:spacing w:val="-2"/>
          <w:szCs w:val="24"/>
        </w:rPr>
        <w:t xml:space="preserve"> </w:t>
      </w:r>
      <w:r>
        <w:rPr>
          <w:color w:val="757070"/>
          <w:spacing w:val="-2"/>
          <w:szCs w:val="24"/>
        </w:rPr>
        <w:t>cuenta con un De</w:t>
      </w:r>
      <w:r w:rsidR="00B53D87" w:rsidRPr="00B53D87">
        <w:rPr>
          <w:color w:val="757070"/>
          <w:spacing w:val="-2"/>
          <w:szCs w:val="24"/>
        </w:rPr>
        <w:t xml:space="preserve">partamento de Monitoreo de la Información </w:t>
      </w:r>
      <w:r>
        <w:rPr>
          <w:color w:val="757070"/>
          <w:spacing w:val="-2"/>
          <w:szCs w:val="24"/>
        </w:rPr>
        <w:t>que s</w:t>
      </w:r>
      <w:r w:rsidR="00BE46D1" w:rsidRPr="00BE46D1">
        <w:rPr>
          <w:color w:val="757070"/>
          <w:spacing w:val="-2"/>
          <w:szCs w:val="24"/>
        </w:rPr>
        <w:t>e encarga de precisar y realizar el seguimiento analítico continuo de los principales acontecimientos nacionales, regionales e internacionales que sean de significación política, que tengan relación con los planes del Poder Ejecutivo y de la evolución de las relaciones Gobierno-Sociedad. Tiene el deber de coordinar el mantenimiento sistemático y actualizado de la base de datos que contiene el análisis y las valoraciones sobre las ejecutorias de la Presidencia.</w:t>
      </w:r>
    </w:p>
    <w:p w14:paraId="58F52EA0" w14:textId="6E55E78E" w:rsidR="00BE46D1" w:rsidRDefault="00BE46D1" w:rsidP="00BE46D1">
      <w:pPr>
        <w:pStyle w:val="Textoindependiente"/>
        <w:spacing w:before="194" w:line="364" w:lineRule="auto"/>
        <w:ind w:left="802" w:right="1511"/>
        <w:rPr>
          <w:color w:val="757070"/>
          <w:spacing w:val="-2"/>
          <w:szCs w:val="24"/>
        </w:rPr>
      </w:pPr>
      <w:r w:rsidRPr="00BE46D1">
        <w:rPr>
          <w:color w:val="757070"/>
          <w:spacing w:val="-2"/>
          <w:szCs w:val="24"/>
        </w:rPr>
        <w:t xml:space="preserve"> Bajo su cargo, mediante la sección de Análisis del Monitoreo elaboran los informes de medios tradicionales con periodicidad diaria, semanal, mensual y anual. Por medio de la información pública contenida en el ecosistema digital, realizan y distribuyen informes de las temáticas con mayor incidencia sobre el Poder Ejecutivo en las redes sociales y portales web.</w:t>
      </w:r>
    </w:p>
    <w:p w14:paraId="38A83DCB" w14:textId="77777777" w:rsidR="00427890" w:rsidRDefault="00427890" w:rsidP="00BE46D1">
      <w:pPr>
        <w:pStyle w:val="Textoindependiente"/>
        <w:spacing w:before="194" w:line="364" w:lineRule="auto"/>
        <w:ind w:left="802" w:right="1511"/>
        <w:rPr>
          <w:color w:val="757070"/>
          <w:spacing w:val="-2"/>
          <w:szCs w:val="24"/>
        </w:rPr>
      </w:pPr>
    </w:p>
    <w:p w14:paraId="1BC13094" w14:textId="77777777" w:rsidR="00427890" w:rsidRDefault="00427890" w:rsidP="00BE46D1">
      <w:pPr>
        <w:pStyle w:val="Textoindependiente"/>
        <w:spacing w:before="194" w:line="364" w:lineRule="auto"/>
        <w:ind w:left="802" w:right="1511"/>
        <w:rPr>
          <w:color w:val="757070"/>
          <w:spacing w:val="-2"/>
          <w:szCs w:val="24"/>
        </w:rPr>
      </w:pPr>
    </w:p>
    <w:p w14:paraId="6C3C7C2B" w14:textId="1341D940" w:rsidR="00BE46D1" w:rsidRDefault="007A208C" w:rsidP="007A208C">
      <w:pPr>
        <w:pStyle w:val="Textoindependiente"/>
        <w:spacing w:before="194" w:line="364" w:lineRule="auto"/>
        <w:ind w:left="802" w:right="1511"/>
        <w:rPr>
          <w:color w:val="757070"/>
          <w:spacing w:val="-2"/>
          <w:szCs w:val="24"/>
        </w:rPr>
      </w:pPr>
      <w:r w:rsidRPr="00BE46D1">
        <w:rPr>
          <w:color w:val="757070"/>
          <w:spacing w:val="-2"/>
          <w:szCs w:val="24"/>
        </w:rPr>
        <w:t>DMIAI</w:t>
      </w:r>
      <w:r w:rsidRPr="00B53D87">
        <w:rPr>
          <w:color w:val="757070"/>
          <w:spacing w:val="-2"/>
          <w:szCs w:val="24"/>
        </w:rPr>
        <w:t xml:space="preserve"> </w:t>
      </w:r>
      <w:r>
        <w:rPr>
          <w:color w:val="757070"/>
          <w:spacing w:val="-2"/>
          <w:szCs w:val="24"/>
        </w:rPr>
        <w:t xml:space="preserve">tiene un </w:t>
      </w:r>
      <w:r w:rsidRPr="007A208C">
        <w:rPr>
          <w:color w:val="757070"/>
          <w:spacing w:val="-2"/>
          <w:szCs w:val="24"/>
        </w:rPr>
        <w:t xml:space="preserve">Departamento de Investigación </w:t>
      </w:r>
      <w:r w:rsidR="00BE46D1" w:rsidRPr="00BE46D1">
        <w:rPr>
          <w:color w:val="757070"/>
          <w:spacing w:val="-2"/>
          <w:szCs w:val="24"/>
        </w:rPr>
        <w:t>responsable de realizar estudios especiales y diseños de gestión sobre acontecimientos que formen parte de la agenda nacional y presenten posibilidades de conflictos.</w:t>
      </w:r>
    </w:p>
    <w:p w14:paraId="7A2BA37C" w14:textId="03E0AA8B" w:rsidR="00BE46D1" w:rsidRPr="00BE46D1" w:rsidRDefault="00BE46D1" w:rsidP="00BE46D1">
      <w:pPr>
        <w:pStyle w:val="Textoindependiente"/>
        <w:spacing w:before="194" w:line="364" w:lineRule="auto"/>
        <w:ind w:left="802" w:right="1511"/>
        <w:rPr>
          <w:color w:val="757070"/>
          <w:spacing w:val="-2"/>
          <w:szCs w:val="24"/>
        </w:rPr>
      </w:pPr>
      <w:r w:rsidRPr="00BE46D1">
        <w:rPr>
          <w:color w:val="757070"/>
          <w:spacing w:val="-2"/>
          <w:szCs w:val="24"/>
        </w:rPr>
        <w:t>A través de la sección de Estudios Especiales generar por medio de encuestas, datos estadísticos alrededor de temas de interés relacionados con la gobernabilidad del país.</w:t>
      </w:r>
    </w:p>
    <w:p w14:paraId="772BBAF0" w14:textId="77777777" w:rsidR="00BE46D1" w:rsidRPr="00BE46D1" w:rsidRDefault="00BE46D1" w:rsidP="00BE46D1">
      <w:pPr>
        <w:pStyle w:val="Textoindependiente"/>
        <w:spacing w:before="194" w:line="364" w:lineRule="auto"/>
        <w:ind w:left="802" w:right="1511"/>
        <w:rPr>
          <w:color w:val="757070"/>
          <w:spacing w:val="-2"/>
          <w:szCs w:val="24"/>
        </w:rPr>
      </w:pPr>
      <w:r w:rsidRPr="00BE46D1">
        <w:rPr>
          <w:color w:val="757070"/>
          <w:spacing w:val="-2"/>
          <w:szCs w:val="24"/>
        </w:rPr>
        <w:t>La sección de Programación Estratégica estructura los informes mediante la distinción oportuna de demandas y conflictos y el análisis de informaciones nacionales e internacionales que incidan.</w:t>
      </w:r>
    </w:p>
    <w:p w14:paraId="1D6CFD12" w14:textId="72080CB1" w:rsidR="00BE46D1" w:rsidRPr="00BE46D1" w:rsidRDefault="007A208C" w:rsidP="007A208C">
      <w:pPr>
        <w:pStyle w:val="Textoindependiente"/>
        <w:spacing w:before="194" w:line="364" w:lineRule="auto"/>
        <w:ind w:left="802" w:right="1511"/>
        <w:rPr>
          <w:color w:val="757070"/>
          <w:spacing w:val="-2"/>
          <w:szCs w:val="24"/>
        </w:rPr>
      </w:pPr>
      <w:r w:rsidRPr="00BE46D1">
        <w:rPr>
          <w:color w:val="757070"/>
          <w:spacing w:val="-2"/>
          <w:szCs w:val="24"/>
        </w:rPr>
        <w:t>DMIAI</w:t>
      </w:r>
      <w:r w:rsidRPr="00B53D87">
        <w:rPr>
          <w:color w:val="757070"/>
          <w:spacing w:val="-2"/>
          <w:szCs w:val="24"/>
        </w:rPr>
        <w:t xml:space="preserve"> </w:t>
      </w:r>
      <w:r>
        <w:rPr>
          <w:color w:val="757070"/>
          <w:spacing w:val="-2"/>
          <w:szCs w:val="24"/>
        </w:rPr>
        <w:t>también cuenta con un D</w:t>
      </w:r>
      <w:r w:rsidR="00BE46D1" w:rsidRPr="007A208C">
        <w:rPr>
          <w:color w:val="757070"/>
          <w:spacing w:val="-2"/>
          <w:szCs w:val="24"/>
        </w:rPr>
        <w:t xml:space="preserve">epartamento </w:t>
      </w:r>
      <w:r>
        <w:rPr>
          <w:color w:val="757070"/>
          <w:spacing w:val="-2"/>
          <w:szCs w:val="24"/>
        </w:rPr>
        <w:t xml:space="preserve">de </w:t>
      </w:r>
      <w:r w:rsidR="00BE46D1" w:rsidRPr="007A208C">
        <w:rPr>
          <w:color w:val="757070"/>
          <w:spacing w:val="-2"/>
          <w:szCs w:val="24"/>
        </w:rPr>
        <w:t>Análisis de la Información</w:t>
      </w:r>
      <w:r w:rsidR="00BE46D1" w:rsidRPr="00BE46D1">
        <w:rPr>
          <w:color w:val="757070"/>
          <w:spacing w:val="-2"/>
          <w:szCs w:val="24"/>
        </w:rPr>
        <w:t xml:space="preserve"> </w:t>
      </w:r>
      <w:r>
        <w:rPr>
          <w:color w:val="757070"/>
          <w:spacing w:val="-2"/>
          <w:szCs w:val="24"/>
        </w:rPr>
        <w:t>el cual tiene el</w:t>
      </w:r>
      <w:r w:rsidR="00BE46D1" w:rsidRPr="00BE46D1">
        <w:rPr>
          <w:color w:val="757070"/>
          <w:spacing w:val="-2"/>
          <w:szCs w:val="24"/>
        </w:rPr>
        <w:t xml:space="preserve"> compromiso de estructurar y distribuir a los funcionarios del Poder Ejecutivo informaciones sistematizadas y continuas sobre la aparición y evolución de acontecimientos políticos en la prensa nacional e internacional, así como recomendaciones comunicacionales estratégicas acerca de la acción del Poder Ejecutivo, a través de las secciones de Resumen de Prensa y la de Señales y Noticias Respondibles.</w:t>
      </w:r>
    </w:p>
    <w:p w14:paraId="11D0E854" w14:textId="4E8B5B9F" w:rsidR="00BE46D1" w:rsidRPr="00BE46D1" w:rsidRDefault="00BE46D1" w:rsidP="00BE46D1">
      <w:pPr>
        <w:pStyle w:val="Textoindependiente"/>
        <w:spacing w:before="194" w:line="364" w:lineRule="auto"/>
        <w:ind w:left="802" w:right="1511"/>
        <w:rPr>
          <w:b/>
          <w:bCs/>
          <w:color w:val="757070"/>
          <w:spacing w:val="-2"/>
          <w:szCs w:val="24"/>
        </w:rPr>
      </w:pPr>
      <w:r w:rsidRPr="00BE46D1">
        <w:rPr>
          <w:b/>
          <w:bCs/>
          <w:color w:val="757070"/>
          <w:spacing w:val="-2"/>
          <w:szCs w:val="24"/>
        </w:rPr>
        <w:t>Logros</w:t>
      </w:r>
    </w:p>
    <w:p w14:paraId="356A9C27" w14:textId="5782C93E" w:rsidR="00E52833" w:rsidRDefault="00BE46D1" w:rsidP="00BE46D1">
      <w:pPr>
        <w:pStyle w:val="Textoindependiente"/>
        <w:spacing w:before="194" w:line="364" w:lineRule="auto"/>
        <w:ind w:left="802" w:right="1511"/>
        <w:rPr>
          <w:color w:val="757070"/>
          <w:spacing w:val="-2"/>
          <w:szCs w:val="24"/>
        </w:rPr>
      </w:pPr>
      <w:r w:rsidRPr="00BE46D1">
        <w:rPr>
          <w:color w:val="757070"/>
          <w:spacing w:val="-2"/>
          <w:szCs w:val="24"/>
        </w:rPr>
        <w:t>En el año 2023, la Dirección de Monitoreo, Investigación y Análisis de la información, logró dar cumplimiento con el trabajo planificado, elaborando así 3,295 productos entregables hasta noviembre y proyectando terminar el año con una ejecución física de 3,965 productos.</w:t>
      </w:r>
    </w:p>
    <w:p w14:paraId="6174301B" w14:textId="77777777" w:rsidR="00427890" w:rsidRDefault="00427890" w:rsidP="00BE46D1">
      <w:pPr>
        <w:pStyle w:val="Textoindependiente"/>
        <w:spacing w:before="194" w:line="364" w:lineRule="auto"/>
        <w:ind w:left="802" w:right="1511"/>
        <w:rPr>
          <w:color w:val="757070"/>
          <w:spacing w:val="-2"/>
          <w:szCs w:val="24"/>
        </w:rPr>
      </w:pPr>
    </w:p>
    <w:p w14:paraId="0ECB0927" w14:textId="77777777" w:rsidR="00427890" w:rsidRDefault="00427890" w:rsidP="00BE46D1">
      <w:pPr>
        <w:pStyle w:val="Textoindependiente"/>
        <w:spacing w:before="194" w:line="364" w:lineRule="auto"/>
        <w:ind w:left="802" w:right="1511"/>
        <w:rPr>
          <w:color w:val="757070"/>
          <w:spacing w:val="-2"/>
          <w:szCs w:val="24"/>
        </w:rPr>
      </w:pPr>
    </w:p>
    <w:p w14:paraId="5E639FD9" w14:textId="65A081D1" w:rsidR="00F8771E" w:rsidRDefault="00A34FDC" w:rsidP="00A34FDC">
      <w:pPr>
        <w:pStyle w:val="Textoindependiente"/>
        <w:spacing w:before="194" w:line="364" w:lineRule="auto"/>
        <w:ind w:left="802" w:right="1511"/>
        <w:jc w:val="center"/>
        <w:rPr>
          <w:b/>
          <w:bCs/>
          <w:color w:val="757070"/>
          <w:spacing w:val="-2"/>
          <w:szCs w:val="24"/>
        </w:rPr>
      </w:pPr>
      <w:r>
        <w:rPr>
          <w:noProof/>
        </w:rPr>
        <w:lastRenderedPageBreak/>
        <w:drawing>
          <wp:anchor distT="0" distB="0" distL="114300" distR="114300" simplePos="0" relativeHeight="487608832" behindDoc="0" locked="0" layoutInCell="1" allowOverlap="1" wp14:anchorId="7FDE3815" wp14:editId="1BE8713E">
            <wp:simplePos x="0" y="0"/>
            <wp:positionH relativeFrom="column">
              <wp:posOffset>-196850</wp:posOffset>
            </wp:positionH>
            <wp:positionV relativeFrom="paragraph">
              <wp:posOffset>390525</wp:posOffset>
            </wp:positionV>
            <wp:extent cx="6286500" cy="5105400"/>
            <wp:effectExtent l="0" t="0" r="0" b="0"/>
            <wp:wrapNone/>
            <wp:docPr id="322924995" name="Imagen 322924995"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322924995" name="Imagen 322924995" descr="Tabla&#10;&#10;Descripción generada automáticamente"/>
                    <pic:cNvPicPr preferRelativeResize="0"/>
                  </pic:nvPicPr>
                  <pic:blipFill rotWithShape="1">
                    <a:blip r:embed="rId15">
                      <a:extLst>
                        <a:ext uri="{28A0092B-C50C-407E-A947-70E740481C1C}">
                          <a14:useLocalDpi xmlns:a14="http://schemas.microsoft.com/office/drawing/2010/main" val="0"/>
                        </a:ext>
                      </a:extLst>
                    </a:blip>
                    <a:srcRect b="6815"/>
                    <a:stretch/>
                  </pic:blipFill>
                  <pic:spPr bwMode="auto">
                    <a:xfrm>
                      <a:off x="0" y="0"/>
                      <a:ext cx="6286500" cy="510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6D1" w:rsidRPr="00BE46D1">
        <w:rPr>
          <w:b/>
          <w:bCs/>
          <w:color w:val="757070"/>
          <w:spacing w:val="-2"/>
          <w:szCs w:val="24"/>
        </w:rPr>
        <w:t>Ejecución Física 2023 del DMAI</w:t>
      </w:r>
    </w:p>
    <w:p w14:paraId="107BDC1F" w14:textId="77777777" w:rsidR="00845FB0" w:rsidRDefault="00845FB0" w:rsidP="005D1604">
      <w:pPr>
        <w:pStyle w:val="Textoindependiente"/>
      </w:pPr>
      <w:bookmarkStart w:id="45" w:name="_Toc153807708"/>
    </w:p>
    <w:p w14:paraId="359075F1" w14:textId="77777777" w:rsidR="00427890" w:rsidRDefault="00427890" w:rsidP="005D1604">
      <w:pPr>
        <w:pStyle w:val="Textoindependiente"/>
      </w:pPr>
    </w:p>
    <w:p w14:paraId="3FAA2E05" w14:textId="77777777" w:rsidR="00427890" w:rsidRDefault="00427890" w:rsidP="005D1604">
      <w:pPr>
        <w:pStyle w:val="Textoindependiente"/>
      </w:pPr>
    </w:p>
    <w:p w14:paraId="645B5FFC" w14:textId="77777777" w:rsidR="00427890" w:rsidRDefault="00427890" w:rsidP="005D1604">
      <w:pPr>
        <w:pStyle w:val="Textoindependiente"/>
      </w:pPr>
    </w:p>
    <w:p w14:paraId="223181B1" w14:textId="77777777" w:rsidR="00427890" w:rsidRDefault="00427890" w:rsidP="005D1604">
      <w:pPr>
        <w:pStyle w:val="Textoindependiente"/>
      </w:pPr>
    </w:p>
    <w:p w14:paraId="6F409EDC" w14:textId="77777777" w:rsidR="00427890" w:rsidRDefault="00427890" w:rsidP="005D1604">
      <w:pPr>
        <w:pStyle w:val="Textoindependiente"/>
      </w:pPr>
    </w:p>
    <w:p w14:paraId="3FFDA84B" w14:textId="77777777" w:rsidR="00A34FDC" w:rsidRDefault="00A34FDC" w:rsidP="00A34FDC">
      <w:pPr>
        <w:pStyle w:val="Textoindependiente"/>
      </w:pPr>
    </w:p>
    <w:p w14:paraId="5E1886F1" w14:textId="77777777" w:rsidR="00A34FDC" w:rsidRDefault="00A34FDC" w:rsidP="00A34FDC">
      <w:pPr>
        <w:pStyle w:val="Textoindependiente"/>
      </w:pPr>
    </w:p>
    <w:p w14:paraId="3B42567A" w14:textId="77777777" w:rsidR="00A34FDC" w:rsidRDefault="00A34FDC" w:rsidP="00A34FDC">
      <w:pPr>
        <w:pStyle w:val="Textoindependiente"/>
      </w:pPr>
    </w:p>
    <w:p w14:paraId="3CB1B135" w14:textId="77777777" w:rsidR="00A34FDC" w:rsidRDefault="00A34FDC" w:rsidP="00A34FDC">
      <w:pPr>
        <w:pStyle w:val="Textoindependiente"/>
      </w:pPr>
    </w:p>
    <w:p w14:paraId="6E9D9AA1" w14:textId="77777777" w:rsidR="00A34FDC" w:rsidRDefault="00A34FDC" w:rsidP="00A34FDC">
      <w:pPr>
        <w:pStyle w:val="Textoindependiente"/>
      </w:pPr>
    </w:p>
    <w:bookmarkEnd w:id="45"/>
    <w:p w14:paraId="4EB4CE4E" w14:textId="77777777" w:rsidR="00BE46D1" w:rsidRDefault="00BE46D1" w:rsidP="00B70506">
      <w:pPr>
        <w:pStyle w:val="Textoindependiente"/>
      </w:pPr>
      <w:r w:rsidRPr="00845FB0">
        <w:t xml:space="preserve">Además, ganó el primer lugar en la categoría de “Mejor uso de datos para Gobierno digital” de los premios Latam Digital. </w:t>
      </w:r>
    </w:p>
    <w:p w14:paraId="2C0F5FDE" w14:textId="77777777" w:rsidR="00BE46D1" w:rsidRDefault="00BE46D1" w:rsidP="002C29B5">
      <w:pPr>
        <w:pStyle w:val="Ttulo2"/>
        <w:numPr>
          <w:ilvl w:val="0"/>
          <w:numId w:val="0"/>
        </w:numPr>
        <w:tabs>
          <w:tab w:val="left" w:pos="1523"/>
          <w:tab w:val="left" w:pos="7380"/>
        </w:tabs>
        <w:spacing w:line="364" w:lineRule="auto"/>
        <w:ind w:left="1530" w:right="1826"/>
        <w:rPr>
          <w:b w:val="0"/>
          <w:bCs w:val="0"/>
          <w:color w:val="757070"/>
          <w:szCs w:val="24"/>
        </w:rPr>
      </w:pPr>
    </w:p>
    <w:p w14:paraId="0604266F" w14:textId="6163E56B" w:rsidR="00E52833" w:rsidRPr="00BE46D1" w:rsidRDefault="002537C6" w:rsidP="00F14DFC">
      <w:pPr>
        <w:pStyle w:val="Ttulo2"/>
        <w:numPr>
          <w:ilvl w:val="1"/>
          <w:numId w:val="20"/>
        </w:numPr>
        <w:tabs>
          <w:tab w:val="left" w:pos="1523"/>
          <w:tab w:val="left" w:pos="7380"/>
        </w:tabs>
        <w:spacing w:line="364" w:lineRule="auto"/>
        <w:ind w:right="1826"/>
        <w:rPr>
          <w:b w:val="0"/>
          <w:bCs w:val="0"/>
          <w:color w:val="757070"/>
          <w:szCs w:val="24"/>
        </w:rPr>
      </w:pPr>
      <w:bookmarkStart w:id="46" w:name="_Toc156488594"/>
      <w:r w:rsidRPr="005D4350">
        <w:rPr>
          <w:color w:val="7E7E7E"/>
          <w:spacing w:val="16"/>
          <w:szCs w:val="24"/>
        </w:rPr>
        <w:t xml:space="preserve">Dirección </w:t>
      </w:r>
      <w:r w:rsidRPr="005D4350">
        <w:rPr>
          <w:color w:val="7E7E7E"/>
          <w:spacing w:val="9"/>
          <w:szCs w:val="24"/>
        </w:rPr>
        <w:t xml:space="preserve">de </w:t>
      </w:r>
      <w:r w:rsidRPr="005D4350">
        <w:rPr>
          <w:color w:val="7E7E7E"/>
          <w:spacing w:val="17"/>
          <w:szCs w:val="24"/>
        </w:rPr>
        <w:t xml:space="preserve">Coordinación </w:t>
      </w:r>
      <w:r w:rsidRPr="005D4350">
        <w:rPr>
          <w:color w:val="7E7E7E"/>
          <w:spacing w:val="12"/>
          <w:szCs w:val="24"/>
        </w:rPr>
        <w:t xml:space="preserve">del </w:t>
      </w:r>
      <w:r w:rsidRPr="005D4350">
        <w:rPr>
          <w:color w:val="7E7E7E"/>
          <w:spacing w:val="16"/>
          <w:szCs w:val="24"/>
        </w:rPr>
        <w:t xml:space="preserve">Sistema </w:t>
      </w:r>
      <w:r w:rsidRPr="005D4350">
        <w:rPr>
          <w:color w:val="7E7E7E"/>
          <w:spacing w:val="9"/>
          <w:szCs w:val="24"/>
        </w:rPr>
        <w:t>de</w:t>
      </w:r>
      <w:r w:rsidR="00A36C4A" w:rsidRPr="005D4350">
        <w:rPr>
          <w:color w:val="7E7E7E"/>
          <w:spacing w:val="9"/>
          <w:szCs w:val="24"/>
        </w:rPr>
        <w:t xml:space="preserve"> </w:t>
      </w:r>
      <w:r w:rsidRPr="005D4350">
        <w:rPr>
          <w:color w:val="7E7E7E"/>
          <w:spacing w:val="17"/>
          <w:szCs w:val="24"/>
        </w:rPr>
        <w:t>Comunicación</w:t>
      </w:r>
      <w:r w:rsidRPr="005D4350">
        <w:rPr>
          <w:color w:val="7E7E7E"/>
          <w:spacing w:val="80"/>
          <w:szCs w:val="24"/>
        </w:rPr>
        <w:t xml:space="preserve"> </w:t>
      </w:r>
      <w:r w:rsidRPr="005D4350">
        <w:rPr>
          <w:color w:val="7E7E7E"/>
          <w:spacing w:val="16"/>
          <w:szCs w:val="24"/>
        </w:rPr>
        <w:t xml:space="preserve">Gubernamental </w:t>
      </w:r>
      <w:r w:rsidRPr="00845FB0">
        <w:rPr>
          <w:color w:val="808080" w:themeColor="background1" w:themeShade="80"/>
          <w:spacing w:val="16"/>
          <w:szCs w:val="24"/>
        </w:rPr>
        <w:t>SICOM</w:t>
      </w:r>
      <w:bookmarkEnd w:id="46"/>
    </w:p>
    <w:p w14:paraId="7CA9402B" w14:textId="77777777" w:rsidR="005C5645" w:rsidRDefault="00BD32F3" w:rsidP="00B70506">
      <w:pPr>
        <w:pStyle w:val="Textoindependiente"/>
      </w:pPr>
      <w:bookmarkStart w:id="47" w:name="_Toc153798703"/>
      <w:bookmarkStart w:id="48" w:name="_Toc153807710"/>
      <w:r w:rsidRPr="005D4350">
        <w:t>La Dirección de Coordinación del Sistema de Comunicación Gubernamental (SICOM) ha desempeñado un papel fundamental en la gestión y ejecución de la estrategia comunicativa del Gobierno Central, en el transcurso del año 2023.</w:t>
      </w:r>
    </w:p>
    <w:p w14:paraId="431EC9F3" w14:textId="0C3231B2" w:rsidR="00F8771E" w:rsidRDefault="00BD32F3" w:rsidP="00B70506">
      <w:pPr>
        <w:pStyle w:val="Textoindependiente"/>
        <w:rPr>
          <w:b/>
          <w:bCs/>
        </w:rPr>
      </w:pPr>
      <w:r w:rsidRPr="005D4350">
        <w:lastRenderedPageBreak/>
        <w:t xml:space="preserve"> Desde encuentros estratégicos hasta la coordinación personalizada con diversas instituciones, SICOM ha sido la pieza clave en la implementación de tácticas de comunicación, difusión de noticias y campañas publicitarias.</w:t>
      </w:r>
      <w:bookmarkEnd w:id="47"/>
      <w:bookmarkEnd w:id="48"/>
      <w:r w:rsidRPr="005D4350">
        <w:t xml:space="preserve"> </w:t>
      </w:r>
    </w:p>
    <w:p w14:paraId="42210A61" w14:textId="77777777" w:rsidR="00B70506" w:rsidRDefault="00BD32F3" w:rsidP="00427890">
      <w:pPr>
        <w:pStyle w:val="Textoindependiente"/>
      </w:pPr>
      <w:bookmarkStart w:id="49" w:name="_Toc153798704"/>
      <w:bookmarkStart w:id="50" w:name="_Toc153807711"/>
      <w:r w:rsidRPr="00427890">
        <w:t>Igualmente, se han realizado esfuerzos en reorganizar la comunicación interna y externa del Gobierno, estableciendo una estructura de calidad profesional. Este enfoque ha permitido alinear el mensaje oficial y mejorar la información sobre los planes, programas, proyectos y obras de la presente administración</w:t>
      </w:r>
      <w:r w:rsidRPr="00BD32F3">
        <w:t>.</w:t>
      </w:r>
      <w:bookmarkEnd w:id="49"/>
      <w:bookmarkEnd w:id="50"/>
      <w:r w:rsidRPr="00BD32F3">
        <w:t xml:space="preserve"> </w:t>
      </w:r>
      <w:bookmarkStart w:id="51" w:name="_Toc153798705"/>
      <w:bookmarkStart w:id="52" w:name="_Toc153807712"/>
    </w:p>
    <w:p w14:paraId="7C09A29A" w14:textId="0897FB91" w:rsidR="0091050D" w:rsidRDefault="00BD32F3" w:rsidP="00B70506">
      <w:pPr>
        <w:pStyle w:val="Textoindependiente"/>
        <w:rPr>
          <w:b/>
          <w:bCs/>
          <w:color w:val="757070"/>
          <w:szCs w:val="24"/>
        </w:rPr>
      </w:pPr>
      <w:r w:rsidRPr="005D4350">
        <w:t>En este sentido, durante estos 12 meses, se ha alcanzado varias metas físicas y logrando resultados significativos en diversas áreas. De estas, se destaca haber recibido 3,228 noticias a través del buzón de notas de prensa, de las cuales se publicaron 2,921 noticias de ministerios/instituciones en la web de Presidencia (https://www.presidencia.gob.do/noticias). También, se coordinaron 220 envíos del vídeo “Resumen de 60 Segundos” de las noticias más relevantes del Gobierno. Además, se llevaron a cabo 11 coordinaciones de transmisiones en vivo y 10 eventos de apoyo/cobertura a ministerios/instituciones.</w:t>
      </w:r>
      <w:bookmarkEnd w:id="51"/>
      <w:bookmarkEnd w:id="52"/>
      <w:r w:rsidRPr="005D4350">
        <w:t xml:space="preserve"> </w:t>
      </w:r>
    </w:p>
    <w:p w14:paraId="2E47B109" w14:textId="77777777" w:rsidR="0091050D" w:rsidRDefault="00BD32F3" w:rsidP="00B70506">
      <w:pPr>
        <w:pStyle w:val="Textoindependiente"/>
        <w:rPr>
          <w:b/>
          <w:bCs/>
        </w:rPr>
      </w:pPr>
      <w:bookmarkStart w:id="53" w:name="_Toc153798706"/>
      <w:bookmarkStart w:id="54" w:name="_Toc153807713"/>
      <w:r w:rsidRPr="005D4350">
        <w:t>Por otro lado, se realizaron 5 talleres de formación en temas clave y se llevaron a cabo 3 encuestas de satisfacción para evaluar la eficacia de nuestras iniciativas.</w:t>
      </w:r>
      <w:bookmarkEnd w:id="53"/>
      <w:bookmarkEnd w:id="54"/>
      <w:r w:rsidRPr="005D4350">
        <w:t xml:space="preserve"> </w:t>
      </w:r>
    </w:p>
    <w:p w14:paraId="0EA60E53" w14:textId="7B66D472" w:rsidR="00BD32F3" w:rsidRDefault="00BD32F3" w:rsidP="00B70506">
      <w:pPr>
        <w:pStyle w:val="Textoindependiente"/>
      </w:pPr>
      <w:bookmarkStart w:id="55" w:name="_Toc153798707"/>
      <w:bookmarkStart w:id="56" w:name="_Toc153807714"/>
      <w:r w:rsidRPr="005D4350">
        <w:t xml:space="preserve">También, durante el año se realizaron 107 encuentros con directores de comunicación para fortalecer la colaboración y coordinación. Del total, unos 58 encuentros se centraron en presentar el nuevo proyecto de WhatsApp </w:t>
      </w:r>
      <w:r w:rsidR="00845FB0">
        <w:t>DIECOM</w:t>
      </w:r>
      <w:r w:rsidRPr="005D4350">
        <w:t xml:space="preserve"> a diversas entidades del Estado.</w:t>
      </w:r>
      <w:bookmarkEnd w:id="55"/>
      <w:bookmarkEnd w:id="56"/>
    </w:p>
    <w:p w14:paraId="55AA1C00" w14:textId="13804804" w:rsidR="00CF3276" w:rsidRDefault="00CF3276" w:rsidP="00B70506">
      <w:pPr>
        <w:pStyle w:val="Textoindependiente"/>
      </w:pPr>
      <w:bookmarkStart w:id="57" w:name="_Toc153798708"/>
      <w:bookmarkStart w:id="58" w:name="_Toc153807715"/>
      <w:r w:rsidRPr="005D4350">
        <w:t>En el ámbito de la producción audiovisual, se canalizaron 47 apoyos en diversas áreas, abarcando desde grabaciones en obras hasta testimonios de ciudadanos beneficiados por iniciativas gubernamentales, de las cuales resaltamos las más destacadas:</w:t>
      </w:r>
      <w:bookmarkEnd w:id="57"/>
      <w:bookmarkEnd w:id="58"/>
    </w:p>
    <w:p w14:paraId="68B5A25E" w14:textId="77777777" w:rsidR="005C5645" w:rsidRDefault="005C5645" w:rsidP="00B70506">
      <w:pPr>
        <w:pStyle w:val="Textoindependiente"/>
      </w:pPr>
    </w:p>
    <w:p w14:paraId="184C8FD4" w14:textId="77777777" w:rsidR="005C5645" w:rsidRDefault="005C5645" w:rsidP="00B70506">
      <w:pPr>
        <w:pStyle w:val="Textoindependiente"/>
        <w:rPr>
          <w:b/>
          <w:bCs/>
        </w:rPr>
      </w:pPr>
    </w:p>
    <w:p w14:paraId="51FEB841" w14:textId="134C0B6C" w:rsidR="00642D37" w:rsidRPr="002C29B5" w:rsidRDefault="00642D37" w:rsidP="00F14DFC">
      <w:pPr>
        <w:pStyle w:val="Textoindependiente"/>
        <w:numPr>
          <w:ilvl w:val="0"/>
          <w:numId w:val="17"/>
        </w:numPr>
        <w:spacing w:line="240" w:lineRule="auto"/>
      </w:pPr>
      <w:bookmarkStart w:id="59" w:name="_Toc153798709"/>
      <w:bookmarkStart w:id="60" w:name="_Toc153807716"/>
      <w:r w:rsidRPr="002C29B5">
        <w:lastRenderedPageBreak/>
        <w:t>Audiovisual sobre proyecto de movilidad escolar TRAE.</w:t>
      </w:r>
      <w:bookmarkEnd w:id="59"/>
      <w:bookmarkEnd w:id="60"/>
    </w:p>
    <w:p w14:paraId="5A174A3A" w14:textId="167FCFE5" w:rsidR="00F8771E" w:rsidRPr="002C29B5" w:rsidRDefault="00642D37" w:rsidP="00F14DFC">
      <w:pPr>
        <w:pStyle w:val="Textoindependiente"/>
        <w:numPr>
          <w:ilvl w:val="0"/>
          <w:numId w:val="17"/>
        </w:numPr>
        <w:spacing w:line="240" w:lineRule="auto"/>
      </w:pPr>
      <w:bookmarkStart w:id="61" w:name="_Toc153798710"/>
      <w:bookmarkStart w:id="62" w:name="_Toc153807717"/>
      <w:r w:rsidRPr="002C29B5">
        <w:t>Testimonios sobre la rehabilitación de las redes eléctricas en Pueblo Nuevo.</w:t>
      </w:r>
      <w:bookmarkEnd w:id="61"/>
      <w:bookmarkEnd w:id="62"/>
    </w:p>
    <w:p w14:paraId="3FCC3A4E" w14:textId="0A5D7A6D" w:rsidR="00845FB0" w:rsidRPr="002C29B5" w:rsidRDefault="00642D37" w:rsidP="00F14DFC">
      <w:pPr>
        <w:pStyle w:val="Textoindependiente"/>
        <w:numPr>
          <w:ilvl w:val="0"/>
          <w:numId w:val="17"/>
        </w:numPr>
        <w:spacing w:line="240" w:lineRule="auto"/>
      </w:pPr>
      <w:bookmarkStart w:id="63" w:name="_Toc153798711"/>
      <w:bookmarkStart w:id="64" w:name="_Toc153807718"/>
      <w:r w:rsidRPr="002C29B5">
        <w:t>Grabación sobre el proyecto Oportunidad 14-24.</w:t>
      </w:r>
      <w:bookmarkEnd w:id="63"/>
      <w:bookmarkEnd w:id="64"/>
    </w:p>
    <w:p w14:paraId="41EED91B" w14:textId="45DA2C9F" w:rsidR="00642D37" w:rsidRPr="002C29B5" w:rsidRDefault="00642D37" w:rsidP="00F14DFC">
      <w:pPr>
        <w:pStyle w:val="Textoindependiente"/>
        <w:numPr>
          <w:ilvl w:val="0"/>
          <w:numId w:val="17"/>
        </w:numPr>
        <w:spacing w:line="240" w:lineRule="auto"/>
      </w:pPr>
      <w:bookmarkStart w:id="65" w:name="_Toc153798712"/>
      <w:bookmarkStart w:id="66" w:name="_Toc153807719"/>
      <w:r w:rsidRPr="002C29B5">
        <w:t>Video sobre el proyecto de Mejoramiento de la Ganadería (</w:t>
      </w:r>
      <w:proofErr w:type="spellStart"/>
      <w:r w:rsidRPr="002C29B5">
        <w:t>Promegan</w:t>
      </w:r>
      <w:proofErr w:type="spellEnd"/>
      <w:r w:rsidRPr="002C29B5">
        <w:t>) del Ministerio de Agricultura.</w:t>
      </w:r>
      <w:bookmarkEnd w:id="65"/>
      <w:bookmarkEnd w:id="66"/>
    </w:p>
    <w:p w14:paraId="743AE184" w14:textId="560ADD21" w:rsidR="00642D37" w:rsidRPr="002C29B5" w:rsidRDefault="00642D37" w:rsidP="00F14DFC">
      <w:pPr>
        <w:pStyle w:val="Textoindependiente"/>
        <w:numPr>
          <w:ilvl w:val="0"/>
          <w:numId w:val="17"/>
        </w:numPr>
        <w:spacing w:line="240" w:lineRule="auto"/>
      </w:pPr>
      <w:bookmarkStart w:id="67" w:name="_Toc153798713"/>
      <w:bookmarkStart w:id="68" w:name="_Toc153807720"/>
      <w:r w:rsidRPr="002C29B5">
        <w:t>Testimonio de ciudadanos beneficiados de la reconstrucción de dos plazas de vendedores en playa Guayacanes.</w:t>
      </w:r>
      <w:bookmarkEnd w:id="67"/>
      <w:bookmarkEnd w:id="68"/>
    </w:p>
    <w:p w14:paraId="11EA8323" w14:textId="4B257C47" w:rsidR="00642D37" w:rsidRPr="002C29B5" w:rsidRDefault="00642D37" w:rsidP="00F14DFC">
      <w:pPr>
        <w:pStyle w:val="Textoindependiente"/>
        <w:numPr>
          <w:ilvl w:val="0"/>
          <w:numId w:val="17"/>
        </w:numPr>
        <w:spacing w:line="240" w:lineRule="auto"/>
      </w:pPr>
      <w:bookmarkStart w:id="69" w:name="_Toc153798714"/>
      <w:bookmarkStart w:id="70" w:name="_Toc153807721"/>
      <w:r w:rsidRPr="002C29B5">
        <w:t>Audiovisual sobre ahorro del agua para campaña de concientización.</w:t>
      </w:r>
      <w:bookmarkEnd w:id="69"/>
      <w:bookmarkEnd w:id="70"/>
    </w:p>
    <w:p w14:paraId="0E25CE67" w14:textId="56D90992" w:rsidR="00642D37" w:rsidRPr="002C29B5" w:rsidRDefault="00642D37" w:rsidP="00F14DFC">
      <w:pPr>
        <w:pStyle w:val="Textoindependiente"/>
        <w:numPr>
          <w:ilvl w:val="0"/>
          <w:numId w:val="17"/>
        </w:numPr>
        <w:spacing w:line="240" w:lineRule="auto"/>
      </w:pPr>
      <w:bookmarkStart w:id="71" w:name="_Toc153798715"/>
      <w:bookmarkStart w:id="72" w:name="_Toc153807722"/>
      <w:r w:rsidRPr="002C29B5">
        <w:t>Video testimonial de productores agropecuarios beneficiados de las medidas del Gobierno por sequía.</w:t>
      </w:r>
      <w:bookmarkEnd w:id="71"/>
      <w:bookmarkEnd w:id="72"/>
    </w:p>
    <w:p w14:paraId="5A3DA395" w14:textId="4A6869AA" w:rsidR="00642D37" w:rsidRPr="002C29B5" w:rsidRDefault="00642D37" w:rsidP="00F14DFC">
      <w:pPr>
        <w:pStyle w:val="Textoindependiente"/>
        <w:numPr>
          <w:ilvl w:val="0"/>
          <w:numId w:val="17"/>
        </w:numPr>
        <w:spacing w:line="240" w:lineRule="auto"/>
      </w:pPr>
      <w:bookmarkStart w:id="73" w:name="_Toc153798716"/>
      <w:bookmarkStart w:id="74" w:name="_Toc153807723"/>
      <w:r w:rsidRPr="002C29B5">
        <w:t>Testimonial de ciudadanos beneficiados de la primera etapa del proyecto</w:t>
      </w:r>
      <w:r w:rsidR="00CF0544" w:rsidRPr="002C29B5">
        <w:t xml:space="preserve"> </w:t>
      </w:r>
      <w:r w:rsidRPr="002C29B5">
        <w:t>habitacional Mi Vivienda San Luis.</w:t>
      </w:r>
      <w:bookmarkEnd w:id="73"/>
      <w:bookmarkEnd w:id="74"/>
    </w:p>
    <w:p w14:paraId="2C236493" w14:textId="2C29BF9D" w:rsidR="00642D37" w:rsidRPr="002C29B5" w:rsidRDefault="00642D37" w:rsidP="00F14DFC">
      <w:pPr>
        <w:pStyle w:val="Textoindependiente"/>
        <w:numPr>
          <w:ilvl w:val="0"/>
          <w:numId w:val="17"/>
        </w:numPr>
        <w:spacing w:line="240" w:lineRule="auto"/>
      </w:pPr>
      <w:bookmarkStart w:id="75" w:name="_Toc153798717"/>
      <w:bookmarkStart w:id="76" w:name="_Toc153807724"/>
      <w:r w:rsidRPr="002C29B5">
        <w:t>Video testimonial sobre las medidas del Gobierno para reducir el impacto</w:t>
      </w:r>
      <w:r w:rsidR="00CF0544" w:rsidRPr="002C29B5">
        <w:t xml:space="preserve"> </w:t>
      </w:r>
      <w:r w:rsidRPr="002C29B5">
        <w:t>en la producción agropecuaria.</w:t>
      </w:r>
      <w:bookmarkEnd w:id="75"/>
      <w:bookmarkEnd w:id="76"/>
    </w:p>
    <w:p w14:paraId="64D61312" w14:textId="630A7BF9" w:rsidR="00642D37" w:rsidRPr="002C29B5" w:rsidRDefault="00642D37" w:rsidP="00F14DFC">
      <w:pPr>
        <w:pStyle w:val="Textoindependiente"/>
        <w:numPr>
          <w:ilvl w:val="0"/>
          <w:numId w:val="17"/>
        </w:numPr>
        <w:spacing w:line="240" w:lineRule="auto"/>
      </w:pPr>
      <w:bookmarkStart w:id="77" w:name="_Toc153798718"/>
      <w:bookmarkStart w:id="78" w:name="_Toc153807725"/>
      <w:r w:rsidRPr="002C29B5">
        <w:t>Grabación con bomberos y guardabosques, por el Día del Medio Ambiente.</w:t>
      </w:r>
      <w:bookmarkEnd w:id="77"/>
      <w:bookmarkEnd w:id="78"/>
    </w:p>
    <w:p w14:paraId="03A6982C" w14:textId="35808C07" w:rsidR="00642D37" w:rsidRPr="002C29B5" w:rsidRDefault="00642D37" w:rsidP="00F14DFC">
      <w:pPr>
        <w:pStyle w:val="Textoindependiente"/>
        <w:numPr>
          <w:ilvl w:val="0"/>
          <w:numId w:val="17"/>
        </w:numPr>
        <w:spacing w:line="240" w:lineRule="auto"/>
      </w:pPr>
      <w:bookmarkStart w:id="79" w:name="_Toc153798719"/>
      <w:bookmarkStart w:id="80" w:name="_Toc153807726"/>
      <w:r w:rsidRPr="002C29B5">
        <w:t>Producción audiovisual sobre Los Alcarrizos y campaña Cerca de ti.</w:t>
      </w:r>
      <w:bookmarkEnd w:id="79"/>
      <w:bookmarkEnd w:id="80"/>
    </w:p>
    <w:p w14:paraId="2928826A" w14:textId="54C42867" w:rsidR="00642D37" w:rsidRPr="002C29B5" w:rsidRDefault="00642D37" w:rsidP="00F14DFC">
      <w:pPr>
        <w:pStyle w:val="Textoindependiente"/>
        <w:numPr>
          <w:ilvl w:val="0"/>
          <w:numId w:val="17"/>
        </w:numPr>
        <w:spacing w:line="240" w:lineRule="auto"/>
      </w:pPr>
      <w:bookmarkStart w:id="81" w:name="_Toc153798720"/>
      <w:bookmarkStart w:id="82" w:name="_Toc153807727"/>
      <w:r w:rsidRPr="002C29B5">
        <w:t>Testimoniales sobre microempresarios de economía naranja.</w:t>
      </w:r>
      <w:bookmarkEnd w:id="81"/>
      <w:bookmarkEnd w:id="82"/>
    </w:p>
    <w:p w14:paraId="6AE2180D" w14:textId="0A545D2C" w:rsidR="00642D37" w:rsidRPr="002C29B5" w:rsidRDefault="00642D37" w:rsidP="00F14DFC">
      <w:pPr>
        <w:pStyle w:val="Textoindependiente"/>
        <w:numPr>
          <w:ilvl w:val="0"/>
          <w:numId w:val="17"/>
        </w:numPr>
        <w:spacing w:line="240" w:lineRule="auto"/>
      </w:pPr>
      <w:bookmarkStart w:id="83" w:name="_Toc153798721"/>
      <w:bookmarkStart w:id="84" w:name="_Toc153807728"/>
      <w:r w:rsidRPr="002C29B5">
        <w:t>Testimonios de estudiantes sordos son becados por el Ministerio de la</w:t>
      </w:r>
      <w:r w:rsidR="0016152A" w:rsidRPr="002C29B5">
        <w:t xml:space="preserve"> </w:t>
      </w:r>
      <w:r w:rsidRPr="002C29B5">
        <w:t>Juventud.</w:t>
      </w:r>
      <w:bookmarkEnd w:id="83"/>
      <w:bookmarkEnd w:id="84"/>
    </w:p>
    <w:p w14:paraId="64405504" w14:textId="78A235CE" w:rsidR="00642D37" w:rsidRPr="002C29B5" w:rsidRDefault="00642D37" w:rsidP="00F14DFC">
      <w:pPr>
        <w:pStyle w:val="Textoindependiente"/>
        <w:numPr>
          <w:ilvl w:val="0"/>
          <w:numId w:val="17"/>
        </w:numPr>
        <w:spacing w:line="240" w:lineRule="auto"/>
      </w:pPr>
      <w:bookmarkStart w:id="85" w:name="_Toc153798722"/>
      <w:bookmarkStart w:id="86" w:name="_Toc153807729"/>
      <w:r w:rsidRPr="002C29B5">
        <w:t xml:space="preserve">Grabación sobre las actividades del mes de las madres con </w:t>
      </w:r>
      <w:proofErr w:type="spellStart"/>
      <w:r w:rsidRPr="002C29B5">
        <w:t>Propeep</w:t>
      </w:r>
      <w:proofErr w:type="spellEnd"/>
      <w:r w:rsidRPr="002C29B5">
        <w:t xml:space="preserve"> y Comedores Económicos.</w:t>
      </w:r>
      <w:bookmarkEnd w:id="85"/>
      <w:bookmarkEnd w:id="86"/>
    </w:p>
    <w:p w14:paraId="1152F043" w14:textId="4407E0FD" w:rsidR="00642D37" w:rsidRPr="002C29B5" w:rsidRDefault="00642D37" w:rsidP="00F14DFC">
      <w:pPr>
        <w:pStyle w:val="Textoindependiente"/>
        <w:numPr>
          <w:ilvl w:val="0"/>
          <w:numId w:val="17"/>
        </w:numPr>
        <w:spacing w:line="240" w:lineRule="auto"/>
      </w:pPr>
      <w:bookmarkStart w:id="87" w:name="_Toc153798723"/>
      <w:bookmarkStart w:id="88" w:name="_Toc153807730"/>
      <w:r w:rsidRPr="002C29B5">
        <w:t>Testimonios de beneficiarios y médicos del Centro de primer nivel remozado en Mendoza, SDE, con el Servicio Nacional de Salud (SNS).</w:t>
      </w:r>
      <w:bookmarkEnd w:id="87"/>
      <w:bookmarkEnd w:id="88"/>
    </w:p>
    <w:p w14:paraId="38F06F68" w14:textId="25476425" w:rsidR="00642D37" w:rsidRPr="002C29B5" w:rsidRDefault="00642D37" w:rsidP="00F14DFC">
      <w:pPr>
        <w:pStyle w:val="Textoindependiente"/>
        <w:numPr>
          <w:ilvl w:val="0"/>
          <w:numId w:val="17"/>
        </w:numPr>
        <w:spacing w:line="240" w:lineRule="auto"/>
      </w:pPr>
      <w:bookmarkStart w:id="89" w:name="_Toc153798724"/>
      <w:bookmarkStart w:id="90" w:name="_Toc153807731"/>
      <w:r w:rsidRPr="002C29B5">
        <w:t xml:space="preserve">Testimoniales de los jóvenes beneficiados sobre los préstamos de emprendimiento por </w:t>
      </w:r>
      <w:proofErr w:type="spellStart"/>
      <w:r w:rsidRPr="002C29B5">
        <w:t>Promipyme</w:t>
      </w:r>
      <w:proofErr w:type="spellEnd"/>
      <w:r w:rsidRPr="002C29B5">
        <w:t>.</w:t>
      </w:r>
      <w:bookmarkEnd w:id="89"/>
      <w:bookmarkEnd w:id="90"/>
    </w:p>
    <w:p w14:paraId="7AEEC3D1" w14:textId="036ED343" w:rsidR="00642D37" w:rsidRPr="002C29B5" w:rsidRDefault="00642D37" w:rsidP="00F14DFC">
      <w:pPr>
        <w:pStyle w:val="Textoindependiente"/>
        <w:numPr>
          <w:ilvl w:val="0"/>
          <w:numId w:val="17"/>
        </w:numPr>
        <w:spacing w:line="240" w:lineRule="auto"/>
      </w:pPr>
      <w:bookmarkStart w:id="91" w:name="_Toc153798725"/>
      <w:bookmarkStart w:id="92" w:name="_Toc153807732"/>
      <w:r w:rsidRPr="002C29B5">
        <w:t>Grabación sobre el Plan de Transformación del sector Cacao Dominicano.</w:t>
      </w:r>
      <w:bookmarkEnd w:id="91"/>
      <w:bookmarkEnd w:id="92"/>
    </w:p>
    <w:p w14:paraId="34DB1D5E" w14:textId="0A61C916" w:rsidR="00642D37" w:rsidRDefault="00642D37" w:rsidP="00F14DFC">
      <w:pPr>
        <w:pStyle w:val="Textoindependiente"/>
        <w:numPr>
          <w:ilvl w:val="0"/>
          <w:numId w:val="17"/>
        </w:numPr>
        <w:spacing w:line="240" w:lineRule="auto"/>
      </w:pPr>
      <w:bookmarkStart w:id="93" w:name="_Toc153798726"/>
      <w:bookmarkStart w:id="94" w:name="_Toc153807733"/>
      <w:r w:rsidRPr="002C29B5">
        <w:t>Grabación sobre la campaña navideña La Brisita.</w:t>
      </w:r>
      <w:bookmarkEnd w:id="93"/>
      <w:bookmarkEnd w:id="94"/>
    </w:p>
    <w:p w14:paraId="55C9DC7A" w14:textId="77777777" w:rsidR="005C5645" w:rsidRPr="002C29B5" w:rsidRDefault="005C5645" w:rsidP="005C5645">
      <w:pPr>
        <w:pStyle w:val="Textoindependiente"/>
        <w:spacing w:line="240" w:lineRule="auto"/>
      </w:pPr>
    </w:p>
    <w:p w14:paraId="56BB03B1" w14:textId="68D60F78" w:rsidR="00642D37" w:rsidRPr="002C29B5" w:rsidRDefault="00642D37" w:rsidP="00F14DFC">
      <w:pPr>
        <w:pStyle w:val="Textoindependiente"/>
        <w:numPr>
          <w:ilvl w:val="0"/>
          <w:numId w:val="17"/>
        </w:numPr>
        <w:spacing w:line="240" w:lineRule="auto"/>
      </w:pPr>
      <w:bookmarkStart w:id="95" w:name="_Toc153798727"/>
      <w:bookmarkStart w:id="96" w:name="_Toc153807734"/>
      <w:r w:rsidRPr="002C29B5">
        <w:lastRenderedPageBreak/>
        <w:t>Producción audiovisual sobre programa inglés por inmersión del Ministerio de Educación Ciencia y Tecnología (MESCYT).</w:t>
      </w:r>
      <w:bookmarkEnd w:id="95"/>
      <w:bookmarkEnd w:id="96"/>
    </w:p>
    <w:p w14:paraId="3761B51D" w14:textId="613696D0" w:rsidR="00642D37" w:rsidRPr="002C29B5" w:rsidRDefault="00642D37" w:rsidP="00F14DFC">
      <w:pPr>
        <w:pStyle w:val="Textoindependiente"/>
        <w:numPr>
          <w:ilvl w:val="0"/>
          <w:numId w:val="17"/>
        </w:numPr>
        <w:spacing w:line="240" w:lineRule="auto"/>
      </w:pPr>
      <w:bookmarkStart w:id="97" w:name="_Toc153798728"/>
      <w:bookmarkStart w:id="98" w:name="_Toc153807735"/>
      <w:r w:rsidRPr="002C29B5">
        <w:t>Testimonio de beneficiarios y entrevista a técnicos de Cristo Park de la CAASD.</w:t>
      </w:r>
      <w:bookmarkEnd w:id="97"/>
      <w:bookmarkEnd w:id="98"/>
    </w:p>
    <w:p w14:paraId="25DC8A09" w14:textId="034D967B" w:rsidR="00642D37" w:rsidRPr="002C29B5" w:rsidRDefault="00642D37" w:rsidP="00F14DFC">
      <w:pPr>
        <w:pStyle w:val="Textoindependiente"/>
        <w:numPr>
          <w:ilvl w:val="0"/>
          <w:numId w:val="17"/>
        </w:numPr>
        <w:spacing w:line="240" w:lineRule="auto"/>
      </w:pPr>
      <w:bookmarkStart w:id="99" w:name="_Toc153798729"/>
      <w:bookmarkStart w:id="100" w:name="_Toc153807736"/>
      <w:r w:rsidRPr="002C29B5">
        <w:t>Testimonio paciente de Cáncer de Mama, beneficiaria del Programa de</w:t>
      </w:r>
      <w:r w:rsidR="00CF0544" w:rsidRPr="002C29B5">
        <w:t xml:space="preserve"> </w:t>
      </w:r>
      <w:r w:rsidRPr="002C29B5">
        <w:t>Medicamentos de Alto Costo.</w:t>
      </w:r>
      <w:bookmarkEnd w:id="99"/>
      <w:bookmarkEnd w:id="100"/>
    </w:p>
    <w:p w14:paraId="0732E5C5" w14:textId="210686EB" w:rsidR="00642D37" w:rsidRPr="002C29B5" w:rsidRDefault="00642D37" w:rsidP="00F14DFC">
      <w:pPr>
        <w:pStyle w:val="Textoindependiente"/>
        <w:numPr>
          <w:ilvl w:val="0"/>
          <w:numId w:val="17"/>
        </w:numPr>
        <w:spacing w:line="240" w:lineRule="auto"/>
      </w:pPr>
      <w:bookmarkStart w:id="101" w:name="_Toc153798730"/>
      <w:bookmarkStart w:id="102" w:name="_Toc153807737"/>
      <w:r w:rsidRPr="002C29B5">
        <w:t xml:space="preserve">Producción audiovisual sobre la entrega del puente </w:t>
      </w:r>
      <w:proofErr w:type="spellStart"/>
      <w:r w:rsidRPr="002C29B5">
        <w:t>Ugamba</w:t>
      </w:r>
      <w:proofErr w:type="spellEnd"/>
      <w:r w:rsidRPr="002C29B5">
        <w:t>, en San Francisco de Macorís, por parte de Desarrollo Provincial.</w:t>
      </w:r>
      <w:bookmarkEnd w:id="101"/>
      <w:bookmarkEnd w:id="102"/>
    </w:p>
    <w:p w14:paraId="46A566BF" w14:textId="29126714" w:rsidR="00642D37" w:rsidRPr="002C29B5" w:rsidRDefault="00642D37" w:rsidP="00F14DFC">
      <w:pPr>
        <w:pStyle w:val="Textoindependiente"/>
        <w:numPr>
          <w:ilvl w:val="0"/>
          <w:numId w:val="17"/>
        </w:numPr>
        <w:spacing w:line="240" w:lineRule="auto"/>
      </w:pPr>
      <w:bookmarkStart w:id="103" w:name="_Toc153798731"/>
      <w:bookmarkStart w:id="104" w:name="_Toc153807738"/>
      <w:r w:rsidRPr="002C29B5">
        <w:t>Producción audiovisual en el Centro Tecnológico La Moneda de INFOTEP.</w:t>
      </w:r>
      <w:bookmarkEnd w:id="103"/>
      <w:bookmarkEnd w:id="104"/>
    </w:p>
    <w:p w14:paraId="4E19BB52" w14:textId="2FD5C49C" w:rsidR="00642D37" w:rsidRPr="002C29B5" w:rsidRDefault="00642D37" w:rsidP="00F14DFC">
      <w:pPr>
        <w:pStyle w:val="Textoindependiente"/>
        <w:numPr>
          <w:ilvl w:val="0"/>
          <w:numId w:val="17"/>
        </w:numPr>
        <w:spacing w:line="240" w:lineRule="auto"/>
      </w:pPr>
      <w:bookmarkStart w:id="105" w:name="_Toc153798732"/>
      <w:bookmarkStart w:id="106" w:name="_Toc153807739"/>
      <w:r w:rsidRPr="002C29B5">
        <w:t>Testimonios de beneficiarios de los programas Mi Vivienda Ciudad Modelo y Mi Vivienda San Luis.</w:t>
      </w:r>
      <w:bookmarkEnd w:id="105"/>
      <w:bookmarkEnd w:id="106"/>
    </w:p>
    <w:p w14:paraId="4C341CE5" w14:textId="1051A5D7" w:rsidR="00642D37" w:rsidRPr="002C29B5" w:rsidRDefault="00642D37" w:rsidP="00F14DFC">
      <w:pPr>
        <w:pStyle w:val="Textoindependiente"/>
        <w:numPr>
          <w:ilvl w:val="0"/>
          <w:numId w:val="17"/>
        </w:numPr>
        <w:spacing w:line="240" w:lineRule="auto"/>
      </w:pPr>
      <w:bookmarkStart w:id="107" w:name="_Toc153798733"/>
      <w:bookmarkStart w:id="108" w:name="_Toc153807740"/>
      <w:r w:rsidRPr="002C29B5">
        <w:t>Testimonios de beneficiarios del programa Familia Feliz.</w:t>
      </w:r>
      <w:bookmarkEnd w:id="107"/>
      <w:bookmarkEnd w:id="108"/>
    </w:p>
    <w:p w14:paraId="2B45B54E" w14:textId="50E39627" w:rsidR="00642D37" w:rsidRPr="002C29B5" w:rsidRDefault="00642D37" w:rsidP="00F14DFC">
      <w:pPr>
        <w:pStyle w:val="Textoindependiente"/>
        <w:numPr>
          <w:ilvl w:val="0"/>
          <w:numId w:val="17"/>
        </w:numPr>
        <w:spacing w:line="240" w:lineRule="auto"/>
      </w:pPr>
      <w:bookmarkStart w:id="109" w:name="_Toc153798734"/>
      <w:bookmarkStart w:id="110" w:name="_Toc153807741"/>
      <w:r w:rsidRPr="002C29B5">
        <w:t>Entrevista a encargada del Centro de Contacto Cuida tu Salud Mental, del</w:t>
      </w:r>
      <w:r w:rsidR="00CF0544" w:rsidRPr="002C29B5">
        <w:t xml:space="preserve"> </w:t>
      </w:r>
      <w:r w:rsidRPr="002C29B5">
        <w:t>Ministerio de Salud Pública.</w:t>
      </w:r>
      <w:bookmarkEnd w:id="109"/>
      <w:bookmarkEnd w:id="110"/>
    </w:p>
    <w:p w14:paraId="2C494C86" w14:textId="1322B161" w:rsidR="00642D37" w:rsidRPr="002C29B5" w:rsidRDefault="00642D37" w:rsidP="00F14DFC">
      <w:pPr>
        <w:pStyle w:val="Textoindependiente"/>
        <w:numPr>
          <w:ilvl w:val="0"/>
          <w:numId w:val="17"/>
        </w:numPr>
        <w:spacing w:line="240" w:lineRule="auto"/>
      </w:pPr>
      <w:bookmarkStart w:id="111" w:name="_Toc153798735"/>
      <w:bookmarkStart w:id="112" w:name="_Toc153807742"/>
      <w:r w:rsidRPr="002C29B5">
        <w:t>Extensión UASD en Yamasá, Monte Plata.</w:t>
      </w:r>
      <w:bookmarkEnd w:id="111"/>
      <w:bookmarkEnd w:id="112"/>
    </w:p>
    <w:p w14:paraId="70673E3C" w14:textId="666B00AD" w:rsidR="00642D37" w:rsidRPr="002C29B5" w:rsidRDefault="00642D37" w:rsidP="00F14DFC">
      <w:pPr>
        <w:pStyle w:val="Textoindependiente"/>
        <w:numPr>
          <w:ilvl w:val="0"/>
          <w:numId w:val="17"/>
        </w:numPr>
        <w:spacing w:line="240" w:lineRule="auto"/>
      </w:pPr>
      <w:bookmarkStart w:id="113" w:name="_Toc153798736"/>
      <w:bookmarkStart w:id="114" w:name="_Toc153807743"/>
      <w:r w:rsidRPr="002C29B5">
        <w:t xml:space="preserve">Entrevista al director del Hospital Dr. Mario Tolentino </w:t>
      </w:r>
      <w:proofErr w:type="spellStart"/>
      <w:r w:rsidRPr="002C29B5">
        <w:t>Dipp</w:t>
      </w:r>
      <w:proofErr w:type="spellEnd"/>
      <w:r w:rsidRPr="002C29B5">
        <w:t>, en Santo Domingo Norte, sobre las instalaciones y los servicios.</w:t>
      </w:r>
      <w:bookmarkEnd w:id="113"/>
      <w:bookmarkEnd w:id="114"/>
    </w:p>
    <w:p w14:paraId="43CB7F21" w14:textId="7215C08A" w:rsidR="00642D37" w:rsidRPr="002C29B5" w:rsidRDefault="00642D37" w:rsidP="00F14DFC">
      <w:pPr>
        <w:pStyle w:val="Textoindependiente"/>
        <w:numPr>
          <w:ilvl w:val="0"/>
          <w:numId w:val="17"/>
        </w:numPr>
        <w:spacing w:line="240" w:lineRule="auto"/>
      </w:pPr>
      <w:bookmarkStart w:id="115" w:name="_Toc153798737"/>
      <w:bookmarkStart w:id="116" w:name="_Toc153807744"/>
      <w:r w:rsidRPr="002C29B5">
        <w:t>Grabación de jornadas de fumigación y testimonios de beneficiarios.</w:t>
      </w:r>
      <w:bookmarkEnd w:id="115"/>
      <w:bookmarkEnd w:id="116"/>
    </w:p>
    <w:p w14:paraId="4D380DB9" w14:textId="3C2DEF35" w:rsidR="00642D37" w:rsidRPr="002C29B5" w:rsidRDefault="00642D37" w:rsidP="00F14DFC">
      <w:pPr>
        <w:pStyle w:val="Textoindependiente"/>
        <w:numPr>
          <w:ilvl w:val="0"/>
          <w:numId w:val="17"/>
        </w:numPr>
        <w:spacing w:line="240" w:lineRule="auto"/>
      </w:pPr>
      <w:bookmarkStart w:id="117" w:name="_Toc153798738"/>
      <w:bookmarkStart w:id="118" w:name="_Toc153807745"/>
      <w:r w:rsidRPr="002C29B5">
        <w:t>Grabación Bono Mil, distribución de butacas y Libro Abierto para equipo</w:t>
      </w:r>
      <w:r w:rsidR="008A742A" w:rsidRPr="002C29B5">
        <w:t xml:space="preserve"> </w:t>
      </w:r>
      <w:r w:rsidRPr="002C29B5">
        <w:t>interno de producción.</w:t>
      </w:r>
      <w:bookmarkEnd w:id="117"/>
      <w:bookmarkEnd w:id="118"/>
    </w:p>
    <w:p w14:paraId="7A734659" w14:textId="2083D197" w:rsidR="00642D37" w:rsidRPr="002C29B5" w:rsidRDefault="00642D37" w:rsidP="00F14DFC">
      <w:pPr>
        <w:pStyle w:val="Textoindependiente"/>
        <w:numPr>
          <w:ilvl w:val="0"/>
          <w:numId w:val="17"/>
        </w:numPr>
        <w:spacing w:line="240" w:lineRule="auto"/>
      </w:pPr>
      <w:bookmarkStart w:id="119" w:name="_Toc153798739"/>
      <w:bookmarkStart w:id="120" w:name="_Toc153807746"/>
      <w:r w:rsidRPr="002C29B5">
        <w:t>Testimonio de familia beneficiada del plan Dominicana se Reconstruye.</w:t>
      </w:r>
      <w:bookmarkEnd w:id="119"/>
      <w:bookmarkEnd w:id="120"/>
    </w:p>
    <w:p w14:paraId="335EC3DC" w14:textId="79B25B3F" w:rsidR="00642D37" w:rsidRPr="002C29B5" w:rsidRDefault="00642D37" w:rsidP="00F14DFC">
      <w:pPr>
        <w:pStyle w:val="Textoindependiente"/>
        <w:numPr>
          <w:ilvl w:val="0"/>
          <w:numId w:val="17"/>
        </w:numPr>
        <w:spacing w:line="240" w:lineRule="auto"/>
      </w:pPr>
      <w:bookmarkStart w:id="121" w:name="_Toc153798740"/>
      <w:bookmarkStart w:id="122" w:name="_Toc153807747"/>
      <w:r w:rsidRPr="002C29B5">
        <w:t>Grabación del programa “INEFI con el Barrio”.</w:t>
      </w:r>
      <w:bookmarkEnd w:id="121"/>
      <w:bookmarkEnd w:id="122"/>
    </w:p>
    <w:p w14:paraId="64DDCD63" w14:textId="60B2C091" w:rsidR="00CF3276" w:rsidRPr="002C29B5" w:rsidRDefault="00642D37" w:rsidP="00F14DFC">
      <w:pPr>
        <w:pStyle w:val="Textoindependiente"/>
        <w:numPr>
          <w:ilvl w:val="0"/>
          <w:numId w:val="17"/>
        </w:numPr>
        <w:spacing w:line="240" w:lineRule="auto"/>
      </w:pPr>
      <w:bookmarkStart w:id="123" w:name="_Toc153798741"/>
      <w:bookmarkStart w:id="124" w:name="_Toc153807748"/>
      <w:r w:rsidRPr="002C29B5">
        <w:t>Campaña de testimonios de familias beneficiadas del proyecto habitacional</w:t>
      </w:r>
      <w:r w:rsidR="008A742A" w:rsidRPr="002C29B5">
        <w:t xml:space="preserve"> </w:t>
      </w:r>
      <w:r w:rsidRPr="002C29B5">
        <w:t>Mi Vivienda de Hato Nuevo</w:t>
      </w:r>
      <w:r w:rsidR="005D4350" w:rsidRPr="002C29B5">
        <w:t>.</w:t>
      </w:r>
      <w:bookmarkEnd w:id="123"/>
      <w:bookmarkEnd w:id="124"/>
    </w:p>
    <w:p w14:paraId="132968E5" w14:textId="77777777" w:rsidR="005C5645" w:rsidRDefault="005C5645" w:rsidP="00B70506">
      <w:pPr>
        <w:pStyle w:val="Textoindependiente"/>
      </w:pPr>
      <w:bookmarkStart w:id="125" w:name="_Toc153798742"/>
      <w:bookmarkStart w:id="126" w:name="_Toc153807749"/>
    </w:p>
    <w:p w14:paraId="2BA78796" w14:textId="77777777" w:rsidR="005C5645" w:rsidRDefault="005C5645" w:rsidP="00B70506">
      <w:pPr>
        <w:pStyle w:val="Textoindependiente"/>
      </w:pPr>
    </w:p>
    <w:p w14:paraId="62A3DCAC" w14:textId="77777777" w:rsidR="005C5645" w:rsidRDefault="005C5645" w:rsidP="00B70506">
      <w:pPr>
        <w:pStyle w:val="Textoindependiente"/>
      </w:pPr>
    </w:p>
    <w:p w14:paraId="0AC5B037" w14:textId="550958E3" w:rsidR="007C42CE" w:rsidRDefault="007C42CE" w:rsidP="00B70506">
      <w:pPr>
        <w:pStyle w:val="Textoindependiente"/>
        <w:rPr>
          <w:b/>
          <w:bCs/>
        </w:rPr>
      </w:pPr>
      <w:r w:rsidRPr="005D4350">
        <w:lastRenderedPageBreak/>
        <w:t>Destacamos también la difusión estratégica de contenido, con la entrega de 40 guías por parte del SICOM, abordando temas variados. Estas guías incluyeron desde mensajes de fin de año del Presidente y la Primera Dama, hasta comunicados sobre eventos internacionales, campañas de prevención, y otras acciones gubernamentales relevantes. La diversidad y eficiencia de estas acciones reflejan el compromiso y la versatilidad de SICOM durante el año en cuestión.</w:t>
      </w:r>
      <w:bookmarkEnd w:id="125"/>
      <w:bookmarkEnd w:id="126"/>
      <w:r w:rsidRPr="005D4350">
        <w:t xml:space="preserve"> </w:t>
      </w:r>
    </w:p>
    <w:p w14:paraId="1A9D75E2" w14:textId="5D05E281" w:rsidR="00CF3276" w:rsidRDefault="007C42CE" w:rsidP="00B70506">
      <w:pPr>
        <w:pStyle w:val="Textoindependiente"/>
        <w:rPr>
          <w:b/>
          <w:bCs/>
        </w:rPr>
      </w:pPr>
      <w:bookmarkStart w:id="127" w:name="_Toc153798743"/>
      <w:bookmarkStart w:id="128" w:name="_Toc153807750"/>
      <w:r w:rsidRPr="005D4350">
        <w:t>La Coordinación del Sistema de Comunicación Gubernamental (SICOM) desempeñó un papel crucial en la gestión y canalización de múltiples iniciativas, destacando especialmente la coordinación de 6 diseños estratégicos. Estos diseños fueron canalizados con precisión y eficiencia:</w:t>
      </w:r>
      <w:bookmarkEnd w:id="127"/>
      <w:bookmarkEnd w:id="128"/>
    </w:p>
    <w:p w14:paraId="7631B085" w14:textId="42BD487D" w:rsidR="007C42CE" w:rsidRPr="002C29B5" w:rsidRDefault="007C42CE" w:rsidP="00F14DFC">
      <w:pPr>
        <w:pStyle w:val="Textoindependiente"/>
        <w:numPr>
          <w:ilvl w:val="0"/>
          <w:numId w:val="13"/>
        </w:numPr>
        <w:spacing w:line="240" w:lineRule="auto"/>
      </w:pPr>
      <w:bookmarkStart w:id="129" w:name="_Toc153798744"/>
      <w:bookmarkStart w:id="130" w:name="_Toc153807751"/>
      <w:r w:rsidRPr="002C29B5">
        <w:t xml:space="preserve">Gestión de diseño </w:t>
      </w:r>
      <w:r w:rsidR="00791187" w:rsidRPr="002C29B5">
        <w:t>a la Dirección</w:t>
      </w:r>
      <w:r w:rsidRPr="002C29B5">
        <w:t xml:space="preserve"> de Recursos Humanos e instituciones del estado integradas en WhatsApp DIECOM para la invitación al personal interno.</w:t>
      </w:r>
      <w:bookmarkEnd w:id="129"/>
      <w:bookmarkEnd w:id="130"/>
    </w:p>
    <w:p w14:paraId="0A98564D" w14:textId="65644571" w:rsidR="007C42CE" w:rsidRPr="002C29B5" w:rsidRDefault="007C42CE" w:rsidP="00F14DFC">
      <w:pPr>
        <w:pStyle w:val="Textoindependiente"/>
        <w:numPr>
          <w:ilvl w:val="0"/>
          <w:numId w:val="13"/>
        </w:numPr>
        <w:spacing w:line="240" w:lineRule="auto"/>
      </w:pPr>
      <w:bookmarkStart w:id="131" w:name="_Toc153798745"/>
      <w:bookmarkStart w:id="132" w:name="_Toc153807752"/>
      <w:r w:rsidRPr="002C29B5">
        <w:t>Gestión de diseño para presentación del proyecto “WhatsApp DIECOM” para directores y encargados internos.</w:t>
      </w:r>
      <w:bookmarkEnd w:id="131"/>
      <w:bookmarkEnd w:id="132"/>
    </w:p>
    <w:p w14:paraId="69277005" w14:textId="590669BC" w:rsidR="007C42CE" w:rsidRPr="002C29B5" w:rsidRDefault="007C42CE" w:rsidP="00F14DFC">
      <w:pPr>
        <w:pStyle w:val="Textoindependiente"/>
        <w:numPr>
          <w:ilvl w:val="0"/>
          <w:numId w:val="13"/>
        </w:numPr>
        <w:spacing w:line="240" w:lineRule="auto"/>
      </w:pPr>
      <w:bookmarkStart w:id="133" w:name="_Toc153798746"/>
      <w:bookmarkStart w:id="134" w:name="_Toc153807753"/>
      <w:r w:rsidRPr="002C29B5">
        <w:t>Gestión de diseño para la capacitación “Fundamentos básicos de economía”, impartido por el equipo de monitoreo.</w:t>
      </w:r>
      <w:bookmarkEnd w:id="133"/>
      <w:bookmarkEnd w:id="134"/>
    </w:p>
    <w:p w14:paraId="36EE4498" w14:textId="49AA2C93" w:rsidR="007C42CE" w:rsidRPr="002C29B5" w:rsidRDefault="007C42CE" w:rsidP="00F14DFC">
      <w:pPr>
        <w:pStyle w:val="Textoindependiente"/>
        <w:numPr>
          <w:ilvl w:val="0"/>
          <w:numId w:val="13"/>
        </w:numPr>
        <w:spacing w:line="240" w:lineRule="auto"/>
      </w:pPr>
      <w:bookmarkStart w:id="135" w:name="_Toc153798747"/>
      <w:bookmarkStart w:id="136" w:name="_Toc153807754"/>
      <w:r w:rsidRPr="002C29B5">
        <w:t xml:space="preserve">Gestión de solicitud para la creación de diseño de </w:t>
      </w:r>
      <w:proofErr w:type="gramStart"/>
      <w:r w:rsidRPr="002C29B5">
        <w:t>carnet</w:t>
      </w:r>
      <w:proofErr w:type="gramEnd"/>
      <w:r w:rsidRPr="002C29B5">
        <w:t xml:space="preserve"> del Consulado Dominicano en Miami.</w:t>
      </w:r>
      <w:bookmarkEnd w:id="135"/>
      <w:bookmarkEnd w:id="136"/>
    </w:p>
    <w:p w14:paraId="7BCB36D0" w14:textId="26D88706" w:rsidR="0091050D" w:rsidRPr="002C29B5" w:rsidRDefault="007C42CE" w:rsidP="00F14DFC">
      <w:pPr>
        <w:pStyle w:val="Textoindependiente"/>
        <w:numPr>
          <w:ilvl w:val="0"/>
          <w:numId w:val="13"/>
        </w:numPr>
        <w:spacing w:line="240" w:lineRule="auto"/>
      </w:pPr>
      <w:bookmarkStart w:id="137" w:name="_Toc153798748"/>
      <w:bookmarkStart w:id="138" w:name="_Toc153807755"/>
      <w:r w:rsidRPr="002C29B5">
        <w:t>Gestión de diseño para protocolo del Palacio Nacional para el Libro Blanco de Defensa.</w:t>
      </w:r>
      <w:bookmarkEnd w:id="137"/>
      <w:bookmarkEnd w:id="138"/>
    </w:p>
    <w:p w14:paraId="7F14B5B3" w14:textId="16C4B2E4" w:rsidR="00CF3276" w:rsidRPr="002C29B5" w:rsidRDefault="007C42CE" w:rsidP="00F14DFC">
      <w:pPr>
        <w:pStyle w:val="Textoindependiente"/>
        <w:numPr>
          <w:ilvl w:val="0"/>
          <w:numId w:val="13"/>
        </w:numPr>
        <w:spacing w:line="240" w:lineRule="auto"/>
      </w:pPr>
      <w:bookmarkStart w:id="139" w:name="_Toc153798749"/>
      <w:bookmarkStart w:id="140" w:name="_Toc153807756"/>
      <w:r w:rsidRPr="002C29B5">
        <w:t>Gestión y solicitud de diseño sobre el Día Internacional de la Familia para WhatsApp Diecom.</w:t>
      </w:r>
      <w:bookmarkEnd w:id="139"/>
      <w:bookmarkEnd w:id="140"/>
    </w:p>
    <w:p w14:paraId="598168D1" w14:textId="77777777" w:rsidR="007C42CE" w:rsidRDefault="007C42CE" w:rsidP="00B70506">
      <w:pPr>
        <w:pStyle w:val="Textoindependiente"/>
      </w:pPr>
      <w:bookmarkStart w:id="141" w:name="_Toc153798750"/>
      <w:bookmarkStart w:id="142" w:name="_Toc153807757"/>
      <w:r w:rsidRPr="005D4350">
        <w:t>Así también, se realizaron gestiones clave, como la canalización de solicitudes de manuales de marca, como la entrega de propuestas gráficas para la Dirección General de Cine (</w:t>
      </w:r>
      <w:proofErr w:type="spellStart"/>
      <w:r w:rsidRPr="005D4350">
        <w:t>Dgcine</w:t>
      </w:r>
      <w:proofErr w:type="spellEnd"/>
      <w:r w:rsidRPr="005D4350">
        <w:t xml:space="preserve">), que incluye sus direcciones de Cinemateca y </w:t>
      </w:r>
      <w:proofErr w:type="spellStart"/>
      <w:r w:rsidRPr="005D4350">
        <w:t>Fonprocine</w:t>
      </w:r>
      <w:proofErr w:type="spellEnd"/>
      <w:r w:rsidRPr="005D4350">
        <w:t>, así como propuestas de línea gráfica para el Sistema Nacional de Cualificaciones.</w:t>
      </w:r>
      <w:bookmarkEnd w:id="141"/>
      <w:bookmarkEnd w:id="142"/>
      <w:r w:rsidRPr="005D4350">
        <w:t xml:space="preserve"> </w:t>
      </w:r>
    </w:p>
    <w:p w14:paraId="45428ED3" w14:textId="77777777" w:rsidR="005C5645" w:rsidRPr="005D4350" w:rsidRDefault="005C5645" w:rsidP="00B70506">
      <w:pPr>
        <w:pStyle w:val="Textoindependiente"/>
        <w:rPr>
          <w:b/>
          <w:bCs/>
        </w:rPr>
      </w:pPr>
    </w:p>
    <w:p w14:paraId="1E5DE651" w14:textId="0D7BC7F5" w:rsidR="00CF3276" w:rsidRDefault="007C42CE" w:rsidP="00B70506">
      <w:pPr>
        <w:pStyle w:val="Textoindependiente"/>
        <w:rPr>
          <w:b/>
          <w:bCs/>
        </w:rPr>
      </w:pPr>
      <w:bookmarkStart w:id="143" w:name="_Toc153798751"/>
      <w:bookmarkStart w:id="144" w:name="_Toc153807758"/>
      <w:r w:rsidRPr="005D4350">
        <w:lastRenderedPageBreak/>
        <w:t>Finalmente, estos logros demuestran que SICOM está comprometida con reorganizar la comunicación interna y externa del Gobierno y crear una historia consistente sobre los cambios y transformaciones que se están produciendo</w:t>
      </w:r>
      <w:r w:rsidR="005D4350" w:rsidRPr="005D4350">
        <w:t>.</w:t>
      </w:r>
      <w:bookmarkEnd w:id="143"/>
      <w:bookmarkEnd w:id="144"/>
    </w:p>
    <w:p w14:paraId="5738FE43" w14:textId="77777777" w:rsidR="00533CAE" w:rsidRDefault="00533CAE" w:rsidP="002C29B5">
      <w:pPr>
        <w:pStyle w:val="Ttulo2"/>
        <w:numPr>
          <w:ilvl w:val="0"/>
          <w:numId w:val="0"/>
        </w:numPr>
        <w:tabs>
          <w:tab w:val="left" w:pos="1523"/>
          <w:tab w:val="left" w:pos="3255"/>
        </w:tabs>
        <w:spacing w:line="364" w:lineRule="auto"/>
        <w:ind w:left="829" w:right="1680"/>
        <w:jc w:val="both"/>
        <w:rPr>
          <w:b w:val="0"/>
          <w:bCs w:val="0"/>
          <w:color w:val="757070"/>
          <w:szCs w:val="24"/>
        </w:rPr>
      </w:pPr>
    </w:p>
    <w:p w14:paraId="606A40B4" w14:textId="69188FE8" w:rsidR="00F8771E" w:rsidRPr="00533CAE" w:rsidRDefault="00F8771E" w:rsidP="00F14DFC">
      <w:pPr>
        <w:pStyle w:val="Ttulo2"/>
        <w:numPr>
          <w:ilvl w:val="1"/>
          <w:numId w:val="20"/>
        </w:numPr>
        <w:tabs>
          <w:tab w:val="left" w:pos="3330"/>
        </w:tabs>
        <w:spacing w:before="232"/>
        <w:ind w:left="2970" w:right="490"/>
        <w:rPr>
          <w:szCs w:val="24"/>
        </w:rPr>
      </w:pPr>
      <w:bookmarkStart w:id="145" w:name="_Toc156488595"/>
      <w:r w:rsidRPr="00533CAE">
        <w:rPr>
          <w:color w:val="7E7E7E"/>
          <w:spacing w:val="17"/>
          <w:szCs w:val="24"/>
        </w:rPr>
        <w:t xml:space="preserve">Dirección </w:t>
      </w:r>
      <w:r w:rsidR="0091050D" w:rsidRPr="00533CAE">
        <w:rPr>
          <w:color w:val="7E7E7E"/>
          <w:spacing w:val="17"/>
          <w:szCs w:val="24"/>
        </w:rPr>
        <w:t>C</w:t>
      </w:r>
      <w:r w:rsidRPr="00533CAE">
        <w:rPr>
          <w:color w:val="7E7E7E"/>
          <w:spacing w:val="17"/>
          <w:szCs w:val="24"/>
        </w:rPr>
        <w:t>omunicacional</w:t>
      </w:r>
      <w:bookmarkEnd w:id="145"/>
    </w:p>
    <w:p w14:paraId="1051C8D1" w14:textId="77777777" w:rsidR="00F8771E" w:rsidRDefault="00F8771E" w:rsidP="00EF09FC">
      <w:pPr>
        <w:pStyle w:val="Textoindependiente"/>
        <w:rPr>
          <w:b/>
          <w:bCs/>
        </w:rPr>
      </w:pPr>
      <w:bookmarkStart w:id="146" w:name="_Toc153798753"/>
      <w:bookmarkStart w:id="147" w:name="_Toc153807760"/>
      <w:r w:rsidRPr="00F8771E">
        <w:t>La Dirección Comunicacional tiene como objetivo principal diseñar la identidad visual gubernamental, creando e innovando contenidos gráficos y digitales que permitan comunicar de forma acertada a la población el impacto positivo de las ejecutorias del Gobierno, acorde a la estrategia de comunicación trazada por la DIECOM.</w:t>
      </w:r>
      <w:bookmarkEnd w:id="146"/>
      <w:bookmarkEnd w:id="147"/>
    </w:p>
    <w:p w14:paraId="6BD89889" w14:textId="0D0742DE" w:rsidR="00F8771E" w:rsidRDefault="00F8771E" w:rsidP="00EF09FC">
      <w:pPr>
        <w:pStyle w:val="Textoindependiente"/>
        <w:rPr>
          <w:b/>
          <w:bCs/>
        </w:rPr>
      </w:pPr>
      <w:r w:rsidRPr="00F8771E">
        <w:t> </w:t>
      </w:r>
      <w:bookmarkStart w:id="148" w:name="_Toc153798754"/>
      <w:bookmarkStart w:id="149" w:name="_Toc153807761"/>
      <w:r w:rsidRPr="00F8771E">
        <w:t xml:space="preserve">Durante el </w:t>
      </w:r>
      <w:r w:rsidR="00D22DA1">
        <w:t>presente año</w:t>
      </w:r>
      <w:r w:rsidRPr="00F8771E">
        <w:t xml:space="preserve"> el equipo Comunicacional realizó un total de </w:t>
      </w:r>
      <w:r w:rsidR="00964E84">
        <w:t>33</w:t>
      </w:r>
      <w:r w:rsidRPr="00F8771E">
        <w:t> historias audiovisuales y </w:t>
      </w:r>
      <w:r w:rsidR="00964E84">
        <w:t xml:space="preserve">33 </w:t>
      </w:r>
      <w:r w:rsidRPr="00F8771E">
        <w:t xml:space="preserve">reportajes escritos, basados en un promedio de 25 visitas en varios puntos del país, </w:t>
      </w:r>
      <w:r w:rsidR="00D22DA1">
        <w:t>donde se realizaron un total</w:t>
      </w:r>
      <w:r w:rsidRPr="00F8771E">
        <w:t xml:space="preserve"> de </w:t>
      </w:r>
      <w:r w:rsidR="00D22DA1">
        <w:t xml:space="preserve">152 </w:t>
      </w:r>
      <w:r w:rsidRPr="00F8771E">
        <w:t>entrevistas. Este material quedó documentado, en ambos formatos, en la página web </w:t>
      </w:r>
      <w:hyperlink r:id="rId16" w:tgtFrame="_blank" w:history="1">
        <w:r w:rsidRPr="00F8771E">
          <w:rPr>
            <w:u w:val="single"/>
          </w:rPr>
          <w:t>www.lascronicasdelcambio.com</w:t>
        </w:r>
      </w:hyperlink>
      <w:r w:rsidRPr="00F8771E">
        <w:rPr>
          <w:u w:val="single"/>
        </w:rPr>
        <w:t>.</w:t>
      </w:r>
      <w:bookmarkEnd w:id="148"/>
      <w:bookmarkEnd w:id="149"/>
      <w:r w:rsidRPr="00F8771E">
        <w:t> </w:t>
      </w:r>
    </w:p>
    <w:p w14:paraId="6BF6D91E" w14:textId="6AA75390" w:rsidR="00F8771E" w:rsidRDefault="00F8771E" w:rsidP="00EF09FC">
      <w:pPr>
        <w:pStyle w:val="Textoindependiente"/>
        <w:rPr>
          <w:b/>
          <w:bCs/>
        </w:rPr>
      </w:pPr>
      <w:r w:rsidRPr="00F8771E">
        <w:t> </w:t>
      </w:r>
      <w:bookmarkStart w:id="150" w:name="_Toc153798755"/>
      <w:bookmarkStart w:id="151" w:name="_Toc153807762"/>
      <w:r w:rsidRPr="00F8771E">
        <w:t>Asimismo, se realizaron </w:t>
      </w:r>
      <w:r w:rsidR="00B53D87">
        <w:t>24</w:t>
      </w:r>
      <w:r w:rsidRPr="00F8771E">
        <w:t xml:space="preserve"> Homero Reporta y 14 piezas especiales, publicadas a través de redes sociales.</w:t>
      </w:r>
      <w:bookmarkEnd w:id="150"/>
      <w:bookmarkEnd w:id="151"/>
    </w:p>
    <w:p w14:paraId="71A78E12" w14:textId="0A2AE31A" w:rsidR="00F8771E" w:rsidRDefault="00F8771E" w:rsidP="00EF09FC">
      <w:pPr>
        <w:pStyle w:val="Textoindependiente"/>
        <w:rPr>
          <w:b/>
          <w:bCs/>
          <w:color w:val="757070"/>
          <w:szCs w:val="24"/>
        </w:rPr>
      </w:pPr>
      <w:bookmarkStart w:id="152" w:name="_Toc153798756"/>
      <w:bookmarkStart w:id="153" w:name="_Toc153807763"/>
      <w:r w:rsidRPr="00F8771E">
        <w:rPr>
          <w:color w:val="757070"/>
          <w:szCs w:val="24"/>
        </w:rPr>
        <w:t>Además, se realizaron 14 entregas de LA Semanal con la prensa, que preside el presidente, Luis Abinader, cada lunes desde el Palacio Nacional. Para este producto fue necesario realizar 14 presentaciones audiovisuales.</w:t>
      </w:r>
      <w:bookmarkEnd w:id="152"/>
      <w:bookmarkEnd w:id="153"/>
    </w:p>
    <w:p w14:paraId="13FDF4A4" w14:textId="4540872D" w:rsidR="009D6D3C" w:rsidRDefault="00F8771E" w:rsidP="00EF09FC">
      <w:pPr>
        <w:pStyle w:val="Textoindependiente"/>
        <w:rPr>
          <w:color w:val="757070"/>
          <w:szCs w:val="24"/>
        </w:rPr>
      </w:pPr>
      <w:bookmarkStart w:id="154" w:name="_Toc153798757"/>
      <w:bookmarkStart w:id="155" w:name="_Toc153807764"/>
      <w:r w:rsidRPr="00F8771E">
        <w:rPr>
          <w:color w:val="757070"/>
          <w:szCs w:val="24"/>
        </w:rPr>
        <w:t>A</w:t>
      </w:r>
      <w:r>
        <w:rPr>
          <w:color w:val="757070"/>
          <w:szCs w:val="24"/>
        </w:rPr>
        <w:t xml:space="preserve"> </w:t>
      </w:r>
      <w:r w:rsidRPr="00F8771E">
        <w:rPr>
          <w:color w:val="757070"/>
          <w:szCs w:val="24"/>
        </w:rPr>
        <w:t>diciembre 2023, se proyectan cuatro crónicas del cambio, dos Homero Reporta y tres entregas de LA Semanal con la prensa. Para un total de 26 crónicas grabadas durante el 2023</w:t>
      </w:r>
      <w:r w:rsidR="002305E6">
        <w:rPr>
          <w:color w:val="757070"/>
          <w:szCs w:val="24"/>
        </w:rPr>
        <w:t>:</w:t>
      </w:r>
      <w:bookmarkEnd w:id="154"/>
      <w:bookmarkEnd w:id="155"/>
    </w:p>
    <w:p w14:paraId="69B9A49B" w14:textId="77777777" w:rsidR="005C5645" w:rsidRDefault="005C5645" w:rsidP="00EF09FC">
      <w:pPr>
        <w:pStyle w:val="Textoindependiente"/>
        <w:rPr>
          <w:b/>
          <w:bCs/>
          <w:color w:val="757070"/>
          <w:szCs w:val="24"/>
        </w:rPr>
      </w:pPr>
    </w:p>
    <w:tbl>
      <w:tblPr>
        <w:tblW w:w="6464" w:type="dxa"/>
        <w:tblInd w:w="1181" w:type="dxa"/>
        <w:tblCellMar>
          <w:left w:w="70" w:type="dxa"/>
          <w:right w:w="70" w:type="dxa"/>
        </w:tblCellMar>
        <w:tblLook w:val="04A0" w:firstRow="1" w:lastRow="0" w:firstColumn="1" w:lastColumn="0" w:noHBand="0" w:noVBand="1"/>
      </w:tblPr>
      <w:tblGrid>
        <w:gridCol w:w="3314"/>
        <w:gridCol w:w="3150"/>
      </w:tblGrid>
      <w:tr w:rsidR="00F81ED8" w:rsidRPr="004F0546" w14:paraId="18449EA7" w14:textId="77777777" w:rsidTr="00F81ED8">
        <w:trPr>
          <w:trHeight w:val="288"/>
        </w:trPr>
        <w:tc>
          <w:tcPr>
            <w:tcW w:w="6464"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0279DDF5" w14:textId="1A418869" w:rsidR="00F81ED8" w:rsidRPr="004F0546" w:rsidRDefault="009D6D3C" w:rsidP="00F81ED8">
            <w:pPr>
              <w:widowControl/>
              <w:autoSpaceDE/>
              <w:autoSpaceDN/>
              <w:jc w:val="center"/>
              <w:rPr>
                <w:b/>
                <w:bCs/>
                <w:color w:val="FFFFFF"/>
                <w:szCs w:val="24"/>
                <w:lang w:val="es-DO" w:eastAsia="es-DO"/>
              </w:rPr>
            </w:pPr>
            <w:r w:rsidRPr="004F0546">
              <w:rPr>
                <w:b/>
                <w:bCs/>
                <w:color w:val="FFFFFF"/>
                <w:szCs w:val="24"/>
                <w:lang w:val="es-DO" w:eastAsia="es-DO"/>
              </w:rPr>
              <w:lastRenderedPageBreak/>
              <w:t>H</w:t>
            </w:r>
            <w:r w:rsidR="00F81ED8" w:rsidRPr="004F0546">
              <w:rPr>
                <w:b/>
                <w:bCs/>
                <w:color w:val="FFFFFF"/>
                <w:szCs w:val="24"/>
                <w:lang w:val="es-DO" w:eastAsia="es-DO"/>
              </w:rPr>
              <w:t xml:space="preserve">istorias </w:t>
            </w:r>
          </w:p>
        </w:tc>
      </w:tr>
      <w:tr w:rsidR="00F81ED8" w:rsidRPr="004F0546" w14:paraId="1CB134EF" w14:textId="77777777" w:rsidTr="00F81ED8">
        <w:trPr>
          <w:trHeight w:val="288"/>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1B872B50" w14:textId="4FD469D1" w:rsidR="00F81ED8" w:rsidRPr="004F0546" w:rsidRDefault="009D6D3C" w:rsidP="009D6D3C">
            <w:pPr>
              <w:widowControl/>
              <w:autoSpaceDE/>
              <w:autoSpaceDN/>
              <w:rPr>
                <w:color w:val="757070"/>
                <w:szCs w:val="24"/>
              </w:rPr>
            </w:pPr>
            <w:bookmarkStart w:id="156" w:name="RANGE!B4"/>
            <w:r w:rsidRPr="004F0546">
              <w:rPr>
                <w:color w:val="757070"/>
                <w:szCs w:val="24"/>
              </w:rPr>
              <w:t xml:space="preserve">1. </w:t>
            </w:r>
            <w:r w:rsidR="00F81ED8" w:rsidRPr="004F0546">
              <w:rPr>
                <w:color w:val="757070"/>
                <w:szCs w:val="24"/>
              </w:rPr>
              <w:t>El sueño de servir.</w:t>
            </w:r>
            <w:bookmarkEnd w:id="156"/>
            <w:r w:rsidRPr="004F0546">
              <w:rPr>
                <w:color w:val="757070"/>
                <w:szCs w:val="24"/>
              </w:rPr>
              <w:t xml:space="preserve"> </w:t>
            </w:r>
          </w:p>
        </w:tc>
        <w:tc>
          <w:tcPr>
            <w:tcW w:w="3150" w:type="dxa"/>
            <w:tcBorders>
              <w:top w:val="nil"/>
              <w:left w:val="nil"/>
              <w:bottom w:val="single" w:sz="4" w:space="0" w:color="auto"/>
              <w:right w:val="single" w:sz="4" w:space="0" w:color="auto"/>
            </w:tcBorders>
            <w:shd w:val="clear" w:color="auto" w:fill="auto"/>
            <w:noWrap/>
            <w:vAlign w:val="bottom"/>
            <w:hideMark/>
          </w:tcPr>
          <w:p w14:paraId="2B9560D9" w14:textId="1EB0D1B7" w:rsidR="00F81ED8" w:rsidRPr="004F0546" w:rsidRDefault="009D6D3C" w:rsidP="009D6D3C">
            <w:pPr>
              <w:widowControl/>
              <w:autoSpaceDE/>
              <w:autoSpaceDN/>
              <w:rPr>
                <w:color w:val="757070"/>
                <w:szCs w:val="24"/>
              </w:rPr>
            </w:pPr>
            <w:r w:rsidRPr="004F0546">
              <w:rPr>
                <w:color w:val="757070"/>
                <w:szCs w:val="24"/>
              </w:rPr>
              <w:t xml:space="preserve">18. </w:t>
            </w:r>
            <w:r w:rsidR="00F81ED8" w:rsidRPr="004F0546">
              <w:rPr>
                <w:color w:val="757070"/>
                <w:szCs w:val="24"/>
              </w:rPr>
              <w:t>Cañadas que desbordan paz.</w:t>
            </w:r>
          </w:p>
        </w:tc>
      </w:tr>
      <w:tr w:rsidR="00F81ED8" w:rsidRPr="004F0546" w14:paraId="699D1A99" w14:textId="77777777" w:rsidTr="00F81ED8">
        <w:trPr>
          <w:trHeight w:val="288"/>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55486EF8" w14:textId="4C50885A" w:rsidR="00F81ED8" w:rsidRPr="004F0546" w:rsidRDefault="009D6D3C" w:rsidP="009D6D3C">
            <w:pPr>
              <w:widowControl/>
              <w:autoSpaceDE/>
              <w:autoSpaceDN/>
              <w:rPr>
                <w:color w:val="757070"/>
                <w:szCs w:val="24"/>
              </w:rPr>
            </w:pPr>
            <w:r w:rsidRPr="004F0546">
              <w:rPr>
                <w:color w:val="757070"/>
                <w:szCs w:val="24"/>
              </w:rPr>
              <w:t xml:space="preserve">2. </w:t>
            </w:r>
            <w:r w:rsidR="00F81ED8" w:rsidRPr="004F0546">
              <w:rPr>
                <w:color w:val="757070"/>
                <w:szCs w:val="24"/>
              </w:rPr>
              <w:t>Agricultoras empoderadas.</w:t>
            </w:r>
          </w:p>
        </w:tc>
        <w:tc>
          <w:tcPr>
            <w:tcW w:w="3150" w:type="dxa"/>
            <w:tcBorders>
              <w:top w:val="nil"/>
              <w:left w:val="nil"/>
              <w:bottom w:val="single" w:sz="4" w:space="0" w:color="auto"/>
              <w:right w:val="single" w:sz="4" w:space="0" w:color="auto"/>
            </w:tcBorders>
            <w:shd w:val="clear" w:color="auto" w:fill="auto"/>
            <w:noWrap/>
            <w:vAlign w:val="bottom"/>
            <w:hideMark/>
          </w:tcPr>
          <w:p w14:paraId="56D5F822" w14:textId="443C9158" w:rsidR="00F81ED8" w:rsidRPr="004F0546" w:rsidRDefault="009D6D3C" w:rsidP="009D6D3C">
            <w:pPr>
              <w:widowControl/>
              <w:autoSpaceDE/>
              <w:autoSpaceDN/>
              <w:rPr>
                <w:color w:val="757070"/>
                <w:szCs w:val="24"/>
              </w:rPr>
            </w:pPr>
            <w:r w:rsidRPr="004F0546">
              <w:rPr>
                <w:color w:val="757070"/>
                <w:szCs w:val="24"/>
              </w:rPr>
              <w:t xml:space="preserve">19. </w:t>
            </w:r>
            <w:r w:rsidR="00F81ED8" w:rsidRPr="004F0546">
              <w:rPr>
                <w:color w:val="757070"/>
                <w:szCs w:val="24"/>
              </w:rPr>
              <w:t>El lado dulce del limón.</w:t>
            </w:r>
          </w:p>
        </w:tc>
      </w:tr>
      <w:tr w:rsidR="00F81ED8" w:rsidRPr="004F0546" w14:paraId="1AE052F7" w14:textId="77777777" w:rsidTr="00F81ED8">
        <w:trPr>
          <w:trHeight w:val="288"/>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4B124F26" w14:textId="64D2891E" w:rsidR="00F81ED8" w:rsidRPr="004F0546" w:rsidRDefault="009D6D3C" w:rsidP="009D6D3C">
            <w:pPr>
              <w:widowControl/>
              <w:autoSpaceDE/>
              <w:autoSpaceDN/>
              <w:rPr>
                <w:color w:val="757070"/>
                <w:szCs w:val="24"/>
              </w:rPr>
            </w:pPr>
            <w:r w:rsidRPr="004F0546">
              <w:rPr>
                <w:color w:val="757070"/>
                <w:szCs w:val="24"/>
              </w:rPr>
              <w:t xml:space="preserve">3. </w:t>
            </w:r>
            <w:r w:rsidR="00F81ED8" w:rsidRPr="004F0546">
              <w:rPr>
                <w:color w:val="757070"/>
                <w:szCs w:val="24"/>
              </w:rPr>
              <w:t>Ganadería rentable.</w:t>
            </w:r>
          </w:p>
        </w:tc>
        <w:tc>
          <w:tcPr>
            <w:tcW w:w="3150" w:type="dxa"/>
            <w:tcBorders>
              <w:top w:val="nil"/>
              <w:left w:val="nil"/>
              <w:bottom w:val="single" w:sz="4" w:space="0" w:color="auto"/>
              <w:right w:val="single" w:sz="4" w:space="0" w:color="auto"/>
            </w:tcBorders>
            <w:shd w:val="clear" w:color="auto" w:fill="auto"/>
            <w:noWrap/>
            <w:vAlign w:val="bottom"/>
            <w:hideMark/>
          </w:tcPr>
          <w:p w14:paraId="18735068" w14:textId="34511F01" w:rsidR="00F81ED8" w:rsidRPr="004F0546" w:rsidRDefault="009D6D3C" w:rsidP="009D6D3C">
            <w:pPr>
              <w:widowControl/>
              <w:autoSpaceDE/>
              <w:autoSpaceDN/>
              <w:rPr>
                <w:color w:val="757070"/>
                <w:szCs w:val="24"/>
              </w:rPr>
            </w:pPr>
            <w:r w:rsidRPr="004F0546">
              <w:rPr>
                <w:color w:val="757070"/>
                <w:szCs w:val="24"/>
              </w:rPr>
              <w:t xml:space="preserve">20. </w:t>
            </w:r>
            <w:r w:rsidR="00F81ED8" w:rsidRPr="004F0546">
              <w:rPr>
                <w:color w:val="757070"/>
                <w:szCs w:val="24"/>
              </w:rPr>
              <w:t>Puestos en el mapa.</w:t>
            </w:r>
          </w:p>
        </w:tc>
      </w:tr>
      <w:tr w:rsidR="00F81ED8" w:rsidRPr="004F0546" w14:paraId="36A638DC" w14:textId="77777777" w:rsidTr="00F81ED8">
        <w:trPr>
          <w:trHeight w:val="288"/>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2ADB9583" w14:textId="056C9FE4" w:rsidR="00F81ED8" w:rsidRPr="004F0546" w:rsidRDefault="009D6D3C" w:rsidP="009D6D3C">
            <w:pPr>
              <w:widowControl/>
              <w:autoSpaceDE/>
              <w:autoSpaceDN/>
              <w:rPr>
                <w:color w:val="757070"/>
                <w:szCs w:val="24"/>
              </w:rPr>
            </w:pPr>
            <w:r w:rsidRPr="004F0546">
              <w:rPr>
                <w:color w:val="757070"/>
                <w:szCs w:val="24"/>
              </w:rPr>
              <w:t xml:space="preserve">4. </w:t>
            </w:r>
            <w:r w:rsidR="00F81ED8" w:rsidRPr="004F0546">
              <w:rPr>
                <w:color w:val="757070"/>
                <w:szCs w:val="24"/>
              </w:rPr>
              <w:t>San Juan fructífero.</w:t>
            </w:r>
          </w:p>
        </w:tc>
        <w:tc>
          <w:tcPr>
            <w:tcW w:w="3150" w:type="dxa"/>
            <w:tcBorders>
              <w:top w:val="nil"/>
              <w:left w:val="nil"/>
              <w:bottom w:val="single" w:sz="4" w:space="0" w:color="auto"/>
              <w:right w:val="single" w:sz="4" w:space="0" w:color="auto"/>
            </w:tcBorders>
            <w:shd w:val="clear" w:color="auto" w:fill="auto"/>
            <w:noWrap/>
            <w:vAlign w:val="bottom"/>
            <w:hideMark/>
          </w:tcPr>
          <w:p w14:paraId="45039CE1" w14:textId="305A31D5" w:rsidR="00F81ED8" w:rsidRPr="004F0546" w:rsidRDefault="009D6D3C" w:rsidP="009D6D3C">
            <w:pPr>
              <w:widowControl/>
              <w:autoSpaceDE/>
              <w:autoSpaceDN/>
              <w:rPr>
                <w:color w:val="757070"/>
                <w:szCs w:val="24"/>
              </w:rPr>
            </w:pPr>
            <w:r w:rsidRPr="004F0546">
              <w:rPr>
                <w:color w:val="757070"/>
                <w:szCs w:val="24"/>
              </w:rPr>
              <w:t xml:space="preserve">21. </w:t>
            </w:r>
            <w:r w:rsidR="00F81ED8" w:rsidRPr="004F0546">
              <w:rPr>
                <w:color w:val="757070"/>
                <w:szCs w:val="24"/>
              </w:rPr>
              <w:t>Viviendas dignas y seguras.</w:t>
            </w:r>
          </w:p>
        </w:tc>
      </w:tr>
      <w:tr w:rsidR="00F81ED8" w:rsidRPr="004F0546" w14:paraId="28BC52B8" w14:textId="77777777" w:rsidTr="00F81ED8">
        <w:trPr>
          <w:trHeight w:val="288"/>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21E01096" w14:textId="693D1068" w:rsidR="00F81ED8" w:rsidRPr="004F0546" w:rsidRDefault="009D6D3C" w:rsidP="009D6D3C">
            <w:pPr>
              <w:widowControl/>
              <w:autoSpaceDE/>
              <w:autoSpaceDN/>
              <w:rPr>
                <w:color w:val="757070"/>
                <w:szCs w:val="24"/>
              </w:rPr>
            </w:pPr>
            <w:r w:rsidRPr="004F0546">
              <w:rPr>
                <w:color w:val="757070"/>
                <w:szCs w:val="24"/>
              </w:rPr>
              <w:t xml:space="preserve">5. </w:t>
            </w:r>
            <w:r w:rsidR="00F81ED8" w:rsidRPr="004F0546">
              <w:rPr>
                <w:color w:val="757070"/>
                <w:szCs w:val="24"/>
              </w:rPr>
              <w:t>Ángeles humanos en Villa Hermosa</w:t>
            </w:r>
          </w:p>
        </w:tc>
        <w:tc>
          <w:tcPr>
            <w:tcW w:w="3150" w:type="dxa"/>
            <w:tcBorders>
              <w:top w:val="nil"/>
              <w:left w:val="nil"/>
              <w:bottom w:val="single" w:sz="4" w:space="0" w:color="auto"/>
              <w:right w:val="single" w:sz="4" w:space="0" w:color="auto"/>
            </w:tcBorders>
            <w:shd w:val="clear" w:color="auto" w:fill="auto"/>
            <w:noWrap/>
            <w:vAlign w:val="bottom"/>
            <w:hideMark/>
          </w:tcPr>
          <w:p w14:paraId="2BE91AF7" w14:textId="58EDD901" w:rsidR="00F81ED8" w:rsidRPr="004F0546" w:rsidRDefault="009D6D3C" w:rsidP="009D6D3C">
            <w:pPr>
              <w:widowControl/>
              <w:autoSpaceDE/>
              <w:autoSpaceDN/>
              <w:rPr>
                <w:color w:val="757070"/>
                <w:szCs w:val="24"/>
              </w:rPr>
            </w:pPr>
            <w:r w:rsidRPr="004F0546">
              <w:rPr>
                <w:color w:val="757070"/>
                <w:szCs w:val="24"/>
              </w:rPr>
              <w:t xml:space="preserve">22. </w:t>
            </w:r>
            <w:r w:rsidR="00F81ED8" w:rsidRPr="004F0546">
              <w:rPr>
                <w:color w:val="757070"/>
                <w:szCs w:val="24"/>
              </w:rPr>
              <w:t>Robótica para caminar.</w:t>
            </w:r>
          </w:p>
        </w:tc>
      </w:tr>
      <w:tr w:rsidR="00F81ED8" w:rsidRPr="004F0546" w14:paraId="37E001F8" w14:textId="77777777" w:rsidTr="00F81ED8">
        <w:trPr>
          <w:trHeight w:val="288"/>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5BBE2047" w14:textId="23E3E197" w:rsidR="00F81ED8" w:rsidRPr="004F0546" w:rsidRDefault="009D6D3C" w:rsidP="009D6D3C">
            <w:pPr>
              <w:widowControl/>
              <w:autoSpaceDE/>
              <w:autoSpaceDN/>
              <w:rPr>
                <w:color w:val="757070"/>
                <w:szCs w:val="24"/>
              </w:rPr>
            </w:pPr>
            <w:r w:rsidRPr="004F0546">
              <w:rPr>
                <w:color w:val="757070"/>
                <w:szCs w:val="24"/>
              </w:rPr>
              <w:t xml:space="preserve">6. </w:t>
            </w:r>
            <w:r w:rsidR="00F81ED8" w:rsidRPr="004F0546">
              <w:rPr>
                <w:color w:val="757070"/>
                <w:szCs w:val="24"/>
              </w:rPr>
              <w:t>Chivos con ley.</w:t>
            </w:r>
          </w:p>
        </w:tc>
        <w:tc>
          <w:tcPr>
            <w:tcW w:w="3150" w:type="dxa"/>
            <w:tcBorders>
              <w:top w:val="nil"/>
              <w:left w:val="nil"/>
              <w:bottom w:val="single" w:sz="4" w:space="0" w:color="auto"/>
              <w:right w:val="single" w:sz="4" w:space="0" w:color="auto"/>
            </w:tcBorders>
            <w:shd w:val="clear" w:color="auto" w:fill="auto"/>
            <w:noWrap/>
            <w:vAlign w:val="bottom"/>
            <w:hideMark/>
          </w:tcPr>
          <w:p w14:paraId="27E92FEB" w14:textId="5C72DA36" w:rsidR="00F81ED8" w:rsidRPr="004F0546" w:rsidRDefault="009D6D3C" w:rsidP="009D6D3C">
            <w:pPr>
              <w:widowControl/>
              <w:autoSpaceDE/>
              <w:autoSpaceDN/>
              <w:rPr>
                <w:color w:val="757070"/>
                <w:szCs w:val="24"/>
              </w:rPr>
            </w:pPr>
            <w:r w:rsidRPr="004F0546">
              <w:rPr>
                <w:color w:val="757070"/>
                <w:szCs w:val="24"/>
              </w:rPr>
              <w:t xml:space="preserve">23. </w:t>
            </w:r>
            <w:r w:rsidR="00F81ED8" w:rsidRPr="004F0546">
              <w:rPr>
                <w:color w:val="757070"/>
                <w:szCs w:val="24"/>
              </w:rPr>
              <w:t>Más industria, más empleo.</w:t>
            </w:r>
          </w:p>
        </w:tc>
      </w:tr>
      <w:tr w:rsidR="00F81ED8" w:rsidRPr="004F0546" w14:paraId="071EF3FF" w14:textId="77777777" w:rsidTr="00F81ED8">
        <w:trPr>
          <w:trHeight w:val="288"/>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27B85865" w14:textId="120B51C4" w:rsidR="00F81ED8" w:rsidRPr="004F0546" w:rsidRDefault="009D6D3C" w:rsidP="009D6D3C">
            <w:pPr>
              <w:widowControl/>
              <w:autoSpaceDE/>
              <w:autoSpaceDN/>
              <w:rPr>
                <w:color w:val="757070"/>
                <w:szCs w:val="24"/>
              </w:rPr>
            </w:pPr>
            <w:r w:rsidRPr="004F0546">
              <w:rPr>
                <w:color w:val="757070"/>
                <w:szCs w:val="24"/>
              </w:rPr>
              <w:t xml:space="preserve">7. </w:t>
            </w:r>
            <w:proofErr w:type="spellStart"/>
            <w:r w:rsidR="00F81ED8" w:rsidRPr="004F0546">
              <w:rPr>
                <w:color w:val="757070"/>
                <w:szCs w:val="24"/>
              </w:rPr>
              <w:t>Lavapié</w:t>
            </w:r>
            <w:proofErr w:type="spellEnd"/>
            <w:r w:rsidR="00F81ED8" w:rsidRPr="004F0546">
              <w:rPr>
                <w:color w:val="757070"/>
                <w:szCs w:val="24"/>
              </w:rPr>
              <w:t xml:space="preserve"> sin mal olor.</w:t>
            </w:r>
          </w:p>
        </w:tc>
        <w:tc>
          <w:tcPr>
            <w:tcW w:w="3150" w:type="dxa"/>
            <w:tcBorders>
              <w:top w:val="nil"/>
              <w:left w:val="nil"/>
              <w:bottom w:val="single" w:sz="4" w:space="0" w:color="auto"/>
              <w:right w:val="single" w:sz="4" w:space="0" w:color="auto"/>
            </w:tcBorders>
            <w:shd w:val="clear" w:color="auto" w:fill="auto"/>
            <w:noWrap/>
            <w:vAlign w:val="bottom"/>
            <w:hideMark/>
          </w:tcPr>
          <w:p w14:paraId="6623D13D" w14:textId="67485F54" w:rsidR="00F81ED8" w:rsidRPr="004F0546" w:rsidRDefault="009D6D3C" w:rsidP="009D6D3C">
            <w:pPr>
              <w:widowControl/>
              <w:autoSpaceDE/>
              <w:autoSpaceDN/>
              <w:rPr>
                <w:color w:val="757070"/>
                <w:szCs w:val="24"/>
              </w:rPr>
            </w:pPr>
            <w:r w:rsidRPr="004F0546">
              <w:rPr>
                <w:color w:val="757070"/>
                <w:szCs w:val="24"/>
              </w:rPr>
              <w:t xml:space="preserve">24. </w:t>
            </w:r>
            <w:r w:rsidR="00F81ED8" w:rsidRPr="004F0546">
              <w:rPr>
                <w:color w:val="757070"/>
                <w:szCs w:val="24"/>
              </w:rPr>
              <w:t>Cambio en la tercera edad.</w:t>
            </w:r>
          </w:p>
        </w:tc>
      </w:tr>
      <w:tr w:rsidR="00F81ED8" w:rsidRPr="004F0546" w14:paraId="5E256AEE" w14:textId="77777777" w:rsidTr="00F81ED8">
        <w:trPr>
          <w:trHeight w:val="288"/>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49832127" w14:textId="37D657EB" w:rsidR="00F81ED8" w:rsidRPr="004F0546" w:rsidRDefault="009D6D3C" w:rsidP="009D6D3C">
            <w:pPr>
              <w:widowControl/>
              <w:autoSpaceDE/>
              <w:autoSpaceDN/>
              <w:rPr>
                <w:color w:val="757070"/>
                <w:szCs w:val="24"/>
              </w:rPr>
            </w:pPr>
            <w:r w:rsidRPr="004F0546">
              <w:rPr>
                <w:color w:val="757070"/>
                <w:szCs w:val="24"/>
              </w:rPr>
              <w:t xml:space="preserve">8. </w:t>
            </w:r>
            <w:r w:rsidR="00F81ED8" w:rsidRPr="004F0546">
              <w:rPr>
                <w:color w:val="757070"/>
                <w:szCs w:val="24"/>
              </w:rPr>
              <w:t>Sembrar para ganar.</w:t>
            </w:r>
          </w:p>
        </w:tc>
        <w:tc>
          <w:tcPr>
            <w:tcW w:w="3150" w:type="dxa"/>
            <w:tcBorders>
              <w:top w:val="nil"/>
              <w:left w:val="nil"/>
              <w:bottom w:val="single" w:sz="4" w:space="0" w:color="auto"/>
              <w:right w:val="single" w:sz="4" w:space="0" w:color="auto"/>
            </w:tcBorders>
            <w:shd w:val="clear" w:color="auto" w:fill="auto"/>
            <w:noWrap/>
            <w:vAlign w:val="bottom"/>
            <w:hideMark/>
          </w:tcPr>
          <w:p w14:paraId="469BB2C1" w14:textId="3247F9E5" w:rsidR="00F81ED8" w:rsidRPr="004F0546" w:rsidRDefault="009D6D3C" w:rsidP="009D6D3C">
            <w:pPr>
              <w:widowControl/>
              <w:autoSpaceDE/>
              <w:autoSpaceDN/>
              <w:rPr>
                <w:color w:val="757070"/>
                <w:szCs w:val="24"/>
              </w:rPr>
            </w:pPr>
            <w:r w:rsidRPr="004F0546">
              <w:rPr>
                <w:color w:val="757070"/>
                <w:szCs w:val="24"/>
              </w:rPr>
              <w:t xml:space="preserve">25. </w:t>
            </w:r>
            <w:r w:rsidR="00F81ED8" w:rsidRPr="004F0546">
              <w:rPr>
                <w:color w:val="757070"/>
                <w:szCs w:val="24"/>
              </w:rPr>
              <w:t>Un cambio del cielo a la tierra.</w:t>
            </w:r>
          </w:p>
        </w:tc>
      </w:tr>
      <w:tr w:rsidR="00F81ED8" w:rsidRPr="004F0546" w14:paraId="45820DC8" w14:textId="77777777" w:rsidTr="00F81ED8">
        <w:trPr>
          <w:trHeight w:val="288"/>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5C841DFA" w14:textId="0360F7F7" w:rsidR="00F81ED8" w:rsidRPr="004F0546" w:rsidRDefault="009D6D3C" w:rsidP="009D6D3C">
            <w:pPr>
              <w:widowControl/>
              <w:autoSpaceDE/>
              <w:autoSpaceDN/>
              <w:rPr>
                <w:color w:val="757070"/>
                <w:szCs w:val="24"/>
              </w:rPr>
            </w:pPr>
            <w:r w:rsidRPr="004F0546">
              <w:rPr>
                <w:color w:val="757070"/>
                <w:szCs w:val="24"/>
              </w:rPr>
              <w:t xml:space="preserve">9. </w:t>
            </w:r>
            <w:r w:rsidR="00F81ED8" w:rsidRPr="004F0546">
              <w:rPr>
                <w:color w:val="757070"/>
                <w:szCs w:val="24"/>
              </w:rPr>
              <w:t>La Altagracia verde.</w:t>
            </w:r>
          </w:p>
        </w:tc>
        <w:tc>
          <w:tcPr>
            <w:tcW w:w="3150" w:type="dxa"/>
            <w:tcBorders>
              <w:top w:val="nil"/>
              <w:left w:val="nil"/>
              <w:bottom w:val="single" w:sz="4" w:space="0" w:color="auto"/>
              <w:right w:val="single" w:sz="4" w:space="0" w:color="auto"/>
            </w:tcBorders>
            <w:shd w:val="clear" w:color="auto" w:fill="auto"/>
            <w:noWrap/>
            <w:vAlign w:val="bottom"/>
            <w:hideMark/>
          </w:tcPr>
          <w:p w14:paraId="537EE0C7" w14:textId="2C69CA7F" w:rsidR="00F81ED8" w:rsidRPr="004F0546" w:rsidRDefault="009D6D3C" w:rsidP="009D6D3C">
            <w:pPr>
              <w:widowControl/>
              <w:autoSpaceDE/>
              <w:autoSpaceDN/>
              <w:rPr>
                <w:color w:val="757070"/>
                <w:szCs w:val="24"/>
              </w:rPr>
            </w:pPr>
            <w:r w:rsidRPr="004F0546">
              <w:rPr>
                <w:color w:val="757070"/>
                <w:szCs w:val="24"/>
              </w:rPr>
              <w:t xml:space="preserve">26. </w:t>
            </w:r>
            <w:r w:rsidR="00F81ED8" w:rsidRPr="004F0546">
              <w:rPr>
                <w:color w:val="757070"/>
                <w:szCs w:val="24"/>
              </w:rPr>
              <w:t>Puerto Plata renace</w:t>
            </w:r>
          </w:p>
        </w:tc>
      </w:tr>
      <w:tr w:rsidR="00F81ED8" w:rsidRPr="004F0546" w14:paraId="2BC6ECBA" w14:textId="77777777" w:rsidTr="00E022C5">
        <w:trPr>
          <w:trHeight w:val="288"/>
        </w:trPr>
        <w:tc>
          <w:tcPr>
            <w:tcW w:w="3314" w:type="dxa"/>
            <w:tcBorders>
              <w:top w:val="nil"/>
              <w:left w:val="single" w:sz="4" w:space="0" w:color="auto"/>
              <w:bottom w:val="nil"/>
              <w:right w:val="single" w:sz="4" w:space="0" w:color="auto"/>
            </w:tcBorders>
            <w:shd w:val="clear" w:color="auto" w:fill="auto"/>
            <w:noWrap/>
            <w:vAlign w:val="bottom"/>
            <w:hideMark/>
          </w:tcPr>
          <w:p w14:paraId="2957832E" w14:textId="1698C264" w:rsidR="00F81ED8" w:rsidRPr="004F0546" w:rsidRDefault="009D6D3C" w:rsidP="009D6D3C">
            <w:pPr>
              <w:widowControl/>
              <w:autoSpaceDE/>
              <w:autoSpaceDN/>
              <w:rPr>
                <w:color w:val="757070"/>
                <w:szCs w:val="24"/>
              </w:rPr>
            </w:pPr>
            <w:r w:rsidRPr="004F0546">
              <w:rPr>
                <w:color w:val="757070"/>
                <w:szCs w:val="24"/>
              </w:rPr>
              <w:t xml:space="preserve">10. </w:t>
            </w:r>
            <w:r w:rsidR="00F81ED8" w:rsidRPr="004F0546">
              <w:rPr>
                <w:color w:val="757070"/>
                <w:szCs w:val="24"/>
              </w:rPr>
              <w:t>Oportunidad digital.</w:t>
            </w:r>
          </w:p>
        </w:tc>
        <w:tc>
          <w:tcPr>
            <w:tcW w:w="3150" w:type="dxa"/>
            <w:tcBorders>
              <w:top w:val="nil"/>
              <w:left w:val="nil"/>
              <w:bottom w:val="nil"/>
              <w:right w:val="single" w:sz="4" w:space="0" w:color="auto"/>
            </w:tcBorders>
            <w:shd w:val="clear" w:color="auto" w:fill="auto"/>
            <w:noWrap/>
            <w:vAlign w:val="bottom"/>
            <w:hideMark/>
          </w:tcPr>
          <w:p w14:paraId="1D50472B" w14:textId="7894E404" w:rsidR="00F81ED8" w:rsidRPr="004F0546" w:rsidRDefault="009D6D3C" w:rsidP="009D6D3C">
            <w:pPr>
              <w:widowControl/>
              <w:autoSpaceDE/>
              <w:autoSpaceDN/>
              <w:rPr>
                <w:color w:val="757070"/>
                <w:szCs w:val="24"/>
              </w:rPr>
            </w:pPr>
            <w:r w:rsidRPr="004F0546">
              <w:rPr>
                <w:color w:val="757070"/>
                <w:szCs w:val="24"/>
              </w:rPr>
              <w:t xml:space="preserve">27. </w:t>
            </w:r>
            <w:r w:rsidR="00F81ED8" w:rsidRPr="004F0546">
              <w:rPr>
                <w:color w:val="757070"/>
                <w:szCs w:val="24"/>
              </w:rPr>
              <w:t>El Rostro de Luciano</w:t>
            </w:r>
          </w:p>
        </w:tc>
      </w:tr>
      <w:tr w:rsidR="00E022C5" w:rsidRPr="004F0546" w14:paraId="0EB1A741" w14:textId="77777777" w:rsidTr="009D6D3C">
        <w:trPr>
          <w:trHeight w:val="68"/>
        </w:trPr>
        <w:tc>
          <w:tcPr>
            <w:tcW w:w="3314" w:type="dxa"/>
            <w:tcBorders>
              <w:top w:val="nil"/>
              <w:left w:val="single" w:sz="4" w:space="0" w:color="auto"/>
              <w:bottom w:val="single" w:sz="4" w:space="0" w:color="auto"/>
              <w:right w:val="single" w:sz="4" w:space="0" w:color="auto"/>
            </w:tcBorders>
            <w:shd w:val="clear" w:color="auto" w:fill="auto"/>
            <w:noWrap/>
            <w:vAlign w:val="bottom"/>
          </w:tcPr>
          <w:p w14:paraId="7E843B63" w14:textId="77777777" w:rsidR="00E022C5" w:rsidRPr="004F0546" w:rsidRDefault="00E022C5" w:rsidP="009D6D3C">
            <w:pPr>
              <w:widowControl/>
              <w:autoSpaceDE/>
              <w:autoSpaceDN/>
              <w:rPr>
                <w:color w:val="757070"/>
                <w:szCs w:val="24"/>
              </w:rPr>
            </w:pPr>
          </w:p>
        </w:tc>
        <w:tc>
          <w:tcPr>
            <w:tcW w:w="3150" w:type="dxa"/>
            <w:tcBorders>
              <w:top w:val="nil"/>
              <w:left w:val="nil"/>
              <w:bottom w:val="single" w:sz="4" w:space="0" w:color="auto"/>
              <w:right w:val="single" w:sz="4" w:space="0" w:color="auto"/>
            </w:tcBorders>
            <w:shd w:val="clear" w:color="auto" w:fill="auto"/>
            <w:noWrap/>
            <w:vAlign w:val="bottom"/>
          </w:tcPr>
          <w:p w14:paraId="31E73A3B" w14:textId="77777777" w:rsidR="00E022C5" w:rsidRPr="004F0546" w:rsidRDefault="00E022C5" w:rsidP="009D6D3C">
            <w:pPr>
              <w:widowControl/>
              <w:autoSpaceDE/>
              <w:autoSpaceDN/>
              <w:rPr>
                <w:color w:val="757070"/>
                <w:szCs w:val="24"/>
              </w:rPr>
            </w:pPr>
          </w:p>
        </w:tc>
      </w:tr>
      <w:tr w:rsidR="00E022C5" w:rsidRPr="004F0546" w14:paraId="1EEEC105" w14:textId="77777777" w:rsidTr="008974B5">
        <w:trPr>
          <w:trHeight w:val="288"/>
        </w:trPr>
        <w:tc>
          <w:tcPr>
            <w:tcW w:w="3314" w:type="dxa"/>
            <w:tcBorders>
              <w:top w:val="nil"/>
              <w:left w:val="single" w:sz="4" w:space="0" w:color="auto"/>
              <w:bottom w:val="single" w:sz="4" w:space="0" w:color="auto"/>
              <w:right w:val="single" w:sz="4" w:space="0" w:color="auto"/>
            </w:tcBorders>
            <w:shd w:val="clear" w:color="auto" w:fill="auto"/>
            <w:noWrap/>
          </w:tcPr>
          <w:p w14:paraId="29D3F3A3" w14:textId="147FCF89" w:rsidR="00565559" w:rsidRPr="004F0546" w:rsidRDefault="009D6D3C" w:rsidP="009D6D3C">
            <w:pPr>
              <w:widowControl/>
              <w:autoSpaceDE/>
              <w:autoSpaceDN/>
              <w:rPr>
                <w:color w:val="757070"/>
                <w:szCs w:val="24"/>
              </w:rPr>
            </w:pPr>
            <w:r w:rsidRPr="004F0546">
              <w:rPr>
                <w:color w:val="757070"/>
                <w:szCs w:val="24"/>
              </w:rPr>
              <w:t xml:space="preserve">11. </w:t>
            </w:r>
            <w:r w:rsidR="00565559" w:rsidRPr="004F0546">
              <w:rPr>
                <w:color w:val="757070"/>
                <w:szCs w:val="24"/>
              </w:rPr>
              <w:t>Sembrar para ganar</w:t>
            </w:r>
          </w:p>
        </w:tc>
        <w:tc>
          <w:tcPr>
            <w:tcW w:w="3150" w:type="dxa"/>
            <w:tcBorders>
              <w:top w:val="nil"/>
              <w:left w:val="nil"/>
              <w:bottom w:val="single" w:sz="4" w:space="0" w:color="auto"/>
              <w:right w:val="single" w:sz="4" w:space="0" w:color="auto"/>
            </w:tcBorders>
            <w:shd w:val="clear" w:color="auto" w:fill="auto"/>
            <w:noWrap/>
            <w:vAlign w:val="bottom"/>
          </w:tcPr>
          <w:p w14:paraId="43368DE7" w14:textId="25454437" w:rsidR="00E022C5" w:rsidRPr="004F0546" w:rsidRDefault="009D6D3C" w:rsidP="009D6D3C">
            <w:pPr>
              <w:widowControl/>
              <w:autoSpaceDE/>
              <w:autoSpaceDN/>
              <w:rPr>
                <w:color w:val="757070"/>
                <w:szCs w:val="24"/>
              </w:rPr>
            </w:pPr>
            <w:r w:rsidRPr="004F0546">
              <w:rPr>
                <w:color w:val="757070"/>
                <w:szCs w:val="24"/>
              </w:rPr>
              <w:t xml:space="preserve">28. </w:t>
            </w:r>
            <w:r w:rsidR="00533CAE" w:rsidRPr="004F0546">
              <w:rPr>
                <w:color w:val="757070"/>
                <w:szCs w:val="24"/>
              </w:rPr>
              <w:t>Puerto Plata renace</w:t>
            </w:r>
          </w:p>
        </w:tc>
      </w:tr>
      <w:tr w:rsidR="00533CAE" w:rsidRPr="004F0546" w14:paraId="3636F011" w14:textId="77777777" w:rsidTr="008974B5">
        <w:trPr>
          <w:trHeight w:val="288"/>
        </w:trPr>
        <w:tc>
          <w:tcPr>
            <w:tcW w:w="3314" w:type="dxa"/>
            <w:tcBorders>
              <w:top w:val="nil"/>
              <w:left w:val="single" w:sz="4" w:space="0" w:color="auto"/>
              <w:bottom w:val="single" w:sz="4" w:space="0" w:color="auto"/>
              <w:right w:val="single" w:sz="4" w:space="0" w:color="auto"/>
            </w:tcBorders>
            <w:shd w:val="clear" w:color="auto" w:fill="auto"/>
            <w:noWrap/>
          </w:tcPr>
          <w:p w14:paraId="2A56E25F" w14:textId="0DB8DA10" w:rsidR="00533CAE" w:rsidRPr="004F0546" w:rsidRDefault="009D6D3C" w:rsidP="009D6D3C">
            <w:pPr>
              <w:widowControl/>
              <w:autoSpaceDE/>
              <w:autoSpaceDN/>
              <w:rPr>
                <w:color w:val="757070"/>
                <w:szCs w:val="24"/>
              </w:rPr>
            </w:pPr>
            <w:r w:rsidRPr="004F0546">
              <w:rPr>
                <w:color w:val="757070"/>
                <w:szCs w:val="24"/>
              </w:rPr>
              <w:t xml:space="preserve">12. </w:t>
            </w:r>
            <w:r w:rsidR="00533CAE" w:rsidRPr="004F0546">
              <w:rPr>
                <w:color w:val="757070"/>
                <w:szCs w:val="24"/>
              </w:rPr>
              <w:t>La Altagracia verde</w:t>
            </w:r>
          </w:p>
          <w:p w14:paraId="5EFA8F48" w14:textId="7FB51C7D" w:rsidR="00533CAE" w:rsidRPr="004F0546" w:rsidRDefault="00533CAE" w:rsidP="00533CAE">
            <w:pPr>
              <w:widowControl/>
              <w:autoSpaceDE/>
              <w:autoSpaceDN/>
              <w:rPr>
                <w:color w:val="757070"/>
                <w:szCs w:val="24"/>
              </w:rPr>
            </w:pPr>
          </w:p>
        </w:tc>
        <w:tc>
          <w:tcPr>
            <w:tcW w:w="3150" w:type="dxa"/>
            <w:tcBorders>
              <w:top w:val="nil"/>
              <w:left w:val="nil"/>
              <w:bottom w:val="single" w:sz="4" w:space="0" w:color="auto"/>
              <w:right w:val="single" w:sz="4" w:space="0" w:color="auto"/>
            </w:tcBorders>
            <w:shd w:val="clear" w:color="auto" w:fill="auto"/>
            <w:noWrap/>
            <w:vAlign w:val="bottom"/>
          </w:tcPr>
          <w:p w14:paraId="0D90A042" w14:textId="5D0CE858" w:rsidR="00533CAE" w:rsidRPr="004F0546" w:rsidRDefault="009D6D3C" w:rsidP="009D6D3C">
            <w:pPr>
              <w:widowControl/>
              <w:autoSpaceDE/>
              <w:autoSpaceDN/>
              <w:rPr>
                <w:color w:val="757070"/>
                <w:szCs w:val="24"/>
              </w:rPr>
            </w:pPr>
            <w:r w:rsidRPr="004F0546">
              <w:rPr>
                <w:color w:val="757070"/>
                <w:szCs w:val="24"/>
              </w:rPr>
              <w:t xml:space="preserve">29. </w:t>
            </w:r>
            <w:r w:rsidR="00533CAE" w:rsidRPr="004F0546">
              <w:rPr>
                <w:color w:val="757070"/>
                <w:szCs w:val="24"/>
              </w:rPr>
              <w:t>Viviendas dignas y seguras</w:t>
            </w:r>
          </w:p>
          <w:p w14:paraId="4D57A3E2" w14:textId="182AFAD2" w:rsidR="00533CAE" w:rsidRPr="004F0546" w:rsidRDefault="00533CAE" w:rsidP="00533CAE">
            <w:pPr>
              <w:widowControl/>
              <w:autoSpaceDE/>
              <w:autoSpaceDN/>
              <w:rPr>
                <w:color w:val="757070"/>
                <w:szCs w:val="24"/>
                <w:highlight w:val="yellow"/>
              </w:rPr>
            </w:pPr>
          </w:p>
        </w:tc>
      </w:tr>
      <w:tr w:rsidR="00533CAE" w:rsidRPr="004F0546" w14:paraId="7B5F87C6" w14:textId="77777777" w:rsidTr="008974B5">
        <w:trPr>
          <w:trHeight w:val="288"/>
        </w:trPr>
        <w:tc>
          <w:tcPr>
            <w:tcW w:w="3314" w:type="dxa"/>
            <w:tcBorders>
              <w:top w:val="nil"/>
              <w:left w:val="single" w:sz="4" w:space="0" w:color="auto"/>
              <w:bottom w:val="single" w:sz="4" w:space="0" w:color="auto"/>
              <w:right w:val="single" w:sz="4" w:space="0" w:color="auto"/>
            </w:tcBorders>
            <w:shd w:val="clear" w:color="auto" w:fill="auto"/>
            <w:noWrap/>
          </w:tcPr>
          <w:p w14:paraId="6212DF72" w14:textId="08FEB9FC" w:rsidR="00533CAE" w:rsidRPr="004F0546" w:rsidRDefault="009D6D3C" w:rsidP="009D6D3C">
            <w:pPr>
              <w:widowControl/>
              <w:autoSpaceDE/>
              <w:autoSpaceDN/>
              <w:rPr>
                <w:color w:val="757070"/>
                <w:szCs w:val="24"/>
              </w:rPr>
            </w:pPr>
            <w:r w:rsidRPr="004F0546">
              <w:rPr>
                <w:color w:val="757070"/>
                <w:szCs w:val="24"/>
              </w:rPr>
              <w:t xml:space="preserve">13. </w:t>
            </w:r>
            <w:r w:rsidR="00533CAE" w:rsidRPr="004F0546">
              <w:rPr>
                <w:color w:val="757070"/>
                <w:szCs w:val="24"/>
              </w:rPr>
              <w:t>Oportunidad digital</w:t>
            </w:r>
          </w:p>
          <w:p w14:paraId="349DD3C4" w14:textId="5EA528C1" w:rsidR="00533CAE" w:rsidRPr="004F0546" w:rsidRDefault="00533CAE" w:rsidP="00533CAE">
            <w:pPr>
              <w:widowControl/>
              <w:autoSpaceDE/>
              <w:autoSpaceDN/>
              <w:rPr>
                <w:color w:val="757070"/>
                <w:szCs w:val="24"/>
              </w:rPr>
            </w:pPr>
          </w:p>
        </w:tc>
        <w:tc>
          <w:tcPr>
            <w:tcW w:w="3150" w:type="dxa"/>
            <w:tcBorders>
              <w:top w:val="nil"/>
              <w:left w:val="nil"/>
              <w:bottom w:val="single" w:sz="4" w:space="0" w:color="auto"/>
              <w:right w:val="single" w:sz="4" w:space="0" w:color="auto"/>
            </w:tcBorders>
            <w:shd w:val="clear" w:color="auto" w:fill="auto"/>
            <w:noWrap/>
            <w:vAlign w:val="bottom"/>
          </w:tcPr>
          <w:p w14:paraId="43E50E8C" w14:textId="7A58EFC5" w:rsidR="00533CAE" w:rsidRPr="004F0546" w:rsidRDefault="009D6D3C" w:rsidP="009D6D3C">
            <w:pPr>
              <w:widowControl/>
              <w:autoSpaceDE/>
              <w:autoSpaceDN/>
              <w:rPr>
                <w:color w:val="757070"/>
                <w:szCs w:val="24"/>
              </w:rPr>
            </w:pPr>
            <w:r w:rsidRPr="004F0546">
              <w:rPr>
                <w:color w:val="757070"/>
                <w:szCs w:val="24"/>
              </w:rPr>
              <w:t xml:space="preserve">30. </w:t>
            </w:r>
            <w:r w:rsidR="00533CAE" w:rsidRPr="004F0546">
              <w:rPr>
                <w:color w:val="757070"/>
                <w:szCs w:val="24"/>
              </w:rPr>
              <w:t>Robótica para caminar</w:t>
            </w:r>
          </w:p>
          <w:p w14:paraId="25D1C42C" w14:textId="2173D54C" w:rsidR="00533CAE" w:rsidRPr="004F0546" w:rsidRDefault="00533CAE" w:rsidP="00533CAE">
            <w:pPr>
              <w:widowControl/>
              <w:autoSpaceDE/>
              <w:autoSpaceDN/>
              <w:rPr>
                <w:color w:val="757070"/>
                <w:szCs w:val="24"/>
                <w:highlight w:val="yellow"/>
              </w:rPr>
            </w:pPr>
          </w:p>
        </w:tc>
      </w:tr>
      <w:tr w:rsidR="00533CAE" w:rsidRPr="004F0546" w14:paraId="0C2C5EE9" w14:textId="77777777" w:rsidTr="008974B5">
        <w:trPr>
          <w:trHeight w:val="288"/>
        </w:trPr>
        <w:tc>
          <w:tcPr>
            <w:tcW w:w="3314" w:type="dxa"/>
            <w:tcBorders>
              <w:top w:val="nil"/>
              <w:left w:val="single" w:sz="4" w:space="0" w:color="auto"/>
              <w:bottom w:val="single" w:sz="4" w:space="0" w:color="auto"/>
              <w:right w:val="single" w:sz="4" w:space="0" w:color="auto"/>
            </w:tcBorders>
            <w:shd w:val="clear" w:color="auto" w:fill="auto"/>
            <w:noWrap/>
          </w:tcPr>
          <w:p w14:paraId="01196DBA" w14:textId="74FF3A03" w:rsidR="00533CAE" w:rsidRPr="004F0546" w:rsidRDefault="009D6D3C" w:rsidP="009D6D3C">
            <w:pPr>
              <w:widowControl/>
              <w:autoSpaceDE/>
              <w:autoSpaceDN/>
              <w:rPr>
                <w:color w:val="757070"/>
                <w:szCs w:val="24"/>
              </w:rPr>
            </w:pPr>
            <w:r w:rsidRPr="004F0546">
              <w:rPr>
                <w:color w:val="757070"/>
                <w:szCs w:val="24"/>
              </w:rPr>
              <w:t xml:space="preserve">14. </w:t>
            </w:r>
            <w:r w:rsidR="00533CAE" w:rsidRPr="004F0546">
              <w:rPr>
                <w:color w:val="757070"/>
                <w:szCs w:val="24"/>
              </w:rPr>
              <w:t>Cañadas que desbordan paz</w:t>
            </w:r>
          </w:p>
          <w:p w14:paraId="71FFF5AF" w14:textId="31F32CEF" w:rsidR="00533CAE" w:rsidRPr="004F0546" w:rsidRDefault="00533CAE" w:rsidP="00533CAE">
            <w:pPr>
              <w:widowControl/>
              <w:autoSpaceDE/>
              <w:autoSpaceDN/>
              <w:rPr>
                <w:color w:val="757070"/>
                <w:szCs w:val="24"/>
              </w:rPr>
            </w:pPr>
          </w:p>
        </w:tc>
        <w:tc>
          <w:tcPr>
            <w:tcW w:w="3150" w:type="dxa"/>
            <w:tcBorders>
              <w:top w:val="nil"/>
              <w:left w:val="nil"/>
              <w:bottom w:val="single" w:sz="4" w:space="0" w:color="auto"/>
              <w:right w:val="single" w:sz="4" w:space="0" w:color="auto"/>
            </w:tcBorders>
            <w:shd w:val="clear" w:color="auto" w:fill="auto"/>
            <w:noWrap/>
            <w:vAlign w:val="bottom"/>
          </w:tcPr>
          <w:p w14:paraId="73CA88DE" w14:textId="2F0B0F93" w:rsidR="00533CAE" w:rsidRPr="004F0546" w:rsidRDefault="009D6D3C" w:rsidP="009D6D3C">
            <w:pPr>
              <w:widowControl/>
              <w:autoSpaceDE/>
              <w:autoSpaceDN/>
              <w:rPr>
                <w:color w:val="757070"/>
                <w:szCs w:val="24"/>
              </w:rPr>
            </w:pPr>
            <w:r w:rsidRPr="004F0546">
              <w:rPr>
                <w:color w:val="757070"/>
                <w:szCs w:val="24"/>
              </w:rPr>
              <w:t xml:space="preserve">31. </w:t>
            </w:r>
            <w:r w:rsidR="00533CAE" w:rsidRPr="004F0546">
              <w:rPr>
                <w:color w:val="757070"/>
                <w:szCs w:val="24"/>
              </w:rPr>
              <w:t>Más industria, más empleo</w:t>
            </w:r>
          </w:p>
          <w:p w14:paraId="0381231A" w14:textId="0F631AD6" w:rsidR="00533CAE" w:rsidRPr="004F0546" w:rsidRDefault="00533CAE" w:rsidP="00533CAE">
            <w:pPr>
              <w:widowControl/>
              <w:autoSpaceDE/>
              <w:autoSpaceDN/>
              <w:rPr>
                <w:color w:val="757070"/>
                <w:szCs w:val="24"/>
                <w:highlight w:val="yellow"/>
              </w:rPr>
            </w:pPr>
          </w:p>
        </w:tc>
      </w:tr>
      <w:tr w:rsidR="00533CAE" w:rsidRPr="004F0546" w14:paraId="4EBD6A6A" w14:textId="77777777" w:rsidTr="008974B5">
        <w:trPr>
          <w:trHeight w:val="288"/>
        </w:trPr>
        <w:tc>
          <w:tcPr>
            <w:tcW w:w="3314" w:type="dxa"/>
            <w:tcBorders>
              <w:top w:val="nil"/>
              <w:left w:val="single" w:sz="4" w:space="0" w:color="auto"/>
              <w:bottom w:val="single" w:sz="4" w:space="0" w:color="auto"/>
              <w:right w:val="single" w:sz="4" w:space="0" w:color="auto"/>
            </w:tcBorders>
            <w:shd w:val="clear" w:color="auto" w:fill="auto"/>
            <w:noWrap/>
          </w:tcPr>
          <w:p w14:paraId="590FA550" w14:textId="3DBF0071" w:rsidR="00533CAE" w:rsidRPr="004F0546" w:rsidRDefault="009D6D3C" w:rsidP="009D6D3C">
            <w:pPr>
              <w:widowControl/>
              <w:autoSpaceDE/>
              <w:autoSpaceDN/>
              <w:rPr>
                <w:color w:val="757070"/>
                <w:szCs w:val="24"/>
              </w:rPr>
            </w:pPr>
            <w:r w:rsidRPr="004F0546">
              <w:rPr>
                <w:color w:val="757070"/>
                <w:szCs w:val="24"/>
              </w:rPr>
              <w:t xml:space="preserve">15. </w:t>
            </w:r>
            <w:r w:rsidR="00533CAE" w:rsidRPr="004F0546">
              <w:rPr>
                <w:color w:val="757070"/>
                <w:szCs w:val="24"/>
              </w:rPr>
              <w:t>El lado dulce del limón</w:t>
            </w:r>
          </w:p>
          <w:p w14:paraId="6C5D99E4" w14:textId="72C5B772" w:rsidR="00533CAE" w:rsidRPr="004F0546" w:rsidRDefault="00533CAE" w:rsidP="00533CAE">
            <w:pPr>
              <w:widowControl/>
              <w:autoSpaceDE/>
              <w:autoSpaceDN/>
              <w:rPr>
                <w:color w:val="757070"/>
                <w:szCs w:val="24"/>
              </w:rPr>
            </w:pPr>
          </w:p>
        </w:tc>
        <w:tc>
          <w:tcPr>
            <w:tcW w:w="3150" w:type="dxa"/>
            <w:tcBorders>
              <w:top w:val="nil"/>
              <w:left w:val="nil"/>
              <w:bottom w:val="single" w:sz="4" w:space="0" w:color="auto"/>
              <w:right w:val="single" w:sz="4" w:space="0" w:color="auto"/>
            </w:tcBorders>
            <w:shd w:val="clear" w:color="auto" w:fill="auto"/>
            <w:noWrap/>
            <w:vAlign w:val="bottom"/>
          </w:tcPr>
          <w:p w14:paraId="6809308C" w14:textId="45B1718E" w:rsidR="00533CAE" w:rsidRPr="004F0546" w:rsidRDefault="009D6D3C" w:rsidP="009D6D3C">
            <w:pPr>
              <w:widowControl/>
              <w:autoSpaceDE/>
              <w:autoSpaceDN/>
              <w:rPr>
                <w:color w:val="757070"/>
                <w:szCs w:val="24"/>
              </w:rPr>
            </w:pPr>
            <w:r w:rsidRPr="004F0546">
              <w:rPr>
                <w:color w:val="757070"/>
                <w:szCs w:val="24"/>
              </w:rPr>
              <w:t xml:space="preserve">32. </w:t>
            </w:r>
            <w:r w:rsidR="00533CAE" w:rsidRPr="004F0546">
              <w:rPr>
                <w:color w:val="757070"/>
                <w:szCs w:val="24"/>
              </w:rPr>
              <w:t>Cambio en la tercera edad</w:t>
            </w:r>
          </w:p>
          <w:p w14:paraId="5DE5AA26" w14:textId="2499DAA3" w:rsidR="00533CAE" w:rsidRPr="004F0546" w:rsidRDefault="00533CAE" w:rsidP="00533CAE">
            <w:pPr>
              <w:widowControl/>
              <w:autoSpaceDE/>
              <w:autoSpaceDN/>
              <w:rPr>
                <w:color w:val="757070"/>
                <w:szCs w:val="24"/>
                <w:highlight w:val="yellow"/>
              </w:rPr>
            </w:pPr>
          </w:p>
        </w:tc>
      </w:tr>
      <w:tr w:rsidR="00533CAE" w:rsidRPr="004F0546" w14:paraId="093A9216" w14:textId="77777777" w:rsidTr="008974B5">
        <w:trPr>
          <w:trHeight w:val="288"/>
        </w:trPr>
        <w:tc>
          <w:tcPr>
            <w:tcW w:w="3314" w:type="dxa"/>
            <w:tcBorders>
              <w:top w:val="nil"/>
              <w:left w:val="single" w:sz="4" w:space="0" w:color="auto"/>
              <w:bottom w:val="single" w:sz="4" w:space="0" w:color="auto"/>
              <w:right w:val="single" w:sz="4" w:space="0" w:color="auto"/>
            </w:tcBorders>
            <w:shd w:val="clear" w:color="auto" w:fill="auto"/>
            <w:noWrap/>
          </w:tcPr>
          <w:p w14:paraId="261B823B" w14:textId="29F4A101" w:rsidR="00533CAE" w:rsidRPr="004F0546" w:rsidRDefault="009D6D3C" w:rsidP="009D6D3C">
            <w:pPr>
              <w:widowControl/>
              <w:autoSpaceDE/>
              <w:autoSpaceDN/>
              <w:rPr>
                <w:color w:val="757070"/>
                <w:szCs w:val="24"/>
              </w:rPr>
            </w:pPr>
            <w:r w:rsidRPr="004F0546">
              <w:rPr>
                <w:color w:val="757070"/>
                <w:szCs w:val="24"/>
              </w:rPr>
              <w:t xml:space="preserve">16. </w:t>
            </w:r>
            <w:r w:rsidR="00533CAE" w:rsidRPr="004F0546">
              <w:rPr>
                <w:color w:val="757070"/>
                <w:szCs w:val="24"/>
              </w:rPr>
              <w:t>Puestos en el mapa</w:t>
            </w:r>
          </w:p>
          <w:p w14:paraId="7BD86A46" w14:textId="41419F7F" w:rsidR="00533CAE" w:rsidRPr="004F0546" w:rsidRDefault="00533CAE" w:rsidP="00533CAE">
            <w:pPr>
              <w:widowControl/>
              <w:autoSpaceDE/>
              <w:autoSpaceDN/>
              <w:rPr>
                <w:color w:val="757070"/>
                <w:szCs w:val="24"/>
              </w:rPr>
            </w:pPr>
          </w:p>
        </w:tc>
        <w:tc>
          <w:tcPr>
            <w:tcW w:w="3150" w:type="dxa"/>
            <w:tcBorders>
              <w:top w:val="nil"/>
              <w:left w:val="nil"/>
              <w:bottom w:val="single" w:sz="4" w:space="0" w:color="auto"/>
              <w:right w:val="single" w:sz="4" w:space="0" w:color="auto"/>
            </w:tcBorders>
            <w:shd w:val="clear" w:color="auto" w:fill="auto"/>
            <w:noWrap/>
            <w:vAlign w:val="bottom"/>
          </w:tcPr>
          <w:p w14:paraId="3D6574B5" w14:textId="6E59D2B0" w:rsidR="00533CAE" w:rsidRPr="004F0546" w:rsidRDefault="009D6D3C" w:rsidP="009D6D3C">
            <w:pPr>
              <w:widowControl/>
              <w:autoSpaceDE/>
              <w:autoSpaceDN/>
              <w:rPr>
                <w:color w:val="757070"/>
                <w:szCs w:val="24"/>
              </w:rPr>
            </w:pPr>
            <w:r w:rsidRPr="004F0546">
              <w:rPr>
                <w:color w:val="757070"/>
                <w:szCs w:val="24"/>
              </w:rPr>
              <w:t xml:space="preserve">33. </w:t>
            </w:r>
            <w:r w:rsidR="00533CAE" w:rsidRPr="004F0546">
              <w:rPr>
                <w:color w:val="757070"/>
                <w:szCs w:val="24"/>
              </w:rPr>
              <w:t>Un cambio del cielo a la tierra</w:t>
            </w:r>
          </w:p>
          <w:p w14:paraId="3872051A" w14:textId="49FBC199" w:rsidR="00533CAE" w:rsidRPr="004F0546" w:rsidRDefault="00533CAE" w:rsidP="00533CAE">
            <w:pPr>
              <w:widowControl/>
              <w:autoSpaceDE/>
              <w:autoSpaceDN/>
              <w:rPr>
                <w:color w:val="757070"/>
                <w:szCs w:val="24"/>
                <w:highlight w:val="yellow"/>
              </w:rPr>
            </w:pPr>
          </w:p>
        </w:tc>
      </w:tr>
      <w:tr w:rsidR="009D6D3C" w:rsidRPr="004F0546" w14:paraId="740F8599" w14:textId="77777777" w:rsidTr="005829F7">
        <w:trPr>
          <w:trHeight w:val="288"/>
        </w:trPr>
        <w:tc>
          <w:tcPr>
            <w:tcW w:w="6464" w:type="dxa"/>
            <w:gridSpan w:val="2"/>
            <w:tcBorders>
              <w:top w:val="nil"/>
              <w:left w:val="single" w:sz="4" w:space="0" w:color="auto"/>
              <w:bottom w:val="single" w:sz="4" w:space="0" w:color="auto"/>
              <w:right w:val="single" w:sz="4" w:space="0" w:color="auto"/>
            </w:tcBorders>
            <w:shd w:val="clear" w:color="auto" w:fill="auto"/>
            <w:noWrap/>
          </w:tcPr>
          <w:p w14:paraId="6400216F" w14:textId="08D1F50A" w:rsidR="009D6D3C" w:rsidRPr="004F0546" w:rsidRDefault="009D6D3C" w:rsidP="009D6D3C">
            <w:pPr>
              <w:widowControl/>
              <w:autoSpaceDE/>
              <w:autoSpaceDN/>
              <w:rPr>
                <w:color w:val="757070"/>
                <w:szCs w:val="24"/>
                <w:highlight w:val="yellow"/>
              </w:rPr>
            </w:pPr>
            <w:r w:rsidRPr="004F0546">
              <w:rPr>
                <w:color w:val="757070"/>
                <w:szCs w:val="24"/>
              </w:rPr>
              <w:t>17. El Rostro de Luciano</w:t>
            </w:r>
          </w:p>
        </w:tc>
      </w:tr>
    </w:tbl>
    <w:p w14:paraId="1BAAB682" w14:textId="77777777" w:rsidR="00F81ED8" w:rsidRDefault="00F81ED8" w:rsidP="002C29B5">
      <w:pPr>
        <w:pStyle w:val="Ttulo2"/>
        <w:numPr>
          <w:ilvl w:val="0"/>
          <w:numId w:val="0"/>
        </w:numPr>
        <w:tabs>
          <w:tab w:val="left" w:pos="1523"/>
          <w:tab w:val="left" w:pos="3255"/>
        </w:tabs>
        <w:spacing w:line="364" w:lineRule="auto"/>
        <w:ind w:left="829" w:right="1680"/>
        <w:jc w:val="both"/>
        <w:rPr>
          <w:color w:val="757070"/>
          <w:szCs w:val="24"/>
          <w:lang w:val="es-DO"/>
        </w:rPr>
      </w:pPr>
    </w:p>
    <w:p w14:paraId="645CAB3F" w14:textId="77777777" w:rsidR="005C5645" w:rsidRDefault="005C5645" w:rsidP="002C29B5">
      <w:pPr>
        <w:pStyle w:val="Ttulo2"/>
        <w:numPr>
          <w:ilvl w:val="0"/>
          <w:numId w:val="0"/>
        </w:numPr>
        <w:tabs>
          <w:tab w:val="left" w:pos="1523"/>
          <w:tab w:val="left" w:pos="3255"/>
        </w:tabs>
        <w:spacing w:line="364" w:lineRule="auto"/>
        <w:ind w:left="829" w:right="1680"/>
        <w:jc w:val="both"/>
        <w:rPr>
          <w:color w:val="757070"/>
          <w:szCs w:val="24"/>
          <w:lang w:val="es-DO"/>
        </w:rPr>
      </w:pPr>
    </w:p>
    <w:p w14:paraId="0E7DE7E4" w14:textId="77777777" w:rsidR="005C5645" w:rsidRDefault="005C5645" w:rsidP="002C29B5">
      <w:pPr>
        <w:pStyle w:val="Ttulo2"/>
        <w:numPr>
          <w:ilvl w:val="0"/>
          <w:numId w:val="0"/>
        </w:numPr>
        <w:tabs>
          <w:tab w:val="left" w:pos="1523"/>
          <w:tab w:val="left" w:pos="3255"/>
        </w:tabs>
        <w:spacing w:line="364" w:lineRule="auto"/>
        <w:ind w:left="829" w:right="1680"/>
        <w:jc w:val="both"/>
        <w:rPr>
          <w:color w:val="757070"/>
          <w:szCs w:val="24"/>
          <w:lang w:val="es-DO"/>
        </w:rPr>
      </w:pPr>
    </w:p>
    <w:p w14:paraId="1DD762BE" w14:textId="77777777" w:rsidR="005C5645" w:rsidRDefault="005C5645" w:rsidP="002C29B5">
      <w:pPr>
        <w:pStyle w:val="Ttulo2"/>
        <w:numPr>
          <w:ilvl w:val="0"/>
          <w:numId w:val="0"/>
        </w:numPr>
        <w:tabs>
          <w:tab w:val="left" w:pos="1523"/>
          <w:tab w:val="left" w:pos="3255"/>
        </w:tabs>
        <w:spacing w:line="364" w:lineRule="auto"/>
        <w:ind w:left="829" w:right="1680"/>
        <w:jc w:val="both"/>
        <w:rPr>
          <w:color w:val="757070"/>
          <w:szCs w:val="24"/>
          <w:lang w:val="es-DO"/>
        </w:rPr>
      </w:pPr>
    </w:p>
    <w:p w14:paraId="279F70D1" w14:textId="77777777" w:rsidR="005C5645" w:rsidRDefault="005C5645" w:rsidP="002C29B5">
      <w:pPr>
        <w:pStyle w:val="Ttulo2"/>
        <w:numPr>
          <w:ilvl w:val="0"/>
          <w:numId w:val="0"/>
        </w:numPr>
        <w:tabs>
          <w:tab w:val="left" w:pos="1523"/>
          <w:tab w:val="left" w:pos="3255"/>
        </w:tabs>
        <w:spacing w:line="364" w:lineRule="auto"/>
        <w:ind w:left="829" w:right="1680"/>
        <w:jc w:val="both"/>
        <w:rPr>
          <w:color w:val="757070"/>
          <w:szCs w:val="24"/>
          <w:lang w:val="es-DO"/>
        </w:rPr>
      </w:pPr>
    </w:p>
    <w:p w14:paraId="683219FF" w14:textId="77777777" w:rsidR="005C5645" w:rsidRDefault="005C5645" w:rsidP="002C29B5">
      <w:pPr>
        <w:pStyle w:val="Ttulo2"/>
        <w:numPr>
          <w:ilvl w:val="0"/>
          <w:numId w:val="0"/>
        </w:numPr>
        <w:tabs>
          <w:tab w:val="left" w:pos="1523"/>
          <w:tab w:val="left" w:pos="3255"/>
        </w:tabs>
        <w:spacing w:line="364" w:lineRule="auto"/>
        <w:ind w:left="829" w:right="1680"/>
        <w:jc w:val="both"/>
        <w:rPr>
          <w:color w:val="757070"/>
          <w:szCs w:val="24"/>
          <w:lang w:val="es-DO"/>
        </w:rPr>
      </w:pPr>
    </w:p>
    <w:p w14:paraId="07CA5D79" w14:textId="77777777" w:rsidR="005C5645" w:rsidRDefault="005C5645" w:rsidP="002C29B5">
      <w:pPr>
        <w:pStyle w:val="Ttulo2"/>
        <w:numPr>
          <w:ilvl w:val="0"/>
          <w:numId w:val="0"/>
        </w:numPr>
        <w:tabs>
          <w:tab w:val="left" w:pos="1523"/>
          <w:tab w:val="left" w:pos="3255"/>
        </w:tabs>
        <w:spacing w:line="364" w:lineRule="auto"/>
        <w:ind w:left="829" w:right="1680"/>
        <w:jc w:val="both"/>
        <w:rPr>
          <w:color w:val="757070"/>
          <w:szCs w:val="24"/>
          <w:lang w:val="es-DO"/>
        </w:rPr>
      </w:pPr>
    </w:p>
    <w:p w14:paraId="717D8E5B" w14:textId="77777777" w:rsidR="005C5645" w:rsidRDefault="005C5645" w:rsidP="002C29B5">
      <w:pPr>
        <w:pStyle w:val="Ttulo2"/>
        <w:numPr>
          <w:ilvl w:val="0"/>
          <w:numId w:val="0"/>
        </w:numPr>
        <w:tabs>
          <w:tab w:val="left" w:pos="1523"/>
          <w:tab w:val="left" w:pos="3255"/>
        </w:tabs>
        <w:spacing w:line="364" w:lineRule="auto"/>
        <w:ind w:left="829" w:right="1680"/>
        <w:jc w:val="both"/>
        <w:rPr>
          <w:color w:val="757070"/>
          <w:szCs w:val="24"/>
          <w:lang w:val="es-DO"/>
        </w:rPr>
      </w:pPr>
    </w:p>
    <w:tbl>
      <w:tblPr>
        <w:tblW w:w="7732" w:type="dxa"/>
        <w:tblInd w:w="748" w:type="dxa"/>
        <w:tblCellMar>
          <w:left w:w="70" w:type="dxa"/>
          <w:right w:w="70" w:type="dxa"/>
        </w:tblCellMar>
        <w:tblLook w:val="04A0" w:firstRow="1" w:lastRow="0" w:firstColumn="1" w:lastColumn="0" w:noHBand="0" w:noVBand="1"/>
      </w:tblPr>
      <w:tblGrid>
        <w:gridCol w:w="3782"/>
        <w:gridCol w:w="3950"/>
      </w:tblGrid>
      <w:tr w:rsidR="00B201A4" w:rsidRPr="004F0546" w14:paraId="7CD39A27" w14:textId="77777777" w:rsidTr="00B201A4">
        <w:trPr>
          <w:trHeight w:val="258"/>
        </w:trPr>
        <w:tc>
          <w:tcPr>
            <w:tcW w:w="7732"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45C87D3" w14:textId="77777777" w:rsidR="00B201A4" w:rsidRPr="004F0546" w:rsidRDefault="00B201A4" w:rsidP="00B201A4">
            <w:pPr>
              <w:widowControl/>
              <w:autoSpaceDE/>
              <w:autoSpaceDN/>
              <w:jc w:val="center"/>
              <w:rPr>
                <w:b/>
                <w:bCs/>
                <w:color w:val="FFFFFF"/>
                <w:szCs w:val="24"/>
                <w:lang w:val="es-DO" w:eastAsia="es-DO"/>
              </w:rPr>
            </w:pPr>
            <w:r w:rsidRPr="004F0546">
              <w:rPr>
                <w:b/>
                <w:bCs/>
                <w:color w:val="FFFFFF"/>
                <w:szCs w:val="24"/>
                <w:lang w:val="es-DO" w:eastAsia="es-DO"/>
              </w:rPr>
              <w:lastRenderedPageBreak/>
              <w:t>Homero Reporta</w:t>
            </w:r>
          </w:p>
        </w:tc>
      </w:tr>
      <w:tr w:rsidR="00B201A4" w:rsidRPr="004F0546" w14:paraId="3C728D32" w14:textId="77777777" w:rsidTr="00B201A4">
        <w:trPr>
          <w:trHeight w:val="258"/>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14:paraId="5CCDD349" w14:textId="77777777" w:rsidR="00B201A4" w:rsidRPr="004F0546" w:rsidRDefault="00B201A4" w:rsidP="00B201A4">
            <w:pPr>
              <w:widowControl/>
              <w:autoSpaceDE/>
              <w:autoSpaceDN/>
              <w:rPr>
                <w:color w:val="757070"/>
                <w:szCs w:val="24"/>
              </w:rPr>
            </w:pPr>
            <w:r w:rsidRPr="004F0546">
              <w:rPr>
                <w:color w:val="757070"/>
                <w:szCs w:val="24"/>
              </w:rPr>
              <w:t>1. Nueva Academia Policial</w:t>
            </w:r>
          </w:p>
        </w:tc>
        <w:tc>
          <w:tcPr>
            <w:tcW w:w="3950" w:type="dxa"/>
            <w:tcBorders>
              <w:top w:val="nil"/>
              <w:left w:val="nil"/>
              <w:bottom w:val="single" w:sz="4" w:space="0" w:color="auto"/>
              <w:right w:val="single" w:sz="4" w:space="0" w:color="auto"/>
            </w:tcBorders>
            <w:shd w:val="clear" w:color="auto" w:fill="auto"/>
            <w:noWrap/>
            <w:vAlign w:val="bottom"/>
            <w:hideMark/>
          </w:tcPr>
          <w:p w14:paraId="5F2F80F1" w14:textId="05F00C4C" w:rsidR="00B201A4" w:rsidRPr="004F0546" w:rsidRDefault="00B201A4" w:rsidP="00B201A4">
            <w:pPr>
              <w:widowControl/>
              <w:autoSpaceDE/>
              <w:autoSpaceDN/>
              <w:rPr>
                <w:color w:val="757070"/>
                <w:szCs w:val="24"/>
              </w:rPr>
            </w:pPr>
            <w:r w:rsidRPr="004F0546">
              <w:rPr>
                <w:color w:val="757070"/>
                <w:szCs w:val="24"/>
              </w:rPr>
              <w:t>1</w:t>
            </w:r>
            <w:r w:rsidR="009D6D3C" w:rsidRPr="004F0546">
              <w:rPr>
                <w:color w:val="757070"/>
                <w:szCs w:val="24"/>
              </w:rPr>
              <w:t>7</w:t>
            </w:r>
            <w:r w:rsidRPr="004F0546">
              <w:rPr>
                <w:color w:val="757070"/>
                <w:szCs w:val="24"/>
              </w:rPr>
              <w:t>. Circunvalación Azua</w:t>
            </w:r>
          </w:p>
        </w:tc>
      </w:tr>
      <w:tr w:rsidR="00B201A4" w:rsidRPr="004F0546" w14:paraId="48DADB8F" w14:textId="77777777" w:rsidTr="00B201A4">
        <w:trPr>
          <w:trHeight w:val="258"/>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14:paraId="119F835F" w14:textId="77777777" w:rsidR="00B201A4" w:rsidRPr="004F0546" w:rsidRDefault="00B201A4" w:rsidP="00B201A4">
            <w:pPr>
              <w:widowControl/>
              <w:autoSpaceDE/>
              <w:autoSpaceDN/>
              <w:rPr>
                <w:color w:val="757070"/>
                <w:szCs w:val="24"/>
              </w:rPr>
            </w:pPr>
            <w:r w:rsidRPr="004F0546">
              <w:rPr>
                <w:color w:val="757070"/>
                <w:szCs w:val="24"/>
              </w:rPr>
              <w:t>2. Canal de La Vigía</w:t>
            </w:r>
          </w:p>
        </w:tc>
        <w:tc>
          <w:tcPr>
            <w:tcW w:w="3950" w:type="dxa"/>
            <w:tcBorders>
              <w:top w:val="nil"/>
              <w:left w:val="nil"/>
              <w:bottom w:val="single" w:sz="4" w:space="0" w:color="auto"/>
              <w:right w:val="single" w:sz="4" w:space="0" w:color="auto"/>
            </w:tcBorders>
            <w:shd w:val="clear" w:color="auto" w:fill="auto"/>
            <w:noWrap/>
            <w:vAlign w:val="bottom"/>
            <w:hideMark/>
          </w:tcPr>
          <w:p w14:paraId="2F7F7C93" w14:textId="5B0BD61F" w:rsidR="00B201A4" w:rsidRPr="004F0546" w:rsidRDefault="00B201A4" w:rsidP="00B201A4">
            <w:pPr>
              <w:widowControl/>
              <w:autoSpaceDE/>
              <w:autoSpaceDN/>
              <w:rPr>
                <w:color w:val="757070"/>
                <w:szCs w:val="24"/>
              </w:rPr>
            </w:pPr>
            <w:r w:rsidRPr="004F0546">
              <w:rPr>
                <w:color w:val="757070"/>
                <w:szCs w:val="24"/>
              </w:rPr>
              <w:t>1</w:t>
            </w:r>
            <w:r w:rsidR="009D6D3C" w:rsidRPr="004F0546">
              <w:rPr>
                <w:color w:val="757070"/>
                <w:szCs w:val="24"/>
              </w:rPr>
              <w:t>8</w:t>
            </w:r>
            <w:r w:rsidRPr="004F0546">
              <w:rPr>
                <w:color w:val="757070"/>
                <w:szCs w:val="24"/>
              </w:rPr>
              <w:t>. Muelle Turístico Boca de Yuma</w:t>
            </w:r>
          </w:p>
        </w:tc>
      </w:tr>
      <w:tr w:rsidR="00B201A4" w:rsidRPr="004F0546" w14:paraId="338C5DF6" w14:textId="77777777" w:rsidTr="00B201A4">
        <w:trPr>
          <w:trHeight w:val="258"/>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14:paraId="0F25D3B8" w14:textId="77777777" w:rsidR="00B201A4" w:rsidRPr="004F0546" w:rsidRDefault="00B201A4" w:rsidP="00B201A4">
            <w:pPr>
              <w:widowControl/>
              <w:autoSpaceDE/>
              <w:autoSpaceDN/>
              <w:rPr>
                <w:color w:val="757070"/>
                <w:szCs w:val="24"/>
              </w:rPr>
            </w:pPr>
            <w:r w:rsidRPr="004F0546">
              <w:rPr>
                <w:color w:val="757070"/>
                <w:szCs w:val="24"/>
              </w:rPr>
              <w:t>3. Muelles en Bahía Luperón</w:t>
            </w:r>
          </w:p>
        </w:tc>
        <w:tc>
          <w:tcPr>
            <w:tcW w:w="3950" w:type="dxa"/>
            <w:tcBorders>
              <w:top w:val="nil"/>
              <w:left w:val="nil"/>
              <w:bottom w:val="single" w:sz="4" w:space="0" w:color="auto"/>
              <w:right w:val="single" w:sz="4" w:space="0" w:color="auto"/>
            </w:tcBorders>
            <w:shd w:val="clear" w:color="auto" w:fill="auto"/>
            <w:noWrap/>
            <w:vAlign w:val="bottom"/>
            <w:hideMark/>
          </w:tcPr>
          <w:p w14:paraId="3937FA5C" w14:textId="6F605FA7" w:rsidR="00B201A4" w:rsidRPr="004F0546" w:rsidRDefault="00B201A4" w:rsidP="00B201A4">
            <w:pPr>
              <w:widowControl/>
              <w:autoSpaceDE/>
              <w:autoSpaceDN/>
              <w:rPr>
                <w:color w:val="757070"/>
                <w:szCs w:val="24"/>
              </w:rPr>
            </w:pPr>
            <w:r w:rsidRPr="004F0546">
              <w:rPr>
                <w:color w:val="757070"/>
                <w:szCs w:val="24"/>
              </w:rPr>
              <w:t>1</w:t>
            </w:r>
            <w:r w:rsidR="009D6D3C" w:rsidRPr="004F0546">
              <w:rPr>
                <w:color w:val="757070"/>
                <w:szCs w:val="24"/>
              </w:rPr>
              <w:t>9</w:t>
            </w:r>
            <w:r w:rsidRPr="004F0546">
              <w:rPr>
                <w:color w:val="757070"/>
                <w:szCs w:val="24"/>
              </w:rPr>
              <w:t>. Sistema Integrado de Transporte Santiago</w:t>
            </w:r>
          </w:p>
        </w:tc>
      </w:tr>
      <w:tr w:rsidR="00B201A4" w:rsidRPr="004F0546" w14:paraId="5C0B6ED9" w14:textId="77777777" w:rsidTr="00B201A4">
        <w:trPr>
          <w:trHeight w:val="258"/>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14:paraId="2AFD653C" w14:textId="77777777" w:rsidR="00B201A4" w:rsidRPr="004F0546" w:rsidRDefault="00B201A4" w:rsidP="00B201A4">
            <w:pPr>
              <w:widowControl/>
              <w:autoSpaceDE/>
              <w:autoSpaceDN/>
              <w:rPr>
                <w:color w:val="757070"/>
                <w:szCs w:val="24"/>
              </w:rPr>
            </w:pPr>
            <w:r w:rsidRPr="004F0546">
              <w:rPr>
                <w:color w:val="757070"/>
                <w:szCs w:val="24"/>
              </w:rPr>
              <w:t>4. Feria Internacional del Libro</w:t>
            </w:r>
          </w:p>
        </w:tc>
        <w:tc>
          <w:tcPr>
            <w:tcW w:w="3950" w:type="dxa"/>
            <w:tcBorders>
              <w:top w:val="nil"/>
              <w:left w:val="nil"/>
              <w:bottom w:val="single" w:sz="4" w:space="0" w:color="auto"/>
              <w:right w:val="single" w:sz="4" w:space="0" w:color="auto"/>
            </w:tcBorders>
            <w:shd w:val="clear" w:color="auto" w:fill="auto"/>
            <w:noWrap/>
            <w:vAlign w:val="bottom"/>
            <w:hideMark/>
          </w:tcPr>
          <w:p w14:paraId="5621717B" w14:textId="616FF1AF" w:rsidR="00B201A4" w:rsidRPr="004F0546" w:rsidRDefault="009D6D3C" w:rsidP="00B201A4">
            <w:pPr>
              <w:widowControl/>
              <w:autoSpaceDE/>
              <w:autoSpaceDN/>
              <w:rPr>
                <w:color w:val="757070"/>
                <w:szCs w:val="24"/>
              </w:rPr>
            </w:pPr>
            <w:r w:rsidRPr="004F0546">
              <w:rPr>
                <w:color w:val="757070"/>
                <w:szCs w:val="24"/>
              </w:rPr>
              <w:t>20</w:t>
            </w:r>
            <w:r w:rsidR="00B201A4" w:rsidRPr="004F0546">
              <w:rPr>
                <w:color w:val="757070"/>
                <w:szCs w:val="24"/>
              </w:rPr>
              <w:t>. Plaza de Pescadores Guayacanes</w:t>
            </w:r>
          </w:p>
        </w:tc>
      </w:tr>
      <w:tr w:rsidR="00B201A4" w:rsidRPr="004F0546" w14:paraId="1D6A7BC1" w14:textId="77777777" w:rsidTr="00B201A4">
        <w:trPr>
          <w:trHeight w:val="258"/>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14:paraId="3DA85BA4" w14:textId="77777777" w:rsidR="00B201A4" w:rsidRPr="004F0546" w:rsidRDefault="00B201A4" w:rsidP="00B201A4">
            <w:pPr>
              <w:widowControl/>
              <w:autoSpaceDE/>
              <w:autoSpaceDN/>
              <w:rPr>
                <w:color w:val="757070"/>
                <w:szCs w:val="24"/>
              </w:rPr>
            </w:pPr>
            <w:r w:rsidRPr="004F0546">
              <w:rPr>
                <w:color w:val="757070"/>
                <w:szCs w:val="24"/>
              </w:rPr>
              <w:t>5. Reforma policial: Comisionado José Vila</w:t>
            </w:r>
          </w:p>
        </w:tc>
        <w:tc>
          <w:tcPr>
            <w:tcW w:w="3950" w:type="dxa"/>
            <w:tcBorders>
              <w:top w:val="nil"/>
              <w:left w:val="nil"/>
              <w:bottom w:val="single" w:sz="4" w:space="0" w:color="auto"/>
              <w:right w:val="single" w:sz="4" w:space="0" w:color="auto"/>
            </w:tcBorders>
            <w:shd w:val="clear" w:color="auto" w:fill="auto"/>
            <w:noWrap/>
            <w:vAlign w:val="bottom"/>
            <w:hideMark/>
          </w:tcPr>
          <w:p w14:paraId="7ED07020" w14:textId="5776CC0C" w:rsidR="00B201A4" w:rsidRPr="004F0546" w:rsidRDefault="009D6D3C" w:rsidP="00B201A4">
            <w:pPr>
              <w:widowControl/>
              <w:autoSpaceDE/>
              <w:autoSpaceDN/>
              <w:rPr>
                <w:color w:val="757070"/>
                <w:szCs w:val="24"/>
              </w:rPr>
            </w:pPr>
            <w:r w:rsidRPr="004F0546">
              <w:rPr>
                <w:color w:val="757070"/>
                <w:szCs w:val="24"/>
              </w:rPr>
              <w:t>21</w:t>
            </w:r>
            <w:r w:rsidR="00B201A4" w:rsidRPr="004F0546">
              <w:rPr>
                <w:color w:val="757070"/>
                <w:szCs w:val="24"/>
              </w:rPr>
              <w:t>. Circunvalación Norte</w:t>
            </w:r>
          </w:p>
        </w:tc>
      </w:tr>
      <w:tr w:rsidR="00B201A4" w:rsidRPr="004F0546" w14:paraId="72FBCA51" w14:textId="77777777" w:rsidTr="00B201A4">
        <w:trPr>
          <w:trHeight w:val="258"/>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14:paraId="191A65F8" w14:textId="77777777" w:rsidR="00B201A4" w:rsidRPr="004F0546" w:rsidRDefault="00B201A4" w:rsidP="00B201A4">
            <w:pPr>
              <w:widowControl/>
              <w:autoSpaceDE/>
              <w:autoSpaceDN/>
              <w:rPr>
                <w:color w:val="757070"/>
                <w:szCs w:val="24"/>
              </w:rPr>
            </w:pPr>
            <w:r w:rsidRPr="004F0546">
              <w:rPr>
                <w:color w:val="757070"/>
                <w:szCs w:val="24"/>
              </w:rPr>
              <w:t>6. El ITLA</w:t>
            </w:r>
          </w:p>
        </w:tc>
        <w:tc>
          <w:tcPr>
            <w:tcW w:w="3950" w:type="dxa"/>
            <w:tcBorders>
              <w:top w:val="nil"/>
              <w:left w:val="nil"/>
              <w:bottom w:val="single" w:sz="4" w:space="0" w:color="auto"/>
              <w:right w:val="single" w:sz="4" w:space="0" w:color="auto"/>
            </w:tcBorders>
            <w:shd w:val="clear" w:color="auto" w:fill="auto"/>
            <w:noWrap/>
            <w:vAlign w:val="bottom"/>
            <w:hideMark/>
          </w:tcPr>
          <w:p w14:paraId="24C6A02E" w14:textId="48131369" w:rsidR="00B201A4" w:rsidRPr="004F0546" w:rsidRDefault="009D6D3C" w:rsidP="00B201A4">
            <w:pPr>
              <w:widowControl/>
              <w:autoSpaceDE/>
              <w:autoSpaceDN/>
              <w:rPr>
                <w:color w:val="757070"/>
                <w:szCs w:val="24"/>
              </w:rPr>
            </w:pPr>
            <w:r w:rsidRPr="004F0546">
              <w:rPr>
                <w:color w:val="757070"/>
                <w:szCs w:val="24"/>
              </w:rPr>
              <w:t>22</w:t>
            </w:r>
            <w:r w:rsidR="00B201A4" w:rsidRPr="004F0546">
              <w:rPr>
                <w:color w:val="757070"/>
                <w:szCs w:val="24"/>
              </w:rPr>
              <w:t xml:space="preserve">. Villa </w:t>
            </w:r>
            <w:proofErr w:type="spellStart"/>
            <w:r w:rsidR="00B201A4" w:rsidRPr="004F0546">
              <w:rPr>
                <w:color w:val="757070"/>
                <w:szCs w:val="24"/>
              </w:rPr>
              <w:t>Popy</w:t>
            </w:r>
            <w:proofErr w:type="spellEnd"/>
          </w:p>
        </w:tc>
      </w:tr>
      <w:tr w:rsidR="00B201A4" w:rsidRPr="004F0546" w14:paraId="6AB1259B" w14:textId="77777777" w:rsidTr="00B201A4">
        <w:trPr>
          <w:trHeight w:val="258"/>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14:paraId="408D7BD0" w14:textId="77777777" w:rsidR="00B201A4" w:rsidRPr="004F0546" w:rsidRDefault="00B201A4" w:rsidP="00B201A4">
            <w:pPr>
              <w:widowControl/>
              <w:autoSpaceDE/>
              <w:autoSpaceDN/>
              <w:rPr>
                <w:color w:val="757070"/>
                <w:szCs w:val="24"/>
              </w:rPr>
            </w:pPr>
            <w:r w:rsidRPr="004F0546">
              <w:rPr>
                <w:color w:val="757070"/>
                <w:szCs w:val="24"/>
              </w:rPr>
              <w:t>7. Plan Nacional de Reforestación</w:t>
            </w:r>
          </w:p>
        </w:tc>
        <w:tc>
          <w:tcPr>
            <w:tcW w:w="3950" w:type="dxa"/>
            <w:tcBorders>
              <w:top w:val="nil"/>
              <w:left w:val="nil"/>
              <w:bottom w:val="single" w:sz="4" w:space="0" w:color="auto"/>
              <w:right w:val="single" w:sz="4" w:space="0" w:color="auto"/>
            </w:tcBorders>
            <w:shd w:val="clear" w:color="auto" w:fill="auto"/>
            <w:noWrap/>
            <w:vAlign w:val="bottom"/>
            <w:hideMark/>
          </w:tcPr>
          <w:p w14:paraId="0ED3B41B" w14:textId="0E993FDB" w:rsidR="00B201A4" w:rsidRPr="004F0546" w:rsidRDefault="009D6D3C" w:rsidP="00B201A4">
            <w:pPr>
              <w:widowControl/>
              <w:autoSpaceDE/>
              <w:autoSpaceDN/>
              <w:rPr>
                <w:color w:val="757070"/>
                <w:szCs w:val="24"/>
              </w:rPr>
            </w:pPr>
            <w:r w:rsidRPr="004F0546">
              <w:rPr>
                <w:color w:val="757070"/>
                <w:szCs w:val="24"/>
              </w:rPr>
              <w:t>23</w:t>
            </w:r>
            <w:r w:rsidR="00B201A4" w:rsidRPr="004F0546">
              <w:rPr>
                <w:color w:val="757070"/>
                <w:szCs w:val="24"/>
              </w:rPr>
              <w:t>. Economía Naranja</w:t>
            </w:r>
          </w:p>
        </w:tc>
      </w:tr>
      <w:tr w:rsidR="00B201A4" w:rsidRPr="004F0546" w14:paraId="369CAA50" w14:textId="77777777" w:rsidTr="00B201A4">
        <w:trPr>
          <w:trHeight w:val="258"/>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14:paraId="28FC952F" w14:textId="77777777" w:rsidR="00B201A4" w:rsidRPr="004F0546" w:rsidRDefault="00B201A4" w:rsidP="00B201A4">
            <w:pPr>
              <w:widowControl/>
              <w:autoSpaceDE/>
              <w:autoSpaceDN/>
              <w:rPr>
                <w:color w:val="757070"/>
                <w:szCs w:val="24"/>
              </w:rPr>
            </w:pPr>
            <w:r w:rsidRPr="004F0546">
              <w:rPr>
                <w:color w:val="757070"/>
                <w:szCs w:val="24"/>
              </w:rPr>
              <w:t>8. Campamento de robótica</w:t>
            </w:r>
          </w:p>
        </w:tc>
        <w:tc>
          <w:tcPr>
            <w:tcW w:w="3950" w:type="dxa"/>
            <w:tcBorders>
              <w:top w:val="nil"/>
              <w:left w:val="nil"/>
              <w:bottom w:val="single" w:sz="4" w:space="0" w:color="auto"/>
              <w:right w:val="single" w:sz="4" w:space="0" w:color="auto"/>
            </w:tcBorders>
            <w:shd w:val="clear" w:color="auto" w:fill="auto"/>
            <w:noWrap/>
            <w:vAlign w:val="bottom"/>
            <w:hideMark/>
          </w:tcPr>
          <w:p w14:paraId="7CF3F8CC" w14:textId="419C282A" w:rsidR="00B201A4" w:rsidRPr="004F0546" w:rsidRDefault="009D6D3C" w:rsidP="00B201A4">
            <w:pPr>
              <w:widowControl/>
              <w:autoSpaceDE/>
              <w:autoSpaceDN/>
              <w:rPr>
                <w:color w:val="757070"/>
                <w:szCs w:val="24"/>
              </w:rPr>
            </w:pPr>
            <w:r w:rsidRPr="004F0546">
              <w:rPr>
                <w:color w:val="757070"/>
                <w:szCs w:val="24"/>
              </w:rPr>
              <w:t>24</w:t>
            </w:r>
            <w:r w:rsidR="00B201A4" w:rsidRPr="004F0546">
              <w:rPr>
                <w:color w:val="757070"/>
                <w:szCs w:val="24"/>
              </w:rPr>
              <w:t>. Oportunidad 14-24</w:t>
            </w:r>
          </w:p>
        </w:tc>
      </w:tr>
      <w:tr w:rsidR="00B201A4" w:rsidRPr="004F0546" w14:paraId="5A81790D" w14:textId="77777777" w:rsidTr="00D22DA1">
        <w:trPr>
          <w:trHeight w:val="258"/>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14:paraId="333E90CF" w14:textId="77777777" w:rsidR="00B201A4" w:rsidRPr="004F0546" w:rsidRDefault="00B201A4" w:rsidP="00B201A4">
            <w:pPr>
              <w:widowControl/>
              <w:autoSpaceDE/>
              <w:autoSpaceDN/>
              <w:rPr>
                <w:color w:val="757070"/>
                <w:szCs w:val="24"/>
              </w:rPr>
            </w:pPr>
            <w:r w:rsidRPr="004F0546">
              <w:rPr>
                <w:color w:val="757070"/>
                <w:szCs w:val="24"/>
              </w:rPr>
              <w:t>9. Elevado de Boca Chica</w:t>
            </w:r>
          </w:p>
        </w:tc>
        <w:tc>
          <w:tcPr>
            <w:tcW w:w="3950" w:type="dxa"/>
            <w:tcBorders>
              <w:top w:val="nil"/>
              <w:left w:val="nil"/>
              <w:bottom w:val="single" w:sz="4" w:space="0" w:color="auto"/>
              <w:right w:val="single" w:sz="4" w:space="0" w:color="auto"/>
            </w:tcBorders>
            <w:shd w:val="clear" w:color="auto" w:fill="auto"/>
            <w:noWrap/>
            <w:vAlign w:val="bottom"/>
            <w:hideMark/>
          </w:tcPr>
          <w:p w14:paraId="02463590" w14:textId="05550E75" w:rsidR="00B201A4" w:rsidRPr="004F0546" w:rsidRDefault="009D6D3C" w:rsidP="00B201A4">
            <w:pPr>
              <w:widowControl/>
              <w:autoSpaceDE/>
              <w:autoSpaceDN/>
              <w:rPr>
                <w:color w:val="757070"/>
                <w:szCs w:val="24"/>
              </w:rPr>
            </w:pPr>
            <w:r w:rsidRPr="004F0546">
              <w:rPr>
                <w:color w:val="757070"/>
                <w:szCs w:val="24"/>
              </w:rPr>
              <w:t>25</w:t>
            </w:r>
            <w:r w:rsidR="00B201A4" w:rsidRPr="004F0546">
              <w:rPr>
                <w:color w:val="757070"/>
                <w:szCs w:val="24"/>
              </w:rPr>
              <w:t>. COE</w:t>
            </w:r>
          </w:p>
        </w:tc>
      </w:tr>
      <w:tr w:rsidR="00B201A4" w:rsidRPr="004F0546" w14:paraId="52E96543" w14:textId="77777777" w:rsidTr="00D22DA1">
        <w:trPr>
          <w:trHeight w:val="517"/>
        </w:trPr>
        <w:tc>
          <w:tcPr>
            <w:tcW w:w="3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DDA37" w14:textId="77777777" w:rsidR="00B201A4" w:rsidRPr="004F0546" w:rsidRDefault="00B201A4" w:rsidP="00B201A4">
            <w:pPr>
              <w:widowControl/>
              <w:autoSpaceDE/>
              <w:autoSpaceDN/>
              <w:rPr>
                <w:color w:val="757070"/>
                <w:szCs w:val="24"/>
              </w:rPr>
            </w:pPr>
            <w:r w:rsidRPr="004F0546">
              <w:rPr>
                <w:color w:val="757070"/>
                <w:szCs w:val="24"/>
              </w:rPr>
              <w:t>10.Teleférico Los Alcarrizos</w:t>
            </w:r>
          </w:p>
        </w:tc>
        <w:tc>
          <w:tcPr>
            <w:tcW w:w="3950" w:type="dxa"/>
            <w:tcBorders>
              <w:top w:val="single" w:sz="4" w:space="0" w:color="auto"/>
              <w:left w:val="nil"/>
              <w:bottom w:val="single" w:sz="4" w:space="0" w:color="auto"/>
              <w:right w:val="single" w:sz="4" w:space="0" w:color="auto"/>
            </w:tcBorders>
            <w:shd w:val="clear" w:color="auto" w:fill="auto"/>
            <w:hideMark/>
          </w:tcPr>
          <w:p w14:paraId="12794F71" w14:textId="5F9AB584" w:rsidR="00B201A4" w:rsidRPr="004F0546" w:rsidRDefault="00B201A4" w:rsidP="00B201A4">
            <w:pPr>
              <w:widowControl/>
              <w:autoSpaceDE/>
              <w:autoSpaceDN/>
              <w:rPr>
                <w:color w:val="757070"/>
                <w:szCs w:val="24"/>
              </w:rPr>
            </w:pPr>
            <w:r w:rsidRPr="004F0546">
              <w:rPr>
                <w:color w:val="757070"/>
                <w:szCs w:val="24"/>
              </w:rPr>
              <w:t>2</w:t>
            </w:r>
            <w:r w:rsidR="009D6D3C" w:rsidRPr="004F0546">
              <w:rPr>
                <w:color w:val="757070"/>
                <w:szCs w:val="24"/>
              </w:rPr>
              <w:t>6</w:t>
            </w:r>
            <w:r w:rsidRPr="004F0546">
              <w:rPr>
                <w:color w:val="757070"/>
                <w:szCs w:val="24"/>
              </w:rPr>
              <w:t>. Parquéate RD</w:t>
            </w:r>
          </w:p>
        </w:tc>
      </w:tr>
      <w:tr w:rsidR="00D22DA1" w:rsidRPr="004F0546" w14:paraId="3C8D2FFE" w14:textId="77777777" w:rsidTr="00D22DA1">
        <w:trPr>
          <w:trHeight w:val="517"/>
        </w:trPr>
        <w:tc>
          <w:tcPr>
            <w:tcW w:w="37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1A982" w14:textId="10476443" w:rsidR="00D22DA1" w:rsidRPr="004F0546" w:rsidRDefault="009D6D3C" w:rsidP="00B201A4">
            <w:pPr>
              <w:widowControl/>
              <w:autoSpaceDE/>
              <w:autoSpaceDN/>
              <w:rPr>
                <w:color w:val="757070"/>
                <w:szCs w:val="24"/>
              </w:rPr>
            </w:pPr>
            <w:r w:rsidRPr="004F0546">
              <w:rPr>
                <w:color w:val="757070"/>
                <w:szCs w:val="24"/>
              </w:rPr>
              <w:t>11.  Padre Billini</w:t>
            </w:r>
          </w:p>
        </w:tc>
        <w:tc>
          <w:tcPr>
            <w:tcW w:w="3950" w:type="dxa"/>
            <w:tcBorders>
              <w:top w:val="single" w:sz="4" w:space="0" w:color="auto"/>
              <w:left w:val="nil"/>
              <w:bottom w:val="single" w:sz="4" w:space="0" w:color="auto"/>
              <w:right w:val="single" w:sz="4" w:space="0" w:color="auto"/>
            </w:tcBorders>
            <w:shd w:val="clear" w:color="auto" w:fill="auto"/>
          </w:tcPr>
          <w:p w14:paraId="24F094E7" w14:textId="0DFFD440" w:rsidR="00D22DA1" w:rsidRPr="004F0546" w:rsidRDefault="009D6D3C" w:rsidP="00B201A4">
            <w:pPr>
              <w:widowControl/>
              <w:autoSpaceDE/>
              <w:autoSpaceDN/>
              <w:rPr>
                <w:color w:val="757070"/>
                <w:szCs w:val="24"/>
              </w:rPr>
            </w:pPr>
            <w:r w:rsidRPr="004F0546">
              <w:rPr>
                <w:color w:val="757070"/>
                <w:szCs w:val="24"/>
              </w:rPr>
              <w:t>27. Teleférico de los Alcarrizos</w:t>
            </w:r>
          </w:p>
        </w:tc>
      </w:tr>
      <w:tr w:rsidR="009D6D3C" w:rsidRPr="004F0546" w14:paraId="4AD19699" w14:textId="77777777" w:rsidTr="00D22DA1">
        <w:trPr>
          <w:trHeight w:val="517"/>
        </w:trPr>
        <w:tc>
          <w:tcPr>
            <w:tcW w:w="37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992F7" w14:textId="6D49DA7B" w:rsidR="009D6D3C" w:rsidRPr="004F0546" w:rsidRDefault="009D6D3C" w:rsidP="00B201A4">
            <w:pPr>
              <w:widowControl/>
              <w:autoSpaceDE/>
              <w:autoSpaceDN/>
              <w:rPr>
                <w:color w:val="757070"/>
                <w:szCs w:val="24"/>
              </w:rPr>
            </w:pPr>
            <w:r w:rsidRPr="004F0546">
              <w:rPr>
                <w:color w:val="757070"/>
                <w:szCs w:val="24"/>
              </w:rPr>
              <w:t>12. Elevado Boca Chica</w:t>
            </w:r>
          </w:p>
        </w:tc>
        <w:tc>
          <w:tcPr>
            <w:tcW w:w="3950" w:type="dxa"/>
            <w:tcBorders>
              <w:top w:val="single" w:sz="4" w:space="0" w:color="auto"/>
              <w:left w:val="nil"/>
              <w:bottom w:val="single" w:sz="4" w:space="0" w:color="auto"/>
              <w:right w:val="single" w:sz="4" w:space="0" w:color="auto"/>
            </w:tcBorders>
            <w:shd w:val="clear" w:color="auto" w:fill="auto"/>
          </w:tcPr>
          <w:p w14:paraId="6F87E10D" w14:textId="22E0E7E4" w:rsidR="009D6D3C" w:rsidRPr="004F0546" w:rsidRDefault="009D6D3C" w:rsidP="00B201A4">
            <w:pPr>
              <w:widowControl/>
              <w:autoSpaceDE/>
              <w:autoSpaceDN/>
              <w:rPr>
                <w:color w:val="757070"/>
                <w:szCs w:val="24"/>
              </w:rPr>
            </w:pPr>
            <w:r w:rsidRPr="004F0546">
              <w:rPr>
                <w:color w:val="757070"/>
                <w:szCs w:val="24"/>
              </w:rPr>
              <w:t>28. Circunvalación de Azua</w:t>
            </w:r>
          </w:p>
        </w:tc>
      </w:tr>
      <w:tr w:rsidR="009D6D3C" w:rsidRPr="004F0546" w14:paraId="101522CC" w14:textId="77777777" w:rsidTr="00D22DA1">
        <w:trPr>
          <w:trHeight w:val="517"/>
        </w:trPr>
        <w:tc>
          <w:tcPr>
            <w:tcW w:w="37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22791" w14:textId="2264A07F" w:rsidR="009D6D3C" w:rsidRPr="004F0546" w:rsidRDefault="009D6D3C" w:rsidP="00B201A4">
            <w:pPr>
              <w:widowControl/>
              <w:autoSpaceDE/>
              <w:autoSpaceDN/>
              <w:rPr>
                <w:color w:val="757070"/>
                <w:szCs w:val="24"/>
              </w:rPr>
            </w:pPr>
            <w:r w:rsidRPr="004F0546">
              <w:rPr>
                <w:color w:val="757070"/>
                <w:szCs w:val="24"/>
              </w:rPr>
              <w:t>13. Sistema Integrado de Transporte Santiago</w:t>
            </w:r>
          </w:p>
        </w:tc>
        <w:tc>
          <w:tcPr>
            <w:tcW w:w="3950" w:type="dxa"/>
            <w:tcBorders>
              <w:top w:val="single" w:sz="4" w:space="0" w:color="auto"/>
              <w:left w:val="nil"/>
              <w:bottom w:val="single" w:sz="4" w:space="0" w:color="auto"/>
              <w:right w:val="single" w:sz="4" w:space="0" w:color="auto"/>
            </w:tcBorders>
            <w:shd w:val="clear" w:color="auto" w:fill="auto"/>
          </w:tcPr>
          <w:p w14:paraId="6AC48452" w14:textId="713A2D96" w:rsidR="009D6D3C" w:rsidRPr="004F0546" w:rsidRDefault="009D6D3C" w:rsidP="00B201A4">
            <w:pPr>
              <w:widowControl/>
              <w:autoSpaceDE/>
              <w:autoSpaceDN/>
              <w:rPr>
                <w:color w:val="757070"/>
                <w:szCs w:val="24"/>
              </w:rPr>
            </w:pPr>
            <w:r w:rsidRPr="004F0546">
              <w:rPr>
                <w:color w:val="757070"/>
                <w:szCs w:val="24"/>
              </w:rPr>
              <w:t>29. Muelle Turístico Boca de Yuma</w:t>
            </w:r>
          </w:p>
        </w:tc>
      </w:tr>
      <w:tr w:rsidR="009D6D3C" w:rsidRPr="004F0546" w14:paraId="0FF7BC67" w14:textId="77777777" w:rsidTr="00D22DA1">
        <w:trPr>
          <w:trHeight w:val="517"/>
        </w:trPr>
        <w:tc>
          <w:tcPr>
            <w:tcW w:w="37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07745" w14:textId="599FA466" w:rsidR="009D6D3C" w:rsidRPr="004F0546" w:rsidRDefault="009D6D3C" w:rsidP="00B201A4">
            <w:pPr>
              <w:widowControl/>
              <w:autoSpaceDE/>
              <w:autoSpaceDN/>
              <w:rPr>
                <w:color w:val="757070"/>
                <w:szCs w:val="24"/>
              </w:rPr>
            </w:pPr>
            <w:r w:rsidRPr="004F0546">
              <w:rPr>
                <w:color w:val="757070"/>
                <w:szCs w:val="24"/>
              </w:rPr>
              <w:t>14. Plaza de Pescadores Guayacanes</w:t>
            </w:r>
          </w:p>
        </w:tc>
        <w:tc>
          <w:tcPr>
            <w:tcW w:w="3950" w:type="dxa"/>
            <w:tcBorders>
              <w:top w:val="single" w:sz="4" w:space="0" w:color="auto"/>
              <w:left w:val="nil"/>
              <w:bottom w:val="single" w:sz="4" w:space="0" w:color="auto"/>
              <w:right w:val="single" w:sz="4" w:space="0" w:color="auto"/>
            </w:tcBorders>
            <w:shd w:val="clear" w:color="auto" w:fill="auto"/>
          </w:tcPr>
          <w:p w14:paraId="2E1C550E" w14:textId="45E30550" w:rsidR="009D6D3C" w:rsidRPr="004F0546" w:rsidRDefault="009D6D3C" w:rsidP="00B201A4">
            <w:pPr>
              <w:widowControl/>
              <w:autoSpaceDE/>
              <w:autoSpaceDN/>
              <w:rPr>
                <w:color w:val="757070"/>
                <w:szCs w:val="24"/>
              </w:rPr>
            </w:pPr>
            <w:r w:rsidRPr="004F0546">
              <w:rPr>
                <w:color w:val="757070"/>
                <w:szCs w:val="24"/>
              </w:rPr>
              <w:t>30. Circunvalación Norte</w:t>
            </w:r>
          </w:p>
        </w:tc>
      </w:tr>
      <w:tr w:rsidR="009D6D3C" w:rsidRPr="004F0546" w14:paraId="2E9BAC76" w14:textId="77777777" w:rsidTr="00D22DA1">
        <w:trPr>
          <w:trHeight w:val="517"/>
        </w:trPr>
        <w:tc>
          <w:tcPr>
            <w:tcW w:w="37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448A1" w14:textId="3BADB506" w:rsidR="009D6D3C" w:rsidRPr="004F0546" w:rsidRDefault="009D6D3C" w:rsidP="00B201A4">
            <w:pPr>
              <w:widowControl/>
              <w:autoSpaceDE/>
              <w:autoSpaceDN/>
              <w:rPr>
                <w:color w:val="757070"/>
                <w:szCs w:val="24"/>
              </w:rPr>
            </w:pPr>
            <w:r w:rsidRPr="004F0546">
              <w:rPr>
                <w:color w:val="757070"/>
                <w:szCs w:val="24"/>
              </w:rPr>
              <w:t xml:space="preserve">15. Villa </w:t>
            </w:r>
            <w:proofErr w:type="spellStart"/>
            <w:r w:rsidRPr="004F0546">
              <w:rPr>
                <w:color w:val="757070"/>
                <w:szCs w:val="24"/>
              </w:rPr>
              <w:t>Popy</w:t>
            </w:r>
            <w:proofErr w:type="spellEnd"/>
          </w:p>
        </w:tc>
        <w:tc>
          <w:tcPr>
            <w:tcW w:w="3950" w:type="dxa"/>
            <w:tcBorders>
              <w:top w:val="single" w:sz="4" w:space="0" w:color="auto"/>
              <w:left w:val="nil"/>
              <w:bottom w:val="single" w:sz="4" w:space="0" w:color="auto"/>
              <w:right w:val="single" w:sz="4" w:space="0" w:color="auto"/>
            </w:tcBorders>
            <w:shd w:val="clear" w:color="auto" w:fill="auto"/>
          </w:tcPr>
          <w:p w14:paraId="08332EEB" w14:textId="57036470" w:rsidR="009D6D3C" w:rsidRPr="004F0546" w:rsidRDefault="009D6D3C" w:rsidP="00B201A4">
            <w:pPr>
              <w:widowControl/>
              <w:autoSpaceDE/>
              <w:autoSpaceDN/>
              <w:rPr>
                <w:color w:val="757070"/>
                <w:szCs w:val="24"/>
              </w:rPr>
            </w:pPr>
            <w:r w:rsidRPr="004F0546">
              <w:rPr>
                <w:color w:val="757070"/>
                <w:szCs w:val="24"/>
              </w:rPr>
              <w:t>31. Economía Naranja</w:t>
            </w:r>
          </w:p>
        </w:tc>
      </w:tr>
      <w:tr w:rsidR="009D6D3C" w:rsidRPr="004F0546" w14:paraId="58EB8571" w14:textId="77777777" w:rsidTr="00D22DA1">
        <w:trPr>
          <w:trHeight w:val="517"/>
        </w:trPr>
        <w:tc>
          <w:tcPr>
            <w:tcW w:w="37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F3562" w14:textId="1C1AEAD0" w:rsidR="009D6D3C" w:rsidRPr="004F0546" w:rsidRDefault="009D6D3C" w:rsidP="00B201A4">
            <w:pPr>
              <w:widowControl/>
              <w:autoSpaceDE/>
              <w:autoSpaceDN/>
              <w:rPr>
                <w:color w:val="757070"/>
                <w:szCs w:val="24"/>
              </w:rPr>
            </w:pPr>
            <w:r w:rsidRPr="004F0546">
              <w:rPr>
                <w:color w:val="757070"/>
                <w:szCs w:val="24"/>
              </w:rPr>
              <w:t>16. Oportunidad 14-24</w:t>
            </w:r>
          </w:p>
        </w:tc>
        <w:tc>
          <w:tcPr>
            <w:tcW w:w="3950" w:type="dxa"/>
            <w:tcBorders>
              <w:top w:val="single" w:sz="4" w:space="0" w:color="auto"/>
              <w:left w:val="nil"/>
              <w:bottom w:val="single" w:sz="4" w:space="0" w:color="auto"/>
              <w:right w:val="single" w:sz="4" w:space="0" w:color="auto"/>
            </w:tcBorders>
            <w:shd w:val="clear" w:color="auto" w:fill="auto"/>
          </w:tcPr>
          <w:p w14:paraId="19CFEE09" w14:textId="7032EF39" w:rsidR="009D6D3C" w:rsidRPr="004F0546" w:rsidRDefault="009D6D3C" w:rsidP="00B201A4">
            <w:pPr>
              <w:widowControl/>
              <w:autoSpaceDE/>
              <w:autoSpaceDN/>
              <w:rPr>
                <w:color w:val="757070"/>
                <w:szCs w:val="24"/>
              </w:rPr>
            </w:pPr>
            <w:r w:rsidRPr="004F0546">
              <w:rPr>
                <w:color w:val="757070"/>
                <w:szCs w:val="24"/>
              </w:rPr>
              <w:t>32. COE</w:t>
            </w:r>
          </w:p>
        </w:tc>
      </w:tr>
      <w:tr w:rsidR="009D6D3C" w:rsidRPr="004F0546" w14:paraId="323A3493" w14:textId="77777777" w:rsidTr="001976E2">
        <w:trPr>
          <w:trHeight w:val="517"/>
        </w:trPr>
        <w:tc>
          <w:tcPr>
            <w:tcW w:w="7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FA89A74" w14:textId="0BCC8CF1" w:rsidR="009D6D3C" w:rsidRPr="004F0546" w:rsidRDefault="009D6D3C" w:rsidP="00B201A4">
            <w:pPr>
              <w:widowControl/>
              <w:autoSpaceDE/>
              <w:autoSpaceDN/>
              <w:rPr>
                <w:color w:val="757070"/>
                <w:szCs w:val="24"/>
              </w:rPr>
            </w:pPr>
            <w:r w:rsidRPr="004F0546">
              <w:rPr>
                <w:color w:val="757070"/>
                <w:szCs w:val="24"/>
              </w:rPr>
              <w:t>33. Parquéate RD</w:t>
            </w:r>
          </w:p>
        </w:tc>
      </w:tr>
    </w:tbl>
    <w:p w14:paraId="4D408DF8" w14:textId="77777777" w:rsidR="00F81ED8" w:rsidRDefault="00F81ED8" w:rsidP="002C29B5">
      <w:pPr>
        <w:pStyle w:val="Ttulo2"/>
        <w:numPr>
          <w:ilvl w:val="0"/>
          <w:numId w:val="0"/>
        </w:numPr>
        <w:tabs>
          <w:tab w:val="left" w:pos="1523"/>
          <w:tab w:val="left" w:pos="3255"/>
        </w:tabs>
        <w:spacing w:line="364" w:lineRule="auto"/>
        <w:ind w:left="829" w:right="1680"/>
        <w:jc w:val="both"/>
        <w:rPr>
          <w:color w:val="757070"/>
          <w:szCs w:val="24"/>
          <w:lang w:val="es-DO"/>
        </w:rPr>
      </w:pPr>
    </w:p>
    <w:tbl>
      <w:tblPr>
        <w:tblW w:w="7851" w:type="dxa"/>
        <w:tblInd w:w="715" w:type="dxa"/>
        <w:tblCellMar>
          <w:left w:w="70" w:type="dxa"/>
          <w:right w:w="70" w:type="dxa"/>
        </w:tblCellMar>
        <w:tblLook w:val="04A0" w:firstRow="1" w:lastRow="0" w:firstColumn="1" w:lastColumn="0" w:noHBand="0" w:noVBand="1"/>
      </w:tblPr>
      <w:tblGrid>
        <w:gridCol w:w="3780"/>
        <w:gridCol w:w="4071"/>
      </w:tblGrid>
      <w:tr w:rsidR="00B201A4" w:rsidRPr="004F0546" w14:paraId="706E3B55" w14:textId="77777777" w:rsidTr="00B201A4">
        <w:trPr>
          <w:trHeight w:val="288"/>
        </w:trPr>
        <w:tc>
          <w:tcPr>
            <w:tcW w:w="7851"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04CE10FC" w14:textId="77777777" w:rsidR="00B201A4" w:rsidRPr="004F0546" w:rsidRDefault="00B201A4" w:rsidP="00B201A4">
            <w:pPr>
              <w:widowControl/>
              <w:autoSpaceDE/>
              <w:autoSpaceDN/>
              <w:jc w:val="center"/>
              <w:rPr>
                <w:rFonts w:ascii="Calibri" w:hAnsi="Calibri" w:cs="Calibri"/>
                <w:b/>
                <w:bCs/>
                <w:color w:val="FFFFFF"/>
                <w:szCs w:val="24"/>
                <w:lang w:val="es-DO" w:eastAsia="es-DO"/>
              </w:rPr>
            </w:pPr>
            <w:r w:rsidRPr="004F0546">
              <w:rPr>
                <w:b/>
                <w:bCs/>
                <w:color w:val="FFFFFF"/>
                <w:szCs w:val="24"/>
                <w:lang w:val="es-DO" w:eastAsia="es-DO"/>
              </w:rPr>
              <w:t>Piezas Especiales</w:t>
            </w:r>
          </w:p>
        </w:tc>
      </w:tr>
      <w:tr w:rsidR="00B201A4" w:rsidRPr="004F0546" w14:paraId="7F482ED3"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4FE71707" w14:textId="77777777" w:rsidR="00B201A4" w:rsidRPr="004F0546" w:rsidRDefault="00B201A4" w:rsidP="00B201A4">
            <w:pPr>
              <w:widowControl/>
              <w:autoSpaceDE/>
              <w:autoSpaceDN/>
              <w:rPr>
                <w:color w:val="757070"/>
                <w:szCs w:val="24"/>
              </w:rPr>
            </w:pPr>
            <w:r w:rsidRPr="004F0546">
              <w:rPr>
                <w:color w:val="757070"/>
                <w:szCs w:val="24"/>
              </w:rPr>
              <w:t>1. Rostro Juana Fermín, por Día de la Enfermera</w:t>
            </w:r>
          </w:p>
        </w:tc>
        <w:tc>
          <w:tcPr>
            <w:tcW w:w="4071" w:type="dxa"/>
            <w:tcBorders>
              <w:top w:val="nil"/>
              <w:left w:val="nil"/>
              <w:bottom w:val="single" w:sz="4" w:space="0" w:color="auto"/>
              <w:right w:val="single" w:sz="4" w:space="0" w:color="auto"/>
            </w:tcBorders>
            <w:shd w:val="clear" w:color="auto" w:fill="auto"/>
            <w:noWrap/>
            <w:vAlign w:val="bottom"/>
            <w:hideMark/>
          </w:tcPr>
          <w:p w14:paraId="6F6B37CA" w14:textId="77777777" w:rsidR="00B201A4" w:rsidRPr="004F0546" w:rsidRDefault="00B201A4" w:rsidP="00B201A4">
            <w:pPr>
              <w:widowControl/>
              <w:autoSpaceDE/>
              <w:autoSpaceDN/>
              <w:rPr>
                <w:color w:val="757070"/>
                <w:szCs w:val="24"/>
              </w:rPr>
            </w:pPr>
            <w:r w:rsidRPr="004F0546">
              <w:rPr>
                <w:color w:val="757070"/>
                <w:szCs w:val="24"/>
              </w:rPr>
              <w:t>8. Queridos padres: Homero Figueroa</w:t>
            </w:r>
          </w:p>
        </w:tc>
      </w:tr>
      <w:tr w:rsidR="00B201A4" w:rsidRPr="004F0546" w14:paraId="57972220"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0F394AF8" w14:textId="77777777" w:rsidR="00B201A4" w:rsidRPr="004F0546" w:rsidRDefault="00B201A4" w:rsidP="00B201A4">
            <w:pPr>
              <w:widowControl/>
              <w:autoSpaceDE/>
              <w:autoSpaceDN/>
              <w:rPr>
                <w:color w:val="757070"/>
                <w:szCs w:val="24"/>
              </w:rPr>
            </w:pPr>
            <w:r w:rsidRPr="004F0546">
              <w:rPr>
                <w:color w:val="757070"/>
                <w:szCs w:val="24"/>
              </w:rPr>
              <w:t>2. Madres que inspiran: Abdia Acevedo</w:t>
            </w:r>
          </w:p>
        </w:tc>
        <w:tc>
          <w:tcPr>
            <w:tcW w:w="4071" w:type="dxa"/>
            <w:tcBorders>
              <w:top w:val="nil"/>
              <w:left w:val="nil"/>
              <w:bottom w:val="single" w:sz="4" w:space="0" w:color="auto"/>
              <w:right w:val="single" w:sz="4" w:space="0" w:color="auto"/>
            </w:tcBorders>
            <w:shd w:val="clear" w:color="auto" w:fill="auto"/>
            <w:noWrap/>
            <w:vAlign w:val="bottom"/>
            <w:hideMark/>
          </w:tcPr>
          <w:p w14:paraId="23FDB861" w14:textId="77777777" w:rsidR="00B201A4" w:rsidRPr="004F0546" w:rsidRDefault="00B201A4" w:rsidP="00B201A4">
            <w:pPr>
              <w:widowControl/>
              <w:autoSpaceDE/>
              <w:autoSpaceDN/>
              <w:rPr>
                <w:color w:val="757070"/>
                <w:szCs w:val="24"/>
              </w:rPr>
            </w:pPr>
            <w:r w:rsidRPr="004F0546">
              <w:rPr>
                <w:color w:val="757070"/>
                <w:szCs w:val="24"/>
              </w:rPr>
              <w:t>9. Queridos padres: Joel Santos</w:t>
            </w:r>
          </w:p>
        </w:tc>
      </w:tr>
      <w:tr w:rsidR="00B201A4" w:rsidRPr="004F0546" w14:paraId="0980AF79"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5C050B00" w14:textId="77777777" w:rsidR="00B201A4" w:rsidRPr="004F0546" w:rsidRDefault="00B201A4" w:rsidP="00B201A4">
            <w:pPr>
              <w:widowControl/>
              <w:autoSpaceDE/>
              <w:autoSpaceDN/>
              <w:rPr>
                <w:color w:val="757070"/>
                <w:szCs w:val="24"/>
              </w:rPr>
            </w:pPr>
            <w:r w:rsidRPr="004F0546">
              <w:rPr>
                <w:color w:val="757070"/>
                <w:szCs w:val="24"/>
              </w:rPr>
              <w:t>3. Madres que inspiran: Bertha Michel</w:t>
            </w:r>
          </w:p>
        </w:tc>
        <w:tc>
          <w:tcPr>
            <w:tcW w:w="4071" w:type="dxa"/>
            <w:tcBorders>
              <w:top w:val="nil"/>
              <w:left w:val="nil"/>
              <w:bottom w:val="single" w:sz="4" w:space="0" w:color="auto"/>
              <w:right w:val="single" w:sz="4" w:space="0" w:color="auto"/>
            </w:tcBorders>
            <w:shd w:val="clear" w:color="auto" w:fill="auto"/>
            <w:noWrap/>
            <w:vAlign w:val="bottom"/>
            <w:hideMark/>
          </w:tcPr>
          <w:p w14:paraId="4883F5FC" w14:textId="77777777" w:rsidR="00B201A4" w:rsidRPr="004F0546" w:rsidRDefault="00B201A4" w:rsidP="00B201A4">
            <w:pPr>
              <w:widowControl/>
              <w:autoSpaceDE/>
              <w:autoSpaceDN/>
              <w:rPr>
                <w:color w:val="757070"/>
                <w:szCs w:val="24"/>
              </w:rPr>
            </w:pPr>
            <w:r w:rsidRPr="004F0546">
              <w:rPr>
                <w:color w:val="757070"/>
                <w:szCs w:val="24"/>
              </w:rPr>
              <w:t>10. Vocero te explica: App de denuncias PN</w:t>
            </w:r>
          </w:p>
        </w:tc>
      </w:tr>
      <w:tr w:rsidR="00B201A4" w:rsidRPr="004F0546" w14:paraId="20FE19C4"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28D87027" w14:textId="77777777" w:rsidR="00B201A4" w:rsidRPr="004F0546" w:rsidRDefault="00B201A4" w:rsidP="00B201A4">
            <w:pPr>
              <w:widowControl/>
              <w:autoSpaceDE/>
              <w:autoSpaceDN/>
              <w:rPr>
                <w:color w:val="757070"/>
                <w:szCs w:val="24"/>
              </w:rPr>
            </w:pPr>
            <w:r w:rsidRPr="004F0546">
              <w:rPr>
                <w:color w:val="757070"/>
                <w:szCs w:val="24"/>
              </w:rPr>
              <w:t>4. Madres que inspiran: Raquel Peña</w:t>
            </w:r>
          </w:p>
        </w:tc>
        <w:tc>
          <w:tcPr>
            <w:tcW w:w="4071" w:type="dxa"/>
            <w:tcBorders>
              <w:top w:val="nil"/>
              <w:left w:val="nil"/>
              <w:bottom w:val="single" w:sz="4" w:space="0" w:color="auto"/>
              <w:right w:val="single" w:sz="4" w:space="0" w:color="auto"/>
            </w:tcBorders>
            <w:shd w:val="clear" w:color="auto" w:fill="auto"/>
            <w:noWrap/>
            <w:vAlign w:val="bottom"/>
            <w:hideMark/>
          </w:tcPr>
          <w:p w14:paraId="12534EAE" w14:textId="77777777" w:rsidR="00B201A4" w:rsidRPr="004F0546" w:rsidRDefault="00B201A4" w:rsidP="00B201A4">
            <w:pPr>
              <w:widowControl/>
              <w:autoSpaceDE/>
              <w:autoSpaceDN/>
              <w:rPr>
                <w:color w:val="757070"/>
                <w:szCs w:val="24"/>
              </w:rPr>
            </w:pPr>
            <w:r w:rsidRPr="004F0546">
              <w:rPr>
                <w:color w:val="757070"/>
                <w:szCs w:val="24"/>
              </w:rPr>
              <w:t>11. Regreso al pasado: un regalo especial</w:t>
            </w:r>
          </w:p>
        </w:tc>
      </w:tr>
      <w:tr w:rsidR="00B201A4" w:rsidRPr="004F0546" w14:paraId="65FD1321"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4F2F42A7" w14:textId="77777777" w:rsidR="00B201A4" w:rsidRPr="004F0546" w:rsidRDefault="00B201A4" w:rsidP="00B201A4">
            <w:pPr>
              <w:widowControl/>
              <w:autoSpaceDE/>
              <w:autoSpaceDN/>
              <w:rPr>
                <w:color w:val="757070"/>
                <w:szCs w:val="24"/>
              </w:rPr>
            </w:pPr>
            <w:r w:rsidRPr="004F0546">
              <w:rPr>
                <w:color w:val="757070"/>
                <w:szCs w:val="24"/>
              </w:rPr>
              <w:t>5. Queridos padres: Rafael Arredondo</w:t>
            </w:r>
          </w:p>
        </w:tc>
        <w:tc>
          <w:tcPr>
            <w:tcW w:w="4071" w:type="dxa"/>
            <w:tcBorders>
              <w:top w:val="nil"/>
              <w:left w:val="nil"/>
              <w:bottom w:val="single" w:sz="4" w:space="0" w:color="auto"/>
              <w:right w:val="single" w:sz="4" w:space="0" w:color="auto"/>
            </w:tcBorders>
            <w:shd w:val="clear" w:color="auto" w:fill="auto"/>
            <w:noWrap/>
            <w:vAlign w:val="bottom"/>
            <w:hideMark/>
          </w:tcPr>
          <w:p w14:paraId="631CE153" w14:textId="77777777" w:rsidR="00B201A4" w:rsidRPr="004F0546" w:rsidRDefault="00B201A4" w:rsidP="00B201A4">
            <w:pPr>
              <w:widowControl/>
              <w:autoSpaceDE/>
              <w:autoSpaceDN/>
              <w:rPr>
                <w:color w:val="757070"/>
                <w:szCs w:val="24"/>
              </w:rPr>
            </w:pPr>
            <w:r w:rsidRPr="004F0546">
              <w:rPr>
                <w:color w:val="757070"/>
                <w:szCs w:val="24"/>
              </w:rPr>
              <w:t>12. Regreso al pasado: las historias de mi padre</w:t>
            </w:r>
          </w:p>
        </w:tc>
      </w:tr>
      <w:tr w:rsidR="00B201A4" w:rsidRPr="004F0546" w14:paraId="43398F69"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38D3BAFF" w14:textId="77777777" w:rsidR="00B201A4" w:rsidRPr="004F0546" w:rsidRDefault="00B201A4" w:rsidP="00B201A4">
            <w:pPr>
              <w:widowControl/>
              <w:autoSpaceDE/>
              <w:autoSpaceDN/>
              <w:rPr>
                <w:color w:val="757070"/>
                <w:szCs w:val="24"/>
              </w:rPr>
            </w:pPr>
            <w:r w:rsidRPr="004F0546">
              <w:rPr>
                <w:color w:val="757070"/>
                <w:szCs w:val="24"/>
              </w:rPr>
              <w:lastRenderedPageBreak/>
              <w:t xml:space="preserve">6. Queridos padres: </w:t>
            </w:r>
            <w:proofErr w:type="spellStart"/>
            <w:r w:rsidRPr="004F0546">
              <w:rPr>
                <w:color w:val="757070"/>
                <w:szCs w:val="24"/>
              </w:rPr>
              <w:t>Yancarlos</w:t>
            </w:r>
            <w:proofErr w:type="spellEnd"/>
            <w:r w:rsidRPr="004F0546">
              <w:rPr>
                <w:color w:val="757070"/>
                <w:szCs w:val="24"/>
              </w:rPr>
              <w:t xml:space="preserve"> Polanco</w:t>
            </w:r>
          </w:p>
        </w:tc>
        <w:tc>
          <w:tcPr>
            <w:tcW w:w="4071" w:type="dxa"/>
            <w:tcBorders>
              <w:top w:val="nil"/>
              <w:left w:val="nil"/>
              <w:bottom w:val="single" w:sz="4" w:space="0" w:color="auto"/>
              <w:right w:val="single" w:sz="4" w:space="0" w:color="auto"/>
            </w:tcBorders>
            <w:shd w:val="clear" w:color="auto" w:fill="auto"/>
            <w:noWrap/>
            <w:vAlign w:val="bottom"/>
            <w:hideMark/>
          </w:tcPr>
          <w:p w14:paraId="2DB99298" w14:textId="77777777" w:rsidR="00B201A4" w:rsidRPr="004F0546" w:rsidRDefault="00B201A4" w:rsidP="00B201A4">
            <w:pPr>
              <w:widowControl/>
              <w:autoSpaceDE/>
              <w:autoSpaceDN/>
              <w:rPr>
                <w:color w:val="757070"/>
                <w:szCs w:val="24"/>
              </w:rPr>
            </w:pPr>
            <w:r w:rsidRPr="004F0546">
              <w:rPr>
                <w:color w:val="757070"/>
                <w:szCs w:val="24"/>
              </w:rPr>
              <w:t>13. Regreso al pasado: un país extraordinario</w:t>
            </w:r>
          </w:p>
        </w:tc>
      </w:tr>
      <w:tr w:rsidR="00B201A4" w:rsidRPr="004F0546" w14:paraId="244EB013"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123F7FD8" w14:textId="77777777" w:rsidR="00B201A4" w:rsidRPr="004F0546" w:rsidRDefault="00B201A4" w:rsidP="00B201A4">
            <w:pPr>
              <w:widowControl/>
              <w:autoSpaceDE/>
              <w:autoSpaceDN/>
              <w:rPr>
                <w:color w:val="757070"/>
                <w:szCs w:val="24"/>
              </w:rPr>
            </w:pPr>
            <w:r w:rsidRPr="004F0546">
              <w:rPr>
                <w:color w:val="757070"/>
                <w:szCs w:val="24"/>
              </w:rPr>
              <w:t xml:space="preserve">7. Queridos padres: </w:t>
            </w:r>
            <w:proofErr w:type="spellStart"/>
            <w:r w:rsidRPr="004F0546">
              <w:rPr>
                <w:color w:val="757070"/>
                <w:szCs w:val="24"/>
              </w:rPr>
              <w:t>Nayib</w:t>
            </w:r>
            <w:proofErr w:type="spellEnd"/>
            <w:r w:rsidRPr="004F0546">
              <w:rPr>
                <w:color w:val="757070"/>
                <w:szCs w:val="24"/>
              </w:rPr>
              <w:t xml:space="preserve"> </w:t>
            </w:r>
            <w:proofErr w:type="spellStart"/>
            <w:r w:rsidRPr="004F0546">
              <w:rPr>
                <w:color w:val="757070"/>
                <w:szCs w:val="24"/>
              </w:rPr>
              <w:t>Audé</w:t>
            </w:r>
            <w:proofErr w:type="spellEnd"/>
          </w:p>
        </w:tc>
        <w:tc>
          <w:tcPr>
            <w:tcW w:w="4071" w:type="dxa"/>
            <w:tcBorders>
              <w:top w:val="nil"/>
              <w:left w:val="nil"/>
              <w:bottom w:val="single" w:sz="4" w:space="0" w:color="auto"/>
              <w:right w:val="single" w:sz="4" w:space="0" w:color="auto"/>
            </w:tcBorders>
            <w:shd w:val="clear" w:color="auto" w:fill="auto"/>
            <w:noWrap/>
            <w:vAlign w:val="bottom"/>
            <w:hideMark/>
          </w:tcPr>
          <w:p w14:paraId="29184D00" w14:textId="77777777" w:rsidR="00B201A4" w:rsidRPr="004F0546" w:rsidRDefault="00B201A4" w:rsidP="00B201A4">
            <w:pPr>
              <w:widowControl/>
              <w:autoSpaceDE/>
              <w:autoSpaceDN/>
              <w:rPr>
                <w:color w:val="757070"/>
                <w:szCs w:val="24"/>
              </w:rPr>
            </w:pPr>
            <w:r w:rsidRPr="004F0546">
              <w:rPr>
                <w:color w:val="757070"/>
                <w:szCs w:val="24"/>
              </w:rPr>
              <w:t>14. Orgullo dominicano: PANAM 2023</w:t>
            </w:r>
          </w:p>
        </w:tc>
      </w:tr>
    </w:tbl>
    <w:p w14:paraId="6F07E6CA" w14:textId="77777777" w:rsidR="00F81ED8" w:rsidRDefault="00F81ED8" w:rsidP="002C29B5">
      <w:pPr>
        <w:pStyle w:val="Ttulo2"/>
        <w:numPr>
          <w:ilvl w:val="0"/>
          <w:numId w:val="0"/>
        </w:numPr>
        <w:tabs>
          <w:tab w:val="left" w:pos="1523"/>
          <w:tab w:val="left" w:pos="3255"/>
        </w:tabs>
        <w:spacing w:line="364" w:lineRule="auto"/>
        <w:ind w:left="829" w:right="1680"/>
        <w:jc w:val="both"/>
        <w:rPr>
          <w:color w:val="757070"/>
          <w:szCs w:val="24"/>
          <w:lang w:val="es-DO"/>
        </w:rPr>
      </w:pPr>
    </w:p>
    <w:tbl>
      <w:tblPr>
        <w:tblW w:w="7830" w:type="dxa"/>
        <w:tblInd w:w="715" w:type="dxa"/>
        <w:tblCellMar>
          <w:left w:w="70" w:type="dxa"/>
          <w:right w:w="70" w:type="dxa"/>
        </w:tblCellMar>
        <w:tblLook w:val="04A0" w:firstRow="1" w:lastRow="0" w:firstColumn="1" w:lastColumn="0" w:noHBand="0" w:noVBand="1"/>
      </w:tblPr>
      <w:tblGrid>
        <w:gridCol w:w="3780"/>
        <w:gridCol w:w="4050"/>
      </w:tblGrid>
      <w:tr w:rsidR="00C82183" w:rsidRPr="004F0546" w14:paraId="1368606B" w14:textId="77777777" w:rsidTr="00C82183">
        <w:trPr>
          <w:trHeight w:val="288"/>
        </w:trPr>
        <w:tc>
          <w:tcPr>
            <w:tcW w:w="7830"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8D7A1D6" w14:textId="77777777" w:rsidR="00C82183" w:rsidRPr="004F0546" w:rsidRDefault="00C82183" w:rsidP="00C82183">
            <w:pPr>
              <w:widowControl/>
              <w:autoSpaceDE/>
              <w:autoSpaceDN/>
              <w:jc w:val="center"/>
              <w:rPr>
                <w:rFonts w:ascii="Calibri" w:hAnsi="Calibri" w:cs="Calibri"/>
                <w:b/>
                <w:bCs/>
                <w:color w:val="FFFFFF"/>
                <w:szCs w:val="24"/>
                <w:lang w:val="es-DO" w:eastAsia="es-DO"/>
              </w:rPr>
            </w:pPr>
            <w:r w:rsidRPr="004F0546">
              <w:rPr>
                <w:b/>
                <w:bCs/>
                <w:color w:val="FFFFFF"/>
                <w:szCs w:val="24"/>
                <w:lang w:val="es-DO" w:eastAsia="es-DO"/>
              </w:rPr>
              <w:t>La Semanal con la Prensa</w:t>
            </w:r>
          </w:p>
        </w:tc>
      </w:tr>
      <w:tr w:rsidR="00C82183" w:rsidRPr="004F0546" w14:paraId="103C8869"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26479BE6" w14:textId="77777777" w:rsidR="00C82183" w:rsidRPr="004F0546" w:rsidRDefault="00C82183" w:rsidP="00C82183">
            <w:pPr>
              <w:widowControl/>
              <w:autoSpaceDE/>
              <w:autoSpaceDN/>
              <w:rPr>
                <w:color w:val="757070"/>
                <w:szCs w:val="24"/>
              </w:rPr>
            </w:pPr>
            <w:r w:rsidRPr="004F0546">
              <w:rPr>
                <w:color w:val="757070"/>
                <w:szCs w:val="24"/>
              </w:rPr>
              <w:t>1. Franklin: el éxito de trabajar al unísono</w:t>
            </w:r>
          </w:p>
        </w:tc>
        <w:tc>
          <w:tcPr>
            <w:tcW w:w="4050" w:type="dxa"/>
            <w:tcBorders>
              <w:top w:val="nil"/>
              <w:left w:val="nil"/>
              <w:bottom w:val="single" w:sz="4" w:space="0" w:color="auto"/>
              <w:right w:val="single" w:sz="4" w:space="0" w:color="auto"/>
            </w:tcBorders>
            <w:shd w:val="clear" w:color="auto" w:fill="auto"/>
            <w:noWrap/>
            <w:vAlign w:val="bottom"/>
            <w:hideMark/>
          </w:tcPr>
          <w:p w14:paraId="243494C8" w14:textId="77777777" w:rsidR="00C82183" w:rsidRPr="004F0546" w:rsidRDefault="00C82183" w:rsidP="00C82183">
            <w:pPr>
              <w:widowControl/>
              <w:autoSpaceDE/>
              <w:autoSpaceDN/>
              <w:rPr>
                <w:color w:val="757070"/>
                <w:szCs w:val="24"/>
              </w:rPr>
            </w:pPr>
            <w:r w:rsidRPr="004F0546">
              <w:rPr>
                <w:color w:val="757070"/>
                <w:szCs w:val="24"/>
              </w:rPr>
              <w:t>8. Agenda en Washington: Logros de un viaje</w:t>
            </w:r>
          </w:p>
        </w:tc>
      </w:tr>
      <w:tr w:rsidR="00C82183" w:rsidRPr="004F0546" w14:paraId="0F917E0A" w14:textId="77777777" w:rsidTr="00BC691B">
        <w:trPr>
          <w:trHeight w:val="864"/>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7D49F01E" w14:textId="77777777" w:rsidR="00C82183" w:rsidRPr="004F0546" w:rsidRDefault="00C82183" w:rsidP="00C82183">
            <w:pPr>
              <w:widowControl/>
              <w:autoSpaceDE/>
              <w:autoSpaceDN/>
              <w:rPr>
                <w:color w:val="757070"/>
                <w:szCs w:val="24"/>
              </w:rPr>
            </w:pPr>
            <w:r w:rsidRPr="004F0546">
              <w:rPr>
                <w:color w:val="757070"/>
                <w:szCs w:val="24"/>
              </w:rPr>
              <w:t>2. Reforma Policial. Seguridad ciudadana</w:t>
            </w:r>
          </w:p>
        </w:tc>
        <w:tc>
          <w:tcPr>
            <w:tcW w:w="4050" w:type="dxa"/>
            <w:tcBorders>
              <w:top w:val="nil"/>
              <w:left w:val="nil"/>
              <w:bottom w:val="single" w:sz="4" w:space="0" w:color="auto"/>
              <w:right w:val="single" w:sz="4" w:space="0" w:color="auto"/>
            </w:tcBorders>
            <w:shd w:val="clear" w:color="auto" w:fill="auto"/>
            <w:vAlign w:val="bottom"/>
            <w:hideMark/>
          </w:tcPr>
          <w:p w14:paraId="188DB626" w14:textId="77777777" w:rsidR="00C82183" w:rsidRPr="004F0546" w:rsidRDefault="00C82183" w:rsidP="00C82183">
            <w:pPr>
              <w:widowControl/>
              <w:autoSpaceDE/>
              <w:autoSpaceDN/>
              <w:rPr>
                <w:color w:val="757070"/>
                <w:szCs w:val="24"/>
              </w:rPr>
            </w:pPr>
            <w:r w:rsidRPr="004F0546">
              <w:rPr>
                <w:color w:val="757070"/>
                <w:szCs w:val="24"/>
              </w:rPr>
              <w:t>9. Acciones y políticas para proteger el presupuesto</w:t>
            </w:r>
            <w:r w:rsidRPr="004F0546">
              <w:rPr>
                <w:color w:val="757070"/>
                <w:szCs w:val="24"/>
              </w:rPr>
              <w:br/>
              <w:t xml:space="preserve"> familiar</w:t>
            </w:r>
          </w:p>
        </w:tc>
      </w:tr>
      <w:tr w:rsidR="00C82183" w:rsidRPr="004F0546" w14:paraId="000F1DD1"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5B9CFBE1" w14:textId="77777777" w:rsidR="00C82183" w:rsidRPr="004F0546" w:rsidRDefault="00C82183" w:rsidP="00C82183">
            <w:pPr>
              <w:widowControl/>
              <w:autoSpaceDE/>
              <w:autoSpaceDN/>
              <w:rPr>
                <w:color w:val="757070"/>
                <w:szCs w:val="24"/>
              </w:rPr>
            </w:pPr>
            <w:r w:rsidRPr="004F0546">
              <w:rPr>
                <w:color w:val="757070"/>
                <w:szCs w:val="24"/>
              </w:rPr>
              <w:t>3. Situación actual de la frontera</w:t>
            </w:r>
          </w:p>
        </w:tc>
        <w:tc>
          <w:tcPr>
            <w:tcW w:w="4050" w:type="dxa"/>
            <w:tcBorders>
              <w:top w:val="nil"/>
              <w:left w:val="nil"/>
              <w:bottom w:val="single" w:sz="4" w:space="0" w:color="auto"/>
              <w:right w:val="single" w:sz="4" w:space="0" w:color="auto"/>
            </w:tcBorders>
            <w:shd w:val="clear" w:color="auto" w:fill="auto"/>
            <w:noWrap/>
            <w:vAlign w:val="bottom"/>
            <w:hideMark/>
          </w:tcPr>
          <w:p w14:paraId="3077D40F" w14:textId="77777777" w:rsidR="00C82183" w:rsidRPr="004F0546" w:rsidRDefault="00C82183" w:rsidP="00C82183">
            <w:pPr>
              <w:widowControl/>
              <w:autoSpaceDE/>
              <w:autoSpaceDN/>
              <w:rPr>
                <w:color w:val="757070"/>
                <w:szCs w:val="24"/>
              </w:rPr>
            </w:pPr>
            <w:r w:rsidRPr="004F0546">
              <w:rPr>
                <w:color w:val="757070"/>
                <w:szCs w:val="24"/>
              </w:rPr>
              <w:t>10. La salud es primero</w:t>
            </w:r>
          </w:p>
        </w:tc>
      </w:tr>
      <w:tr w:rsidR="00C82183" w:rsidRPr="004F0546" w14:paraId="586EDD1A"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5EF790A6" w14:textId="77777777" w:rsidR="00C82183" w:rsidRPr="004F0546" w:rsidRDefault="00C82183" w:rsidP="00C82183">
            <w:pPr>
              <w:widowControl/>
              <w:autoSpaceDE/>
              <w:autoSpaceDN/>
              <w:rPr>
                <w:color w:val="757070"/>
                <w:szCs w:val="24"/>
              </w:rPr>
            </w:pPr>
            <w:r w:rsidRPr="004F0546">
              <w:rPr>
                <w:color w:val="757070"/>
                <w:szCs w:val="24"/>
              </w:rPr>
              <w:t>4. Dominicano: estamos donde estás</w:t>
            </w:r>
          </w:p>
        </w:tc>
        <w:tc>
          <w:tcPr>
            <w:tcW w:w="4050" w:type="dxa"/>
            <w:tcBorders>
              <w:top w:val="nil"/>
              <w:left w:val="nil"/>
              <w:bottom w:val="single" w:sz="4" w:space="0" w:color="auto"/>
              <w:right w:val="single" w:sz="4" w:space="0" w:color="auto"/>
            </w:tcBorders>
            <w:shd w:val="clear" w:color="auto" w:fill="auto"/>
            <w:noWrap/>
            <w:vAlign w:val="bottom"/>
            <w:hideMark/>
          </w:tcPr>
          <w:p w14:paraId="5A751336" w14:textId="77777777" w:rsidR="00C82183" w:rsidRPr="004F0546" w:rsidRDefault="00C82183" w:rsidP="00C82183">
            <w:pPr>
              <w:widowControl/>
              <w:autoSpaceDE/>
              <w:autoSpaceDN/>
              <w:rPr>
                <w:color w:val="757070"/>
                <w:szCs w:val="24"/>
              </w:rPr>
            </w:pPr>
            <w:r w:rsidRPr="004F0546">
              <w:rPr>
                <w:color w:val="757070"/>
                <w:szCs w:val="24"/>
              </w:rPr>
              <w:t>11. Burocracia cero: “diligencias” a un clic</w:t>
            </w:r>
          </w:p>
        </w:tc>
      </w:tr>
      <w:tr w:rsidR="00C82183" w:rsidRPr="004F0546" w14:paraId="5A5D4A75"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30250A29" w14:textId="77777777" w:rsidR="00C82183" w:rsidRPr="004F0546" w:rsidRDefault="00C82183" w:rsidP="00C82183">
            <w:pPr>
              <w:widowControl/>
              <w:autoSpaceDE/>
              <w:autoSpaceDN/>
              <w:rPr>
                <w:color w:val="757070"/>
                <w:szCs w:val="24"/>
              </w:rPr>
            </w:pPr>
            <w:r w:rsidRPr="004F0546">
              <w:rPr>
                <w:color w:val="757070"/>
                <w:szCs w:val="24"/>
              </w:rPr>
              <w:t>5. Resultados del viaje a la ONU</w:t>
            </w:r>
          </w:p>
        </w:tc>
        <w:tc>
          <w:tcPr>
            <w:tcW w:w="4050" w:type="dxa"/>
            <w:tcBorders>
              <w:top w:val="nil"/>
              <w:left w:val="nil"/>
              <w:bottom w:val="single" w:sz="4" w:space="0" w:color="auto"/>
              <w:right w:val="single" w:sz="4" w:space="0" w:color="auto"/>
            </w:tcBorders>
            <w:shd w:val="clear" w:color="auto" w:fill="auto"/>
            <w:noWrap/>
            <w:vAlign w:val="bottom"/>
            <w:hideMark/>
          </w:tcPr>
          <w:p w14:paraId="180386F6" w14:textId="77777777" w:rsidR="00C82183" w:rsidRPr="004F0546" w:rsidRDefault="00C82183" w:rsidP="00C82183">
            <w:pPr>
              <w:widowControl/>
              <w:autoSpaceDE/>
              <w:autoSpaceDN/>
              <w:rPr>
                <w:color w:val="757070"/>
                <w:szCs w:val="24"/>
              </w:rPr>
            </w:pPr>
            <w:r w:rsidRPr="004F0546">
              <w:rPr>
                <w:color w:val="757070"/>
                <w:szCs w:val="24"/>
              </w:rPr>
              <w:t>12. Un golpe al narcotráfico</w:t>
            </w:r>
          </w:p>
        </w:tc>
      </w:tr>
      <w:tr w:rsidR="00C82183" w:rsidRPr="004F0546" w14:paraId="5E54C53F"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47FE4218" w14:textId="77777777" w:rsidR="00C82183" w:rsidRPr="004F0546" w:rsidRDefault="00C82183" w:rsidP="00C82183">
            <w:pPr>
              <w:widowControl/>
              <w:autoSpaceDE/>
              <w:autoSpaceDN/>
              <w:rPr>
                <w:color w:val="757070"/>
                <w:szCs w:val="24"/>
              </w:rPr>
            </w:pPr>
            <w:r w:rsidRPr="004F0546">
              <w:rPr>
                <w:color w:val="757070"/>
                <w:szCs w:val="24"/>
              </w:rPr>
              <w:t>6. Victoria de la diplomacia dominicana</w:t>
            </w:r>
          </w:p>
        </w:tc>
        <w:tc>
          <w:tcPr>
            <w:tcW w:w="4050" w:type="dxa"/>
            <w:tcBorders>
              <w:top w:val="nil"/>
              <w:left w:val="nil"/>
              <w:bottom w:val="single" w:sz="4" w:space="0" w:color="auto"/>
              <w:right w:val="single" w:sz="4" w:space="0" w:color="auto"/>
            </w:tcBorders>
            <w:shd w:val="clear" w:color="auto" w:fill="auto"/>
            <w:noWrap/>
            <w:vAlign w:val="bottom"/>
            <w:hideMark/>
          </w:tcPr>
          <w:p w14:paraId="003A7986" w14:textId="77777777" w:rsidR="00C82183" w:rsidRPr="004F0546" w:rsidRDefault="00C82183" w:rsidP="00C82183">
            <w:pPr>
              <w:widowControl/>
              <w:autoSpaceDE/>
              <w:autoSpaceDN/>
              <w:rPr>
                <w:color w:val="757070"/>
                <w:szCs w:val="24"/>
              </w:rPr>
            </w:pPr>
            <w:r w:rsidRPr="004F0546">
              <w:rPr>
                <w:color w:val="757070"/>
                <w:szCs w:val="24"/>
              </w:rPr>
              <w:t>13. Impacto climático: riesgo real</w:t>
            </w:r>
          </w:p>
        </w:tc>
      </w:tr>
      <w:tr w:rsidR="00C82183" w:rsidRPr="004F0546" w14:paraId="0FEDEA87" w14:textId="77777777" w:rsidTr="00BC691B">
        <w:trPr>
          <w:trHeight w:val="288"/>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751FEB3C" w14:textId="77777777" w:rsidR="00C82183" w:rsidRPr="004F0546" w:rsidRDefault="00C82183" w:rsidP="00C82183">
            <w:pPr>
              <w:widowControl/>
              <w:autoSpaceDE/>
              <w:autoSpaceDN/>
              <w:rPr>
                <w:color w:val="757070"/>
                <w:szCs w:val="24"/>
              </w:rPr>
            </w:pPr>
            <w:r w:rsidRPr="004F0546">
              <w:rPr>
                <w:color w:val="757070"/>
                <w:szCs w:val="24"/>
              </w:rPr>
              <w:t>7. Un hogar propio: el sueño de todos</w:t>
            </w:r>
          </w:p>
        </w:tc>
        <w:tc>
          <w:tcPr>
            <w:tcW w:w="4050" w:type="dxa"/>
            <w:tcBorders>
              <w:top w:val="nil"/>
              <w:left w:val="nil"/>
              <w:bottom w:val="single" w:sz="4" w:space="0" w:color="auto"/>
              <w:right w:val="single" w:sz="4" w:space="0" w:color="auto"/>
            </w:tcBorders>
            <w:shd w:val="clear" w:color="auto" w:fill="auto"/>
            <w:noWrap/>
            <w:vAlign w:val="bottom"/>
            <w:hideMark/>
          </w:tcPr>
          <w:p w14:paraId="649053DB" w14:textId="77777777" w:rsidR="00C82183" w:rsidRPr="004F0546" w:rsidRDefault="00C82183" w:rsidP="00C82183">
            <w:pPr>
              <w:widowControl/>
              <w:autoSpaceDE/>
              <w:autoSpaceDN/>
              <w:rPr>
                <w:color w:val="757070"/>
                <w:szCs w:val="24"/>
              </w:rPr>
            </w:pPr>
            <w:r w:rsidRPr="004F0546">
              <w:rPr>
                <w:color w:val="757070"/>
                <w:szCs w:val="24"/>
              </w:rPr>
              <w:t>14.La brisita navideña</w:t>
            </w:r>
          </w:p>
        </w:tc>
      </w:tr>
    </w:tbl>
    <w:p w14:paraId="1812B589" w14:textId="3FFCE59B" w:rsidR="0091050D" w:rsidRPr="0091050D" w:rsidRDefault="0091050D" w:rsidP="002C29B5">
      <w:pPr>
        <w:pStyle w:val="Ttulo2"/>
        <w:numPr>
          <w:ilvl w:val="0"/>
          <w:numId w:val="0"/>
        </w:numPr>
        <w:tabs>
          <w:tab w:val="left" w:pos="1523"/>
          <w:tab w:val="left" w:pos="3255"/>
        </w:tabs>
        <w:spacing w:line="364" w:lineRule="auto"/>
        <w:ind w:left="829" w:right="1680"/>
        <w:jc w:val="both"/>
        <w:rPr>
          <w:color w:val="757070"/>
          <w:szCs w:val="24"/>
          <w:lang w:val="es-DO"/>
        </w:rPr>
      </w:pPr>
    </w:p>
    <w:tbl>
      <w:tblPr>
        <w:tblW w:w="7830" w:type="dxa"/>
        <w:tblInd w:w="715" w:type="dxa"/>
        <w:tblCellMar>
          <w:left w:w="70" w:type="dxa"/>
          <w:right w:w="70" w:type="dxa"/>
        </w:tblCellMar>
        <w:tblLook w:val="04A0" w:firstRow="1" w:lastRow="0" w:firstColumn="1" w:lastColumn="0" w:noHBand="0" w:noVBand="1"/>
      </w:tblPr>
      <w:tblGrid>
        <w:gridCol w:w="3600"/>
        <w:gridCol w:w="4230"/>
      </w:tblGrid>
      <w:tr w:rsidR="00C82183" w:rsidRPr="004F0546" w14:paraId="64BDA1D4" w14:textId="77777777" w:rsidTr="004F0546">
        <w:trPr>
          <w:trHeight w:val="288"/>
        </w:trPr>
        <w:tc>
          <w:tcPr>
            <w:tcW w:w="7830"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E491529" w14:textId="77777777" w:rsidR="00C82183" w:rsidRPr="004F0546" w:rsidRDefault="00C82183" w:rsidP="00C82183">
            <w:pPr>
              <w:widowControl/>
              <w:autoSpaceDE/>
              <w:autoSpaceDN/>
              <w:jc w:val="center"/>
              <w:rPr>
                <w:rFonts w:ascii="Calibri" w:hAnsi="Calibri" w:cs="Calibri"/>
                <w:b/>
                <w:bCs/>
                <w:color w:val="FFFFFF"/>
                <w:szCs w:val="24"/>
                <w:lang w:val="es-DO" w:eastAsia="es-DO"/>
              </w:rPr>
            </w:pPr>
            <w:r w:rsidRPr="004F0546">
              <w:rPr>
                <w:b/>
                <w:bCs/>
                <w:color w:val="FFFFFF"/>
                <w:szCs w:val="24"/>
                <w:lang w:val="es-DO" w:eastAsia="es-DO"/>
              </w:rPr>
              <w:t>Proyección a Diciembre</w:t>
            </w:r>
          </w:p>
        </w:tc>
      </w:tr>
      <w:tr w:rsidR="00C82183" w:rsidRPr="004F0546" w14:paraId="46F8FFF3" w14:textId="77777777" w:rsidTr="004F0546">
        <w:trPr>
          <w:trHeight w:val="576"/>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9F63D59" w14:textId="77777777" w:rsidR="00C82183" w:rsidRPr="004F0546" w:rsidRDefault="00C82183" w:rsidP="00C82183">
            <w:pPr>
              <w:widowControl/>
              <w:autoSpaceDE/>
              <w:autoSpaceDN/>
              <w:rPr>
                <w:color w:val="757070"/>
                <w:szCs w:val="24"/>
              </w:rPr>
            </w:pPr>
            <w:r w:rsidRPr="004F0546">
              <w:rPr>
                <w:color w:val="757070"/>
                <w:szCs w:val="24"/>
              </w:rPr>
              <w:t>1.      Hospital de Verón</w:t>
            </w:r>
          </w:p>
        </w:tc>
        <w:tc>
          <w:tcPr>
            <w:tcW w:w="4230" w:type="dxa"/>
            <w:tcBorders>
              <w:top w:val="nil"/>
              <w:left w:val="nil"/>
              <w:bottom w:val="single" w:sz="4" w:space="0" w:color="auto"/>
              <w:right w:val="single" w:sz="4" w:space="0" w:color="auto"/>
            </w:tcBorders>
            <w:shd w:val="clear" w:color="auto" w:fill="auto"/>
            <w:vAlign w:val="bottom"/>
            <w:hideMark/>
          </w:tcPr>
          <w:p w14:paraId="569C586C" w14:textId="77777777" w:rsidR="00C82183" w:rsidRPr="004F0546" w:rsidRDefault="00C82183" w:rsidP="00C82183">
            <w:pPr>
              <w:widowControl/>
              <w:autoSpaceDE/>
              <w:autoSpaceDN/>
              <w:rPr>
                <w:color w:val="757070"/>
                <w:szCs w:val="24"/>
              </w:rPr>
            </w:pPr>
            <w:r w:rsidRPr="004F0546">
              <w:rPr>
                <w:color w:val="757070"/>
                <w:szCs w:val="24"/>
              </w:rPr>
              <w:t>5.      Primera promesa cumplida de LA, hecha durante la transición</w:t>
            </w:r>
          </w:p>
        </w:tc>
      </w:tr>
      <w:tr w:rsidR="00C82183" w:rsidRPr="004F0546" w14:paraId="571165EE" w14:textId="77777777" w:rsidTr="004F0546">
        <w:trPr>
          <w:trHeight w:val="288"/>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97FE983" w14:textId="77777777" w:rsidR="00C82183" w:rsidRPr="004F0546" w:rsidRDefault="00C82183" w:rsidP="00C82183">
            <w:pPr>
              <w:widowControl/>
              <w:autoSpaceDE/>
              <w:autoSpaceDN/>
              <w:rPr>
                <w:color w:val="757070"/>
                <w:szCs w:val="24"/>
              </w:rPr>
            </w:pPr>
            <w:r w:rsidRPr="004F0546">
              <w:rPr>
                <w:color w:val="757070"/>
                <w:szCs w:val="24"/>
              </w:rPr>
              <w:t>2.      Huertos escolares</w:t>
            </w:r>
          </w:p>
        </w:tc>
        <w:tc>
          <w:tcPr>
            <w:tcW w:w="4230" w:type="dxa"/>
            <w:tcBorders>
              <w:top w:val="nil"/>
              <w:left w:val="nil"/>
              <w:bottom w:val="single" w:sz="4" w:space="0" w:color="auto"/>
              <w:right w:val="single" w:sz="4" w:space="0" w:color="auto"/>
            </w:tcBorders>
            <w:shd w:val="clear" w:color="auto" w:fill="auto"/>
            <w:noWrap/>
            <w:vAlign w:val="bottom"/>
            <w:hideMark/>
          </w:tcPr>
          <w:p w14:paraId="1B2E376F" w14:textId="77777777" w:rsidR="00C82183" w:rsidRPr="004F0546" w:rsidRDefault="00C82183" w:rsidP="00C82183">
            <w:pPr>
              <w:widowControl/>
              <w:autoSpaceDE/>
              <w:autoSpaceDN/>
              <w:rPr>
                <w:color w:val="757070"/>
                <w:szCs w:val="24"/>
              </w:rPr>
            </w:pPr>
            <w:r w:rsidRPr="004F0546">
              <w:rPr>
                <w:color w:val="757070"/>
                <w:szCs w:val="24"/>
              </w:rPr>
              <w:t>6.      La Semanal: San Pedro de Macorís</w:t>
            </w:r>
          </w:p>
        </w:tc>
      </w:tr>
      <w:tr w:rsidR="00C82183" w:rsidRPr="004F0546" w14:paraId="67AB50C8" w14:textId="77777777" w:rsidTr="004F0546">
        <w:trPr>
          <w:trHeight w:val="288"/>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18035AD" w14:textId="77777777" w:rsidR="00C82183" w:rsidRPr="004F0546" w:rsidRDefault="00C82183" w:rsidP="00C82183">
            <w:pPr>
              <w:widowControl/>
              <w:autoSpaceDE/>
              <w:autoSpaceDN/>
              <w:rPr>
                <w:color w:val="757070"/>
                <w:szCs w:val="24"/>
              </w:rPr>
            </w:pPr>
            <w:r w:rsidRPr="004F0546">
              <w:rPr>
                <w:color w:val="757070"/>
                <w:szCs w:val="24"/>
              </w:rPr>
              <w:t>3.      Centros UASD</w:t>
            </w:r>
          </w:p>
        </w:tc>
        <w:tc>
          <w:tcPr>
            <w:tcW w:w="4230" w:type="dxa"/>
            <w:tcBorders>
              <w:top w:val="nil"/>
              <w:left w:val="nil"/>
              <w:bottom w:val="single" w:sz="4" w:space="0" w:color="auto"/>
              <w:right w:val="single" w:sz="4" w:space="0" w:color="auto"/>
            </w:tcBorders>
            <w:shd w:val="clear" w:color="auto" w:fill="auto"/>
            <w:noWrap/>
            <w:vAlign w:val="bottom"/>
            <w:hideMark/>
          </w:tcPr>
          <w:p w14:paraId="3E97FC00" w14:textId="77777777" w:rsidR="00C82183" w:rsidRPr="004F0546" w:rsidRDefault="00C82183" w:rsidP="00C82183">
            <w:pPr>
              <w:widowControl/>
              <w:autoSpaceDE/>
              <w:autoSpaceDN/>
              <w:rPr>
                <w:color w:val="757070"/>
                <w:szCs w:val="24"/>
              </w:rPr>
            </w:pPr>
            <w:r w:rsidRPr="004F0546">
              <w:rPr>
                <w:color w:val="757070"/>
                <w:szCs w:val="24"/>
              </w:rPr>
              <w:t>7.      La Semanal: Economía</w:t>
            </w:r>
          </w:p>
        </w:tc>
      </w:tr>
      <w:tr w:rsidR="00C82183" w:rsidRPr="004F0546" w14:paraId="298727D3" w14:textId="77777777" w:rsidTr="004F0546">
        <w:trPr>
          <w:trHeight w:val="288"/>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246FF1E" w14:textId="77777777" w:rsidR="00C82183" w:rsidRPr="004F0546" w:rsidRDefault="00C82183" w:rsidP="00C82183">
            <w:pPr>
              <w:widowControl/>
              <w:autoSpaceDE/>
              <w:autoSpaceDN/>
              <w:rPr>
                <w:color w:val="757070"/>
                <w:szCs w:val="24"/>
              </w:rPr>
            </w:pPr>
            <w:r w:rsidRPr="004F0546">
              <w:rPr>
                <w:color w:val="757070"/>
                <w:szCs w:val="24"/>
              </w:rPr>
              <w:t>4.      Polideportivo Hato Mayor</w:t>
            </w:r>
          </w:p>
        </w:tc>
        <w:tc>
          <w:tcPr>
            <w:tcW w:w="4230" w:type="dxa"/>
            <w:tcBorders>
              <w:top w:val="nil"/>
              <w:left w:val="nil"/>
              <w:bottom w:val="single" w:sz="4" w:space="0" w:color="auto"/>
              <w:right w:val="single" w:sz="4" w:space="0" w:color="auto"/>
            </w:tcBorders>
            <w:shd w:val="clear" w:color="auto" w:fill="auto"/>
            <w:noWrap/>
            <w:vAlign w:val="bottom"/>
            <w:hideMark/>
          </w:tcPr>
          <w:p w14:paraId="68B60267" w14:textId="77777777" w:rsidR="00C82183" w:rsidRPr="004F0546" w:rsidRDefault="00C82183" w:rsidP="00C82183">
            <w:pPr>
              <w:widowControl/>
              <w:autoSpaceDE/>
              <w:autoSpaceDN/>
              <w:rPr>
                <w:color w:val="757070"/>
                <w:szCs w:val="24"/>
              </w:rPr>
            </w:pPr>
            <w:r w:rsidRPr="004F0546">
              <w:rPr>
                <w:color w:val="757070"/>
                <w:szCs w:val="24"/>
              </w:rPr>
              <w:t>8.      La Semanal: Pruebas Pisa</w:t>
            </w:r>
          </w:p>
        </w:tc>
      </w:tr>
    </w:tbl>
    <w:p w14:paraId="25D8607F" w14:textId="77777777" w:rsidR="00EF09FC" w:rsidRPr="00EF09FC" w:rsidRDefault="00EF09FC" w:rsidP="002C29B5">
      <w:pPr>
        <w:pStyle w:val="Ttulo2"/>
        <w:numPr>
          <w:ilvl w:val="0"/>
          <w:numId w:val="0"/>
        </w:numPr>
        <w:tabs>
          <w:tab w:val="left" w:pos="1620"/>
        </w:tabs>
        <w:spacing w:before="232"/>
        <w:ind w:left="1549" w:hanging="360"/>
        <w:rPr>
          <w:szCs w:val="24"/>
        </w:rPr>
      </w:pPr>
      <w:bookmarkStart w:id="157" w:name="_Toc153807765"/>
    </w:p>
    <w:p w14:paraId="4DC16A93" w14:textId="2E7A533F" w:rsidR="00E52833" w:rsidRPr="004F0546" w:rsidRDefault="002537C6" w:rsidP="00F14DFC">
      <w:pPr>
        <w:pStyle w:val="Ttulo2"/>
        <w:numPr>
          <w:ilvl w:val="1"/>
          <w:numId w:val="20"/>
        </w:numPr>
        <w:tabs>
          <w:tab w:val="left" w:pos="1620"/>
        </w:tabs>
        <w:spacing w:before="232"/>
        <w:ind w:left="1921" w:hanging="751"/>
        <w:rPr>
          <w:szCs w:val="24"/>
        </w:rPr>
      </w:pPr>
      <w:bookmarkStart w:id="158" w:name="_Toc156488596"/>
      <w:r w:rsidRPr="004F0546">
        <w:rPr>
          <w:color w:val="7E7E7E"/>
          <w:spacing w:val="16"/>
          <w:szCs w:val="24"/>
        </w:rPr>
        <w:t>Dirección</w:t>
      </w:r>
      <w:r w:rsidRPr="004F0546">
        <w:rPr>
          <w:color w:val="7E7E7E"/>
          <w:spacing w:val="50"/>
          <w:szCs w:val="24"/>
        </w:rPr>
        <w:t xml:space="preserve"> </w:t>
      </w:r>
      <w:r w:rsidRPr="004F0546">
        <w:rPr>
          <w:color w:val="7E7E7E"/>
          <w:spacing w:val="9"/>
          <w:szCs w:val="24"/>
        </w:rPr>
        <w:t>de</w:t>
      </w:r>
      <w:r w:rsidRPr="004F0546">
        <w:rPr>
          <w:color w:val="7E7E7E"/>
          <w:spacing w:val="49"/>
          <w:szCs w:val="24"/>
        </w:rPr>
        <w:t xml:space="preserve"> </w:t>
      </w:r>
      <w:r w:rsidRPr="004F0546">
        <w:rPr>
          <w:color w:val="7E7E7E"/>
          <w:spacing w:val="17"/>
          <w:szCs w:val="24"/>
        </w:rPr>
        <w:t>Producción</w:t>
      </w:r>
      <w:r w:rsidRPr="004F0546">
        <w:rPr>
          <w:color w:val="7E7E7E"/>
          <w:spacing w:val="51"/>
          <w:szCs w:val="24"/>
        </w:rPr>
        <w:t xml:space="preserve"> </w:t>
      </w:r>
      <w:r w:rsidRPr="004F0546">
        <w:rPr>
          <w:color w:val="7E7E7E"/>
          <w:szCs w:val="24"/>
        </w:rPr>
        <w:t>y</w:t>
      </w:r>
      <w:r w:rsidRPr="004F0546">
        <w:rPr>
          <w:color w:val="7E7E7E"/>
          <w:spacing w:val="49"/>
          <w:szCs w:val="24"/>
        </w:rPr>
        <w:t xml:space="preserve"> </w:t>
      </w:r>
      <w:r w:rsidRPr="004F0546">
        <w:rPr>
          <w:color w:val="7E7E7E"/>
          <w:spacing w:val="16"/>
          <w:szCs w:val="24"/>
        </w:rPr>
        <w:t>Contenido</w:t>
      </w:r>
      <w:r w:rsidRPr="004F0546">
        <w:rPr>
          <w:color w:val="7E7E7E"/>
          <w:spacing w:val="47"/>
          <w:szCs w:val="24"/>
        </w:rPr>
        <w:t xml:space="preserve"> </w:t>
      </w:r>
      <w:r w:rsidRPr="004F0546">
        <w:rPr>
          <w:color w:val="7E7E7E"/>
          <w:spacing w:val="15"/>
          <w:szCs w:val="24"/>
        </w:rPr>
        <w:t>Audiovisual</w:t>
      </w:r>
      <w:bookmarkEnd w:id="157"/>
      <w:bookmarkEnd w:id="158"/>
    </w:p>
    <w:p w14:paraId="209C2BD9" w14:textId="77777777" w:rsidR="000246BC" w:rsidRDefault="000246BC" w:rsidP="00EF09FC">
      <w:pPr>
        <w:pStyle w:val="Textoindependiente"/>
      </w:pPr>
      <w:bookmarkStart w:id="159" w:name="_Toc153798759"/>
      <w:bookmarkStart w:id="160" w:name="_Toc153807766"/>
      <w:r w:rsidRPr="00086944">
        <w:t>La correcta gestión de la comunicación en plataformas de redes sociales y sitio Web de las ejecutorias del Gobierno, mediante producción de contenido en formato digital, que permiten una rendición de cuentas permanente sobre las políticas públicas a nivel nacional e internacional. Durante el período enero-noviembre 2023, se han realizado los siguientes esfuerzos digitales:</w:t>
      </w:r>
      <w:bookmarkEnd w:id="159"/>
      <w:bookmarkEnd w:id="160"/>
      <w:r w:rsidRPr="00086944">
        <w:t xml:space="preserve"> </w:t>
      </w:r>
    </w:p>
    <w:p w14:paraId="0315F916" w14:textId="77777777" w:rsidR="005C5645" w:rsidRDefault="005C5645" w:rsidP="00EF09FC">
      <w:pPr>
        <w:pStyle w:val="Textoindependiente"/>
      </w:pPr>
    </w:p>
    <w:p w14:paraId="38D2F451" w14:textId="77777777" w:rsidR="005C5645" w:rsidRPr="00086944" w:rsidRDefault="005C5645" w:rsidP="00EF09FC">
      <w:pPr>
        <w:pStyle w:val="Textoindependiente"/>
        <w:rPr>
          <w:b/>
          <w:bCs/>
        </w:rPr>
      </w:pPr>
    </w:p>
    <w:p w14:paraId="2978560B" w14:textId="4D92819C" w:rsidR="000246BC" w:rsidRPr="00EF09FC" w:rsidRDefault="00EA1EE7" w:rsidP="00EF09FC">
      <w:pPr>
        <w:pStyle w:val="Textoindependiente"/>
        <w:jc w:val="center"/>
        <w:rPr>
          <w:b/>
          <w:bCs/>
        </w:rPr>
      </w:pPr>
      <w:bookmarkStart w:id="161" w:name="_Toc153798760"/>
      <w:bookmarkStart w:id="162" w:name="_Toc153807767"/>
      <w:r w:rsidRPr="00EF09FC">
        <w:rPr>
          <w:b/>
          <w:bCs/>
        </w:rPr>
        <w:lastRenderedPageBreak/>
        <w:t>Esfuerzos Digitales de Contenido Estratégico:</w:t>
      </w:r>
      <w:bookmarkEnd w:id="161"/>
      <w:bookmarkEnd w:id="162"/>
    </w:p>
    <w:p w14:paraId="732F4BFC" w14:textId="0889B931" w:rsidR="008C6015" w:rsidRDefault="000246BC" w:rsidP="00EF09FC">
      <w:pPr>
        <w:pStyle w:val="Textoindependiente"/>
        <w:rPr>
          <w:b/>
          <w:bCs/>
        </w:rPr>
      </w:pPr>
      <w:bookmarkStart w:id="163" w:name="_Toc153798761"/>
      <w:bookmarkStart w:id="164" w:name="_Toc153807768"/>
      <w:r w:rsidRPr="00CC0A68">
        <w:t>Durante el período evaluado, se han creado un total de 134 guías de contenido estratégico entre las cuentas Luis Abinader, Presidencia y Comunicaciones para las plataformas digitales, distribuidas de la siguiente forma:</w:t>
      </w:r>
      <w:bookmarkEnd w:id="163"/>
      <w:bookmarkEnd w:id="164"/>
    </w:p>
    <w:tbl>
      <w:tblPr>
        <w:tblW w:w="5300" w:type="dxa"/>
        <w:jc w:val="center"/>
        <w:tblCellMar>
          <w:left w:w="70" w:type="dxa"/>
          <w:right w:w="70" w:type="dxa"/>
        </w:tblCellMar>
        <w:tblLook w:val="04A0" w:firstRow="1" w:lastRow="0" w:firstColumn="1" w:lastColumn="0" w:noHBand="0" w:noVBand="1"/>
      </w:tblPr>
      <w:tblGrid>
        <w:gridCol w:w="4660"/>
        <w:gridCol w:w="640"/>
      </w:tblGrid>
      <w:tr w:rsidR="00936753" w:rsidRPr="00936753" w14:paraId="5D348B36" w14:textId="77777777" w:rsidTr="00936753">
        <w:trPr>
          <w:trHeight w:val="630"/>
          <w:jc w:val="center"/>
        </w:trPr>
        <w:tc>
          <w:tcPr>
            <w:tcW w:w="5300" w:type="dxa"/>
            <w:gridSpan w:val="2"/>
            <w:tcBorders>
              <w:top w:val="single" w:sz="8" w:space="0" w:color="auto"/>
              <w:left w:val="single" w:sz="8" w:space="0" w:color="auto"/>
              <w:bottom w:val="single" w:sz="12" w:space="0" w:color="000000"/>
              <w:right w:val="single" w:sz="8" w:space="0" w:color="000000"/>
            </w:tcBorders>
            <w:shd w:val="clear" w:color="000000" w:fill="17365D"/>
            <w:vAlign w:val="center"/>
            <w:hideMark/>
          </w:tcPr>
          <w:p w14:paraId="3599829D" w14:textId="77777777" w:rsidR="00936753" w:rsidRPr="00936753" w:rsidRDefault="00936753" w:rsidP="00936753">
            <w:pPr>
              <w:widowControl/>
              <w:autoSpaceDE/>
              <w:autoSpaceDN/>
              <w:jc w:val="center"/>
              <w:rPr>
                <w:b/>
                <w:bCs/>
                <w:color w:val="FFFFFF"/>
                <w:szCs w:val="24"/>
                <w:lang w:val="es-DO" w:eastAsia="es-DO"/>
              </w:rPr>
            </w:pPr>
            <w:r w:rsidRPr="00936753">
              <w:rPr>
                <w:b/>
                <w:bCs/>
                <w:color w:val="FFFFFF" w:themeColor="background1"/>
                <w:szCs w:val="24"/>
                <w:lang w:eastAsia="es-DO"/>
              </w:rPr>
              <w:t>Esfuerzos Digitales de Contenido Estratégico</w:t>
            </w:r>
          </w:p>
        </w:tc>
      </w:tr>
      <w:tr w:rsidR="00936753" w:rsidRPr="00936753" w14:paraId="401D139A" w14:textId="77777777" w:rsidTr="00936753">
        <w:trPr>
          <w:trHeight w:val="630"/>
          <w:jc w:val="center"/>
        </w:trPr>
        <w:tc>
          <w:tcPr>
            <w:tcW w:w="5300" w:type="dxa"/>
            <w:gridSpan w:val="2"/>
            <w:tcBorders>
              <w:top w:val="single" w:sz="12" w:space="0" w:color="000000"/>
              <w:left w:val="single" w:sz="8" w:space="0" w:color="auto"/>
              <w:bottom w:val="single" w:sz="8" w:space="0" w:color="auto"/>
              <w:right w:val="single" w:sz="8" w:space="0" w:color="000000"/>
            </w:tcBorders>
            <w:shd w:val="clear" w:color="000000" w:fill="17365D"/>
            <w:vAlign w:val="center"/>
            <w:hideMark/>
          </w:tcPr>
          <w:p w14:paraId="43CD9013" w14:textId="77777777" w:rsidR="00936753" w:rsidRPr="00936753" w:rsidRDefault="00936753" w:rsidP="00936753">
            <w:pPr>
              <w:widowControl/>
              <w:autoSpaceDE/>
              <w:autoSpaceDN/>
              <w:jc w:val="center"/>
              <w:rPr>
                <w:b/>
                <w:bCs/>
                <w:color w:val="FFFFFF"/>
                <w:szCs w:val="24"/>
                <w:lang w:val="es-DO" w:eastAsia="es-DO"/>
              </w:rPr>
            </w:pPr>
            <w:r w:rsidRPr="00936753">
              <w:rPr>
                <w:b/>
                <w:bCs/>
                <w:color w:val="FFFFFF" w:themeColor="background1"/>
                <w:szCs w:val="24"/>
                <w:lang w:eastAsia="es-DO"/>
              </w:rPr>
              <w:t>Guías de Contenido Estratégico</w:t>
            </w:r>
          </w:p>
        </w:tc>
      </w:tr>
      <w:tr w:rsidR="00936753" w:rsidRPr="00936753" w14:paraId="518F36EF" w14:textId="77777777" w:rsidTr="00936753">
        <w:trPr>
          <w:trHeight w:val="330"/>
          <w:jc w:val="center"/>
        </w:trPr>
        <w:tc>
          <w:tcPr>
            <w:tcW w:w="4660" w:type="dxa"/>
            <w:tcBorders>
              <w:top w:val="nil"/>
              <w:left w:val="single" w:sz="12" w:space="0" w:color="000000"/>
              <w:bottom w:val="single" w:sz="12" w:space="0" w:color="000000"/>
              <w:right w:val="single" w:sz="12" w:space="0" w:color="000000"/>
            </w:tcBorders>
            <w:shd w:val="clear" w:color="auto" w:fill="auto"/>
            <w:vAlign w:val="center"/>
            <w:hideMark/>
          </w:tcPr>
          <w:p w14:paraId="3685C799" w14:textId="77777777" w:rsidR="00936753" w:rsidRPr="00936753" w:rsidRDefault="00936753" w:rsidP="00936753">
            <w:pPr>
              <w:widowControl/>
              <w:autoSpaceDE/>
              <w:autoSpaceDN/>
              <w:jc w:val="both"/>
              <w:rPr>
                <w:color w:val="757070"/>
                <w:szCs w:val="24"/>
                <w:lang w:val="es-DO" w:eastAsia="es-DO"/>
              </w:rPr>
            </w:pPr>
            <w:r w:rsidRPr="00936753">
              <w:rPr>
                <w:color w:val="757070"/>
                <w:szCs w:val="24"/>
                <w:lang w:eastAsia="es-DO"/>
              </w:rPr>
              <w:t>Comunicación</w:t>
            </w:r>
          </w:p>
        </w:tc>
        <w:tc>
          <w:tcPr>
            <w:tcW w:w="640" w:type="dxa"/>
            <w:tcBorders>
              <w:top w:val="nil"/>
              <w:left w:val="nil"/>
              <w:bottom w:val="single" w:sz="12" w:space="0" w:color="000000"/>
              <w:right w:val="single" w:sz="12" w:space="0" w:color="000000"/>
            </w:tcBorders>
            <w:shd w:val="clear" w:color="auto" w:fill="auto"/>
            <w:vAlign w:val="center"/>
            <w:hideMark/>
          </w:tcPr>
          <w:p w14:paraId="45470B74" w14:textId="77777777" w:rsidR="00936753" w:rsidRPr="00936753" w:rsidRDefault="00936753" w:rsidP="00936753">
            <w:pPr>
              <w:widowControl/>
              <w:autoSpaceDE/>
              <w:autoSpaceDN/>
              <w:jc w:val="center"/>
              <w:rPr>
                <w:color w:val="757070"/>
                <w:szCs w:val="24"/>
                <w:lang w:val="es-DO" w:eastAsia="es-DO"/>
              </w:rPr>
            </w:pPr>
            <w:r w:rsidRPr="00936753">
              <w:rPr>
                <w:color w:val="757070"/>
                <w:szCs w:val="24"/>
                <w:lang w:eastAsia="es-DO"/>
              </w:rPr>
              <w:t>46</w:t>
            </w:r>
          </w:p>
        </w:tc>
      </w:tr>
      <w:tr w:rsidR="00936753" w:rsidRPr="00936753" w14:paraId="02D58FA2" w14:textId="77777777" w:rsidTr="00936753">
        <w:trPr>
          <w:trHeight w:val="345"/>
          <w:jc w:val="center"/>
        </w:trPr>
        <w:tc>
          <w:tcPr>
            <w:tcW w:w="4660" w:type="dxa"/>
            <w:tcBorders>
              <w:top w:val="nil"/>
              <w:left w:val="single" w:sz="12" w:space="0" w:color="000000"/>
              <w:bottom w:val="single" w:sz="12" w:space="0" w:color="000000"/>
              <w:right w:val="single" w:sz="12" w:space="0" w:color="000000"/>
            </w:tcBorders>
            <w:shd w:val="clear" w:color="auto" w:fill="auto"/>
            <w:vAlign w:val="center"/>
            <w:hideMark/>
          </w:tcPr>
          <w:p w14:paraId="7E3B47D6" w14:textId="77777777" w:rsidR="00936753" w:rsidRPr="00936753" w:rsidRDefault="00936753" w:rsidP="00936753">
            <w:pPr>
              <w:widowControl/>
              <w:autoSpaceDE/>
              <w:autoSpaceDN/>
              <w:jc w:val="both"/>
              <w:rPr>
                <w:color w:val="757070"/>
                <w:szCs w:val="24"/>
                <w:lang w:val="es-DO" w:eastAsia="es-DO"/>
              </w:rPr>
            </w:pPr>
            <w:r w:rsidRPr="00936753">
              <w:rPr>
                <w:color w:val="757070"/>
                <w:szCs w:val="24"/>
                <w:lang w:eastAsia="es-DO"/>
              </w:rPr>
              <w:t>Presidencia</w:t>
            </w:r>
          </w:p>
        </w:tc>
        <w:tc>
          <w:tcPr>
            <w:tcW w:w="640" w:type="dxa"/>
            <w:tcBorders>
              <w:top w:val="nil"/>
              <w:left w:val="nil"/>
              <w:bottom w:val="single" w:sz="12" w:space="0" w:color="000000"/>
              <w:right w:val="single" w:sz="12" w:space="0" w:color="000000"/>
            </w:tcBorders>
            <w:shd w:val="clear" w:color="auto" w:fill="auto"/>
            <w:vAlign w:val="center"/>
            <w:hideMark/>
          </w:tcPr>
          <w:p w14:paraId="433FD4DA" w14:textId="77777777" w:rsidR="00936753" w:rsidRPr="00936753" w:rsidRDefault="00936753" w:rsidP="00936753">
            <w:pPr>
              <w:widowControl/>
              <w:autoSpaceDE/>
              <w:autoSpaceDN/>
              <w:jc w:val="center"/>
              <w:rPr>
                <w:color w:val="757070"/>
                <w:szCs w:val="24"/>
                <w:lang w:val="es-DO" w:eastAsia="es-DO"/>
              </w:rPr>
            </w:pPr>
            <w:r w:rsidRPr="00936753">
              <w:rPr>
                <w:color w:val="757070"/>
                <w:szCs w:val="24"/>
                <w:lang w:eastAsia="es-DO"/>
              </w:rPr>
              <w:t>42</w:t>
            </w:r>
          </w:p>
        </w:tc>
      </w:tr>
      <w:tr w:rsidR="00936753" w:rsidRPr="00936753" w14:paraId="380E99A0" w14:textId="77777777" w:rsidTr="00936753">
        <w:trPr>
          <w:trHeight w:val="345"/>
          <w:jc w:val="center"/>
        </w:trPr>
        <w:tc>
          <w:tcPr>
            <w:tcW w:w="4660" w:type="dxa"/>
            <w:tcBorders>
              <w:top w:val="nil"/>
              <w:left w:val="single" w:sz="12" w:space="0" w:color="000000"/>
              <w:bottom w:val="single" w:sz="12" w:space="0" w:color="000000"/>
              <w:right w:val="single" w:sz="12" w:space="0" w:color="000000"/>
            </w:tcBorders>
            <w:shd w:val="clear" w:color="auto" w:fill="auto"/>
            <w:vAlign w:val="center"/>
            <w:hideMark/>
          </w:tcPr>
          <w:p w14:paraId="55F3E48F" w14:textId="77777777" w:rsidR="00936753" w:rsidRPr="00936753" w:rsidRDefault="00936753" w:rsidP="00936753">
            <w:pPr>
              <w:widowControl/>
              <w:autoSpaceDE/>
              <w:autoSpaceDN/>
              <w:jc w:val="both"/>
              <w:rPr>
                <w:color w:val="757070"/>
                <w:szCs w:val="24"/>
                <w:lang w:val="es-DO" w:eastAsia="es-DO"/>
              </w:rPr>
            </w:pPr>
            <w:r w:rsidRPr="00936753">
              <w:rPr>
                <w:color w:val="757070"/>
                <w:szCs w:val="24"/>
                <w:lang w:eastAsia="es-DO"/>
              </w:rPr>
              <w:t>Presidente</w:t>
            </w:r>
          </w:p>
        </w:tc>
        <w:tc>
          <w:tcPr>
            <w:tcW w:w="640" w:type="dxa"/>
            <w:tcBorders>
              <w:top w:val="nil"/>
              <w:left w:val="nil"/>
              <w:bottom w:val="single" w:sz="12" w:space="0" w:color="000000"/>
              <w:right w:val="single" w:sz="12" w:space="0" w:color="000000"/>
            </w:tcBorders>
            <w:shd w:val="clear" w:color="auto" w:fill="auto"/>
            <w:vAlign w:val="center"/>
            <w:hideMark/>
          </w:tcPr>
          <w:p w14:paraId="08943053" w14:textId="77777777" w:rsidR="00936753" w:rsidRPr="00936753" w:rsidRDefault="00936753" w:rsidP="00936753">
            <w:pPr>
              <w:widowControl/>
              <w:autoSpaceDE/>
              <w:autoSpaceDN/>
              <w:jc w:val="center"/>
              <w:rPr>
                <w:color w:val="757070"/>
                <w:szCs w:val="24"/>
                <w:lang w:val="es-DO" w:eastAsia="es-DO"/>
              </w:rPr>
            </w:pPr>
            <w:r w:rsidRPr="00936753">
              <w:rPr>
                <w:color w:val="757070"/>
                <w:szCs w:val="24"/>
                <w:lang w:eastAsia="es-DO"/>
              </w:rPr>
              <w:t>46</w:t>
            </w:r>
          </w:p>
        </w:tc>
      </w:tr>
      <w:tr w:rsidR="00936753" w:rsidRPr="00936753" w14:paraId="1357F5F8" w14:textId="77777777" w:rsidTr="00936753">
        <w:trPr>
          <w:trHeight w:val="585"/>
          <w:jc w:val="center"/>
        </w:trPr>
        <w:tc>
          <w:tcPr>
            <w:tcW w:w="4660" w:type="dxa"/>
            <w:tcBorders>
              <w:top w:val="nil"/>
              <w:left w:val="single" w:sz="12" w:space="0" w:color="000000"/>
              <w:bottom w:val="single" w:sz="12" w:space="0" w:color="000000"/>
              <w:right w:val="single" w:sz="12" w:space="0" w:color="000000"/>
            </w:tcBorders>
            <w:shd w:val="clear" w:color="000000" w:fill="D9D9D9"/>
            <w:vAlign w:val="center"/>
            <w:hideMark/>
          </w:tcPr>
          <w:p w14:paraId="23284ED1" w14:textId="77777777" w:rsidR="00936753" w:rsidRPr="00936753" w:rsidRDefault="00936753" w:rsidP="00936753">
            <w:pPr>
              <w:widowControl/>
              <w:autoSpaceDE/>
              <w:autoSpaceDN/>
              <w:jc w:val="both"/>
              <w:rPr>
                <w:b/>
                <w:bCs/>
                <w:color w:val="757070"/>
                <w:sz w:val="20"/>
                <w:szCs w:val="20"/>
                <w:lang w:val="es-DO" w:eastAsia="es-DO"/>
              </w:rPr>
            </w:pPr>
            <w:r w:rsidRPr="00936753">
              <w:rPr>
                <w:b/>
                <w:bCs/>
                <w:color w:val="757070"/>
                <w:sz w:val="20"/>
                <w:szCs w:val="20"/>
                <w:lang w:eastAsia="es-DO"/>
              </w:rPr>
              <w:t>TOTAL GUÍAS DE CONTENIDO ESTRATÉGICO</w:t>
            </w:r>
          </w:p>
        </w:tc>
        <w:tc>
          <w:tcPr>
            <w:tcW w:w="640" w:type="dxa"/>
            <w:tcBorders>
              <w:top w:val="nil"/>
              <w:left w:val="nil"/>
              <w:bottom w:val="single" w:sz="12" w:space="0" w:color="000000"/>
              <w:right w:val="single" w:sz="12" w:space="0" w:color="000000"/>
            </w:tcBorders>
            <w:shd w:val="clear" w:color="000000" w:fill="D9D9D9"/>
            <w:vAlign w:val="center"/>
            <w:hideMark/>
          </w:tcPr>
          <w:p w14:paraId="5C646A89" w14:textId="77777777" w:rsidR="00936753" w:rsidRPr="00936753" w:rsidRDefault="00936753" w:rsidP="00936753">
            <w:pPr>
              <w:widowControl/>
              <w:autoSpaceDE/>
              <w:autoSpaceDN/>
              <w:jc w:val="center"/>
              <w:rPr>
                <w:b/>
                <w:bCs/>
                <w:color w:val="757070"/>
                <w:szCs w:val="24"/>
                <w:lang w:val="es-DO" w:eastAsia="es-DO"/>
              </w:rPr>
            </w:pPr>
            <w:r w:rsidRPr="00936753">
              <w:rPr>
                <w:b/>
                <w:bCs/>
                <w:color w:val="757070"/>
                <w:szCs w:val="24"/>
                <w:lang w:eastAsia="es-DO"/>
              </w:rPr>
              <w:t>134</w:t>
            </w:r>
          </w:p>
        </w:tc>
      </w:tr>
    </w:tbl>
    <w:p w14:paraId="4632E765" w14:textId="77777777" w:rsidR="00EF09FC" w:rsidRDefault="00EF09FC" w:rsidP="00EF09FC">
      <w:pPr>
        <w:pStyle w:val="Textoindependiente"/>
        <w:spacing w:before="0" w:after="0"/>
      </w:pPr>
      <w:bookmarkStart w:id="165" w:name="_Toc153798762"/>
      <w:bookmarkStart w:id="166" w:name="_Toc153807769"/>
    </w:p>
    <w:p w14:paraId="06EDF88A" w14:textId="161F34A2" w:rsidR="00CC0A68" w:rsidRDefault="00893297" w:rsidP="00EF09FC">
      <w:pPr>
        <w:pStyle w:val="Textoindependiente"/>
        <w:spacing w:before="0" w:after="0"/>
        <w:rPr>
          <w:b/>
          <w:bCs/>
          <w:color w:val="757070"/>
        </w:rPr>
      </w:pPr>
      <w:r w:rsidRPr="00086944">
        <w:t>A lo largo del año, se ha trabajado la bajada de distintas campañas digitales en apoyo a las acciones, planes y compromisos del Gobierno. A continuación, se mencionan las campañas de mayor magnitud y formatos:</w:t>
      </w:r>
      <w:bookmarkEnd w:id="165"/>
      <w:bookmarkEnd w:id="166"/>
    </w:p>
    <w:tbl>
      <w:tblPr>
        <w:tblStyle w:val="TableNormal"/>
        <w:tblpPr w:leftFromText="141" w:rightFromText="141" w:vertAnchor="text" w:horzAnchor="page" w:tblpX="1981" w:tblpY="23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3337"/>
      </w:tblGrid>
      <w:tr w:rsidR="00893297" w:rsidRPr="004F0546" w14:paraId="674F342D" w14:textId="77777777" w:rsidTr="00936753">
        <w:trPr>
          <w:trHeight w:val="329"/>
        </w:trPr>
        <w:tc>
          <w:tcPr>
            <w:tcW w:w="7782" w:type="dxa"/>
            <w:gridSpan w:val="2"/>
            <w:shd w:val="clear" w:color="auto" w:fill="17365D" w:themeFill="text2" w:themeFillShade="BF"/>
          </w:tcPr>
          <w:p w14:paraId="621F56BB" w14:textId="40DBA7A9" w:rsidR="00893297" w:rsidRPr="004F0546" w:rsidRDefault="00CC0A68" w:rsidP="00E12805">
            <w:pPr>
              <w:pStyle w:val="TableParagraph"/>
              <w:spacing w:before="54"/>
              <w:ind w:left="2120" w:right="2207"/>
              <w:rPr>
                <w:b/>
                <w:color w:val="FFFFFF" w:themeColor="background1"/>
                <w:szCs w:val="24"/>
              </w:rPr>
            </w:pPr>
            <w:r w:rsidRPr="004F0546">
              <w:rPr>
                <w:b/>
                <w:color w:val="FFFFFF" w:themeColor="background1"/>
                <w:szCs w:val="24"/>
              </w:rPr>
              <w:t>Bajadas Digitales ´´Campañas´´</w:t>
            </w:r>
          </w:p>
        </w:tc>
      </w:tr>
      <w:tr w:rsidR="00893297" w:rsidRPr="004F0546" w14:paraId="564F2D18" w14:textId="77777777" w:rsidTr="00936753">
        <w:trPr>
          <w:trHeight w:val="350"/>
        </w:trPr>
        <w:tc>
          <w:tcPr>
            <w:tcW w:w="4445" w:type="dxa"/>
          </w:tcPr>
          <w:p w14:paraId="64917FEE" w14:textId="77777777" w:rsidR="00893297" w:rsidRPr="004F0546" w:rsidRDefault="00893297" w:rsidP="00893297">
            <w:pPr>
              <w:pStyle w:val="TableParagraph"/>
              <w:spacing w:before="51"/>
              <w:rPr>
                <w:color w:val="757070"/>
                <w:szCs w:val="24"/>
              </w:rPr>
            </w:pPr>
            <w:r w:rsidRPr="004F0546">
              <w:rPr>
                <w:color w:val="757070"/>
                <w:szCs w:val="24"/>
              </w:rPr>
              <w:t>Renovación del Marbete</w:t>
            </w:r>
          </w:p>
        </w:tc>
        <w:tc>
          <w:tcPr>
            <w:tcW w:w="3337" w:type="dxa"/>
          </w:tcPr>
          <w:p w14:paraId="3CE5C8A5" w14:textId="2C98D761" w:rsidR="00893297" w:rsidRPr="004F0546" w:rsidRDefault="00CC0A68" w:rsidP="00893297">
            <w:pPr>
              <w:pStyle w:val="TableParagraph"/>
              <w:spacing w:before="51"/>
              <w:ind w:right="1247"/>
              <w:jc w:val="right"/>
              <w:rPr>
                <w:color w:val="757070"/>
                <w:szCs w:val="24"/>
              </w:rPr>
            </w:pPr>
            <w:r w:rsidRPr="004F0546">
              <w:rPr>
                <w:color w:val="757070"/>
                <w:szCs w:val="24"/>
              </w:rPr>
              <w:t>E</w:t>
            </w:r>
            <w:r w:rsidR="00893297" w:rsidRPr="004F0546">
              <w:rPr>
                <w:color w:val="757070"/>
                <w:szCs w:val="24"/>
              </w:rPr>
              <w:t>nero 2023</w:t>
            </w:r>
          </w:p>
        </w:tc>
      </w:tr>
      <w:tr w:rsidR="00893297" w:rsidRPr="004F0546" w14:paraId="0BD83EC5" w14:textId="77777777" w:rsidTr="00936753">
        <w:trPr>
          <w:trHeight w:val="330"/>
        </w:trPr>
        <w:tc>
          <w:tcPr>
            <w:tcW w:w="4445" w:type="dxa"/>
          </w:tcPr>
          <w:p w14:paraId="3681D2AD" w14:textId="77777777" w:rsidR="00893297" w:rsidRPr="004F0546" w:rsidRDefault="00893297" w:rsidP="00893297">
            <w:pPr>
              <w:pStyle w:val="TableParagraph"/>
              <w:spacing w:before="40"/>
              <w:rPr>
                <w:color w:val="757070"/>
                <w:szCs w:val="24"/>
              </w:rPr>
            </w:pPr>
            <w:r w:rsidRPr="004F0546">
              <w:rPr>
                <w:color w:val="757070"/>
                <w:szCs w:val="24"/>
              </w:rPr>
              <w:t>Campaña “Orgullosos de Estar Mejor”</w:t>
            </w:r>
          </w:p>
        </w:tc>
        <w:tc>
          <w:tcPr>
            <w:tcW w:w="3337" w:type="dxa"/>
          </w:tcPr>
          <w:p w14:paraId="2D7C1256" w14:textId="4600D300" w:rsidR="00893297" w:rsidRPr="004F0546" w:rsidRDefault="00CC0A68" w:rsidP="00893297">
            <w:pPr>
              <w:pStyle w:val="TableParagraph"/>
              <w:spacing w:before="40"/>
              <w:ind w:right="1186"/>
              <w:jc w:val="right"/>
              <w:rPr>
                <w:color w:val="757070"/>
                <w:szCs w:val="24"/>
              </w:rPr>
            </w:pPr>
            <w:r w:rsidRPr="004F0546">
              <w:rPr>
                <w:color w:val="757070"/>
                <w:szCs w:val="24"/>
              </w:rPr>
              <w:t>F</w:t>
            </w:r>
            <w:r w:rsidR="00893297" w:rsidRPr="004F0546">
              <w:rPr>
                <w:color w:val="757070"/>
                <w:szCs w:val="24"/>
              </w:rPr>
              <w:t>ebrero 2023</w:t>
            </w:r>
          </w:p>
        </w:tc>
      </w:tr>
      <w:tr w:rsidR="00893297" w:rsidRPr="004F0546" w14:paraId="2D274082" w14:textId="77777777" w:rsidTr="00936753">
        <w:trPr>
          <w:trHeight w:val="450"/>
        </w:trPr>
        <w:tc>
          <w:tcPr>
            <w:tcW w:w="4445" w:type="dxa"/>
          </w:tcPr>
          <w:p w14:paraId="01ECB0A9" w14:textId="77777777" w:rsidR="00893297" w:rsidRPr="004F0546" w:rsidRDefault="00893297" w:rsidP="00893297">
            <w:pPr>
              <w:pStyle w:val="TableParagraph"/>
              <w:spacing w:before="145"/>
              <w:rPr>
                <w:color w:val="757070"/>
                <w:szCs w:val="24"/>
              </w:rPr>
            </w:pPr>
            <w:r w:rsidRPr="004F0546">
              <w:rPr>
                <w:color w:val="757070"/>
                <w:szCs w:val="24"/>
              </w:rPr>
              <w:t>Rendición de Cuentas y los logros del Gobierno</w:t>
            </w:r>
          </w:p>
        </w:tc>
        <w:tc>
          <w:tcPr>
            <w:tcW w:w="3337" w:type="dxa"/>
          </w:tcPr>
          <w:p w14:paraId="7041F37F" w14:textId="583535DC" w:rsidR="00893297" w:rsidRPr="004F0546" w:rsidRDefault="00CC0A68" w:rsidP="00893297">
            <w:pPr>
              <w:pStyle w:val="TableParagraph"/>
              <w:spacing w:before="145"/>
              <w:ind w:right="1186"/>
              <w:jc w:val="right"/>
              <w:rPr>
                <w:color w:val="757070"/>
                <w:szCs w:val="24"/>
              </w:rPr>
            </w:pPr>
            <w:r w:rsidRPr="004F0546">
              <w:rPr>
                <w:color w:val="757070"/>
                <w:szCs w:val="24"/>
              </w:rPr>
              <w:t>F</w:t>
            </w:r>
            <w:r w:rsidR="00893297" w:rsidRPr="004F0546">
              <w:rPr>
                <w:color w:val="757070"/>
                <w:szCs w:val="24"/>
              </w:rPr>
              <w:t>ebrero 2023</w:t>
            </w:r>
          </w:p>
        </w:tc>
      </w:tr>
      <w:tr w:rsidR="00893297" w:rsidRPr="004F0546" w14:paraId="180DB497" w14:textId="77777777" w:rsidTr="00936753">
        <w:trPr>
          <w:trHeight w:val="330"/>
        </w:trPr>
        <w:tc>
          <w:tcPr>
            <w:tcW w:w="4445" w:type="dxa"/>
          </w:tcPr>
          <w:p w14:paraId="55E27EE3" w14:textId="77777777" w:rsidR="00893297" w:rsidRPr="004F0546" w:rsidRDefault="00893297" w:rsidP="00893297">
            <w:pPr>
              <w:pStyle w:val="TableParagraph"/>
              <w:spacing w:before="35"/>
              <w:rPr>
                <w:color w:val="757070"/>
                <w:szCs w:val="24"/>
              </w:rPr>
            </w:pPr>
            <w:r w:rsidRPr="004F0546">
              <w:rPr>
                <w:color w:val="757070"/>
                <w:szCs w:val="24"/>
              </w:rPr>
              <w:t>¨Que vivan las madres¨ (El Cariñito)</w:t>
            </w:r>
          </w:p>
        </w:tc>
        <w:tc>
          <w:tcPr>
            <w:tcW w:w="3337" w:type="dxa"/>
          </w:tcPr>
          <w:p w14:paraId="6D2AA520" w14:textId="5F4BF706" w:rsidR="00893297" w:rsidRPr="004F0546" w:rsidRDefault="00CC0A68" w:rsidP="00893297">
            <w:pPr>
              <w:pStyle w:val="TableParagraph"/>
              <w:spacing w:before="35"/>
              <w:ind w:right="1258"/>
              <w:jc w:val="right"/>
              <w:rPr>
                <w:color w:val="757070"/>
                <w:szCs w:val="24"/>
              </w:rPr>
            </w:pPr>
            <w:r w:rsidRPr="004F0546">
              <w:rPr>
                <w:color w:val="757070"/>
                <w:szCs w:val="24"/>
              </w:rPr>
              <w:t>M</w:t>
            </w:r>
            <w:r w:rsidR="00893297" w:rsidRPr="004F0546">
              <w:rPr>
                <w:color w:val="757070"/>
                <w:szCs w:val="24"/>
              </w:rPr>
              <w:t>ayo 2023</w:t>
            </w:r>
          </w:p>
        </w:tc>
      </w:tr>
      <w:tr w:rsidR="00893297" w:rsidRPr="004F0546" w14:paraId="202F7F54" w14:textId="77777777" w:rsidTr="00936753">
        <w:trPr>
          <w:trHeight w:val="330"/>
        </w:trPr>
        <w:tc>
          <w:tcPr>
            <w:tcW w:w="4445" w:type="dxa"/>
          </w:tcPr>
          <w:p w14:paraId="60D5B0FD" w14:textId="77777777" w:rsidR="00893297" w:rsidRPr="004F0546" w:rsidRDefault="00893297" w:rsidP="00893297">
            <w:pPr>
              <w:pStyle w:val="TableParagraph"/>
              <w:spacing w:before="44"/>
              <w:rPr>
                <w:color w:val="757070"/>
                <w:szCs w:val="24"/>
              </w:rPr>
            </w:pPr>
            <w:r w:rsidRPr="004F0546">
              <w:rPr>
                <w:color w:val="757070"/>
                <w:szCs w:val="24"/>
              </w:rPr>
              <w:t>Vivienda</w:t>
            </w:r>
          </w:p>
        </w:tc>
        <w:tc>
          <w:tcPr>
            <w:tcW w:w="3337" w:type="dxa"/>
          </w:tcPr>
          <w:p w14:paraId="00F3B33B" w14:textId="2EE151E1" w:rsidR="00893297" w:rsidRPr="004F0546" w:rsidRDefault="00CC0A68" w:rsidP="00893297">
            <w:pPr>
              <w:pStyle w:val="TableParagraph"/>
              <w:spacing w:before="44"/>
              <w:ind w:right="1147"/>
              <w:jc w:val="right"/>
              <w:rPr>
                <w:color w:val="757070"/>
                <w:szCs w:val="24"/>
              </w:rPr>
            </w:pPr>
            <w:r w:rsidRPr="004F0546">
              <w:rPr>
                <w:color w:val="757070"/>
                <w:szCs w:val="24"/>
              </w:rPr>
              <w:t>S</w:t>
            </w:r>
            <w:r w:rsidR="00893297" w:rsidRPr="004F0546">
              <w:rPr>
                <w:color w:val="757070"/>
                <w:szCs w:val="24"/>
              </w:rPr>
              <w:t>ept-</w:t>
            </w:r>
            <w:r w:rsidRPr="004F0546">
              <w:rPr>
                <w:color w:val="757070"/>
                <w:szCs w:val="24"/>
              </w:rPr>
              <w:t>O</w:t>
            </w:r>
            <w:r w:rsidR="00893297" w:rsidRPr="004F0546">
              <w:rPr>
                <w:color w:val="757070"/>
                <w:szCs w:val="24"/>
              </w:rPr>
              <w:t>ct 2023</w:t>
            </w:r>
          </w:p>
        </w:tc>
      </w:tr>
      <w:tr w:rsidR="00893297" w:rsidRPr="004F0546" w14:paraId="1FEFA70E" w14:textId="77777777" w:rsidTr="00936753">
        <w:trPr>
          <w:trHeight w:val="349"/>
        </w:trPr>
        <w:tc>
          <w:tcPr>
            <w:tcW w:w="4445" w:type="dxa"/>
          </w:tcPr>
          <w:p w14:paraId="59348964" w14:textId="77777777" w:rsidR="00893297" w:rsidRPr="004F0546" w:rsidRDefault="00893297" w:rsidP="00893297">
            <w:pPr>
              <w:pStyle w:val="TableParagraph"/>
              <w:spacing w:before="54"/>
              <w:rPr>
                <w:color w:val="757070"/>
                <w:szCs w:val="24"/>
              </w:rPr>
            </w:pPr>
            <w:r w:rsidRPr="004F0546">
              <w:rPr>
                <w:color w:val="757070"/>
                <w:szCs w:val="24"/>
              </w:rPr>
              <w:t>Volvió ¨ La Brisita¨</w:t>
            </w:r>
          </w:p>
        </w:tc>
        <w:tc>
          <w:tcPr>
            <w:tcW w:w="3337" w:type="dxa"/>
          </w:tcPr>
          <w:p w14:paraId="4F87986F" w14:textId="782FE921" w:rsidR="00893297" w:rsidRPr="004F0546" w:rsidRDefault="00CC0A68" w:rsidP="00893297">
            <w:pPr>
              <w:pStyle w:val="TableParagraph"/>
              <w:spacing w:before="54"/>
              <w:ind w:right="1180"/>
              <w:jc w:val="right"/>
              <w:rPr>
                <w:color w:val="757070"/>
                <w:szCs w:val="24"/>
              </w:rPr>
            </w:pPr>
            <w:r w:rsidRPr="004F0546">
              <w:rPr>
                <w:color w:val="757070"/>
                <w:szCs w:val="24"/>
              </w:rPr>
              <w:t>N</w:t>
            </w:r>
            <w:r w:rsidR="00893297" w:rsidRPr="004F0546">
              <w:rPr>
                <w:color w:val="757070"/>
                <w:szCs w:val="24"/>
              </w:rPr>
              <w:t>ov-</w:t>
            </w:r>
            <w:r w:rsidRPr="004F0546">
              <w:rPr>
                <w:color w:val="757070"/>
                <w:szCs w:val="24"/>
              </w:rPr>
              <w:t>D</w:t>
            </w:r>
            <w:r w:rsidR="00893297" w:rsidRPr="004F0546">
              <w:rPr>
                <w:color w:val="757070"/>
                <w:szCs w:val="24"/>
              </w:rPr>
              <w:t>ic 2023</w:t>
            </w:r>
          </w:p>
        </w:tc>
      </w:tr>
      <w:tr w:rsidR="00893297" w:rsidRPr="004F0546" w14:paraId="700FBCEF" w14:textId="77777777" w:rsidTr="00936753">
        <w:trPr>
          <w:trHeight w:val="330"/>
        </w:trPr>
        <w:tc>
          <w:tcPr>
            <w:tcW w:w="4445" w:type="dxa"/>
            <w:shd w:val="clear" w:color="auto" w:fill="D9D9D9"/>
          </w:tcPr>
          <w:p w14:paraId="47E87790" w14:textId="77777777" w:rsidR="00893297" w:rsidRPr="004F0546" w:rsidRDefault="00893297" w:rsidP="00893297">
            <w:pPr>
              <w:pStyle w:val="TableParagraph"/>
              <w:spacing w:before="43"/>
              <w:rPr>
                <w:color w:val="757070"/>
                <w:szCs w:val="24"/>
              </w:rPr>
            </w:pPr>
            <w:r w:rsidRPr="004F0546">
              <w:rPr>
                <w:color w:val="757070"/>
                <w:szCs w:val="24"/>
              </w:rPr>
              <w:t>TOTAL DE CAMPAÑAS</w:t>
            </w:r>
          </w:p>
        </w:tc>
        <w:tc>
          <w:tcPr>
            <w:tcW w:w="3337" w:type="dxa"/>
            <w:shd w:val="clear" w:color="auto" w:fill="D9D9D9"/>
          </w:tcPr>
          <w:p w14:paraId="3C3FA0FC" w14:textId="77777777" w:rsidR="00893297" w:rsidRPr="004F0546" w:rsidRDefault="00893297" w:rsidP="00893297">
            <w:pPr>
              <w:pStyle w:val="TableParagraph"/>
              <w:spacing w:before="43"/>
              <w:ind w:left="20"/>
              <w:jc w:val="center"/>
              <w:rPr>
                <w:color w:val="757070"/>
                <w:szCs w:val="24"/>
              </w:rPr>
            </w:pPr>
            <w:r w:rsidRPr="004F0546">
              <w:rPr>
                <w:color w:val="757070"/>
                <w:szCs w:val="24"/>
              </w:rPr>
              <w:t>6</w:t>
            </w:r>
          </w:p>
        </w:tc>
      </w:tr>
    </w:tbl>
    <w:p w14:paraId="0C42939B" w14:textId="77777777" w:rsidR="00893297" w:rsidRDefault="00893297" w:rsidP="002C29B5">
      <w:pPr>
        <w:pStyle w:val="Ttulo2"/>
        <w:numPr>
          <w:ilvl w:val="0"/>
          <w:numId w:val="0"/>
        </w:numPr>
        <w:tabs>
          <w:tab w:val="left" w:pos="1523"/>
          <w:tab w:val="left" w:pos="3255"/>
        </w:tabs>
        <w:spacing w:line="364" w:lineRule="auto"/>
        <w:ind w:left="1549" w:right="1826" w:hanging="360"/>
        <w:jc w:val="both"/>
        <w:rPr>
          <w:b w:val="0"/>
          <w:bCs w:val="0"/>
          <w:color w:val="757070"/>
        </w:rPr>
      </w:pPr>
    </w:p>
    <w:p w14:paraId="59DBC463" w14:textId="77777777" w:rsidR="005C5645" w:rsidRDefault="005C5645" w:rsidP="002C29B5">
      <w:pPr>
        <w:pStyle w:val="Ttulo2"/>
        <w:numPr>
          <w:ilvl w:val="0"/>
          <w:numId w:val="0"/>
        </w:numPr>
        <w:tabs>
          <w:tab w:val="left" w:pos="1523"/>
          <w:tab w:val="left" w:pos="3255"/>
        </w:tabs>
        <w:spacing w:line="364" w:lineRule="auto"/>
        <w:ind w:left="1549" w:right="1826" w:hanging="360"/>
        <w:jc w:val="both"/>
        <w:rPr>
          <w:b w:val="0"/>
          <w:bCs w:val="0"/>
          <w:color w:val="757070"/>
        </w:rPr>
      </w:pPr>
    </w:p>
    <w:p w14:paraId="128771AB" w14:textId="77777777" w:rsidR="005C5645" w:rsidRDefault="005C5645" w:rsidP="002C29B5">
      <w:pPr>
        <w:pStyle w:val="Ttulo2"/>
        <w:numPr>
          <w:ilvl w:val="0"/>
          <w:numId w:val="0"/>
        </w:numPr>
        <w:tabs>
          <w:tab w:val="left" w:pos="1523"/>
          <w:tab w:val="left" w:pos="3255"/>
        </w:tabs>
        <w:spacing w:line="364" w:lineRule="auto"/>
        <w:ind w:left="1549" w:right="1826" w:hanging="360"/>
        <w:jc w:val="both"/>
        <w:rPr>
          <w:b w:val="0"/>
          <w:bCs w:val="0"/>
          <w:color w:val="757070"/>
        </w:rPr>
      </w:pPr>
    </w:p>
    <w:p w14:paraId="28198292" w14:textId="310C0680" w:rsidR="00893297" w:rsidRDefault="00CC0A68" w:rsidP="00EF09FC">
      <w:pPr>
        <w:pStyle w:val="Textoindependiente"/>
        <w:jc w:val="center"/>
        <w:rPr>
          <w:b/>
          <w:bCs/>
        </w:rPr>
      </w:pPr>
      <w:bookmarkStart w:id="167" w:name="_Toc153798763"/>
      <w:bookmarkStart w:id="168" w:name="_Toc153807770"/>
      <w:r w:rsidRPr="00EF09FC">
        <w:rPr>
          <w:b/>
          <w:bCs/>
        </w:rPr>
        <w:lastRenderedPageBreak/>
        <w:t>Esfuerzos Digitales de Cobertura:</w:t>
      </w:r>
      <w:bookmarkEnd w:id="167"/>
      <w:bookmarkEnd w:id="168"/>
    </w:p>
    <w:p w14:paraId="75B2DAF3" w14:textId="18A8D481" w:rsidR="00893297" w:rsidRDefault="00893297" w:rsidP="00EF09FC">
      <w:pPr>
        <w:pStyle w:val="Textoindependiente"/>
        <w:rPr>
          <w:b/>
          <w:bCs/>
        </w:rPr>
      </w:pPr>
      <w:bookmarkStart w:id="169" w:name="_Toc153798764"/>
      <w:bookmarkStart w:id="170" w:name="_Toc153807771"/>
      <w:r w:rsidRPr="00086944">
        <w:t>El equipo de comunicación digital, en el renglón de coberturas, tiene la finalidad de comunicar mediante recursos multimedia la agenda del presidente Luis Abinader en las cuentas de redes sociales de @LuisAbinader y @PresidenciaRD, que abarcan actividades en todo el país; siendo las más frecuentes en el Palacio Nacional y los fines de semana, en el interior del país</w:t>
      </w:r>
      <w:r w:rsidR="002305E6">
        <w:t>:</w:t>
      </w:r>
      <w:bookmarkEnd w:id="169"/>
      <w:bookmarkEnd w:id="170"/>
    </w:p>
    <w:tbl>
      <w:tblPr>
        <w:tblStyle w:val="TableNormal"/>
        <w:tblW w:w="0" w:type="auto"/>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49"/>
        <w:gridCol w:w="2261"/>
      </w:tblGrid>
      <w:tr w:rsidR="004F0546" w:rsidRPr="004F0546" w14:paraId="1BA07484" w14:textId="77777777" w:rsidTr="004F0546">
        <w:trPr>
          <w:trHeight w:val="349"/>
        </w:trPr>
        <w:tc>
          <w:tcPr>
            <w:tcW w:w="8010" w:type="dxa"/>
            <w:gridSpan w:val="2"/>
          </w:tcPr>
          <w:p w14:paraId="32EF2663" w14:textId="77777777" w:rsidR="00893297" w:rsidRPr="004F0546" w:rsidRDefault="00893297" w:rsidP="00936753">
            <w:pPr>
              <w:pStyle w:val="TableParagraph"/>
              <w:spacing w:before="39"/>
              <w:ind w:right="2207"/>
              <w:jc w:val="center"/>
              <w:rPr>
                <w:b/>
                <w:color w:val="808080" w:themeColor="background1" w:themeShade="80"/>
                <w:szCs w:val="24"/>
              </w:rPr>
            </w:pPr>
            <w:r w:rsidRPr="00EF09FC">
              <w:rPr>
                <w:szCs w:val="24"/>
              </w:rPr>
              <w:t>DATOS ENERO - NOVIEMBRE 2023</w:t>
            </w:r>
          </w:p>
        </w:tc>
      </w:tr>
      <w:tr w:rsidR="004F0546" w:rsidRPr="004F0546" w14:paraId="7C4F1F2C" w14:textId="77777777" w:rsidTr="004F0546">
        <w:trPr>
          <w:trHeight w:val="350"/>
        </w:trPr>
        <w:tc>
          <w:tcPr>
            <w:tcW w:w="8010" w:type="dxa"/>
            <w:gridSpan w:val="2"/>
            <w:tcBorders>
              <w:left w:val="single" w:sz="12" w:space="0" w:color="CCCCCC"/>
              <w:right w:val="single" w:sz="12" w:space="0" w:color="CCCCCC"/>
            </w:tcBorders>
            <w:shd w:val="clear" w:color="auto" w:fill="17365D" w:themeFill="text2" w:themeFillShade="BF"/>
          </w:tcPr>
          <w:p w14:paraId="75A2A98B" w14:textId="274DDBA1" w:rsidR="00893297" w:rsidRPr="004F0546" w:rsidRDefault="00CC0A68" w:rsidP="00936753">
            <w:pPr>
              <w:pStyle w:val="TableParagraph"/>
              <w:spacing w:before="54"/>
              <w:ind w:right="1957"/>
              <w:rPr>
                <w:b/>
                <w:color w:val="FFFFFF" w:themeColor="background1"/>
                <w:szCs w:val="24"/>
              </w:rPr>
            </w:pPr>
            <w:r w:rsidRPr="004F0546">
              <w:rPr>
                <w:color w:val="FFFFFF" w:themeColor="background1"/>
                <w:szCs w:val="24"/>
              </w:rPr>
              <w:t>Esfuerzos Digitales de Cobertura</w:t>
            </w:r>
            <w:r w:rsidR="00EF09FC">
              <w:rPr>
                <w:color w:val="FFFFFF" w:themeColor="background1"/>
                <w:szCs w:val="24"/>
              </w:rPr>
              <w:t xml:space="preserve"> 2</w:t>
            </w:r>
            <w:r w:rsidRPr="004F0546">
              <w:rPr>
                <w:color w:val="FFFFFF" w:themeColor="background1"/>
                <w:szCs w:val="24"/>
              </w:rPr>
              <w:t>023:</w:t>
            </w:r>
          </w:p>
        </w:tc>
      </w:tr>
      <w:tr w:rsidR="004F0546" w:rsidRPr="004F0546" w14:paraId="7A189614" w14:textId="77777777" w:rsidTr="00EF09FC">
        <w:trPr>
          <w:trHeight w:val="330"/>
        </w:trPr>
        <w:tc>
          <w:tcPr>
            <w:tcW w:w="5749" w:type="dxa"/>
            <w:shd w:val="clear" w:color="auto" w:fill="17365D" w:themeFill="text2" w:themeFillShade="BF"/>
          </w:tcPr>
          <w:p w14:paraId="026BC78F" w14:textId="0FC9D6D0" w:rsidR="00893297" w:rsidRPr="002C29B5" w:rsidRDefault="009F1A5A" w:rsidP="009562D8">
            <w:pPr>
              <w:pStyle w:val="TableParagraph"/>
              <w:spacing w:before="44"/>
              <w:rPr>
                <w:b/>
                <w:color w:val="FFFFFF" w:themeColor="background1"/>
                <w:sz w:val="26"/>
                <w:szCs w:val="26"/>
              </w:rPr>
            </w:pPr>
            <w:r w:rsidRPr="002C29B5">
              <w:rPr>
                <w:b/>
                <w:color w:val="FFFFFF" w:themeColor="background1"/>
                <w:sz w:val="26"/>
                <w:szCs w:val="26"/>
              </w:rPr>
              <w:t>Presidencia</w:t>
            </w:r>
          </w:p>
        </w:tc>
        <w:tc>
          <w:tcPr>
            <w:tcW w:w="2261" w:type="dxa"/>
            <w:shd w:val="clear" w:color="auto" w:fill="D9D9D9"/>
          </w:tcPr>
          <w:p w14:paraId="7BD37410" w14:textId="77777777" w:rsidR="00893297" w:rsidRPr="00EF09FC" w:rsidRDefault="00893297" w:rsidP="00016297">
            <w:pPr>
              <w:pStyle w:val="TableParagraph"/>
              <w:spacing w:before="44"/>
              <w:ind w:left="708" w:right="682"/>
              <w:jc w:val="right"/>
              <w:rPr>
                <w:b/>
                <w:szCs w:val="24"/>
              </w:rPr>
            </w:pPr>
            <w:r w:rsidRPr="00EF09FC">
              <w:rPr>
                <w:b/>
                <w:szCs w:val="24"/>
              </w:rPr>
              <w:t>TOTAL</w:t>
            </w:r>
          </w:p>
        </w:tc>
      </w:tr>
      <w:tr w:rsidR="004F0546" w:rsidRPr="004F0546" w14:paraId="157FC486" w14:textId="77777777" w:rsidTr="00EF09FC">
        <w:trPr>
          <w:trHeight w:val="350"/>
        </w:trPr>
        <w:tc>
          <w:tcPr>
            <w:tcW w:w="5749" w:type="dxa"/>
          </w:tcPr>
          <w:p w14:paraId="1C426F62" w14:textId="77777777" w:rsidR="00893297" w:rsidRPr="00EF09FC" w:rsidRDefault="00893297" w:rsidP="009562D8">
            <w:pPr>
              <w:pStyle w:val="TableParagraph"/>
              <w:spacing w:before="53"/>
              <w:rPr>
                <w:szCs w:val="24"/>
              </w:rPr>
            </w:pPr>
            <w:r w:rsidRPr="00EF09FC">
              <w:rPr>
                <w:szCs w:val="24"/>
              </w:rPr>
              <w:t>Total</w:t>
            </w:r>
            <w:r w:rsidRPr="00EF09FC">
              <w:rPr>
                <w:spacing w:val="-13"/>
                <w:szCs w:val="24"/>
              </w:rPr>
              <w:t xml:space="preserve"> </w:t>
            </w:r>
            <w:r w:rsidRPr="00EF09FC">
              <w:rPr>
                <w:szCs w:val="24"/>
              </w:rPr>
              <w:t>de</w:t>
            </w:r>
            <w:r w:rsidRPr="00EF09FC">
              <w:rPr>
                <w:spacing w:val="-12"/>
                <w:szCs w:val="24"/>
              </w:rPr>
              <w:t xml:space="preserve"> </w:t>
            </w:r>
            <w:r w:rsidRPr="00EF09FC">
              <w:rPr>
                <w:szCs w:val="24"/>
              </w:rPr>
              <w:t>actividades</w:t>
            </w:r>
          </w:p>
        </w:tc>
        <w:tc>
          <w:tcPr>
            <w:tcW w:w="2261" w:type="dxa"/>
            <w:shd w:val="clear" w:color="auto" w:fill="D9D9D9"/>
          </w:tcPr>
          <w:p w14:paraId="3BB7CEA8" w14:textId="77777777" w:rsidR="00893297" w:rsidRPr="00EF09FC" w:rsidRDefault="00893297" w:rsidP="00016297">
            <w:pPr>
              <w:pStyle w:val="TableParagraph"/>
              <w:spacing w:before="53"/>
              <w:ind w:left="847" w:right="682"/>
              <w:jc w:val="right"/>
              <w:rPr>
                <w:szCs w:val="24"/>
              </w:rPr>
            </w:pPr>
            <w:r w:rsidRPr="00EF09FC">
              <w:rPr>
                <w:szCs w:val="24"/>
              </w:rPr>
              <w:t>360</w:t>
            </w:r>
          </w:p>
        </w:tc>
      </w:tr>
      <w:tr w:rsidR="004F0546" w:rsidRPr="004F0546" w14:paraId="7625F20E" w14:textId="77777777" w:rsidTr="00EF09FC">
        <w:trPr>
          <w:trHeight w:val="330"/>
        </w:trPr>
        <w:tc>
          <w:tcPr>
            <w:tcW w:w="5749" w:type="dxa"/>
          </w:tcPr>
          <w:p w14:paraId="61A2F2B6" w14:textId="77777777" w:rsidR="00893297" w:rsidRPr="00EF09FC" w:rsidRDefault="00893297" w:rsidP="009562D8">
            <w:pPr>
              <w:pStyle w:val="TableParagraph"/>
              <w:spacing w:before="43"/>
              <w:rPr>
                <w:szCs w:val="24"/>
              </w:rPr>
            </w:pPr>
            <w:r w:rsidRPr="00EF09FC">
              <w:rPr>
                <w:szCs w:val="24"/>
              </w:rPr>
              <w:t>Total</w:t>
            </w:r>
            <w:r w:rsidRPr="00EF09FC">
              <w:rPr>
                <w:spacing w:val="-10"/>
                <w:szCs w:val="24"/>
              </w:rPr>
              <w:t xml:space="preserve"> </w:t>
            </w:r>
            <w:r w:rsidRPr="00EF09FC">
              <w:rPr>
                <w:szCs w:val="24"/>
              </w:rPr>
              <w:t>de</w:t>
            </w:r>
            <w:r w:rsidRPr="00EF09FC">
              <w:rPr>
                <w:spacing w:val="-10"/>
                <w:szCs w:val="24"/>
              </w:rPr>
              <w:t xml:space="preserve"> </w:t>
            </w:r>
            <w:r w:rsidRPr="00EF09FC">
              <w:rPr>
                <w:szCs w:val="24"/>
              </w:rPr>
              <w:t>publicaciones</w:t>
            </w:r>
            <w:r w:rsidRPr="00EF09FC">
              <w:rPr>
                <w:spacing w:val="-10"/>
                <w:szCs w:val="24"/>
              </w:rPr>
              <w:t xml:space="preserve"> </w:t>
            </w:r>
            <w:r w:rsidRPr="00EF09FC">
              <w:rPr>
                <w:szCs w:val="24"/>
              </w:rPr>
              <w:t>realizadas</w:t>
            </w:r>
            <w:r w:rsidRPr="00EF09FC">
              <w:rPr>
                <w:spacing w:val="-10"/>
                <w:szCs w:val="24"/>
              </w:rPr>
              <w:t xml:space="preserve"> </w:t>
            </w:r>
            <w:r w:rsidRPr="00EF09FC">
              <w:rPr>
                <w:szCs w:val="24"/>
              </w:rPr>
              <w:t>durante</w:t>
            </w:r>
            <w:r w:rsidRPr="00EF09FC">
              <w:rPr>
                <w:spacing w:val="-10"/>
                <w:szCs w:val="24"/>
              </w:rPr>
              <w:t xml:space="preserve"> </w:t>
            </w:r>
            <w:r w:rsidRPr="00EF09FC">
              <w:rPr>
                <w:szCs w:val="24"/>
              </w:rPr>
              <w:t>las</w:t>
            </w:r>
            <w:r w:rsidRPr="00EF09FC">
              <w:rPr>
                <w:spacing w:val="-10"/>
                <w:szCs w:val="24"/>
              </w:rPr>
              <w:t xml:space="preserve"> </w:t>
            </w:r>
            <w:r w:rsidRPr="00EF09FC">
              <w:rPr>
                <w:szCs w:val="24"/>
              </w:rPr>
              <w:t>coberturas</w:t>
            </w:r>
          </w:p>
        </w:tc>
        <w:tc>
          <w:tcPr>
            <w:tcW w:w="2261" w:type="dxa"/>
            <w:shd w:val="clear" w:color="auto" w:fill="D9D9D9"/>
          </w:tcPr>
          <w:p w14:paraId="43462C80" w14:textId="77777777" w:rsidR="00893297" w:rsidRPr="00EF09FC" w:rsidRDefault="00893297" w:rsidP="00016297">
            <w:pPr>
              <w:pStyle w:val="TableParagraph"/>
              <w:spacing w:before="43"/>
              <w:ind w:left="782" w:right="636"/>
              <w:jc w:val="right"/>
              <w:rPr>
                <w:szCs w:val="24"/>
              </w:rPr>
            </w:pPr>
            <w:r w:rsidRPr="00EF09FC">
              <w:rPr>
                <w:szCs w:val="24"/>
              </w:rPr>
              <w:t>3,433</w:t>
            </w:r>
          </w:p>
        </w:tc>
      </w:tr>
      <w:tr w:rsidR="004F0546" w:rsidRPr="004F0546" w14:paraId="275E0D17" w14:textId="77777777" w:rsidTr="004F0546">
        <w:trPr>
          <w:trHeight w:val="349"/>
        </w:trPr>
        <w:tc>
          <w:tcPr>
            <w:tcW w:w="8010" w:type="dxa"/>
            <w:gridSpan w:val="2"/>
          </w:tcPr>
          <w:p w14:paraId="7611E3D3" w14:textId="77777777" w:rsidR="00893297" w:rsidRPr="004F0546" w:rsidRDefault="00893297" w:rsidP="00936753">
            <w:pPr>
              <w:pStyle w:val="TableParagraph"/>
              <w:spacing w:before="42"/>
              <w:ind w:left="1656" w:right="1758"/>
              <w:jc w:val="center"/>
              <w:rPr>
                <w:b/>
                <w:color w:val="808080" w:themeColor="background1" w:themeShade="80"/>
                <w:szCs w:val="24"/>
              </w:rPr>
            </w:pPr>
            <w:r w:rsidRPr="00936753">
              <w:rPr>
                <w:color w:val="767171"/>
                <w:szCs w:val="24"/>
              </w:rPr>
              <w:t>DATOS ENERO - NOVIEMBRE 2023</w:t>
            </w:r>
          </w:p>
        </w:tc>
      </w:tr>
      <w:tr w:rsidR="00936753" w:rsidRPr="004F0546" w14:paraId="6412BF5B" w14:textId="77777777" w:rsidTr="004F0546">
        <w:trPr>
          <w:trHeight w:val="349"/>
        </w:trPr>
        <w:tc>
          <w:tcPr>
            <w:tcW w:w="8010" w:type="dxa"/>
            <w:gridSpan w:val="2"/>
            <w:tcBorders>
              <w:left w:val="single" w:sz="12" w:space="0" w:color="CCCCCC"/>
              <w:right w:val="single" w:sz="12" w:space="0" w:color="CCCCCC"/>
            </w:tcBorders>
            <w:shd w:val="clear" w:color="auto" w:fill="17365D" w:themeFill="text2" w:themeFillShade="BF"/>
          </w:tcPr>
          <w:p w14:paraId="5E28F383" w14:textId="086E911C" w:rsidR="00936753" w:rsidRPr="004F0546" w:rsidRDefault="00936753" w:rsidP="00936753">
            <w:pPr>
              <w:pStyle w:val="TableParagraph"/>
              <w:spacing w:before="54"/>
              <w:ind w:right="2207"/>
              <w:rPr>
                <w:b/>
                <w:color w:val="FFFFFF" w:themeColor="background1"/>
                <w:szCs w:val="24"/>
              </w:rPr>
            </w:pPr>
            <w:r w:rsidRPr="004F0546">
              <w:rPr>
                <w:color w:val="FFFFFF" w:themeColor="background1"/>
                <w:szCs w:val="24"/>
              </w:rPr>
              <w:t>Esfuerzos Digitales de Cobertura</w:t>
            </w:r>
            <w:r>
              <w:rPr>
                <w:color w:val="FFFFFF" w:themeColor="background1"/>
                <w:szCs w:val="24"/>
              </w:rPr>
              <w:t xml:space="preserve"> 2</w:t>
            </w:r>
            <w:r w:rsidRPr="004F0546">
              <w:rPr>
                <w:color w:val="FFFFFF" w:themeColor="background1"/>
                <w:szCs w:val="24"/>
              </w:rPr>
              <w:t>023:</w:t>
            </w:r>
          </w:p>
        </w:tc>
      </w:tr>
      <w:tr w:rsidR="00936753" w:rsidRPr="004F0546" w14:paraId="53E21F6F" w14:textId="77777777" w:rsidTr="00016297">
        <w:trPr>
          <w:trHeight w:val="349"/>
        </w:trPr>
        <w:tc>
          <w:tcPr>
            <w:tcW w:w="5749" w:type="dxa"/>
            <w:shd w:val="clear" w:color="auto" w:fill="17365D" w:themeFill="text2" w:themeFillShade="BF"/>
          </w:tcPr>
          <w:p w14:paraId="3E43ECF0" w14:textId="07460EE3" w:rsidR="00936753" w:rsidRPr="002C29B5" w:rsidRDefault="00936753" w:rsidP="00936753">
            <w:pPr>
              <w:pStyle w:val="TableParagraph"/>
              <w:spacing w:before="44"/>
              <w:rPr>
                <w:color w:val="FFFFFF" w:themeColor="background1"/>
                <w:sz w:val="26"/>
                <w:szCs w:val="26"/>
              </w:rPr>
            </w:pPr>
            <w:r w:rsidRPr="002C29B5">
              <w:rPr>
                <w:b/>
                <w:color w:val="FFFFFF" w:themeColor="background1"/>
                <w:sz w:val="26"/>
                <w:szCs w:val="26"/>
              </w:rPr>
              <w:t>Luis Abinader</w:t>
            </w:r>
          </w:p>
        </w:tc>
        <w:tc>
          <w:tcPr>
            <w:tcW w:w="2261" w:type="dxa"/>
            <w:shd w:val="clear" w:color="auto" w:fill="D9D9D9"/>
          </w:tcPr>
          <w:p w14:paraId="4EE575B9" w14:textId="77777777" w:rsidR="00936753" w:rsidRPr="004F0546" w:rsidRDefault="00936753" w:rsidP="00936753">
            <w:pPr>
              <w:pStyle w:val="TableParagraph"/>
              <w:spacing w:before="46"/>
              <w:ind w:left="653" w:right="730"/>
              <w:jc w:val="right"/>
              <w:rPr>
                <w:b/>
                <w:bCs/>
                <w:color w:val="808080" w:themeColor="background1" w:themeShade="80"/>
                <w:szCs w:val="24"/>
              </w:rPr>
            </w:pPr>
            <w:r w:rsidRPr="00016297">
              <w:rPr>
                <w:b/>
                <w:bCs/>
                <w:szCs w:val="24"/>
              </w:rPr>
              <w:t>TOTAL</w:t>
            </w:r>
          </w:p>
        </w:tc>
      </w:tr>
      <w:tr w:rsidR="00936753" w:rsidRPr="004F0546" w14:paraId="24749EA8" w14:textId="77777777" w:rsidTr="00016297">
        <w:trPr>
          <w:trHeight w:val="329"/>
        </w:trPr>
        <w:tc>
          <w:tcPr>
            <w:tcW w:w="5749" w:type="dxa"/>
          </w:tcPr>
          <w:p w14:paraId="24DCCE60" w14:textId="77777777" w:rsidR="00936753" w:rsidRPr="00016297" w:rsidRDefault="00936753" w:rsidP="00936753">
            <w:pPr>
              <w:pStyle w:val="TableParagraph"/>
              <w:spacing w:before="50" w:line="276" w:lineRule="auto"/>
              <w:ind w:right="21"/>
              <w:rPr>
                <w:szCs w:val="24"/>
              </w:rPr>
            </w:pPr>
            <w:r w:rsidRPr="00016297">
              <w:rPr>
                <w:szCs w:val="24"/>
              </w:rPr>
              <w:t>Total de actividades</w:t>
            </w:r>
          </w:p>
        </w:tc>
        <w:tc>
          <w:tcPr>
            <w:tcW w:w="2261" w:type="dxa"/>
            <w:shd w:val="clear" w:color="auto" w:fill="D9D9D9"/>
          </w:tcPr>
          <w:p w14:paraId="45E605AD" w14:textId="77777777" w:rsidR="00936753" w:rsidRPr="00016297" w:rsidRDefault="00936753" w:rsidP="00936753">
            <w:pPr>
              <w:pStyle w:val="TableParagraph"/>
              <w:spacing w:before="39"/>
              <w:ind w:left="653" w:right="730"/>
              <w:jc w:val="right"/>
              <w:rPr>
                <w:szCs w:val="24"/>
              </w:rPr>
            </w:pPr>
            <w:r w:rsidRPr="00016297">
              <w:rPr>
                <w:szCs w:val="24"/>
              </w:rPr>
              <w:t>277</w:t>
            </w:r>
          </w:p>
        </w:tc>
      </w:tr>
      <w:tr w:rsidR="00936753" w:rsidRPr="004F0546" w14:paraId="1BBED4E6" w14:textId="77777777" w:rsidTr="00016297">
        <w:trPr>
          <w:trHeight w:val="350"/>
        </w:trPr>
        <w:tc>
          <w:tcPr>
            <w:tcW w:w="5749" w:type="dxa"/>
          </w:tcPr>
          <w:p w14:paraId="28F76095" w14:textId="77777777" w:rsidR="00936753" w:rsidRPr="00016297" w:rsidRDefault="00936753" w:rsidP="00936753">
            <w:pPr>
              <w:pStyle w:val="TableParagraph"/>
              <w:spacing w:before="50" w:line="276" w:lineRule="auto"/>
              <w:ind w:right="21"/>
              <w:rPr>
                <w:szCs w:val="24"/>
              </w:rPr>
            </w:pPr>
            <w:r w:rsidRPr="00016297">
              <w:rPr>
                <w:szCs w:val="24"/>
              </w:rPr>
              <w:t>Total de publicaciones realizadas durante las coberturas</w:t>
            </w:r>
          </w:p>
        </w:tc>
        <w:tc>
          <w:tcPr>
            <w:tcW w:w="2261" w:type="dxa"/>
            <w:shd w:val="clear" w:color="auto" w:fill="D9D9D9"/>
          </w:tcPr>
          <w:p w14:paraId="35410DE5" w14:textId="77777777" w:rsidR="00936753" w:rsidRPr="00016297" w:rsidRDefault="00936753" w:rsidP="00936753">
            <w:pPr>
              <w:pStyle w:val="TableParagraph"/>
              <w:spacing w:before="48"/>
              <w:ind w:left="653" w:right="730"/>
              <w:jc w:val="right"/>
              <w:rPr>
                <w:szCs w:val="24"/>
              </w:rPr>
            </w:pPr>
            <w:r w:rsidRPr="00016297">
              <w:rPr>
                <w:szCs w:val="24"/>
              </w:rPr>
              <w:t>1,512</w:t>
            </w:r>
          </w:p>
        </w:tc>
      </w:tr>
    </w:tbl>
    <w:p w14:paraId="63C00CE7" w14:textId="77777777" w:rsidR="002F555E" w:rsidRDefault="002F555E" w:rsidP="00D966BE">
      <w:pPr>
        <w:pStyle w:val="Textoindependiente"/>
      </w:pPr>
      <w:bookmarkStart w:id="171" w:name="_Toc153798765"/>
      <w:bookmarkStart w:id="172" w:name="_Toc153807772"/>
    </w:p>
    <w:p w14:paraId="51707547" w14:textId="132A95C3" w:rsidR="00893297" w:rsidRPr="004D7855" w:rsidRDefault="00086944" w:rsidP="004D7855">
      <w:pPr>
        <w:pStyle w:val="Textoindependiente"/>
        <w:jc w:val="center"/>
        <w:rPr>
          <w:b/>
          <w:bCs/>
        </w:rPr>
      </w:pPr>
      <w:r w:rsidRPr="004D7855">
        <w:rPr>
          <w:b/>
          <w:bCs/>
        </w:rPr>
        <w:t>Esfuerzos Digitales de Notas de Prensa:</w:t>
      </w:r>
      <w:bookmarkEnd w:id="171"/>
      <w:bookmarkEnd w:id="172"/>
    </w:p>
    <w:p w14:paraId="3278180F" w14:textId="749D9C6C" w:rsidR="00893297" w:rsidRDefault="00893297" w:rsidP="004D7855">
      <w:pPr>
        <w:pStyle w:val="Textoindependiente"/>
      </w:pPr>
      <w:bookmarkStart w:id="173" w:name="_Toc153798766"/>
      <w:bookmarkStart w:id="174" w:name="_Toc153807773"/>
      <w:r w:rsidRPr="00086944">
        <w:t>Mientras que el equipo a cargo de la página web recibe, adapta y publica las noticias gubernamentales, otorgando mayor prioridad a las que correspondan a la agenda presidencial. Del mismo modo, las principales noticias publicadas en el portal oficial (www.presidencia.gob.do) son compartidas en las cuentas de redes sociales de @ComunicacionDO, donde también se realizan contenidos audiovisuales y diseños con resúmenes de las principales noticias del Gobierno dominicano</w:t>
      </w:r>
      <w:r w:rsidR="002305E6">
        <w:t>:</w:t>
      </w:r>
      <w:bookmarkEnd w:id="173"/>
      <w:bookmarkEnd w:id="174"/>
    </w:p>
    <w:p w14:paraId="2E834618" w14:textId="77777777" w:rsidR="005C5645" w:rsidRDefault="005C5645" w:rsidP="004D7855">
      <w:pPr>
        <w:pStyle w:val="Textoindependiente"/>
        <w:rPr>
          <w:b/>
          <w:bCs/>
        </w:rPr>
      </w:pPr>
    </w:p>
    <w:tbl>
      <w:tblPr>
        <w:tblStyle w:val="TableNormal"/>
        <w:tblW w:w="0" w:type="auto"/>
        <w:tblInd w:w="7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01"/>
        <w:gridCol w:w="1984"/>
      </w:tblGrid>
      <w:tr w:rsidR="00893297" w:rsidRPr="00830AB6" w14:paraId="1D4AB28E" w14:textId="77777777" w:rsidTr="003B6F9F">
        <w:trPr>
          <w:trHeight w:val="329"/>
        </w:trPr>
        <w:tc>
          <w:tcPr>
            <w:tcW w:w="7785" w:type="dxa"/>
            <w:gridSpan w:val="2"/>
            <w:shd w:val="clear" w:color="auto" w:fill="17365D" w:themeFill="text2" w:themeFillShade="BF"/>
          </w:tcPr>
          <w:p w14:paraId="0421BC8A" w14:textId="42A03BE2" w:rsidR="00893297" w:rsidRPr="00830AB6" w:rsidRDefault="00086944" w:rsidP="009562D8">
            <w:pPr>
              <w:pStyle w:val="TableParagraph"/>
              <w:spacing w:before="42"/>
              <w:ind w:left="1656" w:right="1758"/>
              <w:rPr>
                <w:color w:val="FFFFFF" w:themeColor="background1"/>
                <w:szCs w:val="24"/>
              </w:rPr>
            </w:pPr>
            <w:r w:rsidRPr="00830AB6">
              <w:rPr>
                <w:color w:val="FFFFFF" w:themeColor="background1"/>
                <w:szCs w:val="24"/>
              </w:rPr>
              <w:lastRenderedPageBreak/>
              <w:t>Balance de Notas de Prensa</w:t>
            </w:r>
          </w:p>
        </w:tc>
      </w:tr>
      <w:tr w:rsidR="00893297" w:rsidRPr="00830AB6" w14:paraId="01852D09" w14:textId="77777777" w:rsidTr="003B6F9F">
        <w:trPr>
          <w:trHeight w:val="350"/>
        </w:trPr>
        <w:tc>
          <w:tcPr>
            <w:tcW w:w="5801" w:type="dxa"/>
            <w:shd w:val="clear" w:color="auto" w:fill="FFFFFF" w:themeFill="background1"/>
          </w:tcPr>
          <w:p w14:paraId="55B0C2CF" w14:textId="77777777" w:rsidR="00893297" w:rsidRPr="002F555E" w:rsidRDefault="00893297" w:rsidP="00830AB6">
            <w:pPr>
              <w:pStyle w:val="TableParagraph"/>
              <w:spacing w:before="51"/>
              <w:rPr>
                <w:szCs w:val="24"/>
              </w:rPr>
            </w:pPr>
            <w:r w:rsidRPr="002F555E">
              <w:rPr>
                <w:szCs w:val="24"/>
              </w:rPr>
              <w:t>Total de notas de prensa, leyes y decretos en la web</w:t>
            </w:r>
          </w:p>
        </w:tc>
        <w:tc>
          <w:tcPr>
            <w:tcW w:w="1984" w:type="dxa"/>
            <w:shd w:val="clear" w:color="auto" w:fill="FFFFFF" w:themeFill="background1"/>
          </w:tcPr>
          <w:p w14:paraId="792E5524" w14:textId="77777777" w:rsidR="00893297" w:rsidRPr="002F555E" w:rsidRDefault="00893297" w:rsidP="00830AB6">
            <w:pPr>
              <w:pStyle w:val="TableParagraph"/>
              <w:spacing w:before="51"/>
              <w:ind w:right="715"/>
              <w:jc w:val="center"/>
              <w:rPr>
                <w:szCs w:val="24"/>
              </w:rPr>
            </w:pPr>
            <w:r w:rsidRPr="002F555E">
              <w:rPr>
                <w:szCs w:val="24"/>
              </w:rPr>
              <w:t>3,651</w:t>
            </w:r>
          </w:p>
        </w:tc>
      </w:tr>
      <w:tr w:rsidR="00893297" w:rsidRPr="00830AB6" w14:paraId="4F1F25FE" w14:textId="77777777" w:rsidTr="003B6F9F">
        <w:trPr>
          <w:trHeight w:val="330"/>
        </w:trPr>
        <w:tc>
          <w:tcPr>
            <w:tcW w:w="5801" w:type="dxa"/>
            <w:shd w:val="clear" w:color="auto" w:fill="FFFFFF" w:themeFill="background1"/>
          </w:tcPr>
          <w:p w14:paraId="6D1D558F" w14:textId="77777777" w:rsidR="00893297" w:rsidRPr="002F555E" w:rsidRDefault="00893297" w:rsidP="00830AB6">
            <w:pPr>
              <w:pStyle w:val="TableParagraph"/>
              <w:spacing w:before="41"/>
              <w:rPr>
                <w:szCs w:val="24"/>
              </w:rPr>
            </w:pPr>
            <w:r w:rsidRPr="002F555E">
              <w:rPr>
                <w:szCs w:val="24"/>
              </w:rPr>
              <w:t>Total de notas tomadas para generar contenido para RRSS</w:t>
            </w:r>
          </w:p>
        </w:tc>
        <w:tc>
          <w:tcPr>
            <w:tcW w:w="1984" w:type="dxa"/>
            <w:shd w:val="clear" w:color="auto" w:fill="FFFFFF" w:themeFill="background1"/>
          </w:tcPr>
          <w:p w14:paraId="19683DFF" w14:textId="77777777" w:rsidR="00893297" w:rsidRPr="002F555E" w:rsidRDefault="00893297" w:rsidP="00830AB6">
            <w:pPr>
              <w:pStyle w:val="TableParagraph"/>
              <w:spacing w:before="41"/>
              <w:ind w:right="715"/>
              <w:jc w:val="center"/>
              <w:rPr>
                <w:szCs w:val="24"/>
              </w:rPr>
            </w:pPr>
            <w:r w:rsidRPr="002F555E">
              <w:rPr>
                <w:szCs w:val="24"/>
              </w:rPr>
              <w:t>2,712</w:t>
            </w:r>
          </w:p>
        </w:tc>
      </w:tr>
      <w:tr w:rsidR="00893297" w:rsidRPr="00830AB6" w14:paraId="04BD3658" w14:textId="77777777" w:rsidTr="003B6F9F">
        <w:trPr>
          <w:trHeight w:val="609"/>
        </w:trPr>
        <w:tc>
          <w:tcPr>
            <w:tcW w:w="5801" w:type="dxa"/>
            <w:shd w:val="clear" w:color="auto" w:fill="FFFFFF" w:themeFill="background1"/>
          </w:tcPr>
          <w:p w14:paraId="7901709D" w14:textId="77777777" w:rsidR="00893297" w:rsidRPr="002F555E" w:rsidRDefault="00893297" w:rsidP="00830AB6">
            <w:pPr>
              <w:pStyle w:val="TableParagraph"/>
              <w:spacing w:before="50" w:line="276" w:lineRule="auto"/>
              <w:ind w:right="21"/>
              <w:rPr>
                <w:szCs w:val="24"/>
              </w:rPr>
            </w:pPr>
            <w:r w:rsidRPr="002F555E">
              <w:rPr>
                <w:szCs w:val="24"/>
              </w:rPr>
              <w:t>Total de contenido generado a partir de las notas de prensa (sin producción fija)</w:t>
            </w:r>
          </w:p>
        </w:tc>
        <w:tc>
          <w:tcPr>
            <w:tcW w:w="1984" w:type="dxa"/>
            <w:shd w:val="clear" w:color="auto" w:fill="FFFFFF" w:themeFill="background1"/>
          </w:tcPr>
          <w:p w14:paraId="474A3417" w14:textId="77777777" w:rsidR="00893297" w:rsidRPr="002F555E" w:rsidRDefault="00893297" w:rsidP="00830AB6">
            <w:pPr>
              <w:pStyle w:val="TableParagraph"/>
              <w:spacing w:before="50"/>
              <w:ind w:right="659"/>
              <w:jc w:val="center"/>
              <w:rPr>
                <w:szCs w:val="24"/>
              </w:rPr>
            </w:pPr>
            <w:r w:rsidRPr="002F555E">
              <w:rPr>
                <w:szCs w:val="24"/>
              </w:rPr>
              <w:t>10,855</w:t>
            </w:r>
          </w:p>
        </w:tc>
      </w:tr>
      <w:tr w:rsidR="00893297" w:rsidRPr="00830AB6" w14:paraId="5B2DED34" w14:textId="77777777" w:rsidTr="003B6F9F">
        <w:trPr>
          <w:trHeight w:val="330"/>
        </w:trPr>
        <w:tc>
          <w:tcPr>
            <w:tcW w:w="5801" w:type="dxa"/>
            <w:shd w:val="clear" w:color="auto" w:fill="FFFFFF" w:themeFill="background1"/>
          </w:tcPr>
          <w:p w14:paraId="69DA753B" w14:textId="77777777" w:rsidR="00893297" w:rsidRPr="002F555E" w:rsidRDefault="00893297" w:rsidP="00830AB6">
            <w:pPr>
              <w:pStyle w:val="TableParagraph"/>
              <w:spacing w:before="44"/>
              <w:rPr>
                <w:szCs w:val="24"/>
              </w:rPr>
            </w:pPr>
            <w:r w:rsidRPr="002F555E">
              <w:rPr>
                <w:szCs w:val="24"/>
              </w:rPr>
              <w:t>Total de videos producidos</w:t>
            </w:r>
          </w:p>
        </w:tc>
        <w:tc>
          <w:tcPr>
            <w:tcW w:w="1984" w:type="dxa"/>
            <w:shd w:val="clear" w:color="auto" w:fill="FFFFFF" w:themeFill="background1"/>
          </w:tcPr>
          <w:p w14:paraId="7CD0392A" w14:textId="77777777" w:rsidR="00893297" w:rsidRPr="002F555E" w:rsidRDefault="00893297" w:rsidP="00830AB6">
            <w:pPr>
              <w:pStyle w:val="TableParagraph"/>
              <w:spacing w:before="44"/>
              <w:ind w:left="677" w:right="779"/>
              <w:rPr>
                <w:szCs w:val="24"/>
              </w:rPr>
            </w:pPr>
            <w:r w:rsidRPr="002F555E">
              <w:rPr>
                <w:szCs w:val="24"/>
              </w:rPr>
              <w:t>232</w:t>
            </w:r>
          </w:p>
        </w:tc>
      </w:tr>
      <w:tr w:rsidR="00893297" w:rsidRPr="00830AB6" w14:paraId="04A1BD94" w14:textId="77777777" w:rsidTr="003B6F9F">
        <w:trPr>
          <w:trHeight w:val="750"/>
        </w:trPr>
        <w:tc>
          <w:tcPr>
            <w:tcW w:w="5801" w:type="dxa"/>
            <w:shd w:val="clear" w:color="auto" w:fill="FFFFFF" w:themeFill="background1"/>
          </w:tcPr>
          <w:p w14:paraId="0BF1C1EE" w14:textId="77777777" w:rsidR="00893297" w:rsidRPr="002F555E" w:rsidRDefault="00893297" w:rsidP="00830AB6">
            <w:pPr>
              <w:pStyle w:val="TableParagraph"/>
              <w:spacing w:before="54" w:line="276" w:lineRule="auto"/>
              <w:rPr>
                <w:szCs w:val="24"/>
              </w:rPr>
            </w:pPr>
            <w:r w:rsidRPr="002F555E">
              <w:rPr>
                <w:szCs w:val="24"/>
              </w:rPr>
              <w:t>Total de Contenido (incluye contenido generado a partir de las notas de prensa, videos de producción fija (resumen diario y semanal de noticias)</w:t>
            </w:r>
          </w:p>
        </w:tc>
        <w:tc>
          <w:tcPr>
            <w:tcW w:w="1984" w:type="dxa"/>
            <w:shd w:val="clear" w:color="auto" w:fill="FFFFFF" w:themeFill="background1"/>
            <w:vAlign w:val="center"/>
          </w:tcPr>
          <w:p w14:paraId="54A9795D" w14:textId="77777777" w:rsidR="00893297" w:rsidRPr="002F555E" w:rsidRDefault="00893297" w:rsidP="00412CCD">
            <w:pPr>
              <w:pStyle w:val="TableParagraph"/>
              <w:tabs>
                <w:tab w:val="left" w:pos="1743"/>
              </w:tabs>
              <w:spacing w:before="54"/>
              <w:ind w:right="665"/>
              <w:jc w:val="center"/>
              <w:rPr>
                <w:rFonts w:ascii="Arial"/>
                <w:b/>
                <w:szCs w:val="24"/>
              </w:rPr>
            </w:pPr>
            <w:r w:rsidRPr="002F555E">
              <w:rPr>
                <w:rFonts w:ascii="Arial"/>
                <w:b/>
                <w:szCs w:val="24"/>
              </w:rPr>
              <w:t>11,548</w:t>
            </w:r>
          </w:p>
        </w:tc>
      </w:tr>
    </w:tbl>
    <w:p w14:paraId="5E7E590F" w14:textId="77777777" w:rsidR="002305E6" w:rsidRDefault="002305E6" w:rsidP="002F555E">
      <w:pPr>
        <w:pStyle w:val="Textoindependiente"/>
        <w:spacing w:before="0" w:line="240" w:lineRule="auto"/>
        <w:jc w:val="center"/>
        <w:rPr>
          <w:i/>
        </w:rPr>
      </w:pPr>
    </w:p>
    <w:tbl>
      <w:tblPr>
        <w:tblStyle w:val="TableNormal"/>
        <w:tblW w:w="0" w:type="auto"/>
        <w:tblInd w:w="7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80"/>
        <w:gridCol w:w="2430"/>
      </w:tblGrid>
      <w:tr w:rsidR="00E12805" w:rsidRPr="00830AB6" w14:paraId="482EC64F" w14:textId="77777777" w:rsidTr="00830AB6">
        <w:trPr>
          <w:trHeight w:val="329"/>
        </w:trPr>
        <w:tc>
          <w:tcPr>
            <w:tcW w:w="8010" w:type="dxa"/>
            <w:gridSpan w:val="2"/>
            <w:tcBorders>
              <w:left w:val="single" w:sz="12" w:space="0" w:color="CCCCCC"/>
              <w:right w:val="single" w:sz="12" w:space="0" w:color="CCCCCC"/>
            </w:tcBorders>
            <w:shd w:val="clear" w:color="auto" w:fill="17365D" w:themeFill="text2" w:themeFillShade="BF"/>
          </w:tcPr>
          <w:p w14:paraId="3927D54D" w14:textId="17B19B0A" w:rsidR="00E12805" w:rsidRPr="00830AB6" w:rsidRDefault="00086944" w:rsidP="00830AB6">
            <w:pPr>
              <w:pStyle w:val="TableParagraph"/>
              <w:spacing w:before="42"/>
              <w:ind w:right="1758"/>
              <w:rPr>
                <w:color w:val="FFFFFF" w:themeColor="background1"/>
                <w:szCs w:val="24"/>
              </w:rPr>
            </w:pPr>
            <w:r w:rsidRPr="00830AB6">
              <w:rPr>
                <w:color w:val="FFFFFF" w:themeColor="background1"/>
                <w:szCs w:val="24"/>
              </w:rPr>
              <w:t>Notas de Prensa Recibidas y Publicadas en la Web</w:t>
            </w:r>
          </w:p>
        </w:tc>
      </w:tr>
      <w:tr w:rsidR="00E12805" w:rsidRPr="00830AB6" w14:paraId="023FD7B9" w14:textId="77777777" w:rsidTr="00830AB6">
        <w:trPr>
          <w:trHeight w:val="350"/>
        </w:trPr>
        <w:tc>
          <w:tcPr>
            <w:tcW w:w="5580" w:type="dxa"/>
          </w:tcPr>
          <w:p w14:paraId="457AAEA6" w14:textId="2550F751" w:rsidR="00E12805" w:rsidRPr="00412CCD" w:rsidRDefault="00830AB6" w:rsidP="00830AB6">
            <w:pPr>
              <w:pStyle w:val="TableParagraph"/>
              <w:spacing w:before="50"/>
              <w:rPr>
                <w:szCs w:val="24"/>
              </w:rPr>
            </w:pPr>
            <w:r w:rsidRPr="00412CCD">
              <w:rPr>
                <w:szCs w:val="24"/>
              </w:rPr>
              <w:t>Total de Notas de Prensa Recibidas</w:t>
            </w:r>
          </w:p>
        </w:tc>
        <w:tc>
          <w:tcPr>
            <w:tcW w:w="2430" w:type="dxa"/>
          </w:tcPr>
          <w:p w14:paraId="0E8AEA01" w14:textId="77777777" w:rsidR="00E12805" w:rsidRPr="00412CCD" w:rsidRDefault="00E12805" w:rsidP="00830AB6">
            <w:pPr>
              <w:pStyle w:val="TableParagraph"/>
              <w:spacing w:before="50"/>
              <w:ind w:left="568" w:right="660"/>
              <w:jc w:val="center"/>
              <w:rPr>
                <w:szCs w:val="24"/>
              </w:rPr>
            </w:pPr>
            <w:r w:rsidRPr="00412CCD">
              <w:rPr>
                <w:szCs w:val="24"/>
              </w:rPr>
              <w:t>3,889</w:t>
            </w:r>
          </w:p>
        </w:tc>
      </w:tr>
      <w:tr w:rsidR="00E12805" w:rsidRPr="00830AB6" w14:paraId="55FC5AA6" w14:textId="77777777" w:rsidTr="00830AB6">
        <w:trPr>
          <w:trHeight w:val="330"/>
        </w:trPr>
        <w:tc>
          <w:tcPr>
            <w:tcW w:w="5580" w:type="dxa"/>
            <w:shd w:val="clear" w:color="auto" w:fill="FFFFFF" w:themeFill="background1"/>
          </w:tcPr>
          <w:p w14:paraId="66437FE3" w14:textId="02A63166" w:rsidR="00E12805" w:rsidRPr="00412CCD" w:rsidRDefault="00830AB6" w:rsidP="00830AB6">
            <w:pPr>
              <w:pStyle w:val="TableParagraph"/>
              <w:spacing w:before="39"/>
              <w:rPr>
                <w:szCs w:val="24"/>
              </w:rPr>
            </w:pPr>
            <w:r w:rsidRPr="00412CCD">
              <w:rPr>
                <w:szCs w:val="24"/>
              </w:rPr>
              <w:t>Total de Notas de Prensa Publicadas</w:t>
            </w:r>
          </w:p>
        </w:tc>
        <w:tc>
          <w:tcPr>
            <w:tcW w:w="2430" w:type="dxa"/>
            <w:shd w:val="clear" w:color="auto" w:fill="FFFFFF" w:themeFill="background1"/>
          </w:tcPr>
          <w:p w14:paraId="468E23B3" w14:textId="77777777" w:rsidR="00E12805" w:rsidRPr="00412CCD" w:rsidRDefault="00E12805" w:rsidP="00830AB6">
            <w:pPr>
              <w:pStyle w:val="TableParagraph"/>
              <w:spacing w:before="39"/>
              <w:ind w:left="568" w:right="660"/>
              <w:jc w:val="center"/>
              <w:rPr>
                <w:szCs w:val="24"/>
              </w:rPr>
            </w:pPr>
            <w:r w:rsidRPr="00412CCD">
              <w:rPr>
                <w:szCs w:val="24"/>
              </w:rPr>
              <w:t>3,570</w:t>
            </w:r>
          </w:p>
        </w:tc>
      </w:tr>
      <w:tr w:rsidR="00E12805" w:rsidRPr="00830AB6" w14:paraId="471D4C09" w14:textId="77777777" w:rsidTr="00830AB6">
        <w:trPr>
          <w:trHeight w:val="510"/>
        </w:trPr>
        <w:tc>
          <w:tcPr>
            <w:tcW w:w="5580" w:type="dxa"/>
            <w:shd w:val="clear" w:color="auto" w:fill="FFFFFF" w:themeFill="background1"/>
          </w:tcPr>
          <w:p w14:paraId="4D2E7D3A" w14:textId="77777777" w:rsidR="00E12805" w:rsidRPr="00412CCD" w:rsidRDefault="00E12805" w:rsidP="00830AB6">
            <w:pPr>
              <w:pStyle w:val="TableParagraph"/>
              <w:rPr>
                <w:szCs w:val="24"/>
              </w:rPr>
            </w:pPr>
          </w:p>
          <w:p w14:paraId="0B86FBA1" w14:textId="6D16BD88" w:rsidR="00E12805" w:rsidRPr="00412CCD" w:rsidRDefault="00830AB6" w:rsidP="00830AB6">
            <w:pPr>
              <w:pStyle w:val="TableParagraph"/>
              <w:spacing w:before="1"/>
              <w:rPr>
                <w:szCs w:val="24"/>
              </w:rPr>
            </w:pPr>
            <w:r w:rsidRPr="00412CCD">
              <w:rPr>
                <w:szCs w:val="24"/>
              </w:rPr>
              <w:t>Total de Leyes y Decretos Recibidos y Publicados</w:t>
            </w:r>
          </w:p>
        </w:tc>
        <w:tc>
          <w:tcPr>
            <w:tcW w:w="2430" w:type="dxa"/>
            <w:shd w:val="clear" w:color="auto" w:fill="FFFFFF" w:themeFill="background1"/>
          </w:tcPr>
          <w:p w14:paraId="547015FF" w14:textId="77777777" w:rsidR="00E12805" w:rsidRPr="00412CCD" w:rsidRDefault="00E12805" w:rsidP="00830AB6">
            <w:pPr>
              <w:pStyle w:val="TableParagraph"/>
              <w:jc w:val="center"/>
              <w:rPr>
                <w:szCs w:val="24"/>
              </w:rPr>
            </w:pPr>
          </w:p>
          <w:p w14:paraId="6B08AE8D" w14:textId="77777777" w:rsidR="00E12805" w:rsidRPr="00412CCD" w:rsidRDefault="00E12805" w:rsidP="00830AB6">
            <w:pPr>
              <w:pStyle w:val="TableParagraph"/>
              <w:spacing w:before="1"/>
              <w:ind w:left="568" w:right="660"/>
              <w:jc w:val="center"/>
              <w:rPr>
                <w:szCs w:val="24"/>
              </w:rPr>
            </w:pPr>
            <w:r w:rsidRPr="00412CCD">
              <w:rPr>
                <w:szCs w:val="24"/>
              </w:rPr>
              <w:t>81</w:t>
            </w:r>
          </w:p>
        </w:tc>
      </w:tr>
    </w:tbl>
    <w:p w14:paraId="10C18B44" w14:textId="77777777" w:rsidR="00893297" w:rsidRPr="005C5645" w:rsidRDefault="00893297" w:rsidP="005C5645">
      <w:pPr>
        <w:pStyle w:val="Textoindependiente"/>
        <w:spacing w:line="240" w:lineRule="auto"/>
        <w:rPr>
          <w:i/>
          <w:sz w:val="16"/>
          <w:szCs w:val="16"/>
        </w:rPr>
      </w:pPr>
    </w:p>
    <w:p w14:paraId="507CA71E" w14:textId="27BF2ABE" w:rsidR="00E12805" w:rsidRPr="00412CCD" w:rsidRDefault="00086944" w:rsidP="00412CCD">
      <w:pPr>
        <w:pStyle w:val="Textoindependiente"/>
        <w:jc w:val="center"/>
        <w:rPr>
          <w:b/>
          <w:bCs/>
        </w:rPr>
      </w:pPr>
      <w:bookmarkStart w:id="175" w:name="_Toc153798767"/>
      <w:bookmarkStart w:id="176" w:name="_Toc153807774"/>
      <w:r w:rsidRPr="00412CCD">
        <w:rPr>
          <w:b/>
          <w:bCs/>
        </w:rPr>
        <w:t>Proyección de Resultados Diciembre 2023:</w:t>
      </w:r>
      <w:bookmarkEnd w:id="175"/>
      <w:bookmarkEnd w:id="176"/>
    </w:p>
    <w:p w14:paraId="57D262C2" w14:textId="7F564AC6" w:rsidR="00E12805" w:rsidRPr="00412CCD" w:rsidRDefault="00E12805" w:rsidP="00412CCD">
      <w:pPr>
        <w:pStyle w:val="Textoindependiente"/>
      </w:pPr>
      <w:r w:rsidRPr="00412CCD">
        <w:t>De acuerdo con la proyección esperada, presentamos el balance estimado de contenido estratégico, coberturas y notas de prensa que estaremos trabajando. Esta proyección nos permitirá anticipar los logros esperados del departamento para el mes de diciembre del año en curso (2023):</w:t>
      </w:r>
    </w:p>
    <w:tbl>
      <w:tblPr>
        <w:tblStyle w:val="TableNormal"/>
        <w:tblW w:w="0" w:type="auto"/>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10"/>
        <w:gridCol w:w="900"/>
        <w:gridCol w:w="1890"/>
        <w:gridCol w:w="1260"/>
        <w:gridCol w:w="1890"/>
      </w:tblGrid>
      <w:tr w:rsidR="003522B4" w:rsidRPr="00830AB6" w14:paraId="66DC2C1A" w14:textId="77777777" w:rsidTr="00936753">
        <w:trPr>
          <w:trHeight w:val="390"/>
        </w:trPr>
        <w:tc>
          <w:tcPr>
            <w:tcW w:w="7650" w:type="dxa"/>
            <w:gridSpan w:val="5"/>
            <w:shd w:val="clear" w:color="auto" w:fill="011C50"/>
          </w:tcPr>
          <w:p w14:paraId="4C5152A4" w14:textId="4476AEBE" w:rsidR="003522B4" w:rsidRPr="00936753" w:rsidRDefault="00086944" w:rsidP="003522B4">
            <w:pPr>
              <w:pStyle w:val="TableParagraph"/>
              <w:jc w:val="center"/>
              <w:rPr>
                <w:color w:val="FFFFFF" w:themeColor="background1"/>
                <w:szCs w:val="24"/>
              </w:rPr>
            </w:pPr>
            <w:r w:rsidRPr="00936753">
              <w:rPr>
                <w:color w:val="FFFFFF" w:themeColor="background1"/>
                <w:szCs w:val="24"/>
              </w:rPr>
              <w:t>Proyección Diciembre 2023</w:t>
            </w:r>
          </w:p>
        </w:tc>
      </w:tr>
      <w:tr w:rsidR="003522B4" w:rsidRPr="00830AB6" w14:paraId="38530A3B" w14:textId="77777777" w:rsidTr="00936753">
        <w:trPr>
          <w:trHeight w:val="549"/>
        </w:trPr>
        <w:tc>
          <w:tcPr>
            <w:tcW w:w="1710" w:type="dxa"/>
            <w:shd w:val="clear" w:color="auto" w:fill="002060"/>
          </w:tcPr>
          <w:p w14:paraId="2794C913" w14:textId="77777777" w:rsidR="003522B4" w:rsidRPr="00830AB6" w:rsidRDefault="003522B4" w:rsidP="003522B4">
            <w:pPr>
              <w:pStyle w:val="TableParagraph"/>
              <w:jc w:val="center"/>
              <w:rPr>
                <w:color w:val="FFFFFF" w:themeColor="background1"/>
                <w:szCs w:val="24"/>
              </w:rPr>
            </w:pPr>
          </w:p>
        </w:tc>
        <w:tc>
          <w:tcPr>
            <w:tcW w:w="900" w:type="dxa"/>
            <w:shd w:val="clear" w:color="auto" w:fill="002060"/>
          </w:tcPr>
          <w:p w14:paraId="11F29966" w14:textId="77777777" w:rsidR="003522B4" w:rsidRPr="00936753" w:rsidRDefault="003522B4" w:rsidP="00936753">
            <w:pPr>
              <w:pStyle w:val="TableParagraph"/>
              <w:spacing w:before="4"/>
              <w:jc w:val="center"/>
              <w:rPr>
                <w:color w:val="FFFFFF" w:themeColor="background1"/>
                <w:szCs w:val="24"/>
              </w:rPr>
            </w:pPr>
          </w:p>
          <w:p w14:paraId="22F39A13" w14:textId="730CC875" w:rsidR="003522B4" w:rsidRPr="00936753" w:rsidRDefault="009F1A5A" w:rsidP="003522B4">
            <w:pPr>
              <w:pStyle w:val="TableParagraph"/>
              <w:ind w:left="87" w:right="171"/>
              <w:jc w:val="center"/>
              <w:rPr>
                <w:color w:val="FFFFFF" w:themeColor="background1"/>
                <w:szCs w:val="24"/>
              </w:rPr>
            </w:pPr>
            <w:r w:rsidRPr="00936753">
              <w:rPr>
                <w:color w:val="FFFFFF" w:themeColor="background1"/>
                <w:szCs w:val="24"/>
              </w:rPr>
              <w:t>Guías</w:t>
            </w:r>
          </w:p>
        </w:tc>
        <w:tc>
          <w:tcPr>
            <w:tcW w:w="1890" w:type="dxa"/>
            <w:shd w:val="clear" w:color="auto" w:fill="011C50"/>
          </w:tcPr>
          <w:p w14:paraId="766A9155" w14:textId="77777777" w:rsidR="003522B4" w:rsidRPr="00936753" w:rsidRDefault="003522B4" w:rsidP="003522B4">
            <w:pPr>
              <w:pStyle w:val="TableParagraph"/>
              <w:spacing w:before="4"/>
              <w:jc w:val="center"/>
              <w:rPr>
                <w:color w:val="FFFFFF" w:themeColor="background1"/>
                <w:szCs w:val="24"/>
              </w:rPr>
            </w:pPr>
          </w:p>
          <w:p w14:paraId="71566030" w14:textId="28BE9AF5" w:rsidR="003522B4" w:rsidRPr="00936753" w:rsidRDefault="009F1A5A" w:rsidP="003522B4">
            <w:pPr>
              <w:pStyle w:val="TableParagraph"/>
              <w:ind w:left="197" w:right="281"/>
              <w:jc w:val="center"/>
              <w:rPr>
                <w:color w:val="FFFFFF" w:themeColor="background1"/>
                <w:szCs w:val="24"/>
              </w:rPr>
            </w:pPr>
            <w:r w:rsidRPr="00936753">
              <w:rPr>
                <w:color w:val="FFFFFF" w:themeColor="background1"/>
                <w:szCs w:val="24"/>
              </w:rPr>
              <w:t>Publicaciones</w:t>
            </w:r>
          </w:p>
        </w:tc>
        <w:tc>
          <w:tcPr>
            <w:tcW w:w="1260" w:type="dxa"/>
            <w:shd w:val="clear" w:color="auto" w:fill="011C50"/>
          </w:tcPr>
          <w:p w14:paraId="19B50A73" w14:textId="77777777" w:rsidR="003522B4" w:rsidRPr="00936753" w:rsidRDefault="003522B4" w:rsidP="003522B4">
            <w:pPr>
              <w:pStyle w:val="TableParagraph"/>
              <w:spacing w:before="4"/>
              <w:jc w:val="center"/>
              <w:rPr>
                <w:color w:val="FFFFFF" w:themeColor="background1"/>
                <w:szCs w:val="24"/>
              </w:rPr>
            </w:pPr>
          </w:p>
          <w:p w14:paraId="515E9EBD" w14:textId="3812D985" w:rsidR="003522B4" w:rsidRPr="00936753" w:rsidRDefault="009F1A5A" w:rsidP="003522B4">
            <w:pPr>
              <w:pStyle w:val="TableParagraph"/>
              <w:ind w:left="23" w:right="117"/>
              <w:jc w:val="center"/>
              <w:rPr>
                <w:color w:val="FFFFFF" w:themeColor="background1"/>
                <w:szCs w:val="24"/>
              </w:rPr>
            </w:pPr>
            <w:r w:rsidRPr="00936753">
              <w:rPr>
                <w:color w:val="FFFFFF" w:themeColor="background1"/>
                <w:szCs w:val="24"/>
              </w:rPr>
              <w:t>Cont. coberturas</w:t>
            </w:r>
          </w:p>
        </w:tc>
        <w:tc>
          <w:tcPr>
            <w:tcW w:w="1890" w:type="dxa"/>
            <w:shd w:val="clear" w:color="auto" w:fill="011C50"/>
          </w:tcPr>
          <w:p w14:paraId="35FCA502" w14:textId="0563E62F" w:rsidR="003522B4" w:rsidRPr="00936753" w:rsidRDefault="009F1A5A" w:rsidP="00830AB6">
            <w:pPr>
              <w:pStyle w:val="TableParagraph"/>
              <w:spacing w:before="53" w:line="276" w:lineRule="auto"/>
              <w:ind w:left="705" w:right="149" w:hanging="649"/>
              <w:rPr>
                <w:color w:val="FFFFFF" w:themeColor="background1"/>
                <w:szCs w:val="24"/>
              </w:rPr>
            </w:pPr>
            <w:r w:rsidRPr="00936753">
              <w:rPr>
                <w:color w:val="FFFFFF" w:themeColor="background1"/>
                <w:szCs w:val="24"/>
              </w:rPr>
              <w:t xml:space="preserve">Notas de </w:t>
            </w:r>
            <w:r w:rsidR="00830AB6" w:rsidRPr="00936753">
              <w:rPr>
                <w:color w:val="FFFFFF" w:themeColor="background1"/>
                <w:szCs w:val="24"/>
              </w:rPr>
              <w:t>P</w:t>
            </w:r>
            <w:r w:rsidRPr="00936753">
              <w:rPr>
                <w:color w:val="FFFFFF" w:themeColor="background1"/>
                <w:szCs w:val="24"/>
              </w:rPr>
              <w:t>rensa web</w:t>
            </w:r>
          </w:p>
        </w:tc>
      </w:tr>
      <w:tr w:rsidR="003522B4" w:rsidRPr="00830AB6" w14:paraId="64FD89E9" w14:textId="77777777" w:rsidTr="00830AB6">
        <w:trPr>
          <w:trHeight w:val="350"/>
        </w:trPr>
        <w:tc>
          <w:tcPr>
            <w:tcW w:w="1710" w:type="dxa"/>
            <w:shd w:val="clear" w:color="auto" w:fill="FFFFFF" w:themeFill="background1"/>
          </w:tcPr>
          <w:p w14:paraId="64BC3E5E" w14:textId="77C79C9A" w:rsidR="003522B4" w:rsidRPr="00412CCD" w:rsidRDefault="009F1A5A" w:rsidP="003522B4">
            <w:pPr>
              <w:pStyle w:val="TableParagraph"/>
              <w:jc w:val="center"/>
              <w:rPr>
                <w:szCs w:val="24"/>
              </w:rPr>
            </w:pPr>
            <w:r w:rsidRPr="00412CCD">
              <w:rPr>
                <w:szCs w:val="24"/>
              </w:rPr>
              <w:t>Presidente</w:t>
            </w:r>
          </w:p>
        </w:tc>
        <w:tc>
          <w:tcPr>
            <w:tcW w:w="900" w:type="dxa"/>
          </w:tcPr>
          <w:p w14:paraId="24B17A2F" w14:textId="77777777" w:rsidR="003522B4" w:rsidRPr="00412CCD" w:rsidRDefault="003522B4" w:rsidP="003522B4">
            <w:pPr>
              <w:pStyle w:val="TableParagraph"/>
              <w:ind w:right="82"/>
              <w:jc w:val="center"/>
              <w:rPr>
                <w:szCs w:val="24"/>
              </w:rPr>
            </w:pPr>
            <w:r w:rsidRPr="00412CCD">
              <w:rPr>
                <w:szCs w:val="24"/>
              </w:rPr>
              <w:t>3</w:t>
            </w:r>
          </w:p>
        </w:tc>
        <w:tc>
          <w:tcPr>
            <w:tcW w:w="1890" w:type="dxa"/>
          </w:tcPr>
          <w:p w14:paraId="47A93557" w14:textId="77777777" w:rsidR="003522B4" w:rsidRPr="00412CCD" w:rsidRDefault="003522B4" w:rsidP="003522B4">
            <w:pPr>
              <w:pStyle w:val="TableParagraph"/>
              <w:ind w:left="197" w:right="279"/>
              <w:jc w:val="center"/>
              <w:rPr>
                <w:szCs w:val="24"/>
              </w:rPr>
            </w:pPr>
            <w:r w:rsidRPr="00412CCD">
              <w:rPr>
                <w:szCs w:val="24"/>
              </w:rPr>
              <w:t>25</w:t>
            </w:r>
          </w:p>
        </w:tc>
        <w:tc>
          <w:tcPr>
            <w:tcW w:w="1260" w:type="dxa"/>
          </w:tcPr>
          <w:p w14:paraId="41702365" w14:textId="77777777" w:rsidR="003522B4" w:rsidRPr="00412CCD" w:rsidRDefault="003522B4" w:rsidP="003522B4">
            <w:pPr>
              <w:pStyle w:val="TableParagraph"/>
              <w:ind w:left="23" w:right="115"/>
              <w:jc w:val="center"/>
              <w:rPr>
                <w:szCs w:val="24"/>
              </w:rPr>
            </w:pPr>
            <w:r w:rsidRPr="00412CCD">
              <w:rPr>
                <w:szCs w:val="24"/>
              </w:rPr>
              <w:t>75</w:t>
            </w:r>
          </w:p>
        </w:tc>
        <w:tc>
          <w:tcPr>
            <w:tcW w:w="1890" w:type="dxa"/>
          </w:tcPr>
          <w:p w14:paraId="060ABCE6" w14:textId="77777777" w:rsidR="003522B4" w:rsidRPr="00412CCD" w:rsidRDefault="003522B4" w:rsidP="00830AB6">
            <w:pPr>
              <w:pStyle w:val="TableParagraph"/>
              <w:ind w:left="748"/>
              <w:rPr>
                <w:szCs w:val="24"/>
              </w:rPr>
            </w:pPr>
            <w:r w:rsidRPr="00412CCD">
              <w:rPr>
                <w:szCs w:val="24"/>
              </w:rPr>
              <w:t>N/A</w:t>
            </w:r>
          </w:p>
        </w:tc>
      </w:tr>
      <w:tr w:rsidR="003522B4" w:rsidRPr="00830AB6" w14:paraId="5C2B9F27" w14:textId="77777777" w:rsidTr="00830AB6">
        <w:trPr>
          <w:trHeight w:val="330"/>
        </w:trPr>
        <w:tc>
          <w:tcPr>
            <w:tcW w:w="1710" w:type="dxa"/>
            <w:shd w:val="clear" w:color="auto" w:fill="FFFFFF" w:themeFill="background1"/>
          </w:tcPr>
          <w:p w14:paraId="6DA09EFC" w14:textId="1EE8F0B1" w:rsidR="003522B4" w:rsidRPr="00412CCD" w:rsidRDefault="009F1A5A" w:rsidP="003522B4">
            <w:pPr>
              <w:pStyle w:val="TableParagraph"/>
              <w:jc w:val="center"/>
              <w:rPr>
                <w:szCs w:val="24"/>
              </w:rPr>
            </w:pPr>
            <w:r w:rsidRPr="00412CCD">
              <w:rPr>
                <w:szCs w:val="24"/>
              </w:rPr>
              <w:t>Presidencia</w:t>
            </w:r>
          </w:p>
        </w:tc>
        <w:tc>
          <w:tcPr>
            <w:tcW w:w="900" w:type="dxa"/>
          </w:tcPr>
          <w:p w14:paraId="4600269A" w14:textId="77777777" w:rsidR="003522B4" w:rsidRPr="00412CCD" w:rsidRDefault="003522B4" w:rsidP="003522B4">
            <w:pPr>
              <w:pStyle w:val="TableParagraph"/>
              <w:ind w:right="82"/>
              <w:jc w:val="center"/>
              <w:rPr>
                <w:szCs w:val="24"/>
              </w:rPr>
            </w:pPr>
            <w:r w:rsidRPr="00412CCD">
              <w:rPr>
                <w:szCs w:val="24"/>
              </w:rPr>
              <w:t>3</w:t>
            </w:r>
          </w:p>
        </w:tc>
        <w:tc>
          <w:tcPr>
            <w:tcW w:w="1890" w:type="dxa"/>
          </w:tcPr>
          <w:p w14:paraId="0ED5C1EF" w14:textId="77777777" w:rsidR="003522B4" w:rsidRPr="00412CCD" w:rsidRDefault="003522B4" w:rsidP="003522B4">
            <w:pPr>
              <w:pStyle w:val="TableParagraph"/>
              <w:ind w:left="197" w:right="279"/>
              <w:jc w:val="center"/>
              <w:rPr>
                <w:szCs w:val="24"/>
              </w:rPr>
            </w:pPr>
            <w:r w:rsidRPr="00412CCD">
              <w:rPr>
                <w:szCs w:val="24"/>
              </w:rPr>
              <w:t>250</w:t>
            </w:r>
          </w:p>
        </w:tc>
        <w:tc>
          <w:tcPr>
            <w:tcW w:w="1260" w:type="dxa"/>
          </w:tcPr>
          <w:p w14:paraId="397D9516" w14:textId="77777777" w:rsidR="003522B4" w:rsidRPr="00412CCD" w:rsidRDefault="003522B4" w:rsidP="003522B4">
            <w:pPr>
              <w:pStyle w:val="TableParagraph"/>
              <w:ind w:left="23" w:right="115"/>
              <w:jc w:val="center"/>
              <w:rPr>
                <w:szCs w:val="24"/>
              </w:rPr>
            </w:pPr>
            <w:r w:rsidRPr="00412CCD">
              <w:rPr>
                <w:szCs w:val="24"/>
              </w:rPr>
              <w:t>200</w:t>
            </w:r>
          </w:p>
        </w:tc>
        <w:tc>
          <w:tcPr>
            <w:tcW w:w="1890" w:type="dxa"/>
          </w:tcPr>
          <w:p w14:paraId="21CD4DBA" w14:textId="77777777" w:rsidR="003522B4" w:rsidRPr="00412CCD" w:rsidRDefault="003522B4" w:rsidP="00830AB6">
            <w:pPr>
              <w:pStyle w:val="TableParagraph"/>
              <w:ind w:left="748"/>
              <w:rPr>
                <w:szCs w:val="24"/>
              </w:rPr>
            </w:pPr>
            <w:r w:rsidRPr="00412CCD">
              <w:rPr>
                <w:szCs w:val="24"/>
              </w:rPr>
              <w:t>N/A</w:t>
            </w:r>
          </w:p>
        </w:tc>
      </w:tr>
      <w:tr w:rsidR="003522B4" w:rsidRPr="00830AB6" w14:paraId="680E2690" w14:textId="77777777" w:rsidTr="00830AB6">
        <w:trPr>
          <w:trHeight w:val="349"/>
        </w:trPr>
        <w:tc>
          <w:tcPr>
            <w:tcW w:w="1710" w:type="dxa"/>
            <w:shd w:val="clear" w:color="auto" w:fill="FFFFFF" w:themeFill="background1"/>
          </w:tcPr>
          <w:p w14:paraId="1085790E" w14:textId="1A1CDBA6" w:rsidR="003522B4" w:rsidRPr="00412CCD" w:rsidRDefault="009F1A5A" w:rsidP="003522B4">
            <w:pPr>
              <w:pStyle w:val="TableParagraph"/>
              <w:jc w:val="center"/>
              <w:rPr>
                <w:szCs w:val="24"/>
              </w:rPr>
            </w:pPr>
            <w:r w:rsidRPr="00412CCD">
              <w:rPr>
                <w:szCs w:val="24"/>
              </w:rPr>
              <w:t>Comunicaciones</w:t>
            </w:r>
          </w:p>
        </w:tc>
        <w:tc>
          <w:tcPr>
            <w:tcW w:w="900" w:type="dxa"/>
          </w:tcPr>
          <w:p w14:paraId="6B81D86A" w14:textId="77777777" w:rsidR="003522B4" w:rsidRPr="00412CCD" w:rsidRDefault="003522B4" w:rsidP="003522B4">
            <w:pPr>
              <w:pStyle w:val="TableParagraph"/>
              <w:ind w:right="82"/>
              <w:jc w:val="center"/>
              <w:rPr>
                <w:szCs w:val="24"/>
              </w:rPr>
            </w:pPr>
            <w:r w:rsidRPr="00412CCD">
              <w:rPr>
                <w:szCs w:val="24"/>
              </w:rPr>
              <w:t>3</w:t>
            </w:r>
          </w:p>
        </w:tc>
        <w:tc>
          <w:tcPr>
            <w:tcW w:w="1890" w:type="dxa"/>
          </w:tcPr>
          <w:p w14:paraId="6F583B8A" w14:textId="77777777" w:rsidR="003522B4" w:rsidRPr="00412CCD" w:rsidRDefault="003522B4" w:rsidP="003522B4">
            <w:pPr>
              <w:pStyle w:val="TableParagraph"/>
              <w:ind w:left="197" w:right="279"/>
              <w:jc w:val="center"/>
              <w:rPr>
                <w:szCs w:val="24"/>
              </w:rPr>
            </w:pPr>
            <w:r w:rsidRPr="00412CCD">
              <w:rPr>
                <w:szCs w:val="24"/>
              </w:rPr>
              <w:t>20</w:t>
            </w:r>
          </w:p>
        </w:tc>
        <w:tc>
          <w:tcPr>
            <w:tcW w:w="1260" w:type="dxa"/>
          </w:tcPr>
          <w:p w14:paraId="26F0FFAA" w14:textId="77777777" w:rsidR="003522B4" w:rsidRPr="00412CCD" w:rsidRDefault="003522B4" w:rsidP="003522B4">
            <w:pPr>
              <w:pStyle w:val="TableParagraph"/>
              <w:ind w:left="23" w:right="115"/>
              <w:jc w:val="center"/>
              <w:rPr>
                <w:szCs w:val="24"/>
              </w:rPr>
            </w:pPr>
            <w:r w:rsidRPr="00412CCD">
              <w:rPr>
                <w:szCs w:val="24"/>
              </w:rPr>
              <w:t>500</w:t>
            </w:r>
          </w:p>
        </w:tc>
        <w:tc>
          <w:tcPr>
            <w:tcW w:w="1890" w:type="dxa"/>
          </w:tcPr>
          <w:p w14:paraId="068CF135" w14:textId="77777777" w:rsidR="003522B4" w:rsidRPr="00412CCD" w:rsidRDefault="003522B4" w:rsidP="00830AB6">
            <w:pPr>
              <w:pStyle w:val="TableParagraph"/>
              <w:ind w:left="748"/>
              <w:rPr>
                <w:szCs w:val="24"/>
              </w:rPr>
            </w:pPr>
            <w:r w:rsidRPr="00412CCD">
              <w:rPr>
                <w:szCs w:val="24"/>
              </w:rPr>
              <w:t>279</w:t>
            </w:r>
          </w:p>
        </w:tc>
      </w:tr>
      <w:tr w:rsidR="003522B4" w:rsidRPr="00830AB6" w14:paraId="5321F8ED" w14:textId="77777777" w:rsidTr="00830AB6">
        <w:trPr>
          <w:trHeight w:val="330"/>
        </w:trPr>
        <w:tc>
          <w:tcPr>
            <w:tcW w:w="1710" w:type="dxa"/>
            <w:shd w:val="clear" w:color="auto" w:fill="D9D9D9"/>
          </w:tcPr>
          <w:p w14:paraId="01EA57E1" w14:textId="3E8A095F" w:rsidR="003522B4" w:rsidRPr="00412CCD" w:rsidRDefault="009F1A5A" w:rsidP="003522B4">
            <w:pPr>
              <w:pStyle w:val="TableParagraph"/>
              <w:jc w:val="center"/>
              <w:rPr>
                <w:szCs w:val="24"/>
              </w:rPr>
            </w:pPr>
            <w:r w:rsidRPr="00412CCD">
              <w:rPr>
                <w:szCs w:val="24"/>
              </w:rPr>
              <w:t>Total</w:t>
            </w:r>
          </w:p>
        </w:tc>
        <w:tc>
          <w:tcPr>
            <w:tcW w:w="900" w:type="dxa"/>
            <w:shd w:val="clear" w:color="auto" w:fill="D9D9D9"/>
          </w:tcPr>
          <w:p w14:paraId="163A05FE" w14:textId="77777777" w:rsidR="003522B4" w:rsidRPr="00412CCD" w:rsidRDefault="003522B4" w:rsidP="003522B4">
            <w:pPr>
              <w:pStyle w:val="TableParagraph"/>
              <w:ind w:right="82"/>
              <w:jc w:val="center"/>
              <w:rPr>
                <w:b/>
                <w:bCs/>
                <w:szCs w:val="24"/>
              </w:rPr>
            </w:pPr>
            <w:r w:rsidRPr="00412CCD">
              <w:rPr>
                <w:b/>
                <w:bCs/>
                <w:szCs w:val="24"/>
              </w:rPr>
              <w:t>9</w:t>
            </w:r>
          </w:p>
        </w:tc>
        <w:tc>
          <w:tcPr>
            <w:tcW w:w="1890" w:type="dxa"/>
            <w:shd w:val="clear" w:color="auto" w:fill="D9D9D9"/>
          </w:tcPr>
          <w:p w14:paraId="4B049E0B" w14:textId="77777777" w:rsidR="003522B4" w:rsidRPr="00412CCD" w:rsidRDefault="003522B4" w:rsidP="003522B4">
            <w:pPr>
              <w:pStyle w:val="TableParagraph"/>
              <w:ind w:right="279"/>
              <w:jc w:val="center"/>
              <w:rPr>
                <w:b/>
                <w:bCs/>
                <w:szCs w:val="24"/>
              </w:rPr>
            </w:pPr>
            <w:r w:rsidRPr="00412CCD">
              <w:rPr>
                <w:b/>
                <w:bCs/>
                <w:szCs w:val="24"/>
              </w:rPr>
              <w:t>295</w:t>
            </w:r>
          </w:p>
        </w:tc>
        <w:tc>
          <w:tcPr>
            <w:tcW w:w="1260" w:type="dxa"/>
            <w:shd w:val="clear" w:color="auto" w:fill="D9D9D9"/>
          </w:tcPr>
          <w:p w14:paraId="0B2FE264" w14:textId="77777777" w:rsidR="003522B4" w:rsidRPr="00412CCD" w:rsidRDefault="003522B4" w:rsidP="003522B4">
            <w:pPr>
              <w:pStyle w:val="TableParagraph"/>
              <w:ind w:right="115"/>
              <w:jc w:val="center"/>
              <w:rPr>
                <w:b/>
                <w:bCs/>
                <w:szCs w:val="24"/>
              </w:rPr>
            </w:pPr>
            <w:r w:rsidRPr="00412CCD">
              <w:rPr>
                <w:b/>
                <w:bCs/>
                <w:szCs w:val="24"/>
              </w:rPr>
              <w:t>775</w:t>
            </w:r>
          </w:p>
        </w:tc>
        <w:tc>
          <w:tcPr>
            <w:tcW w:w="1890" w:type="dxa"/>
            <w:shd w:val="clear" w:color="auto" w:fill="D9D9D9"/>
          </w:tcPr>
          <w:p w14:paraId="470CDA5D" w14:textId="77777777" w:rsidR="003522B4" w:rsidRPr="00412CCD" w:rsidRDefault="003522B4" w:rsidP="00830AB6">
            <w:pPr>
              <w:pStyle w:val="TableParagraph"/>
              <w:jc w:val="center"/>
              <w:rPr>
                <w:b/>
                <w:bCs/>
                <w:szCs w:val="24"/>
              </w:rPr>
            </w:pPr>
            <w:r w:rsidRPr="00412CCD">
              <w:rPr>
                <w:b/>
                <w:bCs/>
                <w:szCs w:val="24"/>
              </w:rPr>
              <w:t>279</w:t>
            </w:r>
          </w:p>
        </w:tc>
      </w:tr>
    </w:tbl>
    <w:p w14:paraId="2BD756F7" w14:textId="77777777" w:rsidR="00893297" w:rsidRPr="008E562B" w:rsidRDefault="00893297" w:rsidP="002C29B5">
      <w:pPr>
        <w:pStyle w:val="Ttulo2"/>
        <w:numPr>
          <w:ilvl w:val="0"/>
          <w:numId w:val="0"/>
        </w:numPr>
        <w:tabs>
          <w:tab w:val="left" w:pos="1523"/>
          <w:tab w:val="left" w:pos="3255"/>
        </w:tabs>
        <w:spacing w:line="364" w:lineRule="auto"/>
        <w:ind w:left="829" w:right="1826"/>
        <w:jc w:val="both"/>
        <w:rPr>
          <w:color w:val="757070"/>
        </w:rPr>
      </w:pPr>
    </w:p>
    <w:p w14:paraId="354AAD29" w14:textId="72788946" w:rsidR="008E562B" w:rsidRPr="00412CCD" w:rsidRDefault="00086944" w:rsidP="00412CCD">
      <w:pPr>
        <w:pStyle w:val="Textoindependiente"/>
        <w:jc w:val="center"/>
        <w:rPr>
          <w:b/>
          <w:bCs/>
        </w:rPr>
      </w:pPr>
      <w:bookmarkStart w:id="177" w:name="_Toc153798768"/>
      <w:bookmarkStart w:id="178" w:name="_Toc153807775"/>
      <w:r w:rsidRPr="00412CCD">
        <w:rPr>
          <w:b/>
          <w:bCs/>
        </w:rPr>
        <w:lastRenderedPageBreak/>
        <w:t>Esfuerzos para Medir el Rendimiento de las Redes Sociales:</w:t>
      </w:r>
      <w:bookmarkEnd w:id="177"/>
      <w:bookmarkEnd w:id="178"/>
    </w:p>
    <w:p w14:paraId="2CA4FCE0" w14:textId="05E118F3" w:rsidR="005C5645" w:rsidRDefault="008E562B" w:rsidP="005C5645">
      <w:pPr>
        <w:pStyle w:val="Textoindependiente"/>
        <w:spacing w:before="182" w:line="364" w:lineRule="auto"/>
        <w:ind w:left="802" w:right="1050"/>
        <w:rPr>
          <w:noProof/>
        </w:rPr>
      </w:pPr>
      <w:r w:rsidRPr="00086944">
        <w:rPr>
          <w:color w:val="757070"/>
          <w:spacing w:val="9"/>
          <w:szCs w:val="24"/>
        </w:rPr>
        <w:t>Se ha realizado un total de 1,573 reportes, con la finalidad de medir el desempeño del contenido publicado en las diferentes redes sociales de las cuentas oficiales de Presidencia, Luis Abinader y Comunicaciones, estos esfuerzos se desglosan de la siguiente manera:</w:t>
      </w:r>
      <w:r w:rsidR="005C5645" w:rsidRPr="005C5645">
        <w:rPr>
          <w:noProof/>
        </w:rPr>
        <w:t xml:space="preserve"> </w:t>
      </w:r>
    </w:p>
    <w:p w14:paraId="7BF6B0F2" w14:textId="425BD562" w:rsidR="005C5645" w:rsidRDefault="005C5645" w:rsidP="005C5645">
      <w:pPr>
        <w:pStyle w:val="Textoindependiente"/>
        <w:spacing w:before="182" w:line="364" w:lineRule="auto"/>
        <w:ind w:left="802" w:right="1050"/>
        <w:jc w:val="center"/>
        <w:rPr>
          <w:color w:val="757070"/>
          <w:spacing w:val="9"/>
          <w:szCs w:val="24"/>
        </w:rPr>
      </w:pPr>
      <w:r w:rsidRPr="005C5645">
        <w:rPr>
          <w:noProof/>
        </w:rPr>
        <w:drawing>
          <wp:inline distT="0" distB="0" distL="0" distR="0" wp14:anchorId="0AB2D142" wp14:editId="429D11FD">
            <wp:extent cx="3835333" cy="5084372"/>
            <wp:effectExtent l="0" t="0" r="0" b="2540"/>
            <wp:docPr id="839012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7995" cy="5087901"/>
                    </a:xfrm>
                    <a:prstGeom prst="rect">
                      <a:avLst/>
                    </a:prstGeom>
                    <a:noFill/>
                    <a:ln>
                      <a:noFill/>
                    </a:ln>
                  </pic:spPr>
                </pic:pic>
              </a:graphicData>
            </a:graphic>
          </wp:inline>
        </w:drawing>
      </w:r>
    </w:p>
    <w:p w14:paraId="470C0A94" w14:textId="469F057A" w:rsidR="008E562B" w:rsidRDefault="008E562B" w:rsidP="005C5645">
      <w:pPr>
        <w:pStyle w:val="Textoindependiente"/>
        <w:spacing w:before="182" w:line="364" w:lineRule="auto"/>
        <w:ind w:left="802" w:right="1050"/>
        <w:rPr>
          <w:color w:val="757070"/>
          <w:spacing w:val="9"/>
        </w:rPr>
      </w:pPr>
    </w:p>
    <w:p w14:paraId="7AA35C89" w14:textId="77777777" w:rsidR="005C5645" w:rsidRDefault="005C5645" w:rsidP="005C5645">
      <w:pPr>
        <w:pStyle w:val="Textoindependiente"/>
        <w:spacing w:before="182" w:line="364" w:lineRule="auto"/>
        <w:ind w:left="802" w:right="1050"/>
        <w:rPr>
          <w:color w:val="757070"/>
          <w:spacing w:val="9"/>
        </w:rPr>
      </w:pPr>
    </w:p>
    <w:p w14:paraId="7B26DDCB" w14:textId="77777777" w:rsidR="00F838F3" w:rsidRDefault="00F838F3" w:rsidP="00F838F3">
      <w:pPr>
        <w:pStyle w:val="Textoindependiente"/>
        <w:spacing w:before="182" w:line="364" w:lineRule="auto"/>
        <w:ind w:left="802" w:right="1140"/>
        <w:jc w:val="center"/>
        <w:rPr>
          <w:color w:val="757070"/>
          <w:spacing w:val="9"/>
          <w:szCs w:val="24"/>
        </w:rPr>
      </w:pPr>
      <w:r w:rsidRPr="00F838F3">
        <w:rPr>
          <w:noProof/>
        </w:rPr>
        <w:lastRenderedPageBreak/>
        <w:drawing>
          <wp:inline distT="0" distB="0" distL="0" distR="0" wp14:anchorId="31B9BF29" wp14:editId="08902E1F">
            <wp:extent cx="3944203" cy="1107868"/>
            <wp:effectExtent l="0" t="0" r="0" b="0"/>
            <wp:docPr id="1969866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7814" cy="1108882"/>
                    </a:xfrm>
                    <a:prstGeom prst="rect">
                      <a:avLst/>
                    </a:prstGeom>
                    <a:noFill/>
                    <a:ln>
                      <a:noFill/>
                    </a:ln>
                  </pic:spPr>
                </pic:pic>
              </a:graphicData>
            </a:graphic>
          </wp:inline>
        </w:drawing>
      </w:r>
    </w:p>
    <w:p w14:paraId="7DBEBD5D" w14:textId="62DAB38C" w:rsidR="008E562B" w:rsidRPr="00086944" w:rsidRDefault="008E562B" w:rsidP="00086944">
      <w:pPr>
        <w:pStyle w:val="Textoindependiente"/>
        <w:spacing w:before="182" w:line="364" w:lineRule="auto"/>
        <w:ind w:left="802" w:right="1140"/>
        <w:rPr>
          <w:color w:val="757070"/>
          <w:spacing w:val="9"/>
          <w:szCs w:val="24"/>
        </w:rPr>
      </w:pPr>
      <w:r w:rsidRPr="00086944">
        <w:rPr>
          <w:color w:val="757070"/>
          <w:spacing w:val="9"/>
          <w:szCs w:val="24"/>
        </w:rPr>
        <w:t>Se proyecta un adicional de 85 reportes a realizar durante el mes de diciembre 2023.</w:t>
      </w:r>
    </w:p>
    <w:p w14:paraId="6404C2CA" w14:textId="77777777" w:rsidR="008E562B" w:rsidRDefault="008E562B" w:rsidP="00F838F3">
      <w:pPr>
        <w:pStyle w:val="Textoindependiente"/>
        <w:spacing w:line="240" w:lineRule="auto"/>
        <w:rPr>
          <w:i/>
        </w:rPr>
      </w:pPr>
    </w:p>
    <w:p w14:paraId="7C61FE2C" w14:textId="6B9718B6" w:rsidR="00E52833" w:rsidRPr="009F1A5A" w:rsidRDefault="002537C6" w:rsidP="00F14DFC">
      <w:pPr>
        <w:pStyle w:val="Ttulo2"/>
        <w:numPr>
          <w:ilvl w:val="1"/>
          <w:numId w:val="20"/>
        </w:numPr>
        <w:tabs>
          <w:tab w:val="left" w:pos="2598"/>
        </w:tabs>
        <w:ind w:left="2598"/>
        <w:rPr>
          <w:szCs w:val="24"/>
        </w:rPr>
      </w:pPr>
      <w:bookmarkStart w:id="179" w:name="_Toc156488597"/>
      <w:r w:rsidRPr="009F1A5A">
        <w:rPr>
          <w:color w:val="7E7E7E"/>
          <w:spacing w:val="16"/>
          <w:szCs w:val="24"/>
        </w:rPr>
        <w:t>Dirección</w:t>
      </w:r>
      <w:r w:rsidRPr="009F1A5A">
        <w:rPr>
          <w:color w:val="7E7E7E"/>
          <w:spacing w:val="53"/>
          <w:szCs w:val="24"/>
        </w:rPr>
        <w:t xml:space="preserve"> </w:t>
      </w:r>
      <w:r w:rsidRPr="009F1A5A">
        <w:rPr>
          <w:color w:val="7E7E7E"/>
          <w:szCs w:val="24"/>
        </w:rPr>
        <w:t>de</w:t>
      </w:r>
      <w:r w:rsidRPr="009F1A5A">
        <w:rPr>
          <w:color w:val="7E7E7E"/>
          <w:spacing w:val="52"/>
          <w:szCs w:val="24"/>
        </w:rPr>
        <w:t xml:space="preserve"> </w:t>
      </w:r>
      <w:r w:rsidRPr="009F1A5A">
        <w:rPr>
          <w:color w:val="7E7E7E"/>
          <w:spacing w:val="17"/>
          <w:szCs w:val="24"/>
        </w:rPr>
        <w:t>Colocación</w:t>
      </w:r>
      <w:r w:rsidRPr="009F1A5A">
        <w:rPr>
          <w:color w:val="7E7E7E"/>
          <w:spacing w:val="48"/>
          <w:szCs w:val="24"/>
        </w:rPr>
        <w:t xml:space="preserve"> </w:t>
      </w:r>
      <w:r w:rsidRPr="00140270">
        <w:rPr>
          <w:color w:val="7E7E7E"/>
          <w:spacing w:val="10"/>
          <w:szCs w:val="24"/>
        </w:rPr>
        <w:t>en</w:t>
      </w:r>
      <w:r w:rsidRPr="00140270">
        <w:rPr>
          <w:color w:val="7E7E7E"/>
          <w:spacing w:val="46"/>
          <w:szCs w:val="24"/>
        </w:rPr>
        <w:t xml:space="preserve"> </w:t>
      </w:r>
      <w:r w:rsidRPr="00140270">
        <w:rPr>
          <w:color w:val="7E7E7E"/>
          <w:spacing w:val="13"/>
          <w:szCs w:val="24"/>
        </w:rPr>
        <w:t>los</w:t>
      </w:r>
      <w:r w:rsidRPr="00140270">
        <w:rPr>
          <w:color w:val="7E7E7E"/>
          <w:spacing w:val="50"/>
          <w:szCs w:val="24"/>
        </w:rPr>
        <w:t xml:space="preserve"> </w:t>
      </w:r>
      <w:r w:rsidRPr="00140270">
        <w:rPr>
          <w:color w:val="7E7E7E"/>
          <w:spacing w:val="13"/>
          <w:szCs w:val="24"/>
        </w:rPr>
        <w:t>Medios</w:t>
      </w:r>
      <w:bookmarkEnd w:id="179"/>
    </w:p>
    <w:p w14:paraId="1ED8BCA4" w14:textId="3E31A224" w:rsidR="00E52833" w:rsidRPr="009F1A5A" w:rsidRDefault="00E52833" w:rsidP="00F01836">
      <w:pPr>
        <w:pStyle w:val="Textoindependiente"/>
        <w:spacing w:before="0" w:line="240" w:lineRule="auto"/>
        <w:rPr>
          <w:sz w:val="18"/>
          <w:szCs w:val="24"/>
        </w:rPr>
      </w:pPr>
    </w:p>
    <w:p w14:paraId="654F91C6" w14:textId="4C569754" w:rsidR="004D5215" w:rsidRPr="009F1A5A" w:rsidRDefault="004D5215" w:rsidP="004D5215">
      <w:pPr>
        <w:pStyle w:val="Textoindependiente"/>
        <w:spacing w:before="182" w:line="364" w:lineRule="auto"/>
        <w:ind w:left="802" w:right="1533"/>
        <w:rPr>
          <w:color w:val="757070"/>
          <w:spacing w:val="9"/>
          <w:szCs w:val="24"/>
        </w:rPr>
      </w:pPr>
      <w:r w:rsidRPr="009F1A5A">
        <w:rPr>
          <w:color w:val="757070"/>
          <w:spacing w:val="9"/>
          <w:szCs w:val="24"/>
        </w:rPr>
        <w:t>La Dirección de Colocación en los medios enfoca todos los esfuerzos en la buena administración de los recursos asignados con el fin de comunicar todas las acciones que se realizan desde el Gobierno de la República Dominicana.</w:t>
      </w:r>
    </w:p>
    <w:p w14:paraId="443C2614" w14:textId="0DF55C7D" w:rsidR="004D5215" w:rsidRPr="009F1A5A" w:rsidRDefault="004D5215" w:rsidP="002C29B5">
      <w:pPr>
        <w:pStyle w:val="Textoindependiente"/>
        <w:spacing w:before="182" w:after="0" w:line="364" w:lineRule="auto"/>
        <w:ind w:left="802" w:right="1533"/>
        <w:rPr>
          <w:color w:val="757070"/>
          <w:spacing w:val="9"/>
          <w:szCs w:val="24"/>
        </w:rPr>
      </w:pPr>
      <w:r w:rsidRPr="009F1A5A">
        <w:rPr>
          <w:color w:val="757070"/>
          <w:spacing w:val="9"/>
          <w:szCs w:val="24"/>
        </w:rPr>
        <w:t>Se mantienen los servicios de las cuatro Prestadoras que hemos utilizado desde el mes de agosto del año 2022</w:t>
      </w:r>
      <w:r w:rsidR="00EA42DE">
        <w:rPr>
          <w:color w:val="757070"/>
          <w:spacing w:val="9"/>
          <w:szCs w:val="24"/>
        </w:rPr>
        <w:t xml:space="preserve"> hasta la fecha:</w:t>
      </w:r>
    </w:p>
    <w:p w14:paraId="5F54B9BC" w14:textId="77777777" w:rsidR="002305E6" w:rsidRDefault="002305E6">
      <w:pPr>
        <w:rPr>
          <w:szCs w:val="24"/>
        </w:rPr>
      </w:pPr>
    </w:p>
    <w:p w14:paraId="437E2B5A" w14:textId="1A7D9B14" w:rsidR="005717C7" w:rsidRPr="002C29B5" w:rsidRDefault="005717C7" w:rsidP="00F14DFC">
      <w:pPr>
        <w:pStyle w:val="Textoindependiente"/>
        <w:numPr>
          <w:ilvl w:val="0"/>
          <w:numId w:val="18"/>
        </w:numPr>
        <w:spacing w:before="0" w:line="240" w:lineRule="auto"/>
      </w:pPr>
      <w:r w:rsidRPr="002C29B5">
        <w:t>AOR Dominicana – Acompañamiento idóneo en contingencias y manejo de crisis sociales.</w:t>
      </w:r>
    </w:p>
    <w:p w14:paraId="5A51F7A2" w14:textId="4A795532" w:rsidR="005717C7" w:rsidRPr="002C29B5" w:rsidRDefault="005717C7" w:rsidP="00F14DFC">
      <w:pPr>
        <w:pStyle w:val="Textoindependiente"/>
        <w:numPr>
          <w:ilvl w:val="0"/>
          <w:numId w:val="18"/>
        </w:numPr>
        <w:spacing w:line="240" w:lineRule="auto"/>
      </w:pPr>
      <w:proofErr w:type="spellStart"/>
      <w:r w:rsidRPr="002C29B5">
        <w:t>All</w:t>
      </w:r>
      <w:proofErr w:type="spellEnd"/>
      <w:r w:rsidRPr="002C29B5">
        <w:t xml:space="preserve"> Media </w:t>
      </w:r>
      <w:proofErr w:type="spellStart"/>
      <w:r w:rsidRPr="002C29B5">
        <w:t>Carat</w:t>
      </w:r>
      <w:proofErr w:type="spellEnd"/>
      <w:r w:rsidRPr="002C29B5">
        <w:t xml:space="preserve"> – Planificación y gestión eficiente de canales y plataformas de medios.</w:t>
      </w:r>
    </w:p>
    <w:p w14:paraId="1595D6D3" w14:textId="21634E1A" w:rsidR="005717C7" w:rsidRPr="002C29B5" w:rsidRDefault="005717C7" w:rsidP="00F14DFC">
      <w:pPr>
        <w:pStyle w:val="Textoindependiente"/>
        <w:numPr>
          <w:ilvl w:val="0"/>
          <w:numId w:val="18"/>
        </w:numPr>
        <w:spacing w:line="240" w:lineRule="auto"/>
      </w:pPr>
      <w:r w:rsidRPr="002C29B5">
        <w:t>OMD Dominicana – Manejo de ideas innovadoras.</w:t>
      </w:r>
    </w:p>
    <w:p w14:paraId="305F0F61" w14:textId="23FD309E" w:rsidR="005717C7" w:rsidRDefault="005717C7" w:rsidP="00F14DFC">
      <w:pPr>
        <w:pStyle w:val="Textoindependiente"/>
        <w:numPr>
          <w:ilvl w:val="0"/>
          <w:numId w:val="18"/>
        </w:numPr>
        <w:spacing w:after="0" w:line="240" w:lineRule="auto"/>
      </w:pPr>
      <w:proofErr w:type="spellStart"/>
      <w:r w:rsidRPr="002C29B5">
        <w:t>Advance</w:t>
      </w:r>
      <w:proofErr w:type="spellEnd"/>
      <w:r w:rsidRPr="002C29B5">
        <w:t xml:space="preserve"> Media Center – Capacidad de conceptualizar, diseñar y ejecutar estrategias de comunicación en contextos gubernamentales.</w:t>
      </w:r>
    </w:p>
    <w:p w14:paraId="5C99C733" w14:textId="77777777" w:rsidR="00F838F3" w:rsidRPr="002C29B5" w:rsidRDefault="00F838F3" w:rsidP="00F838F3">
      <w:pPr>
        <w:pStyle w:val="Textoindependiente"/>
        <w:spacing w:after="0" w:line="240" w:lineRule="auto"/>
        <w:ind w:left="1040"/>
      </w:pPr>
    </w:p>
    <w:p w14:paraId="23CC3A35" w14:textId="351F6443" w:rsidR="00794E24" w:rsidRPr="00794E24" w:rsidRDefault="005717C7" w:rsidP="002C29B5">
      <w:pPr>
        <w:pStyle w:val="Textoindependiente"/>
        <w:spacing w:before="0" w:line="364" w:lineRule="auto"/>
        <w:ind w:left="802" w:right="1533"/>
        <w:rPr>
          <w:szCs w:val="24"/>
        </w:rPr>
      </w:pPr>
      <w:r w:rsidRPr="009F1A5A">
        <w:rPr>
          <w:color w:val="757070"/>
          <w:spacing w:val="9"/>
          <w:szCs w:val="24"/>
        </w:rPr>
        <w:t>Conjunto a las Prestadoras de Servicios se han establecido las Estrategias para comunicar todos los mensajes y luego se han realizado las debidas evaluaciones de las colocaciones.</w:t>
      </w:r>
      <w:r w:rsidR="00794E24">
        <w:rPr>
          <w:color w:val="757070"/>
          <w:spacing w:val="9"/>
          <w:szCs w:val="24"/>
        </w:rPr>
        <w:t xml:space="preserve"> </w:t>
      </w:r>
      <w:r w:rsidRPr="009F1A5A">
        <w:rPr>
          <w:color w:val="757070"/>
          <w:spacing w:val="9"/>
          <w:szCs w:val="24"/>
        </w:rPr>
        <w:t>Las campañas trabajadas fueron:</w:t>
      </w:r>
    </w:p>
    <w:p w14:paraId="6CE1CBDB" w14:textId="77777777" w:rsidR="00794E24" w:rsidRPr="00794E24" w:rsidRDefault="00794E24" w:rsidP="00F838F3">
      <w:pPr>
        <w:pStyle w:val="Textoindependiente"/>
        <w:numPr>
          <w:ilvl w:val="0"/>
          <w:numId w:val="14"/>
        </w:numPr>
        <w:spacing w:line="240" w:lineRule="auto"/>
      </w:pPr>
      <w:r w:rsidRPr="00794E24">
        <w:lastRenderedPageBreak/>
        <w:t>Mes de la Patria - Orgullo Patrio</w:t>
      </w:r>
    </w:p>
    <w:p w14:paraId="2D569123" w14:textId="77777777" w:rsidR="00794E24" w:rsidRPr="00794E24" w:rsidRDefault="00794E24" w:rsidP="00F838F3">
      <w:pPr>
        <w:pStyle w:val="Textoindependiente"/>
        <w:numPr>
          <w:ilvl w:val="0"/>
          <w:numId w:val="14"/>
        </w:numPr>
        <w:spacing w:line="240" w:lineRule="auto"/>
      </w:pPr>
      <w:r w:rsidRPr="00794E24">
        <w:t>Rendición de Cuentas</w:t>
      </w:r>
    </w:p>
    <w:p w14:paraId="6D0AB9DD" w14:textId="77777777" w:rsidR="00794E24" w:rsidRPr="00794E24" w:rsidRDefault="00794E24" w:rsidP="00F838F3">
      <w:pPr>
        <w:pStyle w:val="Textoindependiente"/>
        <w:numPr>
          <w:ilvl w:val="0"/>
          <w:numId w:val="14"/>
        </w:numPr>
        <w:spacing w:line="240" w:lineRule="auto"/>
      </w:pPr>
      <w:r w:rsidRPr="00794E24">
        <w:t>Resultados Censo</w:t>
      </w:r>
    </w:p>
    <w:p w14:paraId="4F893E6F" w14:textId="77777777" w:rsidR="00794E24" w:rsidRDefault="00794E24" w:rsidP="00F838F3">
      <w:pPr>
        <w:pStyle w:val="Textoindependiente"/>
        <w:numPr>
          <w:ilvl w:val="0"/>
          <w:numId w:val="14"/>
        </w:numPr>
        <w:spacing w:line="240" w:lineRule="auto"/>
      </w:pPr>
      <w:r w:rsidRPr="00794E24">
        <w:t>Obras</w:t>
      </w:r>
    </w:p>
    <w:p w14:paraId="0D8BEC9A" w14:textId="77777777" w:rsidR="00794E24" w:rsidRPr="00794E24" w:rsidRDefault="00794E24" w:rsidP="00794E24">
      <w:pPr>
        <w:ind w:left="1530"/>
        <w:rPr>
          <w:color w:val="757070"/>
          <w:spacing w:val="9"/>
          <w:szCs w:val="24"/>
        </w:rPr>
      </w:pPr>
    </w:p>
    <w:tbl>
      <w:tblPr>
        <w:tblW w:w="7020" w:type="dxa"/>
        <w:tblInd w:w="1255" w:type="dxa"/>
        <w:tblCellMar>
          <w:left w:w="70" w:type="dxa"/>
          <w:right w:w="70" w:type="dxa"/>
        </w:tblCellMar>
        <w:tblLook w:val="04A0" w:firstRow="1" w:lastRow="0" w:firstColumn="1" w:lastColumn="0" w:noHBand="0" w:noVBand="1"/>
      </w:tblPr>
      <w:tblGrid>
        <w:gridCol w:w="3420"/>
        <w:gridCol w:w="3600"/>
      </w:tblGrid>
      <w:tr w:rsidR="00794E24" w:rsidRPr="00140270" w14:paraId="137CE020" w14:textId="77777777" w:rsidTr="00794E24">
        <w:trPr>
          <w:trHeight w:val="288"/>
        </w:trPr>
        <w:tc>
          <w:tcPr>
            <w:tcW w:w="7020"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29FABEF7" w14:textId="77777777" w:rsidR="00794E24" w:rsidRPr="00140270" w:rsidRDefault="00794E24" w:rsidP="00794E24">
            <w:pPr>
              <w:widowControl/>
              <w:autoSpaceDE/>
              <w:autoSpaceDN/>
              <w:jc w:val="center"/>
              <w:rPr>
                <w:rFonts w:ascii="Calibri" w:hAnsi="Calibri" w:cs="Calibri"/>
                <w:color w:val="000000"/>
                <w:szCs w:val="24"/>
                <w:lang w:val="es-DO" w:eastAsia="es-DO"/>
              </w:rPr>
            </w:pPr>
            <w:r w:rsidRPr="00140270">
              <w:rPr>
                <w:rFonts w:ascii="Calibri" w:hAnsi="Calibri" w:cs="Calibri"/>
                <w:color w:val="000000"/>
                <w:szCs w:val="24"/>
                <w:lang w:val="es-DO" w:eastAsia="es-DO"/>
              </w:rPr>
              <w:t> </w:t>
            </w:r>
          </w:p>
        </w:tc>
      </w:tr>
      <w:tr w:rsidR="00794E24" w:rsidRPr="00140270" w14:paraId="1B075421" w14:textId="77777777" w:rsidTr="00794E24">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8AEEFA9" w14:textId="77777777" w:rsidR="00794E24" w:rsidRPr="007F0657" w:rsidRDefault="00794E24" w:rsidP="00794E24">
            <w:pPr>
              <w:widowControl/>
              <w:autoSpaceDE/>
              <w:autoSpaceDN/>
              <w:rPr>
                <w:spacing w:val="9"/>
                <w:szCs w:val="24"/>
              </w:rPr>
            </w:pPr>
            <w:r w:rsidRPr="007F0657">
              <w:rPr>
                <w:spacing w:val="9"/>
                <w:szCs w:val="24"/>
              </w:rPr>
              <w:t>Distrito Nacional</w:t>
            </w:r>
          </w:p>
        </w:tc>
        <w:tc>
          <w:tcPr>
            <w:tcW w:w="3600" w:type="dxa"/>
            <w:tcBorders>
              <w:top w:val="nil"/>
              <w:left w:val="nil"/>
              <w:bottom w:val="single" w:sz="4" w:space="0" w:color="auto"/>
              <w:right w:val="single" w:sz="4" w:space="0" w:color="auto"/>
            </w:tcBorders>
            <w:shd w:val="clear" w:color="auto" w:fill="auto"/>
            <w:noWrap/>
            <w:vAlign w:val="bottom"/>
            <w:hideMark/>
          </w:tcPr>
          <w:p w14:paraId="2A2CFD8A" w14:textId="77777777" w:rsidR="00794E24" w:rsidRPr="007F0657" w:rsidRDefault="00794E24" w:rsidP="00794E24">
            <w:pPr>
              <w:widowControl/>
              <w:autoSpaceDE/>
              <w:autoSpaceDN/>
              <w:rPr>
                <w:spacing w:val="9"/>
                <w:szCs w:val="24"/>
              </w:rPr>
            </w:pPr>
            <w:r w:rsidRPr="007F0657">
              <w:rPr>
                <w:spacing w:val="9"/>
                <w:szCs w:val="24"/>
              </w:rPr>
              <w:t>San Francisco Macorís</w:t>
            </w:r>
          </w:p>
        </w:tc>
      </w:tr>
      <w:tr w:rsidR="00794E24" w:rsidRPr="00140270" w14:paraId="010B5A68" w14:textId="77777777" w:rsidTr="00794E24">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33323EC" w14:textId="77777777" w:rsidR="00794E24" w:rsidRPr="007F0657" w:rsidRDefault="00794E24" w:rsidP="00794E24">
            <w:pPr>
              <w:widowControl/>
              <w:autoSpaceDE/>
              <w:autoSpaceDN/>
              <w:rPr>
                <w:spacing w:val="9"/>
                <w:szCs w:val="24"/>
              </w:rPr>
            </w:pPr>
            <w:r w:rsidRPr="007F0657">
              <w:rPr>
                <w:spacing w:val="9"/>
                <w:szCs w:val="24"/>
              </w:rPr>
              <w:t>Santo Domingo Este</w:t>
            </w:r>
          </w:p>
        </w:tc>
        <w:tc>
          <w:tcPr>
            <w:tcW w:w="3600" w:type="dxa"/>
            <w:tcBorders>
              <w:top w:val="nil"/>
              <w:left w:val="nil"/>
              <w:bottom w:val="single" w:sz="4" w:space="0" w:color="auto"/>
              <w:right w:val="single" w:sz="4" w:space="0" w:color="auto"/>
            </w:tcBorders>
            <w:shd w:val="clear" w:color="auto" w:fill="auto"/>
            <w:noWrap/>
            <w:vAlign w:val="bottom"/>
            <w:hideMark/>
          </w:tcPr>
          <w:p w14:paraId="5BF5D579" w14:textId="77777777" w:rsidR="00794E24" w:rsidRPr="007F0657" w:rsidRDefault="00794E24" w:rsidP="00794E24">
            <w:pPr>
              <w:widowControl/>
              <w:autoSpaceDE/>
              <w:autoSpaceDN/>
              <w:rPr>
                <w:spacing w:val="9"/>
                <w:szCs w:val="24"/>
              </w:rPr>
            </w:pPr>
            <w:r w:rsidRPr="007F0657">
              <w:rPr>
                <w:spacing w:val="9"/>
                <w:szCs w:val="24"/>
              </w:rPr>
              <w:t>Higüey</w:t>
            </w:r>
          </w:p>
        </w:tc>
      </w:tr>
      <w:tr w:rsidR="00794E24" w:rsidRPr="00140270" w14:paraId="1CF06D09" w14:textId="77777777" w:rsidTr="00794E24">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2B97EAED" w14:textId="77777777" w:rsidR="00794E24" w:rsidRPr="007F0657" w:rsidRDefault="00794E24" w:rsidP="00794E24">
            <w:pPr>
              <w:widowControl/>
              <w:autoSpaceDE/>
              <w:autoSpaceDN/>
              <w:rPr>
                <w:spacing w:val="9"/>
                <w:szCs w:val="24"/>
              </w:rPr>
            </w:pPr>
            <w:r w:rsidRPr="007F0657">
              <w:rPr>
                <w:spacing w:val="9"/>
                <w:szCs w:val="24"/>
              </w:rPr>
              <w:t>Santo Domingo Norte</w:t>
            </w:r>
          </w:p>
        </w:tc>
        <w:tc>
          <w:tcPr>
            <w:tcW w:w="3600" w:type="dxa"/>
            <w:tcBorders>
              <w:top w:val="nil"/>
              <w:left w:val="nil"/>
              <w:bottom w:val="single" w:sz="4" w:space="0" w:color="auto"/>
              <w:right w:val="single" w:sz="4" w:space="0" w:color="auto"/>
            </w:tcBorders>
            <w:shd w:val="clear" w:color="auto" w:fill="auto"/>
            <w:noWrap/>
            <w:vAlign w:val="bottom"/>
            <w:hideMark/>
          </w:tcPr>
          <w:p w14:paraId="7E1C40D7" w14:textId="77777777" w:rsidR="00794E24" w:rsidRPr="007F0657" w:rsidRDefault="00794E24" w:rsidP="00794E24">
            <w:pPr>
              <w:widowControl/>
              <w:autoSpaceDE/>
              <w:autoSpaceDN/>
              <w:rPr>
                <w:spacing w:val="9"/>
                <w:szCs w:val="24"/>
              </w:rPr>
            </w:pPr>
            <w:r w:rsidRPr="007F0657">
              <w:rPr>
                <w:spacing w:val="9"/>
                <w:szCs w:val="24"/>
              </w:rPr>
              <w:t>San Pedro de Macorís</w:t>
            </w:r>
          </w:p>
        </w:tc>
      </w:tr>
      <w:tr w:rsidR="00794E24" w:rsidRPr="00140270" w14:paraId="1706C577" w14:textId="77777777" w:rsidTr="00794E24">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E93A3F2" w14:textId="77777777" w:rsidR="00794E24" w:rsidRPr="007F0657" w:rsidRDefault="00794E24" w:rsidP="00794E24">
            <w:pPr>
              <w:widowControl/>
              <w:autoSpaceDE/>
              <w:autoSpaceDN/>
              <w:rPr>
                <w:spacing w:val="9"/>
                <w:szCs w:val="24"/>
              </w:rPr>
            </w:pPr>
            <w:r w:rsidRPr="007F0657">
              <w:rPr>
                <w:spacing w:val="9"/>
                <w:szCs w:val="24"/>
              </w:rPr>
              <w:t>Santo Domingo Oeste</w:t>
            </w:r>
          </w:p>
        </w:tc>
        <w:tc>
          <w:tcPr>
            <w:tcW w:w="3600" w:type="dxa"/>
            <w:tcBorders>
              <w:top w:val="nil"/>
              <w:left w:val="nil"/>
              <w:bottom w:val="single" w:sz="4" w:space="0" w:color="auto"/>
              <w:right w:val="single" w:sz="4" w:space="0" w:color="auto"/>
            </w:tcBorders>
            <w:shd w:val="clear" w:color="auto" w:fill="auto"/>
            <w:noWrap/>
            <w:vAlign w:val="bottom"/>
            <w:hideMark/>
          </w:tcPr>
          <w:p w14:paraId="1105652A" w14:textId="77777777" w:rsidR="00794E24" w:rsidRPr="007F0657" w:rsidRDefault="00794E24" w:rsidP="00794E24">
            <w:pPr>
              <w:widowControl/>
              <w:autoSpaceDE/>
              <w:autoSpaceDN/>
              <w:rPr>
                <w:spacing w:val="9"/>
                <w:szCs w:val="24"/>
              </w:rPr>
            </w:pPr>
            <w:r w:rsidRPr="007F0657">
              <w:rPr>
                <w:spacing w:val="9"/>
                <w:szCs w:val="24"/>
              </w:rPr>
              <w:t>Azua</w:t>
            </w:r>
          </w:p>
        </w:tc>
      </w:tr>
      <w:tr w:rsidR="00794E24" w:rsidRPr="00140270" w14:paraId="67006526" w14:textId="77777777" w:rsidTr="00794E24">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79D22B76" w14:textId="77777777" w:rsidR="00794E24" w:rsidRPr="007F0657" w:rsidRDefault="00794E24" w:rsidP="00794E24">
            <w:pPr>
              <w:widowControl/>
              <w:autoSpaceDE/>
              <w:autoSpaceDN/>
              <w:rPr>
                <w:spacing w:val="9"/>
                <w:szCs w:val="24"/>
              </w:rPr>
            </w:pPr>
            <w:r w:rsidRPr="007F0657">
              <w:rPr>
                <w:spacing w:val="9"/>
                <w:szCs w:val="24"/>
              </w:rPr>
              <w:t>Los Alcarrizos</w:t>
            </w:r>
          </w:p>
        </w:tc>
        <w:tc>
          <w:tcPr>
            <w:tcW w:w="3600" w:type="dxa"/>
            <w:tcBorders>
              <w:top w:val="nil"/>
              <w:left w:val="nil"/>
              <w:bottom w:val="single" w:sz="4" w:space="0" w:color="auto"/>
              <w:right w:val="single" w:sz="4" w:space="0" w:color="auto"/>
            </w:tcBorders>
            <w:shd w:val="clear" w:color="auto" w:fill="auto"/>
            <w:noWrap/>
            <w:vAlign w:val="bottom"/>
            <w:hideMark/>
          </w:tcPr>
          <w:p w14:paraId="0EDA47C7" w14:textId="77777777" w:rsidR="00794E24" w:rsidRPr="007F0657" w:rsidRDefault="00794E24" w:rsidP="00794E24">
            <w:pPr>
              <w:widowControl/>
              <w:autoSpaceDE/>
              <w:autoSpaceDN/>
              <w:rPr>
                <w:spacing w:val="9"/>
                <w:szCs w:val="24"/>
              </w:rPr>
            </w:pPr>
            <w:r w:rsidRPr="007F0657">
              <w:rPr>
                <w:spacing w:val="9"/>
                <w:szCs w:val="24"/>
              </w:rPr>
              <w:t>Barahona</w:t>
            </w:r>
          </w:p>
        </w:tc>
      </w:tr>
      <w:tr w:rsidR="00794E24" w:rsidRPr="00140270" w14:paraId="67BCEE99" w14:textId="77777777" w:rsidTr="00794E24">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15354411" w14:textId="77777777" w:rsidR="00794E24" w:rsidRPr="007F0657" w:rsidRDefault="00794E24" w:rsidP="00794E24">
            <w:pPr>
              <w:widowControl/>
              <w:autoSpaceDE/>
              <w:autoSpaceDN/>
              <w:rPr>
                <w:spacing w:val="9"/>
                <w:szCs w:val="24"/>
              </w:rPr>
            </w:pPr>
            <w:r w:rsidRPr="007F0657">
              <w:rPr>
                <w:spacing w:val="9"/>
                <w:szCs w:val="24"/>
              </w:rPr>
              <w:t>Santiago</w:t>
            </w:r>
          </w:p>
        </w:tc>
        <w:tc>
          <w:tcPr>
            <w:tcW w:w="3600" w:type="dxa"/>
            <w:tcBorders>
              <w:top w:val="nil"/>
              <w:left w:val="nil"/>
              <w:bottom w:val="single" w:sz="4" w:space="0" w:color="auto"/>
              <w:right w:val="single" w:sz="4" w:space="0" w:color="auto"/>
            </w:tcBorders>
            <w:shd w:val="clear" w:color="auto" w:fill="auto"/>
            <w:noWrap/>
            <w:vAlign w:val="bottom"/>
            <w:hideMark/>
          </w:tcPr>
          <w:p w14:paraId="3780EAD0" w14:textId="77777777" w:rsidR="00794E24" w:rsidRPr="007F0657" w:rsidRDefault="00794E24" w:rsidP="00794E24">
            <w:pPr>
              <w:widowControl/>
              <w:autoSpaceDE/>
              <w:autoSpaceDN/>
              <w:rPr>
                <w:spacing w:val="9"/>
                <w:szCs w:val="24"/>
              </w:rPr>
            </w:pPr>
            <w:r w:rsidRPr="007F0657">
              <w:rPr>
                <w:spacing w:val="9"/>
                <w:szCs w:val="24"/>
              </w:rPr>
              <w:t>Boca Chica</w:t>
            </w:r>
          </w:p>
        </w:tc>
      </w:tr>
      <w:tr w:rsidR="00794E24" w:rsidRPr="00140270" w14:paraId="34E0257F" w14:textId="77777777" w:rsidTr="00794E24">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561A56E5" w14:textId="77777777" w:rsidR="00794E24" w:rsidRPr="007F0657" w:rsidRDefault="00794E24" w:rsidP="00794E24">
            <w:pPr>
              <w:widowControl/>
              <w:autoSpaceDE/>
              <w:autoSpaceDN/>
              <w:rPr>
                <w:spacing w:val="9"/>
                <w:szCs w:val="24"/>
              </w:rPr>
            </w:pPr>
            <w:r w:rsidRPr="007F0657">
              <w:rPr>
                <w:spacing w:val="9"/>
                <w:szCs w:val="24"/>
              </w:rPr>
              <w:t>La Vega</w:t>
            </w:r>
          </w:p>
        </w:tc>
        <w:tc>
          <w:tcPr>
            <w:tcW w:w="3600" w:type="dxa"/>
            <w:tcBorders>
              <w:top w:val="nil"/>
              <w:left w:val="nil"/>
              <w:bottom w:val="single" w:sz="4" w:space="0" w:color="auto"/>
              <w:right w:val="single" w:sz="4" w:space="0" w:color="auto"/>
            </w:tcBorders>
            <w:shd w:val="clear" w:color="auto" w:fill="auto"/>
            <w:noWrap/>
            <w:vAlign w:val="bottom"/>
            <w:hideMark/>
          </w:tcPr>
          <w:p w14:paraId="4B847DEF" w14:textId="77777777" w:rsidR="00794E24" w:rsidRPr="007F0657" w:rsidRDefault="00794E24" w:rsidP="00794E24">
            <w:pPr>
              <w:widowControl/>
              <w:autoSpaceDE/>
              <w:autoSpaceDN/>
              <w:rPr>
                <w:spacing w:val="9"/>
                <w:szCs w:val="24"/>
              </w:rPr>
            </w:pPr>
            <w:r w:rsidRPr="007F0657">
              <w:rPr>
                <w:spacing w:val="9"/>
                <w:szCs w:val="24"/>
              </w:rPr>
              <w:t>Puerto Plata</w:t>
            </w:r>
          </w:p>
        </w:tc>
      </w:tr>
    </w:tbl>
    <w:p w14:paraId="3DDE4844" w14:textId="77777777" w:rsidR="005717C7" w:rsidRDefault="005717C7">
      <w:pPr>
        <w:rPr>
          <w:szCs w:val="24"/>
          <w:lang w:val="es-ES_tradnl"/>
        </w:rPr>
      </w:pPr>
    </w:p>
    <w:p w14:paraId="11CECD59" w14:textId="77777777" w:rsidR="00794E24" w:rsidRPr="00F838F3" w:rsidRDefault="00794E24" w:rsidP="00F838F3">
      <w:pPr>
        <w:ind w:left="1530"/>
        <w:rPr>
          <w:color w:val="757070"/>
          <w:spacing w:val="9"/>
          <w:sz w:val="16"/>
          <w:szCs w:val="16"/>
        </w:rPr>
      </w:pPr>
    </w:p>
    <w:p w14:paraId="7BA3B08F" w14:textId="79551B9A" w:rsidR="005717C7" w:rsidRPr="009F1A5A" w:rsidRDefault="005717C7" w:rsidP="00F14DFC">
      <w:pPr>
        <w:numPr>
          <w:ilvl w:val="0"/>
          <w:numId w:val="6"/>
        </w:numPr>
        <w:ind w:left="1530"/>
        <w:rPr>
          <w:color w:val="757070"/>
          <w:spacing w:val="9"/>
          <w:szCs w:val="24"/>
        </w:rPr>
      </w:pPr>
      <w:r w:rsidRPr="009F1A5A">
        <w:rPr>
          <w:color w:val="757070"/>
          <w:spacing w:val="9"/>
          <w:szCs w:val="24"/>
        </w:rPr>
        <w:t>Cumbre Iberoamericana</w:t>
      </w:r>
    </w:p>
    <w:p w14:paraId="51B955AF" w14:textId="77777777" w:rsidR="005717C7" w:rsidRPr="009F1A5A" w:rsidRDefault="005717C7" w:rsidP="00F14DFC">
      <w:pPr>
        <w:numPr>
          <w:ilvl w:val="0"/>
          <w:numId w:val="6"/>
        </w:numPr>
        <w:ind w:left="1530"/>
        <w:rPr>
          <w:color w:val="757070"/>
          <w:spacing w:val="9"/>
          <w:szCs w:val="24"/>
        </w:rPr>
      </w:pPr>
      <w:r w:rsidRPr="009F1A5A">
        <w:rPr>
          <w:color w:val="757070"/>
          <w:spacing w:val="9"/>
          <w:szCs w:val="24"/>
        </w:rPr>
        <w:t>Madres</w:t>
      </w:r>
    </w:p>
    <w:p w14:paraId="4E18FE9A" w14:textId="77777777" w:rsidR="005717C7" w:rsidRPr="009F1A5A" w:rsidRDefault="005717C7" w:rsidP="00F14DFC">
      <w:pPr>
        <w:numPr>
          <w:ilvl w:val="0"/>
          <w:numId w:val="6"/>
        </w:numPr>
        <w:ind w:left="1530"/>
        <w:rPr>
          <w:color w:val="757070"/>
          <w:spacing w:val="9"/>
          <w:szCs w:val="24"/>
        </w:rPr>
      </w:pPr>
      <w:r w:rsidRPr="009F1A5A">
        <w:rPr>
          <w:color w:val="757070"/>
          <w:spacing w:val="9"/>
          <w:szCs w:val="24"/>
        </w:rPr>
        <w:t>Pacificar Pueblo Haitiano</w:t>
      </w:r>
    </w:p>
    <w:p w14:paraId="2FEC4698" w14:textId="77777777" w:rsidR="005717C7" w:rsidRPr="009F1A5A" w:rsidRDefault="005717C7" w:rsidP="00F14DFC">
      <w:pPr>
        <w:numPr>
          <w:ilvl w:val="0"/>
          <w:numId w:val="6"/>
        </w:numPr>
        <w:ind w:left="1530"/>
        <w:rPr>
          <w:color w:val="757070"/>
          <w:spacing w:val="9"/>
          <w:szCs w:val="24"/>
        </w:rPr>
      </w:pPr>
      <w:r w:rsidRPr="009F1A5A">
        <w:rPr>
          <w:color w:val="757070"/>
          <w:spacing w:val="9"/>
          <w:szCs w:val="24"/>
        </w:rPr>
        <w:t>Teleférico Los Alcarrizos</w:t>
      </w:r>
    </w:p>
    <w:p w14:paraId="165CF73C" w14:textId="77777777" w:rsidR="005717C7" w:rsidRPr="009F1A5A" w:rsidRDefault="005717C7" w:rsidP="00F14DFC">
      <w:pPr>
        <w:numPr>
          <w:ilvl w:val="0"/>
          <w:numId w:val="6"/>
        </w:numPr>
        <w:ind w:left="1530"/>
        <w:rPr>
          <w:color w:val="757070"/>
          <w:spacing w:val="9"/>
          <w:szCs w:val="24"/>
        </w:rPr>
      </w:pPr>
      <w:r w:rsidRPr="009F1A5A">
        <w:rPr>
          <w:color w:val="757070"/>
          <w:spacing w:val="9"/>
          <w:szCs w:val="24"/>
        </w:rPr>
        <w:t>Metro y Monorriel Santiago</w:t>
      </w:r>
    </w:p>
    <w:p w14:paraId="07856D40" w14:textId="77777777" w:rsidR="005717C7" w:rsidRPr="009F1A5A" w:rsidRDefault="005717C7" w:rsidP="00F14DFC">
      <w:pPr>
        <w:numPr>
          <w:ilvl w:val="0"/>
          <w:numId w:val="6"/>
        </w:numPr>
        <w:ind w:left="1530"/>
        <w:rPr>
          <w:color w:val="757070"/>
          <w:spacing w:val="9"/>
          <w:szCs w:val="24"/>
        </w:rPr>
      </w:pPr>
      <w:r w:rsidRPr="009F1A5A">
        <w:rPr>
          <w:color w:val="757070"/>
          <w:spacing w:val="9"/>
          <w:szCs w:val="24"/>
        </w:rPr>
        <w:t>Dengue</w:t>
      </w:r>
    </w:p>
    <w:p w14:paraId="24BCE96C" w14:textId="77777777" w:rsidR="005717C7" w:rsidRPr="009F1A5A" w:rsidRDefault="005717C7" w:rsidP="00F14DFC">
      <w:pPr>
        <w:numPr>
          <w:ilvl w:val="0"/>
          <w:numId w:val="6"/>
        </w:numPr>
        <w:ind w:left="1530"/>
        <w:rPr>
          <w:color w:val="757070"/>
          <w:spacing w:val="9"/>
          <w:szCs w:val="24"/>
        </w:rPr>
      </w:pPr>
      <w:r w:rsidRPr="009F1A5A">
        <w:rPr>
          <w:color w:val="757070"/>
          <w:spacing w:val="9"/>
          <w:szCs w:val="24"/>
        </w:rPr>
        <w:t>Agente Tú</w:t>
      </w:r>
    </w:p>
    <w:p w14:paraId="7E539E69" w14:textId="77777777" w:rsidR="005717C7" w:rsidRDefault="005717C7" w:rsidP="00F14DFC">
      <w:pPr>
        <w:numPr>
          <w:ilvl w:val="0"/>
          <w:numId w:val="6"/>
        </w:numPr>
        <w:ind w:left="1530"/>
        <w:rPr>
          <w:color w:val="757070"/>
          <w:spacing w:val="9"/>
          <w:szCs w:val="24"/>
        </w:rPr>
      </w:pPr>
      <w:r w:rsidRPr="009F1A5A">
        <w:rPr>
          <w:color w:val="757070"/>
          <w:spacing w:val="9"/>
          <w:szCs w:val="24"/>
        </w:rPr>
        <w:t>Logros</w:t>
      </w:r>
    </w:p>
    <w:tbl>
      <w:tblPr>
        <w:tblpPr w:leftFromText="141" w:rightFromText="141" w:vertAnchor="text" w:horzAnchor="page" w:tblpX="2497" w:tblpY="189"/>
        <w:tblW w:w="7015" w:type="dxa"/>
        <w:tblCellMar>
          <w:left w:w="70" w:type="dxa"/>
          <w:right w:w="70" w:type="dxa"/>
        </w:tblCellMar>
        <w:tblLook w:val="04A0" w:firstRow="1" w:lastRow="0" w:firstColumn="1" w:lastColumn="0" w:noHBand="0" w:noVBand="1"/>
      </w:tblPr>
      <w:tblGrid>
        <w:gridCol w:w="7015"/>
      </w:tblGrid>
      <w:tr w:rsidR="00140270" w:rsidRPr="00080B67" w14:paraId="2748A035" w14:textId="77777777" w:rsidTr="00140270">
        <w:trPr>
          <w:trHeight w:val="288"/>
        </w:trPr>
        <w:tc>
          <w:tcPr>
            <w:tcW w:w="7015"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AA8C2DF" w14:textId="77777777" w:rsidR="00140270" w:rsidRPr="007F0657" w:rsidRDefault="00140270" w:rsidP="00140270">
            <w:pPr>
              <w:widowControl/>
              <w:autoSpaceDE/>
              <w:autoSpaceDN/>
              <w:rPr>
                <w:rFonts w:ascii="Calibri" w:hAnsi="Calibri" w:cs="Calibri"/>
                <w:lang w:val="es-DO" w:eastAsia="es-DO"/>
              </w:rPr>
            </w:pPr>
            <w:r w:rsidRPr="007F0657">
              <w:rPr>
                <w:rFonts w:ascii="Calibri" w:hAnsi="Calibri" w:cs="Calibri"/>
                <w:lang w:val="es-DO" w:eastAsia="es-DO"/>
              </w:rPr>
              <w:t> </w:t>
            </w:r>
          </w:p>
        </w:tc>
      </w:tr>
      <w:tr w:rsidR="00140270" w:rsidRPr="00080B67" w14:paraId="5B002AC1" w14:textId="77777777" w:rsidTr="00140270">
        <w:trPr>
          <w:trHeight w:val="312"/>
        </w:trPr>
        <w:tc>
          <w:tcPr>
            <w:tcW w:w="7015" w:type="dxa"/>
            <w:tcBorders>
              <w:top w:val="nil"/>
              <w:left w:val="single" w:sz="4" w:space="0" w:color="auto"/>
              <w:bottom w:val="single" w:sz="4" w:space="0" w:color="auto"/>
              <w:right w:val="single" w:sz="4" w:space="0" w:color="auto"/>
            </w:tcBorders>
            <w:shd w:val="clear" w:color="auto" w:fill="auto"/>
            <w:noWrap/>
            <w:vAlign w:val="center"/>
            <w:hideMark/>
          </w:tcPr>
          <w:p w14:paraId="2836D7C3" w14:textId="77777777" w:rsidR="00140270" w:rsidRPr="007F0657" w:rsidRDefault="00140270" w:rsidP="00140270">
            <w:pPr>
              <w:widowControl/>
              <w:autoSpaceDE/>
              <w:autoSpaceDN/>
              <w:rPr>
                <w:szCs w:val="24"/>
                <w:lang w:val="es-DO" w:eastAsia="es-DO"/>
              </w:rPr>
            </w:pPr>
            <w:r w:rsidRPr="007F0657">
              <w:rPr>
                <w:spacing w:val="9"/>
                <w:szCs w:val="24"/>
                <w:lang w:eastAsia="es-DO"/>
              </w:rPr>
              <w:t>Cobertura</w:t>
            </w:r>
          </w:p>
        </w:tc>
      </w:tr>
      <w:tr w:rsidR="00140270" w:rsidRPr="00080B67" w14:paraId="18C9BEC2" w14:textId="77777777" w:rsidTr="00140270">
        <w:trPr>
          <w:trHeight w:val="312"/>
        </w:trPr>
        <w:tc>
          <w:tcPr>
            <w:tcW w:w="7015" w:type="dxa"/>
            <w:tcBorders>
              <w:top w:val="nil"/>
              <w:left w:val="single" w:sz="4" w:space="0" w:color="auto"/>
              <w:bottom w:val="single" w:sz="4" w:space="0" w:color="auto"/>
              <w:right w:val="single" w:sz="4" w:space="0" w:color="auto"/>
            </w:tcBorders>
            <w:shd w:val="clear" w:color="auto" w:fill="auto"/>
            <w:noWrap/>
            <w:vAlign w:val="center"/>
            <w:hideMark/>
          </w:tcPr>
          <w:p w14:paraId="307522EE" w14:textId="77777777" w:rsidR="00140270" w:rsidRPr="007F0657" w:rsidRDefault="00140270" w:rsidP="00140270">
            <w:pPr>
              <w:widowControl/>
              <w:autoSpaceDE/>
              <w:autoSpaceDN/>
              <w:rPr>
                <w:szCs w:val="24"/>
                <w:lang w:val="es-DO" w:eastAsia="es-DO"/>
              </w:rPr>
            </w:pPr>
            <w:r w:rsidRPr="007F0657">
              <w:rPr>
                <w:spacing w:val="9"/>
                <w:szCs w:val="24"/>
                <w:lang w:eastAsia="es-DO"/>
              </w:rPr>
              <w:t>Empleos</w:t>
            </w:r>
          </w:p>
        </w:tc>
      </w:tr>
      <w:tr w:rsidR="00140270" w:rsidRPr="00080B67" w14:paraId="5819CC5C" w14:textId="77777777" w:rsidTr="00140270">
        <w:trPr>
          <w:trHeight w:val="312"/>
        </w:trPr>
        <w:tc>
          <w:tcPr>
            <w:tcW w:w="7015" w:type="dxa"/>
            <w:tcBorders>
              <w:top w:val="nil"/>
              <w:left w:val="single" w:sz="4" w:space="0" w:color="auto"/>
              <w:bottom w:val="single" w:sz="4" w:space="0" w:color="auto"/>
              <w:right w:val="single" w:sz="4" w:space="0" w:color="auto"/>
            </w:tcBorders>
            <w:shd w:val="clear" w:color="auto" w:fill="auto"/>
            <w:noWrap/>
            <w:vAlign w:val="center"/>
            <w:hideMark/>
          </w:tcPr>
          <w:p w14:paraId="0EA7D818" w14:textId="77777777" w:rsidR="00140270" w:rsidRPr="007F0657" w:rsidRDefault="00140270" w:rsidP="00140270">
            <w:pPr>
              <w:widowControl/>
              <w:autoSpaceDE/>
              <w:autoSpaceDN/>
              <w:rPr>
                <w:szCs w:val="24"/>
                <w:lang w:val="es-DO" w:eastAsia="es-DO"/>
              </w:rPr>
            </w:pPr>
            <w:r w:rsidRPr="007F0657">
              <w:rPr>
                <w:spacing w:val="9"/>
                <w:szCs w:val="24"/>
                <w:lang w:eastAsia="es-DO"/>
              </w:rPr>
              <w:t>Obras</w:t>
            </w:r>
          </w:p>
        </w:tc>
      </w:tr>
      <w:tr w:rsidR="00140270" w:rsidRPr="00080B67" w14:paraId="57319836" w14:textId="77777777" w:rsidTr="00140270">
        <w:trPr>
          <w:trHeight w:val="312"/>
        </w:trPr>
        <w:tc>
          <w:tcPr>
            <w:tcW w:w="7015" w:type="dxa"/>
            <w:tcBorders>
              <w:top w:val="nil"/>
              <w:left w:val="single" w:sz="4" w:space="0" w:color="auto"/>
              <w:bottom w:val="single" w:sz="4" w:space="0" w:color="auto"/>
              <w:right w:val="single" w:sz="4" w:space="0" w:color="auto"/>
            </w:tcBorders>
            <w:shd w:val="clear" w:color="auto" w:fill="auto"/>
            <w:noWrap/>
            <w:vAlign w:val="center"/>
            <w:hideMark/>
          </w:tcPr>
          <w:p w14:paraId="70C1D5BD" w14:textId="77777777" w:rsidR="00140270" w:rsidRPr="007F0657" w:rsidRDefault="00140270" w:rsidP="00140270">
            <w:pPr>
              <w:widowControl/>
              <w:autoSpaceDE/>
              <w:autoSpaceDN/>
              <w:rPr>
                <w:szCs w:val="24"/>
                <w:lang w:val="es-DO" w:eastAsia="es-DO"/>
              </w:rPr>
            </w:pPr>
            <w:r w:rsidRPr="007F0657">
              <w:rPr>
                <w:spacing w:val="9"/>
                <w:szCs w:val="24"/>
                <w:lang w:eastAsia="es-DO"/>
              </w:rPr>
              <w:t>Supérate</w:t>
            </w:r>
          </w:p>
        </w:tc>
      </w:tr>
      <w:tr w:rsidR="00140270" w:rsidRPr="00080B67" w14:paraId="0D0F0C7C" w14:textId="77777777" w:rsidTr="00140270">
        <w:trPr>
          <w:trHeight w:val="312"/>
        </w:trPr>
        <w:tc>
          <w:tcPr>
            <w:tcW w:w="7015" w:type="dxa"/>
            <w:tcBorders>
              <w:top w:val="nil"/>
              <w:left w:val="single" w:sz="4" w:space="0" w:color="auto"/>
              <w:bottom w:val="single" w:sz="4" w:space="0" w:color="auto"/>
              <w:right w:val="single" w:sz="4" w:space="0" w:color="auto"/>
            </w:tcBorders>
            <w:shd w:val="clear" w:color="auto" w:fill="auto"/>
            <w:noWrap/>
            <w:vAlign w:val="center"/>
            <w:hideMark/>
          </w:tcPr>
          <w:p w14:paraId="24A946D5" w14:textId="77777777" w:rsidR="00140270" w:rsidRPr="007F0657" w:rsidRDefault="00140270" w:rsidP="00140270">
            <w:pPr>
              <w:widowControl/>
              <w:autoSpaceDE/>
              <w:autoSpaceDN/>
              <w:rPr>
                <w:szCs w:val="24"/>
                <w:lang w:val="es-DO" w:eastAsia="es-DO"/>
              </w:rPr>
            </w:pPr>
            <w:r w:rsidRPr="007F0657">
              <w:rPr>
                <w:spacing w:val="9"/>
                <w:szCs w:val="24"/>
                <w:lang w:eastAsia="es-DO"/>
              </w:rPr>
              <w:t>Turismo</w:t>
            </w:r>
          </w:p>
        </w:tc>
      </w:tr>
      <w:tr w:rsidR="00140270" w:rsidRPr="00080B67" w14:paraId="6A28425E" w14:textId="77777777" w:rsidTr="00140270">
        <w:trPr>
          <w:trHeight w:val="312"/>
        </w:trPr>
        <w:tc>
          <w:tcPr>
            <w:tcW w:w="7015" w:type="dxa"/>
            <w:tcBorders>
              <w:top w:val="nil"/>
              <w:left w:val="single" w:sz="4" w:space="0" w:color="auto"/>
              <w:bottom w:val="single" w:sz="4" w:space="0" w:color="auto"/>
              <w:right w:val="single" w:sz="4" w:space="0" w:color="auto"/>
            </w:tcBorders>
            <w:shd w:val="clear" w:color="auto" w:fill="auto"/>
            <w:noWrap/>
            <w:vAlign w:val="center"/>
            <w:hideMark/>
          </w:tcPr>
          <w:p w14:paraId="155E9FE1" w14:textId="77777777" w:rsidR="00140270" w:rsidRPr="007F0657" w:rsidRDefault="00140270" w:rsidP="00140270">
            <w:pPr>
              <w:widowControl/>
              <w:autoSpaceDE/>
              <w:autoSpaceDN/>
              <w:rPr>
                <w:szCs w:val="24"/>
                <w:lang w:val="es-DO" w:eastAsia="es-DO"/>
              </w:rPr>
            </w:pPr>
            <w:r w:rsidRPr="007F0657">
              <w:rPr>
                <w:spacing w:val="9"/>
                <w:szCs w:val="24"/>
                <w:lang w:eastAsia="es-DO"/>
              </w:rPr>
              <w:t>Vivienda</w:t>
            </w:r>
          </w:p>
        </w:tc>
      </w:tr>
    </w:tbl>
    <w:p w14:paraId="27C5F0A4" w14:textId="77777777" w:rsidR="00794E24" w:rsidRDefault="00794E24" w:rsidP="00794E24">
      <w:pPr>
        <w:pStyle w:val="Textoindependiente"/>
        <w:spacing w:before="182" w:line="364" w:lineRule="auto"/>
        <w:ind w:right="1533"/>
        <w:rPr>
          <w:color w:val="757070"/>
          <w:spacing w:val="9"/>
          <w:szCs w:val="24"/>
        </w:rPr>
      </w:pPr>
    </w:p>
    <w:p w14:paraId="517BE993" w14:textId="77777777" w:rsidR="00140270" w:rsidRDefault="00140270" w:rsidP="00794E24">
      <w:pPr>
        <w:pStyle w:val="Textoindependiente"/>
        <w:spacing w:before="182" w:line="364" w:lineRule="auto"/>
        <w:ind w:right="1533"/>
        <w:rPr>
          <w:color w:val="757070"/>
          <w:spacing w:val="9"/>
          <w:szCs w:val="24"/>
        </w:rPr>
      </w:pPr>
    </w:p>
    <w:p w14:paraId="728A9244" w14:textId="77777777" w:rsidR="00140270" w:rsidRDefault="00140270" w:rsidP="00794E24">
      <w:pPr>
        <w:pStyle w:val="Textoindependiente"/>
        <w:spacing w:before="182" w:line="364" w:lineRule="auto"/>
        <w:ind w:right="1533"/>
        <w:rPr>
          <w:color w:val="757070"/>
          <w:spacing w:val="9"/>
          <w:szCs w:val="24"/>
        </w:rPr>
      </w:pPr>
    </w:p>
    <w:p w14:paraId="0EFC407A" w14:textId="77777777" w:rsidR="00140270" w:rsidRDefault="00140270" w:rsidP="00794E24">
      <w:pPr>
        <w:pStyle w:val="Textoindependiente"/>
        <w:spacing w:before="182" w:line="364" w:lineRule="auto"/>
        <w:ind w:right="1533"/>
        <w:rPr>
          <w:color w:val="757070"/>
          <w:spacing w:val="9"/>
          <w:szCs w:val="24"/>
        </w:rPr>
      </w:pPr>
    </w:p>
    <w:p w14:paraId="44EDF848" w14:textId="177DC220" w:rsidR="000C3C20" w:rsidRDefault="000C3C20" w:rsidP="007F0657">
      <w:pPr>
        <w:pStyle w:val="Textoindependiente"/>
      </w:pPr>
      <w:r w:rsidRPr="007F0657">
        <w:t>Se mantiene la decisión de escoger la Prestadora de acuerdo con el área de experiencia que destaque cada una para mejores logros de impacto y alcances.</w:t>
      </w:r>
    </w:p>
    <w:p w14:paraId="39AF2A62" w14:textId="77777777" w:rsidR="002061D0" w:rsidRPr="007F0657" w:rsidRDefault="002061D0" w:rsidP="007F0657">
      <w:pPr>
        <w:pStyle w:val="Textoindependiente"/>
      </w:pPr>
    </w:p>
    <w:p w14:paraId="4A10ACA6" w14:textId="4E8CF488" w:rsidR="000C3C20" w:rsidRPr="007F0657" w:rsidRDefault="000C3C20" w:rsidP="007F0657">
      <w:pPr>
        <w:pStyle w:val="Textoindependiente"/>
      </w:pPr>
      <w:r w:rsidRPr="007F0657">
        <w:lastRenderedPageBreak/>
        <w:t>La inversión en colocación de medios se ha realizado a nivel nacional.</w:t>
      </w:r>
    </w:p>
    <w:p w14:paraId="59D24DFE" w14:textId="2EB2B286" w:rsidR="000C3C20" w:rsidRPr="007F0657" w:rsidRDefault="000C3C20" w:rsidP="007F0657">
      <w:pPr>
        <w:pStyle w:val="Textoindependiente"/>
      </w:pPr>
      <w:r w:rsidRPr="007F0657">
        <w:t xml:space="preserve">Presupuesto invertido desde </w:t>
      </w:r>
      <w:r w:rsidR="00F73298">
        <w:t>enero</w:t>
      </w:r>
      <w:r w:rsidRPr="007F0657">
        <w:t xml:space="preserve"> al mes de diciembre RD$3,724,800.00 (TRES MIL MILLONES SETECIENTOS VEINTICUATRO MIL OCHOCIENTOS PESOS CON 00/100).</w:t>
      </w:r>
    </w:p>
    <w:p w14:paraId="4B2074B8" w14:textId="77777777" w:rsidR="000C3C20" w:rsidRPr="007F0657" w:rsidRDefault="000C3C20" w:rsidP="007F0657">
      <w:pPr>
        <w:pStyle w:val="Textoindependiente"/>
      </w:pPr>
      <w:r w:rsidRPr="007F0657">
        <w:t>La Dirección de Colocación de Medios mantiene los procesos de control pre y post compra de medios, de forma que se de garantía del uso eficiente y eficaz del presupuesto asignado con fines de comunicar todo lo relacionado al Gobierno de la República Dominicana.</w:t>
      </w:r>
    </w:p>
    <w:p w14:paraId="0E229F18" w14:textId="77777777" w:rsidR="000C3C20" w:rsidRPr="007F0657" w:rsidRDefault="000C3C20" w:rsidP="007F0657">
      <w:pPr>
        <w:pStyle w:val="Textoindependiente"/>
      </w:pPr>
      <w:r w:rsidRPr="007F0657">
        <w:t>Porcentaje Inversión por Medio:</w:t>
      </w:r>
    </w:p>
    <w:p w14:paraId="243E89D2" w14:textId="4CBB73D4" w:rsidR="000C3C20" w:rsidRPr="007F0657" w:rsidRDefault="000C3C20" w:rsidP="00F14DFC">
      <w:pPr>
        <w:pStyle w:val="Textoindependiente"/>
        <w:numPr>
          <w:ilvl w:val="0"/>
          <w:numId w:val="15"/>
        </w:numPr>
        <w:spacing w:line="276" w:lineRule="auto"/>
        <w:rPr>
          <w:rFonts w:eastAsia="Verdana"/>
        </w:rPr>
      </w:pPr>
      <w:r w:rsidRPr="007F0657">
        <w:t>5</w:t>
      </w:r>
      <w:r w:rsidR="00F73298">
        <w:t>6</w:t>
      </w:r>
      <w:r w:rsidRPr="007F0657">
        <w:t>% TV NACIONAL</w:t>
      </w:r>
    </w:p>
    <w:p w14:paraId="0E3A0F0A" w14:textId="0A24D1A6" w:rsidR="000C3C20" w:rsidRPr="007F0657" w:rsidRDefault="000C3C20" w:rsidP="00F14DFC">
      <w:pPr>
        <w:pStyle w:val="Textoindependiente"/>
        <w:numPr>
          <w:ilvl w:val="0"/>
          <w:numId w:val="15"/>
        </w:numPr>
        <w:spacing w:line="276" w:lineRule="auto"/>
        <w:rPr>
          <w:rFonts w:eastAsia="Verdana"/>
        </w:rPr>
      </w:pPr>
      <w:r w:rsidRPr="007F0657">
        <w:t>2</w:t>
      </w:r>
      <w:r w:rsidR="00F73298">
        <w:t>2</w:t>
      </w:r>
      <w:r w:rsidRPr="007F0657">
        <w:t xml:space="preserve">% RADIO </w:t>
      </w:r>
    </w:p>
    <w:p w14:paraId="645FACA0" w14:textId="77777777" w:rsidR="000C3C20" w:rsidRPr="007F0657" w:rsidRDefault="000C3C20" w:rsidP="00F14DFC">
      <w:pPr>
        <w:pStyle w:val="Textoindependiente"/>
        <w:numPr>
          <w:ilvl w:val="0"/>
          <w:numId w:val="15"/>
        </w:numPr>
        <w:spacing w:line="276" w:lineRule="auto"/>
        <w:rPr>
          <w:rFonts w:eastAsia="Verdana"/>
        </w:rPr>
      </w:pPr>
      <w:r w:rsidRPr="007F0657">
        <w:t xml:space="preserve">11% MEDIOS DIGITALES (medios locales, redes y plataformas) </w:t>
      </w:r>
    </w:p>
    <w:p w14:paraId="456E6698" w14:textId="1EEC94EF" w:rsidR="000C3C20" w:rsidRPr="007F0657" w:rsidRDefault="00F73298" w:rsidP="00F14DFC">
      <w:pPr>
        <w:pStyle w:val="Textoindependiente"/>
        <w:numPr>
          <w:ilvl w:val="0"/>
          <w:numId w:val="15"/>
        </w:numPr>
        <w:spacing w:line="276" w:lineRule="auto"/>
        <w:rPr>
          <w:rFonts w:eastAsia="Verdana"/>
        </w:rPr>
      </w:pPr>
      <w:r>
        <w:t>8</w:t>
      </w:r>
      <w:r w:rsidR="000C3C20" w:rsidRPr="007F0657">
        <w:t xml:space="preserve">% OOH (Medios Exteriores) </w:t>
      </w:r>
    </w:p>
    <w:p w14:paraId="3762A159" w14:textId="605B0B88" w:rsidR="000C3C20" w:rsidRPr="007F0657" w:rsidRDefault="000C3C20" w:rsidP="00F14DFC">
      <w:pPr>
        <w:pStyle w:val="Textoindependiente"/>
        <w:numPr>
          <w:ilvl w:val="0"/>
          <w:numId w:val="15"/>
        </w:numPr>
        <w:spacing w:line="276" w:lineRule="auto"/>
        <w:rPr>
          <w:rFonts w:eastAsia="Verdana"/>
        </w:rPr>
      </w:pPr>
      <w:r w:rsidRPr="007F0657">
        <w:t xml:space="preserve">3% Prensa y Revistas </w:t>
      </w:r>
    </w:p>
    <w:p w14:paraId="70D7A1C5" w14:textId="5DD49BC9" w:rsidR="000C3C20" w:rsidRDefault="000C3C20" w:rsidP="000C3C20">
      <w:pPr>
        <w:tabs>
          <w:tab w:val="left" w:pos="2112"/>
        </w:tabs>
        <w:rPr>
          <w:color w:val="757070"/>
          <w:spacing w:val="9"/>
          <w:sz w:val="23"/>
          <w:szCs w:val="23"/>
          <w:lang w:val="es-ES_tradnl"/>
        </w:rPr>
      </w:pPr>
    </w:p>
    <w:p w14:paraId="05E7D2FC" w14:textId="77777777" w:rsidR="00F838F3" w:rsidRPr="000C3C20" w:rsidRDefault="00F838F3" w:rsidP="000C3C20">
      <w:pPr>
        <w:tabs>
          <w:tab w:val="left" w:pos="2112"/>
        </w:tabs>
        <w:rPr>
          <w:color w:val="757070"/>
          <w:spacing w:val="9"/>
          <w:sz w:val="23"/>
          <w:szCs w:val="23"/>
          <w:lang w:val="es-ES_tradnl"/>
        </w:rPr>
      </w:pPr>
    </w:p>
    <w:p w14:paraId="1A14F6E5" w14:textId="7F3833BB" w:rsidR="00E52833" w:rsidRDefault="00A0239A" w:rsidP="00FF2990">
      <w:pPr>
        <w:pStyle w:val="Ttulo1"/>
      </w:pPr>
      <w:bookmarkStart w:id="180" w:name="_Toc156488598"/>
      <w:r w:rsidRPr="002B4451">
        <w:rPr>
          <w:rFonts w:eastAsia="Calibri"/>
          <w:noProof/>
          <w:sz w:val="18"/>
        </w:rPr>
        <mc:AlternateContent>
          <mc:Choice Requires="wps">
            <w:drawing>
              <wp:anchor distT="0" distB="0" distL="114300" distR="114300" simplePos="0" relativeHeight="487650816" behindDoc="0" locked="0" layoutInCell="1" allowOverlap="1" wp14:anchorId="648C5D65" wp14:editId="6608B16B">
                <wp:simplePos x="0" y="0"/>
                <wp:positionH relativeFrom="margin">
                  <wp:posOffset>2815590</wp:posOffset>
                </wp:positionH>
                <wp:positionV relativeFrom="paragraph">
                  <wp:posOffset>453390</wp:posOffset>
                </wp:positionV>
                <wp:extent cx="463550" cy="0"/>
                <wp:effectExtent l="22860" t="15875" r="18415" b="22225"/>
                <wp:wrapNone/>
                <wp:docPr id="44969875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A6161" id="Straight Connector 8" o:spid="_x0000_s1026" style="position:absolute;z-index:4876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1.7pt,35.7pt" to="258.2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" strokecolor="#ee2a24" strokeweight="2.25pt">
                <v:stroke joinstyle="miter"/>
                <w10:wrap anchorx="margin"/>
              </v:line>
            </w:pict>
          </mc:Fallback>
        </mc:AlternateContent>
      </w:r>
      <w:r w:rsidR="002537C6" w:rsidRPr="00542011">
        <w:rPr>
          <w:color w:val="757070"/>
          <w:szCs w:val="28"/>
        </w:rPr>
        <w:t>Resultados</w:t>
      </w:r>
      <w:r w:rsidR="002537C6" w:rsidRPr="00140270">
        <w:t xml:space="preserve"> de Áreas Transversales y de</w:t>
      </w:r>
      <w:r w:rsidR="00140270" w:rsidRPr="00140270">
        <w:t xml:space="preserve"> </w:t>
      </w:r>
      <w:r w:rsidR="002537C6" w:rsidRPr="00140270">
        <w:t>Apoyo</w:t>
      </w:r>
      <w:bookmarkEnd w:id="180"/>
    </w:p>
    <w:p w14:paraId="1C5A4B93" w14:textId="54ACAB65" w:rsidR="00D966BE" w:rsidRDefault="00D966BE" w:rsidP="000651C9"/>
    <w:p w14:paraId="7F58A228" w14:textId="77777777" w:rsidR="00D966BE" w:rsidRPr="00D966BE" w:rsidRDefault="00D966BE" w:rsidP="000651C9"/>
    <w:p w14:paraId="4723386E" w14:textId="77658552" w:rsidR="00E52833" w:rsidRPr="002C29B5" w:rsidRDefault="002537C6" w:rsidP="00D966BE">
      <w:pPr>
        <w:pStyle w:val="Ttulo2"/>
        <w:numPr>
          <w:ilvl w:val="1"/>
          <w:numId w:val="21"/>
        </w:numPr>
      </w:pPr>
      <w:bookmarkStart w:id="181" w:name="_Toc156488599"/>
      <w:r w:rsidRPr="002C29B5">
        <w:t>Dirección Administrativa y Financiera</w:t>
      </w:r>
      <w:bookmarkEnd w:id="181"/>
    </w:p>
    <w:p w14:paraId="5A13226E" w14:textId="10358752" w:rsidR="004D0984" w:rsidRDefault="004D0984" w:rsidP="004D0984">
      <w:pPr>
        <w:pStyle w:val="Textoindependiente"/>
        <w:spacing w:before="254" w:line="364" w:lineRule="auto"/>
        <w:ind w:left="802" w:right="1510"/>
        <w:rPr>
          <w:color w:val="757070"/>
          <w:szCs w:val="24"/>
        </w:rPr>
      </w:pPr>
      <w:r w:rsidRPr="009B4F0A">
        <w:rPr>
          <w:color w:val="757070"/>
          <w:szCs w:val="24"/>
        </w:rPr>
        <w:t xml:space="preserve">La asignación presupuestaria inicial del año </w:t>
      </w:r>
      <w:proofErr w:type="gramStart"/>
      <w:r w:rsidRPr="009B4F0A">
        <w:rPr>
          <w:color w:val="757070"/>
          <w:szCs w:val="24"/>
        </w:rPr>
        <w:t>2023</w:t>
      </w:r>
      <w:r w:rsidR="00F01836">
        <w:rPr>
          <w:color w:val="757070"/>
          <w:szCs w:val="24"/>
        </w:rPr>
        <w:t>,</w:t>
      </w:r>
      <w:proofErr w:type="gramEnd"/>
      <w:r w:rsidR="00F01836">
        <w:rPr>
          <w:color w:val="757070"/>
          <w:szCs w:val="24"/>
        </w:rPr>
        <w:t xml:space="preserve"> </w:t>
      </w:r>
      <w:r w:rsidRPr="009B4F0A">
        <w:rPr>
          <w:color w:val="757070"/>
          <w:szCs w:val="24"/>
        </w:rPr>
        <w:t xml:space="preserve">asciende a Mil Setecientos Once Millones Seiscientos Ochenta y Ocho Mil Ochocientos Cuarenta y Cuatro Pesos con 00/100 (RD$1,711,688,844.00), tras varios incrementos presupuestarios contamos con un presupuesto vigente de </w:t>
      </w:r>
      <w:bookmarkStart w:id="182" w:name="_Hlk120777820"/>
      <w:r w:rsidRPr="009B4F0A">
        <w:rPr>
          <w:color w:val="757070"/>
          <w:szCs w:val="24"/>
        </w:rPr>
        <w:t xml:space="preserve">Cuatro Mil Quinientos Setenta y Siete Millones Doscientos Treinta y Siete </w:t>
      </w:r>
      <w:r w:rsidRPr="009B4F0A">
        <w:rPr>
          <w:color w:val="757070"/>
          <w:szCs w:val="24"/>
        </w:rPr>
        <w:lastRenderedPageBreak/>
        <w:t>Mil Doscientos Cuarenta Pesos con 00/100 (RD$4,577,237,240.00)</w:t>
      </w:r>
      <w:bookmarkEnd w:id="182"/>
      <w:r w:rsidRPr="009B4F0A">
        <w:rPr>
          <w:color w:val="757070"/>
          <w:szCs w:val="24"/>
        </w:rPr>
        <w:t>.</w:t>
      </w:r>
    </w:p>
    <w:p w14:paraId="6B619DB8" w14:textId="77CF2E8E" w:rsidR="004D0984" w:rsidRPr="006C56AC" w:rsidRDefault="00D966BE" w:rsidP="00D966BE">
      <w:pPr>
        <w:pStyle w:val="Ttulo2"/>
        <w:numPr>
          <w:ilvl w:val="0"/>
          <w:numId w:val="0"/>
        </w:numPr>
        <w:tabs>
          <w:tab w:val="left" w:pos="2700"/>
          <w:tab w:val="left" w:pos="2790"/>
        </w:tabs>
        <w:ind w:left="1080" w:right="1480"/>
        <w:rPr>
          <w:color w:val="757070"/>
          <w:szCs w:val="24"/>
        </w:rPr>
      </w:pPr>
      <w:bookmarkStart w:id="183" w:name="_Toc156488600"/>
      <w:r w:rsidRPr="006C56AC">
        <w:rPr>
          <w:color w:val="757070"/>
          <w:szCs w:val="24"/>
        </w:rPr>
        <w:t xml:space="preserve">a) </w:t>
      </w:r>
      <w:r w:rsidR="004B5798" w:rsidRPr="006C56AC">
        <w:rPr>
          <w:color w:val="757070"/>
          <w:szCs w:val="24"/>
        </w:rPr>
        <w:t>Ejecución</w:t>
      </w:r>
      <w:r w:rsidR="004D0984" w:rsidRPr="006C56AC">
        <w:rPr>
          <w:color w:val="757070"/>
          <w:szCs w:val="24"/>
        </w:rPr>
        <w:t xml:space="preserve"> Presupuestaria del Período.</w:t>
      </w:r>
      <w:bookmarkEnd w:id="183"/>
    </w:p>
    <w:p w14:paraId="1AEC9EF9" w14:textId="697582A0" w:rsidR="004D0984" w:rsidRPr="00140270" w:rsidRDefault="004D0984" w:rsidP="004D0984">
      <w:pPr>
        <w:pStyle w:val="Textoindependiente"/>
        <w:spacing w:before="254" w:line="364" w:lineRule="auto"/>
        <w:ind w:left="802" w:right="1510"/>
        <w:rPr>
          <w:color w:val="757070"/>
          <w:szCs w:val="24"/>
        </w:rPr>
      </w:pPr>
      <w:r w:rsidRPr="00140270">
        <w:rPr>
          <w:color w:val="757070"/>
          <w:szCs w:val="24"/>
        </w:rPr>
        <w:t>Al 30 de noviembre de 2023 se devengó la suma de Tres Mil Seiscientos Noventa y Un Millones Sesenta y Seis Mil Seiscientos Noventa y Tres Pesos con 00/100 (RD$3,691,066,693.00) equivalente al 80.64% del presupuesto vigente de Cuatro Mil Quinientos Setenta y Siete Millones Doscientos Treinta y Siete Mil Doscientos Cuarenta Pesos con 00/100 (RD$4,577,237,240.00)</w:t>
      </w:r>
      <w:r w:rsidR="00140270" w:rsidRPr="00140270">
        <w:rPr>
          <w:color w:val="757070"/>
          <w:szCs w:val="24"/>
        </w:rPr>
        <w:t>.</w:t>
      </w:r>
    </w:p>
    <w:p w14:paraId="029B6524" w14:textId="00BBEB89" w:rsidR="004D0984" w:rsidRPr="006C56AC" w:rsidRDefault="006F0B1A" w:rsidP="00D966BE">
      <w:pPr>
        <w:pStyle w:val="Ttulo2"/>
        <w:numPr>
          <w:ilvl w:val="0"/>
          <w:numId w:val="0"/>
        </w:numPr>
        <w:tabs>
          <w:tab w:val="left" w:pos="2700"/>
          <w:tab w:val="left" w:pos="2790"/>
        </w:tabs>
        <w:ind w:left="1080" w:right="1480"/>
        <w:rPr>
          <w:color w:val="757070"/>
          <w:szCs w:val="24"/>
        </w:rPr>
      </w:pPr>
      <w:bookmarkStart w:id="184" w:name="_Toc156488601"/>
      <w:r w:rsidRPr="006C56AC">
        <w:rPr>
          <w:color w:val="757070"/>
          <w:szCs w:val="24"/>
        </w:rPr>
        <w:t>b) Disponibilidad</w:t>
      </w:r>
      <w:r w:rsidR="004D0984" w:rsidRPr="006C56AC">
        <w:rPr>
          <w:color w:val="757070"/>
          <w:szCs w:val="24"/>
        </w:rPr>
        <w:t xml:space="preserve"> Presupuestaria</w:t>
      </w:r>
      <w:bookmarkEnd w:id="184"/>
    </w:p>
    <w:p w14:paraId="1E83CFC6" w14:textId="3B26ED95" w:rsidR="004D0984" w:rsidRDefault="004D0984" w:rsidP="004D0984">
      <w:pPr>
        <w:pStyle w:val="Textoindependiente"/>
        <w:spacing w:before="254" w:line="364" w:lineRule="auto"/>
        <w:ind w:left="802" w:right="1510"/>
        <w:rPr>
          <w:color w:val="757070"/>
          <w:szCs w:val="24"/>
        </w:rPr>
      </w:pPr>
      <w:r w:rsidRPr="00140270">
        <w:rPr>
          <w:color w:val="757070"/>
          <w:szCs w:val="24"/>
        </w:rPr>
        <w:t>Al 30 de noviembre de 2023 tomando el presupuesto vigente de Cuatro Mil Quinientos Setenta y Siete Millones Doscientos Treinta y Siete Mil Doscientos Cuarenta Pesos con 00/100 (RD$4,577,237,240.00)  menos el total de devengados de Tres Mil Seiscientos Noventa y Un Millones Sesenta y Seis Mil Seiscientos Noventa y Tres Pesos con 00/100 (RD$3,691,066,693.00) tenemos una disponibilidad para ejecutar de Ochocientos Ochenta y Seis Millones Ciento Setenta Mil Quinientos Cuarenta y Siete Pesos con 00/100 (RD$886,170,547.00)</w:t>
      </w:r>
      <w:r w:rsidR="00F838F3">
        <w:rPr>
          <w:color w:val="757070"/>
          <w:szCs w:val="24"/>
        </w:rPr>
        <w:t>.</w:t>
      </w:r>
    </w:p>
    <w:p w14:paraId="2E2E0C6D" w14:textId="77777777" w:rsidR="00F838F3" w:rsidRDefault="00F838F3" w:rsidP="004D0984">
      <w:pPr>
        <w:pStyle w:val="Textoindependiente"/>
        <w:spacing w:before="254" w:line="364" w:lineRule="auto"/>
        <w:ind w:left="802" w:right="1510"/>
        <w:rPr>
          <w:color w:val="757070"/>
          <w:szCs w:val="24"/>
        </w:rPr>
      </w:pPr>
    </w:p>
    <w:p w14:paraId="7D6D6819" w14:textId="77777777" w:rsidR="00F838F3" w:rsidRPr="00140270" w:rsidRDefault="00F838F3" w:rsidP="004D0984">
      <w:pPr>
        <w:pStyle w:val="Textoindependiente"/>
        <w:spacing w:before="254" w:line="364" w:lineRule="auto"/>
        <w:ind w:left="802" w:right="1510"/>
        <w:rPr>
          <w:color w:val="757070"/>
          <w:szCs w:val="24"/>
        </w:rPr>
      </w:pPr>
    </w:p>
    <w:p w14:paraId="41C6B387" w14:textId="77777777" w:rsidR="004D0984" w:rsidRPr="00140270" w:rsidRDefault="004D0984" w:rsidP="004D0984">
      <w:pPr>
        <w:pStyle w:val="Textoindependiente"/>
        <w:spacing w:before="254" w:line="364" w:lineRule="auto"/>
        <w:ind w:left="802" w:right="1510"/>
        <w:rPr>
          <w:color w:val="757070"/>
          <w:szCs w:val="24"/>
        </w:rPr>
      </w:pPr>
      <w:r w:rsidRPr="00140270">
        <w:rPr>
          <w:color w:val="757070"/>
          <w:szCs w:val="24"/>
        </w:rPr>
        <w:t>La DIECOM es evaluada por el Indicador de Gestión Presupuestaria (IGP), en el tercer trimestre 2023 obtuvimos un alcance de 99% y en el cuarto trimestre aún no hemos sido evaluados.</w:t>
      </w:r>
    </w:p>
    <w:p w14:paraId="7EE20F4A" w14:textId="2EF0F722" w:rsidR="004D0984" w:rsidRPr="00140270" w:rsidRDefault="00140270" w:rsidP="00D966BE">
      <w:pPr>
        <w:pStyle w:val="Ttulo2"/>
        <w:numPr>
          <w:ilvl w:val="0"/>
          <w:numId w:val="0"/>
        </w:numPr>
        <w:tabs>
          <w:tab w:val="left" w:pos="2700"/>
          <w:tab w:val="left" w:pos="2790"/>
        </w:tabs>
        <w:ind w:left="1080" w:right="1480"/>
        <w:rPr>
          <w:color w:val="757070"/>
          <w:szCs w:val="24"/>
        </w:rPr>
      </w:pPr>
      <w:bookmarkStart w:id="185" w:name="_Toc156488602"/>
      <w:r>
        <w:rPr>
          <w:color w:val="757070"/>
          <w:szCs w:val="24"/>
        </w:rPr>
        <w:t xml:space="preserve">c) </w:t>
      </w:r>
      <w:r w:rsidR="004D0984" w:rsidRPr="006C56AC">
        <w:rPr>
          <w:color w:val="757070"/>
          <w:szCs w:val="24"/>
        </w:rPr>
        <w:t>Disponibilidad Bancaria</w:t>
      </w:r>
      <w:bookmarkEnd w:id="185"/>
    </w:p>
    <w:p w14:paraId="41719480" w14:textId="77777777" w:rsidR="004D0984" w:rsidRPr="00140270" w:rsidRDefault="004D0984" w:rsidP="004D0984">
      <w:pPr>
        <w:pStyle w:val="Textoindependiente"/>
        <w:spacing w:before="254" w:line="364" w:lineRule="auto"/>
        <w:ind w:left="802" w:right="1510"/>
        <w:rPr>
          <w:color w:val="757070"/>
          <w:szCs w:val="24"/>
        </w:rPr>
      </w:pPr>
      <w:r w:rsidRPr="00140270">
        <w:rPr>
          <w:color w:val="757070"/>
          <w:szCs w:val="24"/>
        </w:rPr>
        <w:t xml:space="preserve">Al 30 de noviembre del 2023, en la cuenta bancaria no. 960-428077-3, tenemos un balance de Cuatro Millones Trescientos Veinte y Un Mil Ochocientos Sesenta y Nueve Pesos con 18/100 </w:t>
      </w:r>
      <w:r w:rsidRPr="00140270">
        <w:rPr>
          <w:color w:val="757070"/>
          <w:szCs w:val="24"/>
        </w:rPr>
        <w:lastRenderedPageBreak/>
        <w:t>(RD$4,321,869.18), y en la caja chica la suma de Ciento Dieciséis Mil Setecientos Catorce Pesos con 18/100 (RD$116,714.18).</w:t>
      </w:r>
    </w:p>
    <w:p w14:paraId="38B00BAA" w14:textId="77777777" w:rsidR="004D0984" w:rsidRPr="004B5798" w:rsidRDefault="004D0984" w:rsidP="004B5798">
      <w:pPr>
        <w:pStyle w:val="Textoindependiente"/>
        <w:spacing w:before="254" w:line="364" w:lineRule="auto"/>
        <w:ind w:left="802" w:right="1510"/>
        <w:rPr>
          <w:color w:val="757070"/>
          <w:szCs w:val="24"/>
        </w:rPr>
      </w:pPr>
      <w:r w:rsidRPr="004B5798">
        <w:rPr>
          <w:color w:val="757070"/>
          <w:szCs w:val="24"/>
        </w:rPr>
        <w:t>Pago a Proveedores (enero- noviembre /2023)</w:t>
      </w:r>
    </w:p>
    <w:p w14:paraId="54BC5C1D" w14:textId="77777777" w:rsidR="004D0984" w:rsidRDefault="004D0984" w:rsidP="004D0984">
      <w:pPr>
        <w:pStyle w:val="Textoindependiente"/>
        <w:spacing w:before="254" w:line="364" w:lineRule="auto"/>
        <w:ind w:left="802" w:right="1510"/>
        <w:rPr>
          <w:color w:val="757070"/>
          <w:szCs w:val="24"/>
        </w:rPr>
      </w:pPr>
      <w:r w:rsidRPr="00140270">
        <w:rPr>
          <w:color w:val="757070"/>
          <w:szCs w:val="24"/>
        </w:rPr>
        <w:t>La dirección ha realizado un total de pago a proveedores de Tres Mil Doscientos Treinta y Cuatro Millones Ochocientos Cuarenta y Cinco Mil Novecientos Dieciocho Pesos con 11/100 (RD$3,234,845,918.11) y ninguno están en estado pendiente.</w:t>
      </w:r>
    </w:p>
    <w:p w14:paraId="3400C566" w14:textId="00084491" w:rsidR="004D0984" w:rsidRPr="00140270" w:rsidRDefault="00140270" w:rsidP="00D966BE">
      <w:pPr>
        <w:pStyle w:val="Ttulo2"/>
        <w:numPr>
          <w:ilvl w:val="0"/>
          <w:numId w:val="0"/>
        </w:numPr>
        <w:tabs>
          <w:tab w:val="left" w:pos="2700"/>
          <w:tab w:val="left" w:pos="2790"/>
        </w:tabs>
        <w:ind w:left="1080" w:right="1480"/>
        <w:rPr>
          <w:color w:val="757070"/>
          <w:szCs w:val="24"/>
        </w:rPr>
      </w:pPr>
      <w:bookmarkStart w:id="186" w:name="_Toc156488603"/>
      <w:r>
        <w:rPr>
          <w:color w:val="757070"/>
          <w:szCs w:val="24"/>
        </w:rPr>
        <w:t xml:space="preserve">d) </w:t>
      </w:r>
      <w:r w:rsidR="004D0984" w:rsidRPr="006C56AC">
        <w:rPr>
          <w:color w:val="757070"/>
          <w:szCs w:val="24"/>
        </w:rPr>
        <w:t>Compras y Contrataciones</w:t>
      </w:r>
      <w:bookmarkEnd w:id="186"/>
    </w:p>
    <w:p w14:paraId="16E9F119" w14:textId="0D00BF9A" w:rsidR="00D45C3C" w:rsidRPr="00D45C3C" w:rsidRDefault="004D0984" w:rsidP="00D45C3C">
      <w:pPr>
        <w:pStyle w:val="Textoindependiente"/>
        <w:spacing w:before="254" w:line="364" w:lineRule="auto"/>
        <w:ind w:left="802" w:right="1510"/>
        <w:rPr>
          <w:color w:val="757070"/>
          <w:szCs w:val="24"/>
        </w:rPr>
      </w:pPr>
      <w:r w:rsidRPr="00140270">
        <w:rPr>
          <w:color w:val="757070"/>
          <w:szCs w:val="24"/>
        </w:rPr>
        <w:t xml:space="preserve">Los procesos de compras ascendieron a Cuatro mil ciento veintiséis millones </w:t>
      </w:r>
      <w:r w:rsidR="00D45C3C" w:rsidRPr="00D45C3C">
        <w:rPr>
          <w:color w:val="757070"/>
          <w:szCs w:val="24"/>
        </w:rPr>
        <w:t xml:space="preserve">Los procesos de compras ascendieron a </w:t>
      </w:r>
      <w:r w:rsidR="00D45C3C">
        <w:rPr>
          <w:color w:val="757070"/>
          <w:szCs w:val="24"/>
        </w:rPr>
        <w:t>c</w:t>
      </w:r>
      <w:r w:rsidR="00D45C3C" w:rsidRPr="00D45C3C">
        <w:rPr>
          <w:color w:val="757070"/>
          <w:szCs w:val="24"/>
        </w:rPr>
        <w:t>uatro mil trescientos un millones novecientos veinticuatro mil novecientos noventa y seis pesos dominicanos con 00/100 (RD$ 4,301,924,996.00), de los cuales se destinó para las MIPYMES el 0.40%, equivalente a Diecisiete millones cuatrocientos diez mil seiscientos cincuenta y tres pesos dominicanos con 00/100 (RD$ 17,410,653.00).</w:t>
      </w:r>
    </w:p>
    <w:p w14:paraId="27D2F718" w14:textId="77777777" w:rsidR="00D45C3C" w:rsidRDefault="00D45C3C" w:rsidP="00D45C3C">
      <w:pPr>
        <w:pStyle w:val="Textoindependiente"/>
        <w:spacing w:before="254" w:line="364" w:lineRule="auto"/>
        <w:ind w:left="802" w:right="1510"/>
        <w:rPr>
          <w:color w:val="757070"/>
          <w:szCs w:val="24"/>
        </w:rPr>
      </w:pPr>
      <w:r w:rsidRPr="00D45C3C">
        <w:rPr>
          <w:color w:val="757070"/>
          <w:szCs w:val="24"/>
        </w:rPr>
        <w:t>El 99.60% restante equivale a Cuatro mil doscientos ochenta y cuatro millones quinientos catorce mil trescientos cuarenta y tres pesos dominicanos con 00/100 (RD$ 4,284,514,343.00).</w:t>
      </w:r>
    </w:p>
    <w:p w14:paraId="468EBDBF" w14:textId="77777777" w:rsidR="00F838F3" w:rsidRPr="00D45C3C" w:rsidRDefault="00F838F3" w:rsidP="00D45C3C">
      <w:pPr>
        <w:pStyle w:val="Textoindependiente"/>
        <w:spacing w:before="254" w:line="364" w:lineRule="auto"/>
        <w:ind w:left="802" w:right="1510"/>
        <w:rPr>
          <w:color w:val="757070"/>
          <w:szCs w:val="24"/>
        </w:rPr>
      </w:pPr>
    </w:p>
    <w:p w14:paraId="635E113C" w14:textId="77777777" w:rsidR="00D45C3C" w:rsidRPr="00D45C3C" w:rsidRDefault="00D45C3C" w:rsidP="00D45C3C">
      <w:pPr>
        <w:pStyle w:val="Textoindependiente"/>
        <w:spacing w:before="254" w:line="364" w:lineRule="auto"/>
        <w:ind w:left="802" w:right="1510"/>
        <w:rPr>
          <w:color w:val="757070"/>
          <w:szCs w:val="24"/>
        </w:rPr>
      </w:pPr>
      <w:r w:rsidRPr="00D45C3C">
        <w:rPr>
          <w:color w:val="757070"/>
          <w:szCs w:val="24"/>
        </w:rPr>
        <w:t>De las compras y contrataciones efectuadas mediante los procedimientos de:</w:t>
      </w:r>
    </w:p>
    <w:p w14:paraId="2AC80982" w14:textId="77777777" w:rsidR="00D45C3C" w:rsidRPr="00D45C3C" w:rsidRDefault="00D45C3C" w:rsidP="00D45C3C">
      <w:pPr>
        <w:pStyle w:val="Textoindependiente"/>
        <w:spacing w:before="254" w:line="364" w:lineRule="auto"/>
        <w:ind w:left="802" w:right="1510"/>
        <w:rPr>
          <w:color w:val="757070"/>
          <w:szCs w:val="24"/>
        </w:rPr>
      </w:pPr>
      <w:r w:rsidRPr="00D45C3C">
        <w:rPr>
          <w:color w:val="757070"/>
          <w:szCs w:val="24"/>
        </w:rPr>
        <w:t>•</w:t>
      </w:r>
      <w:r w:rsidRPr="00D45C3C">
        <w:rPr>
          <w:color w:val="757070"/>
          <w:szCs w:val="24"/>
        </w:rPr>
        <w:tab/>
        <w:t>Compras por debajo del umbral representan Nueve millones setecientos noventa y dos mil novecientos cuarenta y tres pesos dominicanos con 00/100 (RD$ 9,792,943.00).</w:t>
      </w:r>
    </w:p>
    <w:p w14:paraId="3CCA6ABF" w14:textId="77777777" w:rsidR="00D45C3C" w:rsidRPr="00D45C3C" w:rsidRDefault="00D45C3C" w:rsidP="00D45C3C">
      <w:pPr>
        <w:pStyle w:val="Textoindependiente"/>
        <w:spacing w:before="254" w:line="364" w:lineRule="auto"/>
        <w:ind w:left="802" w:right="1510"/>
        <w:rPr>
          <w:color w:val="757070"/>
          <w:szCs w:val="24"/>
        </w:rPr>
      </w:pPr>
      <w:r w:rsidRPr="00D45C3C">
        <w:rPr>
          <w:color w:val="757070"/>
          <w:szCs w:val="24"/>
        </w:rPr>
        <w:t>•</w:t>
      </w:r>
      <w:r w:rsidRPr="00D45C3C">
        <w:rPr>
          <w:color w:val="757070"/>
          <w:szCs w:val="24"/>
        </w:rPr>
        <w:tab/>
        <w:t xml:space="preserve">Compras </w:t>
      </w:r>
      <w:r w:rsidRPr="00D45C3C">
        <w:rPr>
          <w:color w:val="757070"/>
          <w:szCs w:val="24"/>
        </w:rPr>
        <w:lastRenderedPageBreak/>
        <w:t>Menores representan Quince millones novecientos veinte mil ciento veinte pesos dominicanos con 00/100 (RD$ 15,920,120.00).</w:t>
      </w:r>
    </w:p>
    <w:p w14:paraId="64345BC1" w14:textId="77777777" w:rsidR="00D45C3C" w:rsidRPr="00D45C3C" w:rsidRDefault="00D45C3C" w:rsidP="00D45C3C">
      <w:pPr>
        <w:pStyle w:val="Textoindependiente"/>
        <w:spacing w:before="254" w:line="364" w:lineRule="auto"/>
        <w:ind w:left="802" w:right="1510"/>
        <w:rPr>
          <w:color w:val="757070"/>
          <w:szCs w:val="24"/>
        </w:rPr>
      </w:pPr>
      <w:r w:rsidRPr="00D45C3C">
        <w:rPr>
          <w:color w:val="757070"/>
          <w:szCs w:val="24"/>
        </w:rPr>
        <w:t>•</w:t>
      </w:r>
      <w:r w:rsidRPr="00D45C3C">
        <w:rPr>
          <w:color w:val="757070"/>
          <w:szCs w:val="24"/>
        </w:rPr>
        <w:tab/>
        <w:t>Compras por exención representan Cuatro mil doscientos cincuenta y cinco millones novecientos setenta y seis mil doscientos noventa y siete pesos dominicanos con 00/100 (RD$ 4,255,976,297.00).</w:t>
      </w:r>
    </w:p>
    <w:p w14:paraId="6A13B633" w14:textId="77777777" w:rsidR="00D45C3C" w:rsidRPr="00D45C3C" w:rsidRDefault="00D45C3C" w:rsidP="00D45C3C">
      <w:pPr>
        <w:pStyle w:val="Textoindependiente"/>
        <w:spacing w:before="254" w:line="364" w:lineRule="auto"/>
        <w:ind w:left="802" w:right="1510"/>
        <w:rPr>
          <w:color w:val="757070"/>
          <w:szCs w:val="24"/>
        </w:rPr>
      </w:pPr>
      <w:r w:rsidRPr="00D45C3C">
        <w:rPr>
          <w:color w:val="757070"/>
          <w:szCs w:val="24"/>
        </w:rPr>
        <w:t>•</w:t>
      </w:r>
      <w:r w:rsidRPr="00D45C3C">
        <w:rPr>
          <w:color w:val="757070"/>
          <w:szCs w:val="24"/>
        </w:rPr>
        <w:tab/>
        <w:t>Licitaciones Públicas Nacional representan Veinte millones doscientos treinta y cinco mil seiscientos treinta y seis pesos dominicanos con 00/100 (RD$ 20,235,636.00).</w:t>
      </w:r>
    </w:p>
    <w:p w14:paraId="6D52EA3F" w14:textId="77777777" w:rsidR="00F838F3" w:rsidRDefault="00D45C3C" w:rsidP="00D45C3C">
      <w:pPr>
        <w:pStyle w:val="Textoindependiente"/>
        <w:spacing w:before="254" w:line="364" w:lineRule="auto"/>
        <w:ind w:left="802" w:right="1510"/>
        <w:rPr>
          <w:color w:val="757070"/>
          <w:szCs w:val="24"/>
        </w:rPr>
      </w:pPr>
      <w:r w:rsidRPr="00D45C3C">
        <w:rPr>
          <w:color w:val="757070"/>
          <w:szCs w:val="24"/>
        </w:rPr>
        <w:t xml:space="preserve">La información suministrada sobre los montos ejecutados desde el 01  de enero 2023 hasta el 30 de noviembre de 2023, fueron para la Contratación de prestadora de servicios de estrategia de comunicación, colocación de medios, manejo de crisis y servicios afines, Servicio de Arrendamiento de solar para parqueos de vehículos del personal que labora en la DIECOM, por un período de dos (2) años, Contratación del servicio de Alquiler de inmueble para oficinas administrativas de la institución, por un período de dos (2) años, Adquisición de cuatro (4) Minibús de 12 a 16 pasajeros y tres (3) Camionetas doble cabina 4x4 full, para uso operativo de la institución, Adquisición de artículos audiovisuales, proceso dirigido para MiPymes, Adquisición de Archivos metálicos para uso de la Dirección de Recursos Humanos, Adquisición de Materiales de Limpieza, Suscripción de Anualidad Periódicos, Adquisición de alimentos y Bebidas, Adquisición de Materiales de Oficina, Adquisición de </w:t>
      </w:r>
    </w:p>
    <w:p w14:paraId="67B6E3AC" w14:textId="77777777" w:rsidR="00F838F3" w:rsidRDefault="00F838F3" w:rsidP="00D45C3C">
      <w:pPr>
        <w:pStyle w:val="Textoindependiente"/>
        <w:spacing w:before="254" w:line="364" w:lineRule="auto"/>
        <w:ind w:left="802" w:right="1510"/>
        <w:rPr>
          <w:color w:val="757070"/>
          <w:szCs w:val="24"/>
        </w:rPr>
      </w:pPr>
    </w:p>
    <w:p w14:paraId="0866566B" w14:textId="77777777" w:rsidR="00F838F3" w:rsidRDefault="00D45C3C" w:rsidP="00D45C3C">
      <w:pPr>
        <w:pStyle w:val="Textoindependiente"/>
        <w:spacing w:before="254" w:line="364" w:lineRule="auto"/>
        <w:ind w:left="802" w:right="1510"/>
        <w:rPr>
          <w:color w:val="757070"/>
          <w:szCs w:val="24"/>
        </w:rPr>
      </w:pPr>
      <w:r w:rsidRPr="00D45C3C">
        <w:rPr>
          <w:color w:val="757070"/>
          <w:szCs w:val="24"/>
        </w:rPr>
        <w:t xml:space="preserve">utensilios de cocinas y electrodomésticos, Adquisición de Materiales Ferreteros, Servicio de mantenimiento y habilitación de antena oficina Dr. Báez para evento 27 de febrero, proceso dirigido a MiPymes, Servicio de Coffe Break, para reuniones de la Dirección General, Servicio </w:t>
      </w:r>
      <w:r w:rsidRPr="00D45C3C">
        <w:rPr>
          <w:color w:val="757070"/>
          <w:szCs w:val="24"/>
        </w:rPr>
        <w:lastRenderedPageBreak/>
        <w:t xml:space="preserve">de Recarga del sistema de Pase rápido en peajes, Adquisición de tarjetas de proximidad para uso de la institución, Servicio de mantenimiento correctivo y preventivo para la flotilla vehicular de la institución, Adquisición de buzón de sugerencias, Renovación de Licencias Informáticas y Adquisición de equipos para la Dirección de Tecnología, proceso dirigido a empresas MiPymes, Adquisición de equipos tecnológicos, para las direcciones de la DIECOM proceso dirigido para MiPymes, Adquisición y Mantenimiento de Extintores, Adquisición de Equipos de Controles de Acceso, proceso dirigido a MiPymes, Adquisición de zafacón con tapa y rueda de 50 galones proceso dirigido a MiPymes mujer, Adquisición de insumos médicos proceso dirigido a MiPymes mujer, Servicio llenado de Botellones de agua de 5 galones, Adquisición de Baterías para planta eléctrica de nuestra Dirección, Contratación de Servicios de Fumigación para las oficinas de la institución proceso dirigido a MiPymes, Adquisición de Pódium en acrílico, para uso de la Institución, Servicios de Reparación de Equipos Informáticos, proceso dirigido a MiPymes, Adquisición e instalación de neumáticos para uso de vehículos de la Institución proceso dirigido a MiPymes mujer, Servicio de mantenimiento a equipos fotográficos y fílmicos existentes del departamento de producción, proceso dirigido a MiPymes, Servicio de contratación de Salón de eventos para capacitación: “Voceros del Cambio”, para cuarenta (40) personas, Confección de letreros para señalización de la Institución, dirigido a MiPymes, Alquiler de Impresoras Multifuncionales, cobertura de impresión, mantenimiento preventivo y reparación, proceso dirigido a MiPymes. (Compra Sostenible), Adquisición de 22 luces de emergencias para ser utilizadas en nuestras instalaciones Doctor Báez y Moisés García, proceso dirigido a MiPymes Mujer, Servicios de </w:t>
      </w:r>
    </w:p>
    <w:p w14:paraId="08C87451" w14:textId="77777777" w:rsidR="00F838F3" w:rsidRDefault="00F838F3" w:rsidP="00D45C3C">
      <w:pPr>
        <w:pStyle w:val="Textoindependiente"/>
        <w:spacing w:before="254" w:line="364" w:lineRule="auto"/>
        <w:ind w:left="802" w:right="1510"/>
        <w:rPr>
          <w:color w:val="757070"/>
          <w:szCs w:val="24"/>
        </w:rPr>
      </w:pPr>
    </w:p>
    <w:p w14:paraId="1141C3C8" w14:textId="590DFDA4" w:rsidR="00D45C3C" w:rsidRPr="00D45C3C" w:rsidRDefault="00D45C3C" w:rsidP="00D45C3C">
      <w:pPr>
        <w:pStyle w:val="Textoindependiente"/>
        <w:spacing w:before="254" w:line="364" w:lineRule="auto"/>
        <w:ind w:left="802" w:right="1510"/>
        <w:rPr>
          <w:color w:val="757070"/>
          <w:szCs w:val="24"/>
        </w:rPr>
      </w:pPr>
      <w:r w:rsidRPr="00D45C3C">
        <w:rPr>
          <w:color w:val="757070"/>
          <w:szCs w:val="24"/>
        </w:rPr>
        <w:t xml:space="preserve">control de plagas, para oficinas de la Moisés García, Capacitación Taller La Magia del Trabajo en Equipo, </w:t>
      </w:r>
      <w:r w:rsidRPr="00D45C3C">
        <w:rPr>
          <w:color w:val="757070"/>
          <w:szCs w:val="24"/>
        </w:rPr>
        <w:lastRenderedPageBreak/>
        <w:t xml:space="preserve">Adquisición de Equipos de Protección Personal, Adquisición de Sistema de alarmas con detección de incendios para la institución, proceso dirigido a MiPymes, Adquisición de control de acceso, para nuestra oficina de la Moisés García, proceso dirigido a MiPymes, entre otros. </w:t>
      </w:r>
    </w:p>
    <w:p w14:paraId="383741BE" w14:textId="23008FCC" w:rsidR="009B4F0A" w:rsidRPr="009B4F0A" w:rsidRDefault="00D45C3C" w:rsidP="00D45C3C">
      <w:pPr>
        <w:pStyle w:val="Textoindependiente"/>
        <w:spacing w:before="254" w:line="364" w:lineRule="auto"/>
        <w:ind w:left="802" w:right="1510"/>
        <w:rPr>
          <w:color w:val="757070"/>
          <w:szCs w:val="24"/>
          <w:lang w:val="es-DO"/>
        </w:rPr>
      </w:pPr>
      <w:r w:rsidRPr="00D45C3C">
        <w:rPr>
          <w:color w:val="757070"/>
          <w:szCs w:val="24"/>
        </w:rPr>
        <w:t>Los procesos de compras y contrataciones se realizaron con total apego a las normas establecidas por la Ley Núm.340-06 sobre compra y contrataciones de Bienes, Servicios, Obras y Concesiones y sus modificaciones y el Reglamento Aplicación 543-12.</w:t>
      </w:r>
    </w:p>
    <w:tbl>
      <w:tblPr>
        <w:tblW w:w="8190" w:type="dxa"/>
        <w:tblInd w:w="540" w:type="dxa"/>
        <w:shd w:val="clear" w:color="auto" w:fill="FFFFFF"/>
        <w:tblLayout w:type="fixed"/>
        <w:tblCellMar>
          <w:left w:w="0" w:type="dxa"/>
          <w:right w:w="0" w:type="dxa"/>
        </w:tblCellMar>
        <w:tblLook w:val="04A0" w:firstRow="1" w:lastRow="0" w:firstColumn="1" w:lastColumn="0" w:noHBand="0" w:noVBand="1"/>
      </w:tblPr>
      <w:tblGrid>
        <w:gridCol w:w="8190"/>
      </w:tblGrid>
      <w:tr w:rsidR="004D0984" w:rsidRPr="00500DE7" w14:paraId="5939BD9B" w14:textId="77777777" w:rsidTr="002321EF">
        <w:trPr>
          <w:trHeight w:val="221"/>
        </w:trPr>
        <w:tc>
          <w:tcPr>
            <w:tcW w:w="8190" w:type="dxa"/>
            <w:shd w:val="clear" w:color="auto" w:fill="FFFFFF"/>
            <w:hideMark/>
          </w:tcPr>
          <w:p w14:paraId="324697C9" w14:textId="77777777" w:rsidR="004D0984" w:rsidRPr="00500DE7" w:rsidRDefault="004D0984" w:rsidP="009562D8">
            <w:pPr>
              <w:rPr>
                <w:rFonts w:ascii="Calibri" w:hAnsi="Calibri" w:cs="Calibri"/>
                <w:color w:val="424242"/>
                <w:lang w:eastAsia="es-DO"/>
              </w:rPr>
            </w:pPr>
            <w:r w:rsidRPr="00D45C3C">
              <w:rPr>
                <w:color w:val="0070C0"/>
                <w:sz w:val="18"/>
                <w:szCs w:val="18"/>
                <w:bdr w:val="none" w:sz="0" w:space="0" w:color="auto" w:frame="1"/>
                <w:lang w:val="es-DO" w:eastAsia="es-DO"/>
              </w:rPr>
              <w:t> </w:t>
            </w:r>
          </w:p>
        </w:tc>
      </w:tr>
    </w:tbl>
    <w:p w14:paraId="475A411C" w14:textId="6D5D555A" w:rsidR="00E52833" w:rsidRPr="00F65C1C" w:rsidRDefault="00140270" w:rsidP="00D966BE">
      <w:pPr>
        <w:pStyle w:val="Ttulo2"/>
        <w:numPr>
          <w:ilvl w:val="0"/>
          <w:numId w:val="0"/>
        </w:numPr>
        <w:tabs>
          <w:tab w:val="left" w:pos="2966"/>
        </w:tabs>
        <w:spacing w:before="1"/>
        <w:ind w:left="2157"/>
      </w:pPr>
      <w:bookmarkStart w:id="187" w:name="_Toc156488604"/>
      <w:r>
        <w:rPr>
          <w:color w:val="7E7E7E"/>
          <w:spacing w:val="16"/>
        </w:rPr>
        <w:t xml:space="preserve">4.2. </w:t>
      </w:r>
      <w:r w:rsidR="002537C6">
        <w:rPr>
          <w:color w:val="7E7E7E"/>
          <w:spacing w:val="16"/>
        </w:rPr>
        <w:t>Dirección</w:t>
      </w:r>
      <w:r w:rsidR="002537C6">
        <w:rPr>
          <w:color w:val="7E7E7E"/>
          <w:spacing w:val="53"/>
        </w:rPr>
        <w:t xml:space="preserve"> </w:t>
      </w:r>
      <w:r w:rsidR="002537C6">
        <w:rPr>
          <w:color w:val="7E7E7E"/>
          <w:spacing w:val="9"/>
        </w:rPr>
        <w:t>de</w:t>
      </w:r>
      <w:r w:rsidR="002537C6">
        <w:rPr>
          <w:color w:val="7E7E7E"/>
          <w:spacing w:val="51"/>
        </w:rPr>
        <w:t xml:space="preserve"> </w:t>
      </w:r>
      <w:r w:rsidR="002537C6">
        <w:rPr>
          <w:color w:val="7E7E7E"/>
          <w:spacing w:val="16"/>
        </w:rPr>
        <w:t>Recursos</w:t>
      </w:r>
      <w:r w:rsidR="002537C6">
        <w:rPr>
          <w:color w:val="7E7E7E"/>
          <w:spacing w:val="48"/>
        </w:rPr>
        <w:t xml:space="preserve"> </w:t>
      </w:r>
      <w:r w:rsidR="002537C6">
        <w:rPr>
          <w:color w:val="7E7E7E"/>
          <w:spacing w:val="14"/>
        </w:rPr>
        <w:t>Humanos</w:t>
      </w:r>
      <w:bookmarkEnd w:id="187"/>
    </w:p>
    <w:p w14:paraId="14C1F3C3" w14:textId="77777777" w:rsidR="00F65C1C" w:rsidRDefault="00F65C1C" w:rsidP="00D966BE">
      <w:pPr>
        <w:pStyle w:val="Ttulo2"/>
        <w:numPr>
          <w:ilvl w:val="0"/>
          <w:numId w:val="0"/>
        </w:numPr>
        <w:tabs>
          <w:tab w:val="left" w:pos="2966"/>
        </w:tabs>
        <w:spacing w:before="1"/>
        <w:rPr>
          <w:color w:val="7E7E7E"/>
          <w:spacing w:val="14"/>
        </w:rPr>
      </w:pPr>
    </w:p>
    <w:p w14:paraId="3D8085DF" w14:textId="77777777" w:rsidR="006841C6" w:rsidRP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Durante el período 2022, la Dirección de Recursos Humanos de la DIECOM logró asegurar una transición e integración efectiva del personal procedente de las anteriores direcciones DIAPE y DICOM. Se enfocó en fortalecer el desarrollo y cumplimiento del Plan Operativo del área, alcanzando un cumplimiento del 100%. En el 2023, nuevamente se logró un cumplimiento del 100% al Plan Operativo anual, resaltando los siguientes logros y actividades:</w:t>
      </w:r>
    </w:p>
    <w:p w14:paraId="3D61DE12" w14:textId="77777777" w:rsidR="006841C6" w:rsidRP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Digitalización de la documentación una vez finalizado el proyecto de Organización y Consolidación de Expedientes del personal, tanto activo como inactivo de la DIECOM.</w:t>
      </w:r>
    </w:p>
    <w:p w14:paraId="6E912843" w14:textId="77777777" w:rsidR="006841C6" w:rsidRP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Creación de una Matriz con información general del personal en la Dirección de Recursos Humanos de la DIECOM, con el propósito de tener acceso oportuno a información relevante del personal y brindar servicios de calidad y a tiempo. Esta iniciativa nos ha permitido disponer de una base de datos confiable para desarrollar soluciones tecnológicas futuras, incluyendo:</w:t>
      </w:r>
    </w:p>
    <w:p w14:paraId="2C43E0DF" w14:textId="75C783E3" w:rsidR="006841C6" w:rsidRPr="006841C6" w:rsidRDefault="006841C6" w:rsidP="00F01836">
      <w:pPr>
        <w:pStyle w:val="Textoindependiente"/>
        <w:numPr>
          <w:ilvl w:val="0"/>
          <w:numId w:val="4"/>
        </w:numPr>
        <w:spacing w:before="254" w:line="240" w:lineRule="auto"/>
        <w:ind w:right="1510"/>
        <w:rPr>
          <w:color w:val="757070"/>
          <w:szCs w:val="24"/>
          <w:lang w:val="es-DO"/>
        </w:rPr>
      </w:pPr>
      <w:r w:rsidRPr="006841C6">
        <w:rPr>
          <w:color w:val="757070"/>
          <w:szCs w:val="24"/>
          <w:lang w:val="es-DO"/>
        </w:rPr>
        <w:lastRenderedPageBreak/>
        <w:t>Administración y programación de permisos y vacaciones.</w:t>
      </w:r>
    </w:p>
    <w:p w14:paraId="431693FE" w14:textId="78FBD7C2" w:rsidR="006841C6" w:rsidRPr="006841C6" w:rsidRDefault="006841C6" w:rsidP="00F01836">
      <w:pPr>
        <w:pStyle w:val="Textoindependiente"/>
        <w:numPr>
          <w:ilvl w:val="0"/>
          <w:numId w:val="4"/>
        </w:numPr>
        <w:spacing w:before="254" w:line="240" w:lineRule="auto"/>
        <w:ind w:right="1510"/>
        <w:rPr>
          <w:color w:val="757070"/>
          <w:szCs w:val="24"/>
          <w:lang w:val="es-DO"/>
        </w:rPr>
      </w:pPr>
      <w:r w:rsidRPr="006841C6">
        <w:rPr>
          <w:color w:val="757070"/>
          <w:szCs w:val="24"/>
          <w:lang w:val="es-DO"/>
        </w:rPr>
        <w:t>Implementación de una mesa de ayuda para estandarizar los servicios de RRHH.</w:t>
      </w:r>
    </w:p>
    <w:p w14:paraId="2914428C" w14:textId="77777777" w:rsid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Estas aplicaciones están siendo desarrolladas con talento interno para mejorar el servicio al cliente interno, y se espera que estén disponibles en el primer trimestre de 2024.</w:t>
      </w:r>
    </w:p>
    <w:p w14:paraId="0804463D" w14:textId="4AEAB450" w:rsidR="006841C6" w:rsidRP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Además, se formó el Comité electoral para las elecciones de la Comisión de Integridad de la institución, seguido por su proclamación formal ante el Congreso Constitutivo del DIGEI. Continuamos brindando el apoyo logístico necesario para garantizar su consolidación y correcto funcionamiento, en cumplimiento con las normativas del órgano rector (DIGEIG).</w:t>
      </w:r>
    </w:p>
    <w:p w14:paraId="5EADDCE0" w14:textId="77777777" w:rsidR="006841C6" w:rsidRP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 xml:space="preserve">En la actualidad, la dirección está concentrada en el desarrollo continuo de la política de compensación y beneficios, alineada con los objetivos y estrategias institucionales para garantizar el bienestar social y económico de los colaboradores. Se están explorando e implementando estrategias para la adecuación gradual de la escala salarial aprobada y la firma de acuerdos institucionales para esparcimiento, soluciones financieras y ayudas sociales, entre ellos: Óptica Oviedo, Club los Prados, </w:t>
      </w:r>
      <w:proofErr w:type="spellStart"/>
      <w:r w:rsidRPr="006841C6">
        <w:rPr>
          <w:color w:val="757070"/>
          <w:szCs w:val="24"/>
          <w:lang w:val="es-DO"/>
        </w:rPr>
        <w:t>Banreservas</w:t>
      </w:r>
      <w:proofErr w:type="spellEnd"/>
      <w:r w:rsidRPr="006841C6">
        <w:rPr>
          <w:color w:val="757070"/>
          <w:szCs w:val="24"/>
          <w:lang w:val="es-DO"/>
        </w:rPr>
        <w:t xml:space="preserve">, </w:t>
      </w:r>
      <w:proofErr w:type="spellStart"/>
      <w:r w:rsidRPr="006841C6">
        <w:rPr>
          <w:color w:val="757070"/>
          <w:szCs w:val="24"/>
          <w:lang w:val="es-DO"/>
        </w:rPr>
        <w:t>Conadis</w:t>
      </w:r>
      <w:proofErr w:type="spellEnd"/>
      <w:r w:rsidRPr="006841C6">
        <w:rPr>
          <w:color w:val="757070"/>
          <w:szCs w:val="24"/>
          <w:lang w:val="es-DO"/>
        </w:rPr>
        <w:t xml:space="preserve">, Promese Cal, </w:t>
      </w:r>
      <w:proofErr w:type="spellStart"/>
      <w:r w:rsidRPr="006841C6">
        <w:rPr>
          <w:color w:val="757070"/>
          <w:szCs w:val="24"/>
          <w:lang w:val="es-DO"/>
        </w:rPr>
        <w:t>Hemocentro</w:t>
      </w:r>
      <w:proofErr w:type="spellEnd"/>
      <w:r w:rsidRPr="006841C6">
        <w:rPr>
          <w:color w:val="757070"/>
          <w:szCs w:val="24"/>
          <w:lang w:val="es-DO"/>
        </w:rPr>
        <w:t>, Prevea, INAVI, Humano, entre otros.</w:t>
      </w:r>
    </w:p>
    <w:p w14:paraId="35E3FD97" w14:textId="77777777" w:rsid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Estos acuerdos nos han permitido continuar múltiples actividades de promoción del bienestar y salud del personal, tales como jornadas de evaluación oftalmológica, odontológica, médica cardiovascular y de diabetes, charlas educativas sobre donación de sangre y planes de salud ARS, manteniendo un monitoreo y acompañamiento constante del personal en temas de salud.</w:t>
      </w:r>
    </w:p>
    <w:p w14:paraId="13817043" w14:textId="77777777" w:rsidR="00F838F3" w:rsidRPr="006841C6" w:rsidRDefault="00F838F3" w:rsidP="006841C6">
      <w:pPr>
        <w:pStyle w:val="Textoindependiente"/>
        <w:spacing w:before="254" w:line="364" w:lineRule="auto"/>
        <w:ind w:left="802" w:right="1510"/>
        <w:rPr>
          <w:color w:val="757070"/>
          <w:szCs w:val="24"/>
          <w:lang w:val="es-DO"/>
        </w:rPr>
      </w:pPr>
    </w:p>
    <w:p w14:paraId="20BD8C28" w14:textId="77777777" w:rsidR="006841C6" w:rsidRP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lastRenderedPageBreak/>
        <w:t>Se llevó a cabo el desarrollo del Plan de capacitación, logrando un 80% en el periodo 2022 y un 93% en el 2023, lo que refleja un aumento en la participación en programas de capacitación y el compromiso de los empleados con su crecimiento profesional.</w:t>
      </w:r>
    </w:p>
    <w:p w14:paraId="52867C79" w14:textId="77777777" w:rsidR="006841C6" w:rsidRP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Además, se observó un aumento en la promoción interna, demostrando el éxito de la retención del talento y el reconocimiento del mérito dentro de la institución. Se realizaron encuestas periódicas de satisfacción del personal para escuchar activamente las necesidades del personal y se ejecutaron medidas de mejora resultantes, lo que demostró un aumento en el bienestar y la satisfacción laboral.</w:t>
      </w:r>
    </w:p>
    <w:p w14:paraId="287B8727" w14:textId="77777777" w:rsidR="006841C6"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Por último, se diseñó el Manual de RRHH y cargos de la institución para garantizar el acceso oportuno a información relevante de todo el personal, promoviendo así la diversidad y la igualdad de oportunidades.</w:t>
      </w:r>
    </w:p>
    <w:p w14:paraId="6C129F02" w14:textId="77777777" w:rsidR="006F0B1A" w:rsidRPr="006F0B1A" w:rsidRDefault="006F0B1A" w:rsidP="00D30ED5">
      <w:pPr>
        <w:pStyle w:val="Textoindependiente"/>
        <w:spacing w:before="254" w:line="240" w:lineRule="auto"/>
        <w:ind w:left="802" w:right="1510"/>
        <w:rPr>
          <w:b/>
          <w:bCs/>
          <w:color w:val="757070"/>
          <w:szCs w:val="24"/>
        </w:rPr>
      </w:pPr>
      <w:r w:rsidRPr="006F0B1A">
        <w:rPr>
          <w:b/>
          <w:bCs/>
          <w:color w:val="757070"/>
          <w:szCs w:val="24"/>
        </w:rPr>
        <w:t>Indicadores SISMAP</w:t>
      </w:r>
    </w:p>
    <w:p w14:paraId="216AF27C" w14:textId="77777777" w:rsidR="006F0B1A" w:rsidRPr="006F0B1A" w:rsidRDefault="006F0B1A" w:rsidP="006F0B1A">
      <w:pPr>
        <w:pStyle w:val="Textoindependiente"/>
        <w:spacing w:before="254" w:line="364" w:lineRule="auto"/>
        <w:ind w:left="802" w:right="1510"/>
        <w:rPr>
          <w:color w:val="757070"/>
          <w:szCs w:val="24"/>
        </w:rPr>
      </w:pPr>
      <w:r w:rsidRPr="006F0B1A">
        <w:rPr>
          <w:color w:val="757070"/>
          <w:szCs w:val="24"/>
        </w:rPr>
        <w:t xml:space="preserve">Durante el periodo 2022, la institución logró alcanzar una calificación satisfactoria de 83.58% en el Ranking SISMAP, reflejando el compromiso con la calidad institucional y la excelencia en nuestros procesos. Sin embargo, para el año 2023, esta calificación se redujo a 81.12%, reducción que esta relaciona directamente con la fase de actualización de nuestros manuales institucionales. </w:t>
      </w:r>
    </w:p>
    <w:p w14:paraId="5C25F573" w14:textId="77777777" w:rsidR="006F0B1A" w:rsidRPr="006F0B1A" w:rsidRDefault="006F0B1A" w:rsidP="006F0B1A">
      <w:pPr>
        <w:pStyle w:val="Textoindependiente"/>
        <w:spacing w:before="254" w:line="364" w:lineRule="auto"/>
        <w:ind w:left="802" w:right="1510"/>
        <w:rPr>
          <w:color w:val="757070"/>
          <w:szCs w:val="24"/>
        </w:rPr>
      </w:pPr>
      <w:r w:rsidRPr="006F0B1A">
        <w:rPr>
          <w:color w:val="757070"/>
          <w:szCs w:val="24"/>
        </w:rPr>
        <w:t>A pesar de la disminución puntual en la calificación general, esta fase de actualización ha sentado las bases para una mayor coherencia, eficiencia y alineación con los objetivos estratégicos institucionales. Anticipando que, a medida que estas actualizaciones se implementen plenamente, se reflejarán en una mejora significativa de nuestra calificación en futuras evaluaciones del Ranking SISMAP.</w:t>
      </w:r>
    </w:p>
    <w:p w14:paraId="46379548" w14:textId="77777777" w:rsidR="00F838F3" w:rsidRDefault="006F0B1A" w:rsidP="006F0B1A">
      <w:pPr>
        <w:pStyle w:val="Textoindependiente"/>
        <w:spacing w:before="254" w:line="364" w:lineRule="auto"/>
        <w:ind w:left="802" w:right="1510"/>
        <w:rPr>
          <w:color w:val="757070"/>
          <w:szCs w:val="24"/>
        </w:rPr>
      </w:pPr>
      <w:r w:rsidRPr="006F0B1A">
        <w:rPr>
          <w:color w:val="757070"/>
          <w:szCs w:val="24"/>
        </w:rPr>
        <w:t xml:space="preserve">Por lo que esta disminución puntual en la calificación del Ranking SISMAP es, por tanto, un reflejo de nuestro compromiso con la mejora continua y la adaptación a las </w:t>
      </w:r>
    </w:p>
    <w:p w14:paraId="4C88E653" w14:textId="77777777" w:rsidR="00F838F3" w:rsidRDefault="00F838F3" w:rsidP="006F0B1A">
      <w:pPr>
        <w:pStyle w:val="Textoindependiente"/>
        <w:spacing w:before="254" w:line="364" w:lineRule="auto"/>
        <w:ind w:left="802" w:right="1510"/>
        <w:rPr>
          <w:color w:val="757070"/>
          <w:szCs w:val="24"/>
        </w:rPr>
      </w:pPr>
    </w:p>
    <w:p w14:paraId="1A931265" w14:textId="5D66D1BB" w:rsidR="006F0B1A" w:rsidRPr="006F0B1A" w:rsidRDefault="006F0B1A" w:rsidP="006F0B1A">
      <w:pPr>
        <w:pStyle w:val="Textoindependiente"/>
        <w:spacing w:before="254" w:line="364" w:lineRule="auto"/>
        <w:ind w:left="802" w:right="1510"/>
        <w:rPr>
          <w:color w:val="757070"/>
          <w:szCs w:val="24"/>
        </w:rPr>
      </w:pPr>
      <w:r w:rsidRPr="006F0B1A">
        <w:rPr>
          <w:color w:val="757070"/>
          <w:szCs w:val="24"/>
        </w:rPr>
        <w:lastRenderedPageBreak/>
        <w:t>necesidades cambiantes, asegurando una base sólida para el crecimiento y la excelencia institucional a largo plazo.</w:t>
      </w:r>
    </w:p>
    <w:p w14:paraId="1B6180ED" w14:textId="77777777" w:rsidR="006F0B1A" w:rsidRPr="006F0B1A" w:rsidRDefault="006F0B1A" w:rsidP="00D30ED5">
      <w:pPr>
        <w:pStyle w:val="Textoindependiente"/>
        <w:spacing w:before="254" w:line="240" w:lineRule="auto"/>
        <w:ind w:left="802" w:right="1510"/>
        <w:rPr>
          <w:b/>
          <w:bCs/>
          <w:color w:val="757070"/>
          <w:szCs w:val="24"/>
        </w:rPr>
      </w:pPr>
      <w:r w:rsidRPr="006F0B1A">
        <w:rPr>
          <w:b/>
          <w:bCs/>
          <w:color w:val="757070"/>
          <w:szCs w:val="24"/>
        </w:rPr>
        <w:t>Estadísticas por genero</w:t>
      </w:r>
    </w:p>
    <w:p w14:paraId="1F48AF4B" w14:textId="77777777" w:rsidR="006F0B1A" w:rsidRDefault="006F0B1A" w:rsidP="006F0B1A">
      <w:pPr>
        <w:pStyle w:val="Textoindependiente"/>
        <w:spacing w:before="254" w:line="364" w:lineRule="auto"/>
        <w:ind w:left="802" w:right="1510"/>
        <w:rPr>
          <w:color w:val="757070"/>
          <w:szCs w:val="24"/>
        </w:rPr>
      </w:pPr>
      <w:r w:rsidRPr="006F0B1A">
        <w:rPr>
          <w:color w:val="757070"/>
          <w:szCs w:val="24"/>
        </w:rPr>
        <w:t>Durante el año 2022, la distribución de nuestra nómina institucional mostró una participación del 51.54% de mujeres y un 48.46% de hombres. Para el año 2023, esta distribución se ha ajustado ligeramente, con un 50.31% de mujeres y un 49.69% de hombres en la plantilla laboral.</w:t>
      </w:r>
    </w:p>
    <w:p w14:paraId="12A44A0C" w14:textId="5E29BD79" w:rsidR="00D30ED5" w:rsidRPr="006F0B1A" w:rsidRDefault="00D30ED5" w:rsidP="00D30ED5">
      <w:pPr>
        <w:pStyle w:val="Textoindependiente"/>
        <w:spacing w:before="254" w:line="364" w:lineRule="auto"/>
        <w:ind w:left="802" w:right="1510"/>
        <w:jc w:val="center"/>
        <w:rPr>
          <w:color w:val="757070"/>
          <w:szCs w:val="24"/>
        </w:rPr>
      </w:pPr>
      <w:r w:rsidRPr="00D30ED5">
        <w:rPr>
          <w:noProof/>
        </w:rPr>
        <w:drawing>
          <wp:inline distT="0" distB="0" distL="0" distR="0" wp14:anchorId="22D1EC3A" wp14:editId="62A1398D">
            <wp:extent cx="4581525" cy="1019175"/>
            <wp:effectExtent l="0" t="0" r="9525" b="9525"/>
            <wp:docPr id="2163823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1019175"/>
                    </a:xfrm>
                    <a:prstGeom prst="rect">
                      <a:avLst/>
                    </a:prstGeom>
                    <a:noFill/>
                    <a:ln>
                      <a:noFill/>
                    </a:ln>
                  </pic:spPr>
                </pic:pic>
              </a:graphicData>
            </a:graphic>
          </wp:inline>
        </w:drawing>
      </w:r>
    </w:p>
    <w:p w14:paraId="76159CFF" w14:textId="58C6FF63" w:rsidR="006F0B1A" w:rsidRPr="006F0B1A" w:rsidRDefault="006F0B1A" w:rsidP="006F0B1A">
      <w:pPr>
        <w:pStyle w:val="Textoindependiente"/>
        <w:spacing w:before="254" w:line="364" w:lineRule="auto"/>
        <w:ind w:left="802" w:right="1510"/>
        <w:rPr>
          <w:color w:val="757070"/>
          <w:szCs w:val="24"/>
        </w:rPr>
      </w:pPr>
      <w:r w:rsidRPr="006F0B1A">
        <w:rPr>
          <w:color w:val="757070"/>
          <w:szCs w:val="24"/>
        </w:rPr>
        <w:t xml:space="preserve">Entendiendo la equidad de género en el ámbito laboral es un aspecto crucial para el desarrollo institucional, puesto que la participación igualitaria de hombres y mujeres en la distribución del personal contratado brinda igualdad de oportunidades y diversidad en el entorno laboral. </w:t>
      </w:r>
    </w:p>
    <w:p w14:paraId="246275B4" w14:textId="77777777" w:rsidR="006F0B1A" w:rsidRPr="006F0B1A" w:rsidRDefault="006F0B1A" w:rsidP="006F0B1A">
      <w:pPr>
        <w:pStyle w:val="Textoindependiente"/>
        <w:spacing w:before="254" w:line="364" w:lineRule="auto"/>
        <w:ind w:left="802" w:right="1510"/>
        <w:rPr>
          <w:color w:val="757070"/>
          <w:szCs w:val="24"/>
        </w:rPr>
      </w:pPr>
      <w:r w:rsidRPr="006F0B1A">
        <w:rPr>
          <w:color w:val="757070"/>
          <w:szCs w:val="24"/>
        </w:rPr>
        <w:t>Estos datos nos instan a continuar fomentando un ambiente inclusivo y equitativo, donde hombres y mujeres tengan igualdad de oportunidades para crecer y contribuir al desarrollo y éxito de nuestra institución.</w:t>
      </w:r>
    </w:p>
    <w:p w14:paraId="68C5CFB5" w14:textId="77777777" w:rsidR="006F0B1A" w:rsidRPr="006F0B1A" w:rsidRDefault="006F0B1A" w:rsidP="00D30ED5">
      <w:pPr>
        <w:pStyle w:val="Textoindependiente"/>
        <w:spacing w:before="254" w:line="240" w:lineRule="auto"/>
        <w:ind w:left="802" w:right="1510"/>
        <w:rPr>
          <w:b/>
          <w:bCs/>
          <w:color w:val="757070"/>
          <w:szCs w:val="24"/>
        </w:rPr>
      </w:pPr>
      <w:r w:rsidRPr="006F0B1A">
        <w:rPr>
          <w:b/>
          <w:bCs/>
          <w:color w:val="757070"/>
          <w:szCs w:val="24"/>
        </w:rPr>
        <w:t>Evaluaciones de Desempeño</w:t>
      </w:r>
    </w:p>
    <w:p w14:paraId="07BE3896" w14:textId="77777777" w:rsidR="006F0B1A" w:rsidRPr="006F0B1A" w:rsidRDefault="006F0B1A" w:rsidP="006F0B1A">
      <w:pPr>
        <w:pStyle w:val="Textoindependiente"/>
        <w:spacing w:before="254" w:line="364" w:lineRule="auto"/>
        <w:ind w:left="802" w:right="1510"/>
        <w:rPr>
          <w:color w:val="757070"/>
          <w:szCs w:val="24"/>
        </w:rPr>
      </w:pPr>
      <w:r w:rsidRPr="006F0B1A">
        <w:rPr>
          <w:color w:val="757070"/>
          <w:szCs w:val="24"/>
        </w:rPr>
        <w:t>Para el periodo 2022, se evaluaron a un total de 296 colaboradores, logrando un promedio general de 96.76% en las evaluaciones de desempeño aplicadas. En contraste, para el año 2023, se evaluaron a 294 empleados, registrando un promedio de 95.24%. Esto evidencia una ligera disminución en el promedio general, asociada a la calificación desfavorable de 10 colaboradores.</w:t>
      </w:r>
    </w:p>
    <w:p w14:paraId="278D8033" w14:textId="77777777" w:rsidR="006F0B1A" w:rsidRPr="006F0B1A" w:rsidRDefault="006F0B1A" w:rsidP="006F0B1A">
      <w:pPr>
        <w:pStyle w:val="Textoindependiente"/>
        <w:spacing w:before="254" w:line="364" w:lineRule="auto"/>
        <w:ind w:left="802" w:right="1510"/>
        <w:rPr>
          <w:color w:val="757070"/>
          <w:szCs w:val="24"/>
        </w:rPr>
      </w:pPr>
      <w:r w:rsidRPr="006F0B1A">
        <w:rPr>
          <w:color w:val="757070"/>
          <w:szCs w:val="24"/>
        </w:rPr>
        <w:lastRenderedPageBreak/>
        <w:t>Tras realizar un análisis comparativo de las evaluaciones de desempeño entre los periodos 2022 y 2023 identificamos áreas de mejora y desarrollamos un plan de acción enfocado en el crecimiento y desarrollo de los empleados en cuestión.</w:t>
      </w:r>
    </w:p>
    <w:p w14:paraId="7A7BF6B8" w14:textId="77777777" w:rsidR="006F0B1A" w:rsidRPr="006F0B1A" w:rsidRDefault="006F0B1A" w:rsidP="006F0B1A">
      <w:pPr>
        <w:pStyle w:val="Textoindependiente"/>
        <w:spacing w:before="254" w:line="364" w:lineRule="auto"/>
        <w:ind w:left="802" w:right="1510"/>
        <w:rPr>
          <w:color w:val="757070"/>
          <w:szCs w:val="24"/>
        </w:rPr>
      </w:pPr>
      <w:r w:rsidRPr="006F0B1A">
        <w:rPr>
          <w:color w:val="757070"/>
          <w:szCs w:val="24"/>
        </w:rPr>
        <w:t>A través de la implementación progresiva de medidas concretas como: programas de capacitación personalizados, sistemas de retroalimentación efectiva y la revisión constante de nuestros criterios de evaluación, nos encontramos encaminados hacia una cultura organizacional que fomente el éxito individual y colectivo.</w:t>
      </w:r>
    </w:p>
    <w:p w14:paraId="778EE997" w14:textId="69E93E8C" w:rsidR="00F65C1C" w:rsidRDefault="006841C6" w:rsidP="006841C6">
      <w:pPr>
        <w:pStyle w:val="Textoindependiente"/>
        <w:spacing w:before="254" w:line="364" w:lineRule="auto"/>
        <w:ind w:left="802" w:right="1510"/>
        <w:rPr>
          <w:color w:val="757070"/>
          <w:szCs w:val="24"/>
          <w:lang w:val="es-DO"/>
        </w:rPr>
      </w:pPr>
      <w:r w:rsidRPr="006841C6">
        <w:rPr>
          <w:color w:val="757070"/>
          <w:szCs w:val="24"/>
          <w:lang w:val="es-DO"/>
        </w:rPr>
        <w:t>En conclusión, la Dirección de Recursos Humanos de la DIECOM ha logrado un progreso significativo durante los períodos 2022 y 2023, cumpliendo con éxito los objetivos establecidos y superando desafíos clave en la gestión de personal y el desarrollo institucional.</w:t>
      </w:r>
    </w:p>
    <w:p w14:paraId="3E366549" w14:textId="77777777" w:rsidR="00140270" w:rsidRDefault="00140270" w:rsidP="00F838F3">
      <w:pPr>
        <w:pStyle w:val="Textoindependiente"/>
        <w:spacing w:before="254" w:line="240" w:lineRule="auto"/>
        <w:ind w:left="802" w:right="1510"/>
        <w:rPr>
          <w:color w:val="757070"/>
          <w:szCs w:val="24"/>
          <w:lang w:val="es-DO"/>
        </w:rPr>
      </w:pPr>
    </w:p>
    <w:p w14:paraId="3830BFB0" w14:textId="650C99F3" w:rsidR="00E52833" w:rsidRDefault="00D966BE" w:rsidP="00D966BE">
      <w:pPr>
        <w:pStyle w:val="Ttulo2"/>
        <w:numPr>
          <w:ilvl w:val="0"/>
          <w:numId w:val="0"/>
        </w:numPr>
        <w:tabs>
          <w:tab w:val="left" w:pos="1312"/>
        </w:tabs>
        <w:spacing w:before="1"/>
        <w:ind w:right="400"/>
      </w:pPr>
      <w:r>
        <w:rPr>
          <w:color w:val="7E7E7E"/>
          <w:spacing w:val="16"/>
        </w:rPr>
        <w:t xml:space="preserve">          </w:t>
      </w:r>
      <w:bookmarkStart w:id="188" w:name="_Toc156488605"/>
      <w:r w:rsidR="00140270" w:rsidRPr="00140270">
        <w:rPr>
          <w:color w:val="7E7E7E"/>
          <w:spacing w:val="16"/>
        </w:rPr>
        <w:t xml:space="preserve">4.3. </w:t>
      </w:r>
      <w:r w:rsidR="002537C6" w:rsidRPr="00140270">
        <w:rPr>
          <w:color w:val="7E7E7E"/>
          <w:spacing w:val="16"/>
        </w:rPr>
        <w:t>Dirección</w:t>
      </w:r>
      <w:r w:rsidR="002537C6" w:rsidRPr="00140270">
        <w:rPr>
          <w:color w:val="7E7E7E"/>
          <w:spacing w:val="49"/>
        </w:rPr>
        <w:t xml:space="preserve"> </w:t>
      </w:r>
      <w:r w:rsidR="002537C6" w:rsidRPr="00140270">
        <w:rPr>
          <w:color w:val="7E7E7E"/>
          <w:spacing w:val="9"/>
        </w:rPr>
        <w:t>de</w:t>
      </w:r>
      <w:r w:rsidR="002537C6" w:rsidRPr="00140270">
        <w:rPr>
          <w:color w:val="7E7E7E"/>
          <w:spacing w:val="47"/>
        </w:rPr>
        <w:t xml:space="preserve"> </w:t>
      </w:r>
      <w:r w:rsidR="002537C6" w:rsidRPr="00140270">
        <w:rPr>
          <w:color w:val="7E7E7E"/>
          <w:spacing w:val="17"/>
        </w:rPr>
        <w:t>Tecnologías</w:t>
      </w:r>
      <w:r w:rsidR="002537C6" w:rsidRPr="00140270">
        <w:rPr>
          <w:color w:val="7E7E7E"/>
          <w:spacing w:val="45"/>
        </w:rPr>
        <w:t xml:space="preserve"> </w:t>
      </w:r>
      <w:r w:rsidR="002537C6" w:rsidRPr="00140270">
        <w:rPr>
          <w:color w:val="7E7E7E"/>
          <w:spacing w:val="10"/>
        </w:rPr>
        <w:t>de</w:t>
      </w:r>
      <w:r w:rsidR="002537C6" w:rsidRPr="00140270">
        <w:rPr>
          <w:color w:val="7E7E7E"/>
          <w:spacing w:val="43"/>
        </w:rPr>
        <w:t xml:space="preserve"> </w:t>
      </w:r>
      <w:r w:rsidR="002537C6" w:rsidRPr="00140270">
        <w:rPr>
          <w:color w:val="7E7E7E"/>
          <w:spacing w:val="9"/>
        </w:rPr>
        <w:t>la</w:t>
      </w:r>
      <w:r w:rsidR="002537C6" w:rsidRPr="00140270">
        <w:rPr>
          <w:color w:val="7E7E7E"/>
          <w:spacing w:val="48"/>
        </w:rPr>
        <w:t xml:space="preserve"> </w:t>
      </w:r>
      <w:r w:rsidR="002537C6" w:rsidRPr="00140270">
        <w:rPr>
          <w:color w:val="7E7E7E"/>
          <w:spacing w:val="17"/>
        </w:rPr>
        <w:t>Información</w:t>
      </w:r>
      <w:r w:rsidR="002537C6" w:rsidRPr="00140270">
        <w:rPr>
          <w:color w:val="7E7E7E"/>
          <w:spacing w:val="50"/>
        </w:rPr>
        <w:t xml:space="preserve"> </w:t>
      </w:r>
      <w:r w:rsidR="002537C6" w:rsidRPr="00140270">
        <w:rPr>
          <w:color w:val="7E7E7E"/>
        </w:rPr>
        <w:t>y</w:t>
      </w:r>
      <w:r w:rsidR="002537C6" w:rsidRPr="00140270">
        <w:rPr>
          <w:color w:val="7E7E7E"/>
          <w:spacing w:val="44"/>
        </w:rPr>
        <w:t xml:space="preserve"> </w:t>
      </w:r>
      <w:r w:rsidR="002537C6" w:rsidRPr="00140270">
        <w:rPr>
          <w:color w:val="7E7E7E"/>
          <w:spacing w:val="15"/>
        </w:rPr>
        <w:t>Comunicación</w:t>
      </w:r>
      <w:bookmarkEnd w:id="188"/>
    </w:p>
    <w:p w14:paraId="2016D10B" w14:textId="77777777" w:rsidR="0029698D" w:rsidRPr="0029698D" w:rsidRDefault="0029698D" w:rsidP="0029698D">
      <w:pPr>
        <w:pStyle w:val="Textoindependiente"/>
        <w:spacing w:before="256" w:line="364" w:lineRule="auto"/>
        <w:ind w:left="802" w:right="1513"/>
        <w:rPr>
          <w:color w:val="757070"/>
        </w:rPr>
      </w:pPr>
      <w:r w:rsidRPr="0029698D">
        <w:rPr>
          <w:color w:val="757070"/>
        </w:rPr>
        <w:t>Durante el año 2023, la Dirección de Tecnologías de la Información y la Comunicación (DTIC) ha enfocado sus esfuerzos en impulsar la transformación digital, fortalecer la infraestructura tecnológica y mejorar continuamente los servicios que proporciona a la institución. Este compromiso constante ha sido esencial para garantizar un desarrollo tecnológico coherente y eficiente, respondiendo a las necesidades de nuestra entidad gubernamental y sus usuarios.</w:t>
      </w:r>
    </w:p>
    <w:p w14:paraId="4CC7507A" w14:textId="77777777" w:rsidR="00F838F3" w:rsidRDefault="0029698D" w:rsidP="0029698D">
      <w:pPr>
        <w:pStyle w:val="Textoindependiente"/>
        <w:spacing w:before="256" w:line="364" w:lineRule="auto"/>
        <w:ind w:left="802" w:right="1513"/>
        <w:rPr>
          <w:color w:val="757070"/>
        </w:rPr>
      </w:pPr>
      <w:r w:rsidRPr="0029698D">
        <w:rPr>
          <w:color w:val="757070"/>
        </w:rPr>
        <w:t xml:space="preserve">Este año, hemos realizado una transición significativa al migrar nuestras páginas web institucionales de servidores físicos a soluciones en la nube, abarcando sitios clave como http://presidencia.gob.do/, http://raquelarbaje.com.do/, http://diape.gob.do/ y http://vicepresidencia.gob.do/. Esta migración ha mejorado la seguridad y la accesibilidad de los datos, al tiempo que ha asegurado la continuidad y fiabilidad del servicio. </w:t>
      </w:r>
    </w:p>
    <w:p w14:paraId="2D4C9D80" w14:textId="63303DFF" w:rsidR="00E52833" w:rsidRPr="0029698D" w:rsidRDefault="0029698D" w:rsidP="0029698D">
      <w:pPr>
        <w:pStyle w:val="Textoindependiente"/>
        <w:spacing w:before="256" w:line="364" w:lineRule="auto"/>
        <w:ind w:left="802" w:right="1513"/>
        <w:rPr>
          <w:color w:val="757070"/>
        </w:rPr>
      </w:pPr>
      <w:r w:rsidRPr="0029698D">
        <w:rPr>
          <w:color w:val="757070"/>
        </w:rPr>
        <w:lastRenderedPageBreak/>
        <w:t>Además, el personal de TIC ha recibido formación específica en la gestión de sistemas en la nube, potenciando nuestra eficacia en la administración de estos recursos tecnológicos.</w:t>
      </w:r>
    </w:p>
    <w:p w14:paraId="2A30AA26" w14:textId="77777777" w:rsidR="0029698D" w:rsidRPr="0029698D" w:rsidRDefault="0029698D" w:rsidP="0029698D">
      <w:pPr>
        <w:pStyle w:val="Textoindependiente"/>
        <w:spacing w:before="256" w:line="364" w:lineRule="auto"/>
        <w:ind w:left="802" w:right="1513"/>
        <w:rPr>
          <w:color w:val="757070"/>
        </w:rPr>
      </w:pPr>
      <w:r w:rsidRPr="0029698D">
        <w:rPr>
          <w:color w:val="757070"/>
        </w:rPr>
        <w:t>Se implementaron mejoras significativas en el sistema de Mesa de Ayuda para optimizar la experiencia de usuario y agregar nuevas funcionalidades, incluyendo un mejor seguimiento de las solicitudes mediante un sistema de recordatorios y la posibilidad de asignar más de un técnico a cada solicitud. Asimismo, se desarrolló un instructivo detallado para el uso de la Mesa de Ayuda, destinado a facilitar a los usuarios la navegación y el aprovechamiento efectivo de este recurso, mejorando su autonomía y eficiencia al solicitar asistencia técnica.</w:t>
      </w:r>
    </w:p>
    <w:p w14:paraId="14C889CA" w14:textId="77777777" w:rsidR="0029698D" w:rsidRPr="0029698D" w:rsidRDefault="0029698D" w:rsidP="0029698D">
      <w:pPr>
        <w:pStyle w:val="Textoindependiente"/>
        <w:spacing w:before="256" w:line="364" w:lineRule="auto"/>
        <w:ind w:left="802" w:right="1513"/>
        <w:rPr>
          <w:color w:val="757070"/>
        </w:rPr>
      </w:pPr>
      <w:r w:rsidRPr="0029698D">
        <w:rPr>
          <w:color w:val="757070"/>
        </w:rPr>
        <w:t xml:space="preserve">En cuanto a la infraestructura tecnológica, se llevó a cabo la conexión del Salón Las Cariátides y Salón Verde con la Sala de Prensa Orlando Martínez del Palacio Nacional mediante fibra óptica. Esta mejora en la conectividad ha permitido una comunicación más rápida y estable, potenciando la colaboración y el intercambio de información en tiempo real. Del mismo modo, la creación de nuevas políticas en el controlador de dominio y en el cortafuegos de la institución han fortalecido la infraestructura tecnológica y la seguridad de la información. Estas políticas definen normas y procedimientos que protegen los activos digitales y garantizan la confidencialidad, integridad y disponibilidad de los datos, reforzando la confianza en los sistemas y la protección de la información sensible. </w:t>
      </w:r>
    </w:p>
    <w:p w14:paraId="3626BC19" w14:textId="77777777" w:rsidR="00F838F3" w:rsidRDefault="0029698D" w:rsidP="0029698D">
      <w:pPr>
        <w:pStyle w:val="Textoindependiente"/>
        <w:spacing w:before="256" w:line="364" w:lineRule="auto"/>
        <w:ind w:left="802" w:right="1513"/>
        <w:rPr>
          <w:color w:val="757070"/>
        </w:rPr>
      </w:pPr>
      <w:r w:rsidRPr="0029698D">
        <w:rPr>
          <w:color w:val="757070"/>
        </w:rPr>
        <w:t xml:space="preserve">En ese mismo tenor, llevamos a cabo una reorganización del cableado de oficinas y centros de datos, así como la instalación de nuevos puntos de acceso de redes inalámbricas que dan cobertura a todas las áreas en ambas edificaciones. Estas acciones han mejorado la eficiencia y la seguridad en el entorno laboral y nos aseguran una infraestructura de red ordenada, facilitando el acceso y la gestión de los equipos tecnológicos. La DTIC también ha puesto énfasis en la implementación </w:t>
      </w:r>
    </w:p>
    <w:p w14:paraId="71D61FB6" w14:textId="1567474B" w:rsidR="0029698D" w:rsidRPr="0029698D" w:rsidRDefault="0029698D" w:rsidP="0029698D">
      <w:pPr>
        <w:pStyle w:val="Textoindependiente"/>
        <w:spacing w:before="256" w:line="364" w:lineRule="auto"/>
        <w:ind w:left="802" w:right="1513"/>
        <w:rPr>
          <w:color w:val="757070"/>
        </w:rPr>
      </w:pPr>
      <w:r w:rsidRPr="0029698D">
        <w:rPr>
          <w:color w:val="757070"/>
        </w:rPr>
        <w:lastRenderedPageBreak/>
        <w:t>de prácticas sostenibles, como el nuevo proceso de reciclaje de desechos sólidos que se está realizando en colaboración con el “Punto Limpio” del Ministerio Administrativo de la Presidencia (MAPRE). Mediante este programa se llevan todos los desechos sólitos que son producto de las actividades diarias de la DTIC a un centro de reciclaje ubicado en el Palacio Nacional. También, se creó una política para promover el apagado de los equipos con el objetivo de mejorar la eficiencia energética. Estas iniciativas demuestran el compromiso de la DTIC con la responsabilidad social y contribuye a la preservación del medio ambiente.</w:t>
      </w:r>
    </w:p>
    <w:p w14:paraId="06208E94" w14:textId="77777777" w:rsidR="0029698D" w:rsidRPr="0029698D" w:rsidRDefault="0029698D" w:rsidP="0029698D">
      <w:pPr>
        <w:pStyle w:val="Textoindependiente"/>
        <w:spacing w:before="256" w:line="364" w:lineRule="auto"/>
        <w:ind w:left="802" w:right="1513"/>
        <w:rPr>
          <w:color w:val="757070"/>
        </w:rPr>
      </w:pPr>
      <w:r w:rsidRPr="0029698D">
        <w:rPr>
          <w:color w:val="757070"/>
        </w:rPr>
        <w:t>De igual forma, la DTIC ha trabajado de manera diligente en el mantenimiento y la actualización de los servidores de datos y copias de seguridad, que son fundamentales para asegurar la confiabilidad y la disponibilidad de la información. Estas actividades nos han garantizado que los servidores estén actualizados y listos para enfrentar cualquier contingencia.</w:t>
      </w:r>
    </w:p>
    <w:p w14:paraId="00B43414" w14:textId="77777777" w:rsidR="0029698D" w:rsidRPr="0029698D" w:rsidRDefault="0029698D" w:rsidP="0029698D">
      <w:pPr>
        <w:pStyle w:val="Textoindependiente"/>
        <w:spacing w:before="256" w:line="364" w:lineRule="auto"/>
        <w:ind w:left="802" w:right="1513"/>
        <w:rPr>
          <w:color w:val="757070"/>
        </w:rPr>
      </w:pPr>
      <w:r w:rsidRPr="0029698D">
        <w:rPr>
          <w:color w:val="757070"/>
        </w:rPr>
        <w:t xml:space="preserve">La creación del plan de continuidad de la DTIC ha sido un logro importante. En este plan se han identificado las amenazas y se establecieron probabilidades de ocurrencia de estas. Se asentaron los procedimientos de actuación en caso de vaguada, terremoto, corte prolongado del suministro eléctrico, falla de un servidor de datos, falla de un servidor de grabación de audio y video, fallas en servicios externos a la institución, incendios y cualquier otra emergencia que pueda afectar los servicios que brinda la DTIC. Del mismo modo, se estableció un equipo que se encargará de hacerle frente a cualquier situación que pueda impactar negativamente en estos servicios. </w:t>
      </w:r>
    </w:p>
    <w:p w14:paraId="463C9795" w14:textId="77777777" w:rsidR="00F838F3" w:rsidRDefault="0029698D" w:rsidP="0029698D">
      <w:pPr>
        <w:pStyle w:val="Textoindependiente"/>
        <w:spacing w:before="256" w:line="364" w:lineRule="auto"/>
        <w:ind w:left="802" w:right="1513"/>
        <w:rPr>
          <w:color w:val="757070"/>
        </w:rPr>
      </w:pPr>
      <w:r w:rsidRPr="0029698D">
        <w:rPr>
          <w:color w:val="757070"/>
        </w:rPr>
        <w:t xml:space="preserve">Con el objetivo de estandarizar el correcto uso y la implementación de las TIC en la organización, hemos estado ejecutando los lineamientos que dicta la NORTIC A1 sobre Uso e Implementación de las TIC y la NORTIC A7 sobre Seguridad de las TIC. De igual forma, hemos estado actualizando nuestro manual interno de políticas </w:t>
      </w:r>
    </w:p>
    <w:p w14:paraId="27AE2E42" w14:textId="070AD93C" w:rsidR="0029698D" w:rsidRPr="0029698D" w:rsidRDefault="0029698D" w:rsidP="0029698D">
      <w:pPr>
        <w:pStyle w:val="Textoindependiente"/>
        <w:spacing w:before="256" w:line="364" w:lineRule="auto"/>
        <w:ind w:left="802" w:right="1513"/>
        <w:rPr>
          <w:color w:val="757070"/>
        </w:rPr>
      </w:pPr>
      <w:r w:rsidRPr="0029698D">
        <w:rPr>
          <w:color w:val="757070"/>
        </w:rPr>
        <w:lastRenderedPageBreak/>
        <w:t>y procedimientos para alinearlo con dichas normas. Para el año 2024 tenemos proyectada la certificación en la NORTIC B2 y la recopilación de las evidencias para el Índice de Uso TIC e Implementación de Gobierno Electrónico (</w:t>
      </w:r>
      <w:proofErr w:type="spellStart"/>
      <w:r w:rsidRPr="0029698D">
        <w:rPr>
          <w:color w:val="757070"/>
        </w:rPr>
        <w:t>iTICge</w:t>
      </w:r>
      <w:proofErr w:type="spellEnd"/>
      <w:r w:rsidRPr="0029698D">
        <w:rPr>
          <w:color w:val="757070"/>
        </w:rPr>
        <w:t>). Además, en el Marco Común de Evaluación o Autoevaluación (CAF), logramos cumplir con los requisitos establecidos en materia de TIC, lo que demuestra el compromiso del departamento con la gestión de la calidad.</w:t>
      </w:r>
    </w:p>
    <w:p w14:paraId="63AC60BD" w14:textId="77777777" w:rsidR="0029698D" w:rsidRPr="0029698D" w:rsidRDefault="0029698D" w:rsidP="0029698D">
      <w:pPr>
        <w:pStyle w:val="Textoindependiente"/>
        <w:spacing w:before="256" w:line="364" w:lineRule="auto"/>
        <w:ind w:left="802" w:right="1513"/>
        <w:rPr>
          <w:color w:val="757070"/>
        </w:rPr>
      </w:pPr>
      <w:r w:rsidRPr="0029698D">
        <w:rPr>
          <w:color w:val="757070"/>
        </w:rPr>
        <w:t>Igualmente, estamos avanzando en el proyecto de mejora de la seguridad física de los espacios de trabajo, con la instalación de controles de acceso y sistemas de alarma con detección de incendios. Esta iniciativa, llevada a cabo por un proveedor seleccionado, tiene como objetivo controlar el acceso a áreas restringidas y detectar de manera anticipada posibles incendios, protegiendo así tanto a los colaboradores como a los activos tecnológicos. Desde la DTIC, estamos proporcionando un seguimiento detallado a este proceso para asegurar su correcta implementación y funcionamiento.</w:t>
      </w:r>
    </w:p>
    <w:p w14:paraId="3E3B54FD" w14:textId="77777777" w:rsidR="0029698D" w:rsidRPr="0029698D" w:rsidRDefault="0029698D" w:rsidP="0029698D">
      <w:pPr>
        <w:pStyle w:val="Textoindependiente"/>
        <w:spacing w:before="256" w:line="364" w:lineRule="auto"/>
        <w:ind w:left="802" w:right="1513"/>
        <w:rPr>
          <w:color w:val="757070"/>
        </w:rPr>
      </w:pPr>
      <w:r w:rsidRPr="0029698D">
        <w:rPr>
          <w:color w:val="757070"/>
        </w:rPr>
        <w:t>En nuestro compromiso con mantener y realzar la buena imagen de nuestra institución, hemos extendido nuestra asistencia técnica más allá de las fronteras de nuestras oficinas. Un claro ejemplo de esto fue nuestra participación en la Cumbre Iberoamericana de Jefas y Jefes de Estado y de Gobierno. Durante este importante evento, brindamos soporte técnico integral, asegurando el correcto funcionamiento de los sistemas y contribuyendo a que la cumbre se desarrollara sin contratiempos para todos los participantes, reflejando así la eficiencia y la capacidad de nuestro equipo en entornos exigentes y de alto perfil.</w:t>
      </w:r>
    </w:p>
    <w:p w14:paraId="383F3494" w14:textId="77777777" w:rsidR="00F838F3" w:rsidRDefault="0029698D" w:rsidP="0029698D">
      <w:pPr>
        <w:pStyle w:val="Textoindependiente"/>
        <w:spacing w:before="256" w:line="364" w:lineRule="auto"/>
        <w:ind w:left="802" w:right="1513"/>
        <w:rPr>
          <w:color w:val="757070"/>
        </w:rPr>
      </w:pPr>
      <w:r w:rsidRPr="0029698D">
        <w:rPr>
          <w:color w:val="757070"/>
        </w:rPr>
        <w:t xml:space="preserve">Un aspecto destacado de nuestras iniciativas este año ha sido la mejora continua en la calidad de los servicios ofrecidos por nuestros colaboradores. Para lograr esto, la DTIC ha implementado un plan de capacitaciones meticulosamente programadas para el personal técnico. Estas formaciones han sido esenciales para actualizar sus </w:t>
      </w:r>
    </w:p>
    <w:p w14:paraId="57EC678A" w14:textId="1D8FFF3B" w:rsidR="0029698D" w:rsidRPr="0029698D" w:rsidRDefault="0029698D" w:rsidP="0029698D">
      <w:pPr>
        <w:pStyle w:val="Textoindependiente"/>
        <w:spacing w:before="256" w:line="364" w:lineRule="auto"/>
        <w:ind w:left="802" w:right="1513"/>
        <w:rPr>
          <w:color w:val="757070"/>
        </w:rPr>
      </w:pPr>
      <w:r w:rsidRPr="0029698D">
        <w:rPr>
          <w:color w:val="757070"/>
        </w:rPr>
        <w:lastRenderedPageBreak/>
        <w:t>conocimientos y habilidades, asegurando que nuestro equipo esté plenamente informado y capacitado en las últimas tendencias y avances tecnológicos. Esta estrategia refuerza nuestro compromiso con la excelencia y la innovación en todos los servicios que proporcionamos.</w:t>
      </w:r>
    </w:p>
    <w:p w14:paraId="5906B828" w14:textId="57AFF85D" w:rsidR="0029698D" w:rsidRDefault="0029698D" w:rsidP="0029698D">
      <w:pPr>
        <w:pStyle w:val="Textoindependiente"/>
        <w:spacing w:before="256" w:line="364" w:lineRule="auto"/>
        <w:ind w:left="802" w:right="1513"/>
        <w:rPr>
          <w:color w:val="757070"/>
        </w:rPr>
      </w:pPr>
      <w:r w:rsidRPr="0029698D">
        <w:rPr>
          <w:color w:val="757070"/>
        </w:rPr>
        <w:t>Con respecto al soporte técnico informático, a continuación, se presenta un panel donde figuran las estadísticas del último año.</w:t>
      </w:r>
    </w:p>
    <w:p w14:paraId="4F349B9A" w14:textId="2BC07DD8" w:rsidR="0029698D" w:rsidRDefault="0029698D" w:rsidP="0029698D">
      <w:pPr>
        <w:pStyle w:val="Textoindependiente"/>
        <w:spacing w:before="256" w:line="364" w:lineRule="auto"/>
        <w:ind w:left="802" w:right="1513"/>
        <w:rPr>
          <w:color w:val="757070"/>
        </w:rPr>
      </w:pPr>
      <w:r w:rsidRPr="00AB30C4">
        <w:rPr>
          <w:noProof/>
        </w:rPr>
        <w:drawing>
          <wp:anchor distT="0" distB="0" distL="114300" distR="114300" simplePos="0" relativeHeight="487591424" behindDoc="0" locked="0" layoutInCell="1" allowOverlap="1" wp14:anchorId="43769009" wp14:editId="223559E5">
            <wp:simplePos x="0" y="0"/>
            <wp:positionH relativeFrom="column">
              <wp:posOffset>610730</wp:posOffset>
            </wp:positionH>
            <wp:positionV relativeFrom="paragraph">
              <wp:posOffset>125730</wp:posOffset>
            </wp:positionV>
            <wp:extent cx="4383237" cy="2457450"/>
            <wp:effectExtent l="0" t="0" r="0" b="0"/>
            <wp:wrapNone/>
            <wp:docPr id="24901649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16499" name="Imagen 1" descr="Interfaz de usuario gráfic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3680" cy="2463305"/>
                    </a:xfrm>
                    <a:prstGeom prst="rect">
                      <a:avLst/>
                    </a:prstGeom>
                  </pic:spPr>
                </pic:pic>
              </a:graphicData>
            </a:graphic>
            <wp14:sizeRelH relativeFrom="margin">
              <wp14:pctWidth>0</wp14:pctWidth>
            </wp14:sizeRelH>
            <wp14:sizeRelV relativeFrom="margin">
              <wp14:pctHeight>0</wp14:pctHeight>
            </wp14:sizeRelV>
          </wp:anchor>
        </w:drawing>
      </w:r>
    </w:p>
    <w:p w14:paraId="790E50A7" w14:textId="77777777" w:rsidR="0029698D" w:rsidRPr="0029698D" w:rsidRDefault="0029698D" w:rsidP="0029698D">
      <w:pPr>
        <w:pStyle w:val="Textoindependiente"/>
        <w:spacing w:before="256" w:line="364" w:lineRule="auto"/>
        <w:ind w:left="802" w:right="1513"/>
        <w:rPr>
          <w:color w:val="757070"/>
        </w:rPr>
      </w:pPr>
    </w:p>
    <w:p w14:paraId="106F99C4" w14:textId="4949B563" w:rsidR="0029698D" w:rsidRDefault="0029698D">
      <w:pPr>
        <w:pStyle w:val="Textoindependiente"/>
      </w:pPr>
    </w:p>
    <w:p w14:paraId="246EDBE6" w14:textId="4E1FB129" w:rsidR="0029698D" w:rsidRDefault="0029698D">
      <w:pPr>
        <w:pStyle w:val="Textoindependiente"/>
      </w:pPr>
    </w:p>
    <w:p w14:paraId="5636F4F4" w14:textId="368D20DE" w:rsidR="0029698D" w:rsidRDefault="0029698D">
      <w:pPr>
        <w:pStyle w:val="Textoindependiente"/>
      </w:pPr>
    </w:p>
    <w:p w14:paraId="216E927A" w14:textId="77777777" w:rsidR="0029698D" w:rsidRDefault="0029698D">
      <w:pPr>
        <w:pStyle w:val="Textoindependiente"/>
      </w:pPr>
    </w:p>
    <w:p w14:paraId="62B00215" w14:textId="77777777" w:rsidR="0029698D" w:rsidRDefault="0029698D">
      <w:pPr>
        <w:pStyle w:val="Textoindependiente"/>
      </w:pPr>
    </w:p>
    <w:p w14:paraId="0CE181DD" w14:textId="7593B6D7" w:rsidR="00B2546B" w:rsidRPr="00B2546B" w:rsidRDefault="00D30ED5" w:rsidP="00B2546B">
      <w:pPr>
        <w:pStyle w:val="Textoindependiente"/>
        <w:spacing w:before="256" w:line="364" w:lineRule="auto"/>
        <w:ind w:left="802" w:right="1513"/>
        <w:rPr>
          <w:color w:val="757070"/>
        </w:rPr>
      </w:pPr>
      <w:r>
        <w:rPr>
          <w:noProof/>
        </w:rPr>
        <w:drawing>
          <wp:anchor distT="0" distB="0" distL="114300" distR="114300" simplePos="0" relativeHeight="487593472" behindDoc="0" locked="0" layoutInCell="1" allowOverlap="1" wp14:anchorId="1563F766" wp14:editId="73C6747D">
            <wp:simplePos x="0" y="0"/>
            <wp:positionH relativeFrom="column">
              <wp:posOffset>688975</wp:posOffset>
            </wp:positionH>
            <wp:positionV relativeFrom="paragraph">
              <wp:posOffset>895350</wp:posOffset>
            </wp:positionV>
            <wp:extent cx="4467225" cy="1840573"/>
            <wp:effectExtent l="0" t="0" r="0" b="7620"/>
            <wp:wrapNone/>
            <wp:docPr id="3218901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90193" name="Imagen 3218901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7225" cy="1840573"/>
                    </a:xfrm>
                    <a:prstGeom prst="rect">
                      <a:avLst/>
                    </a:prstGeom>
                  </pic:spPr>
                </pic:pic>
              </a:graphicData>
            </a:graphic>
            <wp14:sizeRelH relativeFrom="page">
              <wp14:pctWidth>0</wp14:pctWidth>
            </wp14:sizeRelH>
            <wp14:sizeRelV relativeFrom="page">
              <wp14:pctHeight>0</wp14:pctHeight>
            </wp14:sizeRelV>
          </wp:anchor>
        </w:drawing>
      </w:r>
      <w:r w:rsidR="00B2546B" w:rsidRPr="00B2546B">
        <w:rPr>
          <w:color w:val="757070"/>
        </w:rPr>
        <w:t>En otro orden, con el objetivo de medir el nivel de satisfacción del servicio brindado por la DTIC, realizamos una encuesta que arrojó los siguientes resultados</w:t>
      </w:r>
      <w:r w:rsidR="00140270">
        <w:rPr>
          <w:color w:val="757070"/>
        </w:rPr>
        <w:t>:</w:t>
      </w:r>
    </w:p>
    <w:p w14:paraId="7A45108D" w14:textId="049F7D39" w:rsidR="00E52833" w:rsidRPr="00B2546B" w:rsidRDefault="00E52833" w:rsidP="00B2546B">
      <w:pPr>
        <w:pStyle w:val="Textoindependiente"/>
        <w:spacing w:before="256" w:line="364" w:lineRule="auto"/>
        <w:ind w:left="802" w:right="1513"/>
        <w:rPr>
          <w:color w:val="757070"/>
        </w:rPr>
      </w:pPr>
    </w:p>
    <w:p w14:paraId="6A35A5E3" w14:textId="7C559244" w:rsidR="0029698D" w:rsidRDefault="0029698D">
      <w:pPr>
        <w:pStyle w:val="Textoindependiente"/>
        <w:spacing w:before="75"/>
      </w:pPr>
    </w:p>
    <w:p w14:paraId="5712F857" w14:textId="77777777" w:rsidR="0029698D" w:rsidRDefault="0029698D">
      <w:pPr>
        <w:pStyle w:val="Textoindependiente"/>
        <w:spacing w:before="75"/>
      </w:pPr>
    </w:p>
    <w:p w14:paraId="38060D37" w14:textId="77777777" w:rsidR="0029698D" w:rsidRDefault="0029698D">
      <w:pPr>
        <w:pStyle w:val="Textoindependiente"/>
        <w:spacing w:before="75"/>
      </w:pPr>
    </w:p>
    <w:p w14:paraId="344A214E" w14:textId="5572A5CE" w:rsidR="0029698D" w:rsidRDefault="0029698D">
      <w:pPr>
        <w:pStyle w:val="Textoindependiente"/>
        <w:spacing w:before="75"/>
      </w:pPr>
    </w:p>
    <w:p w14:paraId="1D68F689" w14:textId="6BD0E9CE" w:rsidR="00B2546B" w:rsidRDefault="00D30ED5">
      <w:pPr>
        <w:pStyle w:val="Textoindependiente"/>
        <w:spacing w:before="75"/>
      </w:pPr>
      <w:r>
        <w:rPr>
          <w:noProof/>
        </w:rPr>
        <w:lastRenderedPageBreak/>
        <w:drawing>
          <wp:anchor distT="0" distB="0" distL="114300" distR="114300" simplePos="0" relativeHeight="487595520" behindDoc="0" locked="0" layoutInCell="1" allowOverlap="1" wp14:anchorId="00B59C69" wp14:editId="1F6FD87F">
            <wp:simplePos x="0" y="0"/>
            <wp:positionH relativeFrom="column">
              <wp:posOffset>830286</wp:posOffset>
            </wp:positionH>
            <wp:positionV relativeFrom="paragraph">
              <wp:posOffset>-97989</wp:posOffset>
            </wp:positionV>
            <wp:extent cx="4257675" cy="2165323"/>
            <wp:effectExtent l="0" t="0" r="0" b="6985"/>
            <wp:wrapNone/>
            <wp:docPr id="15592626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62606" name="Imagen 155926260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7675" cy="2165323"/>
                    </a:xfrm>
                    <a:prstGeom prst="rect">
                      <a:avLst/>
                    </a:prstGeom>
                  </pic:spPr>
                </pic:pic>
              </a:graphicData>
            </a:graphic>
            <wp14:sizeRelH relativeFrom="page">
              <wp14:pctWidth>0</wp14:pctWidth>
            </wp14:sizeRelH>
            <wp14:sizeRelV relativeFrom="page">
              <wp14:pctHeight>0</wp14:pctHeight>
            </wp14:sizeRelV>
          </wp:anchor>
        </w:drawing>
      </w:r>
    </w:p>
    <w:p w14:paraId="04E62C92" w14:textId="77777777" w:rsidR="00B2546B" w:rsidRDefault="00B2546B">
      <w:pPr>
        <w:pStyle w:val="Textoindependiente"/>
        <w:spacing w:before="75"/>
      </w:pPr>
    </w:p>
    <w:p w14:paraId="330B1311" w14:textId="77777777" w:rsidR="00B2546B" w:rsidRDefault="00B2546B">
      <w:pPr>
        <w:pStyle w:val="Textoindependiente"/>
        <w:spacing w:before="75"/>
      </w:pPr>
    </w:p>
    <w:p w14:paraId="25884F61" w14:textId="41949A0E" w:rsidR="00B2546B" w:rsidRDefault="00B2546B">
      <w:pPr>
        <w:pStyle w:val="Textoindependiente"/>
        <w:spacing w:before="75"/>
      </w:pPr>
    </w:p>
    <w:p w14:paraId="06A646A1" w14:textId="1C4F392C" w:rsidR="00B2546B" w:rsidRDefault="00B2546B">
      <w:pPr>
        <w:pStyle w:val="Textoindependiente"/>
        <w:spacing w:before="75"/>
      </w:pPr>
    </w:p>
    <w:p w14:paraId="5B440FC0" w14:textId="265116A4" w:rsidR="00B2546B" w:rsidRDefault="00D30ED5">
      <w:pPr>
        <w:pStyle w:val="Textoindependiente"/>
        <w:spacing w:before="75"/>
      </w:pPr>
      <w:r>
        <w:rPr>
          <w:noProof/>
        </w:rPr>
        <w:drawing>
          <wp:anchor distT="0" distB="0" distL="114300" distR="114300" simplePos="0" relativeHeight="487597568" behindDoc="0" locked="0" layoutInCell="1" allowOverlap="1" wp14:anchorId="7BF19198" wp14:editId="20D147FF">
            <wp:simplePos x="0" y="0"/>
            <wp:positionH relativeFrom="column">
              <wp:posOffset>799465</wp:posOffset>
            </wp:positionH>
            <wp:positionV relativeFrom="paragraph">
              <wp:posOffset>93345</wp:posOffset>
            </wp:positionV>
            <wp:extent cx="4533900" cy="2305938"/>
            <wp:effectExtent l="0" t="0" r="0" b="0"/>
            <wp:wrapNone/>
            <wp:docPr id="9598482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48230" name="Imagen 9598482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0" cy="2305938"/>
                    </a:xfrm>
                    <a:prstGeom prst="rect">
                      <a:avLst/>
                    </a:prstGeom>
                  </pic:spPr>
                </pic:pic>
              </a:graphicData>
            </a:graphic>
            <wp14:sizeRelH relativeFrom="page">
              <wp14:pctWidth>0</wp14:pctWidth>
            </wp14:sizeRelH>
            <wp14:sizeRelV relativeFrom="page">
              <wp14:pctHeight>0</wp14:pctHeight>
            </wp14:sizeRelV>
          </wp:anchor>
        </w:drawing>
      </w:r>
    </w:p>
    <w:p w14:paraId="3FFFF549" w14:textId="35C34248" w:rsidR="00B2546B" w:rsidRDefault="00B2546B">
      <w:pPr>
        <w:pStyle w:val="Textoindependiente"/>
        <w:spacing w:before="75"/>
      </w:pPr>
    </w:p>
    <w:p w14:paraId="7D6B1BE7" w14:textId="09322189" w:rsidR="00B2546B" w:rsidRDefault="00B2546B">
      <w:pPr>
        <w:pStyle w:val="Textoindependiente"/>
        <w:spacing w:before="75"/>
      </w:pPr>
    </w:p>
    <w:p w14:paraId="3AEDB1A2" w14:textId="77777777" w:rsidR="00B2546B" w:rsidRDefault="00B2546B">
      <w:pPr>
        <w:pStyle w:val="Textoindependiente"/>
        <w:spacing w:before="75"/>
      </w:pPr>
    </w:p>
    <w:p w14:paraId="4A438A60" w14:textId="77777777" w:rsidR="00B2546B" w:rsidRDefault="00B2546B">
      <w:pPr>
        <w:pStyle w:val="Textoindependiente"/>
        <w:spacing w:before="75"/>
      </w:pPr>
    </w:p>
    <w:p w14:paraId="23CCA266" w14:textId="63029A1E" w:rsidR="00B2546B" w:rsidRDefault="00B2546B">
      <w:pPr>
        <w:pStyle w:val="Textoindependiente"/>
        <w:spacing w:before="75"/>
      </w:pPr>
    </w:p>
    <w:p w14:paraId="221A7D7A" w14:textId="2928EA04" w:rsidR="00140270" w:rsidRDefault="00140270">
      <w:pPr>
        <w:pStyle w:val="Textoindependiente"/>
        <w:spacing w:before="75"/>
        <w:rPr>
          <w:noProof/>
        </w:rPr>
      </w:pPr>
    </w:p>
    <w:p w14:paraId="2BF0DC2A" w14:textId="21A66D34" w:rsidR="00140270" w:rsidRDefault="00D30ED5">
      <w:pPr>
        <w:pStyle w:val="Textoindependiente"/>
        <w:spacing w:before="75"/>
        <w:rPr>
          <w:noProof/>
        </w:rPr>
      </w:pPr>
      <w:r>
        <w:rPr>
          <w:noProof/>
        </w:rPr>
        <w:drawing>
          <wp:anchor distT="0" distB="0" distL="114300" distR="114300" simplePos="0" relativeHeight="487599616" behindDoc="0" locked="0" layoutInCell="1" allowOverlap="1" wp14:anchorId="18E4AEE5" wp14:editId="17C3BC88">
            <wp:simplePos x="0" y="0"/>
            <wp:positionH relativeFrom="column">
              <wp:posOffset>826737</wp:posOffset>
            </wp:positionH>
            <wp:positionV relativeFrom="paragraph">
              <wp:posOffset>106045</wp:posOffset>
            </wp:positionV>
            <wp:extent cx="4373880" cy="2043076"/>
            <wp:effectExtent l="0" t="0" r="7620" b="0"/>
            <wp:wrapNone/>
            <wp:docPr id="9354614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61461" name="Imagen 9354614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73880" cy="2043076"/>
                    </a:xfrm>
                    <a:prstGeom prst="rect">
                      <a:avLst/>
                    </a:prstGeom>
                  </pic:spPr>
                </pic:pic>
              </a:graphicData>
            </a:graphic>
            <wp14:sizeRelH relativeFrom="page">
              <wp14:pctWidth>0</wp14:pctWidth>
            </wp14:sizeRelH>
            <wp14:sizeRelV relativeFrom="page">
              <wp14:pctHeight>0</wp14:pctHeight>
            </wp14:sizeRelV>
          </wp:anchor>
        </w:drawing>
      </w:r>
    </w:p>
    <w:p w14:paraId="3BFDE0EE" w14:textId="49DC6A6B" w:rsidR="00140270" w:rsidRDefault="00140270">
      <w:pPr>
        <w:pStyle w:val="Textoindependiente"/>
        <w:spacing w:before="75"/>
        <w:rPr>
          <w:noProof/>
        </w:rPr>
      </w:pPr>
    </w:p>
    <w:p w14:paraId="5935E1EF" w14:textId="359FC612" w:rsidR="00140270" w:rsidRDefault="00140270">
      <w:pPr>
        <w:pStyle w:val="Textoindependiente"/>
        <w:spacing w:before="75"/>
        <w:rPr>
          <w:noProof/>
        </w:rPr>
      </w:pPr>
    </w:p>
    <w:p w14:paraId="69F00E98" w14:textId="1F57486C" w:rsidR="00140270" w:rsidRDefault="00140270">
      <w:pPr>
        <w:pStyle w:val="Textoindependiente"/>
        <w:spacing w:before="75"/>
        <w:rPr>
          <w:noProof/>
        </w:rPr>
      </w:pPr>
    </w:p>
    <w:p w14:paraId="1FE7A761" w14:textId="1CB2C409" w:rsidR="00140270" w:rsidRDefault="00140270">
      <w:pPr>
        <w:pStyle w:val="Textoindependiente"/>
        <w:spacing w:before="75"/>
        <w:rPr>
          <w:noProof/>
        </w:rPr>
      </w:pPr>
    </w:p>
    <w:p w14:paraId="1B083467" w14:textId="6E8B6687" w:rsidR="00140270" w:rsidRDefault="00140270">
      <w:pPr>
        <w:pStyle w:val="Textoindependiente"/>
        <w:spacing w:before="75"/>
        <w:rPr>
          <w:noProof/>
        </w:rPr>
      </w:pPr>
    </w:p>
    <w:p w14:paraId="5A9A088D" w14:textId="4139F92C" w:rsidR="00B2546B" w:rsidRDefault="00D30ED5">
      <w:pPr>
        <w:pStyle w:val="Textoindependiente"/>
        <w:spacing w:before="75"/>
      </w:pPr>
      <w:r>
        <w:rPr>
          <w:noProof/>
        </w:rPr>
        <w:lastRenderedPageBreak/>
        <w:drawing>
          <wp:anchor distT="0" distB="0" distL="114300" distR="114300" simplePos="0" relativeHeight="487601664" behindDoc="0" locked="0" layoutInCell="1" allowOverlap="1" wp14:anchorId="63C30FC9" wp14:editId="4B247E67">
            <wp:simplePos x="0" y="0"/>
            <wp:positionH relativeFrom="column">
              <wp:posOffset>647700</wp:posOffset>
            </wp:positionH>
            <wp:positionV relativeFrom="paragraph">
              <wp:posOffset>134620</wp:posOffset>
            </wp:positionV>
            <wp:extent cx="4898831" cy="3514725"/>
            <wp:effectExtent l="0" t="0" r="0" b="0"/>
            <wp:wrapNone/>
            <wp:docPr id="12475379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37907" name="Imagen 124753790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8831" cy="3514725"/>
                    </a:xfrm>
                    <a:prstGeom prst="rect">
                      <a:avLst/>
                    </a:prstGeom>
                  </pic:spPr>
                </pic:pic>
              </a:graphicData>
            </a:graphic>
            <wp14:sizeRelH relativeFrom="page">
              <wp14:pctWidth>0</wp14:pctWidth>
            </wp14:sizeRelH>
            <wp14:sizeRelV relativeFrom="page">
              <wp14:pctHeight>0</wp14:pctHeight>
            </wp14:sizeRelV>
          </wp:anchor>
        </w:drawing>
      </w:r>
    </w:p>
    <w:p w14:paraId="53C3F705" w14:textId="4D0AC15C" w:rsidR="00B2546B" w:rsidRDefault="00B2546B">
      <w:pPr>
        <w:pStyle w:val="Textoindependiente"/>
        <w:spacing w:before="75"/>
      </w:pPr>
    </w:p>
    <w:p w14:paraId="2F777D88" w14:textId="3FE6AA7C" w:rsidR="00B2546B" w:rsidRDefault="00B2546B">
      <w:pPr>
        <w:pStyle w:val="Textoindependiente"/>
        <w:spacing w:before="75"/>
      </w:pPr>
    </w:p>
    <w:p w14:paraId="223EAAFF" w14:textId="020E5D29" w:rsidR="00B2546B" w:rsidRDefault="00B2546B">
      <w:pPr>
        <w:pStyle w:val="Textoindependiente"/>
        <w:spacing w:before="75"/>
      </w:pPr>
    </w:p>
    <w:p w14:paraId="07C828CC" w14:textId="60B095C2" w:rsidR="00B2546B" w:rsidRDefault="00B2546B">
      <w:pPr>
        <w:pStyle w:val="Textoindependiente"/>
        <w:spacing w:before="75"/>
      </w:pPr>
    </w:p>
    <w:p w14:paraId="2091FC1D" w14:textId="50039D1C" w:rsidR="00B2546B" w:rsidRDefault="00B2546B">
      <w:pPr>
        <w:pStyle w:val="Textoindependiente"/>
        <w:spacing w:before="75"/>
      </w:pPr>
    </w:p>
    <w:p w14:paraId="58635DB9" w14:textId="12E70317" w:rsidR="00B2546B" w:rsidRDefault="00B2546B">
      <w:pPr>
        <w:pStyle w:val="Textoindependiente"/>
        <w:spacing w:before="75"/>
      </w:pPr>
    </w:p>
    <w:p w14:paraId="247BBC53" w14:textId="18198A9F" w:rsidR="00B2546B" w:rsidRDefault="00B2546B">
      <w:pPr>
        <w:pStyle w:val="Textoindependiente"/>
        <w:spacing w:before="75"/>
      </w:pPr>
    </w:p>
    <w:p w14:paraId="74E09D53" w14:textId="74FF30A8" w:rsidR="00B2546B" w:rsidRDefault="00B2546B">
      <w:pPr>
        <w:pStyle w:val="Textoindependiente"/>
        <w:spacing w:before="75"/>
      </w:pPr>
    </w:p>
    <w:p w14:paraId="74ACB045" w14:textId="1EE9AD9B" w:rsidR="00B2546B" w:rsidRDefault="00B2546B">
      <w:pPr>
        <w:pStyle w:val="Textoindependiente"/>
        <w:spacing w:before="75"/>
      </w:pPr>
    </w:p>
    <w:p w14:paraId="674159A0" w14:textId="77777777" w:rsidR="00B2546B" w:rsidRDefault="00B2546B" w:rsidP="00B2546B">
      <w:pPr>
        <w:pStyle w:val="Textoindependiente"/>
        <w:spacing w:before="256" w:line="364" w:lineRule="auto"/>
        <w:ind w:left="802" w:right="1513"/>
        <w:rPr>
          <w:color w:val="757070"/>
        </w:rPr>
      </w:pPr>
      <w:r w:rsidRPr="00B2546B">
        <w:rPr>
          <w:color w:val="757070"/>
        </w:rPr>
        <w:t>En resumen, el año 2023 ha sido testigo de avances significativos en la protección de la información, el mejoramiento de nuestra infraestructura tecnológica y la optimización de los servicios brindados. Estos logros han sido fundamentales para fortalecer la eficiencia operativa, garantizar la seguridad de los datos y proporcionar un entorno tecnológico confiable y a la vanguardia. Para ofrecer una perspectiva más completa de nuestro progreso, hemos incluido en la página siguiente una tabla detallada que recopila y resalta los resultados alcanzados durante los dos últimos años de gestión de la DIECOM. Esta tabla demuestra de manera clara el impacto y la evolución continua de nuestras iniciativas y esfuerzos.</w:t>
      </w:r>
    </w:p>
    <w:p w14:paraId="3CD61A40" w14:textId="77777777" w:rsidR="00F838F3" w:rsidRDefault="00F838F3" w:rsidP="00B2546B">
      <w:pPr>
        <w:pStyle w:val="Textoindependiente"/>
        <w:spacing w:before="256" w:line="364" w:lineRule="auto"/>
        <w:ind w:left="802" w:right="1513"/>
        <w:rPr>
          <w:color w:val="757070"/>
        </w:rPr>
      </w:pPr>
    </w:p>
    <w:p w14:paraId="00137482" w14:textId="77777777" w:rsidR="00F838F3" w:rsidRDefault="00F838F3" w:rsidP="00B2546B">
      <w:pPr>
        <w:pStyle w:val="Textoindependiente"/>
        <w:spacing w:before="256" w:line="364" w:lineRule="auto"/>
        <w:ind w:left="802" w:right="1513"/>
        <w:rPr>
          <w:color w:val="757070"/>
        </w:rPr>
      </w:pPr>
    </w:p>
    <w:p w14:paraId="610FFD81" w14:textId="77777777" w:rsidR="00B2546B" w:rsidRPr="00B2546B" w:rsidRDefault="00B2546B" w:rsidP="00B2546B">
      <w:pPr>
        <w:widowControl/>
        <w:autoSpaceDE/>
        <w:autoSpaceDN/>
        <w:jc w:val="both"/>
        <w:rPr>
          <w:color w:val="757070"/>
          <w:sz w:val="23"/>
          <w:szCs w:val="23"/>
        </w:rPr>
      </w:pPr>
    </w:p>
    <w:p w14:paraId="4147BE6A" w14:textId="77777777" w:rsidR="0029698D" w:rsidRDefault="0029698D">
      <w:pPr>
        <w:pStyle w:val="Textoindependiente"/>
        <w:spacing w:before="75"/>
      </w:pPr>
    </w:p>
    <w:p w14:paraId="4698EC54" w14:textId="006708AC" w:rsidR="00E52833" w:rsidRPr="00513726" w:rsidRDefault="00D966BE" w:rsidP="00D966BE">
      <w:pPr>
        <w:pStyle w:val="Ttulo2"/>
        <w:numPr>
          <w:ilvl w:val="0"/>
          <w:numId w:val="0"/>
        </w:numPr>
        <w:tabs>
          <w:tab w:val="left" w:pos="2541"/>
        </w:tabs>
        <w:ind w:right="-140"/>
        <w:rPr>
          <w:szCs w:val="24"/>
        </w:rPr>
      </w:pPr>
      <w:r>
        <w:rPr>
          <w:color w:val="7E7E7E"/>
          <w:spacing w:val="16"/>
          <w:szCs w:val="24"/>
        </w:rPr>
        <w:t xml:space="preserve">          </w:t>
      </w:r>
      <w:bookmarkStart w:id="189" w:name="_Toc156488606"/>
      <w:r w:rsidR="00513726" w:rsidRPr="00513726">
        <w:rPr>
          <w:color w:val="7E7E7E"/>
          <w:spacing w:val="16"/>
          <w:szCs w:val="24"/>
        </w:rPr>
        <w:t xml:space="preserve">4.4. </w:t>
      </w:r>
      <w:r w:rsidR="002537C6" w:rsidRPr="00513726">
        <w:rPr>
          <w:color w:val="7E7E7E"/>
          <w:spacing w:val="16"/>
          <w:szCs w:val="24"/>
        </w:rPr>
        <w:t>Dirección</w:t>
      </w:r>
      <w:r w:rsidR="002537C6" w:rsidRPr="00513726">
        <w:rPr>
          <w:color w:val="7E7E7E"/>
          <w:spacing w:val="51"/>
          <w:szCs w:val="24"/>
        </w:rPr>
        <w:t xml:space="preserve"> </w:t>
      </w:r>
      <w:r w:rsidR="002537C6" w:rsidRPr="00513726">
        <w:rPr>
          <w:color w:val="7E7E7E"/>
          <w:spacing w:val="9"/>
          <w:szCs w:val="24"/>
        </w:rPr>
        <w:t>de</w:t>
      </w:r>
      <w:r w:rsidR="002537C6" w:rsidRPr="00513726">
        <w:rPr>
          <w:color w:val="7E7E7E"/>
          <w:spacing w:val="48"/>
          <w:szCs w:val="24"/>
        </w:rPr>
        <w:t xml:space="preserve"> </w:t>
      </w:r>
      <w:r w:rsidR="002537C6" w:rsidRPr="00513726">
        <w:rPr>
          <w:color w:val="7E7E7E"/>
          <w:spacing w:val="17"/>
          <w:szCs w:val="24"/>
        </w:rPr>
        <w:t>Planificación</w:t>
      </w:r>
      <w:r w:rsidR="002537C6" w:rsidRPr="00513726">
        <w:rPr>
          <w:color w:val="7E7E7E"/>
          <w:spacing w:val="51"/>
          <w:szCs w:val="24"/>
        </w:rPr>
        <w:t xml:space="preserve"> </w:t>
      </w:r>
      <w:r w:rsidR="002537C6" w:rsidRPr="00513726">
        <w:rPr>
          <w:color w:val="7E7E7E"/>
          <w:szCs w:val="24"/>
        </w:rPr>
        <w:t>y</w:t>
      </w:r>
      <w:r w:rsidR="002537C6" w:rsidRPr="00513726">
        <w:rPr>
          <w:color w:val="7E7E7E"/>
          <w:spacing w:val="50"/>
          <w:szCs w:val="24"/>
        </w:rPr>
        <w:t xml:space="preserve"> </w:t>
      </w:r>
      <w:r w:rsidR="002537C6" w:rsidRPr="00513726">
        <w:rPr>
          <w:color w:val="7E7E7E"/>
          <w:spacing w:val="15"/>
          <w:szCs w:val="24"/>
        </w:rPr>
        <w:t>Desarrollo</w:t>
      </w:r>
      <w:bookmarkEnd w:id="189"/>
    </w:p>
    <w:p w14:paraId="73AF3D23" w14:textId="77777777" w:rsidR="00E52833" w:rsidRPr="00513726" w:rsidRDefault="002537C6">
      <w:pPr>
        <w:pStyle w:val="Textoindependiente"/>
        <w:spacing w:before="256" w:line="364" w:lineRule="auto"/>
        <w:ind w:left="802" w:right="1513"/>
        <w:rPr>
          <w:szCs w:val="24"/>
        </w:rPr>
      </w:pPr>
      <w:r w:rsidRPr="00513726">
        <w:rPr>
          <w:color w:val="757070"/>
          <w:szCs w:val="24"/>
        </w:rPr>
        <w:t>La Dirección de</w:t>
      </w:r>
      <w:r w:rsidRPr="00513726">
        <w:rPr>
          <w:color w:val="757070"/>
          <w:spacing w:val="-2"/>
          <w:szCs w:val="24"/>
        </w:rPr>
        <w:t xml:space="preserve"> </w:t>
      </w:r>
      <w:r w:rsidRPr="00513726">
        <w:rPr>
          <w:color w:val="757070"/>
          <w:szCs w:val="24"/>
        </w:rPr>
        <w:t>Planificación y Desarrollo es el responsable de elaborar,</w:t>
      </w:r>
      <w:r w:rsidRPr="00513726">
        <w:rPr>
          <w:color w:val="757070"/>
          <w:spacing w:val="-2"/>
          <w:szCs w:val="24"/>
        </w:rPr>
        <w:t xml:space="preserve"> </w:t>
      </w:r>
      <w:r w:rsidRPr="00513726">
        <w:rPr>
          <w:color w:val="757070"/>
          <w:szCs w:val="24"/>
        </w:rPr>
        <w:t>actualizar y poner en ejecución los manuales, planes, políticas y procedimientos que rigen la operatividad de la DIECOM.</w:t>
      </w:r>
    </w:p>
    <w:p w14:paraId="24C953C3" w14:textId="77777777" w:rsidR="00E52833" w:rsidRPr="00513726" w:rsidRDefault="002537C6">
      <w:pPr>
        <w:pStyle w:val="Textoindependiente"/>
        <w:spacing w:before="237" w:line="364" w:lineRule="auto"/>
        <w:ind w:left="802" w:right="1510"/>
        <w:rPr>
          <w:szCs w:val="24"/>
        </w:rPr>
      </w:pPr>
      <w:r w:rsidRPr="00513726">
        <w:rPr>
          <w:color w:val="757070"/>
          <w:szCs w:val="24"/>
        </w:rPr>
        <w:t xml:space="preserve">Acorde a solicitud de la Dirección General, la DPD evaluó de manera positiva la solicitud de modificación de la estructura organizacional, creando la Dirección Jurídica y la División de Presupuesto vinculada a la Dirección Administrativa </w:t>
      </w:r>
      <w:r w:rsidRPr="00513726">
        <w:rPr>
          <w:color w:val="757070"/>
          <w:spacing w:val="-2"/>
          <w:szCs w:val="24"/>
        </w:rPr>
        <w:t>Financiera.</w:t>
      </w:r>
    </w:p>
    <w:p w14:paraId="5A9F36FB" w14:textId="77777777" w:rsidR="00E52833" w:rsidRDefault="002537C6">
      <w:pPr>
        <w:pStyle w:val="Textoindependiente"/>
        <w:spacing w:before="237" w:line="364" w:lineRule="auto"/>
        <w:ind w:left="802" w:right="1509"/>
        <w:rPr>
          <w:color w:val="757070"/>
          <w:szCs w:val="24"/>
        </w:rPr>
      </w:pPr>
      <w:r w:rsidRPr="00513726">
        <w:rPr>
          <w:color w:val="757070"/>
          <w:szCs w:val="24"/>
        </w:rPr>
        <w:t>DPD lleva un registro del seguimiento y control del sistema de monitoreo de las metas presidenciales, el cual se actualiza mensual y trimestralmente, acorde a los informes a realizar.</w:t>
      </w:r>
    </w:p>
    <w:p w14:paraId="3576CAFA" w14:textId="77777777" w:rsidR="00F838F3" w:rsidRPr="00513726" w:rsidRDefault="00F838F3">
      <w:pPr>
        <w:pStyle w:val="Textoindependiente"/>
        <w:spacing w:before="237" w:line="364" w:lineRule="auto"/>
        <w:ind w:left="802" w:right="1509"/>
        <w:rPr>
          <w:szCs w:val="24"/>
        </w:rPr>
      </w:pPr>
    </w:p>
    <w:p w14:paraId="357AFC66" w14:textId="72BCCE9B" w:rsidR="00A41C6E" w:rsidRDefault="002537C6" w:rsidP="00A41C6E">
      <w:pPr>
        <w:pStyle w:val="Textoindependiente"/>
        <w:spacing w:before="237" w:line="364" w:lineRule="auto"/>
        <w:ind w:left="802" w:right="1511"/>
        <w:rPr>
          <w:color w:val="757070"/>
          <w:szCs w:val="24"/>
        </w:rPr>
      </w:pPr>
      <w:r w:rsidRPr="00513726">
        <w:rPr>
          <w:color w:val="757070"/>
          <w:szCs w:val="24"/>
        </w:rPr>
        <w:t>Tomando</w:t>
      </w:r>
      <w:r w:rsidRPr="00513726">
        <w:rPr>
          <w:color w:val="757070"/>
          <w:spacing w:val="-2"/>
          <w:szCs w:val="24"/>
        </w:rPr>
        <w:t xml:space="preserve"> </w:t>
      </w:r>
      <w:r w:rsidRPr="00513726">
        <w:rPr>
          <w:color w:val="757070"/>
          <w:szCs w:val="24"/>
        </w:rPr>
        <w:t>en</w:t>
      </w:r>
      <w:r w:rsidRPr="00513726">
        <w:rPr>
          <w:color w:val="757070"/>
          <w:spacing w:val="-4"/>
          <w:szCs w:val="24"/>
        </w:rPr>
        <w:t xml:space="preserve"> </w:t>
      </w:r>
      <w:r w:rsidRPr="00513726">
        <w:rPr>
          <w:color w:val="757070"/>
          <w:szCs w:val="24"/>
        </w:rPr>
        <w:t>cuenta el PEI,</w:t>
      </w:r>
      <w:r w:rsidRPr="00513726">
        <w:rPr>
          <w:color w:val="757070"/>
          <w:spacing w:val="-2"/>
          <w:szCs w:val="24"/>
        </w:rPr>
        <w:t xml:space="preserve"> </w:t>
      </w:r>
      <w:r w:rsidRPr="00513726">
        <w:rPr>
          <w:color w:val="757070"/>
          <w:szCs w:val="24"/>
        </w:rPr>
        <w:t>se</w:t>
      </w:r>
      <w:r w:rsidRPr="00513726">
        <w:rPr>
          <w:color w:val="757070"/>
          <w:spacing w:val="-2"/>
          <w:szCs w:val="24"/>
        </w:rPr>
        <w:t xml:space="preserve"> </w:t>
      </w:r>
      <w:r w:rsidRPr="00513726">
        <w:rPr>
          <w:color w:val="757070"/>
          <w:szCs w:val="24"/>
        </w:rPr>
        <w:t>elaboró</w:t>
      </w:r>
      <w:r w:rsidRPr="00513726">
        <w:rPr>
          <w:color w:val="757070"/>
          <w:spacing w:val="-2"/>
          <w:szCs w:val="24"/>
        </w:rPr>
        <w:t xml:space="preserve"> </w:t>
      </w:r>
      <w:r w:rsidRPr="00513726">
        <w:rPr>
          <w:color w:val="757070"/>
          <w:szCs w:val="24"/>
        </w:rPr>
        <w:t>el</w:t>
      </w:r>
      <w:r w:rsidRPr="00513726">
        <w:rPr>
          <w:color w:val="757070"/>
          <w:spacing w:val="-2"/>
          <w:szCs w:val="24"/>
        </w:rPr>
        <w:t xml:space="preserve"> </w:t>
      </w:r>
      <w:r w:rsidRPr="00513726">
        <w:rPr>
          <w:color w:val="757070"/>
          <w:szCs w:val="24"/>
        </w:rPr>
        <w:t>Plan</w:t>
      </w:r>
      <w:r w:rsidRPr="00513726">
        <w:rPr>
          <w:color w:val="757070"/>
          <w:spacing w:val="-2"/>
          <w:szCs w:val="24"/>
        </w:rPr>
        <w:t xml:space="preserve"> </w:t>
      </w:r>
      <w:r w:rsidRPr="00513726">
        <w:rPr>
          <w:color w:val="757070"/>
          <w:szCs w:val="24"/>
        </w:rPr>
        <w:t>Operativo</w:t>
      </w:r>
      <w:r w:rsidRPr="00513726">
        <w:rPr>
          <w:color w:val="757070"/>
          <w:spacing w:val="-2"/>
          <w:szCs w:val="24"/>
        </w:rPr>
        <w:t xml:space="preserve"> </w:t>
      </w:r>
      <w:r w:rsidRPr="00513726">
        <w:rPr>
          <w:color w:val="757070"/>
          <w:szCs w:val="24"/>
        </w:rPr>
        <w:t>Anual</w:t>
      </w:r>
      <w:r w:rsidRPr="00513726">
        <w:rPr>
          <w:color w:val="757070"/>
          <w:spacing w:val="-2"/>
          <w:szCs w:val="24"/>
        </w:rPr>
        <w:t xml:space="preserve"> </w:t>
      </w:r>
      <w:r w:rsidRPr="00513726">
        <w:rPr>
          <w:color w:val="757070"/>
          <w:szCs w:val="24"/>
        </w:rPr>
        <w:t>(POA 2023),</w:t>
      </w:r>
      <w:r w:rsidRPr="00513726">
        <w:rPr>
          <w:color w:val="757070"/>
          <w:spacing w:val="-2"/>
          <w:szCs w:val="24"/>
        </w:rPr>
        <w:t xml:space="preserve"> </w:t>
      </w:r>
      <w:r w:rsidRPr="00513726">
        <w:rPr>
          <w:color w:val="757070"/>
          <w:szCs w:val="24"/>
        </w:rPr>
        <w:t>el</w:t>
      </w:r>
      <w:r w:rsidRPr="00513726">
        <w:rPr>
          <w:color w:val="757070"/>
          <w:spacing w:val="-2"/>
          <w:szCs w:val="24"/>
        </w:rPr>
        <w:t xml:space="preserve"> </w:t>
      </w:r>
      <w:r w:rsidRPr="00513726">
        <w:rPr>
          <w:color w:val="757070"/>
          <w:szCs w:val="24"/>
        </w:rPr>
        <w:t>cual contiene los proyectos segmentados</w:t>
      </w:r>
      <w:r w:rsidRPr="00513726">
        <w:rPr>
          <w:color w:val="757070"/>
          <w:spacing w:val="-1"/>
          <w:szCs w:val="24"/>
        </w:rPr>
        <w:t xml:space="preserve"> </w:t>
      </w:r>
      <w:r w:rsidRPr="00513726">
        <w:rPr>
          <w:color w:val="757070"/>
          <w:szCs w:val="24"/>
        </w:rPr>
        <w:t>de</w:t>
      </w:r>
      <w:r w:rsidRPr="00513726">
        <w:rPr>
          <w:color w:val="757070"/>
          <w:spacing w:val="-1"/>
          <w:szCs w:val="24"/>
        </w:rPr>
        <w:t xml:space="preserve"> </w:t>
      </w:r>
      <w:r w:rsidRPr="00513726">
        <w:rPr>
          <w:color w:val="757070"/>
          <w:szCs w:val="24"/>
        </w:rPr>
        <w:t>cada área que compone</w:t>
      </w:r>
      <w:r w:rsidRPr="00513726">
        <w:rPr>
          <w:color w:val="757070"/>
          <w:spacing w:val="-1"/>
          <w:szCs w:val="24"/>
        </w:rPr>
        <w:t xml:space="preserve"> </w:t>
      </w:r>
      <w:r w:rsidRPr="00513726">
        <w:rPr>
          <w:color w:val="757070"/>
          <w:szCs w:val="24"/>
        </w:rPr>
        <w:t xml:space="preserve">la DIECOM. Como control a la ejecución de nuestro Plan Operativo Anual, hemos realizado </w:t>
      </w:r>
      <w:r w:rsidR="00A41C6E">
        <w:rPr>
          <w:color w:val="757070"/>
          <w:szCs w:val="24"/>
        </w:rPr>
        <w:t>cuatro</w:t>
      </w:r>
      <w:r w:rsidRPr="00513726">
        <w:rPr>
          <w:color w:val="757070"/>
          <w:szCs w:val="24"/>
        </w:rPr>
        <w:t xml:space="preserve"> reportes trimestrales de evaluación y seguimiento, en los cuales hemos obtenido un índice de cumplimiento de un 94.2% para el primer trimestre (T1), se obtuvo un índice de cumplimiento de 98.6% para el segundo trimestre (T2)</w:t>
      </w:r>
      <w:r w:rsidR="00A41C6E">
        <w:rPr>
          <w:color w:val="757070"/>
          <w:szCs w:val="24"/>
        </w:rPr>
        <w:t xml:space="preserve"> y (T3) con un 100%.</w:t>
      </w:r>
    </w:p>
    <w:p w14:paraId="12B11EA0" w14:textId="2FF0A835" w:rsidR="00EC502E" w:rsidRDefault="00EC502E" w:rsidP="00A41C6E">
      <w:pPr>
        <w:pStyle w:val="Textoindependiente"/>
        <w:spacing w:before="237" w:line="364" w:lineRule="auto"/>
        <w:ind w:left="802" w:right="1511"/>
        <w:rPr>
          <w:color w:val="757070"/>
          <w:szCs w:val="24"/>
        </w:rPr>
      </w:pPr>
      <w:r w:rsidRPr="00404E75">
        <w:rPr>
          <w:noProof/>
        </w:rPr>
        <w:lastRenderedPageBreak/>
        <w:drawing>
          <wp:inline distT="0" distB="0" distL="0" distR="0" wp14:anchorId="3E71C90E" wp14:editId="2E3AE2B9">
            <wp:extent cx="4343776" cy="1790855"/>
            <wp:effectExtent l="0" t="0" r="0" b="0"/>
            <wp:docPr id="1160806400"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06400" name="Imagen 1" descr="Patrón de fondo&#10;&#10;Descripción generada automáticamente"/>
                    <pic:cNvPicPr/>
                  </pic:nvPicPr>
                  <pic:blipFill>
                    <a:blip r:embed="rId26"/>
                    <a:stretch>
                      <a:fillRect/>
                    </a:stretch>
                  </pic:blipFill>
                  <pic:spPr>
                    <a:xfrm>
                      <a:off x="0" y="0"/>
                      <a:ext cx="4343776" cy="1790855"/>
                    </a:xfrm>
                    <a:prstGeom prst="rect">
                      <a:avLst/>
                    </a:prstGeom>
                  </pic:spPr>
                </pic:pic>
              </a:graphicData>
            </a:graphic>
          </wp:inline>
        </w:drawing>
      </w:r>
    </w:p>
    <w:p w14:paraId="7759686D" w14:textId="331E2BE4" w:rsidR="00E52833" w:rsidRPr="00513726" w:rsidRDefault="002537C6" w:rsidP="00A41C6E">
      <w:pPr>
        <w:pStyle w:val="Textoindependiente"/>
        <w:spacing w:before="237" w:line="364" w:lineRule="auto"/>
        <w:ind w:left="802" w:right="1511"/>
        <w:rPr>
          <w:szCs w:val="24"/>
        </w:rPr>
      </w:pPr>
      <w:r w:rsidRPr="00513726">
        <w:rPr>
          <w:color w:val="757070"/>
          <w:szCs w:val="24"/>
        </w:rPr>
        <w:t>La Dirección de Planificación y Desarrollo realiza un compendio semanal de las actividades realizadas por cada Dirección de la</w:t>
      </w:r>
      <w:r w:rsidRPr="00513726">
        <w:rPr>
          <w:color w:val="757070"/>
          <w:spacing w:val="25"/>
          <w:szCs w:val="24"/>
        </w:rPr>
        <w:t xml:space="preserve"> </w:t>
      </w:r>
      <w:r w:rsidRPr="00513726">
        <w:rPr>
          <w:color w:val="757070"/>
          <w:szCs w:val="24"/>
        </w:rPr>
        <w:t>Institución, para conocimiento</w:t>
      </w:r>
      <w:r w:rsidRPr="00513726">
        <w:rPr>
          <w:color w:val="757070"/>
          <w:spacing w:val="25"/>
          <w:szCs w:val="24"/>
        </w:rPr>
        <w:t xml:space="preserve"> </w:t>
      </w:r>
      <w:r w:rsidRPr="00513726">
        <w:rPr>
          <w:color w:val="757070"/>
          <w:szCs w:val="24"/>
        </w:rPr>
        <w:t>de</w:t>
      </w:r>
      <w:r w:rsidRPr="00513726">
        <w:rPr>
          <w:color w:val="757070"/>
          <w:spacing w:val="40"/>
          <w:szCs w:val="24"/>
        </w:rPr>
        <w:t xml:space="preserve"> </w:t>
      </w:r>
      <w:r w:rsidRPr="00513726">
        <w:rPr>
          <w:color w:val="757070"/>
          <w:szCs w:val="24"/>
        </w:rPr>
        <w:t>la</w:t>
      </w:r>
      <w:r w:rsidRPr="00513726">
        <w:rPr>
          <w:color w:val="757070"/>
          <w:spacing w:val="-2"/>
          <w:szCs w:val="24"/>
        </w:rPr>
        <w:t xml:space="preserve"> </w:t>
      </w:r>
      <w:r w:rsidRPr="00513726">
        <w:rPr>
          <w:color w:val="757070"/>
          <w:szCs w:val="24"/>
        </w:rPr>
        <w:t>Dirección General</w:t>
      </w:r>
      <w:r w:rsidRPr="00513726">
        <w:rPr>
          <w:color w:val="757070"/>
          <w:spacing w:val="-1"/>
          <w:szCs w:val="24"/>
        </w:rPr>
        <w:t xml:space="preserve"> </w:t>
      </w:r>
      <w:r w:rsidRPr="00513726">
        <w:rPr>
          <w:color w:val="757070"/>
          <w:szCs w:val="24"/>
        </w:rPr>
        <w:t>y de</w:t>
      </w:r>
      <w:r w:rsidRPr="00513726">
        <w:rPr>
          <w:color w:val="757070"/>
          <w:spacing w:val="-2"/>
          <w:szCs w:val="24"/>
        </w:rPr>
        <w:t xml:space="preserve"> </w:t>
      </w:r>
      <w:r w:rsidRPr="00513726">
        <w:rPr>
          <w:color w:val="757070"/>
          <w:szCs w:val="24"/>
        </w:rPr>
        <w:t>la Presidencia,</w:t>
      </w:r>
      <w:r w:rsidRPr="00513726">
        <w:rPr>
          <w:color w:val="757070"/>
          <w:spacing w:val="-2"/>
          <w:szCs w:val="24"/>
        </w:rPr>
        <w:t xml:space="preserve"> </w:t>
      </w:r>
      <w:r w:rsidRPr="00513726">
        <w:rPr>
          <w:color w:val="757070"/>
          <w:szCs w:val="24"/>
        </w:rPr>
        <w:t>para</w:t>
      </w:r>
      <w:r w:rsidRPr="00513726">
        <w:rPr>
          <w:color w:val="757070"/>
          <w:spacing w:val="-2"/>
          <w:szCs w:val="24"/>
        </w:rPr>
        <w:t xml:space="preserve"> </w:t>
      </w:r>
      <w:r w:rsidRPr="00513726">
        <w:rPr>
          <w:color w:val="757070"/>
          <w:szCs w:val="24"/>
        </w:rPr>
        <w:t>un total</w:t>
      </w:r>
      <w:r w:rsidRPr="00513726">
        <w:rPr>
          <w:color w:val="757070"/>
          <w:spacing w:val="-1"/>
          <w:szCs w:val="24"/>
        </w:rPr>
        <w:t xml:space="preserve"> </w:t>
      </w:r>
      <w:r w:rsidRPr="00513726">
        <w:rPr>
          <w:color w:val="757070"/>
          <w:szCs w:val="24"/>
        </w:rPr>
        <w:t xml:space="preserve">de </w:t>
      </w:r>
      <w:r w:rsidR="004F3585">
        <w:rPr>
          <w:color w:val="757070"/>
          <w:szCs w:val="24"/>
        </w:rPr>
        <w:t>52</w:t>
      </w:r>
      <w:r w:rsidRPr="00A41C6E">
        <w:rPr>
          <w:color w:val="757070"/>
          <w:szCs w:val="24"/>
        </w:rPr>
        <w:t xml:space="preserve"> informes</w:t>
      </w:r>
      <w:r w:rsidRPr="00513726">
        <w:rPr>
          <w:color w:val="757070"/>
          <w:szCs w:val="24"/>
        </w:rPr>
        <w:t xml:space="preserve"> realizados en este </w:t>
      </w:r>
      <w:r w:rsidR="004F3585">
        <w:rPr>
          <w:color w:val="757070"/>
          <w:szCs w:val="24"/>
        </w:rPr>
        <w:t>año</w:t>
      </w:r>
      <w:r w:rsidRPr="00513726">
        <w:rPr>
          <w:color w:val="757070"/>
          <w:szCs w:val="24"/>
        </w:rPr>
        <w:t>.</w:t>
      </w:r>
    </w:p>
    <w:p w14:paraId="6502BA75" w14:textId="41F3B309" w:rsidR="00E52833" w:rsidRDefault="002537C6" w:rsidP="002305E6">
      <w:pPr>
        <w:pStyle w:val="Textoindependiente"/>
        <w:spacing w:before="237" w:line="364" w:lineRule="auto"/>
        <w:ind w:left="802" w:right="1509"/>
        <w:rPr>
          <w:color w:val="757070"/>
          <w:spacing w:val="-2"/>
          <w:szCs w:val="24"/>
        </w:rPr>
      </w:pPr>
      <w:r w:rsidRPr="00513726">
        <w:rPr>
          <w:color w:val="757070"/>
          <w:szCs w:val="24"/>
        </w:rPr>
        <w:t>De igual forma, con la Ley No. 345-21 del Presupuesto General del Estado, para</w:t>
      </w:r>
      <w:r w:rsidRPr="00513726">
        <w:rPr>
          <w:color w:val="757070"/>
          <w:spacing w:val="-1"/>
          <w:szCs w:val="24"/>
        </w:rPr>
        <w:t xml:space="preserve"> </w:t>
      </w:r>
      <w:r w:rsidRPr="00513726">
        <w:rPr>
          <w:color w:val="757070"/>
          <w:szCs w:val="24"/>
        </w:rPr>
        <w:t>el cual</w:t>
      </w:r>
      <w:r w:rsidRPr="00513726">
        <w:rPr>
          <w:color w:val="757070"/>
          <w:spacing w:val="-3"/>
          <w:szCs w:val="24"/>
        </w:rPr>
        <w:t xml:space="preserve"> </w:t>
      </w:r>
      <w:r w:rsidRPr="00513726">
        <w:rPr>
          <w:color w:val="757070"/>
          <w:szCs w:val="24"/>
        </w:rPr>
        <w:t>la</w:t>
      </w:r>
      <w:r w:rsidRPr="00513726">
        <w:rPr>
          <w:color w:val="757070"/>
          <w:spacing w:val="-4"/>
          <w:szCs w:val="24"/>
        </w:rPr>
        <w:t xml:space="preserve"> </w:t>
      </w:r>
      <w:r w:rsidRPr="00513726">
        <w:rPr>
          <w:color w:val="757070"/>
          <w:szCs w:val="24"/>
        </w:rPr>
        <w:t>DPD</w:t>
      </w:r>
      <w:r w:rsidRPr="00513726">
        <w:rPr>
          <w:color w:val="757070"/>
          <w:spacing w:val="-6"/>
          <w:szCs w:val="24"/>
        </w:rPr>
        <w:t xml:space="preserve"> </w:t>
      </w:r>
      <w:r w:rsidRPr="00513726">
        <w:rPr>
          <w:color w:val="757070"/>
          <w:szCs w:val="24"/>
        </w:rPr>
        <w:t>elabora</w:t>
      </w:r>
      <w:r w:rsidRPr="00513726">
        <w:rPr>
          <w:color w:val="757070"/>
          <w:spacing w:val="-9"/>
          <w:szCs w:val="24"/>
        </w:rPr>
        <w:t xml:space="preserve"> </w:t>
      </w:r>
      <w:r w:rsidRPr="00513726">
        <w:rPr>
          <w:color w:val="757070"/>
          <w:szCs w:val="24"/>
        </w:rPr>
        <w:t>en</w:t>
      </w:r>
      <w:r w:rsidRPr="00513726">
        <w:rPr>
          <w:color w:val="757070"/>
          <w:spacing w:val="-6"/>
          <w:szCs w:val="24"/>
        </w:rPr>
        <w:t xml:space="preserve"> </w:t>
      </w:r>
      <w:r w:rsidRPr="00513726">
        <w:rPr>
          <w:color w:val="757070"/>
          <w:szCs w:val="24"/>
        </w:rPr>
        <w:t>conjunto</w:t>
      </w:r>
      <w:r w:rsidRPr="00513726">
        <w:rPr>
          <w:color w:val="757070"/>
          <w:spacing w:val="-6"/>
          <w:szCs w:val="24"/>
        </w:rPr>
        <w:t xml:space="preserve"> </w:t>
      </w:r>
      <w:r w:rsidRPr="00513726">
        <w:rPr>
          <w:color w:val="757070"/>
          <w:szCs w:val="24"/>
        </w:rPr>
        <w:t>con</w:t>
      </w:r>
      <w:r w:rsidRPr="00513726">
        <w:rPr>
          <w:color w:val="757070"/>
          <w:spacing w:val="-6"/>
          <w:szCs w:val="24"/>
        </w:rPr>
        <w:t xml:space="preserve"> </w:t>
      </w:r>
      <w:r w:rsidRPr="00513726">
        <w:rPr>
          <w:color w:val="757070"/>
          <w:szCs w:val="24"/>
        </w:rPr>
        <w:t>cada</w:t>
      </w:r>
      <w:r w:rsidRPr="00513726">
        <w:rPr>
          <w:color w:val="757070"/>
          <w:spacing w:val="-4"/>
          <w:szCs w:val="24"/>
        </w:rPr>
        <w:t xml:space="preserve"> </w:t>
      </w:r>
      <w:r w:rsidRPr="00513726">
        <w:rPr>
          <w:color w:val="757070"/>
          <w:szCs w:val="24"/>
        </w:rPr>
        <w:t>dirección</w:t>
      </w:r>
      <w:r w:rsidRPr="00513726">
        <w:rPr>
          <w:color w:val="757070"/>
          <w:spacing w:val="-4"/>
          <w:szCs w:val="24"/>
        </w:rPr>
        <w:t xml:space="preserve"> </w:t>
      </w:r>
      <w:r w:rsidRPr="00513726">
        <w:rPr>
          <w:color w:val="757070"/>
          <w:szCs w:val="24"/>
        </w:rPr>
        <w:t>misional</w:t>
      </w:r>
      <w:r w:rsidRPr="00513726">
        <w:rPr>
          <w:color w:val="757070"/>
          <w:spacing w:val="-6"/>
          <w:szCs w:val="24"/>
        </w:rPr>
        <w:t xml:space="preserve"> </w:t>
      </w:r>
      <w:r w:rsidRPr="00513726">
        <w:rPr>
          <w:color w:val="757070"/>
          <w:szCs w:val="24"/>
        </w:rPr>
        <w:t>la</w:t>
      </w:r>
      <w:r w:rsidRPr="00513726">
        <w:rPr>
          <w:color w:val="757070"/>
          <w:spacing w:val="-6"/>
          <w:szCs w:val="24"/>
        </w:rPr>
        <w:t xml:space="preserve"> </w:t>
      </w:r>
      <w:r w:rsidRPr="00513726">
        <w:rPr>
          <w:color w:val="757070"/>
          <w:szCs w:val="24"/>
        </w:rPr>
        <w:t>programación</w:t>
      </w:r>
      <w:r w:rsidRPr="00513726">
        <w:rPr>
          <w:color w:val="757070"/>
          <w:spacing w:val="-9"/>
          <w:szCs w:val="24"/>
        </w:rPr>
        <w:t xml:space="preserve"> </w:t>
      </w:r>
      <w:r w:rsidRPr="00513726">
        <w:rPr>
          <w:color w:val="757070"/>
          <w:szCs w:val="24"/>
        </w:rPr>
        <w:t>física anual,</w:t>
      </w:r>
      <w:r w:rsidRPr="00513726">
        <w:rPr>
          <w:color w:val="757070"/>
          <w:spacing w:val="-4"/>
          <w:szCs w:val="24"/>
        </w:rPr>
        <w:t xml:space="preserve"> </w:t>
      </w:r>
      <w:r w:rsidRPr="00513726">
        <w:rPr>
          <w:color w:val="757070"/>
          <w:szCs w:val="24"/>
        </w:rPr>
        <w:t>dando</w:t>
      </w:r>
      <w:r w:rsidRPr="00513726">
        <w:rPr>
          <w:color w:val="757070"/>
          <w:spacing w:val="-5"/>
          <w:szCs w:val="24"/>
        </w:rPr>
        <w:t xml:space="preserve"> </w:t>
      </w:r>
      <w:r w:rsidRPr="00513726">
        <w:rPr>
          <w:color w:val="757070"/>
          <w:szCs w:val="24"/>
        </w:rPr>
        <w:t>seguimiento</w:t>
      </w:r>
      <w:r w:rsidRPr="00513726">
        <w:rPr>
          <w:color w:val="757070"/>
          <w:spacing w:val="-4"/>
          <w:szCs w:val="24"/>
        </w:rPr>
        <w:t xml:space="preserve"> </w:t>
      </w:r>
      <w:r w:rsidRPr="00513726">
        <w:rPr>
          <w:color w:val="757070"/>
          <w:szCs w:val="24"/>
        </w:rPr>
        <w:t>trimestral</w:t>
      </w:r>
      <w:r w:rsidRPr="00513726">
        <w:rPr>
          <w:color w:val="757070"/>
          <w:spacing w:val="-4"/>
          <w:szCs w:val="24"/>
        </w:rPr>
        <w:t xml:space="preserve"> </w:t>
      </w:r>
      <w:r w:rsidRPr="00513726">
        <w:rPr>
          <w:color w:val="757070"/>
          <w:szCs w:val="24"/>
        </w:rPr>
        <w:t>a</w:t>
      </w:r>
      <w:r w:rsidRPr="00513726">
        <w:rPr>
          <w:color w:val="757070"/>
          <w:spacing w:val="-6"/>
          <w:szCs w:val="24"/>
        </w:rPr>
        <w:t xml:space="preserve"> </w:t>
      </w:r>
      <w:r w:rsidRPr="00513726">
        <w:rPr>
          <w:color w:val="757070"/>
          <w:szCs w:val="24"/>
        </w:rPr>
        <w:t>la</w:t>
      </w:r>
      <w:r w:rsidRPr="00513726">
        <w:rPr>
          <w:color w:val="757070"/>
          <w:spacing w:val="-7"/>
          <w:szCs w:val="24"/>
        </w:rPr>
        <w:t xml:space="preserve"> </w:t>
      </w:r>
      <w:r w:rsidRPr="00513726">
        <w:rPr>
          <w:color w:val="757070"/>
          <w:szCs w:val="24"/>
        </w:rPr>
        <w:t>ejecución de</w:t>
      </w:r>
      <w:r w:rsidRPr="00513726">
        <w:rPr>
          <w:color w:val="757070"/>
          <w:spacing w:val="-8"/>
          <w:szCs w:val="24"/>
        </w:rPr>
        <w:t xml:space="preserve"> </w:t>
      </w:r>
      <w:r w:rsidRPr="00513726">
        <w:rPr>
          <w:color w:val="757070"/>
          <w:szCs w:val="24"/>
        </w:rPr>
        <w:t>la</w:t>
      </w:r>
      <w:r w:rsidRPr="00513726">
        <w:rPr>
          <w:color w:val="757070"/>
          <w:spacing w:val="-5"/>
          <w:szCs w:val="24"/>
        </w:rPr>
        <w:t xml:space="preserve"> </w:t>
      </w:r>
      <w:r w:rsidRPr="00513726">
        <w:rPr>
          <w:color w:val="757070"/>
          <w:szCs w:val="24"/>
        </w:rPr>
        <w:t>Institución,</w:t>
      </w:r>
      <w:r w:rsidRPr="00513726">
        <w:rPr>
          <w:color w:val="757070"/>
          <w:spacing w:val="-6"/>
          <w:szCs w:val="24"/>
        </w:rPr>
        <w:t xml:space="preserve"> </w:t>
      </w:r>
      <w:r w:rsidRPr="00513726">
        <w:rPr>
          <w:color w:val="757070"/>
          <w:szCs w:val="24"/>
        </w:rPr>
        <w:t>con</w:t>
      </w:r>
      <w:r w:rsidRPr="00513726">
        <w:rPr>
          <w:color w:val="757070"/>
          <w:spacing w:val="-5"/>
          <w:szCs w:val="24"/>
        </w:rPr>
        <w:t xml:space="preserve"> </w:t>
      </w:r>
      <w:r w:rsidRPr="00513726">
        <w:rPr>
          <w:color w:val="757070"/>
          <w:szCs w:val="24"/>
        </w:rPr>
        <w:t>la</w:t>
      </w:r>
      <w:r w:rsidRPr="00513726">
        <w:rPr>
          <w:color w:val="757070"/>
          <w:spacing w:val="-7"/>
          <w:szCs w:val="24"/>
        </w:rPr>
        <w:t xml:space="preserve"> </w:t>
      </w:r>
      <w:r w:rsidRPr="00513726">
        <w:rPr>
          <w:color w:val="757070"/>
          <w:spacing w:val="-2"/>
          <w:szCs w:val="24"/>
        </w:rPr>
        <w:t>finalidad</w:t>
      </w:r>
      <w:r w:rsidR="002305E6" w:rsidRPr="00513726">
        <w:rPr>
          <w:szCs w:val="24"/>
        </w:rPr>
        <w:t xml:space="preserve"> </w:t>
      </w:r>
      <w:r w:rsidRPr="00513726">
        <w:rPr>
          <w:color w:val="757070"/>
          <w:szCs w:val="24"/>
        </w:rPr>
        <w:t>de</w:t>
      </w:r>
      <w:r w:rsidRPr="00513726">
        <w:rPr>
          <w:color w:val="757070"/>
          <w:spacing w:val="5"/>
          <w:szCs w:val="24"/>
        </w:rPr>
        <w:t xml:space="preserve"> </w:t>
      </w:r>
      <w:r w:rsidRPr="00513726">
        <w:rPr>
          <w:color w:val="757070"/>
          <w:szCs w:val="24"/>
        </w:rPr>
        <w:t>poder</w:t>
      </w:r>
      <w:r w:rsidRPr="00513726">
        <w:rPr>
          <w:color w:val="757070"/>
          <w:spacing w:val="3"/>
          <w:szCs w:val="24"/>
        </w:rPr>
        <w:t xml:space="preserve"> </w:t>
      </w:r>
      <w:r w:rsidRPr="00513726">
        <w:rPr>
          <w:color w:val="757070"/>
          <w:szCs w:val="24"/>
        </w:rPr>
        <w:t>medir</w:t>
      </w:r>
      <w:r w:rsidRPr="00513726">
        <w:rPr>
          <w:color w:val="757070"/>
          <w:spacing w:val="3"/>
          <w:szCs w:val="24"/>
        </w:rPr>
        <w:t xml:space="preserve"> </w:t>
      </w:r>
      <w:r w:rsidRPr="00513726">
        <w:rPr>
          <w:color w:val="757070"/>
          <w:szCs w:val="24"/>
        </w:rPr>
        <w:t>objetivamente</w:t>
      </w:r>
      <w:r w:rsidRPr="00513726">
        <w:rPr>
          <w:color w:val="757070"/>
          <w:spacing w:val="5"/>
          <w:szCs w:val="24"/>
        </w:rPr>
        <w:t xml:space="preserve"> </w:t>
      </w:r>
      <w:r w:rsidRPr="00513726">
        <w:rPr>
          <w:color w:val="757070"/>
          <w:szCs w:val="24"/>
        </w:rPr>
        <w:t>el</w:t>
      </w:r>
      <w:r w:rsidRPr="00513726">
        <w:rPr>
          <w:color w:val="757070"/>
          <w:spacing w:val="7"/>
          <w:szCs w:val="24"/>
        </w:rPr>
        <w:t xml:space="preserve"> </w:t>
      </w:r>
      <w:r w:rsidRPr="00513726">
        <w:rPr>
          <w:color w:val="757070"/>
          <w:szCs w:val="24"/>
        </w:rPr>
        <w:t>desempeño</w:t>
      </w:r>
      <w:r w:rsidRPr="00513726">
        <w:rPr>
          <w:color w:val="757070"/>
          <w:spacing w:val="5"/>
          <w:szCs w:val="24"/>
        </w:rPr>
        <w:t xml:space="preserve"> </w:t>
      </w:r>
      <w:r w:rsidRPr="00513726">
        <w:rPr>
          <w:color w:val="757070"/>
          <w:szCs w:val="24"/>
        </w:rPr>
        <w:t>del</w:t>
      </w:r>
      <w:r w:rsidRPr="00513726">
        <w:rPr>
          <w:color w:val="757070"/>
          <w:spacing w:val="5"/>
          <w:szCs w:val="24"/>
        </w:rPr>
        <w:t xml:space="preserve"> </w:t>
      </w:r>
      <w:r w:rsidRPr="00513726">
        <w:rPr>
          <w:color w:val="757070"/>
          <w:szCs w:val="24"/>
        </w:rPr>
        <w:t>presupuesto</w:t>
      </w:r>
      <w:r w:rsidRPr="00513726">
        <w:rPr>
          <w:color w:val="757070"/>
          <w:spacing w:val="6"/>
          <w:szCs w:val="24"/>
        </w:rPr>
        <w:t xml:space="preserve"> </w:t>
      </w:r>
      <w:r w:rsidRPr="00513726">
        <w:rPr>
          <w:color w:val="757070"/>
          <w:szCs w:val="24"/>
        </w:rPr>
        <w:t>en</w:t>
      </w:r>
      <w:r w:rsidRPr="00513726">
        <w:rPr>
          <w:color w:val="757070"/>
          <w:spacing w:val="5"/>
          <w:szCs w:val="24"/>
        </w:rPr>
        <w:t xml:space="preserve"> </w:t>
      </w:r>
      <w:r w:rsidRPr="00513726">
        <w:rPr>
          <w:color w:val="757070"/>
          <w:szCs w:val="24"/>
        </w:rPr>
        <w:t>base</w:t>
      </w:r>
      <w:r w:rsidRPr="00513726">
        <w:rPr>
          <w:color w:val="757070"/>
          <w:spacing w:val="5"/>
          <w:szCs w:val="24"/>
        </w:rPr>
        <w:t xml:space="preserve"> </w:t>
      </w:r>
      <w:r w:rsidRPr="00513726">
        <w:rPr>
          <w:color w:val="757070"/>
          <w:szCs w:val="24"/>
        </w:rPr>
        <w:t>a</w:t>
      </w:r>
      <w:r w:rsidRPr="00513726">
        <w:rPr>
          <w:color w:val="757070"/>
          <w:spacing w:val="5"/>
          <w:szCs w:val="24"/>
        </w:rPr>
        <w:t xml:space="preserve"> </w:t>
      </w:r>
      <w:r w:rsidRPr="00513726">
        <w:rPr>
          <w:color w:val="757070"/>
          <w:spacing w:val="-2"/>
          <w:szCs w:val="24"/>
        </w:rPr>
        <w:t>resultados.</w:t>
      </w:r>
    </w:p>
    <w:p w14:paraId="12984973" w14:textId="77777777" w:rsidR="00E52833" w:rsidRDefault="002537C6">
      <w:pPr>
        <w:pStyle w:val="Textoindependiente"/>
        <w:spacing w:line="364" w:lineRule="auto"/>
        <w:ind w:left="802" w:right="1512"/>
        <w:rPr>
          <w:color w:val="757070"/>
          <w:szCs w:val="24"/>
        </w:rPr>
      </w:pPr>
      <w:r w:rsidRPr="00513726">
        <w:rPr>
          <w:color w:val="757070"/>
          <w:szCs w:val="24"/>
        </w:rPr>
        <w:t>Con</w:t>
      </w:r>
      <w:r w:rsidRPr="00513726">
        <w:rPr>
          <w:color w:val="757070"/>
          <w:spacing w:val="-8"/>
          <w:szCs w:val="24"/>
        </w:rPr>
        <w:t xml:space="preserve"> </w:t>
      </w:r>
      <w:r w:rsidRPr="00513726">
        <w:rPr>
          <w:color w:val="757070"/>
          <w:szCs w:val="24"/>
        </w:rPr>
        <w:t>el</w:t>
      </w:r>
      <w:r w:rsidRPr="00513726">
        <w:rPr>
          <w:color w:val="757070"/>
          <w:spacing w:val="-4"/>
          <w:szCs w:val="24"/>
        </w:rPr>
        <w:t xml:space="preserve"> </w:t>
      </w:r>
      <w:r w:rsidRPr="00513726">
        <w:rPr>
          <w:color w:val="757070"/>
          <w:szCs w:val="24"/>
        </w:rPr>
        <w:t>propósito</w:t>
      </w:r>
      <w:r w:rsidRPr="00513726">
        <w:rPr>
          <w:color w:val="757070"/>
          <w:spacing w:val="-8"/>
          <w:szCs w:val="24"/>
        </w:rPr>
        <w:t xml:space="preserve"> </w:t>
      </w:r>
      <w:r w:rsidRPr="00513726">
        <w:rPr>
          <w:color w:val="757070"/>
          <w:szCs w:val="24"/>
        </w:rPr>
        <w:t>de</w:t>
      </w:r>
      <w:r w:rsidRPr="00513726">
        <w:rPr>
          <w:color w:val="757070"/>
          <w:spacing w:val="-9"/>
          <w:szCs w:val="24"/>
        </w:rPr>
        <w:t xml:space="preserve"> </w:t>
      </w:r>
      <w:r w:rsidRPr="00513726">
        <w:rPr>
          <w:color w:val="757070"/>
          <w:szCs w:val="24"/>
        </w:rPr>
        <w:t>comunicar</w:t>
      </w:r>
      <w:r w:rsidRPr="00513726">
        <w:rPr>
          <w:color w:val="757070"/>
          <w:spacing w:val="-11"/>
          <w:szCs w:val="24"/>
        </w:rPr>
        <w:t xml:space="preserve"> </w:t>
      </w:r>
      <w:r w:rsidRPr="00513726">
        <w:rPr>
          <w:color w:val="757070"/>
          <w:szCs w:val="24"/>
        </w:rPr>
        <w:t>a</w:t>
      </w:r>
      <w:r w:rsidRPr="00513726">
        <w:rPr>
          <w:color w:val="757070"/>
          <w:spacing w:val="-8"/>
          <w:szCs w:val="24"/>
        </w:rPr>
        <w:t xml:space="preserve"> </w:t>
      </w:r>
      <w:r w:rsidRPr="00513726">
        <w:rPr>
          <w:color w:val="757070"/>
          <w:szCs w:val="24"/>
        </w:rPr>
        <w:t>la</w:t>
      </w:r>
      <w:r w:rsidRPr="00513726">
        <w:rPr>
          <w:color w:val="757070"/>
          <w:spacing w:val="-10"/>
          <w:szCs w:val="24"/>
        </w:rPr>
        <w:t xml:space="preserve"> </w:t>
      </w:r>
      <w:r w:rsidRPr="00513726">
        <w:rPr>
          <w:color w:val="757070"/>
          <w:szCs w:val="24"/>
        </w:rPr>
        <w:t>población</w:t>
      </w:r>
      <w:r w:rsidRPr="00513726">
        <w:rPr>
          <w:color w:val="757070"/>
          <w:spacing w:val="-8"/>
          <w:szCs w:val="24"/>
        </w:rPr>
        <w:t xml:space="preserve"> </w:t>
      </w:r>
      <w:r w:rsidRPr="00513726">
        <w:rPr>
          <w:color w:val="757070"/>
          <w:szCs w:val="24"/>
        </w:rPr>
        <w:t>el</w:t>
      </w:r>
      <w:r w:rsidRPr="00513726">
        <w:rPr>
          <w:color w:val="757070"/>
          <w:spacing w:val="-4"/>
          <w:szCs w:val="24"/>
        </w:rPr>
        <w:t xml:space="preserve"> </w:t>
      </w:r>
      <w:r w:rsidRPr="00513726">
        <w:rPr>
          <w:color w:val="757070"/>
          <w:szCs w:val="24"/>
        </w:rPr>
        <w:t>ejercicio</w:t>
      </w:r>
      <w:r w:rsidRPr="00513726">
        <w:rPr>
          <w:color w:val="757070"/>
          <w:spacing w:val="-8"/>
          <w:szCs w:val="24"/>
        </w:rPr>
        <w:t xml:space="preserve"> </w:t>
      </w:r>
      <w:r w:rsidRPr="00513726">
        <w:rPr>
          <w:color w:val="757070"/>
          <w:szCs w:val="24"/>
        </w:rPr>
        <w:t>social</w:t>
      </w:r>
      <w:r w:rsidRPr="00513726">
        <w:rPr>
          <w:color w:val="757070"/>
          <w:spacing w:val="-9"/>
          <w:szCs w:val="24"/>
        </w:rPr>
        <w:t xml:space="preserve"> </w:t>
      </w:r>
      <w:r w:rsidRPr="00513726">
        <w:rPr>
          <w:color w:val="757070"/>
          <w:szCs w:val="24"/>
        </w:rPr>
        <w:t>de</w:t>
      </w:r>
      <w:r w:rsidRPr="00513726">
        <w:rPr>
          <w:color w:val="757070"/>
          <w:spacing w:val="-10"/>
          <w:szCs w:val="24"/>
        </w:rPr>
        <w:t xml:space="preserve"> </w:t>
      </w:r>
      <w:r w:rsidRPr="00513726">
        <w:rPr>
          <w:color w:val="757070"/>
          <w:szCs w:val="24"/>
        </w:rPr>
        <w:t>la</w:t>
      </w:r>
      <w:r w:rsidRPr="00513726">
        <w:rPr>
          <w:color w:val="757070"/>
          <w:spacing w:val="-9"/>
          <w:szCs w:val="24"/>
        </w:rPr>
        <w:t xml:space="preserve"> </w:t>
      </w:r>
      <w:r w:rsidRPr="00513726">
        <w:rPr>
          <w:color w:val="757070"/>
          <w:szCs w:val="24"/>
        </w:rPr>
        <w:t>administración pública, recopilamos las informaciones necesarias de cada Dirección para elaborar la Memoria Semestral y la Memoria Institucional Anual, con la cual nuestro Presidente de la República rinde cuentas de su gestión.</w:t>
      </w:r>
    </w:p>
    <w:p w14:paraId="77468A21" w14:textId="77777777" w:rsidR="00E52833" w:rsidRDefault="002537C6">
      <w:pPr>
        <w:pStyle w:val="Textoindependiente"/>
        <w:spacing w:before="238" w:line="364" w:lineRule="auto"/>
        <w:ind w:left="802" w:right="1512"/>
        <w:rPr>
          <w:color w:val="757070"/>
          <w:szCs w:val="24"/>
        </w:rPr>
      </w:pPr>
      <w:r w:rsidRPr="00513726">
        <w:rPr>
          <w:color w:val="757070"/>
          <w:szCs w:val="24"/>
        </w:rPr>
        <w:t>Además, la DPD ha dado soporte al Comité de Calidad en el proceso de aplicación de la autoevaluación CAF 2023 de la DIECOM, logrando un 100% en este subindicador del SISMAP. También, elaboramos el plan de mejora 2023 resultante de esta autoevaluación logrando un 100% en este subindicador.</w:t>
      </w:r>
    </w:p>
    <w:p w14:paraId="7B8F3744" w14:textId="77777777" w:rsidR="00F026C6" w:rsidRDefault="00F026C6">
      <w:pPr>
        <w:pStyle w:val="Textoindependiente"/>
        <w:spacing w:before="238" w:line="364" w:lineRule="auto"/>
        <w:ind w:left="802" w:right="1512"/>
        <w:rPr>
          <w:color w:val="757070"/>
          <w:szCs w:val="24"/>
        </w:rPr>
      </w:pPr>
    </w:p>
    <w:p w14:paraId="2D5BA2ED" w14:textId="77777777" w:rsidR="00F026C6" w:rsidRPr="00513726" w:rsidRDefault="00F026C6">
      <w:pPr>
        <w:pStyle w:val="Textoindependiente"/>
        <w:spacing w:before="238" w:line="364" w:lineRule="auto"/>
        <w:ind w:left="802" w:right="1512"/>
        <w:rPr>
          <w:szCs w:val="24"/>
        </w:rPr>
      </w:pPr>
    </w:p>
    <w:p w14:paraId="682E0D85" w14:textId="77777777" w:rsidR="00E52833" w:rsidRPr="00513726" w:rsidRDefault="002537C6">
      <w:pPr>
        <w:pStyle w:val="Textoindependiente"/>
        <w:spacing w:before="238" w:line="364" w:lineRule="auto"/>
        <w:ind w:left="802" w:right="1512"/>
        <w:rPr>
          <w:szCs w:val="24"/>
        </w:rPr>
      </w:pPr>
      <w:r w:rsidRPr="00513726">
        <w:rPr>
          <w:color w:val="757070"/>
          <w:szCs w:val="24"/>
        </w:rPr>
        <w:lastRenderedPageBreak/>
        <w:t xml:space="preserve">La Dirección de Planificación y Desarrollo como coordinador de los comités establecidos en la Institución, ha cumplido con el cronograma establecido a la </w:t>
      </w:r>
      <w:r w:rsidRPr="00513726">
        <w:rPr>
          <w:color w:val="757070"/>
          <w:spacing w:val="-2"/>
          <w:szCs w:val="24"/>
        </w:rPr>
        <w:t>fecha.</w:t>
      </w: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1759"/>
        <w:gridCol w:w="1759"/>
        <w:gridCol w:w="1733"/>
      </w:tblGrid>
      <w:tr w:rsidR="00E52833" w:rsidRPr="00513726" w14:paraId="0641DA4C" w14:textId="77777777">
        <w:trPr>
          <w:trHeight w:val="517"/>
        </w:trPr>
        <w:tc>
          <w:tcPr>
            <w:tcW w:w="7699" w:type="dxa"/>
            <w:gridSpan w:val="4"/>
            <w:shd w:val="clear" w:color="auto" w:fill="1F3864"/>
          </w:tcPr>
          <w:p w14:paraId="560483D1" w14:textId="77777777" w:rsidR="00E52833" w:rsidRPr="00513726" w:rsidRDefault="002537C6">
            <w:pPr>
              <w:pStyle w:val="TableParagraph"/>
              <w:spacing w:before="2"/>
              <w:ind w:left="7"/>
              <w:jc w:val="center"/>
              <w:rPr>
                <w:szCs w:val="24"/>
              </w:rPr>
            </w:pPr>
            <w:r w:rsidRPr="00513726">
              <w:rPr>
                <w:color w:val="FFFFFF"/>
                <w:szCs w:val="24"/>
              </w:rPr>
              <w:t>Calendario</w:t>
            </w:r>
            <w:r w:rsidRPr="00513726">
              <w:rPr>
                <w:color w:val="FFFFFF"/>
                <w:spacing w:val="5"/>
                <w:szCs w:val="24"/>
              </w:rPr>
              <w:t xml:space="preserve"> </w:t>
            </w:r>
            <w:r w:rsidRPr="00513726">
              <w:rPr>
                <w:color w:val="FFFFFF"/>
                <w:szCs w:val="24"/>
              </w:rPr>
              <w:t>de</w:t>
            </w:r>
            <w:r w:rsidRPr="00513726">
              <w:rPr>
                <w:color w:val="FFFFFF"/>
                <w:spacing w:val="5"/>
                <w:szCs w:val="24"/>
              </w:rPr>
              <w:t xml:space="preserve"> </w:t>
            </w:r>
            <w:r w:rsidRPr="00513726">
              <w:rPr>
                <w:color w:val="FFFFFF"/>
                <w:spacing w:val="-2"/>
                <w:szCs w:val="24"/>
              </w:rPr>
              <w:t>Comités</w:t>
            </w:r>
          </w:p>
        </w:tc>
      </w:tr>
      <w:tr w:rsidR="00E52833" w:rsidRPr="00513726" w14:paraId="65EB4514" w14:textId="77777777">
        <w:trPr>
          <w:trHeight w:val="517"/>
        </w:trPr>
        <w:tc>
          <w:tcPr>
            <w:tcW w:w="2448" w:type="dxa"/>
          </w:tcPr>
          <w:p w14:paraId="27604245" w14:textId="77777777" w:rsidR="00E52833" w:rsidRPr="00513726" w:rsidRDefault="002537C6">
            <w:pPr>
              <w:pStyle w:val="TableParagraph"/>
              <w:spacing w:before="5"/>
              <w:ind w:left="105"/>
              <w:rPr>
                <w:szCs w:val="24"/>
              </w:rPr>
            </w:pPr>
            <w:r w:rsidRPr="00513726">
              <w:rPr>
                <w:color w:val="757070"/>
                <w:szCs w:val="24"/>
              </w:rPr>
              <w:t>Comité</w:t>
            </w:r>
            <w:r w:rsidRPr="00513726">
              <w:rPr>
                <w:color w:val="757070"/>
                <w:spacing w:val="13"/>
                <w:szCs w:val="24"/>
              </w:rPr>
              <w:t xml:space="preserve"> </w:t>
            </w:r>
            <w:r w:rsidRPr="00513726">
              <w:rPr>
                <w:color w:val="757070"/>
                <w:spacing w:val="-2"/>
                <w:szCs w:val="24"/>
              </w:rPr>
              <w:t>CIGETIC</w:t>
            </w:r>
          </w:p>
        </w:tc>
        <w:tc>
          <w:tcPr>
            <w:tcW w:w="1759" w:type="dxa"/>
          </w:tcPr>
          <w:p w14:paraId="32DB0E6F" w14:textId="77777777" w:rsidR="00E52833" w:rsidRPr="00513726" w:rsidRDefault="002537C6">
            <w:pPr>
              <w:pStyle w:val="TableParagraph"/>
              <w:spacing w:before="5"/>
              <w:ind w:left="13" w:right="2"/>
              <w:jc w:val="center"/>
              <w:rPr>
                <w:szCs w:val="24"/>
              </w:rPr>
            </w:pPr>
            <w:r w:rsidRPr="00513726">
              <w:rPr>
                <w:color w:val="757070"/>
                <w:szCs w:val="24"/>
              </w:rPr>
              <w:t>16</w:t>
            </w:r>
            <w:r w:rsidRPr="00513726">
              <w:rPr>
                <w:color w:val="757070"/>
                <w:spacing w:val="4"/>
                <w:szCs w:val="24"/>
              </w:rPr>
              <w:t xml:space="preserve"> </w:t>
            </w:r>
            <w:r w:rsidRPr="00513726">
              <w:rPr>
                <w:color w:val="757070"/>
                <w:szCs w:val="24"/>
              </w:rPr>
              <w:t>de</w:t>
            </w:r>
            <w:r w:rsidRPr="00513726">
              <w:rPr>
                <w:color w:val="757070"/>
                <w:spacing w:val="7"/>
                <w:szCs w:val="24"/>
              </w:rPr>
              <w:t xml:space="preserve"> </w:t>
            </w:r>
            <w:r w:rsidRPr="00513726">
              <w:rPr>
                <w:color w:val="757070"/>
                <w:spacing w:val="-4"/>
                <w:szCs w:val="24"/>
              </w:rPr>
              <w:t>mayo</w:t>
            </w:r>
          </w:p>
        </w:tc>
        <w:tc>
          <w:tcPr>
            <w:tcW w:w="1759" w:type="dxa"/>
          </w:tcPr>
          <w:p w14:paraId="18C5891A" w14:textId="77777777" w:rsidR="00E52833" w:rsidRPr="00513726" w:rsidRDefault="002537C6">
            <w:pPr>
              <w:pStyle w:val="TableParagraph"/>
              <w:spacing w:before="5"/>
              <w:ind w:left="13" w:right="2"/>
              <w:jc w:val="center"/>
              <w:rPr>
                <w:szCs w:val="24"/>
              </w:rPr>
            </w:pPr>
            <w:r w:rsidRPr="00513726">
              <w:rPr>
                <w:color w:val="757070"/>
                <w:szCs w:val="24"/>
              </w:rPr>
              <w:t>08</w:t>
            </w:r>
            <w:r w:rsidRPr="00513726">
              <w:rPr>
                <w:color w:val="757070"/>
                <w:spacing w:val="7"/>
                <w:szCs w:val="24"/>
              </w:rPr>
              <w:t xml:space="preserve"> </w:t>
            </w:r>
            <w:r w:rsidRPr="00513726">
              <w:rPr>
                <w:color w:val="757070"/>
                <w:szCs w:val="24"/>
              </w:rPr>
              <w:t>de</w:t>
            </w:r>
            <w:r w:rsidRPr="00513726">
              <w:rPr>
                <w:color w:val="757070"/>
                <w:spacing w:val="3"/>
                <w:szCs w:val="24"/>
              </w:rPr>
              <w:t xml:space="preserve"> </w:t>
            </w:r>
            <w:r w:rsidRPr="00513726">
              <w:rPr>
                <w:color w:val="757070"/>
                <w:spacing w:val="-2"/>
                <w:szCs w:val="24"/>
              </w:rPr>
              <w:t>agosto</w:t>
            </w:r>
          </w:p>
        </w:tc>
        <w:tc>
          <w:tcPr>
            <w:tcW w:w="1733" w:type="dxa"/>
          </w:tcPr>
          <w:p w14:paraId="6D295693" w14:textId="77777777" w:rsidR="00E52833" w:rsidRPr="00513726" w:rsidRDefault="002537C6">
            <w:pPr>
              <w:pStyle w:val="TableParagraph"/>
              <w:spacing w:before="5"/>
              <w:ind w:left="10"/>
              <w:jc w:val="center"/>
              <w:rPr>
                <w:szCs w:val="24"/>
              </w:rPr>
            </w:pPr>
            <w:r w:rsidRPr="00513726">
              <w:rPr>
                <w:color w:val="757070"/>
                <w:szCs w:val="24"/>
              </w:rPr>
              <w:t>12</w:t>
            </w:r>
            <w:r w:rsidRPr="00513726">
              <w:rPr>
                <w:color w:val="757070"/>
                <w:spacing w:val="8"/>
                <w:szCs w:val="24"/>
              </w:rPr>
              <w:t xml:space="preserve"> </w:t>
            </w:r>
            <w:r w:rsidRPr="00513726">
              <w:rPr>
                <w:color w:val="757070"/>
                <w:szCs w:val="24"/>
              </w:rPr>
              <w:t>de</w:t>
            </w:r>
            <w:r w:rsidRPr="00513726">
              <w:rPr>
                <w:color w:val="757070"/>
                <w:spacing w:val="2"/>
                <w:szCs w:val="24"/>
              </w:rPr>
              <w:t xml:space="preserve"> </w:t>
            </w:r>
            <w:r w:rsidRPr="00513726">
              <w:rPr>
                <w:color w:val="757070"/>
                <w:spacing w:val="-2"/>
                <w:szCs w:val="24"/>
              </w:rPr>
              <w:t>noviembre</w:t>
            </w:r>
          </w:p>
        </w:tc>
      </w:tr>
      <w:tr w:rsidR="00E52833" w:rsidRPr="00513726" w14:paraId="2EDA4507" w14:textId="77777777">
        <w:trPr>
          <w:trHeight w:val="537"/>
        </w:trPr>
        <w:tc>
          <w:tcPr>
            <w:tcW w:w="2448" w:type="dxa"/>
          </w:tcPr>
          <w:p w14:paraId="0DC5FDE4" w14:textId="77777777" w:rsidR="00E52833" w:rsidRPr="00513726" w:rsidRDefault="002537C6">
            <w:pPr>
              <w:pStyle w:val="TableParagraph"/>
              <w:spacing w:before="5"/>
              <w:ind w:left="105"/>
              <w:rPr>
                <w:szCs w:val="24"/>
              </w:rPr>
            </w:pPr>
            <w:r w:rsidRPr="00513726">
              <w:rPr>
                <w:color w:val="757070"/>
                <w:szCs w:val="24"/>
              </w:rPr>
              <w:t>Comité</w:t>
            </w:r>
            <w:r w:rsidRPr="00513726">
              <w:rPr>
                <w:color w:val="757070"/>
                <w:spacing w:val="11"/>
                <w:szCs w:val="24"/>
              </w:rPr>
              <w:t xml:space="preserve"> </w:t>
            </w:r>
            <w:r w:rsidRPr="00513726">
              <w:rPr>
                <w:color w:val="757070"/>
                <w:szCs w:val="24"/>
              </w:rPr>
              <w:t>de</w:t>
            </w:r>
            <w:r w:rsidRPr="00513726">
              <w:rPr>
                <w:color w:val="757070"/>
                <w:spacing w:val="5"/>
                <w:szCs w:val="24"/>
              </w:rPr>
              <w:t xml:space="preserve"> </w:t>
            </w:r>
            <w:r w:rsidRPr="00513726">
              <w:rPr>
                <w:color w:val="757070"/>
                <w:spacing w:val="-2"/>
                <w:szCs w:val="24"/>
              </w:rPr>
              <w:t>Calidad</w:t>
            </w:r>
          </w:p>
        </w:tc>
        <w:tc>
          <w:tcPr>
            <w:tcW w:w="1759" w:type="dxa"/>
          </w:tcPr>
          <w:p w14:paraId="7FA9BD56" w14:textId="77777777" w:rsidR="00E52833" w:rsidRPr="00513726" w:rsidRDefault="002537C6">
            <w:pPr>
              <w:pStyle w:val="TableParagraph"/>
              <w:spacing w:before="5"/>
              <w:ind w:left="13" w:right="3"/>
              <w:jc w:val="center"/>
              <w:rPr>
                <w:szCs w:val="24"/>
              </w:rPr>
            </w:pPr>
            <w:r w:rsidRPr="00513726">
              <w:rPr>
                <w:color w:val="757070"/>
                <w:szCs w:val="24"/>
              </w:rPr>
              <w:t>09</w:t>
            </w:r>
            <w:r w:rsidRPr="00513726">
              <w:rPr>
                <w:color w:val="757070"/>
                <w:spacing w:val="4"/>
                <w:szCs w:val="24"/>
              </w:rPr>
              <w:t xml:space="preserve"> </w:t>
            </w:r>
            <w:r w:rsidRPr="00513726">
              <w:rPr>
                <w:color w:val="757070"/>
                <w:szCs w:val="24"/>
              </w:rPr>
              <w:t>de</w:t>
            </w:r>
            <w:r w:rsidRPr="00513726">
              <w:rPr>
                <w:color w:val="757070"/>
                <w:spacing w:val="5"/>
                <w:szCs w:val="24"/>
              </w:rPr>
              <w:t xml:space="preserve"> </w:t>
            </w:r>
            <w:r w:rsidRPr="00513726">
              <w:rPr>
                <w:color w:val="757070"/>
                <w:spacing w:val="-4"/>
                <w:szCs w:val="24"/>
              </w:rPr>
              <w:t>mayo</w:t>
            </w:r>
          </w:p>
        </w:tc>
        <w:tc>
          <w:tcPr>
            <w:tcW w:w="1759" w:type="dxa"/>
          </w:tcPr>
          <w:p w14:paraId="2DD17E36" w14:textId="77777777" w:rsidR="00E52833" w:rsidRPr="00513726" w:rsidRDefault="002537C6">
            <w:pPr>
              <w:pStyle w:val="TableParagraph"/>
              <w:spacing w:before="5"/>
              <w:ind w:left="13" w:right="3"/>
              <w:jc w:val="center"/>
              <w:rPr>
                <w:szCs w:val="24"/>
              </w:rPr>
            </w:pPr>
            <w:r w:rsidRPr="00513726">
              <w:rPr>
                <w:color w:val="757070"/>
                <w:szCs w:val="24"/>
              </w:rPr>
              <w:t>12</w:t>
            </w:r>
            <w:r w:rsidRPr="00513726">
              <w:rPr>
                <w:color w:val="757070"/>
                <w:spacing w:val="8"/>
                <w:szCs w:val="24"/>
              </w:rPr>
              <w:t xml:space="preserve"> </w:t>
            </w:r>
            <w:r w:rsidRPr="00513726">
              <w:rPr>
                <w:color w:val="757070"/>
                <w:szCs w:val="24"/>
              </w:rPr>
              <w:t>de</w:t>
            </w:r>
            <w:r w:rsidRPr="00513726">
              <w:rPr>
                <w:color w:val="757070"/>
                <w:spacing w:val="4"/>
                <w:szCs w:val="24"/>
              </w:rPr>
              <w:t xml:space="preserve"> </w:t>
            </w:r>
            <w:r w:rsidRPr="00513726">
              <w:rPr>
                <w:color w:val="757070"/>
                <w:spacing w:val="-2"/>
                <w:szCs w:val="24"/>
              </w:rPr>
              <w:t>septiembre</w:t>
            </w:r>
          </w:p>
        </w:tc>
        <w:tc>
          <w:tcPr>
            <w:tcW w:w="1733" w:type="dxa"/>
          </w:tcPr>
          <w:p w14:paraId="58E39BBB" w14:textId="77777777" w:rsidR="00E52833" w:rsidRPr="00513726" w:rsidRDefault="002537C6">
            <w:pPr>
              <w:pStyle w:val="TableParagraph"/>
              <w:spacing w:before="5"/>
              <w:ind w:left="10" w:right="4"/>
              <w:jc w:val="center"/>
              <w:rPr>
                <w:szCs w:val="24"/>
              </w:rPr>
            </w:pPr>
            <w:r w:rsidRPr="00513726">
              <w:rPr>
                <w:color w:val="757070"/>
                <w:spacing w:val="-10"/>
                <w:szCs w:val="24"/>
              </w:rPr>
              <w:t>-</w:t>
            </w:r>
          </w:p>
        </w:tc>
      </w:tr>
      <w:tr w:rsidR="00E52833" w:rsidRPr="00513726" w14:paraId="06EA4987" w14:textId="77777777">
        <w:trPr>
          <w:trHeight w:val="474"/>
        </w:trPr>
        <w:tc>
          <w:tcPr>
            <w:tcW w:w="2448" w:type="dxa"/>
          </w:tcPr>
          <w:p w14:paraId="0696ED32" w14:textId="77777777" w:rsidR="00E52833" w:rsidRPr="00513726" w:rsidRDefault="002537C6">
            <w:pPr>
              <w:pStyle w:val="TableParagraph"/>
              <w:spacing w:before="5"/>
              <w:ind w:left="105"/>
              <w:rPr>
                <w:szCs w:val="24"/>
              </w:rPr>
            </w:pPr>
            <w:r w:rsidRPr="00513726">
              <w:rPr>
                <w:color w:val="757070"/>
                <w:szCs w:val="24"/>
              </w:rPr>
              <w:t>Comité</w:t>
            </w:r>
            <w:r w:rsidRPr="00513726">
              <w:rPr>
                <w:color w:val="757070"/>
                <w:spacing w:val="11"/>
                <w:szCs w:val="24"/>
              </w:rPr>
              <w:t xml:space="preserve"> </w:t>
            </w:r>
            <w:r w:rsidRPr="00513726">
              <w:rPr>
                <w:color w:val="757070"/>
                <w:szCs w:val="24"/>
              </w:rPr>
              <w:t>de</w:t>
            </w:r>
            <w:r w:rsidRPr="00513726">
              <w:rPr>
                <w:color w:val="757070"/>
                <w:spacing w:val="5"/>
                <w:szCs w:val="24"/>
              </w:rPr>
              <w:t xml:space="preserve"> </w:t>
            </w:r>
            <w:r w:rsidRPr="00513726">
              <w:rPr>
                <w:color w:val="757070"/>
                <w:spacing w:val="-2"/>
                <w:szCs w:val="24"/>
              </w:rPr>
              <w:t>CONTI</w:t>
            </w:r>
          </w:p>
        </w:tc>
        <w:tc>
          <w:tcPr>
            <w:tcW w:w="1759" w:type="dxa"/>
          </w:tcPr>
          <w:p w14:paraId="67164DDC" w14:textId="77777777" w:rsidR="00E52833" w:rsidRPr="00513726" w:rsidRDefault="002537C6">
            <w:pPr>
              <w:pStyle w:val="TableParagraph"/>
              <w:spacing w:before="5"/>
              <w:ind w:left="13" w:right="3"/>
              <w:jc w:val="center"/>
              <w:rPr>
                <w:szCs w:val="24"/>
              </w:rPr>
            </w:pPr>
            <w:r w:rsidRPr="00513726">
              <w:rPr>
                <w:color w:val="757070"/>
                <w:szCs w:val="24"/>
              </w:rPr>
              <w:t>13</w:t>
            </w:r>
            <w:r w:rsidRPr="00513726">
              <w:rPr>
                <w:color w:val="757070"/>
                <w:spacing w:val="4"/>
                <w:szCs w:val="24"/>
              </w:rPr>
              <w:t xml:space="preserve"> </w:t>
            </w:r>
            <w:r w:rsidRPr="00513726">
              <w:rPr>
                <w:color w:val="757070"/>
                <w:szCs w:val="24"/>
              </w:rPr>
              <w:t>de</w:t>
            </w:r>
            <w:r w:rsidRPr="00513726">
              <w:rPr>
                <w:color w:val="757070"/>
                <w:spacing w:val="9"/>
                <w:szCs w:val="24"/>
              </w:rPr>
              <w:t xml:space="preserve"> </w:t>
            </w:r>
            <w:r w:rsidRPr="00513726">
              <w:rPr>
                <w:color w:val="757070"/>
                <w:spacing w:val="-2"/>
                <w:szCs w:val="24"/>
              </w:rPr>
              <w:t>junio</w:t>
            </w:r>
          </w:p>
        </w:tc>
        <w:tc>
          <w:tcPr>
            <w:tcW w:w="1759" w:type="dxa"/>
          </w:tcPr>
          <w:p w14:paraId="5DB5E1B0" w14:textId="77777777" w:rsidR="00E52833" w:rsidRPr="00513726" w:rsidRDefault="002537C6">
            <w:pPr>
              <w:pStyle w:val="TableParagraph"/>
              <w:spacing w:before="5"/>
              <w:ind w:left="13" w:right="7"/>
              <w:jc w:val="center"/>
              <w:rPr>
                <w:szCs w:val="24"/>
              </w:rPr>
            </w:pPr>
            <w:r w:rsidRPr="00513726">
              <w:rPr>
                <w:color w:val="757070"/>
                <w:spacing w:val="-10"/>
                <w:szCs w:val="24"/>
              </w:rPr>
              <w:t>-</w:t>
            </w:r>
          </w:p>
        </w:tc>
        <w:tc>
          <w:tcPr>
            <w:tcW w:w="1733" w:type="dxa"/>
          </w:tcPr>
          <w:p w14:paraId="25A004F1" w14:textId="77777777" w:rsidR="00E52833" w:rsidRPr="00513726" w:rsidRDefault="002537C6">
            <w:pPr>
              <w:pStyle w:val="TableParagraph"/>
              <w:spacing w:before="5"/>
              <w:ind w:left="10" w:right="2"/>
              <w:jc w:val="center"/>
              <w:rPr>
                <w:szCs w:val="24"/>
              </w:rPr>
            </w:pPr>
            <w:r w:rsidRPr="00513726">
              <w:rPr>
                <w:color w:val="757070"/>
                <w:spacing w:val="-10"/>
                <w:szCs w:val="24"/>
              </w:rPr>
              <w:t>-</w:t>
            </w:r>
          </w:p>
        </w:tc>
      </w:tr>
      <w:tr w:rsidR="00E52833" w:rsidRPr="00513726" w14:paraId="78A8AEF1" w14:textId="77777777">
        <w:trPr>
          <w:trHeight w:val="335"/>
        </w:trPr>
        <w:tc>
          <w:tcPr>
            <w:tcW w:w="2448" w:type="dxa"/>
          </w:tcPr>
          <w:p w14:paraId="65136774" w14:textId="77777777" w:rsidR="00E52833" w:rsidRPr="00513726" w:rsidRDefault="002537C6">
            <w:pPr>
              <w:pStyle w:val="TableParagraph"/>
              <w:spacing w:before="5"/>
              <w:ind w:left="105"/>
              <w:rPr>
                <w:szCs w:val="24"/>
              </w:rPr>
            </w:pPr>
            <w:r w:rsidRPr="00513726">
              <w:rPr>
                <w:color w:val="757070"/>
                <w:szCs w:val="24"/>
              </w:rPr>
              <w:t>Comité</w:t>
            </w:r>
            <w:r w:rsidRPr="00513726">
              <w:rPr>
                <w:color w:val="757070"/>
                <w:spacing w:val="11"/>
                <w:szCs w:val="24"/>
              </w:rPr>
              <w:t xml:space="preserve"> </w:t>
            </w:r>
            <w:r w:rsidRPr="00513726">
              <w:rPr>
                <w:color w:val="757070"/>
                <w:szCs w:val="24"/>
              </w:rPr>
              <w:t>de</w:t>
            </w:r>
            <w:r w:rsidRPr="00513726">
              <w:rPr>
                <w:color w:val="757070"/>
                <w:spacing w:val="5"/>
                <w:szCs w:val="24"/>
              </w:rPr>
              <w:t xml:space="preserve"> </w:t>
            </w:r>
            <w:r w:rsidRPr="00513726">
              <w:rPr>
                <w:color w:val="757070"/>
                <w:spacing w:val="-2"/>
                <w:szCs w:val="24"/>
              </w:rPr>
              <w:t>Infraestructura</w:t>
            </w:r>
          </w:p>
        </w:tc>
        <w:tc>
          <w:tcPr>
            <w:tcW w:w="1759" w:type="dxa"/>
          </w:tcPr>
          <w:p w14:paraId="3474BBD0" w14:textId="77777777" w:rsidR="00E52833" w:rsidRPr="00513726" w:rsidRDefault="002537C6">
            <w:pPr>
              <w:pStyle w:val="TableParagraph"/>
              <w:spacing w:before="5"/>
              <w:ind w:left="13"/>
              <w:jc w:val="center"/>
              <w:rPr>
                <w:szCs w:val="24"/>
              </w:rPr>
            </w:pPr>
            <w:r w:rsidRPr="00513726">
              <w:rPr>
                <w:color w:val="757070"/>
                <w:szCs w:val="24"/>
              </w:rPr>
              <w:t>19</w:t>
            </w:r>
            <w:r w:rsidRPr="00513726">
              <w:rPr>
                <w:color w:val="757070"/>
                <w:spacing w:val="7"/>
                <w:szCs w:val="24"/>
              </w:rPr>
              <w:t xml:space="preserve"> </w:t>
            </w:r>
            <w:r w:rsidRPr="00513726">
              <w:rPr>
                <w:color w:val="757070"/>
                <w:szCs w:val="24"/>
              </w:rPr>
              <w:t>de</w:t>
            </w:r>
            <w:r w:rsidRPr="00513726">
              <w:rPr>
                <w:color w:val="757070"/>
                <w:spacing w:val="3"/>
                <w:szCs w:val="24"/>
              </w:rPr>
              <w:t xml:space="preserve"> </w:t>
            </w:r>
            <w:r w:rsidRPr="00513726">
              <w:rPr>
                <w:color w:val="757070"/>
                <w:spacing w:val="-2"/>
                <w:szCs w:val="24"/>
              </w:rPr>
              <w:t>septiembre</w:t>
            </w:r>
          </w:p>
        </w:tc>
        <w:tc>
          <w:tcPr>
            <w:tcW w:w="1759" w:type="dxa"/>
          </w:tcPr>
          <w:p w14:paraId="7D55D8E6" w14:textId="77777777" w:rsidR="00E52833" w:rsidRPr="00513726" w:rsidRDefault="002537C6">
            <w:pPr>
              <w:pStyle w:val="TableParagraph"/>
              <w:spacing w:before="5"/>
              <w:ind w:left="13" w:right="9"/>
              <w:jc w:val="center"/>
              <w:rPr>
                <w:szCs w:val="24"/>
              </w:rPr>
            </w:pPr>
            <w:r w:rsidRPr="00513726">
              <w:rPr>
                <w:color w:val="757070"/>
                <w:spacing w:val="-10"/>
                <w:szCs w:val="24"/>
              </w:rPr>
              <w:t>-</w:t>
            </w:r>
          </w:p>
        </w:tc>
        <w:tc>
          <w:tcPr>
            <w:tcW w:w="1733" w:type="dxa"/>
          </w:tcPr>
          <w:p w14:paraId="616EF48D" w14:textId="77777777" w:rsidR="00E52833" w:rsidRPr="00513726" w:rsidRDefault="002537C6">
            <w:pPr>
              <w:pStyle w:val="TableParagraph"/>
              <w:spacing w:before="5"/>
              <w:ind w:left="10" w:right="4"/>
              <w:jc w:val="center"/>
              <w:rPr>
                <w:szCs w:val="24"/>
              </w:rPr>
            </w:pPr>
            <w:r w:rsidRPr="00513726">
              <w:rPr>
                <w:color w:val="757070"/>
                <w:spacing w:val="-10"/>
                <w:szCs w:val="24"/>
              </w:rPr>
              <w:t>-</w:t>
            </w:r>
          </w:p>
        </w:tc>
      </w:tr>
    </w:tbl>
    <w:p w14:paraId="7A4C5F10" w14:textId="77777777" w:rsidR="00E52833" w:rsidRPr="00513726" w:rsidRDefault="002537C6">
      <w:pPr>
        <w:spacing w:before="10"/>
        <w:ind w:left="802"/>
        <w:jc w:val="both"/>
        <w:rPr>
          <w:i/>
          <w:szCs w:val="24"/>
        </w:rPr>
      </w:pPr>
      <w:r w:rsidRPr="00513726">
        <w:rPr>
          <w:i/>
          <w:color w:val="757070"/>
          <w:spacing w:val="14"/>
          <w:w w:val="105"/>
          <w:szCs w:val="24"/>
        </w:rPr>
        <w:t>Tabla</w:t>
      </w:r>
      <w:r w:rsidRPr="00513726">
        <w:rPr>
          <w:i/>
          <w:color w:val="757070"/>
          <w:spacing w:val="40"/>
          <w:w w:val="105"/>
          <w:szCs w:val="24"/>
        </w:rPr>
        <w:t xml:space="preserve"> </w:t>
      </w:r>
      <w:r w:rsidRPr="00513726">
        <w:rPr>
          <w:i/>
          <w:color w:val="757070"/>
          <w:w w:val="105"/>
          <w:szCs w:val="24"/>
        </w:rPr>
        <w:t>14</w:t>
      </w:r>
      <w:r w:rsidRPr="00513726">
        <w:rPr>
          <w:i/>
          <w:color w:val="757070"/>
          <w:spacing w:val="39"/>
          <w:w w:val="105"/>
          <w:szCs w:val="24"/>
        </w:rPr>
        <w:t xml:space="preserve"> </w:t>
      </w:r>
      <w:r w:rsidRPr="00513726">
        <w:rPr>
          <w:i/>
          <w:color w:val="757070"/>
          <w:spacing w:val="16"/>
          <w:w w:val="105"/>
          <w:szCs w:val="24"/>
        </w:rPr>
        <w:t>Calendario</w:t>
      </w:r>
      <w:r w:rsidRPr="00513726">
        <w:rPr>
          <w:i/>
          <w:color w:val="757070"/>
          <w:spacing w:val="37"/>
          <w:w w:val="105"/>
          <w:szCs w:val="24"/>
        </w:rPr>
        <w:t xml:space="preserve"> </w:t>
      </w:r>
      <w:r w:rsidRPr="00513726">
        <w:rPr>
          <w:i/>
          <w:color w:val="757070"/>
          <w:spacing w:val="10"/>
          <w:w w:val="105"/>
          <w:szCs w:val="24"/>
        </w:rPr>
        <w:t>de</w:t>
      </w:r>
      <w:r w:rsidRPr="00513726">
        <w:rPr>
          <w:i/>
          <w:color w:val="757070"/>
          <w:spacing w:val="35"/>
          <w:w w:val="105"/>
          <w:szCs w:val="24"/>
        </w:rPr>
        <w:t xml:space="preserve"> </w:t>
      </w:r>
      <w:r w:rsidRPr="00513726">
        <w:rPr>
          <w:i/>
          <w:color w:val="757070"/>
          <w:spacing w:val="14"/>
          <w:w w:val="105"/>
          <w:szCs w:val="24"/>
        </w:rPr>
        <w:t>Comités</w:t>
      </w:r>
    </w:p>
    <w:p w14:paraId="5EE7F168" w14:textId="77777777" w:rsidR="00E52833" w:rsidRPr="00513726" w:rsidRDefault="00E52833">
      <w:pPr>
        <w:pStyle w:val="Textoindependiente"/>
        <w:spacing w:before="1"/>
        <w:rPr>
          <w:i/>
          <w:szCs w:val="24"/>
        </w:rPr>
      </w:pPr>
    </w:p>
    <w:p w14:paraId="032501B8" w14:textId="43454C67" w:rsidR="00E52833" w:rsidRDefault="002537C6">
      <w:pPr>
        <w:pStyle w:val="Textoindependiente"/>
        <w:spacing w:before="1" w:line="364" w:lineRule="auto"/>
        <w:ind w:left="802" w:right="1512"/>
        <w:rPr>
          <w:color w:val="757070"/>
          <w:szCs w:val="24"/>
        </w:rPr>
      </w:pPr>
      <w:r w:rsidRPr="00513726">
        <w:rPr>
          <w:color w:val="757070"/>
          <w:szCs w:val="24"/>
        </w:rPr>
        <w:t>Como resultado de estas reuniones, se identificó la necesidad de implementar las certificaciones ISO 37301 sobre Cumplimiento Normativo, ISO 31000 sobre Gestión</w:t>
      </w:r>
      <w:r w:rsidRPr="00513726">
        <w:rPr>
          <w:color w:val="757070"/>
          <w:spacing w:val="-1"/>
          <w:szCs w:val="24"/>
        </w:rPr>
        <w:t xml:space="preserve"> </w:t>
      </w:r>
      <w:r w:rsidRPr="00513726">
        <w:rPr>
          <w:color w:val="757070"/>
          <w:szCs w:val="24"/>
        </w:rPr>
        <w:t>de</w:t>
      </w:r>
      <w:r w:rsidRPr="00513726">
        <w:rPr>
          <w:color w:val="757070"/>
          <w:spacing w:val="-3"/>
          <w:szCs w:val="24"/>
        </w:rPr>
        <w:t xml:space="preserve"> </w:t>
      </w:r>
      <w:r w:rsidRPr="00513726">
        <w:rPr>
          <w:color w:val="757070"/>
          <w:szCs w:val="24"/>
        </w:rPr>
        <w:t>Riesgos</w:t>
      </w:r>
      <w:r w:rsidRPr="00513726">
        <w:rPr>
          <w:color w:val="757070"/>
          <w:spacing w:val="-1"/>
          <w:szCs w:val="24"/>
        </w:rPr>
        <w:t xml:space="preserve"> </w:t>
      </w:r>
      <w:r w:rsidRPr="00513726">
        <w:rPr>
          <w:color w:val="757070"/>
          <w:szCs w:val="24"/>
        </w:rPr>
        <w:t>e</w:t>
      </w:r>
      <w:r w:rsidRPr="00513726">
        <w:rPr>
          <w:color w:val="757070"/>
          <w:spacing w:val="-3"/>
          <w:szCs w:val="24"/>
        </w:rPr>
        <w:t xml:space="preserve"> </w:t>
      </w:r>
      <w:r w:rsidRPr="00513726">
        <w:rPr>
          <w:color w:val="757070"/>
          <w:szCs w:val="24"/>
        </w:rPr>
        <w:t>ISO</w:t>
      </w:r>
      <w:r w:rsidRPr="00513726">
        <w:rPr>
          <w:color w:val="757070"/>
          <w:spacing w:val="-1"/>
          <w:szCs w:val="24"/>
        </w:rPr>
        <w:t xml:space="preserve"> </w:t>
      </w:r>
      <w:r w:rsidRPr="00513726">
        <w:rPr>
          <w:color w:val="757070"/>
          <w:szCs w:val="24"/>
        </w:rPr>
        <w:t>37001</w:t>
      </w:r>
      <w:r w:rsidRPr="00513726">
        <w:rPr>
          <w:color w:val="757070"/>
          <w:spacing w:val="-3"/>
          <w:szCs w:val="24"/>
        </w:rPr>
        <w:t xml:space="preserve"> </w:t>
      </w:r>
      <w:r w:rsidRPr="00513726">
        <w:rPr>
          <w:color w:val="757070"/>
          <w:szCs w:val="24"/>
        </w:rPr>
        <w:t>sobre</w:t>
      </w:r>
      <w:r w:rsidRPr="00513726">
        <w:rPr>
          <w:color w:val="757070"/>
          <w:spacing w:val="-1"/>
          <w:szCs w:val="24"/>
        </w:rPr>
        <w:t xml:space="preserve"> </w:t>
      </w:r>
      <w:r w:rsidRPr="00513726">
        <w:rPr>
          <w:color w:val="757070"/>
          <w:szCs w:val="24"/>
        </w:rPr>
        <w:t>Sistema</w:t>
      </w:r>
      <w:r w:rsidRPr="00513726">
        <w:rPr>
          <w:color w:val="757070"/>
          <w:spacing w:val="-1"/>
          <w:szCs w:val="24"/>
        </w:rPr>
        <w:t xml:space="preserve"> </w:t>
      </w:r>
      <w:r w:rsidRPr="00513726">
        <w:rPr>
          <w:color w:val="757070"/>
          <w:szCs w:val="24"/>
        </w:rPr>
        <w:t>de Gestión</w:t>
      </w:r>
      <w:r w:rsidRPr="00513726">
        <w:rPr>
          <w:color w:val="757070"/>
          <w:spacing w:val="-1"/>
          <w:szCs w:val="24"/>
        </w:rPr>
        <w:t xml:space="preserve"> </w:t>
      </w:r>
      <w:r w:rsidRPr="00513726">
        <w:rPr>
          <w:color w:val="757070"/>
          <w:szCs w:val="24"/>
        </w:rPr>
        <w:t>Antisoborno.</w:t>
      </w:r>
      <w:r w:rsidRPr="00513726">
        <w:rPr>
          <w:color w:val="757070"/>
          <w:spacing w:val="-3"/>
          <w:szCs w:val="24"/>
        </w:rPr>
        <w:t xml:space="preserve"> </w:t>
      </w:r>
      <w:r w:rsidRPr="00513726">
        <w:rPr>
          <w:color w:val="757070"/>
          <w:szCs w:val="24"/>
        </w:rPr>
        <w:t xml:space="preserve">Los cuales </w:t>
      </w:r>
      <w:r w:rsidR="00A41C6E">
        <w:rPr>
          <w:color w:val="757070"/>
          <w:szCs w:val="24"/>
        </w:rPr>
        <w:t>se realizaron en el mes de agosto.</w:t>
      </w:r>
    </w:p>
    <w:p w14:paraId="316607CD" w14:textId="5B2814AC" w:rsidR="00734B19" w:rsidRDefault="00734B19">
      <w:pPr>
        <w:pStyle w:val="Textoindependiente"/>
        <w:spacing w:before="1" w:line="364" w:lineRule="auto"/>
        <w:ind w:left="802" w:right="1512"/>
        <w:rPr>
          <w:color w:val="757070"/>
          <w:szCs w:val="24"/>
        </w:rPr>
      </w:pPr>
      <w:r>
        <w:rPr>
          <w:color w:val="757070"/>
          <w:szCs w:val="24"/>
        </w:rPr>
        <w:t>Se envió el segundo informe de plan de avance del plan de mejora al MAP 2023 en cumplimiento al acuerdo EDI y se realizó la evaluación de desempeño institucional.</w:t>
      </w:r>
    </w:p>
    <w:p w14:paraId="1F36801A" w14:textId="7C646592" w:rsidR="00EC502E" w:rsidRDefault="00AC5EE9">
      <w:pPr>
        <w:pStyle w:val="Textoindependiente"/>
        <w:spacing w:before="237" w:line="364" w:lineRule="auto"/>
        <w:ind w:left="802" w:right="1511"/>
        <w:rPr>
          <w:color w:val="757070"/>
          <w:szCs w:val="24"/>
        </w:rPr>
      </w:pPr>
      <w:r w:rsidRPr="00AC5EE9">
        <w:rPr>
          <w:color w:val="757070"/>
          <w:szCs w:val="24"/>
        </w:rPr>
        <w:t>La DIECOM recibi</w:t>
      </w:r>
      <w:r>
        <w:rPr>
          <w:color w:val="757070"/>
          <w:szCs w:val="24"/>
        </w:rPr>
        <w:t>ó e</w:t>
      </w:r>
      <w:r w:rsidR="004B499C">
        <w:rPr>
          <w:color w:val="757070"/>
          <w:szCs w:val="24"/>
        </w:rPr>
        <w:t>ste</w:t>
      </w:r>
      <w:r>
        <w:rPr>
          <w:color w:val="757070"/>
          <w:szCs w:val="24"/>
        </w:rPr>
        <w:t xml:space="preserve"> diciembre</w:t>
      </w:r>
      <w:r w:rsidRPr="00AC5EE9">
        <w:rPr>
          <w:color w:val="757070"/>
          <w:szCs w:val="24"/>
        </w:rPr>
        <w:t xml:space="preserve"> la aprobación </w:t>
      </w:r>
      <w:r>
        <w:rPr>
          <w:color w:val="757070"/>
          <w:szCs w:val="24"/>
        </w:rPr>
        <w:t xml:space="preserve">del MAP </w:t>
      </w:r>
      <w:r w:rsidRPr="00AC5EE9">
        <w:rPr>
          <w:color w:val="757070"/>
          <w:szCs w:val="24"/>
        </w:rPr>
        <w:t>de</w:t>
      </w:r>
      <w:r w:rsidR="004B499C">
        <w:rPr>
          <w:color w:val="757070"/>
          <w:szCs w:val="24"/>
        </w:rPr>
        <w:t>l</w:t>
      </w:r>
      <w:r w:rsidRPr="00AC5EE9">
        <w:rPr>
          <w:color w:val="757070"/>
          <w:szCs w:val="24"/>
        </w:rPr>
        <w:t xml:space="preserve"> Manual de Funciones</w:t>
      </w:r>
      <w:r>
        <w:rPr>
          <w:color w:val="757070"/>
          <w:szCs w:val="24"/>
        </w:rPr>
        <w:t xml:space="preserve">, demostrando </w:t>
      </w:r>
      <w:r w:rsidR="004B499C">
        <w:rPr>
          <w:color w:val="757070"/>
          <w:szCs w:val="24"/>
        </w:rPr>
        <w:t>nuestro</w:t>
      </w:r>
      <w:r>
        <w:rPr>
          <w:color w:val="757070"/>
          <w:szCs w:val="24"/>
        </w:rPr>
        <w:t xml:space="preserve"> compromiso con el logro de los objetivos institucionales</w:t>
      </w:r>
      <w:r w:rsidR="00303E2F">
        <w:rPr>
          <w:color w:val="757070"/>
          <w:szCs w:val="24"/>
        </w:rPr>
        <w:t xml:space="preserve"> y del Estado</w:t>
      </w:r>
      <w:r w:rsidR="002537C6" w:rsidRPr="00513726">
        <w:rPr>
          <w:color w:val="757070"/>
          <w:szCs w:val="24"/>
        </w:rPr>
        <w:t>.</w:t>
      </w:r>
      <w:r w:rsidR="00EC502E">
        <w:rPr>
          <w:color w:val="757070"/>
          <w:szCs w:val="24"/>
        </w:rPr>
        <w:t xml:space="preserve"> </w:t>
      </w:r>
    </w:p>
    <w:p w14:paraId="3DBFA8A4" w14:textId="34328896" w:rsidR="00E52833" w:rsidRDefault="00303E2F" w:rsidP="00D30ED5">
      <w:pPr>
        <w:pStyle w:val="Textoindependiente"/>
        <w:spacing w:before="237" w:after="0"/>
        <w:ind w:left="802" w:right="1511"/>
        <w:rPr>
          <w:color w:val="757070"/>
          <w:szCs w:val="24"/>
        </w:rPr>
      </w:pPr>
      <w:r>
        <w:rPr>
          <w:color w:val="757070"/>
          <w:szCs w:val="24"/>
        </w:rPr>
        <w:t>Finalmente, este último trimestre 2023, iniciamos el proceso de</w:t>
      </w:r>
      <w:r w:rsidR="00EC502E">
        <w:rPr>
          <w:color w:val="757070"/>
          <w:szCs w:val="24"/>
        </w:rPr>
        <w:t xml:space="preserve"> implementación de la norma NOBACI</w:t>
      </w:r>
      <w:r>
        <w:rPr>
          <w:color w:val="757070"/>
          <w:szCs w:val="24"/>
        </w:rPr>
        <w:t>, el cual esperamos concluir el próximo 2024</w:t>
      </w:r>
      <w:r w:rsidR="00EC502E">
        <w:rPr>
          <w:color w:val="757070"/>
          <w:szCs w:val="24"/>
        </w:rPr>
        <w:t>.</w:t>
      </w:r>
    </w:p>
    <w:p w14:paraId="6C043AA3" w14:textId="77777777" w:rsidR="00F838F3" w:rsidRDefault="00F838F3" w:rsidP="00F838F3">
      <w:pPr>
        <w:pStyle w:val="Textoindependiente"/>
        <w:spacing w:before="237" w:after="0" w:line="240" w:lineRule="auto"/>
        <w:ind w:left="802" w:right="1511"/>
        <w:rPr>
          <w:color w:val="757070"/>
          <w:sz w:val="16"/>
          <w:szCs w:val="16"/>
        </w:rPr>
      </w:pPr>
    </w:p>
    <w:p w14:paraId="01309BD8" w14:textId="77777777" w:rsidR="00425163" w:rsidRDefault="00425163" w:rsidP="00F838F3">
      <w:pPr>
        <w:pStyle w:val="Textoindependiente"/>
        <w:spacing w:before="237" w:after="0" w:line="240" w:lineRule="auto"/>
        <w:ind w:left="802" w:right="1511"/>
        <w:rPr>
          <w:color w:val="757070"/>
          <w:sz w:val="16"/>
          <w:szCs w:val="16"/>
        </w:rPr>
      </w:pPr>
    </w:p>
    <w:p w14:paraId="21C314AF" w14:textId="77777777" w:rsidR="00425163" w:rsidRDefault="00425163" w:rsidP="00F838F3">
      <w:pPr>
        <w:pStyle w:val="Textoindependiente"/>
        <w:spacing w:before="237" w:after="0" w:line="240" w:lineRule="auto"/>
        <w:ind w:left="802" w:right="1511"/>
        <w:rPr>
          <w:color w:val="757070"/>
          <w:sz w:val="16"/>
          <w:szCs w:val="16"/>
        </w:rPr>
      </w:pPr>
    </w:p>
    <w:p w14:paraId="36632DF6" w14:textId="77777777" w:rsidR="00425163" w:rsidRPr="00F838F3" w:rsidRDefault="00425163" w:rsidP="00F838F3">
      <w:pPr>
        <w:pStyle w:val="Textoindependiente"/>
        <w:spacing w:before="237" w:after="0" w:line="240" w:lineRule="auto"/>
        <w:ind w:left="802" w:right="1511"/>
        <w:rPr>
          <w:color w:val="757070"/>
          <w:sz w:val="16"/>
          <w:szCs w:val="16"/>
        </w:rPr>
      </w:pPr>
    </w:p>
    <w:p w14:paraId="5694C77F" w14:textId="641FC28F" w:rsidR="00E52833" w:rsidRPr="00513726" w:rsidRDefault="00D966BE" w:rsidP="00D966BE">
      <w:pPr>
        <w:pStyle w:val="Ttulo2"/>
        <w:numPr>
          <w:ilvl w:val="0"/>
          <w:numId w:val="0"/>
        </w:numPr>
        <w:tabs>
          <w:tab w:val="left" w:pos="2065"/>
        </w:tabs>
        <w:spacing w:before="182"/>
        <w:rPr>
          <w:szCs w:val="24"/>
        </w:rPr>
      </w:pPr>
      <w:r>
        <w:rPr>
          <w:color w:val="7E7E7E"/>
          <w:spacing w:val="16"/>
          <w:szCs w:val="24"/>
        </w:rPr>
        <w:lastRenderedPageBreak/>
        <w:t xml:space="preserve">          </w:t>
      </w:r>
      <w:bookmarkStart w:id="190" w:name="_Toc156488607"/>
      <w:r w:rsidR="00513726">
        <w:rPr>
          <w:color w:val="7E7E7E"/>
          <w:spacing w:val="16"/>
          <w:szCs w:val="24"/>
        </w:rPr>
        <w:t xml:space="preserve">4.5. </w:t>
      </w:r>
      <w:r w:rsidR="002537C6" w:rsidRPr="00513726">
        <w:rPr>
          <w:color w:val="7E7E7E"/>
          <w:spacing w:val="16"/>
          <w:szCs w:val="24"/>
        </w:rPr>
        <w:t>Dirección</w:t>
      </w:r>
      <w:r w:rsidR="002537C6" w:rsidRPr="00513726">
        <w:rPr>
          <w:color w:val="7E7E7E"/>
          <w:spacing w:val="53"/>
          <w:szCs w:val="24"/>
        </w:rPr>
        <w:t xml:space="preserve"> </w:t>
      </w:r>
      <w:r w:rsidR="002537C6" w:rsidRPr="00513726">
        <w:rPr>
          <w:color w:val="7E7E7E"/>
          <w:szCs w:val="24"/>
        </w:rPr>
        <w:t>de</w:t>
      </w:r>
      <w:r w:rsidR="002537C6" w:rsidRPr="00513726">
        <w:rPr>
          <w:color w:val="7E7E7E"/>
          <w:spacing w:val="52"/>
          <w:szCs w:val="24"/>
        </w:rPr>
        <w:t xml:space="preserve"> </w:t>
      </w:r>
      <w:r w:rsidR="002537C6" w:rsidRPr="00513726">
        <w:rPr>
          <w:color w:val="7E7E7E"/>
          <w:spacing w:val="17"/>
          <w:szCs w:val="24"/>
        </w:rPr>
        <w:t>Relaciones</w:t>
      </w:r>
      <w:r w:rsidR="002537C6" w:rsidRPr="00513726">
        <w:rPr>
          <w:color w:val="7E7E7E"/>
          <w:spacing w:val="50"/>
          <w:szCs w:val="24"/>
        </w:rPr>
        <w:t xml:space="preserve"> </w:t>
      </w:r>
      <w:r w:rsidR="002537C6" w:rsidRPr="00513726">
        <w:rPr>
          <w:color w:val="7E7E7E"/>
          <w:spacing w:val="12"/>
          <w:szCs w:val="24"/>
        </w:rPr>
        <w:t>con</w:t>
      </w:r>
      <w:r w:rsidR="002537C6" w:rsidRPr="00513726">
        <w:rPr>
          <w:color w:val="7E7E7E"/>
          <w:spacing w:val="46"/>
          <w:szCs w:val="24"/>
        </w:rPr>
        <w:t xml:space="preserve"> </w:t>
      </w:r>
      <w:r w:rsidR="002537C6" w:rsidRPr="00513726">
        <w:rPr>
          <w:color w:val="7E7E7E"/>
          <w:spacing w:val="13"/>
          <w:szCs w:val="24"/>
        </w:rPr>
        <w:t>los</w:t>
      </w:r>
      <w:r w:rsidR="002537C6" w:rsidRPr="00513726">
        <w:rPr>
          <w:color w:val="7E7E7E"/>
          <w:spacing w:val="50"/>
          <w:szCs w:val="24"/>
        </w:rPr>
        <w:t xml:space="preserve"> </w:t>
      </w:r>
      <w:r w:rsidR="002537C6" w:rsidRPr="00083283">
        <w:rPr>
          <w:color w:val="7E7E7E"/>
          <w:spacing w:val="16"/>
          <w:szCs w:val="24"/>
        </w:rPr>
        <w:t>Medios</w:t>
      </w:r>
      <w:r w:rsidR="002537C6" w:rsidRPr="00083283">
        <w:rPr>
          <w:color w:val="7E7E7E"/>
          <w:spacing w:val="47"/>
          <w:szCs w:val="24"/>
        </w:rPr>
        <w:t xml:space="preserve"> </w:t>
      </w:r>
      <w:r w:rsidR="002537C6" w:rsidRPr="00083283">
        <w:rPr>
          <w:color w:val="7E7E7E"/>
          <w:spacing w:val="14"/>
          <w:szCs w:val="24"/>
        </w:rPr>
        <w:t>Locales</w:t>
      </w:r>
      <w:bookmarkEnd w:id="190"/>
    </w:p>
    <w:p w14:paraId="37E15104" w14:textId="33437191" w:rsidR="00F60B13" w:rsidRPr="00513726" w:rsidRDefault="00F60B13" w:rsidP="00F60B13">
      <w:pPr>
        <w:pStyle w:val="Textoindependiente"/>
        <w:spacing w:before="256" w:line="364" w:lineRule="auto"/>
        <w:ind w:left="802" w:right="1512"/>
        <w:rPr>
          <w:color w:val="757070"/>
          <w:szCs w:val="24"/>
        </w:rPr>
      </w:pPr>
      <w:r w:rsidRPr="00513726">
        <w:rPr>
          <w:color w:val="757070"/>
          <w:szCs w:val="24"/>
        </w:rPr>
        <w:t>El objetivo principal de la Dirección de Relación con los Medios Locales es establecer relaciones estrechas con los medios de comunicación en toda la geografía nacional, así como con los productores de programas que generan opinión pública, con la finalidad de difundir las acciones, ejecutorias y proyectos del gobierno en cada una de las provincias.</w:t>
      </w:r>
    </w:p>
    <w:p w14:paraId="15359542" w14:textId="77777777" w:rsidR="00F60B13" w:rsidRPr="00513726" w:rsidRDefault="00F60B13" w:rsidP="00F60B13">
      <w:pPr>
        <w:pStyle w:val="Textoindependiente"/>
        <w:spacing w:before="256" w:line="364" w:lineRule="auto"/>
        <w:ind w:left="802" w:right="1512"/>
        <w:rPr>
          <w:color w:val="757070"/>
          <w:szCs w:val="24"/>
        </w:rPr>
      </w:pPr>
      <w:r w:rsidRPr="00513726">
        <w:rPr>
          <w:color w:val="757070"/>
          <w:szCs w:val="24"/>
        </w:rPr>
        <w:t>Durante el año 2023, se llevó a cabo un levantamiento de todas las instituciones del gobierno central y un censo de las estructuras de comunicación en las diferentes provincias, considerando a los encargados de comunicación y/o relaciones públicas.</w:t>
      </w:r>
    </w:p>
    <w:p w14:paraId="43ABC21E" w14:textId="77777777" w:rsidR="00F60B13" w:rsidRDefault="00F60B13" w:rsidP="00F60B13">
      <w:pPr>
        <w:pStyle w:val="Textoindependiente"/>
        <w:spacing w:before="256" w:line="364" w:lineRule="auto"/>
        <w:ind w:left="802" w:right="1512"/>
        <w:rPr>
          <w:color w:val="757070"/>
          <w:szCs w:val="24"/>
        </w:rPr>
      </w:pPr>
      <w:r w:rsidRPr="00513726">
        <w:rPr>
          <w:color w:val="757070"/>
          <w:szCs w:val="24"/>
        </w:rPr>
        <w:t>Dando seguimiento a lo presentado en el POA 2023 y cumpliendo con la misión de la DIECOM en cuanto a la comunicación "Gobierno-Sociedad", y con el fin de dar a conocer a los ciudadanos las iniciativas, planes e inversiones realizadas por el gobierno central, se definió un cronograma de presentación de las diferentes instituciones gubernamentales con el propósito de difundir el accionar y ejecutorias de estas en cada una de las provincias con publicaciones en los medios de comunicación de los coordinadores provinciales en sus zonas de incidencia.</w:t>
      </w:r>
    </w:p>
    <w:p w14:paraId="32DD5FD9" w14:textId="3D68918E" w:rsidR="00F60B13" w:rsidRDefault="00F60B13" w:rsidP="00F60B13">
      <w:pPr>
        <w:pStyle w:val="Textoindependiente"/>
        <w:spacing w:before="256" w:line="364" w:lineRule="auto"/>
        <w:ind w:left="802" w:right="1512"/>
        <w:rPr>
          <w:color w:val="757070"/>
          <w:szCs w:val="24"/>
        </w:rPr>
      </w:pPr>
      <w:r w:rsidRPr="00F65C1C">
        <w:rPr>
          <w:color w:val="757070"/>
          <w:szCs w:val="24"/>
        </w:rPr>
        <w:t> Se llevaron a cabo grupos de difusión dirigidos a los periodistas provinciales con el propósito de apoyar la difusión de las notas de prensa de diversas instituciones del estado y lograr una mayor penetración de estas en los medios locales.</w:t>
      </w:r>
    </w:p>
    <w:p w14:paraId="0C3F7D23" w14:textId="77777777" w:rsidR="00F838F3" w:rsidRPr="00F65C1C" w:rsidRDefault="00F838F3" w:rsidP="00F60B13">
      <w:pPr>
        <w:pStyle w:val="Textoindependiente"/>
        <w:spacing w:before="256" w:line="364" w:lineRule="auto"/>
        <w:ind w:left="802" w:right="1512"/>
        <w:rPr>
          <w:color w:val="757070"/>
          <w:szCs w:val="24"/>
        </w:rPr>
      </w:pPr>
    </w:p>
    <w:p w14:paraId="2F8B67A5" w14:textId="62B17427" w:rsidR="0070391D" w:rsidRDefault="00F60B13" w:rsidP="0070391D">
      <w:pPr>
        <w:pStyle w:val="Textoindependiente"/>
        <w:spacing w:before="256" w:line="364" w:lineRule="auto"/>
        <w:ind w:left="802" w:right="1512"/>
        <w:rPr>
          <w:color w:val="757070"/>
          <w:szCs w:val="24"/>
        </w:rPr>
      </w:pPr>
      <w:r w:rsidRPr="00F65C1C">
        <w:rPr>
          <w:color w:val="757070"/>
          <w:szCs w:val="24"/>
        </w:rPr>
        <w:t>Además, se brindó apoyo a diversos ministerios y algunas direcciones generales presentando a los medios de comunicación 23 trabajos periodísticos, con una cobertura en los mismos de (701) Setecientos unas apariciones en los medios, detalladas como sigue:</w:t>
      </w:r>
    </w:p>
    <w:p w14:paraId="1B631A93" w14:textId="1E35251B" w:rsidR="00334B12" w:rsidRDefault="00334B12" w:rsidP="0070391D">
      <w:pPr>
        <w:pStyle w:val="Textoindependiente"/>
        <w:spacing w:before="256" w:line="364" w:lineRule="auto"/>
        <w:ind w:left="802" w:right="1512"/>
        <w:rPr>
          <w:color w:val="757070"/>
          <w:szCs w:val="24"/>
        </w:rPr>
      </w:pPr>
      <w:r w:rsidRPr="00334B12">
        <w:rPr>
          <w:noProof/>
        </w:rPr>
        <w:lastRenderedPageBreak/>
        <w:drawing>
          <wp:inline distT="0" distB="0" distL="0" distR="0" wp14:anchorId="66B18C06" wp14:editId="5BD4C871">
            <wp:extent cx="4905375" cy="829464"/>
            <wp:effectExtent l="0" t="0" r="0" b="8890"/>
            <wp:docPr id="10402240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6038" cy="839722"/>
                    </a:xfrm>
                    <a:prstGeom prst="rect">
                      <a:avLst/>
                    </a:prstGeom>
                    <a:noFill/>
                    <a:ln>
                      <a:noFill/>
                    </a:ln>
                  </pic:spPr>
                </pic:pic>
              </a:graphicData>
            </a:graphic>
          </wp:inline>
        </w:drawing>
      </w:r>
    </w:p>
    <w:p w14:paraId="20A70047" w14:textId="181C3BB3" w:rsidR="00AE5656" w:rsidRPr="00F65C1C" w:rsidRDefault="00AE5656" w:rsidP="00AE5656">
      <w:pPr>
        <w:pStyle w:val="Textoindependiente"/>
        <w:spacing w:before="256" w:line="364" w:lineRule="auto"/>
        <w:ind w:left="802" w:right="1512"/>
        <w:rPr>
          <w:color w:val="757070"/>
          <w:szCs w:val="24"/>
        </w:rPr>
      </w:pPr>
      <w:r w:rsidRPr="00F65C1C">
        <w:rPr>
          <w:color w:val="757070"/>
          <w:szCs w:val="24"/>
        </w:rPr>
        <w:t xml:space="preserve">En el mismo sentido, el director de Relación con Los Medios Locales, Lic. Federico Reynoso Benzan, realizó un recorrido por la zona norte del país con (11) once conferencias magistrales bajo el título "Inversión del Gobierno en la provincia de Santiago". con la participación de organizaciones empresariales, juntas de vecinos e instituciones de la sociedad civil en los Municipios de Santiago, Navarrete, Villa González, Tamboril, Licey, Puñal, Baitoa, San José de Las Matas, </w:t>
      </w:r>
      <w:proofErr w:type="spellStart"/>
      <w:r w:rsidRPr="00F65C1C">
        <w:rPr>
          <w:color w:val="757070"/>
          <w:szCs w:val="24"/>
        </w:rPr>
        <w:t>Jánico</w:t>
      </w:r>
      <w:proofErr w:type="spellEnd"/>
      <w:r w:rsidRPr="00F65C1C">
        <w:rPr>
          <w:color w:val="757070"/>
          <w:szCs w:val="24"/>
        </w:rPr>
        <w:t>, Sabana Iglesia y en Asociación de Comerciantes Industriales de Santiago ACIS, con una asistencia a estos eventos que se estima en (1,500) mil quinientas personas aproximadamente.   </w:t>
      </w:r>
    </w:p>
    <w:p w14:paraId="57306886" w14:textId="38D1A89F" w:rsidR="00AE5656" w:rsidRDefault="00AE5656" w:rsidP="00AE5656">
      <w:pPr>
        <w:pStyle w:val="Textoindependiente"/>
        <w:spacing w:before="256" w:line="364" w:lineRule="auto"/>
        <w:ind w:left="802" w:right="1512"/>
        <w:rPr>
          <w:color w:val="757070"/>
          <w:szCs w:val="24"/>
        </w:rPr>
      </w:pPr>
      <w:bookmarkStart w:id="191" w:name="_Hlk156492071"/>
      <w:r w:rsidRPr="00F65C1C">
        <w:rPr>
          <w:color w:val="757070"/>
          <w:szCs w:val="24"/>
        </w:rPr>
        <w:t> A lo largo del año 2023, se coordinó la participación de seis mil trecientos diez y ocho (6,318) voceros provinciales en los medios de comunicación locales con el propósito de informar sobre los medidas, acciones, proyectos, planes y programas del gobierno en las comunidades como las inversiones realizadas en estas, elaborando las líneas gráficas para su difusión superando al año 2022 que se coordinó la participaron Mil novecientos diez y nueve (1</w:t>
      </w:r>
      <w:r w:rsidR="0070303C">
        <w:rPr>
          <w:color w:val="757070"/>
          <w:szCs w:val="24"/>
        </w:rPr>
        <w:t>,</w:t>
      </w:r>
      <w:r w:rsidRPr="00F65C1C">
        <w:rPr>
          <w:color w:val="757070"/>
          <w:szCs w:val="24"/>
        </w:rPr>
        <w:t>919) voceros provinciales.</w:t>
      </w:r>
    </w:p>
    <w:bookmarkEnd w:id="191"/>
    <w:p w14:paraId="0F66AE7C" w14:textId="77777777" w:rsidR="002305E6" w:rsidRDefault="002305E6" w:rsidP="00AE5656">
      <w:pPr>
        <w:pStyle w:val="Textoindependiente"/>
        <w:spacing w:before="256" w:line="364" w:lineRule="auto"/>
        <w:ind w:left="802" w:right="1512"/>
        <w:rPr>
          <w:color w:val="757070"/>
          <w:szCs w:val="24"/>
        </w:rPr>
      </w:pPr>
    </w:p>
    <w:p w14:paraId="512BD8E5" w14:textId="77777777" w:rsidR="002305E6" w:rsidRDefault="002305E6" w:rsidP="00AE5656">
      <w:pPr>
        <w:pStyle w:val="Textoindependiente"/>
        <w:spacing w:before="256" w:line="364" w:lineRule="auto"/>
        <w:ind w:left="802" w:right="1512"/>
        <w:rPr>
          <w:color w:val="757070"/>
          <w:szCs w:val="24"/>
        </w:rPr>
      </w:pPr>
    </w:p>
    <w:p w14:paraId="2C9C7557" w14:textId="073D9ECD" w:rsidR="002305E6" w:rsidRPr="00F65C1C" w:rsidRDefault="00334B12" w:rsidP="00334B12">
      <w:pPr>
        <w:pStyle w:val="Textoindependiente"/>
        <w:spacing w:before="256" w:line="364" w:lineRule="auto"/>
        <w:ind w:left="802" w:right="1512"/>
        <w:jc w:val="center"/>
        <w:rPr>
          <w:color w:val="757070"/>
          <w:szCs w:val="24"/>
        </w:rPr>
      </w:pPr>
      <w:r w:rsidRPr="00334B12">
        <w:rPr>
          <w:noProof/>
        </w:rPr>
        <w:lastRenderedPageBreak/>
        <w:drawing>
          <wp:inline distT="0" distB="0" distL="0" distR="0" wp14:anchorId="66F8CA88" wp14:editId="683095E7">
            <wp:extent cx="3797435" cy="3663950"/>
            <wp:effectExtent l="0" t="0" r="0" b="0"/>
            <wp:docPr id="86029717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722" cy="3670016"/>
                    </a:xfrm>
                    <a:prstGeom prst="rect">
                      <a:avLst/>
                    </a:prstGeom>
                    <a:noFill/>
                    <a:ln>
                      <a:noFill/>
                    </a:ln>
                  </pic:spPr>
                </pic:pic>
              </a:graphicData>
            </a:graphic>
          </wp:inline>
        </w:drawing>
      </w:r>
    </w:p>
    <w:p w14:paraId="4E0FE1B0" w14:textId="14B13E62" w:rsidR="00AE5656" w:rsidRDefault="00AE5656" w:rsidP="00B012DA">
      <w:pPr>
        <w:pStyle w:val="Textoindependiente"/>
        <w:spacing w:before="256" w:line="276" w:lineRule="auto"/>
        <w:ind w:left="802" w:right="1512"/>
        <w:rPr>
          <w:color w:val="757070"/>
          <w:szCs w:val="24"/>
        </w:rPr>
      </w:pPr>
      <w:r w:rsidRPr="00F65C1C">
        <w:rPr>
          <w:color w:val="757070"/>
          <w:szCs w:val="24"/>
        </w:rPr>
        <w:t>El mes que registró la mayor cantidad de voceros enviados fue mayo, con un total de 693, mientras que abril marcó la menor participación con 360. Proyectamos una participación estimada de 339 voceros para diciembre.</w:t>
      </w:r>
    </w:p>
    <w:p w14:paraId="418F796A" w14:textId="15A43EBD" w:rsidR="002305E6" w:rsidRDefault="00831B79" w:rsidP="00831B79">
      <w:pPr>
        <w:pStyle w:val="Textoindependiente"/>
        <w:spacing w:before="256" w:line="364" w:lineRule="auto"/>
        <w:ind w:left="802" w:right="1512"/>
        <w:jc w:val="center"/>
        <w:rPr>
          <w:color w:val="757070"/>
          <w:szCs w:val="24"/>
        </w:rPr>
      </w:pPr>
      <w:r w:rsidRPr="00831B79">
        <w:rPr>
          <w:noProof/>
        </w:rPr>
        <w:drawing>
          <wp:inline distT="0" distB="0" distL="0" distR="0" wp14:anchorId="4D7F63C2" wp14:editId="2152AC4D">
            <wp:extent cx="2797308" cy="2510651"/>
            <wp:effectExtent l="0" t="0" r="3175" b="4445"/>
            <wp:docPr id="4938550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2561" cy="2542291"/>
                    </a:xfrm>
                    <a:prstGeom prst="rect">
                      <a:avLst/>
                    </a:prstGeom>
                    <a:noFill/>
                    <a:ln>
                      <a:noFill/>
                    </a:ln>
                  </pic:spPr>
                </pic:pic>
              </a:graphicData>
            </a:graphic>
          </wp:inline>
        </w:drawing>
      </w:r>
    </w:p>
    <w:p w14:paraId="4FB8BF0F" w14:textId="7F5C7957" w:rsidR="00AE5656" w:rsidRDefault="00AE5656" w:rsidP="00AE5656">
      <w:pPr>
        <w:pStyle w:val="Textoindependiente"/>
        <w:spacing w:before="256" w:line="364" w:lineRule="auto"/>
        <w:ind w:left="802" w:right="1512"/>
        <w:rPr>
          <w:color w:val="757070"/>
          <w:szCs w:val="24"/>
        </w:rPr>
      </w:pPr>
      <w:r w:rsidRPr="00F65C1C">
        <w:rPr>
          <w:color w:val="757070"/>
          <w:szCs w:val="24"/>
        </w:rPr>
        <w:lastRenderedPageBreak/>
        <w:t>La región que destaca con mayor participación es la Línea Noroeste, con 1,076 voceros, lo que representa el 18% del total, mientras que la región de Enriquillo muestra la menor participación, con 249 voceros, lo que representa el 4% del total.</w:t>
      </w:r>
    </w:p>
    <w:p w14:paraId="7D867697" w14:textId="77777777" w:rsidR="00AE5656" w:rsidRPr="00F65C1C" w:rsidRDefault="00AE5656" w:rsidP="00AE5656">
      <w:pPr>
        <w:pStyle w:val="Textoindependiente"/>
        <w:spacing w:before="256" w:line="364" w:lineRule="auto"/>
        <w:ind w:left="802" w:right="1512"/>
        <w:rPr>
          <w:color w:val="757070"/>
          <w:szCs w:val="24"/>
        </w:rPr>
      </w:pPr>
      <w:r w:rsidRPr="00F65C1C">
        <w:rPr>
          <w:color w:val="757070"/>
          <w:szCs w:val="24"/>
        </w:rPr>
        <w:t>Durante el año 2023 se dio apertura a (7) oficinas provinciales de la Dirección de Relación con los Medios Locales en conjunto con las gobernaciones provinciales para completar 22 oficinas en todo el territorio nacional.</w:t>
      </w:r>
    </w:p>
    <w:p w14:paraId="2A807E63" w14:textId="77777777" w:rsidR="00AE5656" w:rsidRDefault="00AE5656" w:rsidP="00AE5656">
      <w:pPr>
        <w:pStyle w:val="Textoindependiente"/>
        <w:spacing w:before="256" w:line="364" w:lineRule="auto"/>
        <w:ind w:left="802" w:right="1512"/>
        <w:rPr>
          <w:color w:val="757070"/>
          <w:szCs w:val="24"/>
        </w:rPr>
      </w:pPr>
      <w:r w:rsidRPr="00F65C1C">
        <w:rPr>
          <w:color w:val="757070"/>
          <w:szCs w:val="24"/>
        </w:rPr>
        <w:t>Semanalmente se da cobertura y se difunde en los medios tradicionales y digitales las ejecutorias planes y proyectos del gobierno central en cada una de las provincias y se actualiza a los coordinadores y voceros de las inversiones por provincias y las actividades de las principales instituciones del gobierno, así como las actividades oficiales en las que participa el presidente de la República.</w:t>
      </w:r>
    </w:p>
    <w:p w14:paraId="1E7D5570" w14:textId="77777777" w:rsidR="00AE5656" w:rsidRPr="00F65C1C" w:rsidRDefault="00AE5656" w:rsidP="00AE5656">
      <w:pPr>
        <w:pStyle w:val="Textoindependiente"/>
        <w:spacing w:before="256" w:line="364" w:lineRule="auto"/>
        <w:ind w:left="802" w:right="1512"/>
        <w:rPr>
          <w:color w:val="757070"/>
          <w:szCs w:val="24"/>
        </w:rPr>
      </w:pPr>
      <w:r w:rsidRPr="00F65C1C">
        <w:rPr>
          <w:color w:val="757070"/>
          <w:szCs w:val="24"/>
        </w:rPr>
        <w:t>En la parte administrativa se elaboraron los planes y presupuestos de la Dirección de Relación con Los   Medios Locales y presentados a las direcciones correspondientes y de proyectos especiales como el de los Centros Logísticos de Información.</w:t>
      </w:r>
    </w:p>
    <w:p w14:paraId="49436960" w14:textId="77777777" w:rsidR="00AE5656" w:rsidRPr="00F65C1C" w:rsidRDefault="00AE5656" w:rsidP="00AE5656">
      <w:pPr>
        <w:pStyle w:val="Textoindependiente"/>
        <w:spacing w:before="256" w:line="364" w:lineRule="auto"/>
        <w:ind w:left="802" w:right="1512"/>
        <w:rPr>
          <w:color w:val="757070"/>
          <w:szCs w:val="24"/>
        </w:rPr>
      </w:pPr>
      <w:r w:rsidRPr="00F65C1C">
        <w:rPr>
          <w:color w:val="757070"/>
          <w:szCs w:val="24"/>
        </w:rPr>
        <w:t>En colaboración con el Instituto Nacional de Administración Pública INAP se realizaron entrenamientos en las 10 regiones para los coordinadores de relaciones con los medios locales y voceros provinciales llamado ¨Manejo de Medios de Comunicación y Vocería de la Presidencia¨ Impactando a (650) seiscientos cincuenta voceros de los cuales (220) doscientos cincuenta femeninas y (430) cuatrocientos treinta masculinos.</w:t>
      </w:r>
    </w:p>
    <w:p w14:paraId="3A2E70DA" w14:textId="771FEDFE" w:rsidR="00AE5656" w:rsidRPr="00AE5656" w:rsidRDefault="00AE5656" w:rsidP="00AE5656">
      <w:pPr>
        <w:pStyle w:val="elementtoproof"/>
        <w:ind w:left="810" w:right="1570"/>
        <w:jc w:val="both"/>
        <w:rPr>
          <w:rFonts w:ascii="Times New Roman" w:eastAsia="Times New Roman" w:hAnsi="Times New Roman" w:cs="Times New Roman"/>
          <w:color w:val="757070"/>
          <w:sz w:val="23"/>
          <w:szCs w:val="23"/>
          <w:lang w:val="es-ES" w:eastAsia="en-US"/>
        </w:rPr>
      </w:pPr>
    </w:p>
    <w:p w14:paraId="5465B324" w14:textId="77777777" w:rsidR="00AE5656" w:rsidRPr="00F65C1C" w:rsidRDefault="00AE5656" w:rsidP="00AE5656">
      <w:pPr>
        <w:pStyle w:val="elementtoproof"/>
        <w:ind w:left="810" w:right="1570"/>
        <w:jc w:val="both"/>
        <w:rPr>
          <w:rFonts w:ascii="Times New Roman" w:eastAsia="Times New Roman" w:hAnsi="Times New Roman" w:cs="Times New Roman"/>
          <w:color w:val="757070"/>
          <w:szCs w:val="24"/>
          <w:lang w:val="es-ES" w:eastAsia="en-US"/>
        </w:rPr>
      </w:pPr>
      <w:r w:rsidRPr="00F65C1C">
        <w:rPr>
          <w:rFonts w:ascii="Times New Roman" w:eastAsia="Times New Roman" w:hAnsi="Times New Roman" w:cs="Times New Roman"/>
          <w:color w:val="757070"/>
          <w:szCs w:val="24"/>
          <w:lang w:val="es-ES" w:eastAsia="en-US"/>
        </w:rPr>
        <w:t>Estas regiones son:</w:t>
      </w:r>
    </w:p>
    <w:p w14:paraId="5C9647DD" w14:textId="193E33DE" w:rsidR="00AE5656" w:rsidRPr="00F65C1C" w:rsidRDefault="00AE5656" w:rsidP="00F14DFC">
      <w:pPr>
        <w:pStyle w:val="elementtoproof"/>
        <w:numPr>
          <w:ilvl w:val="0"/>
          <w:numId w:val="2"/>
        </w:numPr>
        <w:spacing w:line="360" w:lineRule="auto"/>
        <w:ind w:left="1260" w:right="1570" w:hanging="270"/>
        <w:jc w:val="both"/>
        <w:rPr>
          <w:rFonts w:ascii="Times New Roman" w:eastAsia="Times New Roman" w:hAnsi="Times New Roman" w:cs="Times New Roman"/>
          <w:color w:val="757070"/>
          <w:szCs w:val="24"/>
          <w:lang w:val="es-ES" w:eastAsia="en-US"/>
        </w:rPr>
      </w:pPr>
      <w:proofErr w:type="spellStart"/>
      <w:r w:rsidRPr="00F65C1C">
        <w:rPr>
          <w:rFonts w:ascii="Times New Roman" w:eastAsia="Times New Roman" w:hAnsi="Times New Roman" w:cs="Times New Roman"/>
          <w:color w:val="757070"/>
          <w:szCs w:val="24"/>
          <w:lang w:val="es-ES" w:eastAsia="en-US"/>
        </w:rPr>
        <w:t>Valdesia</w:t>
      </w:r>
      <w:proofErr w:type="spellEnd"/>
      <w:r w:rsidRPr="00F65C1C">
        <w:rPr>
          <w:rFonts w:ascii="Times New Roman" w:eastAsia="Times New Roman" w:hAnsi="Times New Roman" w:cs="Times New Roman"/>
          <w:color w:val="757070"/>
          <w:szCs w:val="24"/>
          <w:lang w:val="es-ES" w:eastAsia="en-US"/>
        </w:rPr>
        <w:t xml:space="preserve"> que incluye las provincias San Cristóbal, Peravia y San José de </w:t>
      </w:r>
      <w:proofErr w:type="spellStart"/>
      <w:r w:rsidRPr="00F65C1C">
        <w:rPr>
          <w:rFonts w:ascii="Times New Roman" w:eastAsia="Times New Roman" w:hAnsi="Times New Roman" w:cs="Times New Roman"/>
          <w:color w:val="757070"/>
          <w:szCs w:val="24"/>
          <w:lang w:val="es-ES" w:eastAsia="en-US"/>
        </w:rPr>
        <w:t>Ocoa</w:t>
      </w:r>
      <w:proofErr w:type="spellEnd"/>
      <w:r w:rsidRPr="00F65C1C">
        <w:rPr>
          <w:rFonts w:ascii="Times New Roman" w:eastAsia="Times New Roman" w:hAnsi="Times New Roman" w:cs="Times New Roman"/>
          <w:color w:val="757070"/>
          <w:szCs w:val="24"/>
          <w:lang w:val="es-ES" w:eastAsia="en-US"/>
        </w:rPr>
        <w:t>.</w:t>
      </w:r>
    </w:p>
    <w:p w14:paraId="0C4FD6AF" w14:textId="5FD609B7" w:rsidR="00AE5656" w:rsidRPr="00F65C1C" w:rsidRDefault="00AE5656" w:rsidP="00F14DFC">
      <w:pPr>
        <w:pStyle w:val="elementtoproof"/>
        <w:numPr>
          <w:ilvl w:val="0"/>
          <w:numId w:val="2"/>
        </w:numPr>
        <w:spacing w:line="360" w:lineRule="auto"/>
        <w:ind w:left="1260" w:right="1570" w:hanging="270"/>
        <w:jc w:val="both"/>
        <w:rPr>
          <w:rFonts w:ascii="Times New Roman" w:eastAsia="Times New Roman" w:hAnsi="Times New Roman" w:cs="Times New Roman"/>
          <w:color w:val="757070"/>
          <w:szCs w:val="24"/>
          <w:lang w:val="es-ES" w:eastAsia="en-US"/>
        </w:rPr>
      </w:pPr>
      <w:r w:rsidRPr="00F65C1C">
        <w:rPr>
          <w:rFonts w:ascii="Times New Roman" w:eastAsia="Times New Roman" w:hAnsi="Times New Roman" w:cs="Times New Roman"/>
          <w:color w:val="757070"/>
          <w:szCs w:val="24"/>
          <w:lang w:val="es-ES" w:eastAsia="en-US"/>
        </w:rPr>
        <w:t>Enriquillo con las provincias Barahona, Bahoruco, Pedernales, Independencia.</w:t>
      </w:r>
    </w:p>
    <w:p w14:paraId="6DEBB28A" w14:textId="3D0D4129" w:rsidR="00AE5656" w:rsidRPr="00F65C1C" w:rsidRDefault="00AE5656" w:rsidP="00F14DFC">
      <w:pPr>
        <w:pStyle w:val="elementtoproof"/>
        <w:numPr>
          <w:ilvl w:val="0"/>
          <w:numId w:val="2"/>
        </w:numPr>
        <w:spacing w:line="360" w:lineRule="auto"/>
        <w:ind w:left="1260" w:right="1570" w:hanging="270"/>
        <w:jc w:val="both"/>
        <w:rPr>
          <w:rFonts w:ascii="Times New Roman" w:eastAsia="Times New Roman" w:hAnsi="Times New Roman" w:cs="Times New Roman"/>
          <w:color w:val="757070"/>
          <w:szCs w:val="24"/>
          <w:lang w:val="es-ES" w:eastAsia="en-US"/>
        </w:rPr>
      </w:pPr>
      <w:r w:rsidRPr="00F65C1C">
        <w:rPr>
          <w:rFonts w:ascii="Times New Roman" w:eastAsia="Times New Roman" w:hAnsi="Times New Roman" w:cs="Times New Roman"/>
          <w:color w:val="757070"/>
          <w:szCs w:val="24"/>
          <w:lang w:val="es-ES" w:eastAsia="en-US"/>
        </w:rPr>
        <w:t>El Valle que incluye las provincias, Azua, San Juan, Elías Piña.</w:t>
      </w:r>
    </w:p>
    <w:p w14:paraId="062D5677" w14:textId="4802E0AB" w:rsidR="00AE5656" w:rsidRPr="00F65C1C" w:rsidRDefault="00AE5656" w:rsidP="00F14DFC">
      <w:pPr>
        <w:pStyle w:val="elementtoproof"/>
        <w:numPr>
          <w:ilvl w:val="0"/>
          <w:numId w:val="2"/>
        </w:numPr>
        <w:spacing w:line="360" w:lineRule="auto"/>
        <w:ind w:left="1260" w:right="1570" w:hanging="270"/>
        <w:jc w:val="both"/>
        <w:rPr>
          <w:rFonts w:ascii="Times New Roman" w:eastAsia="Times New Roman" w:hAnsi="Times New Roman" w:cs="Times New Roman"/>
          <w:color w:val="757070"/>
          <w:szCs w:val="24"/>
          <w:lang w:val="es-ES" w:eastAsia="en-US"/>
        </w:rPr>
      </w:pPr>
      <w:r w:rsidRPr="00F65C1C">
        <w:rPr>
          <w:rFonts w:ascii="Times New Roman" w:eastAsia="Times New Roman" w:hAnsi="Times New Roman" w:cs="Times New Roman"/>
          <w:color w:val="757070"/>
          <w:szCs w:val="24"/>
          <w:lang w:val="es-ES" w:eastAsia="en-US"/>
        </w:rPr>
        <w:lastRenderedPageBreak/>
        <w:t>Este representadas las provincias, San Pedro de Macorís, La Romana, La Altagracia, Hato Mayor y El Seibo. </w:t>
      </w:r>
    </w:p>
    <w:p w14:paraId="145AD04D" w14:textId="6D9FA7CC" w:rsidR="00AE5656" w:rsidRPr="00F65C1C" w:rsidRDefault="00AE5656" w:rsidP="00F14DFC">
      <w:pPr>
        <w:pStyle w:val="elementtoproof"/>
        <w:numPr>
          <w:ilvl w:val="0"/>
          <w:numId w:val="2"/>
        </w:numPr>
        <w:spacing w:line="360" w:lineRule="auto"/>
        <w:ind w:left="1260" w:right="1570" w:hanging="270"/>
        <w:jc w:val="both"/>
        <w:rPr>
          <w:rFonts w:ascii="Times New Roman" w:eastAsia="Times New Roman" w:hAnsi="Times New Roman" w:cs="Times New Roman"/>
          <w:color w:val="757070"/>
          <w:szCs w:val="24"/>
          <w:lang w:val="es-ES" w:eastAsia="en-US"/>
        </w:rPr>
      </w:pPr>
      <w:r w:rsidRPr="00F65C1C">
        <w:rPr>
          <w:rFonts w:ascii="Times New Roman" w:eastAsia="Times New Roman" w:hAnsi="Times New Roman" w:cs="Times New Roman"/>
          <w:color w:val="757070"/>
          <w:szCs w:val="24"/>
          <w:lang w:val="es-ES" w:eastAsia="en-US"/>
        </w:rPr>
        <w:t>Cibao Central en Santiago y provincias invitadas, Espaillat, Puerto Plata.</w:t>
      </w:r>
    </w:p>
    <w:p w14:paraId="7AF5CEDE" w14:textId="408C7B4F" w:rsidR="00AE5656" w:rsidRPr="00F65C1C" w:rsidRDefault="00AE5656" w:rsidP="00F14DFC">
      <w:pPr>
        <w:pStyle w:val="elementtoproof"/>
        <w:numPr>
          <w:ilvl w:val="0"/>
          <w:numId w:val="2"/>
        </w:numPr>
        <w:spacing w:line="360" w:lineRule="auto"/>
        <w:ind w:left="1260" w:right="1570" w:hanging="270"/>
        <w:jc w:val="both"/>
        <w:rPr>
          <w:rFonts w:ascii="Times New Roman" w:eastAsia="Times New Roman" w:hAnsi="Times New Roman" w:cs="Times New Roman"/>
          <w:color w:val="757070"/>
          <w:szCs w:val="24"/>
          <w:lang w:val="es-ES" w:eastAsia="en-US"/>
        </w:rPr>
      </w:pPr>
      <w:proofErr w:type="spellStart"/>
      <w:r w:rsidRPr="00F65C1C">
        <w:rPr>
          <w:rFonts w:ascii="Times New Roman" w:eastAsia="Times New Roman" w:hAnsi="Times New Roman" w:cs="Times New Roman"/>
          <w:color w:val="757070"/>
          <w:szCs w:val="24"/>
          <w:lang w:val="es-ES" w:eastAsia="en-US"/>
        </w:rPr>
        <w:t>NorCentral</w:t>
      </w:r>
      <w:proofErr w:type="spellEnd"/>
      <w:r w:rsidRPr="00F65C1C">
        <w:rPr>
          <w:rFonts w:ascii="Times New Roman" w:eastAsia="Times New Roman" w:hAnsi="Times New Roman" w:cs="Times New Roman"/>
          <w:color w:val="757070"/>
          <w:szCs w:val="24"/>
          <w:lang w:val="es-ES" w:eastAsia="en-US"/>
        </w:rPr>
        <w:t>, participaron las Provincias Monseñor Nouel, La Vega y Sánchez Ramírez.</w:t>
      </w:r>
    </w:p>
    <w:p w14:paraId="430E23FE" w14:textId="6C26AEB9" w:rsidR="00AE5656" w:rsidRPr="00F65C1C" w:rsidRDefault="00AE5656" w:rsidP="00F14DFC">
      <w:pPr>
        <w:pStyle w:val="elementtoproof"/>
        <w:numPr>
          <w:ilvl w:val="0"/>
          <w:numId w:val="2"/>
        </w:numPr>
        <w:spacing w:line="360" w:lineRule="auto"/>
        <w:ind w:left="1260" w:right="1570" w:hanging="270"/>
        <w:jc w:val="both"/>
        <w:rPr>
          <w:rFonts w:ascii="Times New Roman" w:eastAsia="Times New Roman" w:hAnsi="Times New Roman" w:cs="Times New Roman"/>
          <w:color w:val="757070"/>
          <w:szCs w:val="24"/>
          <w:lang w:val="es-ES" w:eastAsia="en-US"/>
        </w:rPr>
      </w:pPr>
      <w:r w:rsidRPr="00F65C1C">
        <w:rPr>
          <w:rFonts w:ascii="Times New Roman" w:eastAsia="Times New Roman" w:hAnsi="Times New Roman" w:cs="Times New Roman"/>
          <w:color w:val="757070"/>
          <w:szCs w:val="24"/>
          <w:lang w:val="es-ES" w:eastAsia="en-US"/>
        </w:rPr>
        <w:t xml:space="preserve">Línea </w:t>
      </w:r>
      <w:proofErr w:type="spellStart"/>
      <w:r w:rsidRPr="00F65C1C">
        <w:rPr>
          <w:rFonts w:ascii="Times New Roman" w:eastAsia="Times New Roman" w:hAnsi="Times New Roman" w:cs="Times New Roman"/>
          <w:color w:val="757070"/>
          <w:szCs w:val="24"/>
          <w:lang w:val="es-ES" w:eastAsia="en-US"/>
        </w:rPr>
        <w:t>NoroEste</w:t>
      </w:r>
      <w:proofErr w:type="spellEnd"/>
      <w:r w:rsidRPr="00F65C1C">
        <w:rPr>
          <w:rFonts w:ascii="Times New Roman" w:eastAsia="Times New Roman" w:hAnsi="Times New Roman" w:cs="Times New Roman"/>
          <w:color w:val="757070"/>
          <w:szCs w:val="24"/>
          <w:lang w:val="es-ES" w:eastAsia="en-US"/>
        </w:rPr>
        <w:t xml:space="preserve"> compuesta por las provincias Montecristi, Dajabón, Santiago Rodríguez y Valverde Mao.</w:t>
      </w:r>
    </w:p>
    <w:p w14:paraId="10879F2B" w14:textId="02191CC6" w:rsidR="00AE5656" w:rsidRPr="00F65C1C" w:rsidRDefault="00AE5656" w:rsidP="00F14DFC">
      <w:pPr>
        <w:pStyle w:val="elementtoproof"/>
        <w:numPr>
          <w:ilvl w:val="0"/>
          <w:numId w:val="2"/>
        </w:numPr>
        <w:spacing w:line="360" w:lineRule="auto"/>
        <w:ind w:left="1260" w:right="1570" w:hanging="270"/>
        <w:jc w:val="both"/>
        <w:rPr>
          <w:rFonts w:ascii="Times New Roman" w:eastAsia="Times New Roman" w:hAnsi="Times New Roman" w:cs="Times New Roman"/>
          <w:color w:val="757070"/>
          <w:szCs w:val="24"/>
          <w:lang w:val="es-ES" w:eastAsia="en-US"/>
        </w:rPr>
      </w:pPr>
      <w:r w:rsidRPr="00F65C1C">
        <w:rPr>
          <w:rFonts w:ascii="Times New Roman" w:eastAsia="Times New Roman" w:hAnsi="Times New Roman" w:cs="Times New Roman"/>
          <w:color w:val="757070"/>
          <w:szCs w:val="24"/>
          <w:lang w:val="es-ES" w:eastAsia="en-US"/>
        </w:rPr>
        <w:t>Nordeste estuvieron presente las provincias Duarte, Hermanas Mirabal, María Trinidad Sánchez y Samaná.</w:t>
      </w:r>
    </w:p>
    <w:p w14:paraId="3DF1EA92" w14:textId="65BD1ABF" w:rsidR="00AE5656" w:rsidRDefault="00AE5656" w:rsidP="00F14DFC">
      <w:pPr>
        <w:pStyle w:val="elementtoproof"/>
        <w:numPr>
          <w:ilvl w:val="0"/>
          <w:numId w:val="2"/>
        </w:numPr>
        <w:spacing w:line="360" w:lineRule="auto"/>
        <w:ind w:left="1260" w:right="1570" w:hanging="270"/>
        <w:jc w:val="both"/>
        <w:rPr>
          <w:rFonts w:ascii="Times New Roman" w:eastAsia="Times New Roman" w:hAnsi="Times New Roman" w:cs="Times New Roman"/>
          <w:color w:val="757070"/>
          <w:szCs w:val="24"/>
          <w:lang w:val="es-ES" w:eastAsia="en-US"/>
        </w:rPr>
      </w:pPr>
      <w:r w:rsidRPr="00F65C1C">
        <w:rPr>
          <w:rFonts w:ascii="Times New Roman" w:eastAsia="Times New Roman" w:hAnsi="Times New Roman" w:cs="Times New Roman"/>
          <w:color w:val="757070"/>
          <w:szCs w:val="24"/>
          <w:lang w:val="es-ES" w:eastAsia="en-US"/>
        </w:rPr>
        <w:t>Santo Domingo se realizó en los Municipios de Santo Domingo Oeste y en Santo Domingo Este incluyendo Monte Plata.</w:t>
      </w:r>
    </w:p>
    <w:p w14:paraId="7AC30528" w14:textId="311C39D9" w:rsidR="00AE5656" w:rsidRPr="00F65C1C" w:rsidRDefault="00AE5656" w:rsidP="00AE5656">
      <w:pPr>
        <w:pStyle w:val="Textoindependiente"/>
        <w:spacing w:before="256" w:line="364" w:lineRule="auto"/>
        <w:ind w:left="802" w:right="1512"/>
        <w:rPr>
          <w:color w:val="757070"/>
          <w:szCs w:val="24"/>
        </w:rPr>
      </w:pPr>
      <w:r w:rsidRPr="00F65C1C">
        <w:rPr>
          <w:color w:val="757070"/>
          <w:szCs w:val="24"/>
        </w:rPr>
        <w:t>Se llevaron a cabo dos cursos de "Vocería Empresarial y Gubernamental" dirigidos a los coordinadores regionales y provinciales de la Dirección de Relación con los Medios Locales, así como a coordinadores de medios invitados, con el patrocinio del Instituto de Formación Técnico Profesional INFOTEP. La participación fue de (108) ciento ocho personas, incluyendo (20) veinte mujeres y (88) ochenta y ocho hombres.</w:t>
      </w:r>
    </w:p>
    <w:p w14:paraId="5C7EE670" w14:textId="62A030B2" w:rsidR="00AE5656" w:rsidRPr="00F65C1C" w:rsidRDefault="00AE5656" w:rsidP="00AE5656">
      <w:pPr>
        <w:pStyle w:val="Textoindependiente"/>
        <w:spacing w:before="256" w:line="364" w:lineRule="auto"/>
        <w:ind w:left="802" w:right="1512"/>
        <w:rPr>
          <w:color w:val="757070"/>
          <w:szCs w:val="24"/>
        </w:rPr>
      </w:pPr>
      <w:r w:rsidRPr="00F65C1C">
        <w:rPr>
          <w:color w:val="757070"/>
          <w:szCs w:val="24"/>
        </w:rPr>
        <w:t xml:space="preserve"> Asimismo, se desarrolló un taller sobre "Comunicación desde la Esfera Gubernamental" y "Motivación en el Ambiente Laboral" para los coordinadores regionales y provinciales de Relación con los Medios Locales, a cargo del Lic. Oscar López Reyes y el Lic. </w:t>
      </w:r>
      <w:proofErr w:type="spellStart"/>
      <w:r w:rsidRPr="00F65C1C">
        <w:rPr>
          <w:color w:val="757070"/>
          <w:szCs w:val="24"/>
        </w:rPr>
        <w:t>Dío</w:t>
      </w:r>
      <w:proofErr w:type="spellEnd"/>
      <w:r w:rsidRPr="00F65C1C">
        <w:rPr>
          <w:color w:val="757070"/>
          <w:szCs w:val="24"/>
        </w:rPr>
        <w:t xml:space="preserve"> </w:t>
      </w:r>
      <w:proofErr w:type="spellStart"/>
      <w:r w:rsidRPr="00F65C1C">
        <w:rPr>
          <w:color w:val="757070"/>
          <w:szCs w:val="24"/>
        </w:rPr>
        <w:t>Astacio</w:t>
      </w:r>
      <w:proofErr w:type="spellEnd"/>
      <w:r w:rsidRPr="00F65C1C">
        <w:rPr>
          <w:color w:val="757070"/>
          <w:szCs w:val="24"/>
        </w:rPr>
        <w:t>.</w:t>
      </w:r>
    </w:p>
    <w:p w14:paraId="467544CA" w14:textId="36791500" w:rsidR="00AE5656" w:rsidRDefault="00AE5656" w:rsidP="00AE5656">
      <w:pPr>
        <w:pStyle w:val="Textoindependiente"/>
        <w:spacing w:before="256" w:line="364" w:lineRule="auto"/>
        <w:ind w:left="802" w:right="1512"/>
        <w:rPr>
          <w:color w:val="757070"/>
          <w:szCs w:val="24"/>
        </w:rPr>
      </w:pPr>
      <w:r w:rsidRPr="00F65C1C">
        <w:rPr>
          <w:color w:val="757070"/>
          <w:szCs w:val="24"/>
        </w:rPr>
        <w:t> En el mes de agosto de 2023, se llevó a cabo un taller sobre "Liderazgo Transformador" con el respaldo del Instituto de Formación Técnico Profesional (INFOTEP), en el cual participaron (44) cuarenta y cuatro representantes, incluyendo (16) dieciséis mujeres y (28) veintiocho hombres.</w:t>
      </w:r>
    </w:p>
    <w:p w14:paraId="11A4B3A2" w14:textId="77777777" w:rsidR="00831B79" w:rsidRPr="00F65C1C" w:rsidRDefault="00831B79" w:rsidP="00AE5656">
      <w:pPr>
        <w:pStyle w:val="Textoindependiente"/>
        <w:spacing w:before="256" w:line="364" w:lineRule="auto"/>
        <w:ind w:left="802" w:right="1512"/>
        <w:rPr>
          <w:color w:val="757070"/>
          <w:szCs w:val="24"/>
        </w:rPr>
      </w:pPr>
    </w:p>
    <w:p w14:paraId="02499BC1" w14:textId="5E276FE6" w:rsidR="00AE5656" w:rsidRDefault="00AE5656" w:rsidP="00AE5656">
      <w:pPr>
        <w:pStyle w:val="Textoindependiente"/>
        <w:spacing w:before="256" w:line="364" w:lineRule="auto"/>
        <w:ind w:left="802" w:right="1512"/>
        <w:rPr>
          <w:color w:val="757070"/>
          <w:szCs w:val="24"/>
        </w:rPr>
      </w:pPr>
      <w:r w:rsidRPr="00F65C1C">
        <w:rPr>
          <w:color w:val="757070"/>
          <w:szCs w:val="24"/>
        </w:rPr>
        <w:lastRenderedPageBreak/>
        <w:t> En el ámbito administrativo, con el respaldo de la Dirección de Recursos Humanos y del INFOTEP, se realizaron entrenamientos en Excel para (4) cuatro colaboradores (dos mujeres y dos hombres) y en Servicio al Cliente para (2) dos colaboradoras.</w:t>
      </w:r>
    </w:p>
    <w:p w14:paraId="6D135FAD" w14:textId="77777777" w:rsidR="00AE5656" w:rsidRPr="00F65C1C" w:rsidRDefault="00AE5656" w:rsidP="00AE5656">
      <w:pPr>
        <w:pStyle w:val="Textoindependiente"/>
        <w:spacing w:before="256" w:line="364" w:lineRule="auto"/>
        <w:ind w:left="802" w:right="1512"/>
        <w:rPr>
          <w:color w:val="757070"/>
          <w:szCs w:val="24"/>
        </w:rPr>
      </w:pPr>
      <w:r w:rsidRPr="00F65C1C">
        <w:rPr>
          <w:color w:val="757070"/>
          <w:szCs w:val="24"/>
        </w:rPr>
        <w:t>Se presentaron las propuestas de colocación de publicidad gubernamental en los medios locales de cada provincia, coordinadas con las autoridades y presentadas a la alta dirección.</w:t>
      </w:r>
    </w:p>
    <w:p w14:paraId="10AB40A1" w14:textId="461614F7" w:rsidR="00AE5656" w:rsidRPr="00F65C1C" w:rsidRDefault="00AE5656" w:rsidP="00AE5656">
      <w:pPr>
        <w:pStyle w:val="Textoindependiente"/>
        <w:spacing w:before="256" w:line="364" w:lineRule="auto"/>
        <w:ind w:left="802" w:right="1512"/>
        <w:rPr>
          <w:color w:val="757070"/>
          <w:szCs w:val="24"/>
        </w:rPr>
      </w:pPr>
      <w:r w:rsidRPr="00F65C1C">
        <w:rPr>
          <w:color w:val="757070"/>
          <w:szCs w:val="24"/>
        </w:rPr>
        <w:t> Para apoyar la difusión de notas de prensa de diversas instituciones del estado, se crearon grupos de difusión de los periodistas provinciales, buscando lograr una mayor penetración de estas informaciones en los medios locales y llegar a la ciudadanía.</w:t>
      </w:r>
    </w:p>
    <w:p w14:paraId="35238AB0" w14:textId="148E9FCB" w:rsidR="00AE5656" w:rsidRPr="00F65C1C" w:rsidRDefault="00AE5656" w:rsidP="00AE5656">
      <w:pPr>
        <w:pStyle w:val="Textoindependiente"/>
        <w:spacing w:before="256" w:line="364" w:lineRule="auto"/>
        <w:ind w:left="802" w:right="1512"/>
        <w:rPr>
          <w:color w:val="757070"/>
          <w:szCs w:val="24"/>
        </w:rPr>
      </w:pPr>
      <w:r w:rsidRPr="00F65C1C">
        <w:rPr>
          <w:color w:val="757070"/>
          <w:szCs w:val="24"/>
        </w:rPr>
        <w:t>Adicionalmente, se llevan a cabo reuniones semanales presenciales de enfoque y supervisión a nivel administrativo y virtuales quincenalmente con los coordinadores regionales y provinciales con el propósito de monitorear y supervisar sus acciones en sus respectivos lugares de incidencia.</w:t>
      </w:r>
    </w:p>
    <w:p w14:paraId="7746220C" w14:textId="134A9BED" w:rsidR="00A4665B" w:rsidRDefault="00D966BE" w:rsidP="00D966BE">
      <w:pPr>
        <w:pStyle w:val="Ttulo2"/>
        <w:numPr>
          <w:ilvl w:val="0"/>
          <w:numId w:val="0"/>
        </w:numPr>
        <w:tabs>
          <w:tab w:val="left" w:pos="3448"/>
        </w:tabs>
      </w:pPr>
      <w:r>
        <w:rPr>
          <w:color w:val="7E7E7E"/>
          <w:spacing w:val="16"/>
        </w:rPr>
        <w:t xml:space="preserve">          </w:t>
      </w:r>
      <w:bookmarkStart w:id="192" w:name="_Toc156488608"/>
      <w:r w:rsidR="00513726">
        <w:rPr>
          <w:color w:val="7E7E7E"/>
          <w:spacing w:val="16"/>
        </w:rPr>
        <w:t xml:space="preserve">4.6. </w:t>
      </w:r>
      <w:r w:rsidR="002537C6">
        <w:rPr>
          <w:color w:val="7E7E7E"/>
          <w:spacing w:val="16"/>
        </w:rPr>
        <w:t>Dirección</w:t>
      </w:r>
      <w:r w:rsidR="002537C6">
        <w:rPr>
          <w:color w:val="7E7E7E"/>
          <w:spacing w:val="58"/>
        </w:rPr>
        <w:t xml:space="preserve"> </w:t>
      </w:r>
      <w:r w:rsidR="002537C6" w:rsidRPr="00083283">
        <w:rPr>
          <w:color w:val="7E7E7E"/>
        </w:rPr>
        <w:t>de</w:t>
      </w:r>
      <w:r w:rsidR="002537C6" w:rsidRPr="00083283">
        <w:rPr>
          <w:color w:val="7E7E7E"/>
          <w:spacing w:val="58"/>
        </w:rPr>
        <w:t xml:space="preserve"> </w:t>
      </w:r>
      <w:r w:rsidR="002537C6" w:rsidRPr="00083283">
        <w:rPr>
          <w:color w:val="7E7E7E"/>
          <w:spacing w:val="14"/>
        </w:rPr>
        <w:t>Seguridad.</w:t>
      </w:r>
      <w:bookmarkEnd w:id="192"/>
    </w:p>
    <w:p w14:paraId="501A2CEC" w14:textId="77777777" w:rsidR="00A4665B" w:rsidRDefault="00A4665B" w:rsidP="00831B79">
      <w:pPr>
        <w:pStyle w:val="Textoindependiente"/>
        <w:tabs>
          <w:tab w:val="left" w:pos="8100"/>
        </w:tabs>
        <w:spacing w:line="364" w:lineRule="auto"/>
        <w:ind w:left="802" w:right="1512"/>
        <w:rPr>
          <w:color w:val="757070"/>
          <w:szCs w:val="24"/>
        </w:rPr>
      </w:pPr>
      <w:r w:rsidRPr="00A4665B">
        <w:rPr>
          <w:color w:val="757070"/>
          <w:szCs w:val="24"/>
        </w:rPr>
        <w:t>La Dirección de Seguridad tiene el objetivo de velar por la seguridad de las instalaciones, del personal, los equipos y propiedades de la institución</w:t>
      </w:r>
      <w:r>
        <w:rPr>
          <w:color w:val="757070"/>
          <w:szCs w:val="24"/>
        </w:rPr>
        <w:t xml:space="preserve"> </w:t>
      </w:r>
      <w:r w:rsidRPr="00A4665B">
        <w:rPr>
          <w:color w:val="757070"/>
          <w:szCs w:val="24"/>
        </w:rPr>
        <w:t>2023</w:t>
      </w:r>
      <w:r>
        <w:rPr>
          <w:color w:val="757070"/>
          <w:szCs w:val="24"/>
        </w:rPr>
        <w:t>.</w:t>
      </w:r>
    </w:p>
    <w:p w14:paraId="7A6C1E02" w14:textId="4587E548" w:rsidR="00A4665B" w:rsidRPr="00A4665B" w:rsidRDefault="00831B79" w:rsidP="00831B79">
      <w:pPr>
        <w:pStyle w:val="Textoindependiente"/>
        <w:numPr>
          <w:ilvl w:val="1"/>
          <w:numId w:val="30"/>
        </w:numPr>
        <w:tabs>
          <w:tab w:val="left" w:pos="1170"/>
        </w:tabs>
        <w:spacing w:line="276" w:lineRule="auto"/>
        <w:ind w:left="1134" w:right="1210" w:hanging="141"/>
        <w:rPr>
          <w:color w:val="757070"/>
          <w:szCs w:val="24"/>
        </w:rPr>
      </w:pPr>
      <w:r>
        <w:rPr>
          <w:color w:val="757070"/>
          <w:szCs w:val="24"/>
        </w:rPr>
        <w:t xml:space="preserve"> </w:t>
      </w:r>
      <w:r w:rsidR="00A4665B" w:rsidRPr="00A4665B">
        <w:rPr>
          <w:color w:val="757070"/>
          <w:szCs w:val="24"/>
        </w:rPr>
        <w:t xml:space="preserve">Auditoria al personal militar asignado a esta Dirección por instrucciones del </w:t>
      </w:r>
      <w:r>
        <w:rPr>
          <w:color w:val="757070"/>
          <w:szCs w:val="24"/>
        </w:rPr>
        <w:t xml:space="preserve">   </w:t>
      </w:r>
      <w:r w:rsidR="00A4665B" w:rsidRPr="00A4665B">
        <w:rPr>
          <w:color w:val="757070"/>
          <w:szCs w:val="24"/>
        </w:rPr>
        <w:t>Ministro de Defensa. </w:t>
      </w:r>
    </w:p>
    <w:p w14:paraId="20C826F1" w14:textId="77777777" w:rsidR="00A4665B" w:rsidRPr="00A4665B" w:rsidRDefault="00A4665B" w:rsidP="00831B79">
      <w:pPr>
        <w:pStyle w:val="Textoindependiente"/>
        <w:numPr>
          <w:ilvl w:val="1"/>
          <w:numId w:val="30"/>
        </w:numPr>
        <w:tabs>
          <w:tab w:val="left" w:pos="1170"/>
        </w:tabs>
        <w:spacing w:line="276" w:lineRule="auto"/>
        <w:ind w:left="1276" w:right="1210" w:hanging="283"/>
        <w:rPr>
          <w:color w:val="757070"/>
          <w:szCs w:val="24"/>
        </w:rPr>
      </w:pPr>
      <w:r w:rsidRPr="00A4665B">
        <w:rPr>
          <w:color w:val="757070"/>
          <w:szCs w:val="24"/>
        </w:rPr>
        <w:t>Evaluación de desempeño al personal militar. </w:t>
      </w:r>
    </w:p>
    <w:p w14:paraId="398ABAE7" w14:textId="0783BE28" w:rsidR="00A4665B" w:rsidRPr="00A4665B" w:rsidRDefault="00831B79" w:rsidP="00831B79">
      <w:pPr>
        <w:pStyle w:val="Textoindependiente"/>
        <w:numPr>
          <w:ilvl w:val="1"/>
          <w:numId w:val="30"/>
        </w:numPr>
        <w:tabs>
          <w:tab w:val="left" w:pos="1170"/>
        </w:tabs>
        <w:spacing w:line="276" w:lineRule="auto"/>
        <w:ind w:right="1210" w:hanging="2607"/>
        <w:rPr>
          <w:color w:val="757070"/>
          <w:szCs w:val="24"/>
        </w:rPr>
      </w:pPr>
      <w:r>
        <w:rPr>
          <w:color w:val="757070"/>
          <w:szCs w:val="24"/>
        </w:rPr>
        <w:t xml:space="preserve"> </w:t>
      </w:r>
      <w:r w:rsidR="00A4665B" w:rsidRPr="00A4665B">
        <w:rPr>
          <w:color w:val="757070"/>
          <w:szCs w:val="24"/>
        </w:rPr>
        <w:t>Prueba física al personal perteneciente al Ejército de Republica Dominicana. </w:t>
      </w:r>
    </w:p>
    <w:p w14:paraId="1A30F11C" w14:textId="77777777" w:rsidR="00A4665B" w:rsidRDefault="00A4665B" w:rsidP="00831B79">
      <w:pPr>
        <w:pStyle w:val="Textoindependiente"/>
        <w:numPr>
          <w:ilvl w:val="1"/>
          <w:numId w:val="30"/>
        </w:numPr>
        <w:tabs>
          <w:tab w:val="left" w:pos="1170"/>
        </w:tabs>
        <w:spacing w:line="276" w:lineRule="auto"/>
        <w:ind w:left="1276" w:right="1210" w:hanging="283"/>
        <w:rPr>
          <w:color w:val="757070"/>
          <w:szCs w:val="24"/>
        </w:rPr>
      </w:pPr>
      <w:r w:rsidRPr="00A4665B">
        <w:rPr>
          <w:color w:val="757070"/>
          <w:szCs w:val="24"/>
        </w:rPr>
        <w:t>Refrescamiento sobre los procedimientos para ceremoniales en las Fuerzas Armadas de República Dominicana. </w:t>
      </w:r>
    </w:p>
    <w:p w14:paraId="1485CF71" w14:textId="77777777" w:rsidR="00B012DA" w:rsidRPr="00A4665B" w:rsidRDefault="00B012DA" w:rsidP="00B012DA">
      <w:pPr>
        <w:pStyle w:val="Textoindependiente"/>
        <w:tabs>
          <w:tab w:val="left" w:pos="1170"/>
        </w:tabs>
        <w:spacing w:line="276" w:lineRule="auto"/>
        <w:ind w:left="993" w:right="1210"/>
        <w:rPr>
          <w:color w:val="757070"/>
          <w:szCs w:val="24"/>
        </w:rPr>
      </w:pPr>
    </w:p>
    <w:p w14:paraId="629E73B2" w14:textId="6422B6F5" w:rsidR="00A4665B" w:rsidRPr="00A4665B" w:rsidRDefault="00831B79" w:rsidP="00831B79">
      <w:pPr>
        <w:pStyle w:val="Textoindependiente"/>
        <w:numPr>
          <w:ilvl w:val="1"/>
          <w:numId w:val="30"/>
        </w:numPr>
        <w:tabs>
          <w:tab w:val="left" w:pos="1170"/>
        </w:tabs>
        <w:spacing w:line="276" w:lineRule="auto"/>
        <w:ind w:right="1210" w:hanging="2607"/>
        <w:rPr>
          <w:color w:val="757070"/>
          <w:szCs w:val="24"/>
        </w:rPr>
      </w:pPr>
      <w:r>
        <w:rPr>
          <w:color w:val="757070"/>
          <w:szCs w:val="24"/>
        </w:rPr>
        <w:lastRenderedPageBreak/>
        <w:t xml:space="preserve"> </w:t>
      </w:r>
      <w:r w:rsidR="00A4665B" w:rsidRPr="00A4665B">
        <w:rPr>
          <w:color w:val="757070"/>
          <w:szCs w:val="24"/>
        </w:rPr>
        <w:t>Capacitación al personal militar sobre manejo de equipos de trabajo. </w:t>
      </w:r>
    </w:p>
    <w:p w14:paraId="2B3DE85A" w14:textId="77777777" w:rsidR="00B012DA" w:rsidRDefault="00831B79" w:rsidP="00B012DA">
      <w:pPr>
        <w:pStyle w:val="Textoindependiente"/>
        <w:numPr>
          <w:ilvl w:val="1"/>
          <w:numId w:val="30"/>
        </w:numPr>
        <w:tabs>
          <w:tab w:val="left" w:pos="1170"/>
        </w:tabs>
        <w:ind w:right="1210" w:hanging="2607"/>
        <w:rPr>
          <w:color w:val="757070"/>
          <w:szCs w:val="24"/>
        </w:rPr>
      </w:pPr>
      <w:r>
        <w:rPr>
          <w:color w:val="757070"/>
          <w:szCs w:val="24"/>
        </w:rPr>
        <w:t xml:space="preserve"> </w:t>
      </w:r>
      <w:r w:rsidR="00A4665B" w:rsidRPr="00A4665B">
        <w:rPr>
          <w:color w:val="757070"/>
          <w:szCs w:val="24"/>
        </w:rPr>
        <w:t>Mantenimiento a las armas asignadas a esta Dirección</w:t>
      </w:r>
      <w:r w:rsidR="00B012DA">
        <w:rPr>
          <w:color w:val="757070"/>
          <w:szCs w:val="24"/>
        </w:rPr>
        <w:t xml:space="preserve"> </w:t>
      </w:r>
      <w:r w:rsidR="00A4665B" w:rsidRPr="00A4665B">
        <w:rPr>
          <w:color w:val="757070"/>
          <w:szCs w:val="24"/>
        </w:rPr>
        <w:t>para servicio.  </w:t>
      </w:r>
    </w:p>
    <w:p w14:paraId="0E94E9AF" w14:textId="0BCC827E" w:rsidR="00A4665B" w:rsidRPr="00B012DA" w:rsidRDefault="00A4665B" w:rsidP="00B012DA">
      <w:pPr>
        <w:pStyle w:val="Textoindependiente"/>
        <w:numPr>
          <w:ilvl w:val="1"/>
          <w:numId w:val="30"/>
        </w:numPr>
        <w:tabs>
          <w:tab w:val="left" w:pos="1170"/>
        </w:tabs>
        <w:ind w:left="1276" w:right="1210" w:hanging="283"/>
        <w:rPr>
          <w:color w:val="757070"/>
          <w:szCs w:val="24"/>
        </w:rPr>
      </w:pPr>
      <w:r w:rsidRPr="00B012DA">
        <w:rPr>
          <w:color w:val="757070"/>
          <w:szCs w:val="24"/>
        </w:rPr>
        <w:t>Actualización y revisión de los Planes, Políticas y Manuales básicos para la seguridad. Tales como son: </w:t>
      </w:r>
    </w:p>
    <w:p w14:paraId="01D58BC3" w14:textId="7676A1EE" w:rsidR="00A4665B" w:rsidRPr="00A4665B" w:rsidRDefault="00A4665B" w:rsidP="00542011">
      <w:pPr>
        <w:pStyle w:val="Textoindependiente"/>
        <w:numPr>
          <w:ilvl w:val="0"/>
          <w:numId w:val="33"/>
        </w:numPr>
        <w:tabs>
          <w:tab w:val="left" w:pos="1170"/>
        </w:tabs>
        <w:ind w:right="1210"/>
        <w:rPr>
          <w:color w:val="757070"/>
          <w:szCs w:val="24"/>
        </w:rPr>
      </w:pPr>
      <w:r w:rsidRPr="00A4665B">
        <w:rPr>
          <w:color w:val="757070"/>
          <w:szCs w:val="24"/>
        </w:rPr>
        <w:t>Plan de Seguridad Institucional</w:t>
      </w:r>
      <w:r w:rsidR="00542011">
        <w:rPr>
          <w:color w:val="757070"/>
          <w:szCs w:val="24"/>
        </w:rPr>
        <w:t>.</w:t>
      </w:r>
    </w:p>
    <w:p w14:paraId="785F5941" w14:textId="169AA905" w:rsidR="00A4665B" w:rsidRPr="00A4665B" w:rsidRDefault="00A4665B" w:rsidP="00542011">
      <w:pPr>
        <w:pStyle w:val="Textoindependiente"/>
        <w:numPr>
          <w:ilvl w:val="0"/>
          <w:numId w:val="33"/>
        </w:numPr>
        <w:tabs>
          <w:tab w:val="left" w:pos="1170"/>
        </w:tabs>
        <w:ind w:right="1210"/>
        <w:rPr>
          <w:color w:val="757070"/>
          <w:szCs w:val="24"/>
        </w:rPr>
      </w:pPr>
      <w:r w:rsidRPr="00A4665B">
        <w:rPr>
          <w:color w:val="757070"/>
          <w:szCs w:val="24"/>
        </w:rPr>
        <w:t>Manual de Políticas y Procedimientos de Seguridad</w:t>
      </w:r>
      <w:r w:rsidR="00542011">
        <w:rPr>
          <w:color w:val="757070"/>
          <w:szCs w:val="24"/>
        </w:rPr>
        <w:t>.</w:t>
      </w:r>
    </w:p>
    <w:p w14:paraId="7CF01344" w14:textId="77777777" w:rsidR="00A4665B" w:rsidRPr="00A4665B" w:rsidRDefault="00A4665B" w:rsidP="00542011">
      <w:pPr>
        <w:pStyle w:val="Textoindependiente"/>
        <w:numPr>
          <w:ilvl w:val="0"/>
          <w:numId w:val="33"/>
        </w:numPr>
        <w:tabs>
          <w:tab w:val="left" w:pos="1170"/>
        </w:tabs>
        <w:ind w:right="1210"/>
        <w:rPr>
          <w:color w:val="757070"/>
          <w:szCs w:val="24"/>
        </w:rPr>
      </w:pPr>
      <w:r w:rsidRPr="00A4665B">
        <w:rPr>
          <w:color w:val="757070"/>
          <w:szCs w:val="24"/>
        </w:rPr>
        <w:t>Plan de Evacuación. </w:t>
      </w:r>
    </w:p>
    <w:p w14:paraId="31A4FDA0" w14:textId="77777777" w:rsidR="00E52833" w:rsidRDefault="00E52833">
      <w:pPr>
        <w:pStyle w:val="Textoindependiente"/>
        <w:spacing w:before="59"/>
      </w:pPr>
    </w:p>
    <w:p w14:paraId="21A2AF08" w14:textId="032B5DAD" w:rsidR="00E52833" w:rsidRPr="00513726" w:rsidRDefault="002537C6" w:rsidP="00B4723D">
      <w:pPr>
        <w:pStyle w:val="Ttulo1"/>
      </w:pPr>
      <w:bookmarkStart w:id="193" w:name="_TOC_250011"/>
      <w:bookmarkStart w:id="194" w:name="_Toc156488609"/>
      <w:r w:rsidRPr="00513726">
        <w:t>D</w:t>
      </w:r>
      <w:bookmarkEnd w:id="193"/>
      <w:r w:rsidR="00B50B8B" w:rsidRPr="00513726">
        <w:t>esempeño de los Procesos jurídicos</w:t>
      </w:r>
      <w:bookmarkEnd w:id="194"/>
    </w:p>
    <w:p w14:paraId="4EC77C5B" w14:textId="1B73D284" w:rsidR="00B4723D" w:rsidRDefault="00A0239A" w:rsidP="00B4723D">
      <w:pPr>
        <w:pStyle w:val="Textoindependiente"/>
        <w:spacing w:line="240" w:lineRule="auto"/>
        <w:ind w:left="802" w:right="1512"/>
        <w:rPr>
          <w:color w:val="757070"/>
          <w:szCs w:val="24"/>
        </w:rPr>
      </w:pPr>
      <w:r w:rsidRPr="002B4451">
        <w:rPr>
          <w:rFonts w:eastAsia="Calibri"/>
          <w:noProof/>
          <w:sz w:val="18"/>
        </w:rPr>
        <mc:AlternateContent>
          <mc:Choice Requires="wps">
            <w:drawing>
              <wp:anchor distT="0" distB="0" distL="114300" distR="114300" simplePos="0" relativeHeight="487652864" behindDoc="0" locked="0" layoutInCell="1" allowOverlap="1" wp14:anchorId="455FC774" wp14:editId="2C2D2903">
                <wp:simplePos x="0" y="0"/>
                <wp:positionH relativeFrom="margin">
                  <wp:posOffset>2419350</wp:posOffset>
                </wp:positionH>
                <wp:positionV relativeFrom="paragraph">
                  <wp:posOffset>15240</wp:posOffset>
                </wp:positionV>
                <wp:extent cx="463550" cy="0"/>
                <wp:effectExtent l="22860" t="15875" r="18415" b="22225"/>
                <wp:wrapNone/>
                <wp:docPr id="15946286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146A4" id="Straight Connector 8" o:spid="_x0000_s1026" style="position:absolute;z-index:4876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5pt,1.2pt" to="22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" strokecolor="#ee2a24" strokeweight="2.25pt">
                <v:stroke joinstyle="miter"/>
                <w10:wrap anchorx="margin"/>
              </v:line>
            </w:pict>
          </mc:Fallback>
        </mc:AlternateContent>
      </w:r>
    </w:p>
    <w:p w14:paraId="1354B970" w14:textId="0163051B" w:rsidR="007620AF" w:rsidRPr="007620AF" w:rsidRDefault="007620AF" w:rsidP="00490B45">
      <w:pPr>
        <w:pStyle w:val="Textoindependiente"/>
        <w:spacing w:line="364" w:lineRule="auto"/>
        <w:ind w:left="802" w:right="1512"/>
        <w:rPr>
          <w:color w:val="757070"/>
          <w:szCs w:val="24"/>
        </w:rPr>
      </w:pPr>
      <w:r w:rsidRPr="007620AF">
        <w:rPr>
          <w:color w:val="757070"/>
          <w:szCs w:val="24"/>
        </w:rPr>
        <w:t xml:space="preserve">La Dirección Jurídica de la </w:t>
      </w:r>
      <w:r w:rsidR="00490B45">
        <w:rPr>
          <w:color w:val="757070"/>
          <w:szCs w:val="24"/>
        </w:rPr>
        <w:t>D</w:t>
      </w:r>
      <w:r w:rsidR="00490B45" w:rsidRPr="007620AF">
        <w:rPr>
          <w:color w:val="757070"/>
          <w:szCs w:val="24"/>
        </w:rPr>
        <w:t xml:space="preserve">irección de </w:t>
      </w:r>
      <w:r w:rsidR="00490B45">
        <w:rPr>
          <w:color w:val="757070"/>
          <w:szCs w:val="24"/>
        </w:rPr>
        <w:t>E</w:t>
      </w:r>
      <w:r w:rsidR="00490B45" w:rsidRPr="007620AF">
        <w:rPr>
          <w:color w:val="757070"/>
          <w:szCs w:val="24"/>
        </w:rPr>
        <w:t xml:space="preserve">strategia y </w:t>
      </w:r>
      <w:r w:rsidR="00490B45">
        <w:rPr>
          <w:color w:val="757070"/>
          <w:szCs w:val="24"/>
        </w:rPr>
        <w:t>C</w:t>
      </w:r>
      <w:r w:rsidR="00490B45" w:rsidRPr="007620AF">
        <w:rPr>
          <w:color w:val="757070"/>
          <w:szCs w:val="24"/>
        </w:rPr>
        <w:t xml:space="preserve">omunicación </w:t>
      </w:r>
      <w:r w:rsidR="00490B45">
        <w:rPr>
          <w:color w:val="757070"/>
          <w:szCs w:val="24"/>
        </w:rPr>
        <w:t>G</w:t>
      </w:r>
      <w:r w:rsidR="00490B45" w:rsidRPr="007620AF">
        <w:rPr>
          <w:color w:val="757070"/>
          <w:szCs w:val="24"/>
        </w:rPr>
        <w:t>ubernamental</w:t>
      </w:r>
      <w:r w:rsidR="00490B45">
        <w:rPr>
          <w:color w:val="757070"/>
          <w:szCs w:val="24"/>
        </w:rPr>
        <w:t xml:space="preserve"> </w:t>
      </w:r>
      <w:r w:rsidRPr="007620AF">
        <w:rPr>
          <w:color w:val="757070"/>
          <w:szCs w:val="24"/>
        </w:rPr>
        <w:t>(DIECOM) es de creación relativamente reciente. Sus funciones fueron aprobadas en el año 2022. Es la responsable de brindar asesoría a la Dirección General y a las demás Direcciones de la DIECOM, en la elaboración de estudios e interpretación de leyes, decretos, ordenanzas y en materia de interpretación de Ta base legal de la organización, así como de conducir los procesos jurídicos legales y cualquier otro aspecto de contenido normativo de la institución.</w:t>
      </w:r>
    </w:p>
    <w:p w14:paraId="4E72AFE0" w14:textId="77777777" w:rsidR="00B012DA" w:rsidRDefault="007620AF" w:rsidP="007620AF">
      <w:pPr>
        <w:pStyle w:val="Textoindependiente"/>
        <w:spacing w:before="256" w:line="364" w:lineRule="auto"/>
        <w:ind w:left="802" w:right="1512"/>
        <w:rPr>
          <w:color w:val="757070"/>
          <w:szCs w:val="24"/>
        </w:rPr>
      </w:pPr>
      <w:r w:rsidRPr="007620AF">
        <w:rPr>
          <w:color w:val="757070"/>
          <w:szCs w:val="24"/>
        </w:rPr>
        <w:t xml:space="preserve">Dentro de las funciones específicas están elaborar los contratos suscritos entre la Dirección y proveedores que suplen o auxiliar la actividad y los objetivos institucionales. Asimismo, la suscripción de acuerdos de colaboración interinstitucionales, en todo lo relativo a asesoría comunicacional, y realización de campañas publicitarias requeridas por las distintas Instituciones. </w:t>
      </w:r>
    </w:p>
    <w:p w14:paraId="353FFC90" w14:textId="77777777" w:rsidR="00B012DA" w:rsidRDefault="00B012DA" w:rsidP="007620AF">
      <w:pPr>
        <w:pStyle w:val="Textoindependiente"/>
        <w:spacing w:before="256" w:line="364" w:lineRule="auto"/>
        <w:ind w:left="802" w:right="1512"/>
        <w:rPr>
          <w:color w:val="757070"/>
          <w:szCs w:val="24"/>
        </w:rPr>
      </w:pPr>
    </w:p>
    <w:p w14:paraId="168FD1F0" w14:textId="20D20CC1" w:rsidR="007620AF" w:rsidRDefault="007620AF" w:rsidP="007620AF">
      <w:pPr>
        <w:pStyle w:val="Textoindependiente"/>
        <w:spacing w:before="256" w:line="364" w:lineRule="auto"/>
        <w:ind w:left="802" w:right="1512"/>
        <w:rPr>
          <w:color w:val="757070"/>
          <w:szCs w:val="24"/>
        </w:rPr>
      </w:pPr>
      <w:r w:rsidRPr="007620AF">
        <w:rPr>
          <w:color w:val="757070"/>
          <w:szCs w:val="24"/>
        </w:rPr>
        <w:lastRenderedPageBreak/>
        <w:t>En adición, y no menos importante, se realizan las correspondientes asesorías y representaciones en justicia de la entidad, a saber:</w:t>
      </w:r>
    </w:p>
    <w:p w14:paraId="6821750F" w14:textId="12D27003" w:rsidR="007620AF" w:rsidRPr="00490B45" w:rsidRDefault="007620AF" w:rsidP="00F14DFC">
      <w:pPr>
        <w:pStyle w:val="Textoindependiente"/>
        <w:numPr>
          <w:ilvl w:val="0"/>
          <w:numId w:val="8"/>
        </w:numPr>
        <w:spacing w:before="256"/>
        <w:ind w:right="1512"/>
        <w:rPr>
          <w:color w:val="757070"/>
          <w:szCs w:val="24"/>
        </w:rPr>
      </w:pPr>
      <w:r w:rsidRPr="00490B45">
        <w:rPr>
          <w:color w:val="757070"/>
          <w:szCs w:val="24"/>
        </w:rPr>
        <w:t>Representaciones de la Dirección por ante los tribunales de la Republica Dominicana, en</w:t>
      </w:r>
      <w:r w:rsidR="00490B45">
        <w:rPr>
          <w:color w:val="757070"/>
          <w:szCs w:val="24"/>
        </w:rPr>
        <w:t xml:space="preserve"> </w:t>
      </w:r>
      <w:r w:rsidRPr="00490B45">
        <w:rPr>
          <w:color w:val="757070"/>
          <w:szCs w:val="24"/>
        </w:rPr>
        <w:t>cuestiones donde la personería y el patrimonio de la Dirección se vea involucrado.</w:t>
      </w:r>
    </w:p>
    <w:p w14:paraId="6694A2E7" w14:textId="2E1FE960" w:rsidR="007620AF" w:rsidRPr="007620AF" w:rsidRDefault="007620AF" w:rsidP="00F14DFC">
      <w:pPr>
        <w:pStyle w:val="Textoindependiente"/>
        <w:numPr>
          <w:ilvl w:val="0"/>
          <w:numId w:val="8"/>
        </w:numPr>
        <w:spacing w:before="256"/>
        <w:ind w:right="1512"/>
        <w:rPr>
          <w:color w:val="757070"/>
          <w:szCs w:val="24"/>
        </w:rPr>
      </w:pPr>
      <w:r w:rsidRPr="007620AF">
        <w:rPr>
          <w:color w:val="757070"/>
          <w:szCs w:val="24"/>
        </w:rPr>
        <w:t xml:space="preserve">Asesoría y acompañamiento durante la estructuración de proyectos de compras, </w:t>
      </w:r>
      <w:r w:rsidR="006F0B1A" w:rsidRPr="007620AF">
        <w:rPr>
          <w:color w:val="757070"/>
          <w:szCs w:val="24"/>
        </w:rPr>
        <w:t>juntamente con</w:t>
      </w:r>
      <w:r w:rsidRPr="007620AF">
        <w:rPr>
          <w:color w:val="757070"/>
          <w:szCs w:val="24"/>
        </w:rPr>
        <w:t xml:space="preserve"> los representantes de las áreas administrativas que conforman el Comité de Compras de la Dirección</w:t>
      </w:r>
      <w:r w:rsidR="00490B45">
        <w:rPr>
          <w:color w:val="757070"/>
          <w:szCs w:val="24"/>
        </w:rPr>
        <w:t>.</w:t>
      </w:r>
    </w:p>
    <w:p w14:paraId="6F3A6BAE" w14:textId="77777777" w:rsidR="007620AF" w:rsidRPr="007620AF" w:rsidRDefault="007620AF" w:rsidP="00F14DFC">
      <w:pPr>
        <w:pStyle w:val="Textoindependiente"/>
        <w:numPr>
          <w:ilvl w:val="0"/>
          <w:numId w:val="8"/>
        </w:numPr>
        <w:spacing w:before="256"/>
        <w:ind w:right="1512"/>
        <w:rPr>
          <w:color w:val="757070"/>
          <w:szCs w:val="24"/>
        </w:rPr>
      </w:pPr>
      <w:r w:rsidRPr="007620AF">
        <w:rPr>
          <w:color w:val="757070"/>
          <w:szCs w:val="24"/>
        </w:rPr>
        <w:t>Asesoría y representación en la suscripción de Acuerdos Transaccionales, como mecanismo de Resolución alternativa de conflictos y mitigación de alzas condenas en contra del patrimonio de estas Dirección.</w:t>
      </w:r>
    </w:p>
    <w:p w14:paraId="0DE4165E" w14:textId="7264C457" w:rsidR="007620AF" w:rsidRPr="00490B45" w:rsidRDefault="007620AF" w:rsidP="00F14DFC">
      <w:pPr>
        <w:pStyle w:val="Textoindependiente"/>
        <w:numPr>
          <w:ilvl w:val="0"/>
          <w:numId w:val="8"/>
        </w:numPr>
        <w:spacing w:before="256"/>
        <w:ind w:right="1512"/>
        <w:rPr>
          <w:color w:val="757070"/>
          <w:szCs w:val="24"/>
        </w:rPr>
      </w:pPr>
      <w:r w:rsidRPr="00490B45">
        <w:rPr>
          <w:color w:val="757070"/>
          <w:szCs w:val="24"/>
        </w:rPr>
        <w:t>Consultas opinat</w:t>
      </w:r>
      <w:r w:rsidR="00490B45" w:rsidRPr="00490B45">
        <w:rPr>
          <w:color w:val="757070"/>
          <w:szCs w:val="24"/>
        </w:rPr>
        <w:t>i</w:t>
      </w:r>
      <w:r w:rsidRPr="00490B45">
        <w:rPr>
          <w:color w:val="757070"/>
          <w:szCs w:val="24"/>
        </w:rPr>
        <w:t>vas, sobre la procedencia o no para la realización de proyectos que</w:t>
      </w:r>
      <w:r w:rsidR="00490B45">
        <w:rPr>
          <w:color w:val="757070"/>
          <w:szCs w:val="24"/>
        </w:rPr>
        <w:t xml:space="preserve"> </w:t>
      </w:r>
      <w:r w:rsidRPr="00490B45">
        <w:rPr>
          <w:color w:val="757070"/>
          <w:szCs w:val="24"/>
        </w:rPr>
        <w:t xml:space="preserve">conlleven movimientos presupuestarios entre </w:t>
      </w:r>
      <w:r w:rsidR="006F0B1A" w:rsidRPr="00490B45">
        <w:rPr>
          <w:color w:val="757070"/>
          <w:szCs w:val="24"/>
        </w:rPr>
        <w:t>instituciones del</w:t>
      </w:r>
      <w:r w:rsidRPr="00490B45">
        <w:rPr>
          <w:color w:val="757070"/>
          <w:szCs w:val="24"/>
        </w:rPr>
        <w:t xml:space="preserve"> Estado.</w:t>
      </w:r>
    </w:p>
    <w:p w14:paraId="6614667B" w14:textId="77777777" w:rsidR="00277414" w:rsidRDefault="007620AF" w:rsidP="00FF0724">
      <w:pPr>
        <w:pStyle w:val="Textoindependiente"/>
        <w:numPr>
          <w:ilvl w:val="0"/>
          <w:numId w:val="8"/>
        </w:numPr>
        <w:spacing w:before="256"/>
        <w:ind w:right="1512"/>
        <w:rPr>
          <w:color w:val="757070"/>
          <w:szCs w:val="24"/>
        </w:rPr>
      </w:pPr>
      <w:r w:rsidRPr="00277414">
        <w:rPr>
          <w:color w:val="757070"/>
          <w:szCs w:val="24"/>
        </w:rPr>
        <w:t>Redacción de Resoluciones Administrativas, tanto de adjudicación en el área de Compras y Contrataciones, como Normat</w:t>
      </w:r>
      <w:r w:rsidR="00490B45" w:rsidRPr="00277414">
        <w:rPr>
          <w:color w:val="757070"/>
          <w:szCs w:val="24"/>
        </w:rPr>
        <w:t>i</w:t>
      </w:r>
      <w:r w:rsidRPr="00277414">
        <w:rPr>
          <w:color w:val="757070"/>
          <w:szCs w:val="24"/>
        </w:rPr>
        <w:t>vas que crean mecanismo para eficientizar el flujo de gestión administrativas.</w:t>
      </w:r>
    </w:p>
    <w:p w14:paraId="58768B3C" w14:textId="14B0C6FD" w:rsidR="007620AF" w:rsidRPr="00277414" w:rsidRDefault="007620AF" w:rsidP="00542011">
      <w:pPr>
        <w:pStyle w:val="Textoindependiente"/>
        <w:numPr>
          <w:ilvl w:val="0"/>
          <w:numId w:val="8"/>
        </w:numPr>
        <w:spacing w:before="256"/>
        <w:ind w:right="1512"/>
        <w:rPr>
          <w:color w:val="757070"/>
          <w:szCs w:val="24"/>
        </w:rPr>
      </w:pPr>
      <w:r w:rsidRPr="00277414">
        <w:rPr>
          <w:color w:val="757070"/>
          <w:szCs w:val="24"/>
        </w:rPr>
        <w:t>Asesoramiento sobre el manejo laboral del personal regido por la Ley de función Pública,</w:t>
      </w:r>
      <w:r w:rsidR="00490B45" w:rsidRPr="00277414">
        <w:rPr>
          <w:color w:val="757070"/>
          <w:szCs w:val="24"/>
        </w:rPr>
        <w:t xml:space="preserve"> </w:t>
      </w:r>
      <w:r w:rsidRPr="00277414">
        <w:rPr>
          <w:color w:val="757070"/>
          <w:szCs w:val="24"/>
        </w:rPr>
        <w:t>Ley No. 41-08, en caso de que sea convocado una audiencia por comisión de personal.</w:t>
      </w:r>
    </w:p>
    <w:p w14:paraId="7BD002A4" w14:textId="77777777" w:rsidR="00490B45" w:rsidRDefault="007620AF" w:rsidP="00B012DA">
      <w:pPr>
        <w:pStyle w:val="Textoindependiente"/>
        <w:spacing w:before="256" w:line="276" w:lineRule="auto"/>
        <w:ind w:left="802" w:right="1512"/>
        <w:rPr>
          <w:color w:val="757070"/>
          <w:szCs w:val="24"/>
        </w:rPr>
      </w:pPr>
      <w:r w:rsidRPr="007620AF">
        <w:rPr>
          <w:color w:val="757070"/>
          <w:szCs w:val="24"/>
        </w:rPr>
        <w:t>Es menester hacer constar que los resultados de las gestiones pendientes a diciembre del presente año no pueden ser realizados de manera proyectiva porque los procesos que subsisten, después del 30 de noviembre, son de naturaleza judicial, y se extienden al año 2024.</w:t>
      </w:r>
    </w:p>
    <w:p w14:paraId="737B22EF" w14:textId="2A419831" w:rsidR="00E36346" w:rsidRDefault="00E36346" w:rsidP="00FE3C6E">
      <w:pPr>
        <w:pStyle w:val="Textoindependiente"/>
        <w:spacing w:before="256" w:line="364" w:lineRule="auto"/>
        <w:ind w:left="802" w:right="1512"/>
        <w:rPr>
          <w:color w:val="757070"/>
          <w:szCs w:val="24"/>
        </w:rPr>
      </w:pPr>
    </w:p>
    <w:p w14:paraId="48388910" w14:textId="58885563" w:rsidR="00E36346" w:rsidRDefault="00E36346" w:rsidP="00FE3C6E">
      <w:pPr>
        <w:pStyle w:val="Textoindependiente"/>
        <w:spacing w:before="256" w:line="364" w:lineRule="auto"/>
        <w:ind w:left="802" w:right="1512"/>
        <w:rPr>
          <w:color w:val="757070"/>
          <w:szCs w:val="24"/>
        </w:rPr>
      </w:pPr>
      <w:r w:rsidRPr="00E36346">
        <w:rPr>
          <w:color w:val="757070"/>
          <w:szCs w:val="24"/>
        </w:rPr>
        <w:lastRenderedPageBreak/>
        <w:t>En e</w:t>
      </w:r>
      <w:r>
        <w:rPr>
          <w:color w:val="757070"/>
          <w:szCs w:val="24"/>
        </w:rPr>
        <w:t>l</w:t>
      </w:r>
      <w:r w:rsidRPr="00E36346">
        <w:rPr>
          <w:color w:val="757070"/>
          <w:szCs w:val="24"/>
        </w:rPr>
        <w:t xml:space="preserve">| descriptivo que aparece a continuación se presentarán, en primer orden, las principales actividades administrativas del año en curso, y, en segundo </w:t>
      </w:r>
      <w:r>
        <w:rPr>
          <w:color w:val="757070"/>
          <w:szCs w:val="24"/>
        </w:rPr>
        <w:t>l</w:t>
      </w:r>
      <w:r w:rsidRPr="00E36346">
        <w:rPr>
          <w:color w:val="757070"/>
          <w:szCs w:val="24"/>
        </w:rPr>
        <w:t xml:space="preserve">ugar, en paralelo, la comparación de los tiempos de gestión de la </w:t>
      </w:r>
      <w:r>
        <w:rPr>
          <w:color w:val="757070"/>
          <w:szCs w:val="24"/>
        </w:rPr>
        <w:t>D</w:t>
      </w:r>
      <w:r w:rsidRPr="00E36346">
        <w:rPr>
          <w:color w:val="757070"/>
          <w:szCs w:val="24"/>
        </w:rPr>
        <w:t xml:space="preserve">irección </w:t>
      </w:r>
      <w:r>
        <w:rPr>
          <w:color w:val="757070"/>
          <w:szCs w:val="24"/>
        </w:rPr>
        <w:t>d</w:t>
      </w:r>
      <w:r w:rsidRPr="00E36346">
        <w:rPr>
          <w:color w:val="757070"/>
          <w:szCs w:val="24"/>
        </w:rPr>
        <w:t>e acuerdo con lo hasta aquí descrito, a continuación de manera sucinta enlistamos las resoluciones administrativas de mayor impacto durante la gestión de esta Dirección durante todo el año 2023. A saber:</w:t>
      </w:r>
    </w:p>
    <w:p w14:paraId="4A28F12C" w14:textId="3401A703" w:rsidR="00831B79" w:rsidRDefault="009452C0" w:rsidP="00FE3C6E">
      <w:pPr>
        <w:pStyle w:val="Textoindependiente"/>
        <w:spacing w:before="256" w:line="364" w:lineRule="auto"/>
        <w:ind w:left="802" w:right="1512"/>
      </w:pPr>
      <w:r w:rsidRPr="009452C0">
        <w:rPr>
          <w:noProof/>
        </w:rPr>
        <w:drawing>
          <wp:inline distT="0" distB="0" distL="0" distR="0" wp14:anchorId="3223E4CA" wp14:editId="4810FE0A">
            <wp:extent cx="5535294" cy="5125253"/>
            <wp:effectExtent l="0" t="0" r="8890" b="0"/>
            <wp:docPr id="12451773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2577" cy="5141256"/>
                    </a:xfrm>
                    <a:prstGeom prst="rect">
                      <a:avLst/>
                    </a:prstGeom>
                    <a:noFill/>
                    <a:ln>
                      <a:noFill/>
                    </a:ln>
                  </pic:spPr>
                </pic:pic>
              </a:graphicData>
            </a:graphic>
          </wp:inline>
        </w:drawing>
      </w:r>
    </w:p>
    <w:p w14:paraId="2B69E2DE" w14:textId="77777777" w:rsidR="009452C0" w:rsidRDefault="009452C0" w:rsidP="00FE3C6E">
      <w:pPr>
        <w:pStyle w:val="Textoindependiente"/>
        <w:spacing w:before="256" w:line="364" w:lineRule="auto"/>
        <w:ind w:left="802" w:right="1512"/>
      </w:pPr>
    </w:p>
    <w:p w14:paraId="75FF8F29" w14:textId="3CE80137" w:rsidR="009452C0" w:rsidRDefault="009452C0" w:rsidP="00FE3C6E">
      <w:pPr>
        <w:pStyle w:val="Textoindependiente"/>
        <w:spacing w:before="256" w:line="364" w:lineRule="auto"/>
        <w:ind w:left="802" w:right="1512"/>
      </w:pPr>
      <w:r w:rsidRPr="009452C0">
        <w:rPr>
          <w:noProof/>
        </w:rPr>
        <w:lastRenderedPageBreak/>
        <w:drawing>
          <wp:inline distT="0" distB="0" distL="0" distR="0" wp14:anchorId="48D52159" wp14:editId="09A7B082">
            <wp:extent cx="5114357" cy="4196527"/>
            <wp:effectExtent l="0" t="0" r="0" b="0"/>
            <wp:docPr id="13554268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7243" cy="4207100"/>
                    </a:xfrm>
                    <a:prstGeom prst="rect">
                      <a:avLst/>
                    </a:prstGeom>
                    <a:noFill/>
                    <a:ln>
                      <a:noFill/>
                    </a:ln>
                  </pic:spPr>
                </pic:pic>
              </a:graphicData>
            </a:graphic>
          </wp:inline>
        </w:drawing>
      </w:r>
    </w:p>
    <w:p w14:paraId="53D88CC0" w14:textId="4ACD869C" w:rsidR="009452C0" w:rsidRDefault="009452C0" w:rsidP="00FE3C6E">
      <w:pPr>
        <w:pStyle w:val="Textoindependiente"/>
        <w:spacing w:before="256" w:line="364" w:lineRule="auto"/>
        <w:ind w:left="802" w:right="1512"/>
      </w:pPr>
      <w:r w:rsidRPr="009452C0">
        <w:rPr>
          <w:noProof/>
        </w:rPr>
        <w:drawing>
          <wp:inline distT="0" distB="0" distL="0" distR="0" wp14:anchorId="6972BEB5" wp14:editId="55F5817D">
            <wp:extent cx="5144985" cy="2770495"/>
            <wp:effectExtent l="0" t="0" r="0" b="0"/>
            <wp:docPr id="167161807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8854" cy="2783348"/>
                    </a:xfrm>
                    <a:prstGeom prst="rect">
                      <a:avLst/>
                    </a:prstGeom>
                    <a:noFill/>
                    <a:ln>
                      <a:noFill/>
                    </a:ln>
                  </pic:spPr>
                </pic:pic>
              </a:graphicData>
            </a:graphic>
          </wp:inline>
        </w:drawing>
      </w:r>
    </w:p>
    <w:p w14:paraId="65CC0FD3" w14:textId="68178381" w:rsidR="009452C0" w:rsidRDefault="002816C5" w:rsidP="002816C5">
      <w:pPr>
        <w:pStyle w:val="Textoindependiente"/>
        <w:spacing w:before="256" w:after="0" w:line="364" w:lineRule="auto"/>
        <w:ind w:left="802" w:right="1512"/>
      </w:pPr>
      <w:r w:rsidRPr="002816C5">
        <w:rPr>
          <w:noProof/>
        </w:rPr>
        <w:lastRenderedPageBreak/>
        <w:drawing>
          <wp:inline distT="0" distB="0" distL="0" distR="0" wp14:anchorId="7611DBC0" wp14:editId="5B4A14CC">
            <wp:extent cx="4869180" cy="298073"/>
            <wp:effectExtent l="0" t="0" r="0" b="6985"/>
            <wp:docPr id="200647345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9402" cy="320737"/>
                    </a:xfrm>
                    <a:prstGeom prst="rect">
                      <a:avLst/>
                    </a:prstGeom>
                    <a:noFill/>
                    <a:ln>
                      <a:noFill/>
                    </a:ln>
                  </pic:spPr>
                </pic:pic>
              </a:graphicData>
            </a:graphic>
          </wp:inline>
        </w:drawing>
      </w:r>
      <w:r w:rsidR="009452C0" w:rsidRPr="009452C0">
        <w:rPr>
          <w:noProof/>
        </w:rPr>
        <w:drawing>
          <wp:inline distT="0" distB="0" distL="0" distR="0" wp14:anchorId="0E3C1E3A" wp14:editId="7239FA33">
            <wp:extent cx="4749420" cy="3700569"/>
            <wp:effectExtent l="0" t="0" r="0" b="0"/>
            <wp:docPr id="1315115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2945" cy="3734482"/>
                    </a:xfrm>
                    <a:prstGeom prst="rect">
                      <a:avLst/>
                    </a:prstGeom>
                    <a:noFill/>
                    <a:ln>
                      <a:noFill/>
                    </a:ln>
                  </pic:spPr>
                </pic:pic>
              </a:graphicData>
            </a:graphic>
          </wp:inline>
        </w:drawing>
      </w:r>
      <w:r w:rsidR="009452C0" w:rsidRPr="009452C0">
        <w:rPr>
          <w:noProof/>
        </w:rPr>
        <w:drawing>
          <wp:inline distT="0" distB="0" distL="0" distR="0" wp14:anchorId="451ECAC7" wp14:editId="3B4FD4A8">
            <wp:extent cx="4749165" cy="3132177"/>
            <wp:effectExtent l="0" t="0" r="0" b="0"/>
            <wp:docPr id="16370485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7355" cy="3163960"/>
                    </a:xfrm>
                    <a:prstGeom prst="rect">
                      <a:avLst/>
                    </a:prstGeom>
                    <a:noFill/>
                    <a:ln>
                      <a:noFill/>
                    </a:ln>
                  </pic:spPr>
                </pic:pic>
              </a:graphicData>
            </a:graphic>
          </wp:inline>
        </w:drawing>
      </w:r>
    </w:p>
    <w:p w14:paraId="56B9E81C" w14:textId="429A2B84" w:rsidR="009452C0" w:rsidRDefault="002816C5" w:rsidP="00FE3C6E">
      <w:pPr>
        <w:pStyle w:val="Textoindependiente"/>
        <w:spacing w:before="256" w:line="364" w:lineRule="auto"/>
        <w:ind w:left="802" w:right="1512"/>
      </w:pPr>
      <w:r w:rsidRPr="002816C5">
        <w:rPr>
          <w:noProof/>
        </w:rPr>
        <w:lastRenderedPageBreak/>
        <w:drawing>
          <wp:inline distT="0" distB="0" distL="0" distR="0" wp14:anchorId="72AAC5E4" wp14:editId="2FCB9DEF">
            <wp:extent cx="5210175" cy="318947"/>
            <wp:effectExtent l="0" t="0" r="0" b="5080"/>
            <wp:docPr id="194486448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2282" cy="332544"/>
                    </a:xfrm>
                    <a:prstGeom prst="rect">
                      <a:avLst/>
                    </a:prstGeom>
                    <a:noFill/>
                    <a:ln>
                      <a:noFill/>
                    </a:ln>
                  </pic:spPr>
                </pic:pic>
              </a:graphicData>
            </a:graphic>
          </wp:inline>
        </w:drawing>
      </w:r>
      <w:r w:rsidR="009452C0" w:rsidRPr="009452C0">
        <w:rPr>
          <w:noProof/>
        </w:rPr>
        <w:drawing>
          <wp:inline distT="0" distB="0" distL="0" distR="0" wp14:anchorId="3C1CE848" wp14:editId="54BD3C2A">
            <wp:extent cx="5294855" cy="6343270"/>
            <wp:effectExtent l="0" t="0" r="1270" b="635"/>
            <wp:docPr id="9345039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4583" cy="6354925"/>
                    </a:xfrm>
                    <a:prstGeom prst="rect">
                      <a:avLst/>
                    </a:prstGeom>
                    <a:noFill/>
                    <a:ln>
                      <a:noFill/>
                    </a:ln>
                  </pic:spPr>
                </pic:pic>
              </a:graphicData>
            </a:graphic>
          </wp:inline>
        </w:drawing>
      </w:r>
    </w:p>
    <w:p w14:paraId="2926A2D8" w14:textId="77777777" w:rsidR="009452C0" w:rsidRDefault="009452C0" w:rsidP="00FE3C6E">
      <w:pPr>
        <w:pStyle w:val="Textoindependiente"/>
        <w:spacing w:before="256" w:line="364" w:lineRule="auto"/>
        <w:ind w:left="802" w:right="1512"/>
      </w:pPr>
    </w:p>
    <w:p w14:paraId="2C4B8FDD" w14:textId="2A838628" w:rsidR="00FE3C6E" w:rsidRDefault="00A0239A" w:rsidP="00FF2990">
      <w:pPr>
        <w:pStyle w:val="Ttulo1"/>
      </w:pPr>
      <w:bookmarkStart w:id="195" w:name="_Toc156488610"/>
      <w:r w:rsidRPr="002B4451">
        <w:rPr>
          <w:rFonts w:eastAsia="Calibri"/>
          <w:noProof/>
          <w:sz w:val="18"/>
        </w:rPr>
        <w:lastRenderedPageBreak/>
        <mc:AlternateContent>
          <mc:Choice Requires="wps">
            <w:drawing>
              <wp:anchor distT="0" distB="0" distL="114300" distR="114300" simplePos="0" relativeHeight="487654912" behindDoc="0" locked="0" layoutInCell="1" allowOverlap="1" wp14:anchorId="5BAB6A98" wp14:editId="34BD08EE">
                <wp:simplePos x="0" y="0"/>
                <wp:positionH relativeFrom="margin">
                  <wp:posOffset>2476500</wp:posOffset>
                </wp:positionH>
                <wp:positionV relativeFrom="paragraph">
                  <wp:posOffset>305435</wp:posOffset>
                </wp:positionV>
                <wp:extent cx="463550" cy="0"/>
                <wp:effectExtent l="22860" t="15875" r="18415" b="22225"/>
                <wp:wrapNone/>
                <wp:docPr id="60372125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B0F52" id="Straight Connector 8" o:spid="_x0000_s1026" style="position:absolute;z-index:4876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5pt,24.05pt" to="23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" strokecolor="#ee2a24" strokeweight="2.25pt">
                <v:stroke joinstyle="miter"/>
                <w10:wrap anchorx="margin"/>
              </v:line>
            </w:pict>
          </mc:Fallback>
        </mc:AlternateContent>
      </w:r>
      <w:r w:rsidR="00FE3C6E" w:rsidRPr="00FE3C6E">
        <w:t>Servicio al Ciudadano y Satisfacción</w:t>
      </w:r>
      <w:bookmarkEnd w:id="195"/>
    </w:p>
    <w:p w14:paraId="402024A6" w14:textId="2117D643" w:rsidR="00D323B0" w:rsidRPr="00D323B0" w:rsidRDefault="00D323B0" w:rsidP="00D323B0">
      <w:pPr>
        <w:ind w:left="2520"/>
      </w:pPr>
    </w:p>
    <w:p w14:paraId="48FA6A1F" w14:textId="505715D9" w:rsidR="00E52833" w:rsidRPr="00FE3C6E" w:rsidRDefault="002537C6" w:rsidP="00542011">
      <w:pPr>
        <w:pStyle w:val="Ttulo2"/>
        <w:numPr>
          <w:ilvl w:val="1"/>
          <w:numId w:val="13"/>
        </w:numPr>
        <w:tabs>
          <w:tab w:val="left" w:pos="2041"/>
        </w:tabs>
        <w:spacing w:before="182"/>
        <w:rPr>
          <w:szCs w:val="24"/>
        </w:rPr>
      </w:pPr>
      <w:bookmarkStart w:id="196" w:name="_Toc156488611"/>
      <w:r w:rsidRPr="00FE3C6E">
        <w:rPr>
          <w:color w:val="7E7E7E"/>
          <w:spacing w:val="15"/>
          <w:szCs w:val="24"/>
        </w:rPr>
        <w:t>Nivel</w:t>
      </w:r>
      <w:r w:rsidRPr="00FE3C6E">
        <w:rPr>
          <w:color w:val="7E7E7E"/>
          <w:spacing w:val="51"/>
          <w:szCs w:val="24"/>
        </w:rPr>
        <w:t xml:space="preserve"> </w:t>
      </w:r>
      <w:r w:rsidRPr="00FE3C6E">
        <w:rPr>
          <w:color w:val="7E7E7E"/>
          <w:szCs w:val="24"/>
        </w:rPr>
        <w:t>de</w:t>
      </w:r>
      <w:r w:rsidRPr="00FE3C6E">
        <w:rPr>
          <w:color w:val="7E7E7E"/>
          <w:spacing w:val="53"/>
          <w:szCs w:val="24"/>
        </w:rPr>
        <w:t xml:space="preserve"> </w:t>
      </w:r>
      <w:r w:rsidRPr="00FE3C6E">
        <w:rPr>
          <w:color w:val="7E7E7E"/>
          <w:spacing w:val="9"/>
          <w:szCs w:val="24"/>
        </w:rPr>
        <w:t>la</w:t>
      </w:r>
      <w:r w:rsidRPr="00FE3C6E">
        <w:rPr>
          <w:color w:val="7E7E7E"/>
          <w:spacing w:val="46"/>
          <w:szCs w:val="24"/>
        </w:rPr>
        <w:t xml:space="preserve"> </w:t>
      </w:r>
      <w:r w:rsidRPr="00FE3C6E">
        <w:rPr>
          <w:color w:val="7E7E7E"/>
          <w:spacing w:val="17"/>
          <w:szCs w:val="24"/>
        </w:rPr>
        <w:t>Satisfacción</w:t>
      </w:r>
      <w:r w:rsidRPr="00FE3C6E">
        <w:rPr>
          <w:color w:val="7E7E7E"/>
          <w:spacing w:val="49"/>
          <w:szCs w:val="24"/>
        </w:rPr>
        <w:t xml:space="preserve"> </w:t>
      </w:r>
      <w:r w:rsidRPr="00FE3C6E">
        <w:rPr>
          <w:color w:val="7E7E7E"/>
          <w:spacing w:val="12"/>
          <w:szCs w:val="24"/>
        </w:rPr>
        <w:t>con</w:t>
      </w:r>
      <w:r w:rsidRPr="00FE3C6E">
        <w:rPr>
          <w:color w:val="7E7E7E"/>
          <w:spacing w:val="55"/>
          <w:szCs w:val="24"/>
        </w:rPr>
        <w:t xml:space="preserve"> </w:t>
      </w:r>
      <w:r w:rsidRPr="00FE3C6E">
        <w:rPr>
          <w:color w:val="7E7E7E"/>
          <w:szCs w:val="24"/>
        </w:rPr>
        <w:t>el</w:t>
      </w:r>
      <w:r w:rsidRPr="00FE3C6E">
        <w:rPr>
          <w:color w:val="7E7E7E"/>
          <w:spacing w:val="52"/>
          <w:szCs w:val="24"/>
        </w:rPr>
        <w:t xml:space="preserve"> </w:t>
      </w:r>
      <w:r w:rsidRPr="00FE3C6E">
        <w:rPr>
          <w:color w:val="7E7E7E"/>
          <w:spacing w:val="15"/>
          <w:szCs w:val="24"/>
        </w:rPr>
        <w:t>Servicio</w:t>
      </w:r>
      <w:bookmarkEnd w:id="196"/>
    </w:p>
    <w:p w14:paraId="49C5F257" w14:textId="73EE5017" w:rsidR="00E52833" w:rsidRPr="00FE3C6E" w:rsidRDefault="002537C6">
      <w:pPr>
        <w:pStyle w:val="Textoindependiente"/>
        <w:spacing w:before="254" w:line="367" w:lineRule="auto"/>
        <w:ind w:left="802" w:right="1514"/>
        <w:rPr>
          <w:szCs w:val="24"/>
        </w:rPr>
      </w:pPr>
      <w:r w:rsidRPr="00FE3C6E">
        <w:rPr>
          <w:color w:val="757070"/>
          <w:szCs w:val="24"/>
        </w:rPr>
        <w:t xml:space="preserve">La DIECOM </w:t>
      </w:r>
      <w:r w:rsidR="00A507EE">
        <w:rPr>
          <w:color w:val="757070"/>
          <w:szCs w:val="24"/>
        </w:rPr>
        <w:t xml:space="preserve">ha mantenido actualizado el portal de transparencia en beneficio de todos los ciudadanos y el cumplimiento de las normas gubernamentales de ética e integridad en la administración pública. </w:t>
      </w:r>
    </w:p>
    <w:p w14:paraId="49EECD98" w14:textId="77777777" w:rsidR="00E52833" w:rsidRPr="00FE3C6E" w:rsidRDefault="002537C6">
      <w:pPr>
        <w:pStyle w:val="Textoindependiente"/>
        <w:spacing w:before="230" w:line="367" w:lineRule="auto"/>
        <w:ind w:left="802" w:right="1513"/>
        <w:rPr>
          <w:szCs w:val="24"/>
        </w:rPr>
      </w:pPr>
      <w:r w:rsidRPr="00FE3C6E">
        <w:rPr>
          <w:color w:val="757070"/>
          <w:szCs w:val="24"/>
        </w:rPr>
        <w:t>Los usuarios del servicio recibieron sus informes a tiempo y con la calidad requerida</w:t>
      </w:r>
      <w:r w:rsidRPr="00FE3C6E">
        <w:rPr>
          <w:color w:val="757070"/>
          <w:spacing w:val="-1"/>
          <w:szCs w:val="24"/>
        </w:rPr>
        <w:t xml:space="preserve"> </w:t>
      </w:r>
      <w:r w:rsidRPr="00FE3C6E">
        <w:rPr>
          <w:color w:val="757070"/>
          <w:szCs w:val="24"/>
        </w:rPr>
        <w:t>para el manejo oportuno de la información, según lo expresado en la Ley 200-04 de Libre Acceso a la Información Pública la cual garantiza la transparencia y rendición de cuentas en la gestión pública.</w:t>
      </w:r>
    </w:p>
    <w:p w14:paraId="0E9BD92B" w14:textId="71A90D12" w:rsidR="00E52833" w:rsidRPr="002B6B3F" w:rsidRDefault="002537C6" w:rsidP="00277414">
      <w:pPr>
        <w:pStyle w:val="Ttulo2"/>
        <w:numPr>
          <w:ilvl w:val="1"/>
          <w:numId w:val="13"/>
        </w:numPr>
        <w:tabs>
          <w:tab w:val="left" w:pos="2041"/>
        </w:tabs>
        <w:spacing w:before="182"/>
        <w:rPr>
          <w:szCs w:val="24"/>
        </w:rPr>
      </w:pPr>
      <w:bookmarkStart w:id="197" w:name="_Toc156488612"/>
      <w:r w:rsidRPr="002B6B3F">
        <w:rPr>
          <w:color w:val="7E7E7E"/>
          <w:spacing w:val="15"/>
          <w:szCs w:val="24"/>
        </w:rPr>
        <w:t>Nivel</w:t>
      </w:r>
      <w:r w:rsidRPr="002B6B3F">
        <w:rPr>
          <w:color w:val="7E7E7E"/>
          <w:spacing w:val="49"/>
          <w:szCs w:val="24"/>
        </w:rPr>
        <w:t xml:space="preserve"> </w:t>
      </w:r>
      <w:r w:rsidRPr="002B6B3F">
        <w:rPr>
          <w:color w:val="7E7E7E"/>
          <w:szCs w:val="24"/>
        </w:rPr>
        <w:t>de</w:t>
      </w:r>
      <w:r w:rsidRPr="002B6B3F">
        <w:rPr>
          <w:color w:val="7E7E7E"/>
          <w:spacing w:val="50"/>
          <w:szCs w:val="24"/>
        </w:rPr>
        <w:t xml:space="preserve"> </w:t>
      </w:r>
      <w:r w:rsidRPr="002B6B3F">
        <w:rPr>
          <w:color w:val="7E7E7E"/>
          <w:spacing w:val="17"/>
          <w:szCs w:val="24"/>
        </w:rPr>
        <w:t>Cumplimiento</w:t>
      </w:r>
      <w:r w:rsidRPr="002B6B3F">
        <w:rPr>
          <w:color w:val="7E7E7E"/>
          <w:spacing w:val="51"/>
          <w:szCs w:val="24"/>
        </w:rPr>
        <w:t xml:space="preserve"> </w:t>
      </w:r>
      <w:r w:rsidRPr="002B6B3F">
        <w:rPr>
          <w:color w:val="7E7E7E"/>
          <w:spacing w:val="15"/>
          <w:szCs w:val="24"/>
        </w:rPr>
        <w:t>Acceso</w:t>
      </w:r>
      <w:r w:rsidRPr="002B6B3F">
        <w:rPr>
          <w:color w:val="7E7E7E"/>
          <w:spacing w:val="51"/>
          <w:szCs w:val="24"/>
        </w:rPr>
        <w:t xml:space="preserve"> </w:t>
      </w:r>
      <w:r w:rsidRPr="002B6B3F">
        <w:rPr>
          <w:color w:val="7E7E7E"/>
          <w:szCs w:val="24"/>
        </w:rPr>
        <w:t>a</w:t>
      </w:r>
      <w:r w:rsidRPr="002B6B3F">
        <w:rPr>
          <w:color w:val="7E7E7E"/>
          <w:spacing w:val="44"/>
          <w:szCs w:val="24"/>
        </w:rPr>
        <w:t xml:space="preserve"> </w:t>
      </w:r>
      <w:r w:rsidRPr="002B6B3F">
        <w:rPr>
          <w:color w:val="7E7E7E"/>
          <w:spacing w:val="10"/>
          <w:szCs w:val="24"/>
        </w:rPr>
        <w:t>la</w:t>
      </w:r>
      <w:r w:rsidRPr="002B6B3F">
        <w:rPr>
          <w:color w:val="7E7E7E"/>
          <w:spacing w:val="49"/>
          <w:szCs w:val="24"/>
        </w:rPr>
        <w:t xml:space="preserve"> </w:t>
      </w:r>
      <w:r w:rsidRPr="002B6B3F">
        <w:rPr>
          <w:color w:val="7E7E7E"/>
          <w:spacing w:val="15"/>
          <w:szCs w:val="24"/>
        </w:rPr>
        <w:t>Información</w:t>
      </w:r>
      <w:bookmarkEnd w:id="197"/>
    </w:p>
    <w:p w14:paraId="0BE6EF3C" w14:textId="77777777" w:rsidR="00E52833" w:rsidRDefault="002537C6" w:rsidP="00312B81">
      <w:pPr>
        <w:pStyle w:val="Textoindependiente"/>
        <w:spacing w:before="254" w:line="364" w:lineRule="auto"/>
        <w:ind w:left="802" w:right="1510"/>
        <w:rPr>
          <w:color w:val="757070"/>
          <w:spacing w:val="-2"/>
          <w:szCs w:val="24"/>
        </w:rPr>
      </w:pPr>
      <w:r w:rsidRPr="002B6B3F">
        <w:rPr>
          <w:color w:val="757070"/>
          <w:szCs w:val="24"/>
        </w:rPr>
        <w:t>La Dirección de Estrategia y Comunicación Gubernamental, cumpliendo con los deberes que establece la Ley 200-04 en sus art. 4 y 5, de ofrecer a la ciudadanía la disponibilidad de la información a través de la actualización permanente del Subportal de Transparencia, correo electrónico como medio de consultas, quejas y sugerencias</w:t>
      </w:r>
      <w:r w:rsidRPr="002B6B3F">
        <w:rPr>
          <w:color w:val="757070"/>
          <w:spacing w:val="-8"/>
          <w:szCs w:val="24"/>
        </w:rPr>
        <w:t xml:space="preserve"> </w:t>
      </w:r>
      <w:r w:rsidRPr="002B6B3F">
        <w:rPr>
          <w:color w:val="757070"/>
          <w:szCs w:val="24"/>
        </w:rPr>
        <w:t>y</w:t>
      </w:r>
      <w:r w:rsidRPr="002B6B3F">
        <w:rPr>
          <w:color w:val="757070"/>
          <w:spacing w:val="-5"/>
          <w:szCs w:val="24"/>
        </w:rPr>
        <w:t xml:space="preserve"> </w:t>
      </w:r>
      <w:r w:rsidRPr="002B6B3F">
        <w:rPr>
          <w:color w:val="757070"/>
          <w:szCs w:val="24"/>
        </w:rPr>
        <w:t>atención</w:t>
      </w:r>
      <w:r w:rsidRPr="002B6B3F">
        <w:rPr>
          <w:color w:val="757070"/>
          <w:spacing w:val="-3"/>
          <w:szCs w:val="24"/>
        </w:rPr>
        <w:t xml:space="preserve"> </w:t>
      </w:r>
      <w:r w:rsidRPr="002B6B3F">
        <w:rPr>
          <w:color w:val="757070"/>
          <w:szCs w:val="24"/>
        </w:rPr>
        <w:t>a</w:t>
      </w:r>
      <w:r w:rsidRPr="002B6B3F">
        <w:rPr>
          <w:color w:val="757070"/>
          <w:spacing w:val="-10"/>
          <w:szCs w:val="24"/>
        </w:rPr>
        <w:t xml:space="preserve"> </w:t>
      </w:r>
      <w:r w:rsidRPr="002B6B3F">
        <w:rPr>
          <w:color w:val="757070"/>
          <w:szCs w:val="24"/>
        </w:rPr>
        <w:t>las</w:t>
      </w:r>
      <w:r w:rsidRPr="002B6B3F">
        <w:rPr>
          <w:color w:val="757070"/>
          <w:spacing w:val="-9"/>
          <w:szCs w:val="24"/>
        </w:rPr>
        <w:t xml:space="preserve"> </w:t>
      </w:r>
      <w:r w:rsidRPr="002B6B3F">
        <w:rPr>
          <w:color w:val="757070"/>
          <w:szCs w:val="24"/>
        </w:rPr>
        <w:t>informaciones</w:t>
      </w:r>
      <w:r w:rsidRPr="002B6B3F">
        <w:rPr>
          <w:color w:val="757070"/>
          <w:spacing w:val="-5"/>
          <w:szCs w:val="24"/>
        </w:rPr>
        <w:t xml:space="preserve"> </w:t>
      </w:r>
      <w:r w:rsidRPr="002B6B3F">
        <w:rPr>
          <w:color w:val="757070"/>
          <w:szCs w:val="24"/>
        </w:rPr>
        <w:t>que</w:t>
      </w:r>
      <w:r w:rsidRPr="002B6B3F">
        <w:rPr>
          <w:color w:val="757070"/>
          <w:spacing w:val="-9"/>
          <w:szCs w:val="24"/>
        </w:rPr>
        <w:t xml:space="preserve"> </w:t>
      </w:r>
      <w:r w:rsidRPr="002B6B3F">
        <w:rPr>
          <w:color w:val="757070"/>
          <w:szCs w:val="24"/>
        </w:rPr>
        <w:t>fueran</w:t>
      </w:r>
      <w:r w:rsidRPr="002B6B3F">
        <w:rPr>
          <w:color w:val="757070"/>
          <w:spacing w:val="-5"/>
          <w:szCs w:val="24"/>
        </w:rPr>
        <w:t xml:space="preserve"> </w:t>
      </w:r>
      <w:r w:rsidRPr="002B6B3F">
        <w:rPr>
          <w:color w:val="757070"/>
          <w:szCs w:val="24"/>
        </w:rPr>
        <w:t>requeridas</w:t>
      </w:r>
      <w:r w:rsidRPr="002B6B3F">
        <w:rPr>
          <w:color w:val="757070"/>
          <w:spacing w:val="-9"/>
          <w:szCs w:val="24"/>
        </w:rPr>
        <w:t xml:space="preserve"> </w:t>
      </w:r>
      <w:r w:rsidRPr="002B6B3F">
        <w:rPr>
          <w:color w:val="757070"/>
          <w:szCs w:val="24"/>
        </w:rPr>
        <w:t>de</w:t>
      </w:r>
      <w:r w:rsidRPr="002B6B3F">
        <w:rPr>
          <w:color w:val="757070"/>
          <w:spacing w:val="-4"/>
          <w:szCs w:val="24"/>
        </w:rPr>
        <w:t xml:space="preserve"> </w:t>
      </w:r>
      <w:r w:rsidRPr="002B6B3F">
        <w:rPr>
          <w:color w:val="757070"/>
          <w:szCs w:val="24"/>
        </w:rPr>
        <w:t>forma</w:t>
      </w:r>
      <w:r w:rsidRPr="002B6B3F">
        <w:rPr>
          <w:color w:val="757070"/>
          <w:spacing w:val="-6"/>
          <w:szCs w:val="24"/>
        </w:rPr>
        <w:t xml:space="preserve"> </w:t>
      </w:r>
      <w:r w:rsidRPr="002B6B3F">
        <w:rPr>
          <w:color w:val="757070"/>
          <w:spacing w:val="-2"/>
          <w:szCs w:val="24"/>
        </w:rPr>
        <w:t>especial.</w:t>
      </w:r>
    </w:p>
    <w:p w14:paraId="35749582" w14:textId="77777777" w:rsidR="00E52833" w:rsidRDefault="002537C6" w:rsidP="00312B81">
      <w:pPr>
        <w:pStyle w:val="Textoindependiente"/>
        <w:spacing w:line="364" w:lineRule="auto"/>
        <w:ind w:left="802" w:right="1512"/>
        <w:rPr>
          <w:color w:val="757070"/>
          <w:szCs w:val="24"/>
        </w:rPr>
      </w:pPr>
      <w:r w:rsidRPr="002B6B3F">
        <w:rPr>
          <w:color w:val="757070"/>
          <w:szCs w:val="24"/>
        </w:rPr>
        <w:t>En</w:t>
      </w:r>
      <w:r w:rsidRPr="002B6B3F">
        <w:rPr>
          <w:color w:val="757070"/>
          <w:spacing w:val="-2"/>
          <w:szCs w:val="24"/>
        </w:rPr>
        <w:t xml:space="preserve"> </w:t>
      </w:r>
      <w:r w:rsidRPr="002B6B3F">
        <w:rPr>
          <w:color w:val="757070"/>
          <w:szCs w:val="24"/>
        </w:rPr>
        <w:t>lo que</w:t>
      </w:r>
      <w:r w:rsidRPr="002B6B3F">
        <w:rPr>
          <w:color w:val="757070"/>
          <w:spacing w:val="-2"/>
          <w:szCs w:val="24"/>
        </w:rPr>
        <w:t xml:space="preserve"> </w:t>
      </w:r>
      <w:r w:rsidRPr="002B6B3F">
        <w:rPr>
          <w:color w:val="757070"/>
          <w:szCs w:val="24"/>
        </w:rPr>
        <w:t>va del año 2023 se</w:t>
      </w:r>
      <w:r w:rsidRPr="002B6B3F">
        <w:rPr>
          <w:color w:val="757070"/>
          <w:spacing w:val="-2"/>
          <w:szCs w:val="24"/>
        </w:rPr>
        <w:t xml:space="preserve"> </w:t>
      </w:r>
      <w:r w:rsidRPr="002B6B3F">
        <w:rPr>
          <w:color w:val="757070"/>
          <w:szCs w:val="24"/>
        </w:rPr>
        <w:t>ha avanzado en el</w:t>
      </w:r>
      <w:r w:rsidRPr="002B6B3F">
        <w:rPr>
          <w:color w:val="757070"/>
          <w:spacing w:val="-1"/>
          <w:szCs w:val="24"/>
        </w:rPr>
        <w:t xml:space="preserve"> </w:t>
      </w:r>
      <w:r w:rsidRPr="002B6B3F">
        <w:rPr>
          <w:color w:val="757070"/>
          <w:szCs w:val="24"/>
        </w:rPr>
        <w:t>nivel de cumplimiento de las</w:t>
      </w:r>
      <w:r w:rsidRPr="002B6B3F">
        <w:rPr>
          <w:color w:val="757070"/>
          <w:spacing w:val="-2"/>
          <w:szCs w:val="24"/>
        </w:rPr>
        <w:t xml:space="preserve"> </w:t>
      </w:r>
      <w:r w:rsidRPr="002B6B3F">
        <w:rPr>
          <w:color w:val="757070"/>
          <w:szCs w:val="24"/>
        </w:rPr>
        <w:t>tareas en el Portal de Transparencia Gubernamental, habiendo recibido felicitaciones por la doctora Milagros Ortiz Bosch, directora de la Dirección General de Ética e Integridad Gubernamental (DIGEIG), quién notificó mediante comunicación</w:t>
      </w:r>
      <w:r w:rsidRPr="002B6B3F">
        <w:rPr>
          <w:color w:val="757070"/>
          <w:spacing w:val="40"/>
          <w:szCs w:val="24"/>
        </w:rPr>
        <w:t xml:space="preserve"> </w:t>
      </w:r>
      <w:r w:rsidRPr="002B6B3F">
        <w:rPr>
          <w:color w:val="757070"/>
          <w:szCs w:val="24"/>
        </w:rPr>
        <w:t>escrita</w:t>
      </w:r>
      <w:r w:rsidRPr="002B6B3F">
        <w:rPr>
          <w:color w:val="757070"/>
          <w:spacing w:val="-1"/>
          <w:szCs w:val="24"/>
        </w:rPr>
        <w:t xml:space="preserve"> </w:t>
      </w:r>
      <w:r w:rsidRPr="002B6B3F">
        <w:rPr>
          <w:color w:val="757070"/>
          <w:szCs w:val="24"/>
        </w:rPr>
        <w:t>que</w:t>
      </w:r>
      <w:r w:rsidRPr="002B6B3F">
        <w:rPr>
          <w:color w:val="757070"/>
          <w:spacing w:val="-1"/>
          <w:szCs w:val="24"/>
        </w:rPr>
        <w:t xml:space="preserve"> </w:t>
      </w:r>
      <w:r w:rsidRPr="002B6B3F">
        <w:rPr>
          <w:color w:val="757070"/>
          <w:szCs w:val="24"/>
        </w:rPr>
        <w:t>la Institución, obtuvo una</w:t>
      </w:r>
      <w:r w:rsidRPr="002B6B3F">
        <w:rPr>
          <w:color w:val="757070"/>
          <w:spacing w:val="-1"/>
          <w:szCs w:val="24"/>
        </w:rPr>
        <w:t xml:space="preserve"> </w:t>
      </w:r>
      <w:r w:rsidRPr="002B6B3F">
        <w:rPr>
          <w:color w:val="757070"/>
          <w:szCs w:val="24"/>
        </w:rPr>
        <w:t>calificación de</w:t>
      </w:r>
      <w:r w:rsidRPr="002B6B3F">
        <w:rPr>
          <w:color w:val="757070"/>
          <w:spacing w:val="-1"/>
          <w:szCs w:val="24"/>
        </w:rPr>
        <w:t xml:space="preserve"> </w:t>
      </w:r>
      <w:r w:rsidRPr="002B6B3F">
        <w:rPr>
          <w:color w:val="757070"/>
          <w:szCs w:val="24"/>
        </w:rPr>
        <w:t>100% en sus prácticas</w:t>
      </w:r>
      <w:r w:rsidRPr="002B6B3F">
        <w:rPr>
          <w:color w:val="757070"/>
          <w:spacing w:val="-1"/>
          <w:szCs w:val="24"/>
        </w:rPr>
        <w:t xml:space="preserve"> </w:t>
      </w:r>
      <w:r w:rsidRPr="002B6B3F">
        <w:rPr>
          <w:color w:val="757070"/>
          <w:szCs w:val="24"/>
        </w:rPr>
        <w:t>de</w:t>
      </w:r>
      <w:r w:rsidRPr="002B6B3F">
        <w:rPr>
          <w:color w:val="757070"/>
          <w:spacing w:val="-1"/>
          <w:szCs w:val="24"/>
        </w:rPr>
        <w:t xml:space="preserve"> </w:t>
      </w:r>
      <w:r w:rsidRPr="002B6B3F">
        <w:rPr>
          <w:color w:val="757070"/>
          <w:szCs w:val="24"/>
        </w:rPr>
        <w:t>libre acceso a la información pública en el informe del primer trimestre de 2023, elaborado por la Dirección de Transparencia y Gobierno Abierto, respecto al cumplimiento de los estándares en los Portales de Transparencia.</w:t>
      </w:r>
    </w:p>
    <w:p w14:paraId="6E09CE82" w14:textId="77777777" w:rsidR="002B6B3F" w:rsidRPr="002B6B3F" w:rsidRDefault="002B6B3F" w:rsidP="00B012DA">
      <w:pPr>
        <w:pStyle w:val="Textoindependiente"/>
        <w:spacing w:before="238" w:line="240" w:lineRule="auto"/>
        <w:ind w:left="802" w:right="1512"/>
        <w:rPr>
          <w:szCs w:val="24"/>
        </w:rPr>
      </w:pPr>
    </w:p>
    <w:p w14:paraId="5498655B" w14:textId="77777777" w:rsidR="00E52833" w:rsidRDefault="002537C6" w:rsidP="00277414">
      <w:pPr>
        <w:pStyle w:val="Ttulo2"/>
        <w:numPr>
          <w:ilvl w:val="1"/>
          <w:numId w:val="13"/>
        </w:numPr>
        <w:tabs>
          <w:tab w:val="left" w:pos="1341"/>
          <w:tab w:val="left" w:pos="4335"/>
        </w:tabs>
        <w:spacing w:before="240" w:line="364" w:lineRule="auto"/>
        <w:ind w:left="4335" w:right="1642" w:hanging="3420"/>
      </w:pPr>
      <w:bookmarkStart w:id="198" w:name="_Toc156488613"/>
      <w:r>
        <w:rPr>
          <w:color w:val="7E7E7E"/>
          <w:spacing w:val="17"/>
        </w:rPr>
        <w:lastRenderedPageBreak/>
        <w:t xml:space="preserve">Calificaciones </w:t>
      </w:r>
      <w:r>
        <w:rPr>
          <w:color w:val="7E7E7E"/>
          <w:spacing w:val="13"/>
        </w:rPr>
        <w:t xml:space="preserve">del </w:t>
      </w:r>
      <w:r>
        <w:rPr>
          <w:color w:val="7E7E7E"/>
          <w:spacing w:val="15"/>
        </w:rPr>
        <w:t xml:space="preserve">Portal </w:t>
      </w:r>
      <w:r>
        <w:rPr>
          <w:color w:val="7E7E7E"/>
          <w:spacing w:val="10"/>
        </w:rPr>
        <w:t xml:space="preserve">de </w:t>
      </w:r>
      <w:r>
        <w:rPr>
          <w:color w:val="7E7E7E"/>
          <w:spacing w:val="17"/>
        </w:rPr>
        <w:t xml:space="preserve">Transparencia </w:t>
      </w:r>
      <w:r>
        <w:rPr>
          <w:color w:val="7E7E7E"/>
          <w:spacing w:val="16"/>
        </w:rPr>
        <w:t>primer semestre</w:t>
      </w:r>
      <w:r>
        <w:rPr>
          <w:color w:val="7E7E7E"/>
          <w:spacing w:val="40"/>
        </w:rPr>
        <w:t xml:space="preserve"> </w:t>
      </w:r>
      <w:r>
        <w:rPr>
          <w:color w:val="7E7E7E"/>
          <w:spacing w:val="12"/>
        </w:rPr>
        <w:t>2023:</w:t>
      </w:r>
      <w:bookmarkEnd w:id="198"/>
    </w:p>
    <w:p w14:paraId="757538AF" w14:textId="77777777" w:rsidR="00E52833" w:rsidRDefault="00E52833">
      <w:pPr>
        <w:pStyle w:val="Textoindependiente"/>
        <w:spacing w:before="7" w:after="1"/>
        <w:rPr>
          <w:b/>
          <w:sz w:val="12"/>
        </w:rPr>
      </w:pPr>
    </w:p>
    <w:tbl>
      <w:tblPr>
        <w:tblStyle w:val="TableNormal"/>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6"/>
        <w:gridCol w:w="1275"/>
        <w:gridCol w:w="1276"/>
        <w:gridCol w:w="1134"/>
        <w:gridCol w:w="1276"/>
        <w:gridCol w:w="1417"/>
      </w:tblGrid>
      <w:tr w:rsidR="00E52833" w14:paraId="55EDF4DD" w14:textId="77777777" w:rsidTr="00312B81">
        <w:trPr>
          <w:trHeight w:val="594"/>
        </w:trPr>
        <w:tc>
          <w:tcPr>
            <w:tcW w:w="7654" w:type="dxa"/>
            <w:gridSpan w:val="6"/>
            <w:tcBorders>
              <w:top w:val="nil"/>
            </w:tcBorders>
            <w:shd w:val="clear" w:color="auto" w:fill="001F60"/>
          </w:tcPr>
          <w:p w14:paraId="2D0C8F9B" w14:textId="5367AB34" w:rsidR="00E52833" w:rsidRDefault="002537C6">
            <w:pPr>
              <w:pStyle w:val="TableParagraph"/>
              <w:spacing w:before="3"/>
              <w:ind w:left="1314" w:right="285" w:hanging="1013"/>
              <w:rPr>
                <w:b/>
                <w:sz w:val="23"/>
              </w:rPr>
            </w:pPr>
            <w:r>
              <w:rPr>
                <w:b/>
                <w:color w:val="FFFFFF"/>
                <w:sz w:val="23"/>
              </w:rPr>
              <w:t>Calificaciones del Portal de Transparencia enero -diciembre 202</w:t>
            </w:r>
            <w:r w:rsidR="00312B81">
              <w:rPr>
                <w:b/>
                <w:color w:val="FFFFFF"/>
                <w:sz w:val="23"/>
              </w:rPr>
              <w:t>3</w:t>
            </w:r>
          </w:p>
        </w:tc>
      </w:tr>
      <w:tr w:rsidR="00E52833" w14:paraId="14822225" w14:textId="77777777" w:rsidTr="00312B81">
        <w:trPr>
          <w:trHeight w:val="596"/>
        </w:trPr>
        <w:tc>
          <w:tcPr>
            <w:tcW w:w="1276" w:type="dxa"/>
          </w:tcPr>
          <w:p w14:paraId="24D7AE09" w14:textId="77777777" w:rsidR="00E52833" w:rsidRDefault="002537C6">
            <w:pPr>
              <w:pStyle w:val="TableParagraph"/>
              <w:spacing w:before="3"/>
              <w:ind w:left="66" w:right="73"/>
              <w:rPr>
                <w:sz w:val="23"/>
              </w:rPr>
            </w:pPr>
            <w:r>
              <w:rPr>
                <w:color w:val="757070"/>
                <w:spacing w:val="-2"/>
                <w:sz w:val="23"/>
              </w:rPr>
              <w:t>Enero: 99.1%</w:t>
            </w:r>
          </w:p>
        </w:tc>
        <w:tc>
          <w:tcPr>
            <w:tcW w:w="1275" w:type="dxa"/>
          </w:tcPr>
          <w:p w14:paraId="013C4A64" w14:textId="77777777" w:rsidR="00E52833" w:rsidRDefault="002537C6">
            <w:pPr>
              <w:pStyle w:val="TableParagraph"/>
              <w:spacing w:before="3"/>
              <w:ind w:left="66" w:right="81"/>
              <w:rPr>
                <w:sz w:val="23"/>
              </w:rPr>
            </w:pPr>
            <w:r>
              <w:rPr>
                <w:color w:val="757070"/>
                <w:spacing w:val="-2"/>
                <w:sz w:val="23"/>
              </w:rPr>
              <w:t xml:space="preserve">Febrero: </w:t>
            </w:r>
            <w:r>
              <w:rPr>
                <w:color w:val="757070"/>
                <w:spacing w:val="-4"/>
                <w:sz w:val="23"/>
              </w:rPr>
              <w:t>100%</w:t>
            </w:r>
          </w:p>
        </w:tc>
        <w:tc>
          <w:tcPr>
            <w:tcW w:w="1276" w:type="dxa"/>
          </w:tcPr>
          <w:p w14:paraId="00FE9DDF" w14:textId="77777777" w:rsidR="00E52833" w:rsidRDefault="002537C6">
            <w:pPr>
              <w:pStyle w:val="TableParagraph"/>
              <w:spacing w:before="3"/>
              <w:ind w:left="66" w:right="80"/>
              <w:rPr>
                <w:sz w:val="23"/>
              </w:rPr>
            </w:pPr>
            <w:r>
              <w:rPr>
                <w:color w:val="757070"/>
                <w:spacing w:val="-2"/>
                <w:sz w:val="23"/>
              </w:rPr>
              <w:t xml:space="preserve">Marzo: </w:t>
            </w:r>
            <w:r>
              <w:rPr>
                <w:color w:val="757070"/>
                <w:spacing w:val="-4"/>
                <w:sz w:val="23"/>
              </w:rPr>
              <w:t>100%</w:t>
            </w:r>
          </w:p>
        </w:tc>
        <w:tc>
          <w:tcPr>
            <w:tcW w:w="1134" w:type="dxa"/>
          </w:tcPr>
          <w:p w14:paraId="42FB28B0" w14:textId="77777777" w:rsidR="00E52833" w:rsidRDefault="002537C6">
            <w:pPr>
              <w:pStyle w:val="TableParagraph"/>
              <w:spacing w:before="3"/>
              <w:ind w:left="66" w:right="70"/>
              <w:rPr>
                <w:sz w:val="23"/>
              </w:rPr>
            </w:pPr>
            <w:r>
              <w:rPr>
                <w:color w:val="757070"/>
                <w:spacing w:val="-2"/>
                <w:sz w:val="23"/>
              </w:rPr>
              <w:t xml:space="preserve">Abril: </w:t>
            </w:r>
            <w:r>
              <w:rPr>
                <w:color w:val="757070"/>
                <w:spacing w:val="-4"/>
                <w:sz w:val="23"/>
              </w:rPr>
              <w:t>100%</w:t>
            </w:r>
          </w:p>
        </w:tc>
        <w:tc>
          <w:tcPr>
            <w:tcW w:w="1276" w:type="dxa"/>
          </w:tcPr>
          <w:p w14:paraId="2FCE4C05" w14:textId="77777777" w:rsidR="00FB78D1" w:rsidRDefault="002537C6">
            <w:pPr>
              <w:pStyle w:val="TableParagraph"/>
              <w:spacing w:before="3"/>
              <w:ind w:left="68" w:right="73"/>
              <w:rPr>
                <w:color w:val="757070"/>
                <w:spacing w:val="-4"/>
                <w:sz w:val="23"/>
              </w:rPr>
            </w:pPr>
            <w:r>
              <w:rPr>
                <w:color w:val="757070"/>
                <w:spacing w:val="-4"/>
                <w:sz w:val="23"/>
              </w:rPr>
              <w:t>Mayo:</w:t>
            </w:r>
          </w:p>
          <w:p w14:paraId="3854C183" w14:textId="4A2CB2A5" w:rsidR="00E52833" w:rsidRDefault="002537C6">
            <w:pPr>
              <w:pStyle w:val="TableParagraph"/>
              <w:spacing w:before="3"/>
              <w:ind w:left="68" w:right="73"/>
              <w:rPr>
                <w:sz w:val="23"/>
              </w:rPr>
            </w:pPr>
            <w:r>
              <w:rPr>
                <w:color w:val="808080"/>
                <w:spacing w:val="-4"/>
                <w:sz w:val="23"/>
              </w:rPr>
              <w:t>N/A</w:t>
            </w:r>
          </w:p>
        </w:tc>
        <w:tc>
          <w:tcPr>
            <w:tcW w:w="1417" w:type="dxa"/>
          </w:tcPr>
          <w:p w14:paraId="1A1E4E1B" w14:textId="77777777" w:rsidR="00FB78D1" w:rsidRDefault="002537C6">
            <w:pPr>
              <w:pStyle w:val="TableParagraph"/>
              <w:spacing w:before="3"/>
              <w:ind w:left="66" w:right="116"/>
              <w:rPr>
                <w:color w:val="808080"/>
                <w:spacing w:val="-2"/>
                <w:sz w:val="23"/>
              </w:rPr>
            </w:pPr>
            <w:r>
              <w:rPr>
                <w:color w:val="808080"/>
                <w:spacing w:val="-2"/>
                <w:sz w:val="23"/>
              </w:rPr>
              <w:t>Junio:</w:t>
            </w:r>
          </w:p>
          <w:p w14:paraId="26909A74" w14:textId="7146B4B1" w:rsidR="00E52833" w:rsidRDefault="00FB78D1">
            <w:pPr>
              <w:pStyle w:val="TableParagraph"/>
              <w:spacing w:before="3"/>
              <w:ind w:left="66" w:right="116"/>
              <w:rPr>
                <w:sz w:val="23"/>
              </w:rPr>
            </w:pPr>
            <w:r>
              <w:rPr>
                <w:color w:val="808080"/>
                <w:spacing w:val="-4"/>
                <w:sz w:val="23"/>
              </w:rPr>
              <w:t>100%</w:t>
            </w:r>
          </w:p>
        </w:tc>
      </w:tr>
      <w:tr w:rsidR="00312B81" w14:paraId="5DB070E3" w14:textId="77777777" w:rsidTr="00312B81">
        <w:trPr>
          <w:trHeight w:val="596"/>
        </w:trPr>
        <w:tc>
          <w:tcPr>
            <w:tcW w:w="1276" w:type="dxa"/>
          </w:tcPr>
          <w:p w14:paraId="0449B756" w14:textId="77777777" w:rsidR="00FB78D1" w:rsidRDefault="00312B81">
            <w:pPr>
              <w:pStyle w:val="TableParagraph"/>
              <w:spacing w:before="3"/>
              <w:ind w:left="66" w:right="73"/>
              <w:rPr>
                <w:color w:val="757070"/>
                <w:spacing w:val="-2"/>
                <w:sz w:val="23"/>
              </w:rPr>
            </w:pPr>
            <w:r>
              <w:rPr>
                <w:color w:val="757070"/>
                <w:spacing w:val="-2"/>
                <w:sz w:val="23"/>
              </w:rPr>
              <w:t>Julio:</w:t>
            </w:r>
          </w:p>
          <w:p w14:paraId="1E61AA4E" w14:textId="57A8DD96" w:rsidR="00312B81" w:rsidRDefault="00FB78D1">
            <w:pPr>
              <w:pStyle w:val="TableParagraph"/>
              <w:spacing w:before="3"/>
              <w:ind w:left="66" w:right="73"/>
              <w:rPr>
                <w:color w:val="757070"/>
                <w:spacing w:val="-2"/>
                <w:sz w:val="23"/>
              </w:rPr>
            </w:pPr>
            <w:r>
              <w:rPr>
                <w:color w:val="757070"/>
                <w:spacing w:val="-2"/>
                <w:sz w:val="23"/>
              </w:rPr>
              <w:t>100%</w:t>
            </w:r>
          </w:p>
        </w:tc>
        <w:tc>
          <w:tcPr>
            <w:tcW w:w="1275" w:type="dxa"/>
          </w:tcPr>
          <w:p w14:paraId="23CF2404" w14:textId="1F41760A" w:rsidR="00312B81" w:rsidRDefault="00312B81">
            <w:pPr>
              <w:pStyle w:val="TableParagraph"/>
              <w:spacing w:before="3"/>
              <w:ind w:left="66" w:right="81"/>
              <w:rPr>
                <w:color w:val="757070"/>
                <w:spacing w:val="-2"/>
                <w:sz w:val="23"/>
              </w:rPr>
            </w:pPr>
            <w:r>
              <w:rPr>
                <w:color w:val="757070"/>
                <w:spacing w:val="-2"/>
                <w:sz w:val="23"/>
              </w:rPr>
              <w:t>Agosto:</w:t>
            </w:r>
            <w:r w:rsidR="00FB78D1">
              <w:rPr>
                <w:color w:val="757070"/>
                <w:spacing w:val="-2"/>
                <w:sz w:val="23"/>
              </w:rPr>
              <w:t xml:space="preserve"> 99.78%</w:t>
            </w:r>
          </w:p>
        </w:tc>
        <w:tc>
          <w:tcPr>
            <w:tcW w:w="1276" w:type="dxa"/>
          </w:tcPr>
          <w:p w14:paraId="45CFC84C" w14:textId="77777777" w:rsidR="00312B81" w:rsidRDefault="00312B81">
            <w:pPr>
              <w:pStyle w:val="TableParagraph"/>
              <w:spacing w:before="3"/>
              <w:ind w:left="66" w:right="80"/>
              <w:rPr>
                <w:color w:val="757070"/>
                <w:spacing w:val="-2"/>
                <w:sz w:val="23"/>
              </w:rPr>
            </w:pPr>
            <w:r>
              <w:rPr>
                <w:color w:val="757070"/>
                <w:spacing w:val="-2"/>
                <w:sz w:val="23"/>
              </w:rPr>
              <w:t>Septiembre:</w:t>
            </w:r>
          </w:p>
          <w:p w14:paraId="5CA57156" w14:textId="210441E4" w:rsidR="00FB78D1" w:rsidRDefault="00FB78D1">
            <w:pPr>
              <w:pStyle w:val="TableParagraph"/>
              <w:spacing w:before="3"/>
              <w:ind w:left="66" w:right="80"/>
              <w:rPr>
                <w:color w:val="757070"/>
                <w:spacing w:val="-2"/>
                <w:sz w:val="23"/>
              </w:rPr>
            </w:pPr>
            <w:r>
              <w:rPr>
                <w:color w:val="757070"/>
                <w:spacing w:val="-2"/>
                <w:sz w:val="23"/>
              </w:rPr>
              <w:t>100%</w:t>
            </w:r>
          </w:p>
        </w:tc>
        <w:tc>
          <w:tcPr>
            <w:tcW w:w="1134" w:type="dxa"/>
          </w:tcPr>
          <w:p w14:paraId="51F9DFCF" w14:textId="2CBBAEE0" w:rsidR="00312B81" w:rsidRDefault="00312B81">
            <w:pPr>
              <w:pStyle w:val="TableParagraph"/>
              <w:spacing w:before="3"/>
              <w:ind w:left="66" w:right="70"/>
              <w:rPr>
                <w:color w:val="757070"/>
                <w:spacing w:val="-2"/>
                <w:sz w:val="23"/>
              </w:rPr>
            </w:pPr>
            <w:r>
              <w:rPr>
                <w:color w:val="757070"/>
                <w:spacing w:val="-2"/>
                <w:sz w:val="23"/>
              </w:rPr>
              <w:t>Octubre:</w:t>
            </w:r>
            <w:r w:rsidR="00FB78D1">
              <w:rPr>
                <w:color w:val="757070"/>
                <w:spacing w:val="-2"/>
                <w:sz w:val="23"/>
              </w:rPr>
              <w:t xml:space="preserve"> 100%</w:t>
            </w:r>
          </w:p>
        </w:tc>
        <w:tc>
          <w:tcPr>
            <w:tcW w:w="1276" w:type="dxa"/>
          </w:tcPr>
          <w:p w14:paraId="6FB34EC3" w14:textId="77777777" w:rsidR="00312B81" w:rsidRDefault="00312B81">
            <w:pPr>
              <w:pStyle w:val="TableParagraph"/>
              <w:spacing w:before="3"/>
              <w:ind w:left="68" w:right="73"/>
              <w:rPr>
                <w:color w:val="757070"/>
                <w:spacing w:val="-4"/>
                <w:sz w:val="23"/>
              </w:rPr>
            </w:pPr>
            <w:r>
              <w:rPr>
                <w:color w:val="757070"/>
                <w:spacing w:val="-4"/>
                <w:sz w:val="23"/>
              </w:rPr>
              <w:t>Noviembre:</w:t>
            </w:r>
          </w:p>
          <w:p w14:paraId="7A0BF3CB" w14:textId="4CE171E5" w:rsidR="00FB78D1" w:rsidRDefault="00FB78D1">
            <w:pPr>
              <w:pStyle w:val="TableParagraph"/>
              <w:spacing w:before="3"/>
              <w:ind w:left="68" w:right="73"/>
              <w:rPr>
                <w:color w:val="757070"/>
                <w:spacing w:val="-4"/>
                <w:sz w:val="23"/>
              </w:rPr>
            </w:pPr>
            <w:r>
              <w:rPr>
                <w:color w:val="808080"/>
                <w:spacing w:val="-4"/>
                <w:sz w:val="23"/>
              </w:rPr>
              <w:t>N/A</w:t>
            </w:r>
          </w:p>
        </w:tc>
        <w:tc>
          <w:tcPr>
            <w:tcW w:w="1417" w:type="dxa"/>
          </w:tcPr>
          <w:p w14:paraId="18C4D3C9" w14:textId="77777777" w:rsidR="00312B81" w:rsidRDefault="00312B81">
            <w:pPr>
              <w:pStyle w:val="TableParagraph"/>
              <w:spacing w:before="3"/>
              <w:ind w:left="66" w:right="116"/>
              <w:rPr>
                <w:color w:val="808080"/>
                <w:spacing w:val="-2"/>
                <w:sz w:val="23"/>
              </w:rPr>
            </w:pPr>
            <w:r>
              <w:rPr>
                <w:color w:val="808080"/>
                <w:spacing w:val="-2"/>
                <w:sz w:val="23"/>
              </w:rPr>
              <w:t>Diciembre:</w:t>
            </w:r>
          </w:p>
          <w:p w14:paraId="3794ACA8" w14:textId="51FD93DF" w:rsidR="00FB78D1" w:rsidRDefault="00FB78D1">
            <w:pPr>
              <w:pStyle w:val="TableParagraph"/>
              <w:spacing w:before="3"/>
              <w:ind w:left="66" w:right="116"/>
              <w:rPr>
                <w:color w:val="808080"/>
                <w:spacing w:val="-2"/>
                <w:sz w:val="23"/>
              </w:rPr>
            </w:pPr>
            <w:r>
              <w:rPr>
                <w:color w:val="808080"/>
                <w:spacing w:val="-4"/>
                <w:sz w:val="23"/>
              </w:rPr>
              <w:t>N/A</w:t>
            </w:r>
          </w:p>
        </w:tc>
      </w:tr>
    </w:tbl>
    <w:p w14:paraId="5F649C4A" w14:textId="77777777" w:rsidR="00E52833" w:rsidRDefault="002537C6">
      <w:pPr>
        <w:spacing w:before="58"/>
        <w:ind w:left="2218"/>
        <w:rPr>
          <w:i/>
          <w:sz w:val="17"/>
        </w:rPr>
      </w:pPr>
      <w:r>
        <w:rPr>
          <w:i/>
          <w:color w:val="757070"/>
          <w:spacing w:val="14"/>
          <w:w w:val="105"/>
          <w:sz w:val="17"/>
        </w:rPr>
        <w:t>Tabla</w:t>
      </w:r>
      <w:r>
        <w:rPr>
          <w:i/>
          <w:color w:val="757070"/>
          <w:spacing w:val="33"/>
          <w:w w:val="105"/>
          <w:sz w:val="17"/>
        </w:rPr>
        <w:t xml:space="preserve"> </w:t>
      </w:r>
      <w:r>
        <w:rPr>
          <w:i/>
          <w:color w:val="757070"/>
          <w:spacing w:val="9"/>
          <w:w w:val="105"/>
          <w:sz w:val="17"/>
        </w:rPr>
        <w:t>15</w:t>
      </w:r>
      <w:r>
        <w:rPr>
          <w:i/>
          <w:color w:val="757070"/>
          <w:spacing w:val="33"/>
          <w:w w:val="105"/>
          <w:sz w:val="17"/>
        </w:rPr>
        <w:t xml:space="preserve"> </w:t>
      </w:r>
      <w:r>
        <w:rPr>
          <w:i/>
          <w:color w:val="757070"/>
          <w:spacing w:val="17"/>
          <w:w w:val="105"/>
          <w:sz w:val="17"/>
        </w:rPr>
        <w:t>Calificaciones</w:t>
      </w:r>
      <w:r>
        <w:rPr>
          <w:i/>
          <w:color w:val="757070"/>
          <w:spacing w:val="29"/>
          <w:w w:val="105"/>
          <w:sz w:val="17"/>
        </w:rPr>
        <w:t xml:space="preserve"> </w:t>
      </w:r>
      <w:r>
        <w:rPr>
          <w:i/>
          <w:color w:val="757070"/>
          <w:spacing w:val="12"/>
          <w:w w:val="105"/>
          <w:sz w:val="17"/>
        </w:rPr>
        <w:t>del</w:t>
      </w:r>
      <w:r>
        <w:rPr>
          <w:i/>
          <w:color w:val="757070"/>
          <w:spacing w:val="30"/>
          <w:w w:val="105"/>
          <w:sz w:val="17"/>
        </w:rPr>
        <w:t xml:space="preserve"> </w:t>
      </w:r>
      <w:r>
        <w:rPr>
          <w:i/>
          <w:color w:val="757070"/>
          <w:spacing w:val="16"/>
          <w:w w:val="105"/>
          <w:sz w:val="17"/>
        </w:rPr>
        <w:t>Portal</w:t>
      </w:r>
      <w:r>
        <w:rPr>
          <w:i/>
          <w:color w:val="757070"/>
          <w:spacing w:val="31"/>
          <w:w w:val="105"/>
          <w:sz w:val="17"/>
        </w:rPr>
        <w:t xml:space="preserve"> </w:t>
      </w:r>
      <w:r>
        <w:rPr>
          <w:i/>
          <w:color w:val="757070"/>
          <w:spacing w:val="10"/>
          <w:w w:val="105"/>
          <w:sz w:val="17"/>
        </w:rPr>
        <w:t>de</w:t>
      </w:r>
      <w:r>
        <w:rPr>
          <w:i/>
          <w:color w:val="757070"/>
          <w:spacing w:val="29"/>
          <w:w w:val="105"/>
          <w:sz w:val="17"/>
        </w:rPr>
        <w:t xml:space="preserve"> </w:t>
      </w:r>
      <w:r>
        <w:rPr>
          <w:i/>
          <w:color w:val="757070"/>
          <w:spacing w:val="15"/>
          <w:w w:val="105"/>
          <w:sz w:val="17"/>
        </w:rPr>
        <w:t>Transparencia</w:t>
      </w:r>
    </w:p>
    <w:p w14:paraId="31CC9B39" w14:textId="77777777" w:rsidR="00E52833" w:rsidRDefault="00E52833" w:rsidP="00B012DA">
      <w:pPr>
        <w:pStyle w:val="Textoindependiente"/>
        <w:spacing w:before="17" w:line="240" w:lineRule="auto"/>
        <w:rPr>
          <w:i/>
        </w:rPr>
      </w:pPr>
    </w:p>
    <w:p w14:paraId="116BB978" w14:textId="77777777" w:rsidR="00E52833" w:rsidRDefault="002537C6" w:rsidP="00542011">
      <w:pPr>
        <w:pStyle w:val="Ttulo2"/>
        <w:numPr>
          <w:ilvl w:val="1"/>
          <w:numId w:val="13"/>
        </w:numPr>
        <w:tabs>
          <w:tab w:val="left" w:pos="2041"/>
        </w:tabs>
        <w:spacing w:before="182"/>
      </w:pPr>
      <w:bookmarkStart w:id="199" w:name="_Toc156488614"/>
      <w:r w:rsidRPr="00542011">
        <w:rPr>
          <w:color w:val="7E7E7E"/>
          <w:spacing w:val="15"/>
          <w:szCs w:val="24"/>
        </w:rPr>
        <w:t>Datos</w:t>
      </w:r>
      <w:r>
        <w:rPr>
          <w:color w:val="7E7E7E"/>
          <w:spacing w:val="47"/>
        </w:rPr>
        <w:t xml:space="preserve"> </w:t>
      </w:r>
      <w:r>
        <w:rPr>
          <w:color w:val="7E7E7E"/>
          <w:spacing w:val="14"/>
        </w:rPr>
        <w:t>Abiertos</w:t>
      </w:r>
      <w:bookmarkEnd w:id="199"/>
    </w:p>
    <w:p w14:paraId="11A1AE26" w14:textId="74632606" w:rsidR="00E52833" w:rsidRDefault="002537C6" w:rsidP="00831B79">
      <w:pPr>
        <w:pStyle w:val="Textoindependiente"/>
        <w:spacing w:before="259" w:line="364" w:lineRule="auto"/>
        <w:ind w:left="802" w:right="1509"/>
        <w:rPr>
          <w:color w:val="757070"/>
        </w:rPr>
      </w:pPr>
      <w:r>
        <w:rPr>
          <w:color w:val="757070"/>
        </w:rPr>
        <w:t>El portal Datos Abiertos permite a la ciudadanía disponer de las informaciones, no clasificadas, que producen las instituciones públicas, para que quien los desee pueda utilizarlas sin restricciones. DIECOM ha cumplido con los requerimientos establecidos</w:t>
      </w:r>
      <w:r>
        <w:rPr>
          <w:color w:val="757070"/>
          <w:spacing w:val="-1"/>
        </w:rPr>
        <w:t xml:space="preserve"> </w:t>
      </w:r>
      <w:r>
        <w:rPr>
          <w:color w:val="757070"/>
        </w:rPr>
        <w:t>en</w:t>
      </w:r>
      <w:r>
        <w:rPr>
          <w:color w:val="757070"/>
          <w:spacing w:val="-1"/>
        </w:rPr>
        <w:t xml:space="preserve"> </w:t>
      </w:r>
      <w:r>
        <w:rPr>
          <w:color w:val="757070"/>
        </w:rPr>
        <w:t>la</w:t>
      </w:r>
      <w:r>
        <w:rPr>
          <w:color w:val="757070"/>
          <w:spacing w:val="-1"/>
        </w:rPr>
        <w:t xml:space="preserve"> </w:t>
      </w:r>
      <w:r>
        <w:rPr>
          <w:color w:val="757070"/>
        </w:rPr>
        <w:t>Norma Sobre</w:t>
      </w:r>
      <w:r>
        <w:rPr>
          <w:color w:val="757070"/>
          <w:spacing w:val="-3"/>
        </w:rPr>
        <w:t xml:space="preserve"> </w:t>
      </w:r>
      <w:r>
        <w:rPr>
          <w:color w:val="757070"/>
        </w:rPr>
        <w:t>Publicación</w:t>
      </w:r>
      <w:r>
        <w:rPr>
          <w:color w:val="757070"/>
          <w:spacing w:val="-1"/>
        </w:rPr>
        <w:t xml:space="preserve"> </w:t>
      </w:r>
      <w:r>
        <w:rPr>
          <w:color w:val="757070"/>
        </w:rPr>
        <w:t>de</w:t>
      </w:r>
      <w:r>
        <w:rPr>
          <w:color w:val="757070"/>
          <w:spacing w:val="-2"/>
        </w:rPr>
        <w:t xml:space="preserve"> </w:t>
      </w:r>
      <w:r>
        <w:rPr>
          <w:color w:val="757070"/>
        </w:rPr>
        <w:t>Datos</w:t>
      </w:r>
      <w:r>
        <w:rPr>
          <w:color w:val="757070"/>
          <w:spacing w:val="-1"/>
        </w:rPr>
        <w:t xml:space="preserve"> </w:t>
      </w:r>
      <w:r>
        <w:rPr>
          <w:color w:val="757070"/>
        </w:rPr>
        <w:t>Abiertos</w:t>
      </w:r>
      <w:r>
        <w:rPr>
          <w:color w:val="757070"/>
          <w:spacing w:val="-3"/>
        </w:rPr>
        <w:t xml:space="preserve"> </w:t>
      </w:r>
      <w:r>
        <w:rPr>
          <w:color w:val="757070"/>
        </w:rPr>
        <w:t xml:space="preserve">(NORTIC A3:2014. Los conjuntos de recursos actualizados mensualmente por esta dirección en el portal de Datos Abiertos son: nómina de empleados, cuentas por pagar y ejecución presupuestaria en los formatos: xlsx, </w:t>
      </w:r>
      <w:proofErr w:type="spellStart"/>
      <w:r>
        <w:rPr>
          <w:color w:val="757070"/>
        </w:rPr>
        <w:t>csv</w:t>
      </w:r>
      <w:proofErr w:type="spellEnd"/>
      <w:r>
        <w:rPr>
          <w:color w:val="757070"/>
        </w:rPr>
        <w:t xml:space="preserve"> y </w:t>
      </w:r>
      <w:proofErr w:type="spellStart"/>
      <w:r>
        <w:rPr>
          <w:color w:val="757070"/>
        </w:rPr>
        <w:t>ods</w:t>
      </w:r>
      <w:proofErr w:type="spellEnd"/>
      <w:r>
        <w:rPr>
          <w:color w:val="757070"/>
        </w:rPr>
        <w:t>. El mismo se encuentra actualizado al mes de junio del año en curso.</w:t>
      </w:r>
    </w:p>
    <w:p w14:paraId="02A2A33A" w14:textId="77777777" w:rsidR="00E52833" w:rsidRDefault="002537C6" w:rsidP="00277414">
      <w:pPr>
        <w:pStyle w:val="Ttulo2"/>
        <w:numPr>
          <w:ilvl w:val="1"/>
          <w:numId w:val="13"/>
        </w:numPr>
        <w:tabs>
          <w:tab w:val="left" w:pos="2187"/>
        </w:tabs>
        <w:ind w:left="2187" w:hanging="423"/>
      </w:pPr>
      <w:bookmarkStart w:id="200" w:name="_Toc156488615"/>
      <w:r>
        <w:rPr>
          <w:color w:val="7E7E7E"/>
          <w:spacing w:val="16"/>
        </w:rPr>
        <w:t>Sistema</w:t>
      </w:r>
      <w:r>
        <w:rPr>
          <w:color w:val="7E7E7E"/>
          <w:spacing w:val="50"/>
        </w:rPr>
        <w:t xml:space="preserve"> </w:t>
      </w:r>
      <w:r>
        <w:rPr>
          <w:color w:val="7E7E7E"/>
          <w:spacing w:val="16"/>
        </w:rPr>
        <w:t>Nacional</w:t>
      </w:r>
      <w:r>
        <w:rPr>
          <w:color w:val="7E7E7E"/>
          <w:spacing w:val="49"/>
        </w:rPr>
        <w:t xml:space="preserve"> </w:t>
      </w:r>
      <w:r>
        <w:rPr>
          <w:color w:val="7E7E7E"/>
          <w:spacing w:val="9"/>
        </w:rPr>
        <w:t>de</w:t>
      </w:r>
      <w:r>
        <w:rPr>
          <w:color w:val="7E7E7E"/>
          <w:spacing w:val="50"/>
        </w:rPr>
        <w:t xml:space="preserve"> </w:t>
      </w:r>
      <w:r>
        <w:rPr>
          <w:color w:val="7E7E7E"/>
          <w:spacing w:val="16"/>
        </w:rPr>
        <w:t>Atención</w:t>
      </w:r>
      <w:r>
        <w:rPr>
          <w:color w:val="7E7E7E"/>
          <w:spacing w:val="48"/>
        </w:rPr>
        <w:t xml:space="preserve"> </w:t>
      </w:r>
      <w:r>
        <w:rPr>
          <w:color w:val="7E7E7E"/>
          <w:spacing w:val="17"/>
        </w:rPr>
        <w:t>Ciudadana</w:t>
      </w:r>
      <w:r>
        <w:rPr>
          <w:color w:val="7E7E7E"/>
          <w:spacing w:val="48"/>
        </w:rPr>
        <w:t xml:space="preserve"> </w:t>
      </w:r>
      <w:r>
        <w:rPr>
          <w:color w:val="7E7E7E"/>
          <w:spacing w:val="8"/>
        </w:rPr>
        <w:t>311</w:t>
      </w:r>
      <w:bookmarkEnd w:id="200"/>
    </w:p>
    <w:p w14:paraId="345C9D1F" w14:textId="77777777" w:rsidR="00E52833" w:rsidRDefault="002537C6">
      <w:pPr>
        <w:pStyle w:val="Textoindependiente"/>
        <w:spacing w:before="254" w:line="364" w:lineRule="auto"/>
        <w:ind w:left="802" w:right="1510"/>
      </w:pPr>
      <w:r>
        <w:rPr>
          <w:color w:val="757070"/>
        </w:rPr>
        <w:t xml:space="preserve">El Sistema 3-1-1 tiene por finalidad permitir que el ciudadano registre denuncias, quejas, reclamaciones y sugerencias a cualquier entidad o servidor del Gobierno de la República Dominicana, para que las mismas puedan ser canalizadas a los organismos correspondientes. A la fecha han llegado 10 solicitudes de sugerencias las cuales han sido todas transferidas a otras instituciones por no ser de nuestra </w:t>
      </w:r>
      <w:r>
        <w:rPr>
          <w:color w:val="757070"/>
          <w:spacing w:val="-2"/>
        </w:rPr>
        <w:t>competencia.</w:t>
      </w:r>
    </w:p>
    <w:p w14:paraId="269BD081" w14:textId="77777777" w:rsidR="00E52833" w:rsidRDefault="002537C6" w:rsidP="00277414">
      <w:pPr>
        <w:pStyle w:val="Ttulo2"/>
        <w:numPr>
          <w:ilvl w:val="1"/>
          <w:numId w:val="13"/>
        </w:numPr>
        <w:tabs>
          <w:tab w:val="left" w:pos="1679"/>
          <w:tab w:val="left" w:pos="3951"/>
        </w:tabs>
        <w:spacing w:line="364" w:lineRule="auto"/>
        <w:ind w:left="3951" w:right="1986" w:hanging="2698"/>
        <w:jc w:val="both"/>
      </w:pPr>
      <w:bookmarkStart w:id="201" w:name="_Toc156488616"/>
      <w:r>
        <w:rPr>
          <w:color w:val="7E7E7E"/>
          <w:spacing w:val="16"/>
        </w:rPr>
        <w:t xml:space="preserve">Resultados Sistema </w:t>
      </w:r>
      <w:r>
        <w:rPr>
          <w:color w:val="7E7E7E"/>
        </w:rPr>
        <w:t xml:space="preserve">de </w:t>
      </w:r>
      <w:r>
        <w:rPr>
          <w:color w:val="7E7E7E"/>
          <w:spacing w:val="16"/>
        </w:rPr>
        <w:t xml:space="preserve">Quejas, </w:t>
      </w:r>
      <w:r>
        <w:rPr>
          <w:color w:val="7E7E7E"/>
          <w:spacing w:val="17"/>
        </w:rPr>
        <w:t xml:space="preserve">Denuncias, </w:t>
      </w:r>
      <w:r>
        <w:rPr>
          <w:color w:val="7E7E7E"/>
          <w:spacing w:val="16"/>
        </w:rPr>
        <w:t xml:space="preserve">Reclamos </w:t>
      </w:r>
      <w:r>
        <w:rPr>
          <w:color w:val="7E7E7E"/>
        </w:rPr>
        <w:t xml:space="preserve">y </w:t>
      </w:r>
      <w:r>
        <w:rPr>
          <w:color w:val="7E7E7E"/>
          <w:spacing w:val="15"/>
        </w:rPr>
        <w:lastRenderedPageBreak/>
        <w:t>Sugerencias</w:t>
      </w:r>
      <w:bookmarkEnd w:id="201"/>
    </w:p>
    <w:p w14:paraId="429AB1E4" w14:textId="2B4C7AD2" w:rsidR="00E52833" w:rsidRDefault="002B6B3F">
      <w:pPr>
        <w:pStyle w:val="Textoindependiente"/>
        <w:spacing w:before="120" w:line="364" w:lineRule="auto"/>
        <w:ind w:left="802" w:right="1512"/>
        <w:rPr>
          <w:color w:val="757070"/>
        </w:rPr>
      </w:pPr>
      <w:r>
        <w:rPr>
          <w:color w:val="757070"/>
        </w:rPr>
        <w:t>En el</w:t>
      </w:r>
      <w:r w:rsidR="002537C6">
        <w:rPr>
          <w:color w:val="757070"/>
          <w:spacing w:val="-2"/>
        </w:rPr>
        <w:t xml:space="preserve"> </w:t>
      </w:r>
      <w:r w:rsidR="002537C6">
        <w:rPr>
          <w:color w:val="757070"/>
        </w:rPr>
        <w:t>año</w:t>
      </w:r>
      <w:r>
        <w:rPr>
          <w:color w:val="757070"/>
        </w:rPr>
        <w:t xml:space="preserve"> 2023</w:t>
      </w:r>
      <w:r w:rsidR="002537C6">
        <w:rPr>
          <w:color w:val="757070"/>
          <w:spacing w:val="-4"/>
        </w:rPr>
        <w:t xml:space="preserve"> </w:t>
      </w:r>
      <w:r w:rsidR="002537C6">
        <w:rPr>
          <w:color w:val="757070"/>
        </w:rPr>
        <w:t>la DIECOM</w:t>
      </w:r>
      <w:r w:rsidR="002537C6">
        <w:rPr>
          <w:color w:val="757070"/>
          <w:spacing w:val="-4"/>
        </w:rPr>
        <w:t xml:space="preserve"> </w:t>
      </w:r>
      <w:r w:rsidR="002537C6">
        <w:rPr>
          <w:color w:val="757070"/>
        </w:rPr>
        <w:t>recibi</w:t>
      </w:r>
      <w:r w:rsidR="0087195D">
        <w:rPr>
          <w:color w:val="757070"/>
        </w:rPr>
        <w:t>das</w:t>
      </w:r>
      <w:r w:rsidR="002537C6">
        <w:rPr>
          <w:color w:val="757070"/>
          <w:spacing w:val="-2"/>
        </w:rPr>
        <w:t xml:space="preserve"> </w:t>
      </w:r>
      <w:r w:rsidR="002537C6">
        <w:rPr>
          <w:color w:val="757070"/>
        </w:rPr>
        <w:t>1</w:t>
      </w:r>
      <w:r w:rsidR="0087195D">
        <w:rPr>
          <w:color w:val="757070"/>
        </w:rPr>
        <w:t>4</w:t>
      </w:r>
      <w:r w:rsidR="002537C6">
        <w:rPr>
          <w:color w:val="757070"/>
          <w:spacing w:val="-4"/>
        </w:rPr>
        <w:t xml:space="preserve"> </w:t>
      </w:r>
      <w:r w:rsidR="002537C6">
        <w:rPr>
          <w:color w:val="757070"/>
        </w:rPr>
        <w:t>queja,</w:t>
      </w:r>
      <w:r w:rsidR="002537C6">
        <w:rPr>
          <w:color w:val="757070"/>
          <w:spacing w:val="-4"/>
        </w:rPr>
        <w:t xml:space="preserve"> </w:t>
      </w:r>
      <w:r w:rsidR="0087195D">
        <w:rPr>
          <w:color w:val="757070"/>
        </w:rPr>
        <w:t>0 pendientes</w:t>
      </w:r>
      <w:r w:rsidR="002537C6">
        <w:rPr>
          <w:color w:val="757070"/>
        </w:rPr>
        <w:t>,</w:t>
      </w:r>
      <w:r w:rsidR="002537C6">
        <w:rPr>
          <w:color w:val="757070"/>
          <w:spacing w:val="-6"/>
        </w:rPr>
        <w:t xml:space="preserve"> </w:t>
      </w:r>
      <w:r w:rsidR="0087195D">
        <w:rPr>
          <w:color w:val="757070"/>
          <w:spacing w:val="-6"/>
        </w:rPr>
        <w:t xml:space="preserve">resueltas 6, rechazadas 0, denuncias 0, </w:t>
      </w:r>
      <w:r w:rsidR="002537C6">
        <w:rPr>
          <w:color w:val="757070"/>
        </w:rPr>
        <w:t>donde las mismas fueron cerradas exitosamente con los clientes que utilizaron la plataforma.</w:t>
      </w:r>
    </w:p>
    <w:p w14:paraId="1E2510DA" w14:textId="0491BA62" w:rsidR="002B6B3F" w:rsidRDefault="0087195D">
      <w:pPr>
        <w:pStyle w:val="Textoindependiente"/>
        <w:spacing w:before="120" w:line="364" w:lineRule="auto"/>
        <w:ind w:left="802" w:right="1512"/>
        <w:rPr>
          <w:color w:val="757070"/>
        </w:rPr>
      </w:pPr>
      <w:r w:rsidRPr="002B6B3F">
        <w:rPr>
          <w:noProof/>
        </w:rPr>
        <w:drawing>
          <wp:anchor distT="0" distB="0" distL="114300" distR="114300" simplePos="0" relativeHeight="487611904" behindDoc="0" locked="0" layoutInCell="1" allowOverlap="1" wp14:anchorId="7648F7F2" wp14:editId="0CCDCC98">
            <wp:simplePos x="0" y="0"/>
            <wp:positionH relativeFrom="column">
              <wp:posOffset>503555</wp:posOffset>
            </wp:positionH>
            <wp:positionV relativeFrom="paragraph">
              <wp:posOffset>69850</wp:posOffset>
            </wp:positionV>
            <wp:extent cx="4958861" cy="1166296"/>
            <wp:effectExtent l="0" t="0" r="0" b="0"/>
            <wp:wrapNone/>
            <wp:docPr id="563338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8861" cy="1166296"/>
                    </a:xfrm>
                    <a:prstGeom prst="rect">
                      <a:avLst/>
                    </a:prstGeom>
                    <a:noFill/>
                    <a:ln>
                      <a:noFill/>
                    </a:ln>
                  </pic:spPr>
                </pic:pic>
              </a:graphicData>
            </a:graphic>
          </wp:anchor>
        </w:drawing>
      </w:r>
    </w:p>
    <w:p w14:paraId="0AADDEEC" w14:textId="514DB089" w:rsidR="002B6B3F" w:rsidRDefault="002B6B3F">
      <w:pPr>
        <w:pStyle w:val="Textoindependiente"/>
        <w:spacing w:before="120" w:line="364" w:lineRule="auto"/>
        <w:ind w:left="802" w:right="1512"/>
        <w:rPr>
          <w:color w:val="757070"/>
        </w:rPr>
      </w:pPr>
    </w:p>
    <w:p w14:paraId="00B98171" w14:textId="77777777" w:rsidR="002B6B3F" w:rsidRDefault="002B6B3F">
      <w:pPr>
        <w:pStyle w:val="Textoindependiente"/>
        <w:spacing w:before="120" w:line="364" w:lineRule="auto"/>
        <w:ind w:left="802" w:right="1512"/>
      </w:pPr>
    </w:p>
    <w:p w14:paraId="72920271" w14:textId="77777777" w:rsidR="00E52833" w:rsidRDefault="00E52833" w:rsidP="00812C37">
      <w:pPr>
        <w:pStyle w:val="Textoindependiente"/>
        <w:spacing w:line="240" w:lineRule="auto"/>
        <w:rPr>
          <w:i/>
          <w:sz w:val="17"/>
        </w:rPr>
      </w:pPr>
    </w:p>
    <w:p w14:paraId="34898D6A" w14:textId="77777777" w:rsidR="00E52833" w:rsidRDefault="002537C6" w:rsidP="00277414">
      <w:pPr>
        <w:pStyle w:val="Ttulo2"/>
        <w:numPr>
          <w:ilvl w:val="1"/>
          <w:numId w:val="13"/>
        </w:numPr>
        <w:tabs>
          <w:tab w:val="left" w:pos="2037"/>
        </w:tabs>
        <w:ind w:left="2037" w:hanging="426"/>
      </w:pPr>
      <w:bookmarkStart w:id="202" w:name="_Toc156488617"/>
      <w:r>
        <w:rPr>
          <w:color w:val="7E7E7E"/>
          <w:spacing w:val="15"/>
        </w:rPr>
        <w:t>Portal</w:t>
      </w:r>
      <w:r>
        <w:rPr>
          <w:color w:val="7E7E7E"/>
          <w:spacing w:val="48"/>
        </w:rPr>
        <w:t xml:space="preserve"> </w:t>
      </w:r>
      <w:r>
        <w:rPr>
          <w:color w:val="7E7E7E"/>
          <w:spacing w:val="14"/>
        </w:rPr>
        <w:t>Único</w:t>
      </w:r>
      <w:r>
        <w:rPr>
          <w:color w:val="7E7E7E"/>
          <w:spacing w:val="46"/>
        </w:rPr>
        <w:t xml:space="preserve"> </w:t>
      </w:r>
      <w:r>
        <w:rPr>
          <w:color w:val="7E7E7E"/>
          <w:spacing w:val="10"/>
        </w:rPr>
        <w:t>de</w:t>
      </w:r>
      <w:r>
        <w:rPr>
          <w:color w:val="7E7E7E"/>
          <w:spacing w:val="46"/>
        </w:rPr>
        <w:t xml:space="preserve"> </w:t>
      </w:r>
      <w:r>
        <w:rPr>
          <w:color w:val="7E7E7E"/>
          <w:spacing w:val="15"/>
        </w:rPr>
        <w:t>Acceso</w:t>
      </w:r>
      <w:r>
        <w:rPr>
          <w:color w:val="7E7E7E"/>
          <w:spacing w:val="48"/>
        </w:rPr>
        <w:t xml:space="preserve"> </w:t>
      </w:r>
      <w:r>
        <w:rPr>
          <w:color w:val="7E7E7E"/>
        </w:rPr>
        <w:t>a</w:t>
      </w:r>
      <w:r>
        <w:rPr>
          <w:color w:val="7E7E7E"/>
          <w:spacing w:val="41"/>
        </w:rPr>
        <w:t xml:space="preserve"> </w:t>
      </w:r>
      <w:r>
        <w:rPr>
          <w:color w:val="7E7E7E"/>
          <w:spacing w:val="10"/>
        </w:rPr>
        <w:t>la</w:t>
      </w:r>
      <w:r>
        <w:rPr>
          <w:color w:val="7E7E7E"/>
          <w:spacing w:val="46"/>
        </w:rPr>
        <w:t xml:space="preserve"> </w:t>
      </w:r>
      <w:r>
        <w:rPr>
          <w:color w:val="7E7E7E"/>
          <w:spacing w:val="17"/>
        </w:rPr>
        <w:t>Información</w:t>
      </w:r>
      <w:r>
        <w:rPr>
          <w:color w:val="7E7E7E"/>
          <w:spacing w:val="45"/>
        </w:rPr>
        <w:t xml:space="preserve"> </w:t>
      </w:r>
      <w:r>
        <w:rPr>
          <w:color w:val="7E7E7E"/>
          <w:spacing w:val="13"/>
        </w:rPr>
        <w:t>(SAIP)</w:t>
      </w:r>
      <w:bookmarkEnd w:id="202"/>
    </w:p>
    <w:p w14:paraId="1C02DC53" w14:textId="77777777" w:rsidR="00E52833" w:rsidRDefault="002537C6">
      <w:pPr>
        <w:pStyle w:val="Textoindependiente"/>
        <w:spacing w:before="257" w:line="364" w:lineRule="auto"/>
        <w:ind w:left="802" w:right="1510"/>
      </w:pPr>
      <w:r>
        <w:rPr>
          <w:color w:val="757070"/>
        </w:rPr>
        <w:t>El Portal Único de Solicitud de Acceso a la Información Pública permite presentar solicitudes de información pública a los órganos de la administración del Estado conforme a lo establecido en la Ley General No. 200-04 de Libre Acceso a la Información</w:t>
      </w:r>
      <w:r>
        <w:rPr>
          <w:color w:val="757070"/>
          <w:spacing w:val="10"/>
        </w:rPr>
        <w:t xml:space="preserve"> </w:t>
      </w:r>
      <w:r>
        <w:rPr>
          <w:color w:val="757070"/>
        </w:rPr>
        <w:t>Pública</w:t>
      </w:r>
      <w:r>
        <w:rPr>
          <w:color w:val="757070"/>
          <w:spacing w:val="10"/>
        </w:rPr>
        <w:t xml:space="preserve"> </w:t>
      </w:r>
      <w:r>
        <w:rPr>
          <w:color w:val="757070"/>
        </w:rPr>
        <w:t>a</w:t>
      </w:r>
      <w:r>
        <w:rPr>
          <w:color w:val="757070"/>
          <w:spacing w:val="8"/>
        </w:rPr>
        <w:t xml:space="preserve"> </w:t>
      </w:r>
      <w:r>
        <w:rPr>
          <w:color w:val="757070"/>
        </w:rPr>
        <w:t>través</w:t>
      </w:r>
      <w:r>
        <w:rPr>
          <w:color w:val="757070"/>
          <w:spacing w:val="8"/>
        </w:rPr>
        <w:t xml:space="preserve"> </w:t>
      </w:r>
      <w:r>
        <w:rPr>
          <w:color w:val="757070"/>
        </w:rPr>
        <w:t>una</w:t>
      </w:r>
      <w:r>
        <w:rPr>
          <w:color w:val="757070"/>
          <w:spacing w:val="10"/>
        </w:rPr>
        <w:t xml:space="preserve"> </w:t>
      </w:r>
      <w:r>
        <w:rPr>
          <w:color w:val="757070"/>
        </w:rPr>
        <w:t>ventanilla</w:t>
      </w:r>
      <w:r>
        <w:rPr>
          <w:color w:val="757070"/>
          <w:spacing w:val="13"/>
        </w:rPr>
        <w:t xml:space="preserve"> </w:t>
      </w:r>
      <w:r>
        <w:rPr>
          <w:color w:val="757070"/>
        </w:rPr>
        <w:t>única.</w:t>
      </w:r>
      <w:r>
        <w:rPr>
          <w:color w:val="757070"/>
          <w:spacing w:val="10"/>
        </w:rPr>
        <w:t xml:space="preserve"> </w:t>
      </w:r>
      <w:r>
        <w:rPr>
          <w:color w:val="757070"/>
        </w:rPr>
        <w:t>A</w:t>
      </w:r>
      <w:r>
        <w:rPr>
          <w:color w:val="757070"/>
          <w:spacing w:val="10"/>
        </w:rPr>
        <w:t xml:space="preserve"> </w:t>
      </w:r>
      <w:r>
        <w:rPr>
          <w:color w:val="757070"/>
        </w:rPr>
        <w:t>la</w:t>
      </w:r>
      <w:r>
        <w:rPr>
          <w:color w:val="757070"/>
          <w:spacing w:val="10"/>
        </w:rPr>
        <w:t xml:space="preserve"> </w:t>
      </w:r>
      <w:r>
        <w:rPr>
          <w:color w:val="757070"/>
        </w:rPr>
        <w:t>fecha</w:t>
      </w:r>
      <w:r>
        <w:rPr>
          <w:color w:val="757070"/>
          <w:spacing w:val="10"/>
        </w:rPr>
        <w:t xml:space="preserve"> </w:t>
      </w:r>
      <w:r>
        <w:rPr>
          <w:color w:val="757070"/>
        </w:rPr>
        <w:t>a</w:t>
      </w:r>
      <w:r>
        <w:rPr>
          <w:color w:val="757070"/>
          <w:spacing w:val="10"/>
        </w:rPr>
        <w:t xml:space="preserve"> </w:t>
      </w:r>
      <w:r>
        <w:rPr>
          <w:color w:val="757070"/>
        </w:rPr>
        <w:t>través</w:t>
      </w:r>
      <w:r>
        <w:rPr>
          <w:color w:val="757070"/>
          <w:spacing w:val="11"/>
        </w:rPr>
        <w:t xml:space="preserve"> </w:t>
      </w:r>
      <w:r>
        <w:rPr>
          <w:color w:val="757070"/>
        </w:rPr>
        <w:t>del</w:t>
      </w:r>
      <w:r>
        <w:rPr>
          <w:color w:val="757070"/>
          <w:spacing w:val="11"/>
        </w:rPr>
        <w:t xml:space="preserve"> </w:t>
      </w:r>
      <w:r>
        <w:rPr>
          <w:color w:val="757070"/>
        </w:rPr>
        <w:t>SAIP</w:t>
      </w:r>
      <w:r>
        <w:rPr>
          <w:color w:val="757070"/>
          <w:spacing w:val="11"/>
        </w:rPr>
        <w:t xml:space="preserve"> </w:t>
      </w:r>
      <w:r>
        <w:rPr>
          <w:color w:val="757070"/>
          <w:spacing w:val="-5"/>
        </w:rPr>
        <w:t>la</w:t>
      </w:r>
    </w:p>
    <w:p w14:paraId="6DD2BD45" w14:textId="77777777" w:rsidR="00E52833" w:rsidRDefault="002537C6">
      <w:pPr>
        <w:pStyle w:val="Textoindependiente"/>
        <w:spacing w:before="182" w:line="364" w:lineRule="auto"/>
        <w:ind w:left="802" w:right="1512"/>
        <w:rPr>
          <w:color w:val="757070"/>
          <w:spacing w:val="-2"/>
        </w:rPr>
      </w:pPr>
      <w:r>
        <w:rPr>
          <w:color w:val="757070"/>
        </w:rPr>
        <w:t xml:space="preserve">institución recibió 17 solicitudes de información de la cual una (1) fue transferida por no ser de la competencia de la institución y otra se encuentra en proceso de </w:t>
      </w:r>
      <w:r>
        <w:rPr>
          <w:color w:val="757070"/>
          <w:spacing w:val="-2"/>
        </w:rPr>
        <w:t>respuesta.</w:t>
      </w:r>
    </w:p>
    <w:p w14:paraId="7A2C6E20" w14:textId="6B43532B" w:rsidR="00E52833" w:rsidRPr="00831B79" w:rsidRDefault="002537C6" w:rsidP="00B012DA">
      <w:pPr>
        <w:pStyle w:val="Ttulo2"/>
        <w:numPr>
          <w:ilvl w:val="1"/>
          <w:numId w:val="13"/>
        </w:numPr>
        <w:tabs>
          <w:tab w:val="left" w:pos="1316"/>
          <w:tab w:val="left" w:pos="3828"/>
        </w:tabs>
        <w:spacing w:line="276" w:lineRule="auto"/>
        <w:ind w:left="3828" w:right="1624" w:hanging="2938"/>
      </w:pPr>
      <w:bookmarkStart w:id="203" w:name="_Toc156488618"/>
      <w:r>
        <w:rPr>
          <w:color w:val="7E7E7E"/>
          <w:spacing w:val="16"/>
        </w:rPr>
        <w:t>Resultado</w:t>
      </w:r>
      <w:r>
        <w:rPr>
          <w:color w:val="7E7E7E"/>
          <w:spacing w:val="40"/>
        </w:rPr>
        <w:t xml:space="preserve"> </w:t>
      </w:r>
      <w:r>
        <w:rPr>
          <w:color w:val="7E7E7E"/>
          <w:spacing w:val="9"/>
        </w:rPr>
        <w:t>de</w:t>
      </w:r>
      <w:r>
        <w:rPr>
          <w:color w:val="7E7E7E"/>
          <w:spacing w:val="40"/>
        </w:rPr>
        <w:t xml:space="preserve"> </w:t>
      </w:r>
      <w:r>
        <w:rPr>
          <w:color w:val="7E7E7E"/>
          <w:spacing w:val="16"/>
        </w:rPr>
        <w:t>Recepción</w:t>
      </w:r>
      <w:r>
        <w:rPr>
          <w:color w:val="7E7E7E"/>
          <w:spacing w:val="40"/>
        </w:rPr>
        <w:t xml:space="preserve"> </w:t>
      </w:r>
      <w:r>
        <w:rPr>
          <w:color w:val="7E7E7E"/>
          <w:spacing w:val="10"/>
        </w:rPr>
        <w:t>de</w:t>
      </w:r>
      <w:r>
        <w:rPr>
          <w:color w:val="7E7E7E"/>
          <w:spacing w:val="40"/>
        </w:rPr>
        <w:t xml:space="preserve"> </w:t>
      </w:r>
      <w:r>
        <w:rPr>
          <w:color w:val="7E7E7E"/>
          <w:spacing w:val="17"/>
        </w:rPr>
        <w:t>Solicitudes</w:t>
      </w:r>
      <w:r>
        <w:rPr>
          <w:color w:val="7E7E7E"/>
          <w:spacing w:val="40"/>
        </w:rPr>
        <w:t xml:space="preserve"> </w:t>
      </w:r>
      <w:r>
        <w:rPr>
          <w:color w:val="7E7E7E"/>
          <w:spacing w:val="10"/>
        </w:rPr>
        <w:t>de</w:t>
      </w:r>
      <w:r>
        <w:rPr>
          <w:color w:val="7E7E7E"/>
          <w:spacing w:val="40"/>
        </w:rPr>
        <w:t xml:space="preserve"> </w:t>
      </w:r>
      <w:r>
        <w:rPr>
          <w:color w:val="7E7E7E"/>
          <w:spacing w:val="17"/>
        </w:rPr>
        <w:t>Información</w:t>
      </w:r>
      <w:r>
        <w:rPr>
          <w:color w:val="7E7E7E"/>
          <w:spacing w:val="40"/>
        </w:rPr>
        <w:t xml:space="preserve"> </w:t>
      </w:r>
      <w:r>
        <w:rPr>
          <w:color w:val="7E7E7E"/>
          <w:spacing w:val="14"/>
        </w:rPr>
        <w:t xml:space="preserve">SAIP </w:t>
      </w:r>
      <w:r>
        <w:rPr>
          <w:color w:val="7E7E7E"/>
        </w:rPr>
        <w:t>y</w:t>
      </w:r>
      <w:r>
        <w:rPr>
          <w:color w:val="7E7E7E"/>
          <w:spacing w:val="16"/>
        </w:rPr>
        <w:t xml:space="preserve"> correo </w:t>
      </w:r>
      <w:r>
        <w:rPr>
          <w:color w:val="7E7E7E"/>
          <w:spacing w:val="15"/>
        </w:rPr>
        <w:t>OAI</w:t>
      </w:r>
      <w:bookmarkEnd w:id="203"/>
    </w:p>
    <w:p w14:paraId="75937D63" w14:textId="39A94A18" w:rsidR="00831B79" w:rsidRDefault="00831B79" w:rsidP="00831B79">
      <w:pPr>
        <w:pStyle w:val="Textoindependiente"/>
      </w:pPr>
      <w:r w:rsidRPr="00831B79">
        <w:t>Por esta vía fueron recibidas 14 solicitudes, de las cuales todas fueron atendidas respondiendo los requerimientos solicitados, por los departamentos correspondientes.</w:t>
      </w:r>
    </w:p>
    <w:p w14:paraId="0FC2BFBA" w14:textId="77777777" w:rsidR="00F026C6" w:rsidRDefault="00F026C6" w:rsidP="00831B79">
      <w:pPr>
        <w:pStyle w:val="Textoindependiente"/>
      </w:pPr>
    </w:p>
    <w:p w14:paraId="24B750FC" w14:textId="77777777" w:rsidR="00F026C6" w:rsidRDefault="00F026C6" w:rsidP="00831B79">
      <w:pPr>
        <w:pStyle w:val="Textoindependiente"/>
      </w:pPr>
    </w:p>
    <w:p w14:paraId="5649A8FC" w14:textId="77777777" w:rsidR="00F026C6" w:rsidRPr="0087195D" w:rsidRDefault="00F026C6" w:rsidP="00831B79">
      <w:pPr>
        <w:pStyle w:val="Textoindependiente"/>
      </w:pPr>
    </w:p>
    <w:p w14:paraId="457E34FB" w14:textId="5C2115EE" w:rsidR="00831B79" w:rsidRDefault="00831B79" w:rsidP="00552C55">
      <w:r>
        <w:rPr>
          <w:noProof/>
        </w:rPr>
        <w:lastRenderedPageBreak/>
        <w:drawing>
          <wp:anchor distT="0" distB="0" distL="114300" distR="114300" simplePos="0" relativeHeight="487612928" behindDoc="0" locked="0" layoutInCell="1" allowOverlap="1" wp14:anchorId="7090C991" wp14:editId="4E2E975E">
            <wp:simplePos x="0" y="0"/>
            <wp:positionH relativeFrom="column">
              <wp:posOffset>506095</wp:posOffset>
            </wp:positionH>
            <wp:positionV relativeFrom="paragraph">
              <wp:posOffset>23495</wp:posOffset>
            </wp:positionV>
            <wp:extent cx="4695825" cy="2636520"/>
            <wp:effectExtent l="0" t="0" r="9525" b="11430"/>
            <wp:wrapNone/>
            <wp:docPr id="510275183" name="Gráfico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1FE0229A" w14:textId="663E55EF" w:rsidR="00552C55" w:rsidRDefault="00552C55" w:rsidP="00552C55"/>
    <w:p w14:paraId="270B2344" w14:textId="697183E5" w:rsidR="00552C55" w:rsidRDefault="00552C55" w:rsidP="00552C55"/>
    <w:p w14:paraId="5AC2CC7A" w14:textId="6F8AF39A" w:rsidR="00552C55" w:rsidRDefault="00552C55" w:rsidP="00552C55"/>
    <w:p w14:paraId="00619FFE" w14:textId="4CDD2D56" w:rsidR="0087195D" w:rsidRDefault="0087195D" w:rsidP="00D323B0"/>
    <w:p w14:paraId="05CEC2D7" w14:textId="674533E7" w:rsidR="0087195D" w:rsidRDefault="0087195D" w:rsidP="00D323B0"/>
    <w:p w14:paraId="19230894" w14:textId="47859A63" w:rsidR="0087195D" w:rsidRDefault="0087195D" w:rsidP="00D323B0"/>
    <w:p w14:paraId="368E15D1" w14:textId="52ADA811" w:rsidR="0087195D" w:rsidRDefault="0087195D" w:rsidP="00552C55"/>
    <w:p w14:paraId="6C00EB65" w14:textId="0224D656" w:rsidR="0087195D" w:rsidRDefault="0087195D" w:rsidP="00552C55"/>
    <w:p w14:paraId="6CDF6BA6" w14:textId="7D9B0BCC" w:rsidR="0087195D" w:rsidRDefault="0087195D" w:rsidP="00552C55"/>
    <w:p w14:paraId="1373D791" w14:textId="77777777" w:rsidR="00E52833" w:rsidRDefault="00E52833">
      <w:pPr>
        <w:pStyle w:val="Textoindependiente"/>
        <w:spacing w:before="5" w:after="1"/>
        <w:rPr>
          <w:b/>
          <w:sz w:val="15"/>
        </w:rPr>
      </w:pPr>
    </w:p>
    <w:p w14:paraId="4E1B958D" w14:textId="77777777" w:rsidR="00D323B0" w:rsidRDefault="00D323B0">
      <w:pPr>
        <w:spacing w:before="122"/>
        <w:ind w:left="802"/>
        <w:jc w:val="both"/>
        <w:rPr>
          <w:i/>
          <w:color w:val="757070"/>
          <w:spacing w:val="16"/>
          <w:w w:val="105"/>
          <w:sz w:val="17"/>
        </w:rPr>
      </w:pPr>
    </w:p>
    <w:p w14:paraId="73AA3631" w14:textId="77777777" w:rsidR="00831B79" w:rsidRDefault="00831B79">
      <w:pPr>
        <w:spacing w:before="122"/>
        <w:ind w:left="802"/>
        <w:jc w:val="both"/>
        <w:rPr>
          <w:i/>
          <w:color w:val="757070"/>
          <w:spacing w:val="16"/>
          <w:w w:val="105"/>
          <w:sz w:val="17"/>
        </w:rPr>
      </w:pPr>
    </w:p>
    <w:p w14:paraId="380C7841" w14:textId="77777777" w:rsidR="00831B79" w:rsidRDefault="00831B79">
      <w:pPr>
        <w:spacing w:before="122"/>
        <w:ind w:left="802"/>
        <w:jc w:val="both"/>
        <w:rPr>
          <w:i/>
          <w:color w:val="757070"/>
          <w:spacing w:val="16"/>
          <w:w w:val="105"/>
          <w:sz w:val="17"/>
        </w:rPr>
      </w:pPr>
    </w:p>
    <w:p w14:paraId="086A85FC" w14:textId="77777777" w:rsidR="00831B79" w:rsidRDefault="00831B79">
      <w:pPr>
        <w:spacing w:before="122"/>
        <w:ind w:left="802"/>
        <w:jc w:val="both"/>
        <w:rPr>
          <w:i/>
          <w:color w:val="757070"/>
          <w:spacing w:val="16"/>
          <w:w w:val="105"/>
          <w:sz w:val="17"/>
        </w:rPr>
      </w:pPr>
    </w:p>
    <w:p w14:paraId="3BAE53CF" w14:textId="4E7DE088" w:rsidR="00E52833" w:rsidRDefault="002537C6">
      <w:pPr>
        <w:spacing w:before="122"/>
        <w:ind w:left="802"/>
        <w:jc w:val="both"/>
        <w:rPr>
          <w:i/>
          <w:sz w:val="17"/>
        </w:rPr>
      </w:pPr>
      <w:r>
        <w:rPr>
          <w:i/>
          <w:color w:val="757070"/>
          <w:spacing w:val="16"/>
          <w:w w:val="105"/>
          <w:sz w:val="17"/>
        </w:rPr>
        <w:t>Recepción</w:t>
      </w:r>
      <w:r>
        <w:rPr>
          <w:i/>
          <w:color w:val="757070"/>
          <w:spacing w:val="32"/>
          <w:w w:val="105"/>
          <w:sz w:val="17"/>
        </w:rPr>
        <w:t xml:space="preserve"> </w:t>
      </w:r>
      <w:r>
        <w:rPr>
          <w:i/>
          <w:color w:val="757070"/>
          <w:spacing w:val="10"/>
          <w:w w:val="105"/>
          <w:sz w:val="17"/>
        </w:rPr>
        <w:t>de</w:t>
      </w:r>
      <w:r>
        <w:rPr>
          <w:i/>
          <w:color w:val="757070"/>
          <w:spacing w:val="33"/>
          <w:w w:val="105"/>
          <w:sz w:val="17"/>
        </w:rPr>
        <w:t xml:space="preserve"> </w:t>
      </w:r>
      <w:r>
        <w:rPr>
          <w:i/>
          <w:color w:val="757070"/>
          <w:spacing w:val="17"/>
          <w:w w:val="105"/>
          <w:sz w:val="17"/>
        </w:rPr>
        <w:t>Solicitudes</w:t>
      </w:r>
      <w:r>
        <w:rPr>
          <w:i/>
          <w:color w:val="757070"/>
          <w:spacing w:val="32"/>
          <w:w w:val="105"/>
          <w:sz w:val="17"/>
        </w:rPr>
        <w:t xml:space="preserve"> </w:t>
      </w:r>
      <w:r>
        <w:rPr>
          <w:i/>
          <w:color w:val="757070"/>
          <w:spacing w:val="10"/>
          <w:w w:val="105"/>
          <w:sz w:val="17"/>
        </w:rPr>
        <w:t>de</w:t>
      </w:r>
      <w:r>
        <w:rPr>
          <w:i/>
          <w:color w:val="757070"/>
          <w:spacing w:val="32"/>
          <w:w w:val="105"/>
          <w:sz w:val="17"/>
        </w:rPr>
        <w:t xml:space="preserve"> </w:t>
      </w:r>
      <w:r>
        <w:rPr>
          <w:i/>
          <w:color w:val="757070"/>
          <w:spacing w:val="17"/>
          <w:w w:val="105"/>
          <w:sz w:val="17"/>
        </w:rPr>
        <w:t>Información</w:t>
      </w:r>
      <w:r>
        <w:rPr>
          <w:i/>
          <w:color w:val="757070"/>
          <w:spacing w:val="34"/>
          <w:w w:val="105"/>
          <w:sz w:val="17"/>
        </w:rPr>
        <w:t xml:space="preserve"> </w:t>
      </w:r>
      <w:r>
        <w:rPr>
          <w:i/>
          <w:color w:val="757070"/>
          <w:spacing w:val="14"/>
          <w:w w:val="105"/>
          <w:sz w:val="17"/>
        </w:rPr>
        <w:t>SAIP</w:t>
      </w:r>
      <w:r>
        <w:rPr>
          <w:i/>
          <w:color w:val="757070"/>
          <w:spacing w:val="32"/>
          <w:w w:val="105"/>
          <w:sz w:val="17"/>
        </w:rPr>
        <w:t xml:space="preserve"> </w:t>
      </w:r>
      <w:r>
        <w:rPr>
          <w:i/>
          <w:color w:val="757070"/>
          <w:w w:val="105"/>
          <w:sz w:val="17"/>
        </w:rPr>
        <w:t>y</w:t>
      </w:r>
      <w:r>
        <w:rPr>
          <w:i/>
          <w:color w:val="757070"/>
          <w:spacing w:val="33"/>
          <w:w w:val="105"/>
          <w:sz w:val="17"/>
        </w:rPr>
        <w:t xml:space="preserve"> </w:t>
      </w:r>
      <w:r>
        <w:rPr>
          <w:i/>
          <w:color w:val="757070"/>
          <w:spacing w:val="16"/>
          <w:w w:val="105"/>
          <w:sz w:val="17"/>
        </w:rPr>
        <w:t>correo</w:t>
      </w:r>
      <w:r>
        <w:rPr>
          <w:i/>
          <w:color w:val="757070"/>
          <w:spacing w:val="32"/>
          <w:w w:val="105"/>
          <w:sz w:val="17"/>
        </w:rPr>
        <w:t xml:space="preserve"> </w:t>
      </w:r>
      <w:r>
        <w:rPr>
          <w:i/>
          <w:color w:val="757070"/>
          <w:spacing w:val="10"/>
          <w:w w:val="105"/>
          <w:sz w:val="17"/>
        </w:rPr>
        <w:t>OAI.</w:t>
      </w:r>
    </w:p>
    <w:p w14:paraId="07592A6A" w14:textId="77777777" w:rsidR="00E52833" w:rsidRPr="00812C37" w:rsidRDefault="00E52833" w:rsidP="00B012DA">
      <w:pPr>
        <w:pStyle w:val="Textoindependiente"/>
        <w:spacing w:before="0" w:line="240" w:lineRule="auto"/>
        <w:rPr>
          <w:sz w:val="16"/>
          <w:szCs w:val="16"/>
        </w:rPr>
      </w:pPr>
    </w:p>
    <w:p w14:paraId="2F87B706" w14:textId="33A01723" w:rsidR="00E52833" w:rsidRPr="0090340C" w:rsidRDefault="002537C6" w:rsidP="00FF2990">
      <w:pPr>
        <w:pStyle w:val="Ttulo1"/>
      </w:pPr>
      <w:bookmarkStart w:id="204" w:name="_Toc156488619"/>
      <w:r w:rsidRPr="009A0212">
        <w:rPr>
          <w:color w:val="757070"/>
          <w:szCs w:val="28"/>
        </w:rPr>
        <w:t>Proyecciones</w:t>
      </w:r>
      <w:r w:rsidRPr="009A0212">
        <w:rPr>
          <w:spacing w:val="47"/>
        </w:rPr>
        <w:t xml:space="preserve"> </w:t>
      </w:r>
      <w:r w:rsidRPr="009A0212">
        <w:rPr>
          <w:spacing w:val="10"/>
        </w:rPr>
        <w:t>al</w:t>
      </w:r>
      <w:r w:rsidRPr="009A0212">
        <w:rPr>
          <w:spacing w:val="52"/>
        </w:rPr>
        <w:t xml:space="preserve"> </w:t>
      </w:r>
      <w:r w:rsidR="0090340C" w:rsidRPr="009A0212">
        <w:rPr>
          <w:spacing w:val="16"/>
        </w:rPr>
        <w:t>Año próximo</w:t>
      </w:r>
      <w:bookmarkEnd w:id="204"/>
      <w:r w:rsidR="0090340C" w:rsidRPr="009A0212">
        <w:rPr>
          <w:spacing w:val="16"/>
        </w:rPr>
        <w:t xml:space="preserve"> </w:t>
      </w:r>
    </w:p>
    <w:p w14:paraId="2B8E5102" w14:textId="77777777" w:rsidR="00FF2990" w:rsidRPr="00FF2990" w:rsidRDefault="00FF2990" w:rsidP="00B012DA">
      <w:pPr>
        <w:pStyle w:val="Textoindependiente"/>
        <w:spacing w:before="0" w:after="0" w:line="240" w:lineRule="auto"/>
        <w:rPr>
          <w:sz w:val="16"/>
          <w:szCs w:val="16"/>
        </w:rPr>
      </w:pPr>
    </w:p>
    <w:p w14:paraId="53AB9291" w14:textId="7755A455" w:rsidR="00E52833" w:rsidRPr="0020259B" w:rsidRDefault="002537C6" w:rsidP="008F5BDF">
      <w:pPr>
        <w:pStyle w:val="Textoindependiente"/>
        <w:spacing w:before="0" w:line="276" w:lineRule="auto"/>
      </w:pPr>
      <w:r w:rsidRPr="0020259B">
        <w:t xml:space="preserve">La Dirección de Estrategia y Comunicación Gubernamental (DIECOM), </w:t>
      </w:r>
      <w:r w:rsidR="00CF4725" w:rsidRPr="0020259B">
        <w:t>estará completando los requisitos de implementación y certificación NOBACI</w:t>
      </w:r>
      <w:r w:rsidRPr="0020259B">
        <w:t>.</w:t>
      </w:r>
    </w:p>
    <w:p w14:paraId="18B4B571" w14:textId="19D6ECE8" w:rsidR="00E52833" w:rsidRDefault="009941A4" w:rsidP="00812C37">
      <w:pPr>
        <w:pStyle w:val="Textoindependiente"/>
        <w:spacing w:line="276" w:lineRule="auto"/>
      </w:pPr>
      <w:r>
        <w:t>También l</w:t>
      </w:r>
      <w:r w:rsidR="002537C6" w:rsidRPr="0020259B">
        <w:t>a Institución</w:t>
      </w:r>
      <w:r w:rsidR="0020259B" w:rsidRPr="0020259B">
        <w:t xml:space="preserve"> concluirá </w:t>
      </w:r>
      <w:r w:rsidR="000E2876">
        <w:t xml:space="preserve">en enero 2024, </w:t>
      </w:r>
      <w:r w:rsidR="0020259B" w:rsidRPr="0020259B">
        <w:t>los procesos para la</w:t>
      </w:r>
      <w:r w:rsidR="00291902" w:rsidRPr="0020259B">
        <w:t xml:space="preserve"> certificación </w:t>
      </w:r>
      <w:r w:rsidR="002537C6" w:rsidRPr="0020259B">
        <w:t xml:space="preserve">NORTIC </w:t>
      </w:r>
      <w:r w:rsidR="00291902" w:rsidRPr="0020259B">
        <w:t>E1</w:t>
      </w:r>
      <w:r w:rsidR="002537C6" w:rsidRPr="0020259B">
        <w:t xml:space="preserve"> </w:t>
      </w:r>
      <w:r w:rsidR="00291902" w:rsidRPr="0020259B">
        <w:t>sobre Norma para la Gestión de las Redes</w:t>
      </w:r>
      <w:r w:rsidR="0020259B" w:rsidRPr="0020259B">
        <w:t xml:space="preserve"> </w:t>
      </w:r>
      <w:r w:rsidR="00291902" w:rsidRPr="0020259B">
        <w:t>Sociales en los Organismos Gubernamentales.</w:t>
      </w:r>
    </w:p>
    <w:p w14:paraId="67A17A14" w14:textId="50199107" w:rsidR="00E52833" w:rsidRPr="0020259B" w:rsidRDefault="009941A4" w:rsidP="00812C37">
      <w:pPr>
        <w:pStyle w:val="Textoindependiente"/>
        <w:spacing w:line="276" w:lineRule="auto"/>
      </w:pPr>
      <w:r>
        <w:t>A mediados de año, estaremos realizando un FODA Institucional, para conocer la situación real de nuestras</w:t>
      </w:r>
      <w:r w:rsidRPr="009941A4">
        <w:t xml:space="preserve"> fortalezas, oportunidades, debilidades y amenazas</w:t>
      </w:r>
      <w:r>
        <w:t xml:space="preserve">. </w:t>
      </w:r>
      <w:r w:rsidR="000E2876">
        <w:t>Para c</w:t>
      </w:r>
      <w:r w:rsidR="002537C6" w:rsidRPr="0020259B">
        <w:t>ontinuar innovando y da</w:t>
      </w:r>
      <w:r w:rsidR="000E2876">
        <w:t>r</w:t>
      </w:r>
      <w:r w:rsidR="002537C6" w:rsidRPr="0020259B">
        <w:t xml:space="preserve"> seguimiento a la satisfacción de los usuarios con relación a nuestros productos y servicios. De igual manera estaremos ampliando nuestro portafolio de productos y servicios a nuestros clientes gubernamentales.</w:t>
      </w:r>
    </w:p>
    <w:p w14:paraId="7A8E3B5A" w14:textId="71A7F1BA" w:rsidR="00291902" w:rsidRDefault="00291902">
      <w:pPr>
        <w:rPr>
          <w:color w:val="757070"/>
          <w:sz w:val="23"/>
        </w:rPr>
      </w:pPr>
      <w:r>
        <w:rPr>
          <w:color w:val="757070"/>
          <w:sz w:val="23"/>
        </w:rPr>
        <w:br w:type="page"/>
      </w:r>
    </w:p>
    <w:p w14:paraId="2F14F245" w14:textId="5CC2AE28" w:rsidR="00E52833" w:rsidRPr="00277414" w:rsidRDefault="002537C6" w:rsidP="00FF2990">
      <w:pPr>
        <w:pStyle w:val="Ttulo1"/>
        <w:rPr>
          <w:spacing w:val="17"/>
        </w:rPr>
      </w:pPr>
      <w:bookmarkStart w:id="205" w:name="_Toc156488620"/>
      <w:r w:rsidRPr="009A0212">
        <w:lastRenderedPageBreak/>
        <w:t>Anexos</w:t>
      </w:r>
      <w:bookmarkEnd w:id="205"/>
    </w:p>
    <w:p w14:paraId="6AD8884B" w14:textId="0CED2840" w:rsidR="00696E92" w:rsidRDefault="00A0239A" w:rsidP="00696E92">
      <w:pPr>
        <w:pStyle w:val="Textoindependiente"/>
        <w:rPr>
          <w:i/>
          <w:iCs/>
          <w:color w:val="757070"/>
          <w:sz w:val="18"/>
          <w:szCs w:val="18"/>
        </w:rPr>
      </w:pPr>
      <w:r w:rsidRPr="002B4451">
        <w:rPr>
          <w:rFonts w:eastAsia="Calibri"/>
          <w:noProof/>
          <w:sz w:val="18"/>
        </w:rPr>
        <mc:AlternateContent>
          <mc:Choice Requires="wps">
            <w:drawing>
              <wp:anchor distT="0" distB="0" distL="114300" distR="114300" simplePos="0" relativeHeight="487656960" behindDoc="0" locked="0" layoutInCell="1" allowOverlap="1" wp14:anchorId="012DC851" wp14:editId="7CDF357D">
                <wp:simplePos x="0" y="0"/>
                <wp:positionH relativeFrom="margin">
                  <wp:posOffset>1405890</wp:posOffset>
                </wp:positionH>
                <wp:positionV relativeFrom="paragraph">
                  <wp:posOffset>12065</wp:posOffset>
                </wp:positionV>
                <wp:extent cx="463550" cy="0"/>
                <wp:effectExtent l="22860" t="15875" r="18415" b="22225"/>
                <wp:wrapNone/>
                <wp:docPr id="55994767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1BEF4" id="Straight Connector 8" o:spid="_x0000_s1026" style="position:absolute;z-index:4876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0.7pt,.95pt" to="147.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" strokecolor="#ee2a24" strokeweight="2.25pt">
                <v:stroke joinstyle="miter"/>
                <w10:wrap anchorx="margin"/>
              </v:line>
            </w:pict>
          </mc:Fallback>
        </mc:AlternateContent>
      </w:r>
    </w:p>
    <w:p w14:paraId="42F22F48" w14:textId="4986691A" w:rsidR="00696E92" w:rsidRPr="00AC5EE9" w:rsidRDefault="00696E92" w:rsidP="00114E6B">
      <w:pPr>
        <w:pStyle w:val="Textoindependiente"/>
        <w:numPr>
          <w:ilvl w:val="0"/>
          <w:numId w:val="10"/>
        </w:numPr>
        <w:rPr>
          <w:i/>
          <w:iCs/>
          <w:color w:val="757070"/>
          <w:sz w:val="18"/>
          <w:szCs w:val="18"/>
        </w:rPr>
      </w:pPr>
      <w:r w:rsidRPr="00AC5EE9">
        <w:rPr>
          <w:i/>
          <w:iCs/>
          <w:color w:val="757070"/>
          <w:szCs w:val="24"/>
        </w:rPr>
        <w:t xml:space="preserve">Matriz de Logros Relevantes- Datos cuantitativos </w:t>
      </w:r>
    </w:p>
    <w:p w14:paraId="4D081037" w14:textId="212257A2" w:rsidR="00291902" w:rsidRDefault="00AC5EE9" w:rsidP="00AC5EE9">
      <w:pPr>
        <w:pStyle w:val="Textoindependiente"/>
        <w:jc w:val="center"/>
        <w:rPr>
          <w:i/>
          <w:iCs/>
          <w:color w:val="757070"/>
          <w:sz w:val="18"/>
          <w:szCs w:val="18"/>
        </w:rPr>
      </w:pPr>
      <w:r w:rsidRPr="00AC5EE9">
        <w:rPr>
          <w:noProof/>
        </w:rPr>
        <w:drawing>
          <wp:inline distT="0" distB="0" distL="0" distR="0" wp14:anchorId="6728377A" wp14:editId="3C6C4866">
            <wp:extent cx="3209925" cy="5705475"/>
            <wp:effectExtent l="0" t="0" r="9525" b="9525"/>
            <wp:docPr id="849667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9925" cy="5705475"/>
                    </a:xfrm>
                    <a:prstGeom prst="rect">
                      <a:avLst/>
                    </a:prstGeom>
                    <a:noFill/>
                    <a:ln>
                      <a:noFill/>
                    </a:ln>
                  </pic:spPr>
                </pic:pic>
              </a:graphicData>
            </a:graphic>
          </wp:inline>
        </w:drawing>
      </w:r>
    </w:p>
    <w:p w14:paraId="4E768C47" w14:textId="77777777" w:rsidR="00696E92" w:rsidRDefault="00696E92" w:rsidP="00696E92">
      <w:pPr>
        <w:pStyle w:val="Textoindependiente"/>
        <w:rPr>
          <w:i/>
          <w:iCs/>
          <w:color w:val="757070"/>
          <w:sz w:val="18"/>
          <w:szCs w:val="18"/>
        </w:rPr>
      </w:pPr>
    </w:p>
    <w:p w14:paraId="524E7B56" w14:textId="77777777" w:rsidR="00641963" w:rsidRDefault="00641963" w:rsidP="00696E92">
      <w:pPr>
        <w:pStyle w:val="Textoindependiente"/>
        <w:rPr>
          <w:i/>
          <w:iCs/>
          <w:color w:val="757070"/>
          <w:sz w:val="18"/>
          <w:szCs w:val="18"/>
        </w:rPr>
      </w:pPr>
    </w:p>
    <w:p w14:paraId="38967492" w14:textId="3817244E" w:rsidR="009B4F0A" w:rsidRPr="00291902" w:rsidRDefault="00136B29" w:rsidP="00F14DFC">
      <w:pPr>
        <w:pStyle w:val="Textoindependiente"/>
        <w:numPr>
          <w:ilvl w:val="0"/>
          <w:numId w:val="10"/>
        </w:numPr>
        <w:rPr>
          <w:i/>
          <w:iCs/>
          <w:color w:val="757070"/>
          <w:szCs w:val="24"/>
        </w:rPr>
      </w:pPr>
      <w:r w:rsidRPr="00291902">
        <w:rPr>
          <w:i/>
          <w:iCs/>
          <w:color w:val="757070"/>
          <w:szCs w:val="24"/>
        </w:rPr>
        <w:lastRenderedPageBreak/>
        <w:t>Matriz de indicador presupuestaria DIECOM</w:t>
      </w:r>
    </w:p>
    <w:p w14:paraId="0710E528" w14:textId="32B1C9B6" w:rsidR="009B4F0A" w:rsidRPr="009B4F0A" w:rsidRDefault="009B4F0A">
      <w:pPr>
        <w:pStyle w:val="Textoindependiente"/>
        <w:rPr>
          <w:b/>
          <w:lang w:val="es-DO"/>
        </w:rPr>
      </w:pPr>
    </w:p>
    <w:tbl>
      <w:tblPr>
        <w:tblW w:w="9356" w:type="dxa"/>
        <w:shd w:val="clear" w:color="auto" w:fill="FFFFFF"/>
        <w:tblLayout w:type="fixed"/>
        <w:tblCellMar>
          <w:left w:w="0" w:type="dxa"/>
          <w:right w:w="0" w:type="dxa"/>
        </w:tblCellMar>
        <w:tblLook w:val="04A0" w:firstRow="1" w:lastRow="0" w:firstColumn="1" w:lastColumn="0" w:noHBand="0" w:noVBand="1"/>
      </w:tblPr>
      <w:tblGrid>
        <w:gridCol w:w="851"/>
        <w:gridCol w:w="1559"/>
        <w:gridCol w:w="1460"/>
        <w:gridCol w:w="1800"/>
        <w:gridCol w:w="1418"/>
        <w:gridCol w:w="992"/>
        <w:gridCol w:w="1276"/>
      </w:tblGrid>
      <w:tr w:rsidR="009B4F0A" w:rsidRPr="00500DE7" w14:paraId="7A8E463D" w14:textId="77777777" w:rsidTr="00831B79">
        <w:trPr>
          <w:trHeight w:val="414"/>
        </w:trPr>
        <w:tc>
          <w:tcPr>
            <w:tcW w:w="9356" w:type="dxa"/>
            <w:gridSpan w:val="7"/>
            <w:shd w:val="clear" w:color="auto" w:fill="001F5F"/>
            <w:hideMark/>
          </w:tcPr>
          <w:p w14:paraId="2462BA35" w14:textId="77777777" w:rsidR="009B4F0A" w:rsidRPr="00500DE7" w:rsidRDefault="009B4F0A" w:rsidP="00D74749">
            <w:pPr>
              <w:ind w:right="2985"/>
              <w:rPr>
                <w:rFonts w:ascii="Calibri" w:hAnsi="Calibri" w:cs="Calibri"/>
                <w:color w:val="424242"/>
                <w:lang w:eastAsia="es-DO"/>
              </w:rPr>
            </w:pPr>
            <w:r w:rsidRPr="008D127A">
              <w:rPr>
                <w:rFonts w:ascii="Arial" w:hAnsi="Arial" w:cs="Arial"/>
                <w:b/>
                <w:bCs/>
                <w:color w:val="FFFFFF" w:themeColor="background1"/>
                <w:sz w:val="18"/>
                <w:szCs w:val="18"/>
                <w:bdr w:val="none" w:sz="0" w:space="0" w:color="auto" w:frame="1"/>
                <w:lang w:eastAsia="es-DO"/>
              </w:rPr>
              <w:t xml:space="preserve">                                                   </w:t>
            </w:r>
            <w:r w:rsidRPr="00500DE7">
              <w:rPr>
                <w:rFonts w:ascii="Arial" w:hAnsi="Arial" w:cs="Arial"/>
                <w:b/>
                <w:bCs/>
                <w:color w:val="FFFFFF" w:themeColor="background1"/>
                <w:sz w:val="18"/>
                <w:szCs w:val="18"/>
                <w:bdr w:val="none" w:sz="0" w:space="0" w:color="auto" w:frame="1"/>
                <w:lang w:val="en-US" w:eastAsia="es-DO"/>
              </w:rPr>
              <w:t>Índice</w:t>
            </w:r>
            <w:r w:rsidRPr="00500DE7">
              <w:rPr>
                <w:rFonts w:ascii="Arial" w:hAnsi="Arial" w:cs="Arial"/>
                <w:b/>
                <w:bCs/>
                <w:color w:val="FFFFFF" w:themeColor="background1"/>
                <w:spacing w:val="-4"/>
                <w:sz w:val="18"/>
                <w:szCs w:val="18"/>
                <w:bdr w:val="none" w:sz="0" w:space="0" w:color="auto" w:frame="1"/>
                <w:lang w:val="en-US" w:eastAsia="es-DO"/>
              </w:rPr>
              <w:t> </w:t>
            </w:r>
            <w:r w:rsidRPr="00500DE7">
              <w:rPr>
                <w:rFonts w:ascii="Arial" w:hAnsi="Arial" w:cs="Arial"/>
                <w:b/>
                <w:bCs/>
                <w:color w:val="FFFFFF" w:themeColor="background1"/>
                <w:sz w:val="18"/>
                <w:szCs w:val="18"/>
                <w:bdr w:val="none" w:sz="0" w:space="0" w:color="auto" w:frame="1"/>
                <w:lang w:val="en-US" w:eastAsia="es-DO"/>
              </w:rPr>
              <w:t>de</w:t>
            </w:r>
            <w:r w:rsidRPr="00500DE7">
              <w:rPr>
                <w:rFonts w:ascii="Arial" w:hAnsi="Arial" w:cs="Arial"/>
                <w:b/>
                <w:bCs/>
                <w:color w:val="FFFFFF" w:themeColor="background1"/>
                <w:spacing w:val="-1"/>
                <w:sz w:val="18"/>
                <w:szCs w:val="18"/>
                <w:bdr w:val="none" w:sz="0" w:space="0" w:color="auto" w:frame="1"/>
                <w:lang w:val="en-US" w:eastAsia="es-DO"/>
              </w:rPr>
              <w:t> </w:t>
            </w:r>
            <w:r w:rsidRPr="00500DE7">
              <w:rPr>
                <w:rFonts w:ascii="Arial" w:hAnsi="Arial" w:cs="Arial"/>
                <w:b/>
                <w:bCs/>
                <w:color w:val="FFFFFF" w:themeColor="background1"/>
                <w:sz w:val="18"/>
                <w:szCs w:val="18"/>
                <w:bdr w:val="none" w:sz="0" w:space="0" w:color="auto" w:frame="1"/>
                <w:lang w:val="en-US" w:eastAsia="es-DO"/>
              </w:rPr>
              <w:t>Gestión</w:t>
            </w:r>
            <w:r w:rsidRPr="00500DE7">
              <w:rPr>
                <w:rFonts w:ascii="Arial" w:hAnsi="Arial" w:cs="Arial"/>
                <w:b/>
                <w:bCs/>
                <w:color w:val="FFFFFF" w:themeColor="background1"/>
                <w:spacing w:val="1"/>
                <w:sz w:val="18"/>
                <w:szCs w:val="18"/>
                <w:bdr w:val="none" w:sz="0" w:space="0" w:color="auto" w:frame="1"/>
                <w:lang w:val="en-US" w:eastAsia="es-DO"/>
              </w:rPr>
              <w:t> </w:t>
            </w:r>
            <w:r w:rsidRPr="00500DE7">
              <w:rPr>
                <w:rFonts w:ascii="Arial" w:hAnsi="Arial" w:cs="Arial"/>
                <w:b/>
                <w:bCs/>
                <w:color w:val="FFFFFF" w:themeColor="background1"/>
                <w:sz w:val="18"/>
                <w:szCs w:val="18"/>
                <w:bdr w:val="none" w:sz="0" w:space="0" w:color="auto" w:frame="1"/>
                <w:lang w:val="en-US" w:eastAsia="es-DO"/>
              </w:rPr>
              <w:t>Presupue</w:t>
            </w:r>
            <w:r>
              <w:rPr>
                <w:rFonts w:ascii="Arial" w:hAnsi="Arial" w:cs="Arial"/>
                <w:b/>
                <w:bCs/>
                <w:color w:val="FFFFFF" w:themeColor="background1"/>
                <w:sz w:val="18"/>
                <w:szCs w:val="18"/>
                <w:bdr w:val="none" w:sz="0" w:space="0" w:color="auto" w:frame="1"/>
                <w:lang w:val="en-US" w:eastAsia="es-DO"/>
              </w:rPr>
              <w:t>s</w:t>
            </w:r>
            <w:r w:rsidRPr="00500DE7">
              <w:rPr>
                <w:rFonts w:ascii="Arial" w:hAnsi="Arial" w:cs="Arial"/>
                <w:b/>
                <w:bCs/>
                <w:color w:val="FFFFFF" w:themeColor="background1"/>
                <w:sz w:val="18"/>
                <w:szCs w:val="18"/>
                <w:bdr w:val="none" w:sz="0" w:space="0" w:color="auto" w:frame="1"/>
                <w:lang w:val="en-US" w:eastAsia="es-DO"/>
              </w:rPr>
              <w:t>taria</w:t>
            </w:r>
          </w:p>
        </w:tc>
      </w:tr>
      <w:tr w:rsidR="009B4F0A" w:rsidRPr="00500DE7" w14:paraId="36C66341" w14:textId="77777777" w:rsidTr="00831B79">
        <w:trPr>
          <w:trHeight w:val="677"/>
        </w:trPr>
        <w:tc>
          <w:tcPr>
            <w:tcW w:w="851" w:type="dxa"/>
            <w:tcBorders>
              <w:top w:val="nil"/>
              <w:left w:val="single" w:sz="8" w:space="0" w:color="000000"/>
              <w:bottom w:val="single" w:sz="8" w:space="0" w:color="000000"/>
              <w:right w:val="single" w:sz="8" w:space="0" w:color="000000"/>
            </w:tcBorders>
            <w:shd w:val="clear" w:color="auto" w:fill="001F5F"/>
            <w:hideMark/>
          </w:tcPr>
          <w:p w14:paraId="3F297AD6" w14:textId="37AC4CDE" w:rsidR="009B4F0A" w:rsidRPr="00142DF4" w:rsidRDefault="009B4F0A" w:rsidP="00291902">
            <w:pPr>
              <w:jc w:val="center"/>
              <w:rPr>
                <w:rFonts w:ascii="Calibri" w:hAnsi="Calibri" w:cs="Calibri"/>
                <w:color w:val="FFFFFF" w:themeColor="background1"/>
                <w:sz w:val="16"/>
                <w:szCs w:val="16"/>
                <w:lang w:eastAsia="es-DO"/>
              </w:rPr>
            </w:pPr>
          </w:p>
          <w:p w14:paraId="355A3424" w14:textId="680DB611" w:rsidR="009B4F0A" w:rsidRPr="00142DF4" w:rsidRDefault="009B4F0A" w:rsidP="00291902">
            <w:pPr>
              <w:jc w:val="center"/>
              <w:rPr>
                <w:rFonts w:ascii="Arial" w:hAnsi="Arial" w:cs="Arial"/>
                <w:b/>
                <w:bCs/>
                <w:color w:val="FFFFFF" w:themeColor="background1"/>
                <w:sz w:val="16"/>
                <w:szCs w:val="16"/>
                <w:bdr w:val="none" w:sz="0" w:space="0" w:color="auto" w:frame="1"/>
                <w:lang w:val="en-US" w:eastAsia="es-DO"/>
              </w:rPr>
            </w:pPr>
            <w:r w:rsidRPr="00142DF4">
              <w:rPr>
                <w:rFonts w:ascii="Arial" w:hAnsi="Arial" w:cs="Arial"/>
                <w:b/>
                <w:bCs/>
                <w:color w:val="FFFFFF" w:themeColor="background1"/>
                <w:sz w:val="16"/>
                <w:szCs w:val="16"/>
                <w:bdr w:val="none" w:sz="0" w:space="0" w:color="auto" w:frame="1"/>
                <w:lang w:val="en-US" w:eastAsia="es-DO"/>
              </w:rPr>
              <w:t>Código</w:t>
            </w:r>
          </w:p>
          <w:p w14:paraId="608F1F18" w14:textId="710E86B6" w:rsidR="009B4F0A" w:rsidRPr="00142DF4" w:rsidRDefault="009B4F0A" w:rsidP="00291902">
            <w:pPr>
              <w:jc w:val="center"/>
              <w:rPr>
                <w:rFonts w:ascii="Calibri" w:hAnsi="Calibri" w:cs="Calibri"/>
                <w:color w:val="FFFFFF" w:themeColor="background1"/>
                <w:sz w:val="16"/>
                <w:szCs w:val="16"/>
                <w:lang w:eastAsia="es-DO"/>
              </w:rPr>
            </w:pPr>
            <w:r w:rsidRPr="00142DF4">
              <w:rPr>
                <w:rFonts w:ascii="Arial" w:hAnsi="Arial" w:cs="Arial"/>
                <w:b/>
                <w:bCs/>
                <w:color w:val="FFFFFF" w:themeColor="background1"/>
                <w:sz w:val="16"/>
                <w:szCs w:val="16"/>
                <w:bdr w:val="none" w:sz="0" w:space="0" w:color="auto" w:frame="1"/>
                <w:lang w:val="en-US" w:eastAsia="es-DO"/>
              </w:rPr>
              <w:t>Programa</w:t>
            </w:r>
          </w:p>
        </w:tc>
        <w:tc>
          <w:tcPr>
            <w:tcW w:w="1559" w:type="dxa"/>
            <w:tcBorders>
              <w:top w:val="nil"/>
              <w:left w:val="nil"/>
              <w:bottom w:val="single" w:sz="8" w:space="0" w:color="000000"/>
              <w:right w:val="single" w:sz="8" w:space="0" w:color="000000"/>
            </w:tcBorders>
            <w:shd w:val="clear" w:color="auto" w:fill="001F5F"/>
            <w:hideMark/>
          </w:tcPr>
          <w:p w14:paraId="6DA8C9A3" w14:textId="5552DA78" w:rsidR="009B4F0A" w:rsidRPr="00142DF4" w:rsidRDefault="009B4F0A" w:rsidP="00291902">
            <w:pPr>
              <w:jc w:val="center"/>
              <w:rPr>
                <w:rFonts w:ascii="Calibri" w:hAnsi="Calibri" w:cs="Calibri"/>
                <w:color w:val="FFFFFF" w:themeColor="background1"/>
                <w:sz w:val="16"/>
                <w:szCs w:val="16"/>
                <w:lang w:eastAsia="es-DO"/>
              </w:rPr>
            </w:pPr>
          </w:p>
          <w:p w14:paraId="7F4C5DF5" w14:textId="66940C3A" w:rsidR="009B4F0A" w:rsidRPr="00142DF4" w:rsidRDefault="009B4F0A" w:rsidP="00291902">
            <w:pPr>
              <w:jc w:val="center"/>
              <w:rPr>
                <w:rFonts w:ascii="Arial" w:hAnsi="Arial" w:cs="Arial"/>
                <w:b/>
                <w:bCs/>
                <w:color w:val="FFFFFF" w:themeColor="background1"/>
                <w:sz w:val="16"/>
                <w:szCs w:val="16"/>
                <w:bdr w:val="none" w:sz="0" w:space="0" w:color="auto" w:frame="1"/>
                <w:lang w:val="en-US" w:eastAsia="es-DO"/>
              </w:rPr>
            </w:pPr>
            <w:r w:rsidRPr="00142DF4">
              <w:rPr>
                <w:rFonts w:ascii="Arial" w:hAnsi="Arial" w:cs="Arial"/>
                <w:b/>
                <w:bCs/>
                <w:color w:val="FFFFFF" w:themeColor="background1"/>
                <w:sz w:val="16"/>
                <w:szCs w:val="16"/>
                <w:bdr w:val="none" w:sz="0" w:space="0" w:color="auto" w:frame="1"/>
                <w:lang w:val="en-US" w:eastAsia="es-DO"/>
              </w:rPr>
              <w:t>Nombre del</w:t>
            </w:r>
          </w:p>
          <w:p w14:paraId="2FBD8800" w14:textId="58A5F6B8" w:rsidR="009B4F0A" w:rsidRPr="00142DF4" w:rsidRDefault="009B4F0A" w:rsidP="00291902">
            <w:pPr>
              <w:jc w:val="center"/>
              <w:rPr>
                <w:rFonts w:ascii="Calibri" w:hAnsi="Calibri" w:cs="Calibri"/>
                <w:color w:val="FFFFFF" w:themeColor="background1"/>
                <w:sz w:val="16"/>
                <w:szCs w:val="16"/>
                <w:lang w:eastAsia="es-DO"/>
              </w:rPr>
            </w:pPr>
            <w:r w:rsidRPr="00142DF4">
              <w:rPr>
                <w:rFonts w:ascii="Arial" w:hAnsi="Arial" w:cs="Arial"/>
                <w:b/>
                <w:bCs/>
                <w:color w:val="FFFFFF" w:themeColor="background1"/>
                <w:sz w:val="16"/>
                <w:szCs w:val="16"/>
                <w:bdr w:val="none" w:sz="0" w:space="0" w:color="auto" w:frame="1"/>
                <w:lang w:val="en-US" w:eastAsia="es-DO"/>
              </w:rPr>
              <w:t>Programa</w:t>
            </w:r>
          </w:p>
        </w:tc>
        <w:tc>
          <w:tcPr>
            <w:tcW w:w="1460" w:type="dxa"/>
            <w:tcBorders>
              <w:top w:val="nil"/>
              <w:left w:val="nil"/>
              <w:bottom w:val="single" w:sz="8" w:space="0" w:color="000000"/>
              <w:right w:val="single" w:sz="8" w:space="0" w:color="000000"/>
            </w:tcBorders>
            <w:shd w:val="clear" w:color="auto" w:fill="001F5F"/>
            <w:hideMark/>
          </w:tcPr>
          <w:p w14:paraId="1517358E" w14:textId="0FAC31ED" w:rsidR="009B4F0A" w:rsidRPr="00142DF4" w:rsidRDefault="009B4F0A" w:rsidP="00291902">
            <w:pPr>
              <w:jc w:val="center"/>
              <w:rPr>
                <w:rFonts w:ascii="Calibri" w:hAnsi="Calibri" w:cs="Calibri"/>
                <w:color w:val="FFFFFF" w:themeColor="background1"/>
                <w:sz w:val="16"/>
                <w:szCs w:val="16"/>
                <w:lang w:eastAsia="es-DO"/>
              </w:rPr>
            </w:pPr>
          </w:p>
          <w:p w14:paraId="366E3BFD" w14:textId="5C041235" w:rsidR="009B4F0A" w:rsidRPr="00142DF4" w:rsidRDefault="009B4F0A" w:rsidP="00291902">
            <w:pPr>
              <w:jc w:val="center"/>
              <w:rPr>
                <w:rFonts w:ascii="Arial" w:hAnsi="Arial" w:cs="Arial"/>
                <w:b/>
                <w:bCs/>
                <w:color w:val="FFFFFF" w:themeColor="background1"/>
                <w:sz w:val="16"/>
                <w:szCs w:val="16"/>
                <w:bdr w:val="none" w:sz="0" w:space="0" w:color="auto" w:frame="1"/>
                <w:lang w:val="en-US" w:eastAsia="es-DO"/>
              </w:rPr>
            </w:pPr>
            <w:r w:rsidRPr="00142DF4">
              <w:rPr>
                <w:rFonts w:ascii="Arial" w:hAnsi="Arial" w:cs="Arial"/>
                <w:b/>
                <w:bCs/>
                <w:color w:val="FFFFFF" w:themeColor="background1"/>
                <w:sz w:val="16"/>
                <w:szCs w:val="16"/>
                <w:bdr w:val="none" w:sz="0" w:space="0" w:color="auto" w:frame="1"/>
                <w:lang w:val="en-US" w:eastAsia="es-DO"/>
              </w:rPr>
              <w:t>Presupuestaria</w:t>
            </w:r>
          </w:p>
          <w:p w14:paraId="3E00239D" w14:textId="233B758A" w:rsidR="009B4F0A" w:rsidRPr="00142DF4" w:rsidRDefault="009B4F0A" w:rsidP="00291902">
            <w:pPr>
              <w:jc w:val="center"/>
              <w:rPr>
                <w:rFonts w:ascii="Calibri" w:hAnsi="Calibri" w:cs="Calibri"/>
                <w:color w:val="FFFFFF" w:themeColor="background1"/>
                <w:sz w:val="16"/>
                <w:szCs w:val="16"/>
                <w:lang w:eastAsia="es-DO"/>
              </w:rPr>
            </w:pPr>
            <w:r w:rsidRPr="00142DF4">
              <w:rPr>
                <w:rFonts w:ascii="Arial" w:hAnsi="Arial" w:cs="Arial"/>
                <w:b/>
                <w:bCs/>
                <w:color w:val="FFFFFF" w:themeColor="background1"/>
                <w:sz w:val="16"/>
                <w:szCs w:val="16"/>
                <w:bdr w:val="none" w:sz="0" w:space="0" w:color="auto" w:frame="1"/>
                <w:lang w:val="en-US" w:eastAsia="es-DO"/>
              </w:rPr>
              <w:t>2023</w:t>
            </w:r>
            <w:r w:rsidRPr="00142DF4">
              <w:rPr>
                <w:rFonts w:ascii="Arial" w:hAnsi="Arial" w:cs="Arial"/>
                <w:b/>
                <w:bCs/>
                <w:color w:val="FFFFFF" w:themeColor="background1"/>
                <w:spacing w:val="-1"/>
                <w:sz w:val="16"/>
                <w:szCs w:val="16"/>
                <w:bdr w:val="none" w:sz="0" w:space="0" w:color="auto" w:frame="1"/>
                <w:lang w:val="en-US" w:eastAsia="es-DO"/>
              </w:rPr>
              <w:t> </w:t>
            </w:r>
            <w:r w:rsidRPr="00142DF4">
              <w:rPr>
                <w:rFonts w:ascii="Arial" w:hAnsi="Arial" w:cs="Arial"/>
                <w:b/>
                <w:bCs/>
                <w:color w:val="FFFFFF" w:themeColor="background1"/>
                <w:sz w:val="16"/>
                <w:szCs w:val="16"/>
                <w:bdr w:val="none" w:sz="0" w:space="0" w:color="auto" w:frame="1"/>
                <w:lang w:val="en-US" w:eastAsia="es-DO"/>
              </w:rPr>
              <w:t>(RD$)</w:t>
            </w:r>
          </w:p>
        </w:tc>
        <w:tc>
          <w:tcPr>
            <w:tcW w:w="1800" w:type="dxa"/>
            <w:tcBorders>
              <w:top w:val="nil"/>
              <w:left w:val="nil"/>
              <w:bottom w:val="single" w:sz="8" w:space="0" w:color="000000"/>
              <w:right w:val="single" w:sz="8" w:space="0" w:color="000000"/>
            </w:tcBorders>
            <w:shd w:val="clear" w:color="auto" w:fill="001F5F"/>
            <w:hideMark/>
          </w:tcPr>
          <w:p w14:paraId="26631B8C" w14:textId="3B18F365" w:rsidR="009B4F0A" w:rsidRPr="00142DF4" w:rsidRDefault="009B4F0A" w:rsidP="00291902">
            <w:pPr>
              <w:jc w:val="center"/>
              <w:rPr>
                <w:color w:val="FFFFFF" w:themeColor="background1"/>
                <w:sz w:val="16"/>
                <w:szCs w:val="16"/>
                <w:bdr w:val="none" w:sz="0" w:space="0" w:color="auto" w:frame="1"/>
                <w:lang w:val="en-US" w:eastAsia="es-DO"/>
              </w:rPr>
            </w:pPr>
          </w:p>
          <w:p w14:paraId="432497B6" w14:textId="77777777" w:rsidR="009B4F0A" w:rsidRPr="00142DF4" w:rsidRDefault="009B4F0A" w:rsidP="00291902">
            <w:pPr>
              <w:jc w:val="center"/>
              <w:rPr>
                <w:rFonts w:ascii="Arial" w:hAnsi="Arial" w:cs="Arial"/>
                <w:b/>
                <w:bCs/>
                <w:color w:val="FFFFFF" w:themeColor="background1"/>
                <w:spacing w:val="-1"/>
                <w:sz w:val="16"/>
                <w:szCs w:val="16"/>
                <w:bdr w:val="none" w:sz="0" w:space="0" w:color="auto" w:frame="1"/>
                <w:lang w:val="en-US" w:eastAsia="es-DO"/>
              </w:rPr>
            </w:pPr>
            <w:r w:rsidRPr="00142DF4">
              <w:rPr>
                <w:rFonts w:ascii="Arial" w:hAnsi="Arial" w:cs="Arial"/>
                <w:b/>
                <w:bCs/>
                <w:color w:val="FFFFFF" w:themeColor="background1"/>
                <w:spacing w:val="-1"/>
                <w:sz w:val="16"/>
                <w:szCs w:val="16"/>
                <w:bdr w:val="none" w:sz="0" w:space="0" w:color="auto" w:frame="1"/>
                <w:lang w:val="en-US" w:eastAsia="es-DO"/>
              </w:rPr>
              <w:t>Ejecución</w:t>
            </w:r>
          </w:p>
          <w:p w14:paraId="6DDCF064" w14:textId="473E2F60" w:rsidR="009B4F0A" w:rsidRPr="00142DF4" w:rsidRDefault="009B4F0A" w:rsidP="00291902">
            <w:pPr>
              <w:jc w:val="center"/>
              <w:rPr>
                <w:rFonts w:ascii="Calibri" w:hAnsi="Calibri" w:cs="Calibri"/>
                <w:color w:val="FFFFFF" w:themeColor="background1"/>
                <w:sz w:val="16"/>
                <w:szCs w:val="16"/>
                <w:lang w:eastAsia="es-DO"/>
              </w:rPr>
            </w:pPr>
            <w:r w:rsidRPr="00142DF4">
              <w:rPr>
                <w:rFonts w:ascii="Arial" w:hAnsi="Arial" w:cs="Arial"/>
                <w:b/>
                <w:bCs/>
                <w:color w:val="FFFFFF" w:themeColor="background1"/>
                <w:sz w:val="16"/>
                <w:szCs w:val="16"/>
                <w:bdr w:val="none" w:sz="0" w:space="0" w:color="auto" w:frame="1"/>
                <w:lang w:val="en-US" w:eastAsia="es-DO"/>
              </w:rPr>
              <w:t>2022</w:t>
            </w:r>
            <w:r w:rsidRPr="00142DF4">
              <w:rPr>
                <w:rFonts w:ascii="Arial" w:hAnsi="Arial" w:cs="Arial"/>
                <w:b/>
                <w:bCs/>
                <w:color w:val="FFFFFF" w:themeColor="background1"/>
                <w:spacing w:val="-42"/>
                <w:sz w:val="16"/>
                <w:szCs w:val="16"/>
                <w:bdr w:val="none" w:sz="0" w:space="0" w:color="auto" w:frame="1"/>
                <w:lang w:val="en-US" w:eastAsia="es-DO"/>
              </w:rPr>
              <w:t> </w:t>
            </w:r>
            <w:r w:rsidRPr="00142DF4">
              <w:rPr>
                <w:rFonts w:ascii="Arial" w:hAnsi="Arial" w:cs="Arial"/>
                <w:b/>
                <w:bCs/>
                <w:color w:val="FFFFFF" w:themeColor="background1"/>
                <w:sz w:val="16"/>
                <w:szCs w:val="16"/>
                <w:bdr w:val="none" w:sz="0" w:space="0" w:color="auto" w:frame="1"/>
                <w:lang w:val="en-US" w:eastAsia="es-DO"/>
              </w:rPr>
              <w:t>(RD$)</w:t>
            </w:r>
          </w:p>
        </w:tc>
        <w:tc>
          <w:tcPr>
            <w:tcW w:w="1418" w:type="dxa"/>
            <w:tcBorders>
              <w:top w:val="nil"/>
              <w:left w:val="nil"/>
              <w:bottom w:val="single" w:sz="8" w:space="0" w:color="000000"/>
              <w:right w:val="single" w:sz="8" w:space="0" w:color="000000"/>
            </w:tcBorders>
            <w:shd w:val="clear" w:color="auto" w:fill="001F5F"/>
            <w:hideMark/>
          </w:tcPr>
          <w:p w14:paraId="4FFF0CE9" w14:textId="5CD54CAF" w:rsidR="009B4F0A" w:rsidRPr="00142DF4" w:rsidRDefault="009B4F0A" w:rsidP="00D74749">
            <w:pPr>
              <w:spacing w:line="270" w:lineRule="atLeast"/>
              <w:ind w:left="69" w:right="76"/>
              <w:rPr>
                <w:rFonts w:ascii="Calibri" w:hAnsi="Calibri" w:cs="Calibri"/>
                <w:color w:val="FFFFFF" w:themeColor="background1"/>
                <w:sz w:val="16"/>
                <w:szCs w:val="16"/>
                <w:lang w:eastAsia="es-DO"/>
              </w:rPr>
            </w:pPr>
            <w:r w:rsidRPr="00142DF4">
              <w:rPr>
                <w:rFonts w:ascii="Arial" w:hAnsi="Arial" w:cs="Arial"/>
                <w:b/>
                <w:bCs/>
                <w:color w:val="FFFFFF" w:themeColor="background1"/>
                <w:sz w:val="16"/>
                <w:szCs w:val="16"/>
                <w:bdr w:val="none" w:sz="0" w:space="0" w:color="auto" w:frame="1"/>
                <w:lang w:eastAsia="es-DO"/>
              </w:rPr>
              <w:t>Cant.</w:t>
            </w:r>
            <w:r w:rsidRPr="00142DF4">
              <w:rPr>
                <w:rFonts w:ascii="Arial" w:hAnsi="Arial" w:cs="Arial"/>
                <w:b/>
                <w:bCs/>
                <w:color w:val="FFFFFF" w:themeColor="background1"/>
                <w:spacing w:val="2"/>
                <w:sz w:val="16"/>
                <w:szCs w:val="16"/>
                <w:bdr w:val="none" w:sz="0" w:space="0" w:color="auto" w:frame="1"/>
                <w:lang w:eastAsia="es-DO"/>
              </w:rPr>
              <w:t> </w:t>
            </w:r>
            <w:r w:rsidRPr="00142DF4">
              <w:rPr>
                <w:rFonts w:ascii="Arial" w:hAnsi="Arial" w:cs="Arial"/>
                <w:b/>
                <w:bCs/>
                <w:color w:val="FFFFFF" w:themeColor="background1"/>
                <w:sz w:val="16"/>
                <w:szCs w:val="16"/>
                <w:bdr w:val="none" w:sz="0" w:space="0" w:color="auto" w:frame="1"/>
                <w:lang w:eastAsia="es-DO"/>
              </w:rPr>
              <w:t>Productos</w:t>
            </w:r>
            <w:r w:rsidRPr="00142DF4">
              <w:rPr>
                <w:rFonts w:ascii="Arial" w:hAnsi="Arial" w:cs="Arial"/>
                <w:b/>
                <w:bCs/>
                <w:color w:val="FFFFFF" w:themeColor="background1"/>
                <w:spacing w:val="1"/>
                <w:sz w:val="16"/>
                <w:szCs w:val="16"/>
                <w:bdr w:val="none" w:sz="0" w:space="0" w:color="auto" w:frame="1"/>
                <w:lang w:eastAsia="es-DO"/>
              </w:rPr>
              <w:t> </w:t>
            </w:r>
            <w:r w:rsidRPr="00142DF4">
              <w:rPr>
                <w:rFonts w:ascii="Arial" w:hAnsi="Arial" w:cs="Arial"/>
                <w:b/>
                <w:bCs/>
                <w:color w:val="FFFFFF" w:themeColor="background1"/>
                <w:sz w:val="16"/>
                <w:szCs w:val="16"/>
                <w:bdr w:val="none" w:sz="0" w:space="0" w:color="auto" w:frame="1"/>
                <w:lang w:eastAsia="es-DO"/>
              </w:rPr>
              <w:t>Generados</w:t>
            </w:r>
            <w:r w:rsidR="00291902">
              <w:rPr>
                <w:rFonts w:ascii="Arial" w:hAnsi="Arial" w:cs="Arial"/>
                <w:b/>
                <w:bCs/>
                <w:color w:val="FFFFFF" w:themeColor="background1"/>
                <w:sz w:val="16"/>
                <w:szCs w:val="16"/>
                <w:bdr w:val="none" w:sz="0" w:space="0" w:color="auto" w:frame="1"/>
                <w:lang w:eastAsia="es-DO"/>
              </w:rPr>
              <w:t xml:space="preserve"> </w:t>
            </w:r>
            <w:proofErr w:type="gramStart"/>
            <w:r w:rsidR="00291902">
              <w:rPr>
                <w:rFonts w:ascii="Arial" w:hAnsi="Arial" w:cs="Arial"/>
                <w:b/>
                <w:bCs/>
                <w:color w:val="FFFFFF" w:themeColor="background1"/>
                <w:sz w:val="16"/>
                <w:szCs w:val="16"/>
                <w:bdr w:val="none" w:sz="0" w:space="0" w:color="auto" w:frame="1"/>
                <w:lang w:eastAsia="es-DO"/>
              </w:rPr>
              <w:t>p</w:t>
            </w:r>
            <w:r w:rsidRPr="00142DF4">
              <w:rPr>
                <w:rFonts w:ascii="Arial" w:hAnsi="Arial" w:cs="Arial"/>
                <w:b/>
                <w:bCs/>
                <w:color w:val="FFFFFF" w:themeColor="background1"/>
                <w:sz w:val="16"/>
                <w:szCs w:val="16"/>
                <w:bdr w:val="none" w:sz="0" w:space="0" w:color="auto" w:frame="1"/>
                <w:lang w:eastAsia="es-DO"/>
              </w:rPr>
              <w:t xml:space="preserve">or </w:t>
            </w:r>
            <w:r w:rsidRPr="00142DF4">
              <w:rPr>
                <w:rFonts w:ascii="Arial" w:hAnsi="Arial" w:cs="Arial"/>
                <w:b/>
                <w:bCs/>
                <w:color w:val="FFFFFF" w:themeColor="background1"/>
                <w:spacing w:val="-42"/>
                <w:sz w:val="16"/>
                <w:szCs w:val="16"/>
                <w:bdr w:val="none" w:sz="0" w:space="0" w:color="auto" w:frame="1"/>
                <w:lang w:eastAsia="es-DO"/>
              </w:rPr>
              <w:t> </w:t>
            </w:r>
            <w:r w:rsidRPr="00142DF4">
              <w:rPr>
                <w:rFonts w:ascii="Arial" w:hAnsi="Arial" w:cs="Arial"/>
                <w:b/>
                <w:bCs/>
                <w:color w:val="FFFFFF" w:themeColor="background1"/>
                <w:sz w:val="16"/>
                <w:szCs w:val="16"/>
                <w:bdr w:val="none" w:sz="0" w:space="0" w:color="auto" w:frame="1"/>
                <w:lang w:eastAsia="es-DO"/>
              </w:rPr>
              <w:t>Programa</w:t>
            </w:r>
            <w:proofErr w:type="gramEnd"/>
          </w:p>
        </w:tc>
        <w:tc>
          <w:tcPr>
            <w:tcW w:w="992" w:type="dxa"/>
            <w:tcBorders>
              <w:top w:val="nil"/>
              <w:left w:val="nil"/>
              <w:bottom w:val="single" w:sz="8" w:space="0" w:color="000000"/>
              <w:right w:val="single" w:sz="8" w:space="0" w:color="000000"/>
            </w:tcBorders>
            <w:shd w:val="clear" w:color="auto" w:fill="001F5F"/>
            <w:hideMark/>
          </w:tcPr>
          <w:p w14:paraId="069F25BB" w14:textId="77777777" w:rsidR="009B4F0A" w:rsidRPr="00142DF4" w:rsidRDefault="009B4F0A" w:rsidP="00291902">
            <w:pPr>
              <w:spacing w:line="270" w:lineRule="atLeast"/>
              <w:ind w:left="68" w:right="66"/>
              <w:jc w:val="center"/>
              <w:rPr>
                <w:rFonts w:ascii="Arial" w:hAnsi="Arial" w:cs="Arial"/>
                <w:b/>
                <w:bCs/>
                <w:color w:val="FFFFFF" w:themeColor="background1"/>
                <w:sz w:val="16"/>
                <w:szCs w:val="16"/>
                <w:bdr w:val="none" w:sz="0" w:space="0" w:color="auto" w:frame="1"/>
                <w:lang w:val="en-US" w:eastAsia="es-DO"/>
              </w:rPr>
            </w:pPr>
            <w:r w:rsidRPr="00142DF4">
              <w:rPr>
                <w:rFonts w:ascii="Arial" w:hAnsi="Arial" w:cs="Arial"/>
                <w:b/>
                <w:bCs/>
                <w:color w:val="FFFFFF" w:themeColor="background1"/>
                <w:sz w:val="16"/>
                <w:szCs w:val="16"/>
                <w:bdr w:val="none" w:sz="0" w:space="0" w:color="auto" w:frame="1"/>
                <w:lang w:val="en-US" w:eastAsia="es-DO"/>
              </w:rPr>
              <w:t>Índice</w:t>
            </w:r>
            <w:r w:rsidRPr="00142DF4">
              <w:rPr>
                <w:rFonts w:ascii="Arial" w:hAnsi="Arial" w:cs="Arial"/>
                <w:b/>
                <w:bCs/>
                <w:color w:val="FFFFFF" w:themeColor="background1"/>
                <w:spacing w:val="1"/>
                <w:sz w:val="16"/>
                <w:szCs w:val="16"/>
                <w:bdr w:val="none" w:sz="0" w:space="0" w:color="auto" w:frame="1"/>
                <w:lang w:val="en-US" w:eastAsia="es-DO"/>
              </w:rPr>
              <w:t> </w:t>
            </w:r>
            <w:r w:rsidRPr="00142DF4">
              <w:rPr>
                <w:rFonts w:ascii="Arial" w:hAnsi="Arial" w:cs="Arial"/>
                <w:b/>
                <w:bCs/>
                <w:color w:val="FFFFFF" w:themeColor="background1"/>
                <w:sz w:val="16"/>
                <w:szCs w:val="16"/>
                <w:bdr w:val="none" w:sz="0" w:space="0" w:color="auto" w:frame="1"/>
                <w:lang w:val="en-US" w:eastAsia="es-DO"/>
              </w:rPr>
              <w:t>de</w:t>
            </w:r>
          </w:p>
          <w:p w14:paraId="22773DAB" w14:textId="7DEBAD03" w:rsidR="009B4F0A" w:rsidRPr="00142DF4" w:rsidRDefault="009B4F0A" w:rsidP="00291902">
            <w:pPr>
              <w:spacing w:line="270" w:lineRule="atLeast"/>
              <w:ind w:left="68" w:right="66"/>
              <w:jc w:val="center"/>
              <w:rPr>
                <w:rFonts w:ascii="Calibri" w:hAnsi="Calibri" w:cs="Calibri"/>
                <w:color w:val="FFFFFF" w:themeColor="background1"/>
                <w:sz w:val="16"/>
                <w:szCs w:val="16"/>
                <w:lang w:eastAsia="es-DO"/>
              </w:rPr>
            </w:pPr>
            <w:r w:rsidRPr="00142DF4">
              <w:rPr>
                <w:rFonts w:ascii="Arial" w:hAnsi="Arial" w:cs="Arial"/>
                <w:b/>
                <w:bCs/>
                <w:color w:val="FFFFFF" w:themeColor="background1"/>
                <w:sz w:val="16"/>
                <w:szCs w:val="16"/>
                <w:bdr w:val="none" w:sz="0" w:space="0" w:color="auto" w:frame="1"/>
                <w:lang w:val="en-US" w:eastAsia="es-DO"/>
              </w:rPr>
              <w:t>Ejecuci</w:t>
            </w:r>
            <w:r w:rsidRPr="00142DF4">
              <w:rPr>
                <w:rFonts w:ascii="Arial" w:hAnsi="Arial" w:cs="Arial"/>
                <w:b/>
                <w:bCs/>
                <w:color w:val="FFFFFF" w:themeColor="background1"/>
                <w:spacing w:val="-43"/>
                <w:sz w:val="16"/>
                <w:szCs w:val="16"/>
                <w:bdr w:val="none" w:sz="0" w:space="0" w:color="auto" w:frame="1"/>
                <w:lang w:val="en-US" w:eastAsia="es-DO"/>
              </w:rPr>
              <w:t> </w:t>
            </w:r>
            <w:r w:rsidRPr="00142DF4">
              <w:rPr>
                <w:rFonts w:ascii="Arial" w:hAnsi="Arial" w:cs="Arial"/>
                <w:b/>
                <w:bCs/>
                <w:color w:val="FFFFFF" w:themeColor="background1"/>
                <w:sz w:val="16"/>
                <w:szCs w:val="16"/>
                <w:bdr w:val="none" w:sz="0" w:space="0" w:color="auto" w:frame="1"/>
                <w:lang w:val="en-US" w:eastAsia="es-DO"/>
              </w:rPr>
              <w:t>ón%</w:t>
            </w:r>
          </w:p>
        </w:tc>
        <w:tc>
          <w:tcPr>
            <w:tcW w:w="1276" w:type="dxa"/>
            <w:tcBorders>
              <w:top w:val="nil"/>
              <w:left w:val="nil"/>
              <w:bottom w:val="single" w:sz="8" w:space="0" w:color="000000"/>
              <w:right w:val="single" w:sz="8" w:space="0" w:color="000000"/>
            </w:tcBorders>
            <w:shd w:val="clear" w:color="auto" w:fill="001F5F"/>
            <w:hideMark/>
          </w:tcPr>
          <w:p w14:paraId="53858E94" w14:textId="55594B51" w:rsidR="009B4F0A" w:rsidRPr="00142DF4" w:rsidRDefault="009B4F0A" w:rsidP="00291902">
            <w:pPr>
              <w:jc w:val="center"/>
              <w:rPr>
                <w:color w:val="FFFFFF" w:themeColor="background1"/>
                <w:sz w:val="16"/>
                <w:szCs w:val="16"/>
                <w:bdr w:val="none" w:sz="0" w:space="0" w:color="auto" w:frame="1"/>
                <w:lang w:val="en-US" w:eastAsia="es-DO"/>
              </w:rPr>
            </w:pPr>
          </w:p>
          <w:p w14:paraId="45BBAC37" w14:textId="77777777" w:rsidR="009B4F0A" w:rsidRPr="00142DF4" w:rsidRDefault="009B4F0A" w:rsidP="00291902">
            <w:pPr>
              <w:jc w:val="center"/>
              <w:rPr>
                <w:rFonts w:ascii="Arial" w:hAnsi="Arial" w:cs="Arial"/>
                <w:b/>
                <w:bCs/>
                <w:color w:val="FFFFFF" w:themeColor="background1"/>
                <w:sz w:val="16"/>
                <w:szCs w:val="16"/>
                <w:bdr w:val="none" w:sz="0" w:space="0" w:color="auto" w:frame="1"/>
                <w:lang w:val="en-US" w:eastAsia="es-DO"/>
              </w:rPr>
            </w:pPr>
            <w:r w:rsidRPr="00142DF4">
              <w:rPr>
                <w:rFonts w:ascii="Arial" w:hAnsi="Arial" w:cs="Arial"/>
                <w:b/>
                <w:bCs/>
                <w:color w:val="FFFFFF" w:themeColor="background1"/>
                <w:sz w:val="16"/>
                <w:szCs w:val="16"/>
                <w:bdr w:val="none" w:sz="0" w:space="0" w:color="auto" w:frame="1"/>
                <w:lang w:val="en-US" w:eastAsia="es-DO"/>
              </w:rPr>
              <w:t>Participación</w:t>
            </w:r>
          </w:p>
          <w:p w14:paraId="4BCA9BC3" w14:textId="5DAB4CBF" w:rsidR="009B4F0A" w:rsidRPr="00142DF4" w:rsidRDefault="009B4F0A" w:rsidP="00291902">
            <w:pPr>
              <w:jc w:val="center"/>
              <w:rPr>
                <w:rFonts w:ascii="Calibri" w:hAnsi="Calibri" w:cs="Calibri"/>
                <w:color w:val="FFFFFF" w:themeColor="background1"/>
                <w:sz w:val="16"/>
                <w:szCs w:val="16"/>
                <w:lang w:eastAsia="es-DO"/>
              </w:rPr>
            </w:pPr>
            <w:r w:rsidRPr="00142DF4">
              <w:rPr>
                <w:rFonts w:ascii="Arial" w:hAnsi="Arial" w:cs="Arial"/>
                <w:b/>
                <w:bCs/>
                <w:color w:val="FFFFFF" w:themeColor="background1"/>
                <w:sz w:val="16"/>
                <w:szCs w:val="16"/>
                <w:bdr w:val="none" w:sz="0" w:space="0" w:color="auto" w:frame="1"/>
                <w:lang w:val="en-US" w:eastAsia="es-DO"/>
              </w:rPr>
              <w:t>Ejecución por</w:t>
            </w:r>
            <w:r w:rsidRPr="00142DF4">
              <w:rPr>
                <w:rFonts w:ascii="Arial" w:hAnsi="Arial" w:cs="Arial"/>
                <w:b/>
                <w:bCs/>
                <w:color w:val="FFFFFF" w:themeColor="background1"/>
                <w:spacing w:val="-42"/>
                <w:sz w:val="16"/>
                <w:szCs w:val="16"/>
                <w:bdr w:val="none" w:sz="0" w:space="0" w:color="auto" w:frame="1"/>
                <w:lang w:val="en-US" w:eastAsia="es-DO"/>
              </w:rPr>
              <w:t xml:space="preserve">              </w:t>
            </w:r>
            <w:r w:rsidRPr="00142DF4">
              <w:rPr>
                <w:rFonts w:ascii="Arial" w:hAnsi="Arial" w:cs="Arial"/>
                <w:b/>
                <w:bCs/>
                <w:color w:val="FFFFFF" w:themeColor="background1"/>
                <w:sz w:val="16"/>
                <w:szCs w:val="16"/>
                <w:bdr w:val="none" w:sz="0" w:space="0" w:color="auto" w:frame="1"/>
                <w:lang w:val="en-US" w:eastAsia="es-DO"/>
              </w:rPr>
              <w:t>Programa</w:t>
            </w:r>
          </w:p>
        </w:tc>
      </w:tr>
      <w:tr w:rsidR="009B4F0A" w:rsidRPr="00500DE7" w14:paraId="19F835DA" w14:textId="77777777" w:rsidTr="00831B79">
        <w:trPr>
          <w:trHeight w:val="896"/>
        </w:trPr>
        <w:tc>
          <w:tcPr>
            <w:tcW w:w="851" w:type="dxa"/>
            <w:tcBorders>
              <w:top w:val="nil"/>
              <w:left w:val="single" w:sz="8" w:space="0" w:color="000000"/>
              <w:bottom w:val="single" w:sz="8" w:space="0" w:color="000000"/>
              <w:right w:val="single" w:sz="8" w:space="0" w:color="000000"/>
            </w:tcBorders>
            <w:shd w:val="clear" w:color="auto" w:fill="FFFFFF"/>
            <w:hideMark/>
          </w:tcPr>
          <w:p w14:paraId="73DA7F2A" w14:textId="77777777" w:rsidR="009B4F0A" w:rsidRPr="00FD3C7F" w:rsidRDefault="009B4F0A" w:rsidP="00D74749">
            <w:pPr>
              <w:rPr>
                <w:rFonts w:ascii="Calibri" w:hAnsi="Calibri" w:cs="Calibri"/>
                <w:color w:val="7D8589"/>
                <w:sz w:val="16"/>
                <w:szCs w:val="16"/>
                <w:lang w:eastAsia="es-DO"/>
              </w:rPr>
            </w:pPr>
            <w:r w:rsidRPr="00FD3C7F">
              <w:rPr>
                <w:color w:val="7D8589"/>
                <w:sz w:val="16"/>
                <w:szCs w:val="16"/>
                <w:bdr w:val="none" w:sz="0" w:space="0" w:color="auto" w:frame="1"/>
                <w:lang w:val="en-US" w:eastAsia="es-DO"/>
              </w:rPr>
              <w:t> </w:t>
            </w:r>
          </w:p>
          <w:p w14:paraId="204D6432" w14:textId="77777777" w:rsidR="009B4F0A" w:rsidRPr="00FD3C7F" w:rsidRDefault="009B4F0A" w:rsidP="00D74749">
            <w:pPr>
              <w:rPr>
                <w:rFonts w:ascii="Calibri" w:hAnsi="Calibri" w:cs="Calibri"/>
                <w:color w:val="7D8589"/>
                <w:sz w:val="16"/>
                <w:szCs w:val="16"/>
                <w:lang w:eastAsia="es-DO"/>
              </w:rPr>
            </w:pPr>
            <w:r w:rsidRPr="00FD3C7F">
              <w:rPr>
                <w:color w:val="7D8589"/>
                <w:sz w:val="16"/>
                <w:szCs w:val="16"/>
                <w:bdr w:val="none" w:sz="0" w:space="0" w:color="auto" w:frame="1"/>
                <w:lang w:val="en-US" w:eastAsia="es-DO"/>
              </w:rPr>
              <w:t> </w:t>
            </w:r>
          </w:p>
          <w:p w14:paraId="5409A868" w14:textId="77777777" w:rsidR="009B4F0A" w:rsidRPr="00FD3C7F" w:rsidRDefault="009B4F0A" w:rsidP="00D74749">
            <w:pPr>
              <w:rPr>
                <w:rFonts w:ascii="Calibri" w:hAnsi="Calibri" w:cs="Calibri"/>
                <w:color w:val="7D8589"/>
                <w:sz w:val="16"/>
                <w:szCs w:val="16"/>
                <w:lang w:eastAsia="es-DO"/>
              </w:rPr>
            </w:pPr>
            <w:r w:rsidRPr="00FD3C7F">
              <w:rPr>
                <w:color w:val="7D8589"/>
                <w:sz w:val="16"/>
                <w:szCs w:val="16"/>
                <w:bdr w:val="none" w:sz="0" w:space="0" w:color="auto" w:frame="1"/>
                <w:lang w:val="en-US" w:eastAsia="es-DO"/>
              </w:rPr>
              <w:t> </w:t>
            </w:r>
            <w:r w:rsidRPr="00FD3C7F">
              <w:rPr>
                <w:rFonts w:ascii="inherit" w:hAnsi="inherit" w:cs="Calibri"/>
                <w:color w:val="7D8589"/>
                <w:sz w:val="16"/>
                <w:szCs w:val="16"/>
                <w:bdr w:val="none" w:sz="0" w:space="0" w:color="auto" w:frame="1"/>
                <w:lang w:val="en-US" w:eastAsia="es-DO"/>
              </w:rPr>
              <w:t xml:space="preserve">      25</w:t>
            </w:r>
          </w:p>
        </w:tc>
        <w:tc>
          <w:tcPr>
            <w:tcW w:w="1559" w:type="dxa"/>
            <w:tcBorders>
              <w:top w:val="nil"/>
              <w:left w:val="nil"/>
              <w:bottom w:val="single" w:sz="8" w:space="0" w:color="000000"/>
              <w:right w:val="single" w:sz="8" w:space="0" w:color="000000"/>
            </w:tcBorders>
            <w:shd w:val="clear" w:color="auto" w:fill="FFFFFF"/>
            <w:hideMark/>
          </w:tcPr>
          <w:p w14:paraId="118E7A3F" w14:textId="77777777" w:rsidR="009B4F0A" w:rsidRPr="00FD3C7F" w:rsidRDefault="009B4F0A" w:rsidP="00D74749">
            <w:pPr>
              <w:pStyle w:val="Sinespaciado"/>
              <w:rPr>
                <w:rFonts w:ascii="Times New Roman" w:hAnsi="Times New Roman" w:cs="Times New Roman"/>
                <w:color w:val="7D8589"/>
                <w:sz w:val="18"/>
                <w:szCs w:val="18"/>
              </w:rPr>
            </w:pPr>
            <w:r w:rsidRPr="00FD3C7F">
              <w:rPr>
                <w:rFonts w:ascii="Times New Roman" w:hAnsi="Times New Roman" w:cs="Times New Roman"/>
                <w:color w:val="7D8589"/>
                <w:sz w:val="18"/>
                <w:szCs w:val="18"/>
              </w:rPr>
              <w:t xml:space="preserve">Estrategia, </w:t>
            </w:r>
            <w:r w:rsidRPr="00FD3C7F">
              <w:rPr>
                <w:rFonts w:ascii="Times New Roman" w:eastAsia="Times New Roman" w:hAnsi="Times New Roman" w:cs="Times New Roman"/>
                <w:color w:val="7D8589"/>
                <w:sz w:val="18"/>
                <w:szCs w:val="18"/>
                <w:lang w:val="es-ES"/>
              </w:rPr>
              <w:t>comunicación</w:t>
            </w:r>
            <w:r w:rsidRPr="00FD3C7F">
              <w:rPr>
                <w:rFonts w:ascii="Times New Roman" w:hAnsi="Times New Roman" w:cs="Times New Roman"/>
                <w:color w:val="7D8589"/>
                <w:sz w:val="18"/>
                <w:szCs w:val="18"/>
              </w:rPr>
              <w:t>, publicidad y prensa</w:t>
            </w:r>
          </w:p>
          <w:p w14:paraId="21F47BE9" w14:textId="77777777" w:rsidR="009B4F0A" w:rsidRPr="00FD3C7F" w:rsidRDefault="009B4F0A" w:rsidP="00D74749">
            <w:pPr>
              <w:pStyle w:val="Sinespaciado"/>
              <w:rPr>
                <w:rFonts w:ascii="Times New Roman" w:hAnsi="Times New Roman" w:cs="Times New Roman"/>
                <w:color w:val="7D8589"/>
                <w:sz w:val="18"/>
                <w:szCs w:val="18"/>
                <w:lang w:eastAsia="es-DO"/>
              </w:rPr>
            </w:pPr>
            <w:r w:rsidRPr="00FD3C7F">
              <w:rPr>
                <w:rFonts w:ascii="Times New Roman" w:hAnsi="Times New Roman" w:cs="Times New Roman"/>
                <w:color w:val="7D8589"/>
                <w:sz w:val="18"/>
                <w:szCs w:val="18"/>
              </w:rPr>
              <w:t>gubernamental</w:t>
            </w:r>
          </w:p>
        </w:tc>
        <w:tc>
          <w:tcPr>
            <w:tcW w:w="1460" w:type="dxa"/>
            <w:tcBorders>
              <w:top w:val="nil"/>
              <w:left w:val="nil"/>
              <w:bottom w:val="single" w:sz="8" w:space="0" w:color="000000"/>
              <w:right w:val="single" w:sz="8" w:space="0" w:color="000000"/>
            </w:tcBorders>
            <w:shd w:val="clear" w:color="auto" w:fill="FFFFFF"/>
            <w:hideMark/>
          </w:tcPr>
          <w:p w14:paraId="3B4255E3" w14:textId="77777777" w:rsidR="009B4F0A" w:rsidRPr="00FD3C7F" w:rsidRDefault="009B4F0A" w:rsidP="00D74749">
            <w:pPr>
              <w:rPr>
                <w:rFonts w:ascii="Calibri" w:hAnsi="Calibri" w:cs="Calibri"/>
                <w:color w:val="7D8589"/>
                <w:sz w:val="16"/>
                <w:szCs w:val="16"/>
                <w:lang w:eastAsia="es-DO"/>
              </w:rPr>
            </w:pPr>
            <w:r w:rsidRPr="00FD3C7F">
              <w:rPr>
                <w:rFonts w:ascii="Calibri" w:hAnsi="Calibri" w:cs="Calibri"/>
                <w:color w:val="7D8589"/>
                <w:sz w:val="16"/>
                <w:szCs w:val="16"/>
                <w:lang w:eastAsia="es-DO"/>
              </w:rPr>
              <w:t> </w:t>
            </w:r>
          </w:p>
          <w:p w14:paraId="7AE5C0CD" w14:textId="77777777" w:rsidR="009B4F0A" w:rsidRPr="00FD3C7F" w:rsidRDefault="009B4F0A" w:rsidP="00D74749">
            <w:pPr>
              <w:rPr>
                <w:rFonts w:ascii="Calibri" w:hAnsi="Calibri" w:cs="Calibri"/>
                <w:color w:val="7D8589"/>
                <w:sz w:val="16"/>
                <w:szCs w:val="16"/>
                <w:lang w:eastAsia="es-DO"/>
              </w:rPr>
            </w:pPr>
            <w:r w:rsidRPr="00FD3C7F">
              <w:rPr>
                <w:rFonts w:ascii="Calibri" w:hAnsi="Calibri" w:cs="Calibri"/>
                <w:color w:val="7D8589"/>
                <w:sz w:val="16"/>
                <w:szCs w:val="16"/>
                <w:lang w:eastAsia="es-DO"/>
              </w:rPr>
              <w:t> </w:t>
            </w:r>
          </w:p>
          <w:p w14:paraId="5B22626C" w14:textId="77777777" w:rsidR="009B4F0A" w:rsidRPr="00FD3C7F" w:rsidRDefault="009B4F0A" w:rsidP="00D74749">
            <w:pPr>
              <w:rPr>
                <w:rFonts w:ascii="Calibri" w:hAnsi="Calibri" w:cs="Calibri"/>
                <w:color w:val="7D8589"/>
                <w:sz w:val="16"/>
                <w:szCs w:val="16"/>
                <w:lang w:eastAsia="es-DO"/>
              </w:rPr>
            </w:pPr>
            <w:r w:rsidRPr="00FD3C7F">
              <w:rPr>
                <w:rFonts w:ascii="Calibri" w:hAnsi="Calibri" w:cs="Calibri"/>
                <w:color w:val="7D8589"/>
                <w:sz w:val="16"/>
                <w:szCs w:val="16"/>
                <w:lang w:eastAsia="es-DO"/>
              </w:rPr>
              <w:t xml:space="preserve"> RD$4,577,237,240.00 </w:t>
            </w:r>
          </w:p>
          <w:p w14:paraId="51269D14" w14:textId="77777777" w:rsidR="009B4F0A" w:rsidRPr="00FD3C7F" w:rsidRDefault="009B4F0A" w:rsidP="00D74749">
            <w:pPr>
              <w:ind w:right="58"/>
              <w:jc w:val="right"/>
              <w:rPr>
                <w:rFonts w:ascii="Calibri" w:hAnsi="Calibri" w:cs="Calibri"/>
                <w:color w:val="7D8589"/>
                <w:sz w:val="16"/>
                <w:szCs w:val="16"/>
                <w:lang w:eastAsia="es-DO"/>
              </w:rPr>
            </w:pPr>
          </w:p>
        </w:tc>
        <w:tc>
          <w:tcPr>
            <w:tcW w:w="1800" w:type="dxa"/>
            <w:tcBorders>
              <w:top w:val="nil"/>
              <w:left w:val="nil"/>
              <w:bottom w:val="single" w:sz="8" w:space="0" w:color="000000"/>
              <w:right w:val="single" w:sz="8" w:space="0" w:color="000000"/>
            </w:tcBorders>
            <w:shd w:val="clear" w:color="auto" w:fill="FFFFFF"/>
            <w:hideMark/>
          </w:tcPr>
          <w:p w14:paraId="5164EBEB" w14:textId="77777777" w:rsidR="009B4F0A" w:rsidRPr="00FD3C7F" w:rsidRDefault="009B4F0A" w:rsidP="00D74749">
            <w:pPr>
              <w:rPr>
                <w:rFonts w:ascii="Calibri" w:hAnsi="Calibri" w:cs="Calibri"/>
                <w:color w:val="7D8589"/>
                <w:sz w:val="16"/>
                <w:szCs w:val="16"/>
                <w:lang w:eastAsia="es-DO"/>
              </w:rPr>
            </w:pPr>
            <w:r w:rsidRPr="00FD3C7F">
              <w:rPr>
                <w:rFonts w:ascii="Calibri" w:hAnsi="Calibri" w:cs="Calibri"/>
                <w:color w:val="7D8589"/>
                <w:sz w:val="16"/>
                <w:szCs w:val="16"/>
                <w:lang w:eastAsia="es-DO"/>
              </w:rPr>
              <w:t> </w:t>
            </w:r>
          </w:p>
          <w:p w14:paraId="27BB868A" w14:textId="77777777" w:rsidR="009B4F0A" w:rsidRPr="00FD3C7F" w:rsidRDefault="009B4F0A" w:rsidP="00D74749">
            <w:pPr>
              <w:rPr>
                <w:rFonts w:ascii="Calibri" w:hAnsi="Calibri" w:cs="Calibri"/>
                <w:color w:val="7D8589"/>
                <w:sz w:val="16"/>
                <w:szCs w:val="16"/>
                <w:lang w:eastAsia="es-DO"/>
              </w:rPr>
            </w:pPr>
            <w:r w:rsidRPr="00FD3C7F">
              <w:rPr>
                <w:rFonts w:ascii="Calibri" w:hAnsi="Calibri" w:cs="Calibri"/>
                <w:color w:val="7D8589"/>
                <w:sz w:val="16"/>
                <w:szCs w:val="16"/>
                <w:lang w:eastAsia="es-DO"/>
              </w:rPr>
              <w:t> </w:t>
            </w:r>
          </w:p>
          <w:p w14:paraId="602532C0" w14:textId="77777777" w:rsidR="009B4F0A" w:rsidRPr="00FD3C7F" w:rsidRDefault="009B4F0A" w:rsidP="00D74749">
            <w:pPr>
              <w:rPr>
                <w:rFonts w:ascii="Calibri" w:hAnsi="Calibri" w:cs="Calibri"/>
                <w:color w:val="7D8589"/>
                <w:sz w:val="16"/>
                <w:szCs w:val="16"/>
                <w:lang w:eastAsia="es-DO"/>
              </w:rPr>
            </w:pPr>
            <w:r w:rsidRPr="00FD3C7F">
              <w:rPr>
                <w:rFonts w:ascii="Calibri" w:hAnsi="Calibri" w:cs="Calibri"/>
                <w:color w:val="7D8589"/>
                <w:sz w:val="16"/>
                <w:szCs w:val="16"/>
                <w:lang w:eastAsia="es-DO"/>
              </w:rPr>
              <w:t> RD$3,691,066,693.00</w:t>
            </w:r>
          </w:p>
        </w:tc>
        <w:tc>
          <w:tcPr>
            <w:tcW w:w="1418" w:type="dxa"/>
            <w:tcBorders>
              <w:top w:val="nil"/>
              <w:left w:val="nil"/>
              <w:bottom w:val="single" w:sz="8" w:space="0" w:color="000000"/>
              <w:right w:val="single" w:sz="8" w:space="0" w:color="000000"/>
            </w:tcBorders>
            <w:shd w:val="clear" w:color="auto" w:fill="FFFFFF"/>
            <w:hideMark/>
          </w:tcPr>
          <w:p w14:paraId="0E18C8B1" w14:textId="77777777" w:rsidR="009B4F0A" w:rsidRPr="00FD3C7F" w:rsidRDefault="009B4F0A" w:rsidP="00D74749">
            <w:pPr>
              <w:rPr>
                <w:rFonts w:ascii="Calibri" w:hAnsi="Calibri" w:cs="Calibri"/>
                <w:color w:val="7D8589"/>
                <w:sz w:val="16"/>
                <w:szCs w:val="16"/>
                <w:lang w:eastAsia="es-DO"/>
              </w:rPr>
            </w:pPr>
            <w:r w:rsidRPr="00FD3C7F">
              <w:rPr>
                <w:color w:val="7D8589"/>
                <w:sz w:val="16"/>
                <w:szCs w:val="16"/>
                <w:bdr w:val="none" w:sz="0" w:space="0" w:color="auto" w:frame="1"/>
                <w:lang w:val="en-US" w:eastAsia="es-DO"/>
              </w:rPr>
              <w:t> </w:t>
            </w:r>
          </w:p>
          <w:p w14:paraId="67D7F914" w14:textId="77777777" w:rsidR="009B4F0A" w:rsidRPr="00FD3C7F" w:rsidRDefault="009B4F0A" w:rsidP="00D74749">
            <w:pPr>
              <w:rPr>
                <w:rFonts w:ascii="Calibri" w:hAnsi="Calibri" w:cs="Calibri"/>
                <w:color w:val="7D8589"/>
                <w:sz w:val="16"/>
                <w:szCs w:val="16"/>
                <w:lang w:eastAsia="es-DO"/>
              </w:rPr>
            </w:pPr>
            <w:r w:rsidRPr="00FD3C7F">
              <w:rPr>
                <w:color w:val="7D8589"/>
                <w:sz w:val="16"/>
                <w:szCs w:val="16"/>
                <w:bdr w:val="none" w:sz="0" w:space="0" w:color="auto" w:frame="1"/>
                <w:lang w:val="en-US" w:eastAsia="es-DO"/>
              </w:rPr>
              <w:t>  </w:t>
            </w:r>
          </w:p>
          <w:p w14:paraId="637B58BE" w14:textId="77777777" w:rsidR="009B4F0A" w:rsidRPr="00FD3C7F" w:rsidRDefault="009B4F0A" w:rsidP="00D74749">
            <w:pPr>
              <w:ind w:left="5"/>
              <w:jc w:val="center"/>
              <w:rPr>
                <w:rFonts w:ascii="Calibri" w:hAnsi="Calibri" w:cs="Calibri"/>
                <w:color w:val="7D8589"/>
                <w:sz w:val="16"/>
                <w:szCs w:val="16"/>
                <w:lang w:eastAsia="es-DO"/>
              </w:rPr>
            </w:pPr>
            <w:r w:rsidRPr="00FD3C7F">
              <w:rPr>
                <w:rFonts w:ascii="inherit" w:hAnsi="inherit" w:cs="Calibri"/>
                <w:color w:val="7D8589"/>
                <w:sz w:val="16"/>
                <w:szCs w:val="16"/>
                <w:bdr w:val="none" w:sz="0" w:space="0" w:color="auto" w:frame="1"/>
                <w:lang w:val="en-US" w:eastAsia="es-DO"/>
              </w:rPr>
              <w:t>1</w:t>
            </w:r>
          </w:p>
        </w:tc>
        <w:tc>
          <w:tcPr>
            <w:tcW w:w="992" w:type="dxa"/>
            <w:tcBorders>
              <w:top w:val="nil"/>
              <w:left w:val="nil"/>
              <w:bottom w:val="single" w:sz="8" w:space="0" w:color="000000"/>
              <w:right w:val="single" w:sz="8" w:space="0" w:color="000000"/>
            </w:tcBorders>
            <w:shd w:val="clear" w:color="auto" w:fill="FFFFFF"/>
            <w:hideMark/>
          </w:tcPr>
          <w:p w14:paraId="0E08611F" w14:textId="77777777" w:rsidR="009B4F0A" w:rsidRPr="00FD3C7F" w:rsidRDefault="009B4F0A" w:rsidP="00D74749">
            <w:pPr>
              <w:rPr>
                <w:rFonts w:ascii="Calibri" w:hAnsi="Calibri" w:cs="Calibri"/>
                <w:color w:val="7D8589"/>
                <w:sz w:val="16"/>
                <w:szCs w:val="16"/>
                <w:lang w:eastAsia="es-DO"/>
              </w:rPr>
            </w:pPr>
            <w:r w:rsidRPr="00FD3C7F">
              <w:rPr>
                <w:color w:val="7D8589"/>
                <w:sz w:val="16"/>
                <w:szCs w:val="16"/>
                <w:bdr w:val="none" w:sz="0" w:space="0" w:color="auto" w:frame="1"/>
                <w:lang w:val="en-US" w:eastAsia="es-DO"/>
              </w:rPr>
              <w:t> </w:t>
            </w:r>
          </w:p>
          <w:p w14:paraId="72828B8B" w14:textId="77777777" w:rsidR="009B4F0A" w:rsidRPr="00FD3C7F" w:rsidRDefault="009B4F0A" w:rsidP="00D74749">
            <w:pPr>
              <w:rPr>
                <w:rFonts w:ascii="Calibri" w:hAnsi="Calibri" w:cs="Calibri"/>
                <w:color w:val="7D8589"/>
                <w:sz w:val="16"/>
                <w:szCs w:val="16"/>
                <w:lang w:eastAsia="es-DO"/>
              </w:rPr>
            </w:pPr>
            <w:r w:rsidRPr="00FD3C7F">
              <w:rPr>
                <w:color w:val="7D8589"/>
                <w:sz w:val="16"/>
                <w:szCs w:val="16"/>
                <w:bdr w:val="none" w:sz="0" w:space="0" w:color="auto" w:frame="1"/>
                <w:lang w:val="en-US" w:eastAsia="es-DO"/>
              </w:rPr>
              <w:t>  </w:t>
            </w:r>
          </w:p>
          <w:p w14:paraId="153056EC" w14:textId="77777777" w:rsidR="009B4F0A" w:rsidRPr="00FD3C7F" w:rsidRDefault="009B4F0A" w:rsidP="00D74749">
            <w:pPr>
              <w:ind w:left="90"/>
              <w:rPr>
                <w:rFonts w:ascii="Calibri" w:hAnsi="Calibri" w:cs="Calibri"/>
                <w:color w:val="7D8589"/>
                <w:sz w:val="16"/>
                <w:szCs w:val="16"/>
                <w:lang w:eastAsia="es-DO"/>
              </w:rPr>
            </w:pPr>
            <w:r w:rsidRPr="00FD3C7F">
              <w:rPr>
                <w:rFonts w:ascii="Calibri" w:hAnsi="Calibri" w:cs="Calibri"/>
                <w:color w:val="7D8589"/>
                <w:sz w:val="16"/>
                <w:szCs w:val="16"/>
                <w:lang w:eastAsia="es-DO"/>
              </w:rPr>
              <w:t>80.64</w:t>
            </w:r>
          </w:p>
        </w:tc>
        <w:tc>
          <w:tcPr>
            <w:tcW w:w="1276" w:type="dxa"/>
            <w:tcBorders>
              <w:top w:val="nil"/>
              <w:left w:val="nil"/>
              <w:bottom w:val="single" w:sz="8" w:space="0" w:color="000000"/>
              <w:right w:val="single" w:sz="8" w:space="0" w:color="000000"/>
            </w:tcBorders>
            <w:shd w:val="clear" w:color="auto" w:fill="FFFFFF"/>
            <w:hideMark/>
          </w:tcPr>
          <w:p w14:paraId="7A836649" w14:textId="77777777" w:rsidR="009B4F0A" w:rsidRPr="00FD3C7F" w:rsidRDefault="009B4F0A" w:rsidP="00D74749">
            <w:pPr>
              <w:rPr>
                <w:rFonts w:ascii="Calibri" w:hAnsi="Calibri" w:cs="Calibri"/>
                <w:color w:val="7D8589"/>
                <w:sz w:val="16"/>
                <w:szCs w:val="16"/>
                <w:lang w:eastAsia="es-DO"/>
              </w:rPr>
            </w:pPr>
            <w:r w:rsidRPr="00FD3C7F">
              <w:rPr>
                <w:color w:val="7D8589"/>
                <w:sz w:val="16"/>
                <w:szCs w:val="16"/>
                <w:bdr w:val="none" w:sz="0" w:space="0" w:color="auto" w:frame="1"/>
                <w:lang w:val="en-US" w:eastAsia="es-DO"/>
              </w:rPr>
              <w:t> </w:t>
            </w:r>
          </w:p>
          <w:p w14:paraId="1DF7F476" w14:textId="77777777" w:rsidR="009B4F0A" w:rsidRPr="00FD3C7F" w:rsidRDefault="009B4F0A" w:rsidP="00D74749">
            <w:pPr>
              <w:rPr>
                <w:rFonts w:ascii="Calibri" w:hAnsi="Calibri" w:cs="Calibri"/>
                <w:color w:val="7D8589"/>
                <w:sz w:val="16"/>
                <w:szCs w:val="16"/>
                <w:lang w:eastAsia="es-DO"/>
              </w:rPr>
            </w:pPr>
            <w:r w:rsidRPr="00FD3C7F">
              <w:rPr>
                <w:color w:val="7D8589"/>
                <w:sz w:val="16"/>
                <w:szCs w:val="16"/>
                <w:bdr w:val="none" w:sz="0" w:space="0" w:color="auto" w:frame="1"/>
                <w:lang w:val="en-US" w:eastAsia="es-DO"/>
              </w:rPr>
              <w:t>  </w:t>
            </w:r>
          </w:p>
          <w:p w14:paraId="4C6A02BF" w14:textId="77777777" w:rsidR="009B4F0A" w:rsidRPr="00FD3C7F" w:rsidRDefault="009B4F0A" w:rsidP="00D74749">
            <w:pPr>
              <w:ind w:right="411"/>
              <w:rPr>
                <w:rFonts w:ascii="Calibri" w:hAnsi="Calibri" w:cs="Calibri"/>
                <w:color w:val="7D8589"/>
                <w:sz w:val="16"/>
                <w:szCs w:val="16"/>
                <w:lang w:eastAsia="es-DO"/>
              </w:rPr>
            </w:pPr>
            <w:r w:rsidRPr="00FD3C7F">
              <w:rPr>
                <w:rFonts w:ascii="inherit" w:hAnsi="inherit" w:cs="Calibri"/>
                <w:color w:val="7D8589"/>
                <w:sz w:val="16"/>
                <w:szCs w:val="16"/>
                <w:bdr w:val="none" w:sz="0" w:space="0" w:color="auto" w:frame="1"/>
                <w:lang w:val="en-US" w:eastAsia="es-DO"/>
              </w:rPr>
              <w:t xml:space="preserve">         100%</w:t>
            </w:r>
          </w:p>
        </w:tc>
      </w:tr>
      <w:tr w:rsidR="009B4F0A" w:rsidRPr="00500DE7" w14:paraId="656D1196" w14:textId="77777777" w:rsidTr="00831B79">
        <w:trPr>
          <w:trHeight w:val="1214"/>
        </w:trPr>
        <w:tc>
          <w:tcPr>
            <w:tcW w:w="9356" w:type="dxa"/>
            <w:gridSpan w:val="7"/>
            <w:shd w:val="clear" w:color="auto" w:fill="FFFFFF"/>
            <w:hideMark/>
          </w:tcPr>
          <w:p w14:paraId="34D52E39" w14:textId="77777777" w:rsidR="009B4F0A" w:rsidRDefault="009B4F0A" w:rsidP="00D74749">
            <w:pPr>
              <w:rPr>
                <w:color w:val="0070C0"/>
                <w:sz w:val="18"/>
                <w:szCs w:val="18"/>
                <w:bdr w:val="none" w:sz="0" w:space="0" w:color="auto" w:frame="1"/>
                <w:lang w:val="en-US" w:eastAsia="es-DO"/>
              </w:rPr>
            </w:pPr>
            <w:r w:rsidRPr="00500DE7">
              <w:rPr>
                <w:color w:val="0070C0"/>
                <w:sz w:val="18"/>
                <w:szCs w:val="18"/>
                <w:bdr w:val="none" w:sz="0" w:space="0" w:color="auto" w:frame="1"/>
                <w:lang w:val="en-US" w:eastAsia="es-DO"/>
              </w:rPr>
              <w:t> </w:t>
            </w:r>
          </w:p>
          <w:p w14:paraId="4FE81517" w14:textId="77777777" w:rsidR="006F0B1A" w:rsidRDefault="006F0B1A" w:rsidP="00D74749">
            <w:pPr>
              <w:rPr>
                <w:color w:val="0070C0"/>
                <w:sz w:val="18"/>
                <w:szCs w:val="18"/>
                <w:bdr w:val="none" w:sz="0" w:space="0" w:color="auto" w:frame="1"/>
                <w:lang w:val="en-US" w:eastAsia="es-DO"/>
              </w:rPr>
            </w:pPr>
          </w:p>
          <w:p w14:paraId="1BDBDF02" w14:textId="77777777" w:rsidR="006F0B1A" w:rsidRDefault="006F0B1A" w:rsidP="00D74749">
            <w:pPr>
              <w:rPr>
                <w:color w:val="0070C0"/>
                <w:sz w:val="18"/>
                <w:szCs w:val="18"/>
                <w:bdr w:val="none" w:sz="0" w:space="0" w:color="auto" w:frame="1"/>
                <w:lang w:val="en-US" w:eastAsia="es-DO"/>
              </w:rPr>
            </w:pPr>
          </w:p>
          <w:p w14:paraId="75CFBCFC" w14:textId="77777777" w:rsidR="006F0B1A" w:rsidRDefault="006F0B1A" w:rsidP="00D74749">
            <w:pPr>
              <w:rPr>
                <w:color w:val="0070C0"/>
                <w:sz w:val="18"/>
                <w:szCs w:val="18"/>
                <w:bdr w:val="none" w:sz="0" w:space="0" w:color="auto" w:frame="1"/>
                <w:lang w:val="en-US" w:eastAsia="es-DO"/>
              </w:rPr>
            </w:pPr>
          </w:p>
          <w:p w14:paraId="25792143" w14:textId="77777777" w:rsidR="006F0B1A" w:rsidRDefault="006F0B1A" w:rsidP="00D74749">
            <w:pPr>
              <w:rPr>
                <w:color w:val="0070C0"/>
                <w:sz w:val="18"/>
                <w:szCs w:val="18"/>
                <w:bdr w:val="none" w:sz="0" w:space="0" w:color="auto" w:frame="1"/>
                <w:lang w:val="en-US" w:eastAsia="es-DO"/>
              </w:rPr>
            </w:pPr>
          </w:p>
          <w:p w14:paraId="315E2A36" w14:textId="77777777" w:rsidR="00291902" w:rsidRDefault="00291902" w:rsidP="00D74749">
            <w:pPr>
              <w:rPr>
                <w:color w:val="0070C0"/>
                <w:sz w:val="18"/>
                <w:szCs w:val="18"/>
                <w:bdr w:val="none" w:sz="0" w:space="0" w:color="auto" w:frame="1"/>
                <w:lang w:val="en-US" w:eastAsia="es-DO"/>
              </w:rPr>
            </w:pPr>
          </w:p>
          <w:p w14:paraId="6236A537" w14:textId="77777777" w:rsidR="006F0B1A" w:rsidRPr="00500DE7" w:rsidRDefault="006F0B1A" w:rsidP="00D74749">
            <w:pPr>
              <w:rPr>
                <w:rFonts w:ascii="Calibri" w:hAnsi="Calibri" w:cs="Calibri"/>
                <w:color w:val="424242"/>
                <w:lang w:eastAsia="es-DO"/>
              </w:rPr>
            </w:pPr>
          </w:p>
        </w:tc>
      </w:tr>
    </w:tbl>
    <w:p w14:paraId="5FDAE7D2" w14:textId="25F0C35C" w:rsidR="00E52833" w:rsidRPr="00291902" w:rsidRDefault="00136B29" w:rsidP="00F14DFC">
      <w:pPr>
        <w:pStyle w:val="Textoindependiente"/>
        <w:numPr>
          <w:ilvl w:val="0"/>
          <w:numId w:val="10"/>
        </w:numPr>
        <w:rPr>
          <w:b/>
          <w:szCs w:val="24"/>
        </w:rPr>
      </w:pPr>
      <w:r w:rsidRPr="00291902">
        <w:rPr>
          <w:i/>
          <w:iCs/>
          <w:color w:val="757070"/>
          <w:szCs w:val="24"/>
        </w:rPr>
        <w:t>indicador de la Gestión Presupuestaria (IGP)</w:t>
      </w:r>
    </w:p>
    <w:p w14:paraId="0E43C23E" w14:textId="2548819F" w:rsidR="009B4F0A" w:rsidRPr="009B4F0A" w:rsidRDefault="00291902" w:rsidP="009B4F0A">
      <w:r w:rsidRPr="00136B29">
        <w:rPr>
          <w:i/>
          <w:iCs/>
          <w:noProof/>
          <w:color w:val="757070"/>
          <w:sz w:val="18"/>
          <w:szCs w:val="18"/>
        </w:rPr>
        <w:drawing>
          <wp:anchor distT="0" distB="0" distL="114300" distR="114300" simplePos="0" relativeHeight="487604736" behindDoc="0" locked="0" layoutInCell="1" allowOverlap="1" wp14:anchorId="14A095F4" wp14:editId="52121CD1">
            <wp:simplePos x="0" y="0"/>
            <wp:positionH relativeFrom="column">
              <wp:posOffset>479425</wp:posOffset>
            </wp:positionH>
            <wp:positionV relativeFrom="paragraph">
              <wp:posOffset>97155</wp:posOffset>
            </wp:positionV>
            <wp:extent cx="5173535" cy="4533900"/>
            <wp:effectExtent l="0" t="0" r="8255" b="0"/>
            <wp:wrapNone/>
            <wp:docPr id="3863203" name="Imagen 1" descr="Word,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203" name="Imagen 1" descr="Word, Escala de tiempo&#10;&#10;Descripción generada automáticamente"/>
                    <pic:cNvPicPr/>
                  </pic:nvPicPr>
                  <pic:blipFill rotWithShape="1">
                    <a:blip r:embed="rId40">
                      <a:extLst>
                        <a:ext uri="{28A0092B-C50C-407E-A947-70E740481C1C}">
                          <a14:useLocalDpi xmlns:a14="http://schemas.microsoft.com/office/drawing/2010/main" val="0"/>
                        </a:ext>
                      </a:extLst>
                    </a:blip>
                    <a:srcRect l="5489" t="2883" r="6073" b="5229"/>
                    <a:stretch/>
                  </pic:blipFill>
                  <pic:spPr bwMode="auto">
                    <a:xfrm>
                      <a:off x="0" y="0"/>
                      <a:ext cx="5178434" cy="4538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31D5F" w14:textId="22655A5E" w:rsidR="009B4F0A" w:rsidRPr="009B4F0A" w:rsidRDefault="009B4F0A" w:rsidP="009B4F0A"/>
    <w:p w14:paraId="39C7E3BB" w14:textId="251DCFFB" w:rsidR="009B4F0A" w:rsidRPr="009B4F0A" w:rsidRDefault="009B4F0A" w:rsidP="009B4F0A"/>
    <w:p w14:paraId="590A2B90" w14:textId="6C73D816" w:rsidR="009B4F0A" w:rsidRPr="009B4F0A" w:rsidRDefault="009B4F0A" w:rsidP="009B4F0A"/>
    <w:p w14:paraId="167A769D" w14:textId="34192384" w:rsidR="009B4F0A" w:rsidRPr="009B4F0A" w:rsidRDefault="009B4F0A" w:rsidP="009B4F0A"/>
    <w:p w14:paraId="729A1AB5" w14:textId="617B947E" w:rsidR="009B4F0A" w:rsidRPr="009B4F0A" w:rsidRDefault="009B4F0A" w:rsidP="009B4F0A"/>
    <w:p w14:paraId="0F33E7EF" w14:textId="52D15D91" w:rsidR="009B4F0A" w:rsidRPr="009B4F0A" w:rsidRDefault="009B4F0A" w:rsidP="009B4F0A"/>
    <w:p w14:paraId="48BE589A" w14:textId="0753C25D" w:rsidR="009B4F0A" w:rsidRPr="009B4F0A" w:rsidRDefault="009B4F0A" w:rsidP="009B4F0A"/>
    <w:p w14:paraId="1A4F707E" w14:textId="77777777" w:rsidR="009B4F0A" w:rsidRPr="009B4F0A" w:rsidRDefault="009B4F0A" w:rsidP="009B4F0A"/>
    <w:p w14:paraId="07C46B7F" w14:textId="77777777" w:rsidR="009B4F0A" w:rsidRPr="009B4F0A" w:rsidRDefault="009B4F0A" w:rsidP="009B4F0A"/>
    <w:p w14:paraId="1F16EE84" w14:textId="77777777" w:rsidR="009B4F0A" w:rsidRPr="009B4F0A" w:rsidRDefault="009B4F0A" w:rsidP="009B4F0A"/>
    <w:p w14:paraId="342A34DF" w14:textId="77777777" w:rsidR="009B4F0A" w:rsidRPr="009B4F0A" w:rsidRDefault="009B4F0A" w:rsidP="009B4F0A"/>
    <w:p w14:paraId="406D5DF5" w14:textId="77777777" w:rsidR="009B4F0A" w:rsidRPr="009B4F0A" w:rsidRDefault="009B4F0A" w:rsidP="009B4F0A"/>
    <w:p w14:paraId="0D189086" w14:textId="7310EF7F" w:rsidR="009B4F0A" w:rsidRPr="009B4F0A" w:rsidRDefault="009B4F0A" w:rsidP="009B4F0A"/>
    <w:p w14:paraId="30CE2AFA" w14:textId="77777777" w:rsidR="009B4F0A" w:rsidRPr="009B4F0A" w:rsidRDefault="009B4F0A" w:rsidP="009B4F0A"/>
    <w:p w14:paraId="4F84D935" w14:textId="77777777" w:rsidR="009B4F0A" w:rsidRPr="009B4F0A" w:rsidRDefault="009B4F0A" w:rsidP="009B4F0A"/>
    <w:p w14:paraId="76039F31" w14:textId="77777777" w:rsidR="009B4F0A" w:rsidRPr="009B4F0A" w:rsidRDefault="009B4F0A" w:rsidP="009B4F0A"/>
    <w:p w14:paraId="6D5CBFDE" w14:textId="77777777" w:rsidR="009B4F0A" w:rsidRPr="009B4F0A" w:rsidRDefault="009B4F0A" w:rsidP="009B4F0A"/>
    <w:p w14:paraId="2C0C8004" w14:textId="6A11E53E" w:rsidR="009B4F0A" w:rsidRPr="009B4F0A" w:rsidRDefault="009B4F0A" w:rsidP="009B4F0A"/>
    <w:p w14:paraId="3D96FED8" w14:textId="3427F1B6" w:rsidR="009B4F0A" w:rsidRDefault="009B4F0A" w:rsidP="009B4F0A"/>
    <w:p w14:paraId="0BBDA590" w14:textId="77777777" w:rsidR="00A0239A" w:rsidRPr="009B4F0A" w:rsidRDefault="00A0239A" w:rsidP="009B4F0A"/>
    <w:p w14:paraId="0479D5F3" w14:textId="2D1397FA" w:rsidR="009B4F0A" w:rsidRPr="009B4F0A" w:rsidRDefault="009B4F0A" w:rsidP="009B4F0A"/>
    <w:p w14:paraId="2E27EEC6" w14:textId="62191198" w:rsidR="009B4F0A" w:rsidRPr="00FA55A4" w:rsidRDefault="00FA55A4" w:rsidP="00F14DFC">
      <w:pPr>
        <w:pStyle w:val="Textoindependiente"/>
        <w:numPr>
          <w:ilvl w:val="0"/>
          <w:numId w:val="10"/>
        </w:numPr>
        <w:rPr>
          <w:i/>
          <w:iCs/>
          <w:color w:val="757070"/>
          <w:sz w:val="18"/>
          <w:szCs w:val="18"/>
        </w:rPr>
      </w:pPr>
      <w:r w:rsidRPr="00FA55A4">
        <w:rPr>
          <w:i/>
          <w:iCs/>
          <w:color w:val="757070"/>
          <w:sz w:val="18"/>
          <w:szCs w:val="18"/>
        </w:rPr>
        <w:lastRenderedPageBreak/>
        <w:t>Resumen plan de compras de la DIECOM 2023</w:t>
      </w:r>
    </w:p>
    <w:p w14:paraId="4370A780" w14:textId="460EC090" w:rsidR="006F0B1A" w:rsidRDefault="00B012BE" w:rsidP="00B012BE">
      <w:pPr>
        <w:pStyle w:val="Prrafodelista"/>
        <w:ind w:left="1800" w:hanging="1516"/>
        <w:rPr>
          <w:noProof/>
        </w:rPr>
      </w:pPr>
      <w:r w:rsidRPr="00B012BE">
        <w:rPr>
          <w:noProof/>
        </w:rPr>
        <w:drawing>
          <wp:inline distT="0" distB="0" distL="0" distR="0" wp14:anchorId="4F9E304E" wp14:editId="51FBCA59">
            <wp:extent cx="5457190" cy="6648450"/>
            <wp:effectExtent l="0" t="0" r="0" b="0"/>
            <wp:docPr id="380246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2181" r="1656" b="3161"/>
                    <a:stretch/>
                  </pic:blipFill>
                  <pic:spPr bwMode="auto">
                    <a:xfrm>
                      <a:off x="0" y="0"/>
                      <a:ext cx="5460029" cy="6651909"/>
                    </a:xfrm>
                    <a:prstGeom prst="rect">
                      <a:avLst/>
                    </a:prstGeom>
                    <a:noFill/>
                    <a:ln>
                      <a:noFill/>
                    </a:ln>
                    <a:extLst>
                      <a:ext uri="{53640926-AAD7-44D8-BBD7-CCE9431645EC}">
                        <a14:shadowObscured xmlns:a14="http://schemas.microsoft.com/office/drawing/2010/main"/>
                      </a:ext>
                    </a:extLst>
                  </pic:spPr>
                </pic:pic>
              </a:graphicData>
            </a:graphic>
          </wp:inline>
        </w:drawing>
      </w:r>
    </w:p>
    <w:p w14:paraId="6CEA7673" w14:textId="34E81771" w:rsidR="006F0B1A" w:rsidRDefault="006F0B1A" w:rsidP="009B4F0A">
      <w:pPr>
        <w:rPr>
          <w:noProof/>
        </w:rPr>
      </w:pPr>
    </w:p>
    <w:p w14:paraId="17AED4BF" w14:textId="5EFE9F4B" w:rsidR="006F0B1A" w:rsidRDefault="006F0B1A" w:rsidP="009B4F0A">
      <w:pPr>
        <w:rPr>
          <w:noProof/>
        </w:rPr>
      </w:pPr>
    </w:p>
    <w:p w14:paraId="2E7ECF31" w14:textId="77777777" w:rsidR="00A0239A" w:rsidRDefault="00A0239A" w:rsidP="009B4F0A">
      <w:pPr>
        <w:rPr>
          <w:noProof/>
        </w:rPr>
      </w:pPr>
    </w:p>
    <w:p w14:paraId="75E6610C" w14:textId="1A4DE07D" w:rsidR="00A0239A" w:rsidRPr="00FA55A4" w:rsidRDefault="00A0239A" w:rsidP="00A0239A">
      <w:pPr>
        <w:pStyle w:val="Textoindependiente"/>
        <w:numPr>
          <w:ilvl w:val="0"/>
          <w:numId w:val="10"/>
        </w:numPr>
        <w:rPr>
          <w:i/>
          <w:iCs/>
          <w:color w:val="757070"/>
          <w:sz w:val="18"/>
          <w:szCs w:val="18"/>
        </w:rPr>
      </w:pPr>
      <w:r w:rsidRPr="00FA55A4">
        <w:rPr>
          <w:i/>
          <w:iCs/>
          <w:color w:val="757070"/>
          <w:sz w:val="18"/>
          <w:szCs w:val="18"/>
        </w:rPr>
        <w:lastRenderedPageBreak/>
        <w:t>Resumen plan de compras de la DIECOM 2023</w:t>
      </w:r>
    </w:p>
    <w:p w14:paraId="7F1F7C09" w14:textId="48F7A62E" w:rsidR="00A0239A" w:rsidRDefault="006558B8" w:rsidP="009B4F0A">
      <w:pPr>
        <w:rPr>
          <w:noProof/>
        </w:rPr>
      </w:pPr>
      <w:r w:rsidRPr="006558B8">
        <w:drawing>
          <wp:inline distT="0" distB="0" distL="0" distR="0" wp14:anchorId="2DAF3878" wp14:editId="48A47BE6">
            <wp:extent cx="6578600" cy="4010025"/>
            <wp:effectExtent l="0" t="0" r="0" b="9525"/>
            <wp:docPr id="636615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8600" cy="4010025"/>
                    </a:xfrm>
                    <a:prstGeom prst="rect">
                      <a:avLst/>
                    </a:prstGeom>
                    <a:noFill/>
                    <a:ln>
                      <a:noFill/>
                    </a:ln>
                  </pic:spPr>
                </pic:pic>
              </a:graphicData>
            </a:graphic>
          </wp:inline>
        </w:drawing>
      </w:r>
    </w:p>
    <w:sectPr w:rsidR="00A0239A" w:rsidSect="00EB485F">
      <w:footerReference w:type="default" r:id="rId43"/>
      <w:pgSz w:w="12240" w:h="15840" w:code="1"/>
      <w:pgMar w:top="1920" w:right="580" w:bottom="1920" w:left="1300" w:header="0" w:footer="97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E4846" w14:textId="77777777" w:rsidR="00EB485F" w:rsidRDefault="00EB485F">
      <w:r>
        <w:separator/>
      </w:r>
    </w:p>
  </w:endnote>
  <w:endnote w:type="continuationSeparator" w:id="0">
    <w:p w14:paraId="2DAE64AF" w14:textId="77777777" w:rsidR="00EB485F" w:rsidRDefault="00EB4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A41B" w14:textId="77777777" w:rsidR="00734B19" w:rsidRPr="005C5645" w:rsidRDefault="00734B19">
    <w:pPr>
      <w:pStyle w:val="Piedepgina"/>
      <w:jc w:val="center"/>
      <w:rPr>
        <w:caps/>
        <w:color w:val="7F7F7F" w:themeColor="text1" w:themeTint="80"/>
      </w:rPr>
    </w:pPr>
    <w:r w:rsidRPr="005C5645">
      <w:rPr>
        <w:caps/>
        <w:color w:val="7F7F7F" w:themeColor="text1" w:themeTint="80"/>
      </w:rPr>
      <w:fldChar w:fldCharType="begin"/>
    </w:r>
    <w:r w:rsidRPr="005C5645">
      <w:rPr>
        <w:caps/>
        <w:color w:val="7F7F7F" w:themeColor="text1" w:themeTint="80"/>
      </w:rPr>
      <w:instrText>PAGE   \* MERGEFORMAT</w:instrText>
    </w:r>
    <w:r w:rsidRPr="005C5645">
      <w:rPr>
        <w:caps/>
        <w:color w:val="7F7F7F" w:themeColor="text1" w:themeTint="80"/>
      </w:rPr>
      <w:fldChar w:fldCharType="separate"/>
    </w:r>
    <w:r w:rsidRPr="005C5645">
      <w:rPr>
        <w:caps/>
        <w:color w:val="7F7F7F" w:themeColor="text1" w:themeTint="80"/>
      </w:rPr>
      <w:t>2</w:t>
    </w:r>
    <w:r w:rsidRPr="005C5645">
      <w:rPr>
        <w:caps/>
        <w:color w:val="7F7F7F" w:themeColor="text1" w:themeTint="80"/>
      </w:rPr>
      <w:fldChar w:fldCharType="end"/>
    </w:r>
  </w:p>
  <w:p w14:paraId="1170CEBD" w14:textId="0806523D" w:rsidR="00E52833" w:rsidRDefault="00E52833">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FA4A" w14:textId="578B161C" w:rsidR="00E52833" w:rsidRDefault="00F838F3">
    <w:pPr>
      <w:pStyle w:val="Textoindependiente"/>
      <w:spacing w:line="14" w:lineRule="auto"/>
      <w:rPr>
        <w:sz w:val="20"/>
      </w:rPr>
    </w:pPr>
    <w:r>
      <w:rPr>
        <w:noProof/>
      </w:rPr>
      <mc:AlternateContent>
        <mc:Choice Requires="wps">
          <w:drawing>
            <wp:anchor distT="0" distB="0" distL="0" distR="0" simplePos="0" relativeHeight="485898240" behindDoc="1" locked="0" layoutInCell="1" allowOverlap="1" wp14:anchorId="01A327B8" wp14:editId="1F2ED93A">
              <wp:simplePos x="0" y="0"/>
              <wp:positionH relativeFrom="page">
                <wp:posOffset>3638948</wp:posOffset>
              </wp:positionH>
              <wp:positionV relativeFrom="page">
                <wp:posOffset>9130618</wp:posOffset>
              </wp:positionV>
              <wp:extent cx="223520" cy="6159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615950"/>
                      </a:xfrm>
                      <a:prstGeom prst="rect">
                        <a:avLst/>
                      </a:prstGeom>
                    </wps:spPr>
                    <wps:txbx>
                      <w:txbxContent>
                        <w:p w14:paraId="47D82A3B" w14:textId="34E39641" w:rsidR="00E52833" w:rsidRDefault="002537C6">
                          <w:pPr>
                            <w:pStyle w:val="Textoindependiente"/>
                            <w:spacing w:before="13"/>
                            <w:ind w:left="20"/>
                          </w:pPr>
                          <w:r>
                            <w:rPr>
                              <w:color w:val="757070"/>
                              <w:spacing w:val="-5"/>
                            </w:rPr>
                            <w:fldChar w:fldCharType="begin"/>
                          </w:r>
                          <w:r>
                            <w:rPr>
                              <w:color w:val="757070"/>
                              <w:spacing w:val="-5"/>
                            </w:rPr>
                            <w:instrText xml:space="preserve"> PAGE </w:instrText>
                          </w:r>
                          <w:r>
                            <w:rPr>
                              <w:color w:val="757070"/>
                              <w:spacing w:val="-5"/>
                            </w:rPr>
                            <w:fldChar w:fldCharType="separate"/>
                          </w:r>
                          <w:r>
                            <w:rPr>
                              <w:color w:val="757070"/>
                              <w:spacing w:val="-5"/>
                            </w:rPr>
                            <w:t>1</w:t>
                          </w:r>
                          <w:r>
                            <w:rPr>
                              <w:color w:val="757070"/>
                              <w:spacing w:val="-5"/>
                            </w:rPr>
                            <w:fldChar w:fldCharType="end"/>
                          </w:r>
                        </w:p>
                      </w:txbxContent>
                    </wps:txbx>
                    <wps:bodyPr wrap="square" lIns="0" tIns="0" rIns="0" bIns="0" rtlCol="0">
                      <a:noAutofit/>
                    </wps:bodyPr>
                  </wps:wsp>
                </a:graphicData>
              </a:graphic>
            </wp:anchor>
          </w:drawing>
        </mc:Choice>
        <mc:Fallback>
          <w:pict>
            <v:shapetype w14:anchorId="01A327B8" id="_x0000_t202" coordsize="21600,21600" o:spt="202" path="m,l,21600r21600,l21600,xe">
              <v:stroke joinstyle="miter"/>
              <v:path gradientshapeok="t" o:connecttype="rect"/>
            </v:shapetype>
            <v:shape id="Textbox 34" o:spid="_x0000_s1028" type="#_x0000_t202" style="position:absolute;left:0;text-align:left;margin-left:286.55pt;margin-top:718.95pt;width:17.6pt;height:48.5pt;z-index:-174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" filled="f" stroked="f">
              <v:textbox inset="0,0,0,0">
                <w:txbxContent>
                  <w:p w14:paraId="47D82A3B" w14:textId="34E39641" w:rsidR="00E52833" w:rsidRDefault="002537C6">
                    <w:pPr>
                      <w:pStyle w:val="Textoindependiente"/>
                      <w:spacing w:before="13"/>
                      <w:ind w:left="20"/>
                    </w:pPr>
                    <w:r>
                      <w:rPr>
                        <w:color w:val="757070"/>
                        <w:spacing w:val="-5"/>
                      </w:rPr>
                      <w:fldChar w:fldCharType="begin"/>
                    </w:r>
                    <w:r>
                      <w:rPr>
                        <w:color w:val="757070"/>
                        <w:spacing w:val="-5"/>
                      </w:rPr>
                      <w:instrText xml:space="preserve"> PAGE </w:instrText>
                    </w:r>
                    <w:r>
                      <w:rPr>
                        <w:color w:val="757070"/>
                        <w:spacing w:val="-5"/>
                      </w:rPr>
                      <w:fldChar w:fldCharType="separate"/>
                    </w:r>
                    <w:r>
                      <w:rPr>
                        <w:color w:val="757070"/>
                        <w:spacing w:val="-5"/>
                      </w:rPr>
                      <w:t>1</w:t>
                    </w:r>
                    <w:r>
                      <w:rPr>
                        <w:color w:val="757070"/>
                        <w:spacing w:val="-5"/>
                      </w:rPr>
                      <w:fldChar w:fldCharType="end"/>
                    </w:r>
                  </w:p>
                </w:txbxContent>
              </v:textbox>
              <w10:wrap anchorx="page" anchory="page"/>
            </v:shape>
          </w:pict>
        </mc:Fallback>
      </mc:AlternateContent>
    </w:r>
    <w:r w:rsidR="005C3680">
      <w:rPr>
        <w:noProof/>
      </w:rPr>
      <w:drawing>
        <wp:anchor distT="0" distB="0" distL="114300" distR="114300" simplePos="0" relativeHeight="485902336" behindDoc="0" locked="0" layoutInCell="1" allowOverlap="1" wp14:anchorId="480104A7" wp14:editId="4EF7A770">
          <wp:simplePos x="0" y="0"/>
          <wp:positionH relativeFrom="column">
            <wp:posOffset>1402080</wp:posOffset>
          </wp:positionH>
          <wp:positionV relativeFrom="paragraph">
            <wp:posOffset>-579120</wp:posOffset>
          </wp:positionV>
          <wp:extent cx="2995930" cy="408305"/>
          <wp:effectExtent l="0" t="0" r="0" b="0"/>
          <wp:wrapSquare wrapText="bothSides"/>
          <wp:docPr id="584784616" name="Imagen 5847846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FEFDD" w14:textId="77777777" w:rsidR="00EB485F" w:rsidRDefault="00EB485F">
      <w:r>
        <w:separator/>
      </w:r>
    </w:p>
  </w:footnote>
  <w:footnote w:type="continuationSeparator" w:id="0">
    <w:p w14:paraId="618F2347" w14:textId="77777777" w:rsidR="00EB485F" w:rsidRDefault="00EB4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6704"/>
    <w:multiLevelType w:val="hybridMultilevel"/>
    <w:tmpl w:val="B7FE06E2"/>
    <w:lvl w:ilvl="0" w:tplc="4FF28CC8">
      <w:start w:val="1"/>
      <w:numFmt w:val="lowerLetter"/>
      <w:lvlText w:val="%1."/>
      <w:lvlJc w:val="left"/>
      <w:pPr>
        <w:ind w:left="1800" w:hanging="360"/>
      </w:pPr>
      <w:rPr>
        <w:i/>
        <w:iCs/>
        <w:color w:val="595959" w:themeColor="text1" w:themeTint="A6"/>
        <w:sz w:val="18"/>
        <w:szCs w:val="18"/>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1" w15:restartNumberingAfterBreak="0">
    <w:nsid w:val="078C2833"/>
    <w:multiLevelType w:val="hybridMultilevel"/>
    <w:tmpl w:val="ADB808FA"/>
    <w:lvl w:ilvl="0" w:tplc="1C0A0001">
      <w:start w:val="1"/>
      <w:numFmt w:val="bullet"/>
      <w:lvlText w:val=""/>
      <w:lvlJc w:val="left"/>
      <w:pPr>
        <w:ind w:left="1400" w:hanging="360"/>
      </w:pPr>
      <w:rPr>
        <w:rFonts w:ascii="Symbol" w:hAnsi="Symbol" w:hint="default"/>
      </w:rPr>
    </w:lvl>
    <w:lvl w:ilvl="1" w:tplc="1C0A0003" w:tentative="1">
      <w:start w:val="1"/>
      <w:numFmt w:val="bullet"/>
      <w:lvlText w:val="o"/>
      <w:lvlJc w:val="left"/>
      <w:pPr>
        <w:ind w:left="2120" w:hanging="360"/>
      </w:pPr>
      <w:rPr>
        <w:rFonts w:ascii="Courier New" w:hAnsi="Courier New" w:cs="Courier New" w:hint="default"/>
      </w:rPr>
    </w:lvl>
    <w:lvl w:ilvl="2" w:tplc="1C0A0005" w:tentative="1">
      <w:start w:val="1"/>
      <w:numFmt w:val="bullet"/>
      <w:lvlText w:val=""/>
      <w:lvlJc w:val="left"/>
      <w:pPr>
        <w:ind w:left="2840" w:hanging="360"/>
      </w:pPr>
      <w:rPr>
        <w:rFonts w:ascii="Wingdings" w:hAnsi="Wingdings" w:hint="default"/>
      </w:rPr>
    </w:lvl>
    <w:lvl w:ilvl="3" w:tplc="1C0A0001" w:tentative="1">
      <w:start w:val="1"/>
      <w:numFmt w:val="bullet"/>
      <w:lvlText w:val=""/>
      <w:lvlJc w:val="left"/>
      <w:pPr>
        <w:ind w:left="3560" w:hanging="360"/>
      </w:pPr>
      <w:rPr>
        <w:rFonts w:ascii="Symbol" w:hAnsi="Symbol" w:hint="default"/>
      </w:rPr>
    </w:lvl>
    <w:lvl w:ilvl="4" w:tplc="1C0A0003" w:tentative="1">
      <w:start w:val="1"/>
      <w:numFmt w:val="bullet"/>
      <w:lvlText w:val="o"/>
      <w:lvlJc w:val="left"/>
      <w:pPr>
        <w:ind w:left="4280" w:hanging="360"/>
      </w:pPr>
      <w:rPr>
        <w:rFonts w:ascii="Courier New" w:hAnsi="Courier New" w:cs="Courier New" w:hint="default"/>
      </w:rPr>
    </w:lvl>
    <w:lvl w:ilvl="5" w:tplc="1C0A0005" w:tentative="1">
      <w:start w:val="1"/>
      <w:numFmt w:val="bullet"/>
      <w:lvlText w:val=""/>
      <w:lvlJc w:val="left"/>
      <w:pPr>
        <w:ind w:left="5000" w:hanging="360"/>
      </w:pPr>
      <w:rPr>
        <w:rFonts w:ascii="Wingdings" w:hAnsi="Wingdings" w:hint="default"/>
      </w:rPr>
    </w:lvl>
    <w:lvl w:ilvl="6" w:tplc="1C0A0001" w:tentative="1">
      <w:start w:val="1"/>
      <w:numFmt w:val="bullet"/>
      <w:lvlText w:val=""/>
      <w:lvlJc w:val="left"/>
      <w:pPr>
        <w:ind w:left="5720" w:hanging="360"/>
      </w:pPr>
      <w:rPr>
        <w:rFonts w:ascii="Symbol" w:hAnsi="Symbol" w:hint="default"/>
      </w:rPr>
    </w:lvl>
    <w:lvl w:ilvl="7" w:tplc="1C0A0003" w:tentative="1">
      <w:start w:val="1"/>
      <w:numFmt w:val="bullet"/>
      <w:lvlText w:val="o"/>
      <w:lvlJc w:val="left"/>
      <w:pPr>
        <w:ind w:left="6440" w:hanging="360"/>
      </w:pPr>
      <w:rPr>
        <w:rFonts w:ascii="Courier New" w:hAnsi="Courier New" w:cs="Courier New" w:hint="default"/>
      </w:rPr>
    </w:lvl>
    <w:lvl w:ilvl="8" w:tplc="1C0A0005" w:tentative="1">
      <w:start w:val="1"/>
      <w:numFmt w:val="bullet"/>
      <w:lvlText w:val=""/>
      <w:lvlJc w:val="left"/>
      <w:pPr>
        <w:ind w:left="7160" w:hanging="360"/>
      </w:pPr>
      <w:rPr>
        <w:rFonts w:ascii="Wingdings" w:hAnsi="Wingdings" w:hint="default"/>
      </w:rPr>
    </w:lvl>
  </w:abstractNum>
  <w:abstractNum w:abstractNumId="2" w15:restartNumberingAfterBreak="0">
    <w:nsid w:val="09E017ED"/>
    <w:multiLevelType w:val="multilevel"/>
    <w:tmpl w:val="2B8846A8"/>
    <w:lvl w:ilvl="0">
      <w:start w:val="3"/>
      <w:numFmt w:val="decimal"/>
      <w:lvlText w:val="%1"/>
      <w:lvlJc w:val="left"/>
      <w:pPr>
        <w:ind w:left="360" w:hanging="360"/>
      </w:pPr>
      <w:rPr>
        <w:rFonts w:hint="default"/>
        <w:color w:val="7E7E7E"/>
      </w:rPr>
    </w:lvl>
    <w:lvl w:ilvl="1">
      <w:start w:val="1"/>
      <w:numFmt w:val="decimal"/>
      <w:lvlText w:val="%1.%2"/>
      <w:lvlJc w:val="left"/>
      <w:pPr>
        <w:ind w:left="2160" w:hanging="360"/>
      </w:pPr>
      <w:rPr>
        <w:rFonts w:hint="default"/>
        <w:color w:val="7E7E7E"/>
      </w:rPr>
    </w:lvl>
    <w:lvl w:ilvl="2">
      <w:start w:val="1"/>
      <w:numFmt w:val="decimal"/>
      <w:lvlText w:val="%1.%2.%3"/>
      <w:lvlJc w:val="left"/>
      <w:pPr>
        <w:ind w:left="4320" w:hanging="720"/>
      </w:pPr>
      <w:rPr>
        <w:rFonts w:hint="default"/>
        <w:color w:val="7E7E7E"/>
      </w:rPr>
    </w:lvl>
    <w:lvl w:ilvl="3">
      <w:start w:val="1"/>
      <w:numFmt w:val="decimal"/>
      <w:lvlText w:val="%1.%2.%3.%4"/>
      <w:lvlJc w:val="left"/>
      <w:pPr>
        <w:ind w:left="6120" w:hanging="720"/>
      </w:pPr>
      <w:rPr>
        <w:rFonts w:hint="default"/>
        <w:color w:val="7E7E7E"/>
      </w:rPr>
    </w:lvl>
    <w:lvl w:ilvl="4">
      <w:start w:val="1"/>
      <w:numFmt w:val="decimal"/>
      <w:lvlText w:val="%1.%2.%3.%4.%5"/>
      <w:lvlJc w:val="left"/>
      <w:pPr>
        <w:ind w:left="8280" w:hanging="1080"/>
      </w:pPr>
      <w:rPr>
        <w:rFonts w:hint="default"/>
        <w:color w:val="7E7E7E"/>
      </w:rPr>
    </w:lvl>
    <w:lvl w:ilvl="5">
      <w:start w:val="1"/>
      <w:numFmt w:val="decimal"/>
      <w:lvlText w:val="%1.%2.%3.%4.%5.%6"/>
      <w:lvlJc w:val="left"/>
      <w:pPr>
        <w:ind w:left="10080" w:hanging="1080"/>
      </w:pPr>
      <w:rPr>
        <w:rFonts w:hint="default"/>
        <w:color w:val="7E7E7E"/>
      </w:rPr>
    </w:lvl>
    <w:lvl w:ilvl="6">
      <w:start w:val="1"/>
      <w:numFmt w:val="decimal"/>
      <w:lvlText w:val="%1.%2.%3.%4.%5.%6.%7"/>
      <w:lvlJc w:val="left"/>
      <w:pPr>
        <w:ind w:left="12240" w:hanging="1440"/>
      </w:pPr>
      <w:rPr>
        <w:rFonts w:hint="default"/>
        <w:color w:val="7E7E7E"/>
      </w:rPr>
    </w:lvl>
    <w:lvl w:ilvl="7">
      <w:start w:val="1"/>
      <w:numFmt w:val="decimal"/>
      <w:lvlText w:val="%1.%2.%3.%4.%5.%6.%7.%8"/>
      <w:lvlJc w:val="left"/>
      <w:pPr>
        <w:ind w:left="14040" w:hanging="1440"/>
      </w:pPr>
      <w:rPr>
        <w:rFonts w:hint="default"/>
        <w:color w:val="7E7E7E"/>
      </w:rPr>
    </w:lvl>
    <w:lvl w:ilvl="8">
      <w:start w:val="1"/>
      <w:numFmt w:val="decimal"/>
      <w:lvlText w:val="%1.%2.%3.%4.%5.%6.%7.%8.%9"/>
      <w:lvlJc w:val="left"/>
      <w:pPr>
        <w:ind w:left="16200" w:hanging="1800"/>
      </w:pPr>
      <w:rPr>
        <w:rFonts w:hint="default"/>
        <w:color w:val="7E7E7E"/>
      </w:rPr>
    </w:lvl>
  </w:abstractNum>
  <w:abstractNum w:abstractNumId="3" w15:restartNumberingAfterBreak="0">
    <w:nsid w:val="20BE44BC"/>
    <w:multiLevelType w:val="hybridMultilevel"/>
    <w:tmpl w:val="4D9A7F7A"/>
    <w:lvl w:ilvl="0" w:tplc="1C0A0001">
      <w:start w:val="1"/>
      <w:numFmt w:val="bullet"/>
      <w:lvlText w:val=""/>
      <w:lvlJc w:val="left"/>
      <w:pPr>
        <w:ind w:left="1400" w:hanging="360"/>
      </w:pPr>
      <w:rPr>
        <w:rFonts w:ascii="Symbol" w:hAnsi="Symbol" w:hint="default"/>
      </w:rPr>
    </w:lvl>
    <w:lvl w:ilvl="1" w:tplc="1C0A0003" w:tentative="1">
      <w:start w:val="1"/>
      <w:numFmt w:val="bullet"/>
      <w:lvlText w:val="o"/>
      <w:lvlJc w:val="left"/>
      <w:pPr>
        <w:ind w:left="2120" w:hanging="360"/>
      </w:pPr>
      <w:rPr>
        <w:rFonts w:ascii="Courier New" w:hAnsi="Courier New" w:cs="Courier New" w:hint="default"/>
      </w:rPr>
    </w:lvl>
    <w:lvl w:ilvl="2" w:tplc="1C0A0005" w:tentative="1">
      <w:start w:val="1"/>
      <w:numFmt w:val="bullet"/>
      <w:lvlText w:val=""/>
      <w:lvlJc w:val="left"/>
      <w:pPr>
        <w:ind w:left="2840" w:hanging="360"/>
      </w:pPr>
      <w:rPr>
        <w:rFonts w:ascii="Wingdings" w:hAnsi="Wingdings" w:hint="default"/>
      </w:rPr>
    </w:lvl>
    <w:lvl w:ilvl="3" w:tplc="1C0A0001" w:tentative="1">
      <w:start w:val="1"/>
      <w:numFmt w:val="bullet"/>
      <w:lvlText w:val=""/>
      <w:lvlJc w:val="left"/>
      <w:pPr>
        <w:ind w:left="3560" w:hanging="360"/>
      </w:pPr>
      <w:rPr>
        <w:rFonts w:ascii="Symbol" w:hAnsi="Symbol" w:hint="default"/>
      </w:rPr>
    </w:lvl>
    <w:lvl w:ilvl="4" w:tplc="1C0A0003" w:tentative="1">
      <w:start w:val="1"/>
      <w:numFmt w:val="bullet"/>
      <w:lvlText w:val="o"/>
      <w:lvlJc w:val="left"/>
      <w:pPr>
        <w:ind w:left="4280" w:hanging="360"/>
      </w:pPr>
      <w:rPr>
        <w:rFonts w:ascii="Courier New" w:hAnsi="Courier New" w:cs="Courier New" w:hint="default"/>
      </w:rPr>
    </w:lvl>
    <w:lvl w:ilvl="5" w:tplc="1C0A0005" w:tentative="1">
      <w:start w:val="1"/>
      <w:numFmt w:val="bullet"/>
      <w:lvlText w:val=""/>
      <w:lvlJc w:val="left"/>
      <w:pPr>
        <w:ind w:left="5000" w:hanging="360"/>
      </w:pPr>
      <w:rPr>
        <w:rFonts w:ascii="Wingdings" w:hAnsi="Wingdings" w:hint="default"/>
      </w:rPr>
    </w:lvl>
    <w:lvl w:ilvl="6" w:tplc="1C0A0001" w:tentative="1">
      <w:start w:val="1"/>
      <w:numFmt w:val="bullet"/>
      <w:lvlText w:val=""/>
      <w:lvlJc w:val="left"/>
      <w:pPr>
        <w:ind w:left="5720" w:hanging="360"/>
      </w:pPr>
      <w:rPr>
        <w:rFonts w:ascii="Symbol" w:hAnsi="Symbol" w:hint="default"/>
      </w:rPr>
    </w:lvl>
    <w:lvl w:ilvl="7" w:tplc="1C0A0003" w:tentative="1">
      <w:start w:val="1"/>
      <w:numFmt w:val="bullet"/>
      <w:lvlText w:val="o"/>
      <w:lvlJc w:val="left"/>
      <w:pPr>
        <w:ind w:left="6440" w:hanging="360"/>
      </w:pPr>
      <w:rPr>
        <w:rFonts w:ascii="Courier New" w:hAnsi="Courier New" w:cs="Courier New" w:hint="default"/>
      </w:rPr>
    </w:lvl>
    <w:lvl w:ilvl="8" w:tplc="1C0A0005" w:tentative="1">
      <w:start w:val="1"/>
      <w:numFmt w:val="bullet"/>
      <w:lvlText w:val=""/>
      <w:lvlJc w:val="left"/>
      <w:pPr>
        <w:ind w:left="7160" w:hanging="360"/>
      </w:pPr>
      <w:rPr>
        <w:rFonts w:ascii="Wingdings" w:hAnsi="Wingdings" w:hint="default"/>
      </w:rPr>
    </w:lvl>
  </w:abstractNum>
  <w:abstractNum w:abstractNumId="4" w15:restartNumberingAfterBreak="0">
    <w:nsid w:val="227F2345"/>
    <w:multiLevelType w:val="hybridMultilevel"/>
    <w:tmpl w:val="09D0B10E"/>
    <w:lvl w:ilvl="0" w:tplc="1C0A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288A66ED"/>
    <w:multiLevelType w:val="multilevel"/>
    <w:tmpl w:val="C136C388"/>
    <w:lvl w:ilvl="0">
      <w:start w:val="4"/>
      <w:numFmt w:val="decimal"/>
      <w:lvlText w:val="%1"/>
      <w:lvlJc w:val="left"/>
      <w:pPr>
        <w:ind w:left="360" w:hanging="360"/>
      </w:pPr>
      <w:rPr>
        <w:rFonts w:hint="default"/>
      </w:rPr>
    </w:lvl>
    <w:lvl w:ilvl="1">
      <w:start w:val="1"/>
      <w:numFmt w:val="decimal"/>
      <w:lvlText w:val="%1.%2"/>
      <w:lvlJc w:val="left"/>
      <w:pPr>
        <w:ind w:left="1908" w:hanging="360"/>
      </w:pPr>
      <w:rPr>
        <w:rFonts w:hint="default"/>
      </w:rPr>
    </w:lvl>
    <w:lvl w:ilvl="2">
      <w:start w:val="1"/>
      <w:numFmt w:val="decimal"/>
      <w:lvlText w:val="%1.%2.%3"/>
      <w:lvlJc w:val="left"/>
      <w:pPr>
        <w:ind w:left="3816" w:hanging="720"/>
      </w:pPr>
      <w:rPr>
        <w:rFonts w:hint="default"/>
      </w:rPr>
    </w:lvl>
    <w:lvl w:ilvl="3">
      <w:start w:val="1"/>
      <w:numFmt w:val="decimal"/>
      <w:lvlText w:val="%1.%2.%3.%4"/>
      <w:lvlJc w:val="left"/>
      <w:pPr>
        <w:ind w:left="5364" w:hanging="720"/>
      </w:pPr>
      <w:rPr>
        <w:rFonts w:hint="default"/>
      </w:rPr>
    </w:lvl>
    <w:lvl w:ilvl="4">
      <w:start w:val="1"/>
      <w:numFmt w:val="decimal"/>
      <w:lvlText w:val="%1.%2.%3.%4.%5"/>
      <w:lvlJc w:val="left"/>
      <w:pPr>
        <w:ind w:left="7272" w:hanging="1080"/>
      </w:pPr>
      <w:rPr>
        <w:rFonts w:hint="default"/>
      </w:rPr>
    </w:lvl>
    <w:lvl w:ilvl="5">
      <w:start w:val="1"/>
      <w:numFmt w:val="decimal"/>
      <w:lvlText w:val="%1.%2.%3.%4.%5.%6"/>
      <w:lvlJc w:val="left"/>
      <w:pPr>
        <w:ind w:left="8820" w:hanging="1080"/>
      </w:pPr>
      <w:rPr>
        <w:rFonts w:hint="default"/>
      </w:rPr>
    </w:lvl>
    <w:lvl w:ilvl="6">
      <w:start w:val="1"/>
      <w:numFmt w:val="decimal"/>
      <w:lvlText w:val="%1.%2.%3.%4.%5.%6.%7"/>
      <w:lvlJc w:val="left"/>
      <w:pPr>
        <w:ind w:left="10728" w:hanging="1440"/>
      </w:pPr>
      <w:rPr>
        <w:rFonts w:hint="default"/>
      </w:rPr>
    </w:lvl>
    <w:lvl w:ilvl="7">
      <w:start w:val="1"/>
      <w:numFmt w:val="decimal"/>
      <w:lvlText w:val="%1.%2.%3.%4.%5.%6.%7.%8"/>
      <w:lvlJc w:val="left"/>
      <w:pPr>
        <w:ind w:left="12276" w:hanging="1440"/>
      </w:pPr>
      <w:rPr>
        <w:rFonts w:hint="default"/>
      </w:rPr>
    </w:lvl>
    <w:lvl w:ilvl="8">
      <w:start w:val="1"/>
      <w:numFmt w:val="decimal"/>
      <w:lvlText w:val="%1.%2.%3.%4.%5.%6.%7.%8.%9"/>
      <w:lvlJc w:val="left"/>
      <w:pPr>
        <w:ind w:left="14184" w:hanging="1800"/>
      </w:pPr>
      <w:rPr>
        <w:rFonts w:hint="default"/>
      </w:rPr>
    </w:lvl>
  </w:abstractNum>
  <w:abstractNum w:abstractNumId="6" w15:restartNumberingAfterBreak="0">
    <w:nsid w:val="39360D40"/>
    <w:multiLevelType w:val="hybridMultilevel"/>
    <w:tmpl w:val="1344A00E"/>
    <w:lvl w:ilvl="0" w:tplc="666835BA">
      <w:start w:val="1"/>
      <w:numFmt w:val="decimal"/>
      <w:pStyle w:val="Ttulo2"/>
      <w:lvlText w:val="%1."/>
      <w:lvlJc w:val="left"/>
      <w:pPr>
        <w:ind w:left="1549" w:hanging="360"/>
      </w:pPr>
    </w:lvl>
    <w:lvl w:ilvl="1" w:tplc="1C0A0019" w:tentative="1">
      <w:start w:val="1"/>
      <w:numFmt w:val="lowerLetter"/>
      <w:lvlText w:val="%2."/>
      <w:lvlJc w:val="left"/>
      <w:pPr>
        <w:ind w:left="2269" w:hanging="360"/>
      </w:pPr>
    </w:lvl>
    <w:lvl w:ilvl="2" w:tplc="1C0A001B" w:tentative="1">
      <w:start w:val="1"/>
      <w:numFmt w:val="lowerRoman"/>
      <w:lvlText w:val="%3."/>
      <w:lvlJc w:val="right"/>
      <w:pPr>
        <w:ind w:left="2989" w:hanging="180"/>
      </w:pPr>
    </w:lvl>
    <w:lvl w:ilvl="3" w:tplc="1C0A000F" w:tentative="1">
      <w:start w:val="1"/>
      <w:numFmt w:val="decimal"/>
      <w:lvlText w:val="%4."/>
      <w:lvlJc w:val="left"/>
      <w:pPr>
        <w:ind w:left="3709" w:hanging="360"/>
      </w:pPr>
    </w:lvl>
    <w:lvl w:ilvl="4" w:tplc="1C0A0019" w:tentative="1">
      <w:start w:val="1"/>
      <w:numFmt w:val="lowerLetter"/>
      <w:lvlText w:val="%5."/>
      <w:lvlJc w:val="left"/>
      <w:pPr>
        <w:ind w:left="4429" w:hanging="360"/>
      </w:pPr>
    </w:lvl>
    <w:lvl w:ilvl="5" w:tplc="1C0A001B" w:tentative="1">
      <w:start w:val="1"/>
      <w:numFmt w:val="lowerRoman"/>
      <w:lvlText w:val="%6."/>
      <w:lvlJc w:val="right"/>
      <w:pPr>
        <w:ind w:left="5149" w:hanging="180"/>
      </w:pPr>
    </w:lvl>
    <w:lvl w:ilvl="6" w:tplc="1C0A000F" w:tentative="1">
      <w:start w:val="1"/>
      <w:numFmt w:val="decimal"/>
      <w:lvlText w:val="%7."/>
      <w:lvlJc w:val="left"/>
      <w:pPr>
        <w:ind w:left="5869" w:hanging="360"/>
      </w:pPr>
    </w:lvl>
    <w:lvl w:ilvl="7" w:tplc="1C0A0019" w:tentative="1">
      <w:start w:val="1"/>
      <w:numFmt w:val="lowerLetter"/>
      <w:lvlText w:val="%8."/>
      <w:lvlJc w:val="left"/>
      <w:pPr>
        <w:ind w:left="6589" w:hanging="360"/>
      </w:pPr>
    </w:lvl>
    <w:lvl w:ilvl="8" w:tplc="1C0A001B" w:tentative="1">
      <w:start w:val="1"/>
      <w:numFmt w:val="lowerRoman"/>
      <w:lvlText w:val="%9."/>
      <w:lvlJc w:val="right"/>
      <w:pPr>
        <w:ind w:left="7309" w:hanging="180"/>
      </w:pPr>
    </w:lvl>
  </w:abstractNum>
  <w:abstractNum w:abstractNumId="7" w15:restartNumberingAfterBreak="0">
    <w:nsid w:val="39873E5A"/>
    <w:multiLevelType w:val="multilevel"/>
    <w:tmpl w:val="6AD84300"/>
    <w:lvl w:ilvl="0">
      <w:start w:val="1"/>
      <w:numFmt w:val="decimal"/>
      <w:lvlText w:val="%1."/>
      <w:lvlJc w:val="left"/>
      <w:pPr>
        <w:ind w:left="1400" w:hanging="360"/>
      </w:pPr>
    </w:lvl>
    <w:lvl w:ilvl="1">
      <w:start w:val="1"/>
      <w:numFmt w:val="decimal"/>
      <w:isLgl/>
      <w:lvlText w:val="%1.%2"/>
      <w:lvlJc w:val="left"/>
      <w:pPr>
        <w:ind w:left="1549" w:hanging="360"/>
      </w:pPr>
      <w:rPr>
        <w:rFonts w:hint="default"/>
        <w:color w:val="7E7E7E"/>
      </w:rPr>
    </w:lvl>
    <w:lvl w:ilvl="2">
      <w:start w:val="1"/>
      <w:numFmt w:val="decimal"/>
      <w:isLgl/>
      <w:lvlText w:val="%1.%2.%3"/>
      <w:lvlJc w:val="left"/>
      <w:pPr>
        <w:ind w:left="2058" w:hanging="720"/>
      </w:pPr>
      <w:rPr>
        <w:rFonts w:hint="default"/>
        <w:color w:val="7E7E7E"/>
      </w:rPr>
    </w:lvl>
    <w:lvl w:ilvl="3">
      <w:start w:val="1"/>
      <w:numFmt w:val="decimal"/>
      <w:isLgl/>
      <w:lvlText w:val="%1.%2.%3.%4"/>
      <w:lvlJc w:val="left"/>
      <w:pPr>
        <w:ind w:left="2207" w:hanging="720"/>
      </w:pPr>
      <w:rPr>
        <w:rFonts w:hint="default"/>
        <w:color w:val="7E7E7E"/>
      </w:rPr>
    </w:lvl>
    <w:lvl w:ilvl="4">
      <w:start w:val="1"/>
      <w:numFmt w:val="decimal"/>
      <w:isLgl/>
      <w:lvlText w:val="%1.%2.%3.%4.%5"/>
      <w:lvlJc w:val="left"/>
      <w:pPr>
        <w:ind w:left="2716" w:hanging="1080"/>
      </w:pPr>
      <w:rPr>
        <w:rFonts w:hint="default"/>
        <w:color w:val="7E7E7E"/>
      </w:rPr>
    </w:lvl>
    <w:lvl w:ilvl="5">
      <w:start w:val="1"/>
      <w:numFmt w:val="decimal"/>
      <w:isLgl/>
      <w:lvlText w:val="%1.%2.%3.%4.%5.%6"/>
      <w:lvlJc w:val="left"/>
      <w:pPr>
        <w:ind w:left="2865" w:hanging="1080"/>
      </w:pPr>
      <w:rPr>
        <w:rFonts w:hint="default"/>
        <w:color w:val="7E7E7E"/>
      </w:rPr>
    </w:lvl>
    <w:lvl w:ilvl="6">
      <w:start w:val="1"/>
      <w:numFmt w:val="decimal"/>
      <w:isLgl/>
      <w:lvlText w:val="%1.%2.%3.%4.%5.%6.%7"/>
      <w:lvlJc w:val="left"/>
      <w:pPr>
        <w:ind w:left="3374" w:hanging="1440"/>
      </w:pPr>
      <w:rPr>
        <w:rFonts w:hint="default"/>
        <w:color w:val="7E7E7E"/>
      </w:rPr>
    </w:lvl>
    <w:lvl w:ilvl="7">
      <w:start w:val="1"/>
      <w:numFmt w:val="decimal"/>
      <w:isLgl/>
      <w:lvlText w:val="%1.%2.%3.%4.%5.%6.%7.%8"/>
      <w:lvlJc w:val="left"/>
      <w:pPr>
        <w:ind w:left="3523" w:hanging="1440"/>
      </w:pPr>
      <w:rPr>
        <w:rFonts w:hint="default"/>
        <w:color w:val="7E7E7E"/>
      </w:rPr>
    </w:lvl>
    <w:lvl w:ilvl="8">
      <w:start w:val="1"/>
      <w:numFmt w:val="decimal"/>
      <w:isLgl/>
      <w:lvlText w:val="%1.%2.%3.%4.%5.%6.%7.%8.%9"/>
      <w:lvlJc w:val="left"/>
      <w:pPr>
        <w:ind w:left="4032" w:hanging="1800"/>
      </w:pPr>
      <w:rPr>
        <w:rFonts w:hint="default"/>
        <w:color w:val="7E7E7E"/>
      </w:rPr>
    </w:lvl>
  </w:abstractNum>
  <w:abstractNum w:abstractNumId="8" w15:restartNumberingAfterBreak="0">
    <w:nsid w:val="4066478B"/>
    <w:multiLevelType w:val="multilevel"/>
    <w:tmpl w:val="2848C594"/>
    <w:lvl w:ilvl="0">
      <w:start w:val="3"/>
      <w:numFmt w:val="decimal"/>
      <w:lvlText w:val="%1."/>
      <w:lvlJc w:val="left"/>
      <w:pPr>
        <w:ind w:left="408" w:hanging="408"/>
      </w:pPr>
      <w:rPr>
        <w:rFonts w:hint="default"/>
        <w:color w:val="7E7E7E"/>
      </w:rPr>
    </w:lvl>
    <w:lvl w:ilvl="1">
      <w:start w:val="1"/>
      <w:numFmt w:val="decimal"/>
      <w:isLgl/>
      <w:lvlText w:val="2.%2."/>
      <w:lvlJc w:val="left"/>
      <w:pPr>
        <w:ind w:left="2208" w:hanging="408"/>
      </w:pPr>
      <w:rPr>
        <w:rFonts w:hint="default"/>
        <w:b/>
        <w:bCs/>
        <w:color w:val="7E7E7E"/>
      </w:rPr>
    </w:lvl>
    <w:lvl w:ilvl="2">
      <w:start w:val="1"/>
      <w:numFmt w:val="decimal"/>
      <w:lvlText w:val="%1.%2.%3."/>
      <w:lvlJc w:val="left"/>
      <w:pPr>
        <w:ind w:left="2378" w:hanging="720"/>
      </w:pPr>
      <w:rPr>
        <w:rFonts w:hint="default"/>
        <w:color w:val="7E7E7E"/>
      </w:rPr>
    </w:lvl>
    <w:lvl w:ilvl="3">
      <w:start w:val="1"/>
      <w:numFmt w:val="decimal"/>
      <w:lvlText w:val="%1.%2.%3.%4."/>
      <w:lvlJc w:val="left"/>
      <w:pPr>
        <w:ind w:left="3207" w:hanging="720"/>
      </w:pPr>
      <w:rPr>
        <w:rFonts w:hint="default"/>
        <w:color w:val="7E7E7E"/>
      </w:rPr>
    </w:lvl>
    <w:lvl w:ilvl="4">
      <w:start w:val="1"/>
      <w:numFmt w:val="decimal"/>
      <w:lvlText w:val="%1.%2.%3.%4.%5."/>
      <w:lvlJc w:val="left"/>
      <w:pPr>
        <w:ind w:left="4396" w:hanging="1080"/>
      </w:pPr>
      <w:rPr>
        <w:rFonts w:hint="default"/>
        <w:color w:val="7E7E7E"/>
      </w:rPr>
    </w:lvl>
    <w:lvl w:ilvl="5">
      <w:start w:val="1"/>
      <w:numFmt w:val="decimal"/>
      <w:lvlText w:val="%1.%2.%3.%4.%5.%6."/>
      <w:lvlJc w:val="left"/>
      <w:pPr>
        <w:ind w:left="5225" w:hanging="1080"/>
      </w:pPr>
      <w:rPr>
        <w:rFonts w:hint="default"/>
        <w:color w:val="7E7E7E"/>
      </w:rPr>
    </w:lvl>
    <w:lvl w:ilvl="6">
      <w:start w:val="1"/>
      <w:numFmt w:val="decimal"/>
      <w:lvlText w:val="%1.%2.%3.%4.%5.%6.%7."/>
      <w:lvlJc w:val="left"/>
      <w:pPr>
        <w:ind w:left="6414" w:hanging="1440"/>
      </w:pPr>
      <w:rPr>
        <w:rFonts w:hint="default"/>
        <w:color w:val="7E7E7E"/>
      </w:rPr>
    </w:lvl>
    <w:lvl w:ilvl="7">
      <w:start w:val="1"/>
      <w:numFmt w:val="decimal"/>
      <w:lvlText w:val="%1.%2.%3.%4.%5.%6.%7.%8."/>
      <w:lvlJc w:val="left"/>
      <w:pPr>
        <w:ind w:left="7243" w:hanging="1440"/>
      </w:pPr>
      <w:rPr>
        <w:rFonts w:hint="default"/>
        <w:color w:val="7E7E7E"/>
      </w:rPr>
    </w:lvl>
    <w:lvl w:ilvl="8">
      <w:start w:val="1"/>
      <w:numFmt w:val="decimal"/>
      <w:lvlText w:val="%1.%2.%3.%4.%5.%6.%7.%8.%9."/>
      <w:lvlJc w:val="left"/>
      <w:pPr>
        <w:ind w:left="8432" w:hanging="1800"/>
      </w:pPr>
      <w:rPr>
        <w:rFonts w:hint="default"/>
        <w:color w:val="7E7E7E"/>
      </w:rPr>
    </w:lvl>
  </w:abstractNum>
  <w:abstractNum w:abstractNumId="9" w15:restartNumberingAfterBreak="0">
    <w:nsid w:val="43B52FB2"/>
    <w:multiLevelType w:val="multilevel"/>
    <w:tmpl w:val="FD2AD848"/>
    <w:lvl w:ilvl="0">
      <w:start w:val="1"/>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0" w15:restartNumberingAfterBreak="0">
    <w:nsid w:val="44E94F6D"/>
    <w:multiLevelType w:val="multilevel"/>
    <w:tmpl w:val="EC005EC4"/>
    <w:lvl w:ilvl="0">
      <w:start w:val="1"/>
      <w:numFmt w:val="upperRoman"/>
      <w:lvlText w:val="%1."/>
      <w:lvlJc w:val="left"/>
      <w:pPr>
        <w:ind w:left="3893" w:hanging="701"/>
      </w:pPr>
      <w:rPr>
        <w:rFonts w:hint="default"/>
        <w:spacing w:val="0"/>
        <w:w w:val="101"/>
        <w:sz w:val="24"/>
        <w:szCs w:val="24"/>
        <w:lang w:val="es-ES" w:eastAsia="en-US" w:bidi="ar-SA"/>
      </w:rPr>
    </w:lvl>
    <w:lvl w:ilvl="1">
      <w:start w:val="1"/>
      <w:numFmt w:val="decimal"/>
      <w:isLgl/>
      <w:lvlText w:val="%2)"/>
      <w:lvlJc w:val="left"/>
      <w:pPr>
        <w:ind w:left="4401" w:hanging="4401"/>
      </w:pPr>
      <w:rPr>
        <w:rFonts w:hint="default"/>
        <w:spacing w:val="0"/>
        <w:w w:val="101"/>
        <w:lang w:val="es-ES" w:eastAsia="en-US" w:bidi="ar-SA"/>
      </w:rPr>
    </w:lvl>
    <w:lvl w:ilvl="2">
      <w:start w:val="1"/>
      <w:numFmt w:val="lowerLetter"/>
      <w:isLgl/>
      <w:lvlText w:val="%3"/>
      <w:lvlJc w:val="left"/>
      <w:pPr>
        <w:ind w:left="4580" w:hanging="351"/>
      </w:pPr>
      <w:rPr>
        <w:rFonts w:hint="default"/>
        <w:lang w:val="es-ES" w:eastAsia="en-US" w:bidi="ar-SA"/>
      </w:rPr>
    </w:lvl>
    <w:lvl w:ilvl="3">
      <w:numFmt w:val="bullet"/>
      <w:lvlText w:val="•"/>
      <w:lvlJc w:val="left"/>
      <w:pPr>
        <w:ind w:left="5261" w:hanging="351"/>
      </w:pPr>
      <w:rPr>
        <w:rFonts w:hint="default"/>
        <w:lang w:val="es-ES" w:eastAsia="en-US" w:bidi="ar-SA"/>
      </w:rPr>
    </w:lvl>
    <w:lvl w:ilvl="4">
      <w:numFmt w:val="bullet"/>
      <w:lvlText w:val="•"/>
      <w:lvlJc w:val="left"/>
      <w:pPr>
        <w:ind w:left="5942" w:hanging="351"/>
      </w:pPr>
      <w:rPr>
        <w:rFonts w:hint="default"/>
        <w:lang w:val="es-ES" w:eastAsia="en-US" w:bidi="ar-SA"/>
      </w:rPr>
    </w:lvl>
    <w:lvl w:ilvl="5">
      <w:numFmt w:val="bullet"/>
      <w:lvlText w:val="•"/>
      <w:lvlJc w:val="left"/>
      <w:pPr>
        <w:ind w:left="6622" w:hanging="351"/>
      </w:pPr>
      <w:rPr>
        <w:rFonts w:hint="default"/>
        <w:lang w:val="es-ES" w:eastAsia="en-US" w:bidi="ar-SA"/>
      </w:rPr>
    </w:lvl>
    <w:lvl w:ilvl="6">
      <w:numFmt w:val="bullet"/>
      <w:lvlText w:val="•"/>
      <w:lvlJc w:val="left"/>
      <w:pPr>
        <w:ind w:left="7303" w:hanging="351"/>
      </w:pPr>
      <w:rPr>
        <w:rFonts w:hint="default"/>
        <w:lang w:val="es-ES" w:eastAsia="en-US" w:bidi="ar-SA"/>
      </w:rPr>
    </w:lvl>
    <w:lvl w:ilvl="7">
      <w:numFmt w:val="bullet"/>
      <w:lvlText w:val="•"/>
      <w:lvlJc w:val="left"/>
      <w:pPr>
        <w:ind w:left="7984" w:hanging="351"/>
      </w:pPr>
      <w:rPr>
        <w:rFonts w:hint="default"/>
        <w:lang w:val="es-ES" w:eastAsia="en-US" w:bidi="ar-SA"/>
      </w:rPr>
    </w:lvl>
    <w:lvl w:ilvl="8">
      <w:numFmt w:val="bullet"/>
      <w:lvlText w:val="•"/>
      <w:lvlJc w:val="left"/>
      <w:pPr>
        <w:ind w:left="8664" w:hanging="351"/>
      </w:pPr>
      <w:rPr>
        <w:rFonts w:hint="default"/>
        <w:lang w:val="es-ES" w:eastAsia="en-US" w:bidi="ar-SA"/>
      </w:rPr>
    </w:lvl>
  </w:abstractNum>
  <w:abstractNum w:abstractNumId="11" w15:restartNumberingAfterBreak="0">
    <w:nsid w:val="453F56BF"/>
    <w:multiLevelType w:val="hybridMultilevel"/>
    <w:tmpl w:val="8DDEE592"/>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2" w15:restartNumberingAfterBreak="0">
    <w:nsid w:val="48896446"/>
    <w:multiLevelType w:val="hybridMultilevel"/>
    <w:tmpl w:val="24866BA0"/>
    <w:lvl w:ilvl="0" w:tplc="1C0A0001">
      <w:start w:val="1"/>
      <w:numFmt w:val="bullet"/>
      <w:lvlText w:val=""/>
      <w:lvlJc w:val="left"/>
      <w:pPr>
        <w:ind w:left="1400" w:hanging="360"/>
      </w:pPr>
      <w:rPr>
        <w:rFonts w:ascii="Symbol" w:hAnsi="Symbol" w:hint="default"/>
      </w:rPr>
    </w:lvl>
    <w:lvl w:ilvl="1" w:tplc="1C0A0003" w:tentative="1">
      <w:start w:val="1"/>
      <w:numFmt w:val="bullet"/>
      <w:lvlText w:val="o"/>
      <w:lvlJc w:val="left"/>
      <w:pPr>
        <w:ind w:left="2120" w:hanging="360"/>
      </w:pPr>
      <w:rPr>
        <w:rFonts w:ascii="Courier New" w:hAnsi="Courier New" w:cs="Courier New" w:hint="default"/>
      </w:rPr>
    </w:lvl>
    <w:lvl w:ilvl="2" w:tplc="1C0A0005" w:tentative="1">
      <w:start w:val="1"/>
      <w:numFmt w:val="bullet"/>
      <w:lvlText w:val=""/>
      <w:lvlJc w:val="left"/>
      <w:pPr>
        <w:ind w:left="2840" w:hanging="360"/>
      </w:pPr>
      <w:rPr>
        <w:rFonts w:ascii="Wingdings" w:hAnsi="Wingdings" w:hint="default"/>
      </w:rPr>
    </w:lvl>
    <w:lvl w:ilvl="3" w:tplc="1C0A0001" w:tentative="1">
      <w:start w:val="1"/>
      <w:numFmt w:val="bullet"/>
      <w:lvlText w:val=""/>
      <w:lvlJc w:val="left"/>
      <w:pPr>
        <w:ind w:left="3560" w:hanging="360"/>
      </w:pPr>
      <w:rPr>
        <w:rFonts w:ascii="Symbol" w:hAnsi="Symbol" w:hint="default"/>
      </w:rPr>
    </w:lvl>
    <w:lvl w:ilvl="4" w:tplc="1C0A0003" w:tentative="1">
      <w:start w:val="1"/>
      <w:numFmt w:val="bullet"/>
      <w:lvlText w:val="o"/>
      <w:lvlJc w:val="left"/>
      <w:pPr>
        <w:ind w:left="4280" w:hanging="360"/>
      </w:pPr>
      <w:rPr>
        <w:rFonts w:ascii="Courier New" w:hAnsi="Courier New" w:cs="Courier New" w:hint="default"/>
      </w:rPr>
    </w:lvl>
    <w:lvl w:ilvl="5" w:tplc="1C0A0005" w:tentative="1">
      <w:start w:val="1"/>
      <w:numFmt w:val="bullet"/>
      <w:lvlText w:val=""/>
      <w:lvlJc w:val="left"/>
      <w:pPr>
        <w:ind w:left="5000" w:hanging="360"/>
      </w:pPr>
      <w:rPr>
        <w:rFonts w:ascii="Wingdings" w:hAnsi="Wingdings" w:hint="default"/>
      </w:rPr>
    </w:lvl>
    <w:lvl w:ilvl="6" w:tplc="1C0A0001" w:tentative="1">
      <w:start w:val="1"/>
      <w:numFmt w:val="bullet"/>
      <w:lvlText w:val=""/>
      <w:lvlJc w:val="left"/>
      <w:pPr>
        <w:ind w:left="5720" w:hanging="360"/>
      </w:pPr>
      <w:rPr>
        <w:rFonts w:ascii="Symbol" w:hAnsi="Symbol" w:hint="default"/>
      </w:rPr>
    </w:lvl>
    <w:lvl w:ilvl="7" w:tplc="1C0A0003" w:tentative="1">
      <w:start w:val="1"/>
      <w:numFmt w:val="bullet"/>
      <w:lvlText w:val="o"/>
      <w:lvlJc w:val="left"/>
      <w:pPr>
        <w:ind w:left="6440" w:hanging="360"/>
      </w:pPr>
      <w:rPr>
        <w:rFonts w:ascii="Courier New" w:hAnsi="Courier New" w:cs="Courier New" w:hint="default"/>
      </w:rPr>
    </w:lvl>
    <w:lvl w:ilvl="8" w:tplc="1C0A0005" w:tentative="1">
      <w:start w:val="1"/>
      <w:numFmt w:val="bullet"/>
      <w:lvlText w:val=""/>
      <w:lvlJc w:val="left"/>
      <w:pPr>
        <w:ind w:left="7160" w:hanging="360"/>
      </w:pPr>
      <w:rPr>
        <w:rFonts w:ascii="Wingdings" w:hAnsi="Wingdings" w:hint="default"/>
      </w:rPr>
    </w:lvl>
  </w:abstractNum>
  <w:abstractNum w:abstractNumId="13" w15:restartNumberingAfterBreak="0">
    <w:nsid w:val="520D7B4F"/>
    <w:multiLevelType w:val="hybridMultilevel"/>
    <w:tmpl w:val="FBE064E8"/>
    <w:lvl w:ilvl="0" w:tplc="7EC49B0C">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5880DB3"/>
    <w:multiLevelType w:val="hybridMultilevel"/>
    <w:tmpl w:val="63C62560"/>
    <w:lvl w:ilvl="0" w:tplc="1C4C0120">
      <w:start w:val="1"/>
      <w:numFmt w:val="upperRoman"/>
      <w:pStyle w:val="Ttulo1"/>
      <w:lvlText w:val="%1."/>
      <w:lvlJc w:val="left"/>
      <w:pPr>
        <w:ind w:left="3240" w:hanging="720"/>
      </w:pPr>
      <w:rPr>
        <w:rFonts w:hint="default"/>
      </w:rPr>
    </w:lvl>
    <w:lvl w:ilvl="1" w:tplc="2C2E4A26">
      <w:start w:val="1"/>
      <w:numFmt w:val="lowerLetter"/>
      <w:lvlText w:val="%2."/>
      <w:lvlJc w:val="left"/>
      <w:pPr>
        <w:ind w:left="3600" w:hanging="360"/>
      </w:pPr>
    </w:lvl>
    <w:lvl w:ilvl="2" w:tplc="1C0A001B" w:tentative="1">
      <w:start w:val="1"/>
      <w:numFmt w:val="lowerRoman"/>
      <w:lvlText w:val="%3."/>
      <w:lvlJc w:val="right"/>
      <w:pPr>
        <w:ind w:left="4320" w:hanging="180"/>
      </w:pPr>
    </w:lvl>
    <w:lvl w:ilvl="3" w:tplc="1C0A000F">
      <w:start w:val="1"/>
      <w:numFmt w:val="decimal"/>
      <w:lvlText w:val="%4."/>
      <w:lvlJc w:val="left"/>
      <w:pPr>
        <w:ind w:left="5040" w:hanging="360"/>
      </w:pPr>
    </w:lvl>
    <w:lvl w:ilvl="4" w:tplc="1C0A0019" w:tentative="1">
      <w:start w:val="1"/>
      <w:numFmt w:val="lowerLetter"/>
      <w:lvlText w:val="%5."/>
      <w:lvlJc w:val="left"/>
      <w:pPr>
        <w:ind w:left="5760" w:hanging="360"/>
      </w:pPr>
    </w:lvl>
    <w:lvl w:ilvl="5" w:tplc="1C0A001B" w:tentative="1">
      <w:start w:val="1"/>
      <w:numFmt w:val="lowerRoman"/>
      <w:lvlText w:val="%6."/>
      <w:lvlJc w:val="right"/>
      <w:pPr>
        <w:ind w:left="6480" w:hanging="180"/>
      </w:pPr>
    </w:lvl>
    <w:lvl w:ilvl="6" w:tplc="1C0A000F" w:tentative="1">
      <w:start w:val="1"/>
      <w:numFmt w:val="decimal"/>
      <w:lvlText w:val="%7."/>
      <w:lvlJc w:val="left"/>
      <w:pPr>
        <w:ind w:left="7200" w:hanging="360"/>
      </w:pPr>
    </w:lvl>
    <w:lvl w:ilvl="7" w:tplc="1C0A0019" w:tentative="1">
      <w:start w:val="1"/>
      <w:numFmt w:val="lowerLetter"/>
      <w:lvlText w:val="%8."/>
      <w:lvlJc w:val="left"/>
      <w:pPr>
        <w:ind w:left="7920" w:hanging="360"/>
      </w:pPr>
    </w:lvl>
    <w:lvl w:ilvl="8" w:tplc="1C0A001B" w:tentative="1">
      <w:start w:val="1"/>
      <w:numFmt w:val="lowerRoman"/>
      <w:lvlText w:val="%9."/>
      <w:lvlJc w:val="right"/>
      <w:pPr>
        <w:ind w:left="8640" w:hanging="180"/>
      </w:pPr>
    </w:lvl>
  </w:abstractNum>
  <w:abstractNum w:abstractNumId="15" w15:restartNumberingAfterBreak="0">
    <w:nsid w:val="5D780352"/>
    <w:multiLevelType w:val="hybridMultilevel"/>
    <w:tmpl w:val="B8E0D8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14B4975"/>
    <w:multiLevelType w:val="hybridMultilevel"/>
    <w:tmpl w:val="942A898C"/>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7" w15:restartNumberingAfterBreak="0">
    <w:nsid w:val="649169C2"/>
    <w:multiLevelType w:val="hybridMultilevel"/>
    <w:tmpl w:val="012A0146"/>
    <w:lvl w:ilvl="0" w:tplc="1C0A0001">
      <w:start w:val="1"/>
      <w:numFmt w:val="bullet"/>
      <w:lvlText w:val=""/>
      <w:lvlJc w:val="left"/>
      <w:pPr>
        <w:ind w:left="720" w:hanging="360"/>
      </w:pPr>
      <w:rPr>
        <w:rFonts w:ascii="Symbol" w:hAnsi="Symbol" w:hint="default"/>
      </w:rPr>
    </w:lvl>
    <w:lvl w:ilvl="1" w:tplc="1C0A0001">
      <w:start w:val="1"/>
      <w:numFmt w:val="bullet"/>
      <w:lvlText w:val=""/>
      <w:lvlJc w:val="left"/>
      <w:pPr>
        <w:ind w:left="1080" w:hanging="360"/>
      </w:pPr>
      <w:rPr>
        <w:rFonts w:ascii="Symbol" w:hAnsi="Symbol"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65E37042"/>
    <w:multiLevelType w:val="hybridMultilevel"/>
    <w:tmpl w:val="B6DEFCA0"/>
    <w:lvl w:ilvl="0" w:tplc="1C0A000F">
      <w:start w:val="1"/>
      <w:numFmt w:val="decimal"/>
      <w:lvlText w:val="%1."/>
      <w:lvlJc w:val="left"/>
      <w:pPr>
        <w:ind w:left="1400" w:hanging="360"/>
      </w:pPr>
    </w:lvl>
    <w:lvl w:ilvl="1" w:tplc="1C0A0019" w:tentative="1">
      <w:start w:val="1"/>
      <w:numFmt w:val="lowerLetter"/>
      <w:lvlText w:val="%2."/>
      <w:lvlJc w:val="left"/>
      <w:pPr>
        <w:ind w:left="2120" w:hanging="360"/>
      </w:pPr>
    </w:lvl>
    <w:lvl w:ilvl="2" w:tplc="1C0A001B" w:tentative="1">
      <w:start w:val="1"/>
      <w:numFmt w:val="lowerRoman"/>
      <w:lvlText w:val="%3."/>
      <w:lvlJc w:val="right"/>
      <w:pPr>
        <w:ind w:left="2840" w:hanging="180"/>
      </w:pPr>
    </w:lvl>
    <w:lvl w:ilvl="3" w:tplc="1C0A000F" w:tentative="1">
      <w:start w:val="1"/>
      <w:numFmt w:val="decimal"/>
      <w:lvlText w:val="%4."/>
      <w:lvlJc w:val="left"/>
      <w:pPr>
        <w:ind w:left="3560" w:hanging="360"/>
      </w:pPr>
    </w:lvl>
    <w:lvl w:ilvl="4" w:tplc="1C0A0019" w:tentative="1">
      <w:start w:val="1"/>
      <w:numFmt w:val="lowerLetter"/>
      <w:lvlText w:val="%5."/>
      <w:lvlJc w:val="left"/>
      <w:pPr>
        <w:ind w:left="4280" w:hanging="360"/>
      </w:pPr>
    </w:lvl>
    <w:lvl w:ilvl="5" w:tplc="1C0A001B" w:tentative="1">
      <w:start w:val="1"/>
      <w:numFmt w:val="lowerRoman"/>
      <w:lvlText w:val="%6."/>
      <w:lvlJc w:val="right"/>
      <w:pPr>
        <w:ind w:left="5000" w:hanging="180"/>
      </w:pPr>
    </w:lvl>
    <w:lvl w:ilvl="6" w:tplc="1C0A000F" w:tentative="1">
      <w:start w:val="1"/>
      <w:numFmt w:val="decimal"/>
      <w:lvlText w:val="%7."/>
      <w:lvlJc w:val="left"/>
      <w:pPr>
        <w:ind w:left="5720" w:hanging="360"/>
      </w:pPr>
    </w:lvl>
    <w:lvl w:ilvl="7" w:tplc="1C0A0019" w:tentative="1">
      <w:start w:val="1"/>
      <w:numFmt w:val="lowerLetter"/>
      <w:lvlText w:val="%8."/>
      <w:lvlJc w:val="left"/>
      <w:pPr>
        <w:ind w:left="6440" w:hanging="360"/>
      </w:pPr>
    </w:lvl>
    <w:lvl w:ilvl="8" w:tplc="1C0A001B" w:tentative="1">
      <w:start w:val="1"/>
      <w:numFmt w:val="lowerRoman"/>
      <w:lvlText w:val="%9."/>
      <w:lvlJc w:val="right"/>
      <w:pPr>
        <w:ind w:left="7160" w:hanging="180"/>
      </w:pPr>
    </w:lvl>
  </w:abstractNum>
  <w:abstractNum w:abstractNumId="19" w15:restartNumberingAfterBreak="0">
    <w:nsid w:val="6BD21E77"/>
    <w:multiLevelType w:val="hybridMultilevel"/>
    <w:tmpl w:val="CD861C4C"/>
    <w:lvl w:ilvl="0" w:tplc="1C0A0001">
      <w:start w:val="1"/>
      <w:numFmt w:val="bullet"/>
      <w:lvlText w:val=""/>
      <w:lvlJc w:val="left"/>
      <w:pPr>
        <w:ind w:left="1530" w:hanging="360"/>
      </w:pPr>
      <w:rPr>
        <w:rFonts w:ascii="Symbol" w:hAnsi="Symbol" w:hint="default"/>
      </w:rPr>
    </w:lvl>
    <w:lvl w:ilvl="1" w:tplc="1C0A0003" w:tentative="1">
      <w:start w:val="1"/>
      <w:numFmt w:val="bullet"/>
      <w:lvlText w:val="o"/>
      <w:lvlJc w:val="left"/>
      <w:pPr>
        <w:ind w:left="2250" w:hanging="360"/>
      </w:pPr>
      <w:rPr>
        <w:rFonts w:ascii="Courier New" w:hAnsi="Courier New" w:cs="Courier New" w:hint="default"/>
      </w:rPr>
    </w:lvl>
    <w:lvl w:ilvl="2" w:tplc="1C0A0005" w:tentative="1">
      <w:start w:val="1"/>
      <w:numFmt w:val="bullet"/>
      <w:lvlText w:val=""/>
      <w:lvlJc w:val="left"/>
      <w:pPr>
        <w:ind w:left="2970" w:hanging="360"/>
      </w:pPr>
      <w:rPr>
        <w:rFonts w:ascii="Wingdings" w:hAnsi="Wingdings" w:hint="default"/>
      </w:rPr>
    </w:lvl>
    <w:lvl w:ilvl="3" w:tplc="1C0A0001" w:tentative="1">
      <w:start w:val="1"/>
      <w:numFmt w:val="bullet"/>
      <w:lvlText w:val=""/>
      <w:lvlJc w:val="left"/>
      <w:pPr>
        <w:ind w:left="3690" w:hanging="360"/>
      </w:pPr>
      <w:rPr>
        <w:rFonts w:ascii="Symbol" w:hAnsi="Symbol" w:hint="default"/>
      </w:rPr>
    </w:lvl>
    <w:lvl w:ilvl="4" w:tplc="1C0A0003" w:tentative="1">
      <w:start w:val="1"/>
      <w:numFmt w:val="bullet"/>
      <w:lvlText w:val="o"/>
      <w:lvlJc w:val="left"/>
      <w:pPr>
        <w:ind w:left="4410" w:hanging="360"/>
      </w:pPr>
      <w:rPr>
        <w:rFonts w:ascii="Courier New" w:hAnsi="Courier New" w:cs="Courier New" w:hint="default"/>
      </w:rPr>
    </w:lvl>
    <w:lvl w:ilvl="5" w:tplc="1C0A0005" w:tentative="1">
      <w:start w:val="1"/>
      <w:numFmt w:val="bullet"/>
      <w:lvlText w:val=""/>
      <w:lvlJc w:val="left"/>
      <w:pPr>
        <w:ind w:left="5130" w:hanging="360"/>
      </w:pPr>
      <w:rPr>
        <w:rFonts w:ascii="Wingdings" w:hAnsi="Wingdings" w:hint="default"/>
      </w:rPr>
    </w:lvl>
    <w:lvl w:ilvl="6" w:tplc="1C0A0001" w:tentative="1">
      <w:start w:val="1"/>
      <w:numFmt w:val="bullet"/>
      <w:lvlText w:val=""/>
      <w:lvlJc w:val="left"/>
      <w:pPr>
        <w:ind w:left="5850" w:hanging="360"/>
      </w:pPr>
      <w:rPr>
        <w:rFonts w:ascii="Symbol" w:hAnsi="Symbol" w:hint="default"/>
      </w:rPr>
    </w:lvl>
    <w:lvl w:ilvl="7" w:tplc="1C0A0003" w:tentative="1">
      <w:start w:val="1"/>
      <w:numFmt w:val="bullet"/>
      <w:lvlText w:val="o"/>
      <w:lvlJc w:val="left"/>
      <w:pPr>
        <w:ind w:left="6570" w:hanging="360"/>
      </w:pPr>
      <w:rPr>
        <w:rFonts w:ascii="Courier New" w:hAnsi="Courier New" w:cs="Courier New" w:hint="default"/>
      </w:rPr>
    </w:lvl>
    <w:lvl w:ilvl="8" w:tplc="1C0A0005" w:tentative="1">
      <w:start w:val="1"/>
      <w:numFmt w:val="bullet"/>
      <w:lvlText w:val=""/>
      <w:lvlJc w:val="left"/>
      <w:pPr>
        <w:ind w:left="7290" w:hanging="360"/>
      </w:pPr>
      <w:rPr>
        <w:rFonts w:ascii="Wingdings" w:hAnsi="Wingdings" w:hint="default"/>
      </w:rPr>
    </w:lvl>
  </w:abstractNum>
  <w:abstractNum w:abstractNumId="20" w15:restartNumberingAfterBreak="0">
    <w:nsid w:val="6C7761D2"/>
    <w:multiLevelType w:val="hybridMultilevel"/>
    <w:tmpl w:val="E5881AC8"/>
    <w:lvl w:ilvl="0" w:tplc="1C0A0019">
      <w:start w:val="1"/>
      <w:numFmt w:val="lowerLetter"/>
      <w:lvlText w:val="%1."/>
      <w:lvlJc w:val="left"/>
      <w:pPr>
        <w:ind w:left="1522" w:hanging="360"/>
      </w:pPr>
    </w:lvl>
    <w:lvl w:ilvl="1" w:tplc="1C0A0019" w:tentative="1">
      <w:start w:val="1"/>
      <w:numFmt w:val="lowerLetter"/>
      <w:lvlText w:val="%2."/>
      <w:lvlJc w:val="left"/>
      <w:pPr>
        <w:ind w:left="2242" w:hanging="360"/>
      </w:pPr>
    </w:lvl>
    <w:lvl w:ilvl="2" w:tplc="1C0A001B" w:tentative="1">
      <w:start w:val="1"/>
      <w:numFmt w:val="lowerRoman"/>
      <w:lvlText w:val="%3."/>
      <w:lvlJc w:val="right"/>
      <w:pPr>
        <w:ind w:left="2962" w:hanging="180"/>
      </w:pPr>
    </w:lvl>
    <w:lvl w:ilvl="3" w:tplc="1C0A000F" w:tentative="1">
      <w:start w:val="1"/>
      <w:numFmt w:val="decimal"/>
      <w:lvlText w:val="%4."/>
      <w:lvlJc w:val="left"/>
      <w:pPr>
        <w:ind w:left="3682" w:hanging="360"/>
      </w:pPr>
    </w:lvl>
    <w:lvl w:ilvl="4" w:tplc="1C0A0019" w:tentative="1">
      <w:start w:val="1"/>
      <w:numFmt w:val="lowerLetter"/>
      <w:lvlText w:val="%5."/>
      <w:lvlJc w:val="left"/>
      <w:pPr>
        <w:ind w:left="4402" w:hanging="360"/>
      </w:pPr>
    </w:lvl>
    <w:lvl w:ilvl="5" w:tplc="1C0A001B" w:tentative="1">
      <w:start w:val="1"/>
      <w:numFmt w:val="lowerRoman"/>
      <w:lvlText w:val="%6."/>
      <w:lvlJc w:val="right"/>
      <w:pPr>
        <w:ind w:left="5122" w:hanging="180"/>
      </w:pPr>
    </w:lvl>
    <w:lvl w:ilvl="6" w:tplc="1C0A000F" w:tentative="1">
      <w:start w:val="1"/>
      <w:numFmt w:val="decimal"/>
      <w:lvlText w:val="%7."/>
      <w:lvlJc w:val="left"/>
      <w:pPr>
        <w:ind w:left="5842" w:hanging="360"/>
      </w:pPr>
    </w:lvl>
    <w:lvl w:ilvl="7" w:tplc="1C0A0019" w:tentative="1">
      <w:start w:val="1"/>
      <w:numFmt w:val="lowerLetter"/>
      <w:lvlText w:val="%8."/>
      <w:lvlJc w:val="left"/>
      <w:pPr>
        <w:ind w:left="6562" w:hanging="360"/>
      </w:pPr>
    </w:lvl>
    <w:lvl w:ilvl="8" w:tplc="1C0A001B" w:tentative="1">
      <w:start w:val="1"/>
      <w:numFmt w:val="lowerRoman"/>
      <w:lvlText w:val="%9."/>
      <w:lvlJc w:val="right"/>
      <w:pPr>
        <w:ind w:left="7282" w:hanging="180"/>
      </w:pPr>
    </w:lvl>
  </w:abstractNum>
  <w:abstractNum w:abstractNumId="21" w15:restartNumberingAfterBreak="0">
    <w:nsid w:val="75785719"/>
    <w:multiLevelType w:val="hybridMultilevel"/>
    <w:tmpl w:val="94C48878"/>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32B6FB7C">
      <w:start w:val="1"/>
      <w:numFmt w:val="upperLetter"/>
      <w:lvlText w:val="%3."/>
      <w:lvlJc w:val="left"/>
      <w:pPr>
        <w:ind w:left="2340" w:hanging="360"/>
      </w:pPr>
      <w:rPr>
        <w:rFonts w:hint="default"/>
      </w:rPr>
    </w:lvl>
    <w:lvl w:ilvl="3" w:tplc="0EAE7436">
      <w:start w:val="7"/>
      <w:numFmt w:val="upperRoman"/>
      <w:lvlText w:val="%4."/>
      <w:lvlJc w:val="left"/>
      <w:pPr>
        <w:ind w:left="3240" w:hanging="720"/>
      </w:pPr>
      <w:rPr>
        <w:rFonts w:hint="default"/>
      </w:r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794A6F15"/>
    <w:multiLevelType w:val="hybridMultilevel"/>
    <w:tmpl w:val="B7FE06E2"/>
    <w:lvl w:ilvl="0" w:tplc="FFFFFFFF">
      <w:start w:val="1"/>
      <w:numFmt w:val="lowerLetter"/>
      <w:lvlText w:val="%1."/>
      <w:lvlJc w:val="left"/>
      <w:pPr>
        <w:ind w:left="1800" w:hanging="360"/>
      </w:pPr>
      <w:rPr>
        <w:i/>
        <w:iCs/>
        <w:color w:val="595959" w:themeColor="text1" w:themeTint="A6"/>
        <w:sz w:val="18"/>
        <w:szCs w:val="18"/>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7D993682"/>
    <w:multiLevelType w:val="hybridMultilevel"/>
    <w:tmpl w:val="AF189D6A"/>
    <w:lvl w:ilvl="0" w:tplc="1C0A0001">
      <w:start w:val="1"/>
      <w:numFmt w:val="bullet"/>
      <w:lvlText w:val=""/>
      <w:lvlJc w:val="left"/>
      <w:pPr>
        <w:ind w:left="1400" w:hanging="360"/>
      </w:pPr>
      <w:rPr>
        <w:rFonts w:ascii="Symbol" w:hAnsi="Symbol" w:hint="default"/>
      </w:rPr>
    </w:lvl>
    <w:lvl w:ilvl="1" w:tplc="1C0A0003" w:tentative="1">
      <w:start w:val="1"/>
      <w:numFmt w:val="bullet"/>
      <w:lvlText w:val="o"/>
      <w:lvlJc w:val="left"/>
      <w:pPr>
        <w:ind w:left="2120" w:hanging="360"/>
      </w:pPr>
      <w:rPr>
        <w:rFonts w:ascii="Courier New" w:hAnsi="Courier New" w:cs="Courier New" w:hint="default"/>
      </w:rPr>
    </w:lvl>
    <w:lvl w:ilvl="2" w:tplc="1C0A0005" w:tentative="1">
      <w:start w:val="1"/>
      <w:numFmt w:val="bullet"/>
      <w:lvlText w:val=""/>
      <w:lvlJc w:val="left"/>
      <w:pPr>
        <w:ind w:left="2840" w:hanging="360"/>
      </w:pPr>
      <w:rPr>
        <w:rFonts w:ascii="Wingdings" w:hAnsi="Wingdings" w:hint="default"/>
      </w:rPr>
    </w:lvl>
    <w:lvl w:ilvl="3" w:tplc="1C0A0001" w:tentative="1">
      <w:start w:val="1"/>
      <w:numFmt w:val="bullet"/>
      <w:lvlText w:val=""/>
      <w:lvlJc w:val="left"/>
      <w:pPr>
        <w:ind w:left="3560" w:hanging="360"/>
      </w:pPr>
      <w:rPr>
        <w:rFonts w:ascii="Symbol" w:hAnsi="Symbol" w:hint="default"/>
      </w:rPr>
    </w:lvl>
    <w:lvl w:ilvl="4" w:tplc="1C0A0003" w:tentative="1">
      <w:start w:val="1"/>
      <w:numFmt w:val="bullet"/>
      <w:lvlText w:val="o"/>
      <w:lvlJc w:val="left"/>
      <w:pPr>
        <w:ind w:left="4280" w:hanging="360"/>
      </w:pPr>
      <w:rPr>
        <w:rFonts w:ascii="Courier New" w:hAnsi="Courier New" w:cs="Courier New" w:hint="default"/>
      </w:rPr>
    </w:lvl>
    <w:lvl w:ilvl="5" w:tplc="1C0A0005" w:tentative="1">
      <w:start w:val="1"/>
      <w:numFmt w:val="bullet"/>
      <w:lvlText w:val=""/>
      <w:lvlJc w:val="left"/>
      <w:pPr>
        <w:ind w:left="5000" w:hanging="360"/>
      </w:pPr>
      <w:rPr>
        <w:rFonts w:ascii="Wingdings" w:hAnsi="Wingdings" w:hint="default"/>
      </w:rPr>
    </w:lvl>
    <w:lvl w:ilvl="6" w:tplc="1C0A0001" w:tentative="1">
      <w:start w:val="1"/>
      <w:numFmt w:val="bullet"/>
      <w:lvlText w:val=""/>
      <w:lvlJc w:val="left"/>
      <w:pPr>
        <w:ind w:left="5720" w:hanging="360"/>
      </w:pPr>
      <w:rPr>
        <w:rFonts w:ascii="Symbol" w:hAnsi="Symbol" w:hint="default"/>
      </w:rPr>
    </w:lvl>
    <w:lvl w:ilvl="7" w:tplc="1C0A0003" w:tentative="1">
      <w:start w:val="1"/>
      <w:numFmt w:val="bullet"/>
      <w:lvlText w:val="o"/>
      <w:lvlJc w:val="left"/>
      <w:pPr>
        <w:ind w:left="6440" w:hanging="360"/>
      </w:pPr>
      <w:rPr>
        <w:rFonts w:ascii="Courier New" w:hAnsi="Courier New" w:cs="Courier New" w:hint="default"/>
      </w:rPr>
    </w:lvl>
    <w:lvl w:ilvl="8" w:tplc="1C0A0005" w:tentative="1">
      <w:start w:val="1"/>
      <w:numFmt w:val="bullet"/>
      <w:lvlText w:val=""/>
      <w:lvlJc w:val="left"/>
      <w:pPr>
        <w:ind w:left="7160" w:hanging="360"/>
      </w:pPr>
      <w:rPr>
        <w:rFonts w:ascii="Wingdings" w:hAnsi="Wingdings" w:hint="default"/>
      </w:rPr>
    </w:lvl>
  </w:abstractNum>
  <w:abstractNum w:abstractNumId="24" w15:restartNumberingAfterBreak="0">
    <w:nsid w:val="7E776D5C"/>
    <w:multiLevelType w:val="multilevel"/>
    <w:tmpl w:val="46884598"/>
    <w:lvl w:ilvl="0">
      <w:start w:val="1"/>
      <w:numFmt w:val="decimal"/>
      <w:lvlText w:val="%1."/>
      <w:lvlJc w:val="left"/>
      <w:pPr>
        <w:ind w:left="1549" w:hanging="360"/>
      </w:pPr>
    </w:lvl>
    <w:lvl w:ilvl="1">
      <w:start w:val="1"/>
      <w:numFmt w:val="decimal"/>
      <w:isLgl/>
      <w:lvlText w:val="%1.%2."/>
      <w:lvlJc w:val="left"/>
      <w:pPr>
        <w:ind w:left="1597" w:hanging="408"/>
      </w:pPr>
      <w:rPr>
        <w:rFonts w:hint="default"/>
        <w:color w:val="7E7E7E"/>
      </w:rPr>
    </w:lvl>
    <w:lvl w:ilvl="2">
      <w:start w:val="1"/>
      <w:numFmt w:val="decimal"/>
      <w:isLgl/>
      <w:lvlText w:val="%1.%2.%3."/>
      <w:lvlJc w:val="left"/>
      <w:pPr>
        <w:ind w:left="1909" w:hanging="720"/>
      </w:pPr>
      <w:rPr>
        <w:rFonts w:hint="default"/>
        <w:color w:val="7E7E7E"/>
      </w:rPr>
    </w:lvl>
    <w:lvl w:ilvl="3">
      <w:start w:val="1"/>
      <w:numFmt w:val="decimal"/>
      <w:isLgl/>
      <w:lvlText w:val="%1.%2.%3.%4."/>
      <w:lvlJc w:val="left"/>
      <w:pPr>
        <w:ind w:left="1909" w:hanging="720"/>
      </w:pPr>
      <w:rPr>
        <w:rFonts w:hint="default"/>
        <w:color w:val="7E7E7E"/>
      </w:rPr>
    </w:lvl>
    <w:lvl w:ilvl="4">
      <w:start w:val="1"/>
      <w:numFmt w:val="decimal"/>
      <w:isLgl/>
      <w:lvlText w:val="%1.%2.%3.%4.%5."/>
      <w:lvlJc w:val="left"/>
      <w:pPr>
        <w:ind w:left="2269" w:hanging="1080"/>
      </w:pPr>
      <w:rPr>
        <w:rFonts w:hint="default"/>
        <w:color w:val="7E7E7E"/>
      </w:rPr>
    </w:lvl>
    <w:lvl w:ilvl="5">
      <w:start w:val="1"/>
      <w:numFmt w:val="decimal"/>
      <w:isLgl/>
      <w:lvlText w:val="%1.%2.%3.%4.%5.%6."/>
      <w:lvlJc w:val="left"/>
      <w:pPr>
        <w:ind w:left="2269" w:hanging="1080"/>
      </w:pPr>
      <w:rPr>
        <w:rFonts w:hint="default"/>
        <w:color w:val="7E7E7E"/>
      </w:rPr>
    </w:lvl>
    <w:lvl w:ilvl="6">
      <w:start w:val="1"/>
      <w:numFmt w:val="decimal"/>
      <w:isLgl/>
      <w:lvlText w:val="%1.%2.%3.%4.%5.%6.%7."/>
      <w:lvlJc w:val="left"/>
      <w:pPr>
        <w:ind w:left="2629" w:hanging="1440"/>
      </w:pPr>
      <w:rPr>
        <w:rFonts w:hint="default"/>
        <w:color w:val="7E7E7E"/>
      </w:rPr>
    </w:lvl>
    <w:lvl w:ilvl="7">
      <w:start w:val="1"/>
      <w:numFmt w:val="decimal"/>
      <w:isLgl/>
      <w:lvlText w:val="%1.%2.%3.%4.%5.%6.%7.%8."/>
      <w:lvlJc w:val="left"/>
      <w:pPr>
        <w:ind w:left="2629" w:hanging="1440"/>
      </w:pPr>
      <w:rPr>
        <w:rFonts w:hint="default"/>
        <w:color w:val="7E7E7E"/>
      </w:rPr>
    </w:lvl>
    <w:lvl w:ilvl="8">
      <w:start w:val="1"/>
      <w:numFmt w:val="decimal"/>
      <w:isLgl/>
      <w:lvlText w:val="%1.%2.%3.%4.%5.%6.%7.%8.%9."/>
      <w:lvlJc w:val="left"/>
      <w:pPr>
        <w:ind w:left="2989" w:hanging="1800"/>
      </w:pPr>
      <w:rPr>
        <w:rFonts w:hint="default"/>
        <w:color w:val="7E7E7E"/>
      </w:rPr>
    </w:lvl>
  </w:abstractNum>
  <w:num w:numId="1" w16cid:durableId="1669862282">
    <w:abstractNumId w:val="10"/>
  </w:num>
  <w:num w:numId="2" w16cid:durableId="1829442426">
    <w:abstractNumId w:val="19"/>
  </w:num>
  <w:num w:numId="3" w16cid:durableId="1069155003">
    <w:abstractNumId w:val="24"/>
  </w:num>
  <w:num w:numId="4" w16cid:durableId="1041395504">
    <w:abstractNumId w:val="11"/>
  </w:num>
  <w:num w:numId="5" w16cid:durableId="1208374310">
    <w:abstractNumId w:val="4"/>
  </w:num>
  <w:num w:numId="6" w16cid:durableId="324430816">
    <w:abstractNumId w:val="15"/>
  </w:num>
  <w:num w:numId="7" w16cid:durableId="349841539">
    <w:abstractNumId w:val="21"/>
  </w:num>
  <w:num w:numId="8" w16cid:durableId="1695960575">
    <w:abstractNumId w:val="20"/>
  </w:num>
  <w:num w:numId="9" w16cid:durableId="704256975">
    <w:abstractNumId w:val="8"/>
  </w:num>
  <w:num w:numId="10" w16cid:durableId="549925494">
    <w:abstractNumId w:val="0"/>
  </w:num>
  <w:num w:numId="11" w16cid:durableId="1020741588">
    <w:abstractNumId w:val="16"/>
  </w:num>
  <w:num w:numId="12" w16cid:durableId="1001276171">
    <w:abstractNumId w:val="13"/>
  </w:num>
  <w:num w:numId="13" w16cid:durableId="467363954">
    <w:abstractNumId w:val="7"/>
  </w:num>
  <w:num w:numId="14" w16cid:durableId="888110265">
    <w:abstractNumId w:val="3"/>
  </w:num>
  <w:num w:numId="15" w16cid:durableId="1563563625">
    <w:abstractNumId w:val="23"/>
  </w:num>
  <w:num w:numId="16" w16cid:durableId="977152036">
    <w:abstractNumId w:val="6"/>
  </w:num>
  <w:num w:numId="17" w16cid:durableId="1363290377">
    <w:abstractNumId w:val="18"/>
  </w:num>
  <w:num w:numId="18" w16cid:durableId="947782096">
    <w:abstractNumId w:val="12"/>
  </w:num>
  <w:num w:numId="19" w16cid:durableId="1389576542">
    <w:abstractNumId w:val="17"/>
  </w:num>
  <w:num w:numId="20" w16cid:durableId="1971591583">
    <w:abstractNumId w:val="2"/>
  </w:num>
  <w:num w:numId="21" w16cid:durableId="1862431722">
    <w:abstractNumId w:val="5"/>
  </w:num>
  <w:num w:numId="22" w16cid:durableId="208687828">
    <w:abstractNumId w:val="13"/>
  </w:num>
  <w:num w:numId="23" w16cid:durableId="96760322">
    <w:abstractNumId w:val="13"/>
  </w:num>
  <w:num w:numId="24" w16cid:durableId="582300647">
    <w:abstractNumId w:val="13"/>
  </w:num>
  <w:num w:numId="25" w16cid:durableId="2112585550">
    <w:abstractNumId w:val="6"/>
  </w:num>
  <w:num w:numId="26" w16cid:durableId="1981766409">
    <w:abstractNumId w:val="6"/>
  </w:num>
  <w:num w:numId="27" w16cid:durableId="2122992803">
    <w:abstractNumId w:val="6"/>
  </w:num>
  <w:num w:numId="28" w16cid:durableId="171459051">
    <w:abstractNumId w:val="21"/>
    <w:lvlOverride w:ilvl="0">
      <w:startOverride w:val="1"/>
    </w:lvlOverride>
    <w:lvlOverride w:ilvl="1">
      <w:startOverride w:val="1"/>
    </w:lvlOverride>
    <w:lvlOverride w:ilvl="2">
      <w:startOverride w:val="1"/>
    </w:lvlOverride>
    <w:lvlOverride w:ilvl="3">
      <w:startOverride w:val="7"/>
    </w:lvlOverride>
  </w:num>
  <w:num w:numId="29" w16cid:durableId="924727530">
    <w:abstractNumId w:val="21"/>
  </w:num>
  <w:num w:numId="30" w16cid:durableId="2132045808">
    <w:abstractNumId w:val="14"/>
  </w:num>
  <w:num w:numId="31" w16cid:durableId="250510722">
    <w:abstractNumId w:val="6"/>
  </w:num>
  <w:num w:numId="32" w16cid:durableId="1674995185">
    <w:abstractNumId w:val="6"/>
  </w:num>
  <w:num w:numId="33" w16cid:durableId="1938515327">
    <w:abstractNumId w:val="1"/>
  </w:num>
  <w:num w:numId="34" w16cid:durableId="1452557841">
    <w:abstractNumId w:val="21"/>
  </w:num>
  <w:num w:numId="35" w16cid:durableId="477571170">
    <w:abstractNumId w:val="13"/>
  </w:num>
  <w:num w:numId="36" w16cid:durableId="479880693">
    <w:abstractNumId w:val="6"/>
  </w:num>
  <w:num w:numId="37" w16cid:durableId="1926524035">
    <w:abstractNumId w:val="9"/>
  </w:num>
  <w:num w:numId="38" w16cid:durableId="144122355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33"/>
    <w:rsid w:val="00016297"/>
    <w:rsid w:val="000246BC"/>
    <w:rsid w:val="00034973"/>
    <w:rsid w:val="0005667C"/>
    <w:rsid w:val="000651C9"/>
    <w:rsid w:val="00080B67"/>
    <w:rsid w:val="00083283"/>
    <w:rsid w:val="00086944"/>
    <w:rsid w:val="000B2D34"/>
    <w:rsid w:val="000B7AFA"/>
    <w:rsid w:val="000C3C20"/>
    <w:rsid w:val="000D7533"/>
    <w:rsid w:val="000E2876"/>
    <w:rsid w:val="00103239"/>
    <w:rsid w:val="00104F38"/>
    <w:rsid w:val="001142BC"/>
    <w:rsid w:val="00136B29"/>
    <w:rsid w:val="00140270"/>
    <w:rsid w:val="0014183B"/>
    <w:rsid w:val="00154429"/>
    <w:rsid w:val="00154A32"/>
    <w:rsid w:val="0016152A"/>
    <w:rsid w:val="001644B7"/>
    <w:rsid w:val="00181A70"/>
    <w:rsid w:val="00181E86"/>
    <w:rsid w:val="00185617"/>
    <w:rsid w:val="001B7F22"/>
    <w:rsid w:val="001F51D4"/>
    <w:rsid w:val="0020259B"/>
    <w:rsid w:val="002061D0"/>
    <w:rsid w:val="00214417"/>
    <w:rsid w:val="0022164D"/>
    <w:rsid w:val="002305E6"/>
    <w:rsid w:val="002321EF"/>
    <w:rsid w:val="002537C6"/>
    <w:rsid w:val="002677B4"/>
    <w:rsid w:val="00277414"/>
    <w:rsid w:val="002816C5"/>
    <w:rsid w:val="00283E98"/>
    <w:rsid w:val="00286422"/>
    <w:rsid w:val="00291902"/>
    <w:rsid w:val="0029698D"/>
    <w:rsid w:val="002B6B3F"/>
    <w:rsid w:val="002C29B5"/>
    <w:rsid w:val="002C3F38"/>
    <w:rsid w:val="002F555E"/>
    <w:rsid w:val="00303E2F"/>
    <w:rsid w:val="00312B81"/>
    <w:rsid w:val="003276C7"/>
    <w:rsid w:val="00334B12"/>
    <w:rsid w:val="00350F87"/>
    <w:rsid w:val="003522B4"/>
    <w:rsid w:val="0039709D"/>
    <w:rsid w:val="003B6F9F"/>
    <w:rsid w:val="00412CCD"/>
    <w:rsid w:val="00417D01"/>
    <w:rsid w:val="00417F6C"/>
    <w:rsid w:val="004244B0"/>
    <w:rsid w:val="00425163"/>
    <w:rsid w:val="00427296"/>
    <w:rsid w:val="0042781C"/>
    <w:rsid w:val="00427890"/>
    <w:rsid w:val="00485554"/>
    <w:rsid w:val="00490B45"/>
    <w:rsid w:val="004B2B0D"/>
    <w:rsid w:val="004B499C"/>
    <w:rsid w:val="004B5798"/>
    <w:rsid w:val="004D0984"/>
    <w:rsid w:val="004D5215"/>
    <w:rsid w:val="004D7855"/>
    <w:rsid w:val="004D7C95"/>
    <w:rsid w:val="004D7E30"/>
    <w:rsid w:val="004F0546"/>
    <w:rsid w:val="004F3585"/>
    <w:rsid w:val="004F406D"/>
    <w:rsid w:val="00513726"/>
    <w:rsid w:val="00521DCA"/>
    <w:rsid w:val="00533CAE"/>
    <w:rsid w:val="005417A7"/>
    <w:rsid w:val="00542011"/>
    <w:rsid w:val="00547AE1"/>
    <w:rsid w:val="00552C55"/>
    <w:rsid w:val="005552D3"/>
    <w:rsid w:val="00563A46"/>
    <w:rsid w:val="00565559"/>
    <w:rsid w:val="005717C7"/>
    <w:rsid w:val="00580B4E"/>
    <w:rsid w:val="005A2308"/>
    <w:rsid w:val="005B2E7C"/>
    <w:rsid w:val="005C3680"/>
    <w:rsid w:val="005C5645"/>
    <w:rsid w:val="005D1604"/>
    <w:rsid w:val="005D4350"/>
    <w:rsid w:val="005E4541"/>
    <w:rsid w:val="005F5345"/>
    <w:rsid w:val="00606FD4"/>
    <w:rsid w:val="006214AA"/>
    <w:rsid w:val="006258D7"/>
    <w:rsid w:val="00637BE8"/>
    <w:rsid w:val="00641963"/>
    <w:rsid w:val="00642D37"/>
    <w:rsid w:val="00646DE2"/>
    <w:rsid w:val="006558B8"/>
    <w:rsid w:val="00675347"/>
    <w:rsid w:val="006841C6"/>
    <w:rsid w:val="00696E92"/>
    <w:rsid w:val="00697FBB"/>
    <w:rsid w:val="006C56AC"/>
    <w:rsid w:val="006C5C1E"/>
    <w:rsid w:val="006F0B1A"/>
    <w:rsid w:val="0070303C"/>
    <w:rsid w:val="0070391D"/>
    <w:rsid w:val="0070500D"/>
    <w:rsid w:val="00721DA4"/>
    <w:rsid w:val="00734B19"/>
    <w:rsid w:val="007373F2"/>
    <w:rsid w:val="00757B4B"/>
    <w:rsid w:val="007620AF"/>
    <w:rsid w:val="00791187"/>
    <w:rsid w:val="00794E24"/>
    <w:rsid w:val="007A208C"/>
    <w:rsid w:val="007B50A4"/>
    <w:rsid w:val="007C42CE"/>
    <w:rsid w:val="007F0657"/>
    <w:rsid w:val="00806598"/>
    <w:rsid w:val="00812C37"/>
    <w:rsid w:val="00815E63"/>
    <w:rsid w:val="00830AB6"/>
    <w:rsid w:val="00831B79"/>
    <w:rsid w:val="00835F8D"/>
    <w:rsid w:val="00845F09"/>
    <w:rsid w:val="00845FB0"/>
    <w:rsid w:val="008652B6"/>
    <w:rsid w:val="00865CE8"/>
    <w:rsid w:val="0087195D"/>
    <w:rsid w:val="00872BA3"/>
    <w:rsid w:val="00893297"/>
    <w:rsid w:val="008947D9"/>
    <w:rsid w:val="008A742A"/>
    <w:rsid w:val="008B0645"/>
    <w:rsid w:val="008C0B58"/>
    <w:rsid w:val="008C6015"/>
    <w:rsid w:val="008D0C57"/>
    <w:rsid w:val="008E4198"/>
    <w:rsid w:val="008E562B"/>
    <w:rsid w:val="008F3DDE"/>
    <w:rsid w:val="008F5BDF"/>
    <w:rsid w:val="0090340C"/>
    <w:rsid w:val="00906540"/>
    <w:rsid w:val="0091050D"/>
    <w:rsid w:val="009145C0"/>
    <w:rsid w:val="009313B1"/>
    <w:rsid w:val="00936753"/>
    <w:rsid w:val="009452C0"/>
    <w:rsid w:val="00945E25"/>
    <w:rsid w:val="00964E84"/>
    <w:rsid w:val="009734D0"/>
    <w:rsid w:val="00976FAB"/>
    <w:rsid w:val="009941A4"/>
    <w:rsid w:val="009A0212"/>
    <w:rsid w:val="009B0F5C"/>
    <w:rsid w:val="009B4F0A"/>
    <w:rsid w:val="009D5099"/>
    <w:rsid w:val="009D6D3C"/>
    <w:rsid w:val="009F1A5A"/>
    <w:rsid w:val="009F63AC"/>
    <w:rsid w:val="00A0239A"/>
    <w:rsid w:val="00A10871"/>
    <w:rsid w:val="00A12623"/>
    <w:rsid w:val="00A27B72"/>
    <w:rsid w:val="00A34FDC"/>
    <w:rsid w:val="00A36C4A"/>
    <w:rsid w:val="00A41C6E"/>
    <w:rsid w:val="00A4665B"/>
    <w:rsid w:val="00A507EE"/>
    <w:rsid w:val="00A5765A"/>
    <w:rsid w:val="00A6452D"/>
    <w:rsid w:val="00A76631"/>
    <w:rsid w:val="00AA58E4"/>
    <w:rsid w:val="00AC5D9E"/>
    <w:rsid w:val="00AC5EE9"/>
    <w:rsid w:val="00AE1571"/>
    <w:rsid w:val="00AE5656"/>
    <w:rsid w:val="00B012BE"/>
    <w:rsid w:val="00B012DA"/>
    <w:rsid w:val="00B201A4"/>
    <w:rsid w:val="00B20C34"/>
    <w:rsid w:val="00B2546B"/>
    <w:rsid w:val="00B4723D"/>
    <w:rsid w:val="00B50B8B"/>
    <w:rsid w:val="00B50FA9"/>
    <w:rsid w:val="00B53D87"/>
    <w:rsid w:val="00B70506"/>
    <w:rsid w:val="00B802D6"/>
    <w:rsid w:val="00BB58FC"/>
    <w:rsid w:val="00BC691B"/>
    <w:rsid w:val="00BC783F"/>
    <w:rsid w:val="00BD32F3"/>
    <w:rsid w:val="00BD4A7A"/>
    <w:rsid w:val="00BE46D1"/>
    <w:rsid w:val="00C041F0"/>
    <w:rsid w:val="00C30718"/>
    <w:rsid w:val="00C318CE"/>
    <w:rsid w:val="00C67E78"/>
    <w:rsid w:val="00C82183"/>
    <w:rsid w:val="00CC0A68"/>
    <w:rsid w:val="00CD5EAF"/>
    <w:rsid w:val="00CF0544"/>
    <w:rsid w:val="00CF3276"/>
    <w:rsid w:val="00CF4725"/>
    <w:rsid w:val="00CF6B80"/>
    <w:rsid w:val="00D00B0D"/>
    <w:rsid w:val="00D226A6"/>
    <w:rsid w:val="00D22DA1"/>
    <w:rsid w:val="00D30ED5"/>
    <w:rsid w:val="00D323B0"/>
    <w:rsid w:val="00D36E67"/>
    <w:rsid w:val="00D45C3C"/>
    <w:rsid w:val="00D569E9"/>
    <w:rsid w:val="00D966BE"/>
    <w:rsid w:val="00DC0990"/>
    <w:rsid w:val="00DC384C"/>
    <w:rsid w:val="00DF1830"/>
    <w:rsid w:val="00E022C5"/>
    <w:rsid w:val="00E12805"/>
    <w:rsid w:val="00E36209"/>
    <w:rsid w:val="00E36346"/>
    <w:rsid w:val="00E52833"/>
    <w:rsid w:val="00E82CDA"/>
    <w:rsid w:val="00EA1630"/>
    <w:rsid w:val="00EA1EE7"/>
    <w:rsid w:val="00EA42DE"/>
    <w:rsid w:val="00EB485F"/>
    <w:rsid w:val="00EC46A7"/>
    <w:rsid w:val="00EC502E"/>
    <w:rsid w:val="00ED6301"/>
    <w:rsid w:val="00EF09FC"/>
    <w:rsid w:val="00F01836"/>
    <w:rsid w:val="00F026C6"/>
    <w:rsid w:val="00F07317"/>
    <w:rsid w:val="00F14321"/>
    <w:rsid w:val="00F1466E"/>
    <w:rsid w:val="00F14DFC"/>
    <w:rsid w:val="00F44180"/>
    <w:rsid w:val="00F60B13"/>
    <w:rsid w:val="00F65C1C"/>
    <w:rsid w:val="00F73298"/>
    <w:rsid w:val="00F74AE5"/>
    <w:rsid w:val="00F7689D"/>
    <w:rsid w:val="00F81ED8"/>
    <w:rsid w:val="00F838F3"/>
    <w:rsid w:val="00F85C97"/>
    <w:rsid w:val="00F8771E"/>
    <w:rsid w:val="00FA55A4"/>
    <w:rsid w:val="00FA725E"/>
    <w:rsid w:val="00FB78D1"/>
    <w:rsid w:val="00FD3C7F"/>
    <w:rsid w:val="00FE3C6E"/>
    <w:rsid w:val="00FF2990"/>
    <w:rsid w:val="00FF5C8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74AC9"/>
  <w15:docId w15:val="{26E0437F-A8FF-4EB6-82A9-7736D572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DCA"/>
    <w:rPr>
      <w:rFonts w:ascii="Times New Roman" w:eastAsia="Times New Roman" w:hAnsi="Times New Roman" w:cs="Times New Roman"/>
      <w:color w:val="595959" w:themeColor="text1" w:themeTint="A6"/>
      <w:sz w:val="24"/>
      <w:lang w:val="es-ES"/>
    </w:rPr>
  </w:style>
  <w:style w:type="paragraph" w:styleId="Ttulo1">
    <w:name w:val="heading 1"/>
    <w:basedOn w:val="Normal"/>
    <w:next w:val="Normal"/>
    <w:autoRedefine/>
    <w:uiPriority w:val="9"/>
    <w:qFormat/>
    <w:rsid w:val="00FF2990"/>
    <w:pPr>
      <w:numPr>
        <w:numId w:val="30"/>
      </w:numPr>
      <w:tabs>
        <w:tab w:val="left" w:pos="567"/>
      </w:tabs>
      <w:spacing w:before="240" w:after="240"/>
      <w:ind w:left="2268" w:hanging="1559"/>
      <w:outlineLvl w:val="0"/>
    </w:pPr>
    <w:rPr>
      <w:b/>
      <w:bCs/>
      <w:sz w:val="28"/>
      <w:szCs w:val="27"/>
    </w:rPr>
  </w:style>
  <w:style w:type="paragraph" w:styleId="Ttulo2">
    <w:name w:val="heading 2"/>
    <w:basedOn w:val="Normal"/>
    <w:uiPriority w:val="9"/>
    <w:unhideWhenUsed/>
    <w:qFormat/>
    <w:rsid w:val="00F14DFC"/>
    <w:pPr>
      <w:numPr>
        <w:numId w:val="16"/>
      </w:numPr>
      <w:outlineLvl w:val="1"/>
    </w:pPr>
    <w:rPr>
      <w:b/>
      <w:bCs/>
      <w:szCs w:val="23"/>
    </w:rPr>
  </w:style>
  <w:style w:type="paragraph" w:styleId="Ttulo3">
    <w:name w:val="heading 3"/>
    <w:basedOn w:val="Normal"/>
    <w:next w:val="Normal"/>
    <w:link w:val="Ttulo3Car"/>
    <w:autoRedefine/>
    <w:uiPriority w:val="9"/>
    <w:unhideWhenUsed/>
    <w:qFormat/>
    <w:rsid w:val="00AE1571"/>
    <w:pPr>
      <w:keepNext/>
      <w:keepLines/>
      <w:ind w:left="1548"/>
      <w:outlineLvl w:val="2"/>
    </w:pPr>
    <w:rPr>
      <w:rFonts w:eastAsiaTheme="majorEastAsia" w:cstheme="majorBidi"/>
      <w:szCs w:val="24"/>
    </w:rPr>
  </w:style>
  <w:style w:type="paragraph" w:styleId="Ttulo4">
    <w:name w:val="heading 4"/>
    <w:basedOn w:val="Normal"/>
    <w:next w:val="Normal"/>
    <w:link w:val="Ttulo4Car"/>
    <w:uiPriority w:val="9"/>
    <w:semiHidden/>
    <w:unhideWhenUsed/>
    <w:qFormat/>
    <w:rsid w:val="00BE46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autoRedefine/>
    <w:uiPriority w:val="39"/>
    <w:qFormat/>
    <w:rsid w:val="00521DCA"/>
    <w:pPr>
      <w:spacing w:before="242"/>
      <w:ind w:left="558" w:hanging="418"/>
    </w:pPr>
  </w:style>
  <w:style w:type="paragraph" w:styleId="TDC2">
    <w:name w:val="toc 2"/>
    <w:basedOn w:val="Normal"/>
    <w:autoRedefine/>
    <w:uiPriority w:val="39"/>
    <w:qFormat/>
    <w:rsid w:val="00103239"/>
    <w:pPr>
      <w:tabs>
        <w:tab w:val="left" w:pos="1134"/>
        <w:tab w:val="left" w:pos="1760"/>
        <w:tab w:val="right" w:leader="dot" w:pos="9889"/>
      </w:tabs>
      <w:spacing w:before="184"/>
      <w:ind w:left="1469" w:hanging="1043"/>
    </w:pPr>
  </w:style>
  <w:style w:type="paragraph" w:styleId="Textoindependiente">
    <w:name w:val="Body Text"/>
    <w:basedOn w:val="Normal"/>
    <w:link w:val="TextoindependienteCar"/>
    <w:uiPriority w:val="1"/>
    <w:qFormat/>
    <w:rsid w:val="00427890"/>
    <w:pPr>
      <w:spacing w:before="240" w:after="240" w:line="360" w:lineRule="auto"/>
      <w:ind w:left="680" w:right="1134"/>
      <w:jc w:val="both"/>
    </w:pPr>
    <w:rPr>
      <w:color w:val="767171"/>
      <w:szCs w:val="23"/>
    </w:rPr>
  </w:style>
  <w:style w:type="paragraph" w:styleId="Ttulo">
    <w:name w:val="Title"/>
    <w:basedOn w:val="Normal"/>
    <w:uiPriority w:val="10"/>
    <w:qFormat/>
    <w:pPr>
      <w:ind w:left="2657" w:firstLine="355"/>
    </w:pPr>
    <w:rPr>
      <w:b/>
      <w:bCs/>
      <w:sz w:val="56"/>
      <w:szCs w:val="56"/>
    </w:rPr>
  </w:style>
  <w:style w:type="paragraph" w:styleId="Prrafodelista">
    <w:name w:val="List Paragraph"/>
    <w:basedOn w:val="Normal"/>
    <w:uiPriority w:val="34"/>
    <w:qFormat/>
    <w:pPr>
      <w:spacing w:before="138"/>
      <w:ind w:left="1503" w:hanging="35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AE5656"/>
    <w:pPr>
      <w:widowControl/>
      <w:autoSpaceDE/>
      <w:autoSpaceDN/>
      <w:spacing w:before="100" w:beforeAutospacing="1" w:after="100" w:afterAutospacing="1"/>
    </w:pPr>
    <w:rPr>
      <w:rFonts w:ascii="Calibri" w:eastAsiaTheme="minorHAnsi" w:hAnsi="Calibri" w:cs="Calibri"/>
      <w:lang w:val="es-DO" w:eastAsia="es-DO"/>
    </w:rPr>
  </w:style>
  <w:style w:type="paragraph" w:customStyle="1" w:styleId="elementtoproof">
    <w:name w:val="elementtoproof"/>
    <w:basedOn w:val="Normal"/>
    <w:uiPriority w:val="99"/>
    <w:rsid w:val="00AE5656"/>
    <w:pPr>
      <w:widowControl/>
      <w:autoSpaceDE/>
      <w:autoSpaceDN/>
    </w:pPr>
    <w:rPr>
      <w:rFonts w:ascii="Calibri" w:eastAsiaTheme="minorHAnsi" w:hAnsi="Calibri" w:cs="Calibri"/>
      <w:lang w:val="es-DO" w:eastAsia="es-DO"/>
    </w:rPr>
  </w:style>
  <w:style w:type="table" w:styleId="Tablaconcuadrcula4-nfasis1">
    <w:name w:val="Grid Table 4 Accent 1"/>
    <w:basedOn w:val="Tablanormal"/>
    <w:uiPriority w:val="49"/>
    <w:rsid w:val="00B2546B"/>
    <w:pPr>
      <w:widowControl/>
      <w:autoSpaceDE/>
      <w:autoSpaceDN/>
    </w:pPr>
    <w:rPr>
      <w:kern w:val="2"/>
      <w:sz w:val="24"/>
      <w:szCs w:val="24"/>
      <w:lang w:val="es-DO"/>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uiPriority w:val="1"/>
    <w:qFormat/>
    <w:rsid w:val="004D0984"/>
    <w:pPr>
      <w:widowControl/>
      <w:autoSpaceDE/>
      <w:autoSpaceDN/>
    </w:pPr>
    <w:rPr>
      <w:lang w:val="es-DO"/>
    </w:rPr>
  </w:style>
  <w:style w:type="paragraph" w:customStyle="1" w:styleId="BodyA">
    <w:name w:val="Body A"/>
    <w:rsid w:val="004D5215"/>
    <w:pPr>
      <w:widowControl/>
      <w:pBdr>
        <w:top w:val="nil"/>
        <w:left w:val="nil"/>
        <w:bottom w:val="nil"/>
        <w:right w:val="nil"/>
        <w:between w:val="nil"/>
        <w:bar w:val="nil"/>
      </w:pBdr>
      <w:autoSpaceDE/>
      <w:autoSpaceDN/>
    </w:pPr>
    <w:rPr>
      <w:rFonts w:ascii="Cambria" w:eastAsia="Cambria" w:hAnsi="Cambria" w:cs="Cambria"/>
      <w:color w:val="000000"/>
      <w:sz w:val="24"/>
      <w:szCs w:val="24"/>
      <w:u w:color="000000"/>
      <w:bdr w:val="nil"/>
      <w:lang w:val="es-ES_tradnl" w:eastAsia="es-419"/>
    </w:rPr>
  </w:style>
  <w:style w:type="character" w:styleId="Refdecomentario">
    <w:name w:val="annotation reference"/>
    <w:basedOn w:val="Fuentedeprrafopredeter"/>
    <w:uiPriority w:val="99"/>
    <w:semiHidden/>
    <w:unhideWhenUsed/>
    <w:rsid w:val="00214417"/>
    <w:rPr>
      <w:sz w:val="16"/>
      <w:szCs w:val="16"/>
    </w:rPr>
  </w:style>
  <w:style w:type="paragraph" w:styleId="Textocomentario">
    <w:name w:val="annotation text"/>
    <w:basedOn w:val="Normal"/>
    <w:link w:val="TextocomentarioCar"/>
    <w:uiPriority w:val="99"/>
    <w:unhideWhenUsed/>
    <w:rsid w:val="00214417"/>
    <w:rPr>
      <w:sz w:val="20"/>
      <w:szCs w:val="20"/>
    </w:rPr>
  </w:style>
  <w:style w:type="character" w:customStyle="1" w:styleId="TextocomentarioCar">
    <w:name w:val="Texto comentario Car"/>
    <w:basedOn w:val="Fuentedeprrafopredeter"/>
    <w:link w:val="Textocomentario"/>
    <w:uiPriority w:val="99"/>
    <w:rsid w:val="0021441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214417"/>
    <w:rPr>
      <w:b/>
      <w:bCs/>
    </w:rPr>
  </w:style>
  <w:style w:type="character" w:customStyle="1" w:styleId="AsuntodelcomentarioCar">
    <w:name w:val="Asunto del comentario Car"/>
    <w:basedOn w:val="TextocomentarioCar"/>
    <w:link w:val="Asuntodelcomentario"/>
    <w:uiPriority w:val="99"/>
    <w:semiHidden/>
    <w:rsid w:val="00214417"/>
    <w:rPr>
      <w:rFonts w:ascii="Times New Roman" w:eastAsia="Times New Roman" w:hAnsi="Times New Roman" w:cs="Times New Roman"/>
      <w:b/>
      <w:bCs/>
      <w:sz w:val="20"/>
      <w:szCs w:val="20"/>
      <w:lang w:val="es-ES"/>
    </w:rPr>
  </w:style>
  <w:style w:type="paragraph" w:styleId="Encabezado">
    <w:name w:val="header"/>
    <w:basedOn w:val="Normal"/>
    <w:link w:val="EncabezadoCar"/>
    <w:uiPriority w:val="99"/>
    <w:unhideWhenUsed/>
    <w:rsid w:val="00BD32F3"/>
    <w:pPr>
      <w:tabs>
        <w:tab w:val="center" w:pos="4513"/>
        <w:tab w:val="right" w:pos="9026"/>
      </w:tabs>
    </w:pPr>
  </w:style>
  <w:style w:type="character" w:customStyle="1" w:styleId="EncabezadoCar">
    <w:name w:val="Encabezado Car"/>
    <w:basedOn w:val="Fuentedeprrafopredeter"/>
    <w:link w:val="Encabezado"/>
    <w:uiPriority w:val="99"/>
    <w:rsid w:val="00BD32F3"/>
    <w:rPr>
      <w:rFonts w:ascii="Times New Roman" w:eastAsia="Times New Roman" w:hAnsi="Times New Roman" w:cs="Times New Roman"/>
      <w:lang w:val="es-ES"/>
    </w:rPr>
  </w:style>
  <w:style w:type="paragraph" w:styleId="Piedepgina">
    <w:name w:val="footer"/>
    <w:basedOn w:val="Normal"/>
    <w:link w:val="PiedepginaCar"/>
    <w:uiPriority w:val="99"/>
    <w:unhideWhenUsed/>
    <w:rsid w:val="00BD32F3"/>
    <w:pPr>
      <w:tabs>
        <w:tab w:val="center" w:pos="4513"/>
        <w:tab w:val="right" w:pos="9026"/>
      </w:tabs>
    </w:pPr>
  </w:style>
  <w:style w:type="character" w:customStyle="1" w:styleId="PiedepginaCar">
    <w:name w:val="Pie de página Car"/>
    <w:basedOn w:val="Fuentedeprrafopredeter"/>
    <w:link w:val="Piedepgina"/>
    <w:uiPriority w:val="99"/>
    <w:rsid w:val="00BD32F3"/>
    <w:rPr>
      <w:rFonts w:ascii="Times New Roman" w:eastAsia="Times New Roman" w:hAnsi="Times New Roman" w:cs="Times New Roman"/>
      <w:lang w:val="es-ES"/>
    </w:rPr>
  </w:style>
  <w:style w:type="character" w:styleId="Hipervnculo">
    <w:name w:val="Hyperlink"/>
    <w:basedOn w:val="Fuentedeprrafopredeter"/>
    <w:uiPriority w:val="99"/>
    <w:unhideWhenUsed/>
    <w:rsid w:val="00F8771E"/>
    <w:rPr>
      <w:color w:val="0000FF" w:themeColor="hyperlink"/>
      <w:u w:val="single"/>
    </w:rPr>
  </w:style>
  <w:style w:type="character" w:styleId="Mencinsinresolver">
    <w:name w:val="Unresolved Mention"/>
    <w:basedOn w:val="Fuentedeprrafopredeter"/>
    <w:uiPriority w:val="99"/>
    <w:semiHidden/>
    <w:unhideWhenUsed/>
    <w:rsid w:val="00F8771E"/>
    <w:rPr>
      <w:color w:val="605E5C"/>
      <w:shd w:val="clear" w:color="auto" w:fill="E1DFDD"/>
    </w:rPr>
  </w:style>
  <w:style w:type="table" w:styleId="Tablaconcuadrcula">
    <w:name w:val="Table Grid"/>
    <w:basedOn w:val="Tablanormal"/>
    <w:uiPriority w:val="39"/>
    <w:rsid w:val="00F65C1C"/>
    <w:pPr>
      <w:widowControl/>
      <w:autoSpaceDE/>
      <w:autoSpaceDN/>
    </w:pPr>
    <w:rPr>
      <w:kern w:val="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BE46D1"/>
    <w:rPr>
      <w:rFonts w:asciiTheme="majorHAnsi" w:eastAsiaTheme="majorEastAsia" w:hAnsiTheme="majorHAnsi" w:cstheme="majorBidi"/>
      <w:i/>
      <w:iCs/>
      <w:color w:val="365F91" w:themeColor="accent1" w:themeShade="BF"/>
      <w:lang w:val="es-ES"/>
    </w:rPr>
  </w:style>
  <w:style w:type="paragraph" w:styleId="Textonotapie">
    <w:name w:val="footnote text"/>
    <w:basedOn w:val="Normal"/>
    <w:link w:val="TextonotapieCar"/>
    <w:uiPriority w:val="99"/>
    <w:semiHidden/>
    <w:unhideWhenUsed/>
    <w:rsid w:val="00F85C97"/>
    <w:rPr>
      <w:sz w:val="20"/>
      <w:szCs w:val="20"/>
    </w:rPr>
  </w:style>
  <w:style w:type="character" w:customStyle="1" w:styleId="TextonotapieCar">
    <w:name w:val="Texto nota pie Car"/>
    <w:basedOn w:val="Fuentedeprrafopredeter"/>
    <w:link w:val="Textonotapie"/>
    <w:uiPriority w:val="99"/>
    <w:semiHidden/>
    <w:rsid w:val="00F85C97"/>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F85C97"/>
    <w:rPr>
      <w:vertAlign w:val="superscript"/>
    </w:rPr>
  </w:style>
  <w:style w:type="paragraph" w:styleId="TtuloTDC">
    <w:name w:val="TOC Heading"/>
    <w:basedOn w:val="Ttulo1"/>
    <w:next w:val="Normal"/>
    <w:uiPriority w:val="39"/>
    <w:unhideWhenUsed/>
    <w:qFormat/>
    <w:rsid w:val="009B0F5C"/>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lang w:val="es-DO" w:eastAsia="es-DO"/>
    </w:rPr>
  </w:style>
  <w:style w:type="paragraph" w:styleId="TDC3">
    <w:name w:val="toc 3"/>
    <w:basedOn w:val="Normal"/>
    <w:next w:val="Normal"/>
    <w:autoRedefine/>
    <w:uiPriority w:val="39"/>
    <w:unhideWhenUsed/>
    <w:rsid w:val="00521DCA"/>
    <w:pPr>
      <w:widowControl/>
      <w:autoSpaceDE/>
      <w:autoSpaceDN/>
      <w:spacing w:after="100" w:line="259" w:lineRule="auto"/>
      <w:ind w:left="440"/>
    </w:pPr>
    <w:rPr>
      <w:rFonts w:eastAsiaTheme="minorEastAsia" w:cstheme="minorBidi"/>
      <w:kern w:val="2"/>
      <w:lang w:val="es-DO" w:eastAsia="es-DO"/>
      <w14:ligatures w14:val="standardContextual"/>
    </w:rPr>
  </w:style>
  <w:style w:type="paragraph" w:styleId="TDC4">
    <w:name w:val="toc 4"/>
    <w:basedOn w:val="Normal"/>
    <w:next w:val="Normal"/>
    <w:autoRedefine/>
    <w:uiPriority w:val="39"/>
    <w:unhideWhenUsed/>
    <w:rsid w:val="009B0F5C"/>
    <w:pPr>
      <w:widowControl/>
      <w:autoSpaceDE/>
      <w:autoSpaceDN/>
      <w:spacing w:after="100" w:line="259" w:lineRule="auto"/>
      <w:ind w:left="660"/>
    </w:pPr>
    <w:rPr>
      <w:rFonts w:asciiTheme="minorHAnsi" w:eastAsiaTheme="minorEastAsia" w:hAnsiTheme="minorHAnsi" w:cstheme="minorBidi"/>
      <w:kern w:val="2"/>
      <w:lang w:val="es-DO" w:eastAsia="es-DO"/>
      <w14:ligatures w14:val="standardContextual"/>
    </w:rPr>
  </w:style>
  <w:style w:type="paragraph" w:styleId="TDC5">
    <w:name w:val="toc 5"/>
    <w:basedOn w:val="Normal"/>
    <w:next w:val="Normal"/>
    <w:autoRedefine/>
    <w:uiPriority w:val="39"/>
    <w:unhideWhenUsed/>
    <w:rsid w:val="009B0F5C"/>
    <w:pPr>
      <w:widowControl/>
      <w:autoSpaceDE/>
      <w:autoSpaceDN/>
      <w:spacing w:after="100" w:line="259" w:lineRule="auto"/>
      <w:ind w:left="880"/>
    </w:pPr>
    <w:rPr>
      <w:rFonts w:asciiTheme="minorHAnsi" w:eastAsiaTheme="minorEastAsia" w:hAnsiTheme="minorHAnsi" w:cstheme="minorBidi"/>
      <w:kern w:val="2"/>
      <w:lang w:val="es-DO" w:eastAsia="es-DO"/>
      <w14:ligatures w14:val="standardContextual"/>
    </w:rPr>
  </w:style>
  <w:style w:type="paragraph" w:styleId="TDC6">
    <w:name w:val="toc 6"/>
    <w:basedOn w:val="Normal"/>
    <w:next w:val="Normal"/>
    <w:autoRedefine/>
    <w:uiPriority w:val="39"/>
    <w:unhideWhenUsed/>
    <w:rsid w:val="009B0F5C"/>
    <w:pPr>
      <w:widowControl/>
      <w:autoSpaceDE/>
      <w:autoSpaceDN/>
      <w:spacing w:after="100" w:line="259" w:lineRule="auto"/>
      <w:ind w:left="1100"/>
    </w:pPr>
    <w:rPr>
      <w:rFonts w:asciiTheme="minorHAnsi" w:eastAsiaTheme="minorEastAsia" w:hAnsiTheme="minorHAnsi" w:cstheme="minorBidi"/>
      <w:kern w:val="2"/>
      <w:lang w:val="es-DO" w:eastAsia="es-DO"/>
      <w14:ligatures w14:val="standardContextual"/>
    </w:rPr>
  </w:style>
  <w:style w:type="paragraph" w:styleId="TDC7">
    <w:name w:val="toc 7"/>
    <w:basedOn w:val="Normal"/>
    <w:next w:val="Normal"/>
    <w:autoRedefine/>
    <w:uiPriority w:val="39"/>
    <w:unhideWhenUsed/>
    <w:rsid w:val="009B0F5C"/>
    <w:pPr>
      <w:widowControl/>
      <w:autoSpaceDE/>
      <w:autoSpaceDN/>
      <w:spacing w:after="100" w:line="259" w:lineRule="auto"/>
      <w:ind w:left="1320"/>
    </w:pPr>
    <w:rPr>
      <w:rFonts w:asciiTheme="minorHAnsi" w:eastAsiaTheme="minorEastAsia" w:hAnsiTheme="minorHAnsi" w:cstheme="minorBidi"/>
      <w:kern w:val="2"/>
      <w:lang w:val="es-DO" w:eastAsia="es-DO"/>
      <w14:ligatures w14:val="standardContextual"/>
    </w:rPr>
  </w:style>
  <w:style w:type="paragraph" w:styleId="TDC8">
    <w:name w:val="toc 8"/>
    <w:basedOn w:val="Normal"/>
    <w:next w:val="Normal"/>
    <w:autoRedefine/>
    <w:uiPriority w:val="39"/>
    <w:unhideWhenUsed/>
    <w:rsid w:val="009B0F5C"/>
    <w:pPr>
      <w:widowControl/>
      <w:autoSpaceDE/>
      <w:autoSpaceDN/>
      <w:spacing w:after="100" w:line="259" w:lineRule="auto"/>
      <w:ind w:left="1540"/>
    </w:pPr>
    <w:rPr>
      <w:rFonts w:asciiTheme="minorHAnsi" w:eastAsiaTheme="minorEastAsia" w:hAnsiTheme="minorHAnsi" w:cstheme="minorBidi"/>
      <w:kern w:val="2"/>
      <w:lang w:val="es-DO" w:eastAsia="es-DO"/>
      <w14:ligatures w14:val="standardContextual"/>
    </w:rPr>
  </w:style>
  <w:style w:type="paragraph" w:styleId="TDC9">
    <w:name w:val="toc 9"/>
    <w:basedOn w:val="Normal"/>
    <w:next w:val="Normal"/>
    <w:autoRedefine/>
    <w:uiPriority w:val="39"/>
    <w:unhideWhenUsed/>
    <w:rsid w:val="009B0F5C"/>
    <w:pPr>
      <w:widowControl/>
      <w:autoSpaceDE/>
      <w:autoSpaceDN/>
      <w:spacing w:after="100" w:line="259" w:lineRule="auto"/>
      <w:ind w:left="1760"/>
    </w:pPr>
    <w:rPr>
      <w:rFonts w:asciiTheme="minorHAnsi" w:eastAsiaTheme="minorEastAsia" w:hAnsiTheme="minorHAnsi" w:cstheme="minorBidi"/>
      <w:kern w:val="2"/>
      <w:lang w:val="es-DO" w:eastAsia="es-DO"/>
      <w14:ligatures w14:val="standardContextual"/>
    </w:rPr>
  </w:style>
  <w:style w:type="character" w:customStyle="1" w:styleId="Ttulo3Car">
    <w:name w:val="Título 3 Car"/>
    <w:basedOn w:val="Fuentedeprrafopredeter"/>
    <w:link w:val="Ttulo3"/>
    <w:uiPriority w:val="9"/>
    <w:rsid w:val="00AE1571"/>
    <w:rPr>
      <w:rFonts w:ascii="Times New Roman" w:eastAsiaTheme="majorEastAsia" w:hAnsi="Times New Roman" w:cstheme="majorBidi"/>
      <w:color w:val="595959" w:themeColor="text1" w:themeTint="A6"/>
      <w:sz w:val="24"/>
      <w:szCs w:val="24"/>
      <w:lang w:val="es-ES"/>
    </w:rPr>
  </w:style>
  <w:style w:type="character" w:customStyle="1" w:styleId="TextoindependienteCar">
    <w:name w:val="Texto independiente Car"/>
    <w:basedOn w:val="Fuentedeprrafopredeter"/>
    <w:link w:val="Textoindependiente"/>
    <w:uiPriority w:val="1"/>
    <w:rsid w:val="002061D0"/>
    <w:rPr>
      <w:rFonts w:ascii="Times New Roman" w:eastAsia="Times New Roman" w:hAnsi="Times New Roman" w:cs="Times New Roman"/>
      <w:color w:val="767171"/>
      <w:sz w:val="24"/>
      <w:szCs w:val="23"/>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7874">
      <w:bodyDiv w:val="1"/>
      <w:marLeft w:val="0"/>
      <w:marRight w:val="0"/>
      <w:marTop w:val="0"/>
      <w:marBottom w:val="0"/>
      <w:divBdr>
        <w:top w:val="none" w:sz="0" w:space="0" w:color="auto"/>
        <w:left w:val="none" w:sz="0" w:space="0" w:color="auto"/>
        <w:bottom w:val="none" w:sz="0" w:space="0" w:color="auto"/>
        <w:right w:val="none" w:sz="0" w:space="0" w:color="auto"/>
      </w:divBdr>
    </w:div>
    <w:div w:id="39942021">
      <w:bodyDiv w:val="1"/>
      <w:marLeft w:val="0"/>
      <w:marRight w:val="0"/>
      <w:marTop w:val="0"/>
      <w:marBottom w:val="0"/>
      <w:divBdr>
        <w:top w:val="none" w:sz="0" w:space="0" w:color="auto"/>
        <w:left w:val="none" w:sz="0" w:space="0" w:color="auto"/>
        <w:bottom w:val="none" w:sz="0" w:space="0" w:color="auto"/>
        <w:right w:val="none" w:sz="0" w:space="0" w:color="auto"/>
      </w:divBdr>
    </w:div>
    <w:div w:id="87430690">
      <w:bodyDiv w:val="1"/>
      <w:marLeft w:val="0"/>
      <w:marRight w:val="0"/>
      <w:marTop w:val="0"/>
      <w:marBottom w:val="0"/>
      <w:divBdr>
        <w:top w:val="none" w:sz="0" w:space="0" w:color="auto"/>
        <w:left w:val="none" w:sz="0" w:space="0" w:color="auto"/>
        <w:bottom w:val="none" w:sz="0" w:space="0" w:color="auto"/>
        <w:right w:val="none" w:sz="0" w:space="0" w:color="auto"/>
      </w:divBdr>
    </w:div>
    <w:div w:id="182206553">
      <w:bodyDiv w:val="1"/>
      <w:marLeft w:val="0"/>
      <w:marRight w:val="0"/>
      <w:marTop w:val="0"/>
      <w:marBottom w:val="0"/>
      <w:divBdr>
        <w:top w:val="none" w:sz="0" w:space="0" w:color="auto"/>
        <w:left w:val="none" w:sz="0" w:space="0" w:color="auto"/>
        <w:bottom w:val="none" w:sz="0" w:space="0" w:color="auto"/>
        <w:right w:val="none" w:sz="0" w:space="0" w:color="auto"/>
      </w:divBdr>
    </w:div>
    <w:div w:id="208608609">
      <w:bodyDiv w:val="1"/>
      <w:marLeft w:val="0"/>
      <w:marRight w:val="0"/>
      <w:marTop w:val="0"/>
      <w:marBottom w:val="0"/>
      <w:divBdr>
        <w:top w:val="none" w:sz="0" w:space="0" w:color="auto"/>
        <w:left w:val="none" w:sz="0" w:space="0" w:color="auto"/>
        <w:bottom w:val="none" w:sz="0" w:space="0" w:color="auto"/>
        <w:right w:val="none" w:sz="0" w:space="0" w:color="auto"/>
      </w:divBdr>
    </w:div>
    <w:div w:id="268782001">
      <w:bodyDiv w:val="1"/>
      <w:marLeft w:val="0"/>
      <w:marRight w:val="0"/>
      <w:marTop w:val="0"/>
      <w:marBottom w:val="0"/>
      <w:divBdr>
        <w:top w:val="none" w:sz="0" w:space="0" w:color="auto"/>
        <w:left w:val="none" w:sz="0" w:space="0" w:color="auto"/>
        <w:bottom w:val="none" w:sz="0" w:space="0" w:color="auto"/>
        <w:right w:val="none" w:sz="0" w:space="0" w:color="auto"/>
      </w:divBdr>
    </w:div>
    <w:div w:id="269707250">
      <w:bodyDiv w:val="1"/>
      <w:marLeft w:val="0"/>
      <w:marRight w:val="0"/>
      <w:marTop w:val="0"/>
      <w:marBottom w:val="0"/>
      <w:divBdr>
        <w:top w:val="none" w:sz="0" w:space="0" w:color="auto"/>
        <w:left w:val="none" w:sz="0" w:space="0" w:color="auto"/>
        <w:bottom w:val="none" w:sz="0" w:space="0" w:color="auto"/>
        <w:right w:val="none" w:sz="0" w:space="0" w:color="auto"/>
      </w:divBdr>
    </w:div>
    <w:div w:id="348917434">
      <w:bodyDiv w:val="1"/>
      <w:marLeft w:val="0"/>
      <w:marRight w:val="0"/>
      <w:marTop w:val="0"/>
      <w:marBottom w:val="0"/>
      <w:divBdr>
        <w:top w:val="none" w:sz="0" w:space="0" w:color="auto"/>
        <w:left w:val="none" w:sz="0" w:space="0" w:color="auto"/>
        <w:bottom w:val="none" w:sz="0" w:space="0" w:color="auto"/>
        <w:right w:val="none" w:sz="0" w:space="0" w:color="auto"/>
      </w:divBdr>
    </w:div>
    <w:div w:id="398329444">
      <w:bodyDiv w:val="1"/>
      <w:marLeft w:val="0"/>
      <w:marRight w:val="0"/>
      <w:marTop w:val="0"/>
      <w:marBottom w:val="0"/>
      <w:divBdr>
        <w:top w:val="none" w:sz="0" w:space="0" w:color="auto"/>
        <w:left w:val="none" w:sz="0" w:space="0" w:color="auto"/>
        <w:bottom w:val="none" w:sz="0" w:space="0" w:color="auto"/>
        <w:right w:val="none" w:sz="0" w:space="0" w:color="auto"/>
      </w:divBdr>
    </w:div>
    <w:div w:id="412119229">
      <w:bodyDiv w:val="1"/>
      <w:marLeft w:val="0"/>
      <w:marRight w:val="0"/>
      <w:marTop w:val="0"/>
      <w:marBottom w:val="0"/>
      <w:divBdr>
        <w:top w:val="none" w:sz="0" w:space="0" w:color="auto"/>
        <w:left w:val="none" w:sz="0" w:space="0" w:color="auto"/>
        <w:bottom w:val="none" w:sz="0" w:space="0" w:color="auto"/>
        <w:right w:val="none" w:sz="0" w:space="0" w:color="auto"/>
      </w:divBdr>
    </w:div>
    <w:div w:id="416175731">
      <w:bodyDiv w:val="1"/>
      <w:marLeft w:val="0"/>
      <w:marRight w:val="0"/>
      <w:marTop w:val="0"/>
      <w:marBottom w:val="0"/>
      <w:divBdr>
        <w:top w:val="none" w:sz="0" w:space="0" w:color="auto"/>
        <w:left w:val="none" w:sz="0" w:space="0" w:color="auto"/>
        <w:bottom w:val="none" w:sz="0" w:space="0" w:color="auto"/>
        <w:right w:val="none" w:sz="0" w:space="0" w:color="auto"/>
      </w:divBdr>
    </w:div>
    <w:div w:id="504832119">
      <w:bodyDiv w:val="1"/>
      <w:marLeft w:val="0"/>
      <w:marRight w:val="0"/>
      <w:marTop w:val="0"/>
      <w:marBottom w:val="0"/>
      <w:divBdr>
        <w:top w:val="none" w:sz="0" w:space="0" w:color="auto"/>
        <w:left w:val="none" w:sz="0" w:space="0" w:color="auto"/>
        <w:bottom w:val="none" w:sz="0" w:space="0" w:color="auto"/>
        <w:right w:val="none" w:sz="0" w:space="0" w:color="auto"/>
      </w:divBdr>
    </w:div>
    <w:div w:id="565073679">
      <w:bodyDiv w:val="1"/>
      <w:marLeft w:val="0"/>
      <w:marRight w:val="0"/>
      <w:marTop w:val="0"/>
      <w:marBottom w:val="0"/>
      <w:divBdr>
        <w:top w:val="none" w:sz="0" w:space="0" w:color="auto"/>
        <w:left w:val="none" w:sz="0" w:space="0" w:color="auto"/>
        <w:bottom w:val="none" w:sz="0" w:space="0" w:color="auto"/>
        <w:right w:val="none" w:sz="0" w:space="0" w:color="auto"/>
      </w:divBdr>
    </w:div>
    <w:div w:id="693964590">
      <w:bodyDiv w:val="1"/>
      <w:marLeft w:val="0"/>
      <w:marRight w:val="0"/>
      <w:marTop w:val="0"/>
      <w:marBottom w:val="0"/>
      <w:divBdr>
        <w:top w:val="none" w:sz="0" w:space="0" w:color="auto"/>
        <w:left w:val="none" w:sz="0" w:space="0" w:color="auto"/>
        <w:bottom w:val="none" w:sz="0" w:space="0" w:color="auto"/>
        <w:right w:val="none" w:sz="0" w:space="0" w:color="auto"/>
      </w:divBdr>
    </w:div>
    <w:div w:id="718285268">
      <w:bodyDiv w:val="1"/>
      <w:marLeft w:val="0"/>
      <w:marRight w:val="0"/>
      <w:marTop w:val="0"/>
      <w:marBottom w:val="0"/>
      <w:divBdr>
        <w:top w:val="none" w:sz="0" w:space="0" w:color="auto"/>
        <w:left w:val="none" w:sz="0" w:space="0" w:color="auto"/>
        <w:bottom w:val="none" w:sz="0" w:space="0" w:color="auto"/>
        <w:right w:val="none" w:sz="0" w:space="0" w:color="auto"/>
      </w:divBdr>
    </w:div>
    <w:div w:id="739911769">
      <w:bodyDiv w:val="1"/>
      <w:marLeft w:val="0"/>
      <w:marRight w:val="0"/>
      <w:marTop w:val="0"/>
      <w:marBottom w:val="0"/>
      <w:divBdr>
        <w:top w:val="none" w:sz="0" w:space="0" w:color="auto"/>
        <w:left w:val="none" w:sz="0" w:space="0" w:color="auto"/>
        <w:bottom w:val="none" w:sz="0" w:space="0" w:color="auto"/>
        <w:right w:val="none" w:sz="0" w:space="0" w:color="auto"/>
      </w:divBdr>
    </w:div>
    <w:div w:id="960695967">
      <w:bodyDiv w:val="1"/>
      <w:marLeft w:val="0"/>
      <w:marRight w:val="0"/>
      <w:marTop w:val="0"/>
      <w:marBottom w:val="0"/>
      <w:divBdr>
        <w:top w:val="none" w:sz="0" w:space="0" w:color="auto"/>
        <w:left w:val="none" w:sz="0" w:space="0" w:color="auto"/>
        <w:bottom w:val="none" w:sz="0" w:space="0" w:color="auto"/>
        <w:right w:val="none" w:sz="0" w:space="0" w:color="auto"/>
      </w:divBdr>
    </w:div>
    <w:div w:id="970791013">
      <w:bodyDiv w:val="1"/>
      <w:marLeft w:val="0"/>
      <w:marRight w:val="0"/>
      <w:marTop w:val="0"/>
      <w:marBottom w:val="0"/>
      <w:divBdr>
        <w:top w:val="none" w:sz="0" w:space="0" w:color="auto"/>
        <w:left w:val="none" w:sz="0" w:space="0" w:color="auto"/>
        <w:bottom w:val="none" w:sz="0" w:space="0" w:color="auto"/>
        <w:right w:val="none" w:sz="0" w:space="0" w:color="auto"/>
      </w:divBdr>
    </w:div>
    <w:div w:id="990643859">
      <w:bodyDiv w:val="1"/>
      <w:marLeft w:val="0"/>
      <w:marRight w:val="0"/>
      <w:marTop w:val="0"/>
      <w:marBottom w:val="0"/>
      <w:divBdr>
        <w:top w:val="none" w:sz="0" w:space="0" w:color="auto"/>
        <w:left w:val="none" w:sz="0" w:space="0" w:color="auto"/>
        <w:bottom w:val="none" w:sz="0" w:space="0" w:color="auto"/>
        <w:right w:val="none" w:sz="0" w:space="0" w:color="auto"/>
      </w:divBdr>
    </w:div>
    <w:div w:id="1054934610">
      <w:bodyDiv w:val="1"/>
      <w:marLeft w:val="0"/>
      <w:marRight w:val="0"/>
      <w:marTop w:val="0"/>
      <w:marBottom w:val="0"/>
      <w:divBdr>
        <w:top w:val="none" w:sz="0" w:space="0" w:color="auto"/>
        <w:left w:val="none" w:sz="0" w:space="0" w:color="auto"/>
        <w:bottom w:val="none" w:sz="0" w:space="0" w:color="auto"/>
        <w:right w:val="none" w:sz="0" w:space="0" w:color="auto"/>
      </w:divBdr>
    </w:div>
    <w:div w:id="1185709160">
      <w:bodyDiv w:val="1"/>
      <w:marLeft w:val="0"/>
      <w:marRight w:val="0"/>
      <w:marTop w:val="0"/>
      <w:marBottom w:val="0"/>
      <w:divBdr>
        <w:top w:val="none" w:sz="0" w:space="0" w:color="auto"/>
        <w:left w:val="none" w:sz="0" w:space="0" w:color="auto"/>
        <w:bottom w:val="none" w:sz="0" w:space="0" w:color="auto"/>
        <w:right w:val="none" w:sz="0" w:space="0" w:color="auto"/>
      </w:divBdr>
    </w:div>
    <w:div w:id="1221788990">
      <w:bodyDiv w:val="1"/>
      <w:marLeft w:val="0"/>
      <w:marRight w:val="0"/>
      <w:marTop w:val="0"/>
      <w:marBottom w:val="0"/>
      <w:divBdr>
        <w:top w:val="none" w:sz="0" w:space="0" w:color="auto"/>
        <w:left w:val="none" w:sz="0" w:space="0" w:color="auto"/>
        <w:bottom w:val="none" w:sz="0" w:space="0" w:color="auto"/>
        <w:right w:val="none" w:sz="0" w:space="0" w:color="auto"/>
      </w:divBdr>
    </w:div>
    <w:div w:id="1223828691">
      <w:bodyDiv w:val="1"/>
      <w:marLeft w:val="0"/>
      <w:marRight w:val="0"/>
      <w:marTop w:val="0"/>
      <w:marBottom w:val="0"/>
      <w:divBdr>
        <w:top w:val="none" w:sz="0" w:space="0" w:color="auto"/>
        <w:left w:val="none" w:sz="0" w:space="0" w:color="auto"/>
        <w:bottom w:val="none" w:sz="0" w:space="0" w:color="auto"/>
        <w:right w:val="none" w:sz="0" w:space="0" w:color="auto"/>
      </w:divBdr>
    </w:div>
    <w:div w:id="1264612347">
      <w:bodyDiv w:val="1"/>
      <w:marLeft w:val="0"/>
      <w:marRight w:val="0"/>
      <w:marTop w:val="0"/>
      <w:marBottom w:val="0"/>
      <w:divBdr>
        <w:top w:val="none" w:sz="0" w:space="0" w:color="auto"/>
        <w:left w:val="none" w:sz="0" w:space="0" w:color="auto"/>
        <w:bottom w:val="none" w:sz="0" w:space="0" w:color="auto"/>
        <w:right w:val="none" w:sz="0" w:space="0" w:color="auto"/>
      </w:divBdr>
    </w:div>
    <w:div w:id="1268079180">
      <w:bodyDiv w:val="1"/>
      <w:marLeft w:val="0"/>
      <w:marRight w:val="0"/>
      <w:marTop w:val="0"/>
      <w:marBottom w:val="0"/>
      <w:divBdr>
        <w:top w:val="none" w:sz="0" w:space="0" w:color="auto"/>
        <w:left w:val="none" w:sz="0" w:space="0" w:color="auto"/>
        <w:bottom w:val="none" w:sz="0" w:space="0" w:color="auto"/>
        <w:right w:val="none" w:sz="0" w:space="0" w:color="auto"/>
      </w:divBdr>
    </w:div>
    <w:div w:id="1429807494">
      <w:bodyDiv w:val="1"/>
      <w:marLeft w:val="0"/>
      <w:marRight w:val="0"/>
      <w:marTop w:val="0"/>
      <w:marBottom w:val="0"/>
      <w:divBdr>
        <w:top w:val="none" w:sz="0" w:space="0" w:color="auto"/>
        <w:left w:val="none" w:sz="0" w:space="0" w:color="auto"/>
        <w:bottom w:val="none" w:sz="0" w:space="0" w:color="auto"/>
        <w:right w:val="none" w:sz="0" w:space="0" w:color="auto"/>
      </w:divBdr>
    </w:div>
    <w:div w:id="1490361882">
      <w:bodyDiv w:val="1"/>
      <w:marLeft w:val="0"/>
      <w:marRight w:val="0"/>
      <w:marTop w:val="0"/>
      <w:marBottom w:val="0"/>
      <w:divBdr>
        <w:top w:val="none" w:sz="0" w:space="0" w:color="auto"/>
        <w:left w:val="none" w:sz="0" w:space="0" w:color="auto"/>
        <w:bottom w:val="none" w:sz="0" w:space="0" w:color="auto"/>
        <w:right w:val="none" w:sz="0" w:space="0" w:color="auto"/>
      </w:divBdr>
    </w:div>
    <w:div w:id="1564636238">
      <w:bodyDiv w:val="1"/>
      <w:marLeft w:val="0"/>
      <w:marRight w:val="0"/>
      <w:marTop w:val="0"/>
      <w:marBottom w:val="0"/>
      <w:divBdr>
        <w:top w:val="none" w:sz="0" w:space="0" w:color="auto"/>
        <w:left w:val="none" w:sz="0" w:space="0" w:color="auto"/>
        <w:bottom w:val="none" w:sz="0" w:space="0" w:color="auto"/>
        <w:right w:val="none" w:sz="0" w:space="0" w:color="auto"/>
      </w:divBdr>
    </w:div>
    <w:div w:id="1677532172">
      <w:bodyDiv w:val="1"/>
      <w:marLeft w:val="0"/>
      <w:marRight w:val="0"/>
      <w:marTop w:val="0"/>
      <w:marBottom w:val="0"/>
      <w:divBdr>
        <w:top w:val="none" w:sz="0" w:space="0" w:color="auto"/>
        <w:left w:val="none" w:sz="0" w:space="0" w:color="auto"/>
        <w:bottom w:val="none" w:sz="0" w:space="0" w:color="auto"/>
        <w:right w:val="none" w:sz="0" w:space="0" w:color="auto"/>
      </w:divBdr>
    </w:div>
    <w:div w:id="1701513678">
      <w:bodyDiv w:val="1"/>
      <w:marLeft w:val="0"/>
      <w:marRight w:val="0"/>
      <w:marTop w:val="0"/>
      <w:marBottom w:val="0"/>
      <w:divBdr>
        <w:top w:val="none" w:sz="0" w:space="0" w:color="auto"/>
        <w:left w:val="none" w:sz="0" w:space="0" w:color="auto"/>
        <w:bottom w:val="none" w:sz="0" w:space="0" w:color="auto"/>
        <w:right w:val="none" w:sz="0" w:space="0" w:color="auto"/>
      </w:divBdr>
    </w:div>
    <w:div w:id="1728144671">
      <w:bodyDiv w:val="1"/>
      <w:marLeft w:val="0"/>
      <w:marRight w:val="0"/>
      <w:marTop w:val="0"/>
      <w:marBottom w:val="0"/>
      <w:divBdr>
        <w:top w:val="none" w:sz="0" w:space="0" w:color="auto"/>
        <w:left w:val="none" w:sz="0" w:space="0" w:color="auto"/>
        <w:bottom w:val="none" w:sz="0" w:space="0" w:color="auto"/>
        <w:right w:val="none" w:sz="0" w:space="0" w:color="auto"/>
      </w:divBdr>
    </w:div>
    <w:div w:id="1828546571">
      <w:bodyDiv w:val="1"/>
      <w:marLeft w:val="0"/>
      <w:marRight w:val="0"/>
      <w:marTop w:val="0"/>
      <w:marBottom w:val="0"/>
      <w:divBdr>
        <w:top w:val="none" w:sz="0" w:space="0" w:color="auto"/>
        <w:left w:val="none" w:sz="0" w:space="0" w:color="auto"/>
        <w:bottom w:val="none" w:sz="0" w:space="0" w:color="auto"/>
        <w:right w:val="none" w:sz="0" w:space="0" w:color="auto"/>
      </w:divBdr>
    </w:div>
    <w:div w:id="1907759577">
      <w:bodyDiv w:val="1"/>
      <w:marLeft w:val="0"/>
      <w:marRight w:val="0"/>
      <w:marTop w:val="0"/>
      <w:marBottom w:val="0"/>
      <w:divBdr>
        <w:top w:val="none" w:sz="0" w:space="0" w:color="auto"/>
        <w:left w:val="none" w:sz="0" w:space="0" w:color="auto"/>
        <w:bottom w:val="none" w:sz="0" w:space="0" w:color="auto"/>
        <w:right w:val="none" w:sz="0" w:space="0" w:color="auto"/>
      </w:divBdr>
    </w:div>
    <w:div w:id="2027975346">
      <w:bodyDiv w:val="1"/>
      <w:marLeft w:val="0"/>
      <w:marRight w:val="0"/>
      <w:marTop w:val="0"/>
      <w:marBottom w:val="0"/>
      <w:divBdr>
        <w:top w:val="none" w:sz="0" w:space="0" w:color="auto"/>
        <w:left w:val="none" w:sz="0" w:space="0" w:color="auto"/>
        <w:bottom w:val="none" w:sz="0" w:space="0" w:color="auto"/>
        <w:right w:val="none" w:sz="0" w:space="0" w:color="auto"/>
      </w:divBdr>
    </w:div>
    <w:div w:id="2060668355">
      <w:bodyDiv w:val="1"/>
      <w:marLeft w:val="0"/>
      <w:marRight w:val="0"/>
      <w:marTop w:val="0"/>
      <w:marBottom w:val="0"/>
      <w:divBdr>
        <w:top w:val="none" w:sz="0" w:space="0" w:color="auto"/>
        <w:left w:val="none" w:sz="0" w:space="0" w:color="auto"/>
        <w:bottom w:val="none" w:sz="0" w:space="0" w:color="auto"/>
        <w:right w:val="none" w:sz="0" w:space="0" w:color="auto"/>
      </w:divBdr>
    </w:div>
    <w:div w:id="2086611521">
      <w:bodyDiv w:val="1"/>
      <w:marLeft w:val="0"/>
      <w:marRight w:val="0"/>
      <w:marTop w:val="0"/>
      <w:marBottom w:val="0"/>
      <w:divBdr>
        <w:top w:val="none" w:sz="0" w:space="0" w:color="auto"/>
        <w:left w:val="none" w:sz="0" w:space="0" w:color="auto"/>
        <w:bottom w:val="none" w:sz="0" w:space="0" w:color="auto"/>
        <w:right w:val="none" w:sz="0" w:space="0" w:color="auto"/>
      </w:divBdr>
    </w:div>
    <w:div w:id="2099864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ascronicasdelcambio.com/" TargetMode="External"/><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chart" Target="charts/chart1.xml"/><Relationship Id="rId20" Type="http://schemas.openxmlformats.org/officeDocument/2006/relationships/image" Target="media/image11.png"/><Relationship Id="rId41" Type="http://schemas.openxmlformats.org/officeDocument/2006/relationships/image" Target="media/image31.emf"/></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lizabeth.vilaseca\AppData\Local\Microsoft\Windows\INetCache\Content.Outlook\TSF4LIFN\Memoria-%20Consolidado%20OAI%202022-202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sz="1200" b="1"/>
              <a:t>Consolidado</a:t>
            </a:r>
            <a:r>
              <a:rPr lang="es-ES" sz="1200" b="1" baseline="0"/>
              <a:t> de Estadísticas Gestión OAI</a:t>
            </a:r>
          </a:p>
          <a:p>
            <a:pPr>
              <a:defRPr b="1"/>
            </a:pPr>
            <a:r>
              <a:rPr lang="es-ES" sz="1200" b="1" baseline="0"/>
              <a:t>Enero-Noviembre 2023</a:t>
            </a:r>
            <a:endParaRPr lang="es-ES" sz="12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'C:\Users\Diecom\Downloads\[Consolidado y Balance Gestion OAI -Enero-Noviembre 2023 (1).xlsx]Consolidado OAI 2023'!$A$15</c:f>
              <c:strCache>
                <c:ptCount val="1"/>
                <c:pt idx="0">
                  <c:v>Física</c:v>
                </c:pt>
              </c:strCache>
            </c:strRef>
          </c:tx>
          <c:spPr>
            <a:solidFill>
              <a:schemeClr val="accent1"/>
            </a:solidFill>
            <a:ln>
              <a:noFill/>
            </a:ln>
            <a:effectLst/>
            <a:sp3d/>
          </c:spPr>
          <c:invertIfNegative val="0"/>
          <c:cat>
            <c:strRef>
              <c:f>'[1]Consolidado OAI 2023'!$B$14:$G$14</c:f>
              <c:strCache>
                <c:ptCount val="6"/>
                <c:pt idx="0">
                  <c:v>Recibidas </c:v>
                </c:pt>
                <c:pt idx="1">
                  <c:v>Pendientes </c:v>
                </c:pt>
                <c:pt idx="2">
                  <c:v>Resueltas &lt; 5 días</c:v>
                </c:pt>
                <c:pt idx="3">
                  <c:v>Resueltas &gt;5 días </c:v>
                </c:pt>
                <c:pt idx="4">
                  <c:v>Rechazadas &lt; 5 días </c:v>
                </c:pt>
                <c:pt idx="5">
                  <c:v>Rechazadas &gt;5 días </c:v>
                </c:pt>
              </c:strCache>
            </c:strRef>
          </c:cat>
          <c:val>
            <c:numRef>
              <c:f>'[1]Consolidado OAI 2023'!$B$15:$G$15</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A97-4033-AA4F-1375FFF8FBC0}"/>
            </c:ext>
          </c:extLst>
        </c:ser>
        <c:ser>
          <c:idx val="1"/>
          <c:order val="1"/>
          <c:tx>
            <c:strRef>
              <c:f>'C:\Users\Diecom\Downloads\[Consolidado y Balance Gestion OAI -Enero-Noviembre 2023 (1).xlsx]Consolidado OAI 2023'!$A$16</c:f>
              <c:strCache>
                <c:ptCount val="1"/>
                <c:pt idx="0">
                  <c:v>Portal SAIP y Correo OAI</c:v>
                </c:pt>
              </c:strCache>
            </c:strRef>
          </c:tx>
          <c:spPr>
            <a:solidFill>
              <a:schemeClr val="accent2"/>
            </a:solidFill>
            <a:ln>
              <a:noFill/>
            </a:ln>
            <a:effectLst/>
            <a:sp3d/>
          </c:spPr>
          <c:invertIfNegative val="0"/>
          <c:cat>
            <c:strRef>
              <c:f>'[1]Consolidado OAI 2023'!$B$14:$G$14</c:f>
              <c:strCache>
                <c:ptCount val="6"/>
                <c:pt idx="0">
                  <c:v>Recibidas </c:v>
                </c:pt>
                <c:pt idx="1">
                  <c:v>Pendientes </c:v>
                </c:pt>
                <c:pt idx="2">
                  <c:v>Resueltas &lt; 5 días</c:v>
                </c:pt>
                <c:pt idx="3">
                  <c:v>Resueltas &gt;5 días </c:v>
                </c:pt>
                <c:pt idx="4">
                  <c:v>Rechazadas &lt; 5 días </c:v>
                </c:pt>
                <c:pt idx="5">
                  <c:v>Rechazadas &gt;5 días </c:v>
                </c:pt>
              </c:strCache>
            </c:strRef>
          </c:cat>
          <c:val>
            <c:numRef>
              <c:f>'[1]Consolidado OAI 2023'!$B$16:$G$16</c:f>
              <c:numCache>
                <c:formatCode>General</c:formatCode>
                <c:ptCount val="6"/>
                <c:pt idx="0">
                  <c:v>14</c:v>
                </c:pt>
                <c:pt idx="1">
                  <c:v>0</c:v>
                </c:pt>
                <c:pt idx="2">
                  <c:v>6</c:v>
                </c:pt>
                <c:pt idx="3">
                  <c:v>8</c:v>
                </c:pt>
                <c:pt idx="4">
                  <c:v>0</c:v>
                </c:pt>
                <c:pt idx="5">
                  <c:v>0</c:v>
                </c:pt>
              </c:numCache>
            </c:numRef>
          </c:val>
          <c:extLst>
            <c:ext xmlns:c16="http://schemas.microsoft.com/office/drawing/2014/chart" uri="{C3380CC4-5D6E-409C-BE32-E72D297353CC}">
              <c16:uniqueId val="{00000001-6A97-4033-AA4F-1375FFF8FBC0}"/>
            </c:ext>
          </c:extLst>
        </c:ser>
        <c:ser>
          <c:idx val="2"/>
          <c:order val="2"/>
          <c:tx>
            <c:strRef>
              <c:f>'C:\Users\Diecom\Downloads\[Consolidado y Balance Gestion OAI -Enero-Noviembre 2023 (1).xlsx]Consolidado OAI 2023'!$A$17</c:f>
              <c:strCache>
                <c:ptCount val="1"/>
                <c:pt idx="0">
                  <c:v>311</c:v>
                </c:pt>
              </c:strCache>
            </c:strRef>
          </c:tx>
          <c:spPr>
            <a:solidFill>
              <a:schemeClr val="accent3"/>
            </a:solidFill>
            <a:ln>
              <a:noFill/>
            </a:ln>
            <a:effectLst/>
            <a:sp3d/>
          </c:spPr>
          <c:invertIfNegative val="0"/>
          <c:cat>
            <c:strRef>
              <c:f>'[1]Consolidado OAI 2023'!$B$14:$G$14</c:f>
              <c:strCache>
                <c:ptCount val="6"/>
                <c:pt idx="0">
                  <c:v>Recibidas </c:v>
                </c:pt>
                <c:pt idx="1">
                  <c:v>Pendientes </c:v>
                </c:pt>
                <c:pt idx="2">
                  <c:v>Resueltas &lt; 5 días</c:v>
                </c:pt>
                <c:pt idx="3">
                  <c:v>Resueltas &gt;5 días </c:v>
                </c:pt>
                <c:pt idx="4">
                  <c:v>Rechazadas &lt; 5 días </c:v>
                </c:pt>
                <c:pt idx="5">
                  <c:v>Rechazadas &gt;5 días </c:v>
                </c:pt>
              </c:strCache>
            </c:strRef>
          </c:cat>
          <c:val>
            <c:numRef>
              <c:f>'[1]Consolidado OAI 2023'!$B$17:$G$17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6A97-4033-AA4F-1375FFF8FBC0}"/>
            </c:ext>
          </c:extLst>
        </c:ser>
        <c:ser>
          <c:idx val="3"/>
          <c:order val="3"/>
          <c:tx>
            <c:strRef>
              <c:f>'C:\Users\Diecom\Downloads\[Consolidado y Balance Gestion OAI -Enero-Noviembre 2023 (1).xlsx]Consolidado OAI 2023'!$A$18</c:f>
              <c:strCache>
                <c:ptCount val="1"/>
                <c:pt idx="0">
                  <c:v>Otra</c:v>
                </c:pt>
              </c:strCache>
            </c:strRef>
          </c:tx>
          <c:spPr>
            <a:solidFill>
              <a:schemeClr val="accent4"/>
            </a:solidFill>
            <a:ln>
              <a:noFill/>
            </a:ln>
            <a:effectLst/>
            <a:sp3d/>
          </c:spPr>
          <c:invertIfNegative val="0"/>
          <c:cat>
            <c:strRef>
              <c:f>'[1]Consolidado OAI 2023'!$B$14:$G$14</c:f>
              <c:strCache>
                <c:ptCount val="6"/>
                <c:pt idx="0">
                  <c:v>Recibidas </c:v>
                </c:pt>
                <c:pt idx="1">
                  <c:v>Pendientes </c:v>
                </c:pt>
                <c:pt idx="2">
                  <c:v>Resueltas &lt; 5 días</c:v>
                </c:pt>
                <c:pt idx="3">
                  <c:v>Resueltas &gt;5 días </c:v>
                </c:pt>
                <c:pt idx="4">
                  <c:v>Rechazadas &lt; 5 días </c:v>
                </c:pt>
                <c:pt idx="5">
                  <c:v>Rechazadas &gt;5 días </c:v>
                </c:pt>
              </c:strCache>
            </c:strRef>
          </c:cat>
          <c:val>
            <c:numRef>
              <c:f>'[1]Consolidado OAI 2023'!$B$18:$G$18</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6A97-4033-AA4F-1375FFF8FBC0}"/>
            </c:ext>
          </c:extLst>
        </c:ser>
        <c:ser>
          <c:idx val="4"/>
          <c:order val="4"/>
          <c:tx>
            <c:strRef>
              <c:f>'C:\Users\Diecom\Downloads\[Consolidado y Balance Gestion OAI -Enero-Noviembre 2023 (1).xlsx]Consolidado OAI 2023'!$A$19</c:f>
              <c:strCache>
                <c:ptCount val="1"/>
                <c:pt idx="0">
                  <c:v>Total</c:v>
                </c:pt>
              </c:strCache>
            </c:strRef>
          </c:tx>
          <c:spPr>
            <a:solidFill>
              <a:schemeClr val="accent5"/>
            </a:solidFill>
            <a:ln>
              <a:noFill/>
            </a:ln>
            <a:effectLst/>
            <a:sp3d/>
          </c:spPr>
          <c:invertIfNegative val="0"/>
          <c:cat>
            <c:strRef>
              <c:f>'[1]Consolidado OAI 2023'!$B$14:$G$14</c:f>
              <c:strCache>
                <c:ptCount val="6"/>
                <c:pt idx="0">
                  <c:v>Recibidas </c:v>
                </c:pt>
                <c:pt idx="1">
                  <c:v>Pendientes </c:v>
                </c:pt>
                <c:pt idx="2">
                  <c:v>Resueltas &lt; 5 días</c:v>
                </c:pt>
                <c:pt idx="3">
                  <c:v>Resueltas &gt;5 días </c:v>
                </c:pt>
                <c:pt idx="4">
                  <c:v>Rechazadas &lt; 5 días </c:v>
                </c:pt>
                <c:pt idx="5">
                  <c:v>Rechazadas &gt;5 días </c:v>
                </c:pt>
              </c:strCache>
            </c:strRef>
          </c:cat>
          <c:val>
            <c:numRef>
              <c:f>'[1]Consolidado OAI 2023'!$B$19:$G$19</c:f>
              <c:numCache>
                <c:formatCode>General</c:formatCode>
                <c:ptCount val="6"/>
                <c:pt idx="0">
                  <c:v>14</c:v>
                </c:pt>
                <c:pt idx="1">
                  <c:v>0</c:v>
                </c:pt>
                <c:pt idx="2">
                  <c:v>6</c:v>
                </c:pt>
                <c:pt idx="3">
                  <c:v>8</c:v>
                </c:pt>
                <c:pt idx="4">
                  <c:v>0</c:v>
                </c:pt>
                <c:pt idx="5">
                  <c:v>0</c:v>
                </c:pt>
              </c:numCache>
            </c:numRef>
          </c:val>
          <c:extLst>
            <c:ext xmlns:c16="http://schemas.microsoft.com/office/drawing/2014/chart" uri="{C3380CC4-5D6E-409C-BE32-E72D297353CC}">
              <c16:uniqueId val="{00000004-6A97-4033-AA4F-1375FFF8FBC0}"/>
            </c:ext>
          </c:extLst>
        </c:ser>
        <c:dLbls>
          <c:showLegendKey val="0"/>
          <c:showVal val="0"/>
          <c:showCatName val="0"/>
          <c:showSerName val="0"/>
          <c:showPercent val="0"/>
          <c:showBubbleSize val="0"/>
        </c:dLbls>
        <c:gapWidth val="150"/>
        <c:shape val="box"/>
        <c:axId val="337466512"/>
        <c:axId val="337465728"/>
        <c:axId val="0"/>
      </c:bar3DChart>
      <c:catAx>
        <c:axId val="33746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37465728"/>
        <c:crosses val="autoZero"/>
        <c:auto val="1"/>
        <c:lblAlgn val="ctr"/>
        <c:lblOffset val="100"/>
        <c:noMultiLvlLbl val="0"/>
      </c:catAx>
      <c:valAx>
        <c:axId val="33746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3746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1D2F-B53F-4FD7-9F1A-79D26A243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13546</Words>
  <Characters>74505</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Microsoft Word - Memoria Institucional DIECOM 2023</vt:lpstr>
    </vt:vector>
  </TitlesOfParts>
  <Company/>
  <LinksUpToDate>false</LinksUpToDate>
  <CharactersWithSpaces>87876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Memoria Institucional DIECOM 2023</dc:title>
  <dc:creator>wtaule</dc:creator>
  <cp:lastModifiedBy>Wendy A Taule Sanchez</cp:lastModifiedBy>
  <cp:revision>2</cp:revision>
  <cp:lastPrinted>2024-01-15T19:42:00Z</cp:lastPrinted>
  <dcterms:created xsi:type="dcterms:W3CDTF">2024-01-18T21:48:00Z</dcterms:created>
  <dcterms:modified xsi:type="dcterms:W3CDTF">2024-01-18T21:48:00Z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2023-07-21T00:00:00Z</vt:filetime>
  </property>
  <property fmtid="{D5CDD505-2E9C-101B-9397-08002B2CF9AE}" pid="3" name="LastSaved">
    <vt:filetime>2023-12-14T00:00:00Z</vt:filetime>
  </property>
  <property fmtid="{D5CDD505-2E9C-101B-9397-08002B2CF9AE}" pid="4" name="Producer">
    <vt:lpwstr>Microsoft: Print To PDF</vt:lpwstr>
  </property>
</Properties>
</file>