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E23DE" w14:textId="77777777" w:rsidR="00D87A4B" w:rsidRDefault="00D87A4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2FC9EEF5" w14:textId="204FF3F1" w:rsidR="005C19EB" w:rsidRPr="00B04E45" w:rsidRDefault="00C8247A"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r w:rsidRPr="00B04E45">
        <w:rPr>
          <w:rFonts w:ascii="Times New Roman" w:hAnsi="Times New Roman" w:cs="Times New Roman"/>
          <w:b/>
          <w:bCs/>
          <w:noProof/>
          <w:color w:val="D5B788"/>
          <w:spacing w:val="60"/>
          <w:kern w:val="24"/>
          <w:sz w:val="24"/>
          <w:szCs w:val="56"/>
        </w:rPr>
        <w:drawing>
          <wp:anchor distT="0" distB="0" distL="114300" distR="114300" simplePos="0" relativeHeight="251726848" behindDoc="0" locked="0" layoutInCell="1" allowOverlap="1" wp14:anchorId="32BA0D87" wp14:editId="608F0AE4">
            <wp:simplePos x="0" y="0"/>
            <wp:positionH relativeFrom="margin">
              <wp:posOffset>1790700</wp:posOffset>
            </wp:positionH>
            <wp:positionV relativeFrom="margin">
              <wp:posOffset>-403860</wp:posOffset>
            </wp:positionV>
            <wp:extent cx="1270635" cy="1284605"/>
            <wp:effectExtent l="0" t="0" r="5715"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35" cy="1284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6831" w:rsidRPr="00B04E45">
        <w:rPr>
          <w:rFonts w:ascii="Times New Roman" w:hAnsi="Times New Roman" w:cs="Times New Roman"/>
          <w:b/>
          <w:bCs/>
          <w:color w:val="767171"/>
          <w:spacing w:val="24"/>
          <w14:textFill>
            <w14:solidFill>
              <w14:srgbClr w14:val="767171">
                <w14:alpha w14:val="50000"/>
              </w14:srgbClr>
            </w14:solidFill>
          </w14:textFill>
        </w:rPr>
        <w:t>Samaná</w:t>
      </w:r>
    </w:p>
    <w:p w14:paraId="03072733" w14:textId="77777777" w:rsidR="005C19EB" w:rsidRPr="00B04E45" w:rsidRDefault="005C19E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35152FA1" w14:textId="77777777" w:rsidR="005C19EB" w:rsidRPr="00B04E45" w:rsidRDefault="005C19E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550217D2" w14:textId="77777777" w:rsidR="005C19EB" w:rsidRPr="00B04E45" w:rsidRDefault="005C19E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22B74E3B" w14:textId="24C30AA4" w:rsidR="00120A7F" w:rsidRPr="00B04E45" w:rsidRDefault="00120A7F" w:rsidP="00C8247A">
      <w:pPr>
        <w:spacing w:line="259" w:lineRule="auto"/>
        <w:jc w:val="center"/>
        <w:rPr>
          <w:rFonts w:cs="Times New Roman"/>
        </w:rPr>
      </w:pPr>
      <w:r w:rsidRPr="00B04E45">
        <w:rPr>
          <w:rFonts w:cs="Times New Roman"/>
          <w:b/>
          <w:bCs/>
          <w:color w:val="D5B788"/>
          <w:spacing w:val="60"/>
          <w:kern w:val="24"/>
          <w:szCs w:val="56"/>
        </w:rPr>
        <w:t>REPÚBLICA DOMINICANA</w:t>
      </w:r>
    </w:p>
    <w:p w14:paraId="6D40E5B4" w14:textId="77777777" w:rsidR="00120A7F" w:rsidRPr="00B04E45" w:rsidRDefault="00120A7F" w:rsidP="00434A4D">
      <w:pPr>
        <w:rPr>
          <w:rFonts w:cs="Times New Roman"/>
        </w:rPr>
      </w:pPr>
    </w:p>
    <w:p w14:paraId="6DB91409" w14:textId="77777777" w:rsidR="00120A7F" w:rsidRPr="00B04E45" w:rsidRDefault="00120A7F" w:rsidP="00434A4D">
      <w:pPr>
        <w:rPr>
          <w:rFonts w:cs="Times New Roman"/>
        </w:rPr>
      </w:pPr>
    </w:p>
    <w:p w14:paraId="7042A1F7" w14:textId="77777777" w:rsidR="00120A7F" w:rsidRPr="00B04E45" w:rsidRDefault="00120A7F" w:rsidP="00434A4D">
      <w:pPr>
        <w:rPr>
          <w:rFonts w:cs="Times New Roman"/>
        </w:rPr>
      </w:pPr>
    </w:p>
    <w:p w14:paraId="474C74F2" w14:textId="77777777" w:rsidR="00120A7F" w:rsidRPr="00B04E45" w:rsidRDefault="00120A7F" w:rsidP="00434A4D">
      <w:pPr>
        <w:rPr>
          <w:rFonts w:cs="Times New Roman"/>
        </w:rPr>
      </w:pPr>
    </w:p>
    <w:p w14:paraId="5B2F3743" w14:textId="77777777" w:rsidR="00120A7F" w:rsidRPr="00B04E45" w:rsidRDefault="00120A7F" w:rsidP="00434A4D">
      <w:pPr>
        <w:pStyle w:val="Sinespaciado"/>
        <w:spacing w:line="360" w:lineRule="auto"/>
        <w:jc w:val="center"/>
        <w:rPr>
          <w:rFonts w:ascii="Times New Roman" w:hAnsi="Times New Roman" w:cs="Times New Roman"/>
          <w:color w:val="767171"/>
          <w:spacing w:val="18"/>
          <w:sz w:val="48"/>
          <w:szCs w:val="48"/>
          <w14:textFill>
            <w14:solidFill>
              <w14:srgbClr w14:val="767171">
                <w14:alpha w14:val="50000"/>
              </w14:srgbClr>
            </w14:solidFill>
          </w14:textFill>
        </w:rPr>
      </w:pPr>
    </w:p>
    <w:p w14:paraId="3D67ECE4" w14:textId="77777777" w:rsidR="00120A7F" w:rsidRPr="00B04E45" w:rsidRDefault="00120A7F" w:rsidP="00C8247A">
      <w:pPr>
        <w:spacing w:line="259" w:lineRule="auto"/>
        <w:jc w:val="center"/>
        <w:rPr>
          <w:rFonts w:cs="Times New Roman"/>
          <w:b/>
          <w:bCs/>
          <w:color w:val="D5B788"/>
          <w:spacing w:val="60"/>
          <w:kern w:val="24"/>
          <w:sz w:val="56"/>
          <w:szCs w:val="56"/>
        </w:rPr>
      </w:pPr>
      <w:r w:rsidRPr="00B04E45">
        <w:rPr>
          <w:rFonts w:cs="Times New Roman"/>
          <w:b/>
          <w:bCs/>
          <w:color w:val="D5B788"/>
          <w:spacing w:val="60"/>
          <w:kern w:val="24"/>
          <w:sz w:val="56"/>
          <w:szCs w:val="56"/>
        </w:rPr>
        <w:t>MEMORIA</w:t>
      </w:r>
    </w:p>
    <w:p w14:paraId="56F7C1B7" w14:textId="77777777" w:rsidR="00120A7F" w:rsidRPr="00B04E45" w:rsidRDefault="00120A7F" w:rsidP="00C8247A">
      <w:pPr>
        <w:spacing w:line="259" w:lineRule="auto"/>
        <w:jc w:val="center"/>
        <w:rPr>
          <w:rFonts w:cs="Times New Roman"/>
          <w:b/>
          <w:bCs/>
          <w:color w:val="D5B788"/>
          <w:spacing w:val="60"/>
          <w:kern w:val="24"/>
          <w:sz w:val="56"/>
          <w:szCs w:val="56"/>
        </w:rPr>
      </w:pPr>
      <w:r w:rsidRPr="00B04E45">
        <w:rPr>
          <w:rFonts w:cs="Times New Roman"/>
          <w:b/>
          <w:bCs/>
          <w:color w:val="D5B788"/>
          <w:spacing w:val="60"/>
          <w:kern w:val="24"/>
          <w:sz w:val="56"/>
          <w:szCs w:val="56"/>
        </w:rPr>
        <w:t>INSTITUCIONAL</w:t>
      </w:r>
    </w:p>
    <w:p w14:paraId="79CF6FFB" w14:textId="77777777" w:rsidR="00120A7F" w:rsidRPr="00B04E45" w:rsidRDefault="00120A7F"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pPr>
      <w:r w:rsidRPr="00B04E45">
        <w:rPr>
          <w:rFonts w:ascii="Times New Roman" w:hAnsi="Times New Roman" w:cs="Times New Roman"/>
          <w:noProof/>
          <w:color w:val="767171"/>
          <w:spacing w:val="18"/>
          <w:sz w:val="48"/>
          <w:szCs w:val="48"/>
          <w14:textFill>
            <w14:solidFill>
              <w14:srgbClr w14:val="767171">
                <w14:alpha w14:val="50000"/>
              </w14:srgbClr>
            </w14:solidFill>
          </w14:textFill>
        </w:rPr>
        <mc:AlternateContent>
          <mc:Choice Requires="wps">
            <w:drawing>
              <wp:anchor distT="0" distB="0" distL="114300" distR="114300" simplePos="0" relativeHeight="251720704" behindDoc="0" locked="0" layoutInCell="1" allowOverlap="1" wp14:anchorId="414E2EFB" wp14:editId="6F6D3291">
                <wp:simplePos x="0" y="0"/>
                <wp:positionH relativeFrom="margin">
                  <wp:align>center</wp:align>
                </wp:positionH>
                <wp:positionV relativeFrom="paragraph">
                  <wp:posOffset>3810</wp:posOffset>
                </wp:positionV>
                <wp:extent cx="439420" cy="8255"/>
                <wp:effectExtent l="19050" t="19050" r="36830" b="29845"/>
                <wp:wrapNone/>
                <wp:docPr id="19"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156CE4F5" id="Conector recto 4" o:spid="_x0000_s1026" style="position:absolute;flip:y;z-index:251720704;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" strokecolor="#8e6c00" strokeweight="3pt">
                <v:stroke opacity="26214f" joinstyle="miter"/>
                <w10:wrap anchorx="margin"/>
              </v:line>
            </w:pict>
          </mc:Fallback>
        </mc:AlternateContent>
      </w:r>
    </w:p>
    <w:p w14:paraId="2607DC9B" w14:textId="5B5F4785" w:rsidR="00120A7F" w:rsidRPr="00B04E45" w:rsidRDefault="00120A7F" w:rsidP="00C8247A">
      <w:pPr>
        <w:spacing w:line="259" w:lineRule="auto"/>
        <w:jc w:val="center"/>
        <w:rPr>
          <w:rFonts w:cs="Times New Roman"/>
          <w:b/>
          <w:bCs/>
          <w:color w:val="D5B788"/>
          <w:spacing w:val="60"/>
          <w:kern w:val="24"/>
          <w:sz w:val="44"/>
          <w:szCs w:val="56"/>
        </w:rPr>
      </w:pPr>
      <w:r w:rsidRPr="00B04E45">
        <w:rPr>
          <w:rFonts w:cs="Times New Roman"/>
          <w:b/>
          <w:bCs/>
          <w:color w:val="D5B788"/>
          <w:spacing w:val="60"/>
          <w:kern w:val="24"/>
          <w:sz w:val="28"/>
          <w:szCs w:val="28"/>
        </w:rPr>
        <w:t>AÑO</w:t>
      </w:r>
      <w:r w:rsidRPr="00B04E45">
        <w:rPr>
          <w:rFonts w:cs="Times New Roman"/>
          <w:b/>
          <w:bCs/>
          <w:color w:val="D5B788"/>
          <w:spacing w:val="60"/>
          <w:kern w:val="24"/>
          <w:sz w:val="44"/>
          <w:szCs w:val="56"/>
        </w:rPr>
        <w:t xml:space="preserve"> </w:t>
      </w:r>
      <w:r w:rsidRPr="00B04E45">
        <w:rPr>
          <w:rFonts w:cs="Times New Roman"/>
          <w:b/>
          <w:bCs/>
          <w:color w:val="D5B788"/>
          <w:spacing w:val="60"/>
          <w:kern w:val="24"/>
          <w:sz w:val="28"/>
          <w:szCs w:val="28"/>
        </w:rPr>
        <w:t>202</w:t>
      </w:r>
      <w:r w:rsidR="003D0902" w:rsidRPr="00B04E45">
        <w:rPr>
          <w:rFonts w:cs="Times New Roman"/>
          <w:b/>
          <w:bCs/>
          <w:color w:val="D5B788"/>
          <w:spacing w:val="60"/>
          <w:kern w:val="24"/>
          <w:sz w:val="28"/>
          <w:szCs w:val="28"/>
        </w:rPr>
        <w:t>3</w:t>
      </w:r>
    </w:p>
    <w:p w14:paraId="4C044887" w14:textId="77777777" w:rsidR="003D0902" w:rsidRPr="00B04E45" w:rsidRDefault="003D0902" w:rsidP="00E31607">
      <w:pPr>
        <w:spacing w:before="20" w:after="160" w:line="259" w:lineRule="auto"/>
        <w:ind w:left="14"/>
        <w:jc w:val="center"/>
        <w:rPr>
          <w:rFonts w:cs="Times New Roman"/>
          <w:b/>
          <w:bCs/>
          <w:color w:val="D5B788"/>
          <w:spacing w:val="74"/>
          <w:kern w:val="24"/>
          <w:sz w:val="28"/>
          <w:szCs w:val="28"/>
        </w:rPr>
      </w:pPr>
    </w:p>
    <w:p w14:paraId="16A6F9DB" w14:textId="77777777" w:rsidR="00120A7F" w:rsidRPr="00B04E45" w:rsidRDefault="00172FF0" w:rsidP="00434A4D">
      <w:pPr>
        <w:rPr>
          <w:rFonts w:eastAsiaTheme="minorEastAsia" w:cs="Times New Roman"/>
          <w:lang w:eastAsia="es-DO"/>
        </w:rPr>
      </w:pPr>
      <w:r w:rsidRPr="00B04E45">
        <w:rPr>
          <w:rFonts w:cs="Times New Roman"/>
          <w:noProof/>
          <w:lang w:eastAsia="es-DO"/>
        </w:rPr>
        <w:drawing>
          <wp:anchor distT="0" distB="0" distL="114300" distR="114300" simplePos="0" relativeHeight="251721728" behindDoc="0" locked="0" layoutInCell="1" allowOverlap="1" wp14:anchorId="4B39C748" wp14:editId="029EF07F">
            <wp:simplePos x="0" y="0"/>
            <wp:positionH relativeFrom="column">
              <wp:posOffset>-427246</wp:posOffset>
            </wp:positionH>
            <wp:positionV relativeFrom="paragraph">
              <wp:posOffset>1812290</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120A7F" w:rsidRPr="00B04E45">
        <w:rPr>
          <w:rFonts w:cs="Times New Roman"/>
          <w:noProof/>
          <w:lang w:eastAsia="es-DO"/>
        </w:rPr>
        <w:drawing>
          <wp:anchor distT="0" distB="0" distL="114300" distR="114300" simplePos="0" relativeHeight="251727872" behindDoc="1" locked="0" layoutInCell="1" allowOverlap="1" wp14:anchorId="267CFBB9" wp14:editId="23D1BBE8">
            <wp:simplePos x="0" y="0"/>
            <wp:positionH relativeFrom="column">
              <wp:posOffset>3419475</wp:posOffset>
            </wp:positionH>
            <wp:positionV relativeFrom="paragraph">
              <wp:posOffset>2266315</wp:posOffset>
            </wp:positionV>
            <wp:extent cx="2286000" cy="567055"/>
            <wp:effectExtent l="0" t="0" r="0" b="4445"/>
            <wp:wrapNone/>
            <wp:docPr id="23" name="Imagen 23" descr="C:\Users\Yael\AppData\Local\Microsoft\Windows\INetCache\Content.Word\Logo MOPC_Versión Primaria PRINCIPAL_8.10.20_Final-MemoriaInst-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el\AppData\Local\Microsoft\Windows\INetCache\Content.Word\Logo MOPC_Versión Primaria PRINCIPAL_8.10.20_Final-MemoriaInst-202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A7F" w:rsidRPr="00B04E45">
        <w:rPr>
          <w:rFonts w:cs="Times New Roman"/>
        </w:rPr>
        <w:br w:type="page"/>
      </w:r>
    </w:p>
    <w:p w14:paraId="11D59B50" w14:textId="77777777" w:rsidR="00120A7F" w:rsidRPr="00B04E45" w:rsidRDefault="00120A7F"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sectPr w:rsidR="00120A7F" w:rsidRPr="00B04E45" w:rsidSect="00120A7F">
          <w:footerReference w:type="default" r:id="rId11"/>
          <w:pgSz w:w="12240" w:h="15840" w:code="1"/>
          <w:pgMar w:top="2160" w:right="2160" w:bottom="2160" w:left="2160" w:header="709" w:footer="709" w:gutter="0"/>
          <w:pgNumType w:start="0"/>
          <w:cols w:space="708"/>
          <w:titlePg/>
          <w:docGrid w:linePitch="360"/>
        </w:sectPr>
      </w:pPr>
    </w:p>
    <w:p w14:paraId="78590C0A" w14:textId="77777777" w:rsidR="00120A7F" w:rsidRPr="00B04E45" w:rsidRDefault="00120A7F" w:rsidP="00434A4D">
      <w:pPr>
        <w:rPr>
          <w:rFonts w:cs="Times New Roman"/>
        </w:rPr>
      </w:pPr>
    </w:p>
    <w:p w14:paraId="0B2FDEFC" w14:textId="77777777" w:rsidR="00120A7F" w:rsidRPr="00B04E45" w:rsidRDefault="00120A7F" w:rsidP="00434A4D">
      <w:pPr>
        <w:rPr>
          <w:rFonts w:cs="Times New Roman"/>
        </w:rPr>
      </w:pPr>
    </w:p>
    <w:p w14:paraId="468A2D0F" w14:textId="77777777" w:rsidR="00120A7F" w:rsidRPr="00B04E45" w:rsidRDefault="00120A7F" w:rsidP="00434A4D">
      <w:pPr>
        <w:rPr>
          <w:rFonts w:cs="Times New Roman"/>
        </w:rPr>
      </w:pPr>
    </w:p>
    <w:p w14:paraId="3DEF652D" w14:textId="77777777" w:rsidR="00120A7F" w:rsidRPr="00B04E45" w:rsidRDefault="00120A7F" w:rsidP="00434A4D">
      <w:pPr>
        <w:rPr>
          <w:rFonts w:cs="Times New Roman"/>
        </w:rPr>
      </w:pPr>
    </w:p>
    <w:p w14:paraId="24094930" w14:textId="77777777" w:rsidR="00120A7F" w:rsidRPr="00B04E45" w:rsidRDefault="00120A7F" w:rsidP="00434A4D">
      <w:pPr>
        <w:rPr>
          <w:rFonts w:cs="Times New Roman"/>
        </w:rPr>
      </w:pPr>
    </w:p>
    <w:p w14:paraId="1349881D" w14:textId="77777777" w:rsidR="00120A7F" w:rsidRPr="00B04E45" w:rsidRDefault="00120A7F" w:rsidP="00434A4D">
      <w:pPr>
        <w:rPr>
          <w:rFonts w:cs="Times New Roman"/>
        </w:rPr>
      </w:pPr>
    </w:p>
    <w:p w14:paraId="06F77391" w14:textId="18051129" w:rsidR="00120A7F" w:rsidRPr="00B04E45" w:rsidRDefault="00120A7F" w:rsidP="00434A4D">
      <w:pPr>
        <w:rPr>
          <w:rFonts w:cs="Times New Roman"/>
        </w:rPr>
      </w:pPr>
    </w:p>
    <w:p w14:paraId="15701495" w14:textId="7361FEBD" w:rsidR="00E31607" w:rsidRPr="00B04E45" w:rsidRDefault="00E31607" w:rsidP="00434A4D">
      <w:pPr>
        <w:rPr>
          <w:rFonts w:cs="Times New Roman"/>
        </w:rPr>
      </w:pPr>
    </w:p>
    <w:p w14:paraId="1176908C" w14:textId="77777777" w:rsidR="00E31607" w:rsidRPr="00B04E45" w:rsidRDefault="00E31607" w:rsidP="00434A4D">
      <w:pPr>
        <w:rPr>
          <w:rFonts w:cs="Times New Roman"/>
        </w:rPr>
      </w:pPr>
    </w:p>
    <w:p w14:paraId="5E192989" w14:textId="77777777" w:rsidR="00120A7F" w:rsidRPr="00B04E45" w:rsidRDefault="00120A7F" w:rsidP="00E31607">
      <w:pPr>
        <w:spacing w:line="259" w:lineRule="auto"/>
        <w:jc w:val="center"/>
        <w:rPr>
          <w:rFonts w:cs="Times New Roman"/>
          <w:b/>
          <w:bCs/>
          <w:color w:val="D5B788"/>
          <w:spacing w:val="60"/>
          <w:kern w:val="24"/>
          <w:sz w:val="56"/>
          <w:szCs w:val="56"/>
        </w:rPr>
      </w:pPr>
      <w:r w:rsidRPr="00B04E45">
        <w:rPr>
          <w:rFonts w:cs="Times New Roman"/>
          <w:b/>
          <w:bCs/>
          <w:color w:val="D5B788"/>
          <w:spacing w:val="60"/>
          <w:kern w:val="24"/>
          <w:sz w:val="56"/>
          <w:szCs w:val="56"/>
        </w:rPr>
        <w:t>MEMORIA</w:t>
      </w:r>
    </w:p>
    <w:p w14:paraId="065B5EE4" w14:textId="77777777" w:rsidR="00120A7F" w:rsidRPr="00B04E45" w:rsidRDefault="00120A7F" w:rsidP="00E31607">
      <w:pPr>
        <w:spacing w:line="259" w:lineRule="auto"/>
        <w:jc w:val="center"/>
        <w:rPr>
          <w:rFonts w:cs="Times New Roman"/>
          <w:b/>
          <w:bCs/>
          <w:color w:val="D5B788"/>
          <w:spacing w:val="60"/>
          <w:kern w:val="24"/>
          <w:sz w:val="56"/>
          <w:szCs w:val="56"/>
        </w:rPr>
      </w:pPr>
      <w:r w:rsidRPr="00B04E45">
        <w:rPr>
          <w:rFonts w:cs="Times New Roman"/>
          <w:b/>
          <w:bCs/>
          <w:color w:val="D5B788"/>
          <w:spacing w:val="60"/>
          <w:kern w:val="24"/>
          <w:sz w:val="56"/>
          <w:szCs w:val="56"/>
        </w:rPr>
        <w:t>INSTITUCIONAL</w:t>
      </w:r>
    </w:p>
    <w:p w14:paraId="7A53F670" w14:textId="77777777" w:rsidR="00120A7F" w:rsidRPr="00B04E45" w:rsidRDefault="00120A7F"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pPr>
      <w:r w:rsidRPr="00B04E45">
        <w:rPr>
          <w:rFonts w:ascii="Times New Roman" w:hAnsi="Times New Roman" w:cs="Times New Roman"/>
          <w:noProof/>
          <w:color w:val="767171"/>
          <w:spacing w:val="18"/>
          <w:sz w:val="48"/>
          <w:szCs w:val="48"/>
          <w14:textFill>
            <w14:solidFill>
              <w14:srgbClr w14:val="767171">
                <w14:alpha w14:val="50000"/>
              </w14:srgbClr>
            </w14:solidFill>
          </w14:textFill>
        </w:rPr>
        <mc:AlternateContent>
          <mc:Choice Requires="wps">
            <w:drawing>
              <wp:anchor distT="0" distB="0" distL="114300" distR="114300" simplePos="0" relativeHeight="251723776" behindDoc="0" locked="0" layoutInCell="1" allowOverlap="1" wp14:anchorId="402279A4" wp14:editId="05A15190">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2EB3B4E2" id="Conector recto 4" o:spid="_x0000_s1026" style="position:absolute;flip:y;z-index:251723776;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02222DF0" w14:textId="653AF0CB" w:rsidR="00120A7F" w:rsidRPr="00B04E45" w:rsidRDefault="00172FF0" w:rsidP="00434A4D">
      <w:pPr>
        <w:pStyle w:val="Sinespaciado"/>
        <w:spacing w:line="360" w:lineRule="auto"/>
        <w:jc w:val="center"/>
        <w:rPr>
          <w:rFonts w:ascii="Times New Roman" w:eastAsiaTheme="minorHAnsi" w:hAnsi="Times New Roman" w:cs="Times New Roman"/>
          <w:b/>
          <w:bCs/>
          <w:color w:val="D5B788"/>
          <w:spacing w:val="74"/>
          <w:kern w:val="24"/>
          <w:sz w:val="28"/>
          <w:szCs w:val="28"/>
          <w:lang w:eastAsia="en-US"/>
        </w:rPr>
        <w:sectPr w:rsidR="00120A7F" w:rsidRPr="00B04E45" w:rsidSect="00120A7F">
          <w:footerReference w:type="default" r:id="rId12"/>
          <w:pgSz w:w="12240" w:h="15840" w:code="1"/>
          <w:pgMar w:top="2160" w:right="2160" w:bottom="2160" w:left="2160" w:header="709" w:footer="709" w:gutter="0"/>
          <w:pgNumType w:start="0"/>
          <w:cols w:space="708"/>
          <w:titlePg/>
          <w:docGrid w:linePitch="360"/>
        </w:sectPr>
      </w:pPr>
      <w:r w:rsidRPr="00B04E45">
        <w:rPr>
          <w:rFonts w:ascii="Times New Roman" w:eastAsiaTheme="minorHAnsi" w:hAnsi="Times New Roman" w:cs="Times New Roman"/>
          <w:b/>
          <w:bCs/>
          <w:noProof/>
          <w:color w:val="D5B788"/>
          <w:spacing w:val="74"/>
          <w:kern w:val="24"/>
          <w:sz w:val="28"/>
          <w:szCs w:val="28"/>
        </w:rPr>
        <w:drawing>
          <wp:anchor distT="0" distB="0" distL="114300" distR="114300" simplePos="0" relativeHeight="251724800" behindDoc="0" locked="0" layoutInCell="1" allowOverlap="1" wp14:anchorId="18C2B1A5" wp14:editId="0025C07E">
            <wp:simplePos x="0" y="0"/>
            <wp:positionH relativeFrom="column">
              <wp:posOffset>-457726</wp:posOffset>
            </wp:positionH>
            <wp:positionV relativeFrom="paragraph">
              <wp:posOffset>2622550</wp:posOffset>
            </wp:positionV>
            <wp:extent cx="2547620" cy="1118870"/>
            <wp:effectExtent l="0" t="0" r="5080" b="5080"/>
            <wp:wrapSquare wrapText="bothSides"/>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120A7F" w:rsidRPr="00B04E45">
        <w:rPr>
          <w:rFonts w:ascii="Times New Roman" w:eastAsiaTheme="minorHAnsi" w:hAnsi="Times New Roman" w:cs="Times New Roman"/>
          <w:b/>
          <w:bCs/>
          <w:noProof/>
          <w:color w:val="D5B788"/>
          <w:spacing w:val="74"/>
          <w:kern w:val="24"/>
          <w:sz w:val="28"/>
          <w:szCs w:val="28"/>
        </w:rPr>
        <w:drawing>
          <wp:anchor distT="0" distB="0" distL="114300" distR="114300" simplePos="0" relativeHeight="251729920" behindDoc="1" locked="0" layoutInCell="1" allowOverlap="1" wp14:anchorId="43564211" wp14:editId="5F316B07">
            <wp:simplePos x="0" y="0"/>
            <wp:positionH relativeFrom="column">
              <wp:posOffset>3591560</wp:posOffset>
            </wp:positionH>
            <wp:positionV relativeFrom="paragraph">
              <wp:posOffset>3034665</wp:posOffset>
            </wp:positionV>
            <wp:extent cx="2286000" cy="567055"/>
            <wp:effectExtent l="0" t="0" r="0" b="4445"/>
            <wp:wrapNone/>
            <wp:docPr id="26" name="Imagen 26" descr="C:\Users\Yael\AppData\Local\Microsoft\Windows\INetCache\Content.Word\Logo MOPC_Versión Primaria PRINCIPAL_8.10.20_Final-MemoriaInst-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el\AppData\Local\Microsoft\Windows\INetCache\Content.Word\Logo MOPC_Versión Primaria PRINCIPAL_8.10.20_Final-MemoriaInst-202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A7F" w:rsidRPr="00B04E45">
        <w:rPr>
          <w:rFonts w:ascii="Times New Roman" w:eastAsiaTheme="minorHAnsi" w:hAnsi="Times New Roman" w:cs="Times New Roman"/>
          <w:b/>
          <w:bCs/>
          <w:color w:val="D5B788"/>
          <w:spacing w:val="74"/>
          <w:kern w:val="24"/>
          <w:sz w:val="28"/>
          <w:szCs w:val="28"/>
          <w:lang w:eastAsia="en-US"/>
        </w:rPr>
        <w:t xml:space="preserve">AÑO </w:t>
      </w:r>
      <w:r w:rsidR="003D0902" w:rsidRPr="00B04E45">
        <w:rPr>
          <w:rFonts w:ascii="Times New Roman" w:eastAsiaTheme="minorHAnsi" w:hAnsi="Times New Roman" w:cs="Times New Roman"/>
          <w:b/>
          <w:bCs/>
          <w:color w:val="D5B788"/>
          <w:spacing w:val="74"/>
          <w:kern w:val="24"/>
          <w:sz w:val="28"/>
          <w:szCs w:val="28"/>
          <w:lang w:eastAsia="en-US"/>
        </w:rPr>
        <w:t>2023</w:t>
      </w:r>
    </w:p>
    <w:bookmarkStart w:id="0" w:name="_Toc156240549" w:displacedByCustomXml="next"/>
    <w:bookmarkStart w:id="1" w:name="_Hlk58570834" w:displacedByCustomXml="next"/>
    <w:sdt>
      <w:sdtPr>
        <w:rPr>
          <w:rFonts w:eastAsiaTheme="minorHAnsi" w:cs="Times New Roman"/>
          <w:b/>
          <w:bCs/>
          <w:noProof/>
          <w:spacing w:val="0"/>
          <w:kern w:val="0"/>
          <w:position w:val="4"/>
          <w:sz w:val="18"/>
          <w:szCs w:val="18"/>
          <w:lang w:val="es-ES"/>
        </w:rPr>
        <w:id w:val="641157754"/>
        <w:docPartObj>
          <w:docPartGallery w:val="Table of Contents"/>
          <w:docPartUnique/>
        </w:docPartObj>
      </w:sdtPr>
      <w:sdtEndPr>
        <w:rPr>
          <w:spacing w:val="20"/>
          <w:sz w:val="22"/>
          <w:szCs w:val="22"/>
        </w:rPr>
      </w:sdtEndPr>
      <w:sdtContent>
        <w:p w14:paraId="2F552B7C" w14:textId="0E1B4AEE" w:rsidR="00213B6D" w:rsidRPr="00B04E45" w:rsidRDefault="00543B73" w:rsidP="00405293">
          <w:pPr>
            <w:pStyle w:val="Ttulo1"/>
            <w:numPr>
              <w:ilvl w:val="0"/>
              <w:numId w:val="0"/>
            </w:numPr>
            <w:spacing w:before="0" w:line="35" w:lineRule="atLeast"/>
            <w:rPr>
              <w:rStyle w:val="Ttulo1Car"/>
              <w:rFonts w:cs="Times New Roman"/>
              <w:b/>
              <w:szCs w:val="24"/>
            </w:rPr>
          </w:pPr>
          <w:r w:rsidRPr="00B04E45">
            <w:rPr>
              <w:rStyle w:val="Ttulo1Car"/>
              <w:rFonts w:cs="Times New Roman"/>
              <w:b/>
              <w:szCs w:val="24"/>
            </w:rPr>
            <w:t>ÍNDICE DE CONTENIDO</w:t>
          </w:r>
          <w:bookmarkEnd w:id="0"/>
        </w:p>
        <w:bookmarkStart w:id="2" w:name="_Toc153833002"/>
        <w:bookmarkStart w:id="3" w:name="_Toc153833167"/>
        <w:bookmarkStart w:id="4" w:name="_Toc153838652"/>
        <w:bookmarkStart w:id="5" w:name="_Toc155373422"/>
        <w:bookmarkStart w:id="6" w:name="_Toc155373537"/>
        <w:bookmarkStart w:id="7" w:name="_Toc156239476"/>
        <w:bookmarkStart w:id="8" w:name="_Toc156240550"/>
        <w:p w14:paraId="72D3829E" w14:textId="0B7ACB54" w:rsidR="00F07255" w:rsidRDefault="00F07255" w:rsidP="00405293">
          <w:pPr>
            <w:pStyle w:val="Ttulo2"/>
            <w:spacing w:line="360" w:lineRule="auto"/>
            <w:rPr>
              <w:rFonts w:eastAsia="Calibri" w:cs="Times New Roman"/>
            </w:rPr>
          </w:pPr>
          <w:r w:rsidRPr="00B04E45">
            <w:rPr>
              <w:rStyle w:val="Ttulo1Car"/>
              <w:rFonts w:cs="Times New Roman"/>
              <w:b/>
              <w:noProof/>
              <w:szCs w:val="24"/>
              <w:lang w:eastAsia="es-DO"/>
            </w:rPr>
            <mc:AlternateContent>
              <mc:Choice Requires="wps">
                <w:drawing>
                  <wp:anchor distT="0" distB="0" distL="114300" distR="114300" simplePos="0" relativeHeight="251665408" behindDoc="0" locked="0" layoutInCell="1" allowOverlap="1" wp14:anchorId="05E3E681" wp14:editId="7147B6E2">
                    <wp:simplePos x="0" y="0"/>
                    <wp:positionH relativeFrom="column">
                      <wp:posOffset>2199005</wp:posOffset>
                    </wp:positionH>
                    <wp:positionV relativeFrom="paragraph">
                      <wp:posOffset>32500</wp:posOffset>
                    </wp:positionV>
                    <wp:extent cx="539750" cy="0"/>
                    <wp:effectExtent l="0" t="19050" r="31750" b="19050"/>
                    <wp:wrapNone/>
                    <wp:docPr id="9"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148CF6" id="Conector recto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15pt,2.55pt" to="215.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" strokecolor="red" strokeweight="2.5pt">
                    <v:stroke joinstyle="miter"/>
                  </v:line>
                </w:pict>
              </mc:Fallback>
            </mc:AlternateContent>
          </w:r>
          <w:bookmarkEnd w:id="2"/>
          <w:bookmarkEnd w:id="3"/>
          <w:bookmarkEnd w:id="4"/>
          <w:bookmarkEnd w:id="5"/>
          <w:bookmarkEnd w:id="6"/>
          <w:bookmarkEnd w:id="7"/>
          <w:bookmarkEnd w:id="8"/>
        </w:p>
        <w:p w14:paraId="03E6AC54" w14:textId="420D18BC" w:rsidR="00C143E8" w:rsidRDefault="00C143E8" w:rsidP="00405293">
          <w:pPr>
            <w:jc w:val="center"/>
          </w:pPr>
          <w:r w:rsidRPr="00B04E45">
            <w:t xml:space="preserve">Memoria institucional </w:t>
          </w:r>
          <w:r w:rsidR="003D0902" w:rsidRPr="00B04E45">
            <w:t>2023</w:t>
          </w:r>
        </w:p>
        <w:p w14:paraId="29605A95" w14:textId="12414625" w:rsidR="00AA7431" w:rsidRPr="00AA7431" w:rsidRDefault="00543B73" w:rsidP="00AA7431">
          <w:pPr>
            <w:pStyle w:val="TDC1"/>
            <w:rPr>
              <w:rFonts w:asciiTheme="minorHAnsi" w:eastAsiaTheme="minorEastAsia" w:hAnsiTheme="minorHAnsi" w:cstheme="minorBidi"/>
              <w:color w:val="auto"/>
              <w:spacing w:val="0"/>
              <w:position w:val="0"/>
              <w:lang w:eastAsia="es-DO"/>
            </w:rPr>
          </w:pPr>
          <w:r w:rsidRPr="00AA7431">
            <w:rPr>
              <w:rStyle w:val="Hipervnculo"/>
              <w:b w:val="0"/>
              <w:color w:val="767171"/>
            </w:rPr>
            <w:fldChar w:fldCharType="begin"/>
          </w:r>
          <w:r w:rsidRPr="00AA7431">
            <w:rPr>
              <w:rStyle w:val="Hipervnculo"/>
              <w:b w:val="0"/>
              <w:color w:val="767171"/>
              <w:szCs w:val="24"/>
            </w:rPr>
            <w:instrText xml:space="preserve"> TOC \o "1-3" \h \z \u </w:instrText>
          </w:r>
          <w:r w:rsidRPr="00AA7431">
            <w:rPr>
              <w:rStyle w:val="Hipervnculo"/>
              <w:b w:val="0"/>
              <w:color w:val="767171"/>
            </w:rPr>
            <w:fldChar w:fldCharType="separate"/>
          </w:r>
          <w:hyperlink w:anchor="_Toc156240549" w:history="1">
            <w:r w:rsidR="00AA7431" w:rsidRPr="00AA7431">
              <w:rPr>
                <w:rStyle w:val="Hipervnculo"/>
                <w:b w:val="0"/>
              </w:rPr>
              <w:t>ÍNDICE DE CONTENIDO</w:t>
            </w:r>
            <w:r w:rsidR="00AA7431" w:rsidRPr="00AA7431">
              <w:rPr>
                <w:webHidden/>
              </w:rPr>
              <w:tab/>
            </w:r>
            <w:r w:rsidR="00AA7431" w:rsidRPr="00AA7431">
              <w:rPr>
                <w:webHidden/>
              </w:rPr>
              <w:fldChar w:fldCharType="begin"/>
            </w:r>
            <w:r w:rsidR="00AA7431" w:rsidRPr="00AA7431">
              <w:rPr>
                <w:webHidden/>
              </w:rPr>
              <w:instrText xml:space="preserve"> PAGEREF _Toc156240549 \h </w:instrText>
            </w:r>
            <w:r w:rsidR="00AA7431" w:rsidRPr="00AA7431">
              <w:rPr>
                <w:webHidden/>
              </w:rPr>
            </w:r>
            <w:r w:rsidR="00AA7431" w:rsidRPr="00AA7431">
              <w:rPr>
                <w:webHidden/>
              </w:rPr>
              <w:fldChar w:fldCharType="separate"/>
            </w:r>
            <w:r w:rsidR="00AA7431" w:rsidRPr="00AA7431">
              <w:rPr>
                <w:webHidden/>
              </w:rPr>
              <w:t>2</w:t>
            </w:r>
            <w:r w:rsidR="00AA7431" w:rsidRPr="00AA7431">
              <w:rPr>
                <w:webHidden/>
              </w:rPr>
              <w:fldChar w:fldCharType="end"/>
            </w:r>
          </w:hyperlink>
        </w:p>
        <w:p w14:paraId="707FDA6C" w14:textId="76B31EC8"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51" w:history="1">
            <w:r w:rsidRPr="00AA7431">
              <w:rPr>
                <w:rStyle w:val="Hipervnculo"/>
                <w:b w:val="0"/>
              </w:rPr>
              <w:t>I.</w:t>
            </w:r>
            <w:r w:rsidRPr="00AA7431">
              <w:rPr>
                <w:rFonts w:asciiTheme="minorHAnsi" w:eastAsiaTheme="minorEastAsia" w:hAnsiTheme="minorHAnsi" w:cstheme="minorBidi"/>
                <w:color w:val="auto"/>
                <w:spacing w:val="0"/>
                <w:position w:val="0"/>
                <w:lang w:eastAsia="es-DO"/>
              </w:rPr>
              <w:tab/>
            </w:r>
            <w:r w:rsidRPr="00AA7431">
              <w:rPr>
                <w:rStyle w:val="Hipervnculo"/>
                <w:b w:val="0"/>
              </w:rPr>
              <w:t>RESUMEN EJECUTIVO</w:t>
            </w:r>
            <w:r w:rsidRPr="00AA7431">
              <w:rPr>
                <w:webHidden/>
              </w:rPr>
              <w:tab/>
            </w:r>
            <w:r w:rsidRPr="00AA7431">
              <w:rPr>
                <w:webHidden/>
              </w:rPr>
              <w:fldChar w:fldCharType="begin"/>
            </w:r>
            <w:r w:rsidRPr="00AA7431">
              <w:rPr>
                <w:webHidden/>
              </w:rPr>
              <w:instrText xml:space="preserve"> PAGEREF _Toc156240551 \h </w:instrText>
            </w:r>
            <w:r w:rsidRPr="00AA7431">
              <w:rPr>
                <w:webHidden/>
              </w:rPr>
            </w:r>
            <w:r w:rsidRPr="00AA7431">
              <w:rPr>
                <w:webHidden/>
              </w:rPr>
              <w:fldChar w:fldCharType="separate"/>
            </w:r>
            <w:r w:rsidRPr="00AA7431">
              <w:rPr>
                <w:webHidden/>
              </w:rPr>
              <w:t>5</w:t>
            </w:r>
            <w:r w:rsidRPr="00AA7431">
              <w:rPr>
                <w:webHidden/>
              </w:rPr>
              <w:fldChar w:fldCharType="end"/>
            </w:r>
          </w:hyperlink>
        </w:p>
        <w:p w14:paraId="73EB4855" w14:textId="0DB4B858"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52" w:history="1">
            <w:r w:rsidRPr="00AA7431">
              <w:rPr>
                <w:rStyle w:val="Hipervnculo"/>
                <w:b w:val="0"/>
              </w:rPr>
              <w:t>1.1 Logros Relevantes (Gestión 2020 – 2024)</w:t>
            </w:r>
            <w:r w:rsidRPr="00AA7431">
              <w:rPr>
                <w:webHidden/>
              </w:rPr>
              <w:tab/>
            </w:r>
            <w:r w:rsidRPr="00AA7431">
              <w:rPr>
                <w:webHidden/>
              </w:rPr>
              <w:fldChar w:fldCharType="begin"/>
            </w:r>
            <w:r w:rsidRPr="00AA7431">
              <w:rPr>
                <w:webHidden/>
              </w:rPr>
              <w:instrText xml:space="preserve"> PAGEREF _Toc156240552 \h </w:instrText>
            </w:r>
            <w:r w:rsidRPr="00AA7431">
              <w:rPr>
                <w:webHidden/>
              </w:rPr>
            </w:r>
            <w:r w:rsidRPr="00AA7431">
              <w:rPr>
                <w:webHidden/>
              </w:rPr>
              <w:fldChar w:fldCharType="separate"/>
            </w:r>
            <w:r w:rsidRPr="00AA7431">
              <w:rPr>
                <w:webHidden/>
              </w:rPr>
              <w:t>12</w:t>
            </w:r>
            <w:r w:rsidRPr="00AA7431">
              <w:rPr>
                <w:webHidden/>
              </w:rPr>
              <w:fldChar w:fldCharType="end"/>
            </w:r>
          </w:hyperlink>
        </w:p>
        <w:p w14:paraId="2442E2AF" w14:textId="49324D32"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53" w:history="1">
            <w:r w:rsidRPr="00AA7431">
              <w:rPr>
                <w:rStyle w:val="Hipervnculo"/>
                <w:b w:val="0"/>
              </w:rPr>
              <w:t>II.</w:t>
            </w:r>
            <w:r w:rsidRPr="00AA7431">
              <w:rPr>
                <w:rFonts w:asciiTheme="minorHAnsi" w:eastAsiaTheme="minorEastAsia" w:hAnsiTheme="minorHAnsi" w:cstheme="minorBidi"/>
                <w:color w:val="auto"/>
                <w:spacing w:val="0"/>
                <w:position w:val="0"/>
                <w:lang w:eastAsia="es-DO"/>
              </w:rPr>
              <w:tab/>
            </w:r>
            <w:r w:rsidRPr="00AA7431">
              <w:rPr>
                <w:rStyle w:val="Hipervnculo"/>
                <w:b w:val="0"/>
              </w:rPr>
              <w:t>Información Base Institucional</w:t>
            </w:r>
            <w:r w:rsidRPr="00AA7431">
              <w:rPr>
                <w:webHidden/>
              </w:rPr>
              <w:tab/>
            </w:r>
            <w:r w:rsidRPr="00AA7431">
              <w:rPr>
                <w:webHidden/>
              </w:rPr>
              <w:fldChar w:fldCharType="begin"/>
            </w:r>
            <w:r w:rsidRPr="00AA7431">
              <w:rPr>
                <w:webHidden/>
              </w:rPr>
              <w:instrText xml:space="preserve"> PAGEREF _Toc156240553 \h </w:instrText>
            </w:r>
            <w:r w:rsidRPr="00AA7431">
              <w:rPr>
                <w:webHidden/>
              </w:rPr>
            </w:r>
            <w:r w:rsidRPr="00AA7431">
              <w:rPr>
                <w:webHidden/>
              </w:rPr>
              <w:fldChar w:fldCharType="separate"/>
            </w:r>
            <w:r w:rsidRPr="00AA7431">
              <w:rPr>
                <w:webHidden/>
              </w:rPr>
              <w:t>19</w:t>
            </w:r>
            <w:r w:rsidRPr="00AA7431">
              <w:rPr>
                <w:webHidden/>
              </w:rPr>
              <w:fldChar w:fldCharType="end"/>
            </w:r>
          </w:hyperlink>
        </w:p>
        <w:p w14:paraId="34FF2C84" w14:textId="24E9F86A"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54" w:history="1">
            <w:r w:rsidRPr="00AA7431">
              <w:rPr>
                <w:rStyle w:val="Hipervnculo"/>
                <w:b w:val="0"/>
              </w:rPr>
              <w:t>2.1 Marco Filosófico Institucional</w:t>
            </w:r>
            <w:r w:rsidRPr="00AA7431">
              <w:rPr>
                <w:webHidden/>
              </w:rPr>
              <w:tab/>
            </w:r>
            <w:r w:rsidRPr="00AA7431">
              <w:rPr>
                <w:webHidden/>
              </w:rPr>
              <w:fldChar w:fldCharType="begin"/>
            </w:r>
            <w:r w:rsidRPr="00AA7431">
              <w:rPr>
                <w:webHidden/>
              </w:rPr>
              <w:instrText xml:space="preserve"> PAGEREF _Toc156240554 \h </w:instrText>
            </w:r>
            <w:r w:rsidRPr="00AA7431">
              <w:rPr>
                <w:webHidden/>
              </w:rPr>
            </w:r>
            <w:r w:rsidRPr="00AA7431">
              <w:rPr>
                <w:webHidden/>
              </w:rPr>
              <w:fldChar w:fldCharType="separate"/>
            </w:r>
            <w:r w:rsidRPr="00AA7431">
              <w:rPr>
                <w:webHidden/>
              </w:rPr>
              <w:t>19</w:t>
            </w:r>
            <w:r w:rsidRPr="00AA7431">
              <w:rPr>
                <w:webHidden/>
              </w:rPr>
              <w:fldChar w:fldCharType="end"/>
            </w:r>
          </w:hyperlink>
        </w:p>
        <w:p w14:paraId="3C5B8EBB" w14:textId="7BAD59B4"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55" w:history="1">
            <w:r w:rsidRPr="00AA7431">
              <w:rPr>
                <w:rStyle w:val="Hipervnculo"/>
                <w:b w:val="0"/>
              </w:rPr>
              <w:t>2.1.1 Misión</w:t>
            </w:r>
            <w:r w:rsidRPr="00AA7431">
              <w:rPr>
                <w:webHidden/>
              </w:rPr>
              <w:tab/>
            </w:r>
            <w:r w:rsidRPr="00AA7431">
              <w:rPr>
                <w:webHidden/>
              </w:rPr>
              <w:fldChar w:fldCharType="begin"/>
            </w:r>
            <w:r w:rsidRPr="00AA7431">
              <w:rPr>
                <w:webHidden/>
              </w:rPr>
              <w:instrText xml:space="preserve"> PAGEREF _Toc156240555 \h </w:instrText>
            </w:r>
            <w:r w:rsidRPr="00AA7431">
              <w:rPr>
                <w:webHidden/>
              </w:rPr>
            </w:r>
            <w:r w:rsidRPr="00AA7431">
              <w:rPr>
                <w:webHidden/>
              </w:rPr>
              <w:fldChar w:fldCharType="separate"/>
            </w:r>
            <w:r w:rsidRPr="00AA7431">
              <w:rPr>
                <w:webHidden/>
              </w:rPr>
              <w:t>19</w:t>
            </w:r>
            <w:r w:rsidRPr="00AA7431">
              <w:rPr>
                <w:webHidden/>
              </w:rPr>
              <w:fldChar w:fldCharType="end"/>
            </w:r>
          </w:hyperlink>
        </w:p>
        <w:p w14:paraId="1F7F806A" w14:textId="75749EBE"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56" w:history="1">
            <w:r w:rsidRPr="00AA7431">
              <w:rPr>
                <w:rStyle w:val="Hipervnculo"/>
                <w:b w:val="0"/>
              </w:rPr>
              <w:t>2.1.2 Visión</w:t>
            </w:r>
            <w:r w:rsidRPr="00AA7431">
              <w:rPr>
                <w:webHidden/>
              </w:rPr>
              <w:tab/>
            </w:r>
            <w:r w:rsidRPr="00AA7431">
              <w:rPr>
                <w:webHidden/>
              </w:rPr>
              <w:fldChar w:fldCharType="begin"/>
            </w:r>
            <w:r w:rsidRPr="00AA7431">
              <w:rPr>
                <w:webHidden/>
              </w:rPr>
              <w:instrText xml:space="preserve"> PAGEREF _Toc156240556 \h </w:instrText>
            </w:r>
            <w:r w:rsidRPr="00AA7431">
              <w:rPr>
                <w:webHidden/>
              </w:rPr>
            </w:r>
            <w:r w:rsidRPr="00AA7431">
              <w:rPr>
                <w:webHidden/>
              </w:rPr>
              <w:fldChar w:fldCharType="separate"/>
            </w:r>
            <w:r w:rsidRPr="00AA7431">
              <w:rPr>
                <w:webHidden/>
              </w:rPr>
              <w:t>19</w:t>
            </w:r>
            <w:r w:rsidRPr="00AA7431">
              <w:rPr>
                <w:webHidden/>
              </w:rPr>
              <w:fldChar w:fldCharType="end"/>
            </w:r>
          </w:hyperlink>
        </w:p>
        <w:p w14:paraId="796E2C3C" w14:textId="32372AC8"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57" w:history="1">
            <w:r w:rsidRPr="00AA7431">
              <w:rPr>
                <w:rStyle w:val="Hipervnculo"/>
                <w:b w:val="0"/>
              </w:rPr>
              <w:t>2.1.3 Valores</w:t>
            </w:r>
            <w:r w:rsidRPr="00AA7431">
              <w:rPr>
                <w:webHidden/>
              </w:rPr>
              <w:tab/>
            </w:r>
            <w:r w:rsidRPr="00AA7431">
              <w:rPr>
                <w:webHidden/>
              </w:rPr>
              <w:fldChar w:fldCharType="begin"/>
            </w:r>
            <w:r w:rsidRPr="00AA7431">
              <w:rPr>
                <w:webHidden/>
              </w:rPr>
              <w:instrText xml:space="preserve"> PAGEREF _Toc156240557 \h </w:instrText>
            </w:r>
            <w:r w:rsidRPr="00AA7431">
              <w:rPr>
                <w:webHidden/>
              </w:rPr>
            </w:r>
            <w:r w:rsidRPr="00AA7431">
              <w:rPr>
                <w:webHidden/>
              </w:rPr>
              <w:fldChar w:fldCharType="separate"/>
            </w:r>
            <w:r w:rsidRPr="00AA7431">
              <w:rPr>
                <w:webHidden/>
              </w:rPr>
              <w:t>19</w:t>
            </w:r>
            <w:r w:rsidRPr="00AA7431">
              <w:rPr>
                <w:webHidden/>
              </w:rPr>
              <w:fldChar w:fldCharType="end"/>
            </w:r>
          </w:hyperlink>
        </w:p>
        <w:p w14:paraId="12A3EFD0" w14:textId="0FF45FF6"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58" w:history="1">
            <w:r w:rsidRPr="00AA7431">
              <w:rPr>
                <w:rStyle w:val="Hipervnculo"/>
                <w:b w:val="0"/>
              </w:rPr>
              <w:t>2.2</w:t>
            </w:r>
            <w:r w:rsidRPr="00AA7431">
              <w:rPr>
                <w:rFonts w:asciiTheme="minorHAnsi" w:eastAsiaTheme="minorEastAsia" w:hAnsiTheme="minorHAnsi" w:cstheme="minorBidi"/>
                <w:color w:val="auto"/>
                <w:spacing w:val="0"/>
                <w:position w:val="0"/>
                <w:lang w:eastAsia="es-DO"/>
              </w:rPr>
              <w:tab/>
            </w:r>
            <w:r w:rsidRPr="00AA7431">
              <w:rPr>
                <w:rStyle w:val="Hipervnculo"/>
                <w:b w:val="0"/>
              </w:rPr>
              <w:t>Base Legal Institucional</w:t>
            </w:r>
            <w:r w:rsidRPr="00AA7431">
              <w:rPr>
                <w:webHidden/>
              </w:rPr>
              <w:tab/>
            </w:r>
            <w:r w:rsidRPr="00AA7431">
              <w:rPr>
                <w:webHidden/>
              </w:rPr>
              <w:fldChar w:fldCharType="begin"/>
            </w:r>
            <w:r w:rsidRPr="00AA7431">
              <w:rPr>
                <w:webHidden/>
              </w:rPr>
              <w:instrText xml:space="preserve"> PAGEREF _Toc156240558 \h </w:instrText>
            </w:r>
            <w:r w:rsidRPr="00AA7431">
              <w:rPr>
                <w:webHidden/>
              </w:rPr>
            </w:r>
            <w:r w:rsidRPr="00AA7431">
              <w:rPr>
                <w:webHidden/>
              </w:rPr>
              <w:fldChar w:fldCharType="separate"/>
            </w:r>
            <w:r w:rsidRPr="00AA7431">
              <w:rPr>
                <w:webHidden/>
              </w:rPr>
              <w:t>20</w:t>
            </w:r>
            <w:r w:rsidRPr="00AA7431">
              <w:rPr>
                <w:webHidden/>
              </w:rPr>
              <w:fldChar w:fldCharType="end"/>
            </w:r>
          </w:hyperlink>
        </w:p>
        <w:p w14:paraId="3633B556" w14:textId="0A69E86C" w:rsidR="00AA7431" w:rsidRPr="00AA7431" w:rsidRDefault="00AA7431">
          <w:pPr>
            <w:pStyle w:val="TDC3"/>
            <w:rPr>
              <w:rFonts w:asciiTheme="minorHAnsi" w:eastAsiaTheme="minorEastAsia" w:hAnsiTheme="minorHAnsi" w:cstheme="minorBidi"/>
              <w:b w:val="0"/>
              <w:color w:val="auto"/>
              <w:spacing w:val="0"/>
              <w:sz w:val="22"/>
              <w:lang w:eastAsia="es-DO"/>
            </w:rPr>
          </w:pPr>
          <w:hyperlink w:anchor="_Toc156240559" w:history="1">
            <w:r w:rsidRPr="00AA7431">
              <w:rPr>
                <w:rStyle w:val="Hipervnculo"/>
                <w:b w:val="0"/>
              </w:rPr>
              <w:t>2.2.1 Otras Leyes y Decretos</w:t>
            </w:r>
            <w:r w:rsidRPr="00AA7431">
              <w:rPr>
                <w:b w:val="0"/>
                <w:webHidden/>
              </w:rPr>
              <w:tab/>
            </w:r>
            <w:r w:rsidRPr="00AA7431">
              <w:rPr>
                <w:b w:val="0"/>
                <w:webHidden/>
              </w:rPr>
              <w:fldChar w:fldCharType="begin"/>
            </w:r>
            <w:r w:rsidRPr="00AA7431">
              <w:rPr>
                <w:b w:val="0"/>
                <w:webHidden/>
              </w:rPr>
              <w:instrText xml:space="preserve"> PAGEREF _Toc156240559 \h </w:instrText>
            </w:r>
            <w:r w:rsidRPr="00AA7431">
              <w:rPr>
                <w:b w:val="0"/>
                <w:webHidden/>
              </w:rPr>
            </w:r>
            <w:r w:rsidRPr="00AA7431">
              <w:rPr>
                <w:b w:val="0"/>
                <w:webHidden/>
              </w:rPr>
              <w:fldChar w:fldCharType="separate"/>
            </w:r>
            <w:r w:rsidRPr="00AA7431">
              <w:rPr>
                <w:b w:val="0"/>
                <w:webHidden/>
              </w:rPr>
              <w:t>23</w:t>
            </w:r>
            <w:r w:rsidRPr="00AA7431">
              <w:rPr>
                <w:b w:val="0"/>
                <w:webHidden/>
              </w:rPr>
              <w:fldChar w:fldCharType="end"/>
            </w:r>
          </w:hyperlink>
        </w:p>
        <w:p w14:paraId="78C0759C" w14:textId="514D5696"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60" w:history="1">
            <w:r w:rsidRPr="00AA7431">
              <w:rPr>
                <w:rStyle w:val="Hipervnculo"/>
              </w:rPr>
              <w:t>III.</w:t>
            </w:r>
            <w:r w:rsidRPr="00AA7431">
              <w:rPr>
                <w:rFonts w:asciiTheme="minorHAnsi" w:eastAsiaTheme="minorEastAsia" w:hAnsiTheme="minorHAnsi" w:cstheme="minorBidi"/>
                <w:color w:val="auto"/>
                <w:spacing w:val="0"/>
                <w:position w:val="0"/>
                <w:lang w:eastAsia="es-DO"/>
              </w:rPr>
              <w:tab/>
            </w:r>
            <w:r w:rsidRPr="00AA7431">
              <w:rPr>
                <w:rStyle w:val="Hipervnculo"/>
              </w:rPr>
              <w:t>RESULTADOS MISIONALES, AÑO 2023</w:t>
            </w:r>
            <w:r w:rsidRPr="00AA7431">
              <w:rPr>
                <w:webHidden/>
              </w:rPr>
              <w:tab/>
            </w:r>
            <w:r w:rsidRPr="00AA7431">
              <w:rPr>
                <w:webHidden/>
              </w:rPr>
              <w:fldChar w:fldCharType="begin"/>
            </w:r>
            <w:r w:rsidRPr="00AA7431">
              <w:rPr>
                <w:webHidden/>
              </w:rPr>
              <w:instrText xml:space="preserve"> PAGEREF _Toc156240560 \h </w:instrText>
            </w:r>
            <w:r w:rsidRPr="00AA7431">
              <w:rPr>
                <w:webHidden/>
              </w:rPr>
            </w:r>
            <w:r w:rsidRPr="00AA7431">
              <w:rPr>
                <w:webHidden/>
              </w:rPr>
              <w:fldChar w:fldCharType="separate"/>
            </w:r>
            <w:r w:rsidRPr="00AA7431">
              <w:rPr>
                <w:webHidden/>
              </w:rPr>
              <w:t>31</w:t>
            </w:r>
            <w:r w:rsidRPr="00AA7431">
              <w:rPr>
                <w:webHidden/>
              </w:rPr>
              <w:fldChar w:fldCharType="end"/>
            </w:r>
          </w:hyperlink>
        </w:p>
        <w:p w14:paraId="0A6CEBEB" w14:textId="240BAC90"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61" w:history="1">
            <w:r w:rsidRPr="00AA7431">
              <w:rPr>
                <w:rStyle w:val="Hipervnculo"/>
              </w:rPr>
              <w:t>IV.</w:t>
            </w:r>
            <w:r w:rsidRPr="00AA7431">
              <w:rPr>
                <w:rFonts w:asciiTheme="minorHAnsi" w:eastAsiaTheme="minorEastAsia" w:hAnsiTheme="minorHAnsi" w:cstheme="minorBidi"/>
                <w:color w:val="auto"/>
                <w:spacing w:val="0"/>
                <w:position w:val="0"/>
                <w:lang w:eastAsia="es-DO"/>
              </w:rPr>
              <w:tab/>
            </w:r>
            <w:r w:rsidRPr="00AA7431">
              <w:rPr>
                <w:rStyle w:val="Hipervnculo"/>
              </w:rPr>
              <w:t>RESULTADOS ÁREAS TRANSVERSALES  Y DE APOYO, AÑO 2023</w:t>
            </w:r>
            <w:r w:rsidRPr="00AA7431">
              <w:rPr>
                <w:webHidden/>
              </w:rPr>
              <w:tab/>
            </w:r>
            <w:r w:rsidRPr="00AA7431">
              <w:rPr>
                <w:webHidden/>
              </w:rPr>
              <w:fldChar w:fldCharType="begin"/>
            </w:r>
            <w:r w:rsidRPr="00AA7431">
              <w:rPr>
                <w:webHidden/>
              </w:rPr>
              <w:instrText xml:space="preserve"> PAGEREF _Toc156240561 \h </w:instrText>
            </w:r>
            <w:r w:rsidRPr="00AA7431">
              <w:rPr>
                <w:webHidden/>
              </w:rPr>
            </w:r>
            <w:r w:rsidRPr="00AA7431">
              <w:rPr>
                <w:webHidden/>
              </w:rPr>
              <w:fldChar w:fldCharType="separate"/>
            </w:r>
            <w:r w:rsidRPr="00AA7431">
              <w:rPr>
                <w:webHidden/>
              </w:rPr>
              <w:t>66</w:t>
            </w:r>
            <w:r w:rsidRPr="00AA7431">
              <w:rPr>
                <w:webHidden/>
              </w:rPr>
              <w:fldChar w:fldCharType="end"/>
            </w:r>
          </w:hyperlink>
        </w:p>
        <w:p w14:paraId="0FA34ECC" w14:textId="010D4D1B"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62" w:history="1">
            <w:r w:rsidRPr="00AA7431">
              <w:rPr>
                <w:rStyle w:val="Hipervnculo"/>
                <w:b w:val="0"/>
              </w:rPr>
              <w:t>4.1</w:t>
            </w:r>
            <w:r w:rsidRPr="00AA7431">
              <w:rPr>
                <w:rFonts w:asciiTheme="minorHAnsi" w:eastAsiaTheme="minorEastAsia" w:hAnsiTheme="minorHAnsi" w:cstheme="minorBidi"/>
                <w:color w:val="auto"/>
                <w:spacing w:val="0"/>
                <w:position w:val="0"/>
                <w:lang w:eastAsia="es-DO"/>
              </w:rPr>
              <w:tab/>
            </w:r>
            <w:r w:rsidRPr="00AA7431">
              <w:rPr>
                <w:rStyle w:val="Hipervnculo"/>
                <w:b w:val="0"/>
              </w:rPr>
              <w:t>Desempeño Área Administrativa y Financiera</w:t>
            </w:r>
            <w:r w:rsidRPr="00AA7431">
              <w:rPr>
                <w:webHidden/>
              </w:rPr>
              <w:tab/>
            </w:r>
            <w:r w:rsidRPr="00AA7431">
              <w:rPr>
                <w:webHidden/>
              </w:rPr>
              <w:fldChar w:fldCharType="begin"/>
            </w:r>
            <w:r w:rsidRPr="00AA7431">
              <w:rPr>
                <w:webHidden/>
              </w:rPr>
              <w:instrText xml:space="preserve"> PAGEREF _Toc156240562 \h </w:instrText>
            </w:r>
            <w:r w:rsidRPr="00AA7431">
              <w:rPr>
                <w:webHidden/>
              </w:rPr>
            </w:r>
            <w:r w:rsidRPr="00AA7431">
              <w:rPr>
                <w:webHidden/>
              </w:rPr>
              <w:fldChar w:fldCharType="separate"/>
            </w:r>
            <w:r w:rsidRPr="00AA7431">
              <w:rPr>
                <w:webHidden/>
              </w:rPr>
              <w:t>66</w:t>
            </w:r>
            <w:r w:rsidRPr="00AA7431">
              <w:rPr>
                <w:webHidden/>
              </w:rPr>
              <w:fldChar w:fldCharType="end"/>
            </w:r>
          </w:hyperlink>
        </w:p>
        <w:p w14:paraId="071292F9" w14:textId="04CDC3F7"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63" w:history="1">
            <w:r w:rsidRPr="00AA7431">
              <w:rPr>
                <w:rStyle w:val="Hipervnculo"/>
                <w:b w:val="0"/>
              </w:rPr>
              <w:t>4.1.1 Ejecución Presupuestaria del MOPC en el período Enero – Diciembre del año 2023</w:t>
            </w:r>
            <w:r w:rsidRPr="00AA7431">
              <w:rPr>
                <w:webHidden/>
              </w:rPr>
              <w:tab/>
            </w:r>
            <w:r w:rsidRPr="00AA7431">
              <w:rPr>
                <w:webHidden/>
              </w:rPr>
              <w:fldChar w:fldCharType="begin"/>
            </w:r>
            <w:r w:rsidRPr="00AA7431">
              <w:rPr>
                <w:webHidden/>
              </w:rPr>
              <w:instrText xml:space="preserve"> PAGEREF _Toc156240563 \h </w:instrText>
            </w:r>
            <w:r w:rsidRPr="00AA7431">
              <w:rPr>
                <w:webHidden/>
              </w:rPr>
            </w:r>
            <w:r w:rsidRPr="00AA7431">
              <w:rPr>
                <w:webHidden/>
              </w:rPr>
              <w:fldChar w:fldCharType="separate"/>
            </w:r>
            <w:r w:rsidRPr="00AA7431">
              <w:rPr>
                <w:webHidden/>
              </w:rPr>
              <w:t>66</w:t>
            </w:r>
            <w:r w:rsidRPr="00AA7431">
              <w:rPr>
                <w:webHidden/>
              </w:rPr>
              <w:fldChar w:fldCharType="end"/>
            </w:r>
          </w:hyperlink>
        </w:p>
        <w:p w14:paraId="6E9D0A09" w14:textId="45301D00"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64" w:history="1">
            <w:r w:rsidRPr="00AA7431">
              <w:rPr>
                <w:rStyle w:val="Hipervnculo"/>
                <w:b w:val="0"/>
              </w:rPr>
              <w:t>4.1.2 Plan de Inversión (Operativo) Anual</w:t>
            </w:r>
            <w:r w:rsidRPr="00AA7431">
              <w:rPr>
                <w:webHidden/>
              </w:rPr>
              <w:tab/>
            </w:r>
            <w:r w:rsidRPr="00AA7431">
              <w:rPr>
                <w:webHidden/>
              </w:rPr>
              <w:fldChar w:fldCharType="begin"/>
            </w:r>
            <w:r w:rsidRPr="00AA7431">
              <w:rPr>
                <w:webHidden/>
              </w:rPr>
              <w:instrText xml:space="preserve"> PAGEREF _Toc156240564 \h </w:instrText>
            </w:r>
            <w:r w:rsidRPr="00AA7431">
              <w:rPr>
                <w:webHidden/>
              </w:rPr>
            </w:r>
            <w:r w:rsidRPr="00AA7431">
              <w:rPr>
                <w:webHidden/>
              </w:rPr>
              <w:fldChar w:fldCharType="separate"/>
            </w:r>
            <w:r w:rsidRPr="00AA7431">
              <w:rPr>
                <w:webHidden/>
              </w:rPr>
              <w:t>69</w:t>
            </w:r>
            <w:r w:rsidRPr="00AA7431">
              <w:rPr>
                <w:webHidden/>
              </w:rPr>
              <w:fldChar w:fldCharType="end"/>
            </w:r>
          </w:hyperlink>
        </w:p>
        <w:p w14:paraId="1996E239" w14:textId="7365283B"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65" w:history="1">
            <w:r w:rsidRPr="00AA7431">
              <w:rPr>
                <w:rStyle w:val="Hipervnculo"/>
                <w:b w:val="0"/>
              </w:rPr>
              <w:t>4.1.3 Ejecución Física - Financiera por Programa en  el Periodo Enero - Diciembre del Año 2023</w:t>
            </w:r>
            <w:r w:rsidRPr="00AA7431">
              <w:rPr>
                <w:webHidden/>
              </w:rPr>
              <w:tab/>
            </w:r>
            <w:r w:rsidRPr="00AA7431">
              <w:rPr>
                <w:webHidden/>
              </w:rPr>
              <w:fldChar w:fldCharType="begin"/>
            </w:r>
            <w:r w:rsidRPr="00AA7431">
              <w:rPr>
                <w:webHidden/>
              </w:rPr>
              <w:instrText xml:space="preserve"> PAGEREF _Toc156240565 \h </w:instrText>
            </w:r>
            <w:r w:rsidRPr="00AA7431">
              <w:rPr>
                <w:webHidden/>
              </w:rPr>
            </w:r>
            <w:r w:rsidRPr="00AA7431">
              <w:rPr>
                <w:webHidden/>
              </w:rPr>
              <w:fldChar w:fldCharType="separate"/>
            </w:r>
            <w:r w:rsidRPr="00AA7431">
              <w:rPr>
                <w:webHidden/>
              </w:rPr>
              <w:t>70</w:t>
            </w:r>
            <w:r w:rsidRPr="00AA7431">
              <w:rPr>
                <w:webHidden/>
              </w:rPr>
              <w:fldChar w:fldCharType="end"/>
            </w:r>
          </w:hyperlink>
        </w:p>
        <w:p w14:paraId="4C716E5C" w14:textId="0C90F1FD"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66" w:history="1">
            <w:r w:rsidRPr="00AA7431">
              <w:rPr>
                <w:rStyle w:val="Hipervnculo"/>
                <w:rFonts w:eastAsia="Times New Roman"/>
                <w:b w:val="0"/>
              </w:rPr>
              <w:t>4.2.3 Organización del Trabajo</w:t>
            </w:r>
            <w:r w:rsidRPr="00AA7431">
              <w:rPr>
                <w:webHidden/>
              </w:rPr>
              <w:tab/>
            </w:r>
            <w:r w:rsidRPr="00AA7431">
              <w:rPr>
                <w:webHidden/>
              </w:rPr>
              <w:fldChar w:fldCharType="begin"/>
            </w:r>
            <w:r w:rsidRPr="00AA7431">
              <w:rPr>
                <w:webHidden/>
              </w:rPr>
              <w:instrText xml:space="preserve"> PAGEREF _Toc156240566 \h </w:instrText>
            </w:r>
            <w:r w:rsidRPr="00AA7431">
              <w:rPr>
                <w:webHidden/>
              </w:rPr>
            </w:r>
            <w:r w:rsidRPr="00AA7431">
              <w:rPr>
                <w:webHidden/>
              </w:rPr>
              <w:fldChar w:fldCharType="separate"/>
            </w:r>
            <w:r w:rsidRPr="00AA7431">
              <w:rPr>
                <w:webHidden/>
              </w:rPr>
              <w:t>108</w:t>
            </w:r>
            <w:r w:rsidRPr="00AA7431">
              <w:rPr>
                <w:webHidden/>
              </w:rPr>
              <w:fldChar w:fldCharType="end"/>
            </w:r>
          </w:hyperlink>
        </w:p>
        <w:p w14:paraId="36A3AE77" w14:textId="52A68532"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67" w:history="1">
            <w:r w:rsidRPr="00AA7431">
              <w:rPr>
                <w:rStyle w:val="Hipervnculo"/>
                <w:rFonts w:eastAsia="Times New Roman"/>
                <w:b w:val="0"/>
              </w:rPr>
              <w:t>4.2.5</w:t>
            </w:r>
            <w:r w:rsidRPr="00AA7431">
              <w:rPr>
                <w:rFonts w:asciiTheme="minorHAnsi" w:eastAsiaTheme="minorEastAsia" w:hAnsiTheme="minorHAnsi" w:cstheme="minorBidi"/>
                <w:color w:val="auto"/>
                <w:spacing w:val="0"/>
                <w:position w:val="0"/>
                <w:lang w:eastAsia="es-DO"/>
              </w:rPr>
              <w:tab/>
            </w:r>
            <w:r w:rsidRPr="00AA7431">
              <w:rPr>
                <w:rStyle w:val="Hipervnculo"/>
                <w:rFonts w:eastAsia="Times New Roman"/>
                <w:b w:val="0"/>
              </w:rPr>
              <w:t>Gestión de las Compensaciones y Beneficios</w:t>
            </w:r>
            <w:r w:rsidRPr="00AA7431">
              <w:rPr>
                <w:webHidden/>
              </w:rPr>
              <w:tab/>
            </w:r>
            <w:r w:rsidRPr="00AA7431">
              <w:rPr>
                <w:webHidden/>
              </w:rPr>
              <w:fldChar w:fldCharType="begin"/>
            </w:r>
            <w:r w:rsidRPr="00AA7431">
              <w:rPr>
                <w:webHidden/>
              </w:rPr>
              <w:instrText xml:space="preserve"> PAGEREF _Toc156240567 \h </w:instrText>
            </w:r>
            <w:r w:rsidRPr="00AA7431">
              <w:rPr>
                <w:webHidden/>
              </w:rPr>
            </w:r>
            <w:r w:rsidRPr="00AA7431">
              <w:rPr>
                <w:webHidden/>
              </w:rPr>
              <w:fldChar w:fldCharType="separate"/>
            </w:r>
            <w:r w:rsidRPr="00AA7431">
              <w:rPr>
                <w:webHidden/>
              </w:rPr>
              <w:t>108</w:t>
            </w:r>
            <w:r w:rsidRPr="00AA7431">
              <w:rPr>
                <w:webHidden/>
              </w:rPr>
              <w:fldChar w:fldCharType="end"/>
            </w:r>
          </w:hyperlink>
        </w:p>
        <w:p w14:paraId="4068EC6A" w14:textId="7FD559C4"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68" w:history="1">
            <w:r w:rsidRPr="00AA7431">
              <w:rPr>
                <w:rStyle w:val="Hipervnculo"/>
                <w:rFonts w:eastAsia="Times New Roman"/>
                <w:b w:val="0"/>
              </w:rPr>
              <w:t>4.2.4 Gestión del Empleo</w:t>
            </w:r>
            <w:r w:rsidRPr="00AA7431">
              <w:rPr>
                <w:webHidden/>
              </w:rPr>
              <w:tab/>
            </w:r>
            <w:r w:rsidRPr="00AA7431">
              <w:rPr>
                <w:webHidden/>
              </w:rPr>
              <w:fldChar w:fldCharType="begin"/>
            </w:r>
            <w:r w:rsidRPr="00AA7431">
              <w:rPr>
                <w:webHidden/>
              </w:rPr>
              <w:instrText xml:space="preserve"> PAGEREF _Toc156240568 \h </w:instrText>
            </w:r>
            <w:r w:rsidRPr="00AA7431">
              <w:rPr>
                <w:webHidden/>
              </w:rPr>
            </w:r>
            <w:r w:rsidRPr="00AA7431">
              <w:rPr>
                <w:webHidden/>
              </w:rPr>
              <w:fldChar w:fldCharType="separate"/>
            </w:r>
            <w:r w:rsidRPr="00AA7431">
              <w:rPr>
                <w:webHidden/>
              </w:rPr>
              <w:t>109</w:t>
            </w:r>
            <w:r w:rsidRPr="00AA7431">
              <w:rPr>
                <w:webHidden/>
              </w:rPr>
              <w:fldChar w:fldCharType="end"/>
            </w:r>
          </w:hyperlink>
        </w:p>
        <w:p w14:paraId="1442688A" w14:textId="39C9E486"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69" w:history="1">
            <w:r w:rsidRPr="00AA7431">
              <w:rPr>
                <w:rStyle w:val="Hipervnculo"/>
                <w:rFonts w:eastAsia="Times New Roman"/>
                <w:b w:val="0"/>
              </w:rPr>
              <w:t>4.2.6</w:t>
            </w:r>
            <w:r w:rsidRPr="00AA7431">
              <w:rPr>
                <w:rFonts w:asciiTheme="minorHAnsi" w:eastAsiaTheme="minorEastAsia" w:hAnsiTheme="minorHAnsi" w:cstheme="minorBidi"/>
                <w:color w:val="auto"/>
                <w:spacing w:val="0"/>
                <w:position w:val="0"/>
                <w:lang w:eastAsia="es-DO"/>
              </w:rPr>
              <w:tab/>
            </w:r>
            <w:r w:rsidRPr="00AA7431">
              <w:rPr>
                <w:rStyle w:val="Hipervnculo"/>
                <w:rFonts w:eastAsia="Times New Roman"/>
                <w:b w:val="0"/>
              </w:rPr>
              <w:t>Gestión del Rendimiento</w:t>
            </w:r>
            <w:r w:rsidRPr="00AA7431">
              <w:rPr>
                <w:webHidden/>
              </w:rPr>
              <w:tab/>
            </w:r>
            <w:r w:rsidRPr="00AA7431">
              <w:rPr>
                <w:webHidden/>
              </w:rPr>
              <w:fldChar w:fldCharType="begin"/>
            </w:r>
            <w:r w:rsidRPr="00AA7431">
              <w:rPr>
                <w:webHidden/>
              </w:rPr>
              <w:instrText xml:space="preserve"> PAGEREF _Toc156240569 \h </w:instrText>
            </w:r>
            <w:r w:rsidRPr="00AA7431">
              <w:rPr>
                <w:webHidden/>
              </w:rPr>
            </w:r>
            <w:r w:rsidRPr="00AA7431">
              <w:rPr>
                <w:webHidden/>
              </w:rPr>
              <w:fldChar w:fldCharType="separate"/>
            </w:r>
            <w:r w:rsidRPr="00AA7431">
              <w:rPr>
                <w:webHidden/>
              </w:rPr>
              <w:t>111</w:t>
            </w:r>
            <w:r w:rsidRPr="00AA7431">
              <w:rPr>
                <w:webHidden/>
              </w:rPr>
              <w:fldChar w:fldCharType="end"/>
            </w:r>
          </w:hyperlink>
        </w:p>
        <w:p w14:paraId="52B13B4A" w14:textId="20C18C17"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70" w:history="1">
            <w:r w:rsidRPr="00AA7431">
              <w:rPr>
                <w:rStyle w:val="Hipervnculo"/>
                <w:rFonts w:eastAsia="Times New Roman"/>
                <w:b w:val="0"/>
              </w:rPr>
              <w:t>4.2.7</w:t>
            </w:r>
            <w:r w:rsidRPr="00AA7431">
              <w:rPr>
                <w:rFonts w:asciiTheme="minorHAnsi" w:eastAsiaTheme="minorEastAsia" w:hAnsiTheme="minorHAnsi" w:cstheme="minorBidi"/>
                <w:color w:val="auto"/>
                <w:spacing w:val="0"/>
                <w:position w:val="0"/>
                <w:lang w:eastAsia="es-DO"/>
              </w:rPr>
              <w:tab/>
            </w:r>
            <w:r w:rsidRPr="00AA7431">
              <w:rPr>
                <w:rStyle w:val="Hipervnculo"/>
                <w:rFonts w:eastAsia="Times New Roman"/>
                <w:b w:val="0"/>
              </w:rPr>
              <w:t>Gestión del Desarrollo</w:t>
            </w:r>
            <w:r w:rsidRPr="00AA7431">
              <w:rPr>
                <w:webHidden/>
              </w:rPr>
              <w:tab/>
            </w:r>
            <w:r w:rsidRPr="00AA7431">
              <w:rPr>
                <w:webHidden/>
              </w:rPr>
              <w:fldChar w:fldCharType="begin"/>
            </w:r>
            <w:r w:rsidRPr="00AA7431">
              <w:rPr>
                <w:webHidden/>
              </w:rPr>
              <w:instrText xml:space="preserve"> PAGEREF _Toc156240570 \h </w:instrText>
            </w:r>
            <w:r w:rsidRPr="00AA7431">
              <w:rPr>
                <w:webHidden/>
              </w:rPr>
            </w:r>
            <w:r w:rsidRPr="00AA7431">
              <w:rPr>
                <w:webHidden/>
              </w:rPr>
              <w:fldChar w:fldCharType="separate"/>
            </w:r>
            <w:r w:rsidRPr="00AA7431">
              <w:rPr>
                <w:webHidden/>
              </w:rPr>
              <w:t>111</w:t>
            </w:r>
            <w:r w:rsidRPr="00AA7431">
              <w:rPr>
                <w:webHidden/>
              </w:rPr>
              <w:fldChar w:fldCharType="end"/>
            </w:r>
          </w:hyperlink>
        </w:p>
        <w:p w14:paraId="743C78D2" w14:textId="6DFCD6D4"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71" w:history="1">
            <w:r w:rsidRPr="00AA7431">
              <w:rPr>
                <w:rStyle w:val="Hipervnculo"/>
                <w:rFonts w:eastAsia="Times New Roman"/>
                <w:b w:val="0"/>
              </w:rPr>
              <w:t>4.2.8</w:t>
            </w:r>
            <w:r w:rsidRPr="00AA7431">
              <w:rPr>
                <w:rFonts w:asciiTheme="minorHAnsi" w:eastAsiaTheme="minorEastAsia" w:hAnsiTheme="minorHAnsi" w:cstheme="minorBidi"/>
                <w:color w:val="auto"/>
                <w:spacing w:val="0"/>
                <w:position w:val="0"/>
                <w:lang w:eastAsia="es-DO"/>
              </w:rPr>
              <w:tab/>
            </w:r>
            <w:r w:rsidRPr="00AA7431">
              <w:rPr>
                <w:rStyle w:val="Hipervnculo"/>
                <w:rFonts w:eastAsia="Times New Roman"/>
                <w:b w:val="0"/>
              </w:rPr>
              <w:t>Gestión de las Relaciones Laborales y Sociales</w:t>
            </w:r>
            <w:r w:rsidRPr="00AA7431">
              <w:rPr>
                <w:webHidden/>
              </w:rPr>
              <w:tab/>
            </w:r>
            <w:r w:rsidRPr="00AA7431">
              <w:rPr>
                <w:webHidden/>
              </w:rPr>
              <w:fldChar w:fldCharType="begin"/>
            </w:r>
            <w:r w:rsidRPr="00AA7431">
              <w:rPr>
                <w:webHidden/>
              </w:rPr>
              <w:instrText xml:space="preserve"> PAGEREF _Toc156240571 \h </w:instrText>
            </w:r>
            <w:r w:rsidRPr="00AA7431">
              <w:rPr>
                <w:webHidden/>
              </w:rPr>
            </w:r>
            <w:r w:rsidRPr="00AA7431">
              <w:rPr>
                <w:webHidden/>
              </w:rPr>
              <w:fldChar w:fldCharType="separate"/>
            </w:r>
            <w:r w:rsidRPr="00AA7431">
              <w:rPr>
                <w:webHidden/>
              </w:rPr>
              <w:t>112</w:t>
            </w:r>
            <w:r w:rsidRPr="00AA7431">
              <w:rPr>
                <w:webHidden/>
              </w:rPr>
              <w:fldChar w:fldCharType="end"/>
            </w:r>
          </w:hyperlink>
        </w:p>
        <w:p w14:paraId="4EF4028E" w14:textId="0E4683B5"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72" w:history="1">
            <w:r w:rsidRPr="00AA7431">
              <w:rPr>
                <w:rStyle w:val="Hipervnculo"/>
                <w:rFonts w:eastAsia="Times New Roman"/>
                <w:b w:val="0"/>
              </w:rPr>
              <w:t>4.2.9</w:t>
            </w:r>
            <w:r w:rsidRPr="00AA7431">
              <w:rPr>
                <w:rFonts w:asciiTheme="minorHAnsi" w:eastAsiaTheme="minorEastAsia" w:hAnsiTheme="minorHAnsi" w:cstheme="minorBidi"/>
                <w:color w:val="auto"/>
                <w:spacing w:val="0"/>
                <w:position w:val="0"/>
                <w:lang w:eastAsia="es-DO"/>
              </w:rPr>
              <w:tab/>
            </w:r>
            <w:r w:rsidRPr="00AA7431">
              <w:rPr>
                <w:rStyle w:val="Hipervnculo"/>
                <w:rFonts w:eastAsia="Times New Roman"/>
                <w:b w:val="0"/>
              </w:rPr>
              <w:t>Otras Ejecutorias de la Dirección de Recursos Humanos</w:t>
            </w:r>
            <w:r w:rsidRPr="00AA7431">
              <w:rPr>
                <w:webHidden/>
              </w:rPr>
              <w:tab/>
            </w:r>
            <w:r w:rsidRPr="00AA7431">
              <w:rPr>
                <w:webHidden/>
              </w:rPr>
              <w:fldChar w:fldCharType="begin"/>
            </w:r>
            <w:r w:rsidRPr="00AA7431">
              <w:rPr>
                <w:webHidden/>
              </w:rPr>
              <w:instrText xml:space="preserve"> PAGEREF _Toc156240572 \h </w:instrText>
            </w:r>
            <w:r w:rsidRPr="00AA7431">
              <w:rPr>
                <w:webHidden/>
              </w:rPr>
            </w:r>
            <w:r w:rsidRPr="00AA7431">
              <w:rPr>
                <w:webHidden/>
              </w:rPr>
              <w:fldChar w:fldCharType="separate"/>
            </w:r>
            <w:r w:rsidRPr="00AA7431">
              <w:rPr>
                <w:webHidden/>
              </w:rPr>
              <w:t>112</w:t>
            </w:r>
            <w:r w:rsidRPr="00AA7431">
              <w:rPr>
                <w:webHidden/>
              </w:rPr>
              <w:fldChar w:fldCharType="end"/>
            </w:r>
          </w:hyperlink>
        </w:p>
        <w:p w14:paraId="0212DB94" w14:textId="0F133B48"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73" w:history="1">
            <w:r w:rsidRPr="00AA7431">
              <w:rPr>
                <w:rStyle w:val="Hipervnculo"/>
              </w:rPr>
              <w:t>V.</w:t>
            </w:r>
            <w:r w:rsidRPr="00AA7431">
              <w:rPr>
                <w:rFonts w:asciiTheme="minorHAnsi" w:eastAsiaTheme="minorEastAsia" w:hAnsiTheme="minorHAnsi" w:cstheme="minorBidi"/>
                <w:color w:val="auto"/>
                <w:spacing w:val="0"/>
                <w:position w:val="0"/>
                <w:lang w:eastAsia="es-DO"/>
              </w:rPr>
              <w:tab/>
            </w:r>
            <w:r w:rsidRPr="00AA7431">
              <w:rPr>
                <w:rStyle w:val="Hipervnculo"/>
              </w:rPr>
              <w:t>SERVICIO AL CIUDADANO Y TRANSPARENCIA INSTITUCIONAL</w:t>
            </w:r>
            <w:r w:rsidRPr="00AA7431">
              <w:rPr>
                <w:webHidden/>
              </w:rPr>
              <w:tab/>
            </w:r>
            <w:r w:rsidRPr="00AA7431">
              <w:rPr>
                <w:webHidden/>
              </w:rPr>
              <w:fldChar w:fldCharType="begin"/>
            </w:r>
            <w:r w:rsidRPr="00AA7431">
              <w:rPr>
                <w:webHidden/>
              </w:rPr>
              <w:instrText xml:space="preserve"> PAGEREF _Toc156240573 \h </w:instrText>
            </w:r>
            <w:r w:rsidRPr="00AA7431">
              <w:rPr>
                <w:webHidden/>
              </w:rPr>
            </w:r>
            <w:r w:rsidRPr="00AA7431">
              <w:rPr>
                <w:webHidden/>
              </w:rPr>
              <w:fldChar w:fldCharType="separate"/>
            </w:r>
            <w:r w:rsidRPr="00AA7431">
              <w:rPr>
                <w:webHidden/>
              </w:rPr>
              <w:t>142</w:t>
            </w:r>
            <w:r w:rsidRPr="00AA7431">
              <w:rPr>
                <w:webHidden/>
              </w:rPr>
              <w:fldChar w:fldCharType="end"/>
            </w:r>
          </w:hyperlink>
        </w:p>
        <w:p w14:paraId="287E7603" w14:textId="0B317D14"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74" w:history="1">
            <w:r w:rsidRPr="00AA7431">
              <w:rPr>
                <w:rStyle w:val="Hipervnculo"/>
              </w:rPr>
              <w:t>VI.</w:t>
            </w:r>
            <w:r w:rsidRPr="00AA7431">
              <w:rPr>
                <w:rFonts w:asciiTheme="minorHAnsi" w:eastAsiaTheme="minorEastAsia" w:hAnsiTheme="minorHAnsi" w:cstheme="minorBidi"/>
                <w:color w:val="auto"/>
                <w:spacing w:val="0"/>
                <w:position w:val="0"/>
                <w:lang w:eastAsia="es-DO"/>
              </w:rPr>
              <w:tab/>
            </w:r>
            <w:r w:rsidRPr="00AA7431">
              <w:rPr>
                <w:rStyle w:val="Hipervnculo"/>
              </w:rPr>
              <w:t>CONTRATACIONES Y ADQUISICIONES</w:t>
            </w:r>
            <w:r w:rsidRPr="00AA7431">
              <w:rPr>
                <w:webHidden/>
              </w:rPr>
              <w:tab/>
            </w:r>
            <w:r w:rsidRPr="00AA7431">
              <w:rPr>
                <w:webHidden/>
              </w:rPr>
              <w:fldChar w:fldCharType="begin"/>
            </w:r>
            <w:r w:rsidRPr="00AA7431">
              <w:rPr>
                <w:webHidden/>
              </w:rPr>
              <w:instrText xml:space="preserve"> PAGEREF _Toc156240574 \h </w:instrText>
            </w:r>
            <w:r w:rsidRPr="00AA7431">
              <w:rPr>
                <w:webHidden/>
              </w:rPr>
            </w:r>
            <w:r w:rsidRPr="00AA7431">
              <w:rPr>
                <w:webHidden/>
              </w:rPr>
              <w:fldChar w:fldCharType="separate"/>
            </w:r>
            <w:r w:rsidRPr="00AA7431">
              <w:rPr>
                <w:webHidden/>
              </w:rPr>
              <w:t>153</w:t>
            </w:r>
            <w:r w:rsidRPr="00AA7431">
              <w:rPr>
                <w:webHidden/>
              </w:rPr>
              <w:fldChar w:fldCharType="end"/>
            </w:r>
          </w:hyperlink>
        </w:p>
        <w:p w14:paraId="1682223E" w14:textId="2CB4C764"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75" w:history="1">
            <w:r w:rsidRPr="00AA7431">
              <w:rPr>
                <w:rStyle w:val="Hipervnculo"/>
                <w:b w:val="0"/>
              </w:rPr>
              <w:t>6.1</w:t>
            </w:r>
            <w:r w:rsidRPr="00AA7431">
              <w:rPr>
                <w:rFonts w:asciiTheme="minorHAnsi" w:eastAsiaTheme="minorEastAsia" w:hAnsiTheme="minorHAnsi" w:cstheme="minorBidi"/>
                <w:color w:val="auto"/>
                <w:spacing w:val="0"/>
                <w:position w:val="0"/>
                <w:lang w:eastAsia="es-DO"/>
              </w:rPr>
              <w:tab/>
            </w:r>
            <w:r w:rsidRPr="00AA7431">
              <w:rPr>
                <w:rStyle w:val="Hipervnculo"/>
                <w:b w:val="0"/>
              </w:rPr>
              <w:t>Plan Anual de Compras y Contrataciones (PACC)</w:t>
            </w:r>
            <w:r w:rsidRPr="00AA7431">
              <w:rPr>
                <w:webHidden/>
              </w:rPr>
              <w:tab/>
            </w:r>
            <w:r w:rsidRPr="00AA7431">
              <w:rPr>
                <w:webHidden/>
              </w:rPr>
              <w:fldChar w:fldCharType="begin"/>
            </w:r>
            <w:r w:rsidRPr="00AA7431">
              <w:rPr>
                <w:webHidden/>
              </w:rPr>
              <w:instrText xml:space="preserve"> PAGEREF _Toc156240575 \h </w:instrText>
            </w:r>
            <w:r w:rsidRPr="00AA7431">
              <w:rPr>
                <w:webHidden/>
              </w:rPr>
            </w:r>
            <w:r w:rsidRPr="00AA7431">
              <w:rPr>
                <w:webHidden/>
              </w:rPr>
              <w:fldChar w:fldCharType="separate"/>
            </w:r>
            <w:r w:rsidRPr="00AA7431">
              <w:rPr>
                <w:webHidden/>
              </w:rPr>
              <w:t>153</w:t>
            </w:r>
            <w:r w:rsidRPr="00AA7431">
              <w:rPr>
                <w:webHidden/>
              </w:rPr>
              <w:fldChar w:fldCharType="end"/>
            </w:r>
          </w:hyperlink>
        </w:p>
        <w:p w14:paraId="19686424" w14:textId="76B06EBE"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76" w:history="1">
            <w:r w:rsidRPr="00AA7431">
              <w:rPr>
                <w:rStyle w:val="Hipervnculo"/>
                <w:b w:val="0"/>
              </w:rPr>
              <w:t>6.2</w:t>
            </w:r>
            <w:r w:rsidRPr="00AA7431">
              <w:rPr>
                <w:rFonts w:asciiTheme="minorHAnsi" w:eastAsiaTheme="minorEastAsia" w:hAnsiTheme="minorHAnsi" w:cstheme="minorBidi"/>
                <w:color w:val="auto"/>
                <w:spacing w:val="0"/>
                <w:position w:val="0"/>
                <w:lang w:eastAsia="es-DO"/>
              </w:rPr>
              <w:tab/>
            </w:r>
            <w:r w:rsidRPr="00AA7431">
              <w:rPr>
                <w:rStyle w:val="Hipervnculo"/>
                <w:b w:val="0"/>
              </w:rPr>
              <w:t>Plan de Compras Publicado Año 2023</w:t>
            </w:r>
            <w:r w:rsidRPr="00AA7431">
              <w:rPr>
                <w:webHidden/>
              </w:rPr>
              <w:tab/>
            </w:r>
            <w:r w:rsidRPr="00AA7431">
              <w:rPr>
                <w:webHidden/>
              </w:rPr>
              <w:fldChar w:fldCharType="begin"/>
            </w:r>
            <w:r w:rsidRPr="00AA7431">
              <w:rPr>
                <w:webHidden/>
              </w:rPr>
              <w:instrText xml:space="preserve"> PAGEREF _Toc156240576 \h </w:instrText>
            </w:r>
            <w:r w:rsidRPr="00AA7431">
              <w:rPr>
                <w:webHidden/>
              </w:rPr>
            </w:r>
            <w:r w:rsidRPr="00AA7431">
              <w:rPr>
                <w:webHidden/>
              </w:rPr>
              <w:fldChar w:fldCharType="separate"/>
            </w:r>
            <w:r w:rsidRPr="00AA7431">
              <w:rPr>
                <w:webHidden/>
              </w:rPr>
              <w:t>153</w:t>
            </w:r>
            <w:r w:rsidRPr="00AA7431">
              <w:rPr>
                <w:webHidden/>
              </w:rPr>
              <w:fldChar w:fldCharType="end"/>
            </w:r>
          </w:hyperlink>
        </w:p>
        <w:p w14:paraId="54D674B8" w14:textId="68DD95A5"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77" w:history="1">
            <w:r w:rsidRPr="00AA7431">
              <w:rPr>
                <w:rStyle w:val="Hipervnculo"/>
                <w:b w:val="0"/>
              </w:rPr>
              <w:t>6.3</w:t>
            </w:r>
            <w:r w:rsidRPr="00AA7431">
              <w:rPr>
                <w:rFonts w:asciiTheme="minorHAnsi" w:eastAsiaTheme="minorEastAsia" w:hAnsiTheme="minorHAnsi" w:cstheme="minorBidi"/>
                <w:color w:val="auto"/>
                <w:spacing w:val="0"/>
                <w:position w:val="0"/>
                <w:lang w:eastAsia="es-DO"/>
              </w:rPr>
              <w:tab/>
            </w:r>
            <w:r w:rsidRPr="00AA7431">
              <w:rPr>
                <w:rStyle w:val="Hipervnculo"/>
                <w:b w:val="0"/>
              </w:rPr>
              <w:t>Plan de Compras y Contrataciones Publicado  Vs. Plan de Compras Ejecutado</w:t>
            </w:r>
            <w:r w:rsidRPr="00AA7431">
              <w:rPr>
                <w:webHidden/>
              </w:rPr>
              <w:tab/>
            </w:r>
            <w:r w:rsidRPr="00AA7431">
              <w:rPr>
                <w:webHidden/>
              </w:rPr>
              <w:fldChar w:fldCharType="begin"/>
            </w:r>
            <w:r w:rsidRPr="00AA7431">
              <w:rPr>
                <w:webHidden/>
              </w:rPr>
              <w:instrText xml:space="preserve"> PAGEREF _Toc156240577 \h </w:instrText>
            </w:r>
            <w:r w:rsidRPr="00AA7431">
              <w:rPr>
                <w:webHidden/>
              </w:rPr>
            </w:r>
            <w:r w:rsidRPr="00AA7431">
              <w:rPr>
                <w:webHidden/>
              </w:rPr>
              <w:fldChar w:fldCharType="separate"/>
            </w:r>
            <w:r w:rsidRPr="00AA7431">
              <w:rPr>
                <w:webHidden/>
              </w:rPr>
              <w:t>154</w:t>
            </w:r>
            <w:r w:rsidRPr="00AA7431">
              <w:rPr>
                <w:webHidden/>
              </w:rPr>
              <w:fldChar w:fldCharType="end"/>
            </w:r>
          </w:hyperlink>
        </w:p>
        <w:p w14:paraId="4248A729" w14:textId="2C49AB80"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78" w:history="1">
            <w:r w:rsidRPr="00AA7431">
              <w:rPr>
                <w:rStyle w:val="Hipervnculo"/>
                <w:b w:val="0"/>
              </w:rPr>
              <w:t>6.4</w:t>
            </w:r>
            <w:r w:rsidRPr="00AA7431">
              <w:rPr>
                <w:rFonts w:asciiTheme="minorHAnsi" w:eastAsiaTheme="minorEastAsia" w:hAnsiTheme="minorHAnsi" w:cstheme="minorBidi"/>
                <w:color w:val="auto"/>
                <w:spacing w:val="0"/>
                <w:position w:val="0"/>
                <w:lang w:eastAsia="es-DO"/>
              </w:rPr>
              <w:tab/>
            </w:r>
            <w:r w:rsidRPr="00AA7431">
              <w:rPr>
                <w:rStyle w:val="Hipervnculo"/>
                <w:b w:val="0"/>
              </w:rPr>
              <w:t>Relación de Licitaciones Públicas Nacionales</w:t>
            </w:r>
            <w:r w:rsidRPr="00AA7431">
              <w:rPr>
                <w:webHidden/>
              </w:rPr>
              <w:tab/>
            </w:r>
            <w:r w:rsidRPr="00AA7431">
              <w:rPr>
                <w:webHidden/>
              </w:rPr>
              <w:fldChar w:fldCharType="begin"/>
            </w:r>
            <w:r w:rsidRPr="00AA7431">
              <w:rPr>
                <w:webHidden/>
              </w:rPr>
              <w:instrText xml:space="preserve"> PAGEREF _Toc156240578 \h </w:instrText>
            </w:r>
            <w:r w:rsidRPr="00AA7431">
              <w:rPr>
                <w:webHidden/>
              </w:rPr>
            </w:r>
            <w:r w:rsidRPr="00AA7431">
              <w:rPr>
                <w:webHidden/>
              </w:rPr>
              <w:fldChar w:fldCharType="separate"/>
            </w:r>
            <w:r w:rsidRPr="00AA7431">
              <w:rPr>
                <w:webHidden/>
              </w:rPr>
              <w:t>154</w:t>
            </w:r>
            <w:r w:rsidRPr="00AA7431">
              <w:rPr>
                <w:webHidden/>
              </w:rPr>
              <w:fldChar w:fldCharType="end"/>
            </w:r>
          </w:hyperlink>
        </w:p>
        <w:p w14:paraId="7841B472" w14:textId="7ACF405D"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79" w:history="1">
            <w:r w:rsidRPr="00AA7431">
              <w:rPr>
                <w:rStyle w:val="Hipervnculo"/>
                <w:b w:val="0"/>
              </w:rPr>
              <w:t>6.5</w:t>
            </w:r>
            <w:r w:rsidRPr="00AA7431">
              <w:rPr>
                <w:rFonts w:asciiTheme="minorHAnsi" w:eastAsiaTheme="minorEastAsia" w:hAnsiTheme="minorHAnsi" w:cstheme="minorBidi"/>
                <w:color w:val="auto"/>
                <w:spacing w:val="0"/>
                <w:position w:val="0"/>
                <w:lang w:eastAsia="es-DO"/>
              </w:rPr>
              <w:tab/>
            </w:r>
            <w:r w:rsidRPr="00AA7431">
              <w:rPr>
                <w:rStyle w:val="Hipervnculo"/>
                <w:b w:val="0"/>
              </w:rPr>
              <w:t>Número y Monto de Adquisiciones Realizadas  por Modalidad</w:t>
            </w:r>
            <w:r w:rsidRPr="00AA7431">
              <w:rPr>
                <w:webHidden/>
              </w:rPr>
              <w:tab/>
            </w:r>
            <w:r w:rsidRPr="00AA7431">
              <w:rPr>
                <w:webHidden/>
              </w:rPr>
              <w:fldChar w:fldCharType="begin"/>
            </w:r>
            <w:r w:rsidRPr="00AA7431">
              <w:rPr>
                <w:webHidden/>
              </w:rPr>
              <w:instrText xml:space="preserve"> PAGEREF _Toc156240579 \h </w:instrText>
            </w:r>
            <w:r w:rsidRPr="00AA7431">
              <w:rPr>
                <w:webHidden/>
              </w:rPr>
            </w:r>
            <w:r w:rsidRPr="00AA7431">
              <w:rPr>
                <w:webHidden/>
              </w:rPr>
              <w:fldChar w:fldCharType="separate"/>
            </w:r>
            <w:r w:rsidRPr="00AA7431">
              <w:rPr>
                <w:webHidden/>
              </w:rPr>
              <w:t>166</w:t>
            </w:r>
            <w:r w:rsidRPr="00AA7431">
              <w:rPr>
                <w:webHidden/>
              </w:rPr>
              <w:fldChar w:fldCharType="end"/>
            </w:r>
          </w:hyperlink>
        </w:p>
        <w:p w14:paraId="0BB4707B" w14:textId="52B3EFE8"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80" w:history="1">
            <w:r w:rsidRPr="00AA7431">
              <w:rPr>
                <w:rStyle w:val="Hipervnculo"/>
                <w:b w:val="0"/>
              </w:rPr>
              <w:t>6.5.1</w:t>
            </w:r>
            <w:r w:rsidRPr="00AA7431">
              <w:rPr>
                <w:rFonts w:asciiTheme="minorHAnsi" w:eastAsiaTheme="minorEastAsia" w:hAnsiTheme="minorHAnsi" w:cstheme="minorBidi"/>
                <w:color w:val="auto"/>
                <w:spacing w:val="0"/>
                <w:position w:val="0"/>
                <w:lang w:eastAsia="es-DO"/>
              </w:rPr>
              <w:tab/>
            </w:r>
            <w:r w:rsidRPr="00AA7431">
              <w:rPr>
                <w:rStyle w:val="Hipervnculo"/>
                <w:b w:val="0"/>
              </w:rPr>
              <w:t>Resumen de Compras y Contrataciones por Tipo de Modalidad realizadas</w:t>
            </w:r>
            <w:r w:rsidRPr="00AA7431">
              <w:rPr>
                <w:webHidden/>
              </w:rPr>
              <w:tab/>
            </w:r>
            <w:r w:rsidRPr="00AA7431">
              <w:rPr>
                <w:webHidden/>
              </w:rPr>
              <w:fldChar w:fldCharType="begin"/>
            </w:r>
            <w:r w:rsidRPr="00AA7431">
              <w:rPr>
                <w:webHidden/>
              </w:rPr>
              <w:instrText xml:space="preserve"> PAGEREF _Toc156240580 \h </w:instrText>
            </w:r>
            <w:r w:rsidRPr="00AA7431">
              <w:rPr>
                <w:webHidden/>
              </w:rPr>
            </w:r>
            <w:r w:rsidRPr="00AA7431">
              <w:rPr>
                <w:webHidden/>
              </w:rPr>
              <w:fldChar w:fldCharType="separate"/>
            </w:r>
            <w:r w:rsidRPr="00AA7431">
              <w:rPr>
                <w:webHidden/>
              </w:rPr>
              <w:t>168</w:t>
            </w:r>
            <w:r w:rsidRPr="00AA7431">
              <w:rPr>
                <w:webHidden/>
              </w:rPr>
              <w:fldChar w:fldCharType="end"/>
            </w:r>
          </w:hyperlink>
        </w:p>
        <w:p w14:paraId="244BC3ED" w14:textId="3A45566F"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81" w:history="1">
            <w:r w:rsidRPr="00AA7431">
              <w:rPr>
                <w:rStyle w:val="Hipervnculo"/>
                <w:b w:val="0"/>
              </w:rPr>
              <w:t>6.6</w:t>
            </w:r>
            <w:r w:rsidRPr="00AA7431">
              <w:rPr>
                <w:rFonts w:asciiTheme="minorHAnsi" w:eastAsiaTheme="minorEastAsia" w:hAnsiTheme="minorHAnsi" w:cstheme="minorBidi"/>
                <w:color w:val="auto"/>
                <w:spacing w:val="0"/>
                <w:position w:val="0"/>
                <w:lang w:eastAsia="es-DO"/>
              </w:rPr>
              <w:tab/>
            </w:r>
            <w:r w:rsidRPr="00AA7431">
              <w:rPr>
                <w:rStyle w:val="Hipervnculo"/>
                <w:b w:val="0"/>
              </w:rPr>
              <w:t>Resumen de Compras y Contrataciones realizadas por tipo de empresas en el año 2023</w:t>
            </w:r>
            <w:r w:rsidRPr="00AA7431">
              <w:rPr>
                <w:webHidden/>
              </w:rPr>
              <w:tab/>
            </w:r>
            <w:r w:rsidRPr="00AA7431">
              <w:rPr>
                <w:webHidden/>
              </w:rPr>
              <w:fldChar w:fldCharType="begin"/>
            </w:r>
            <w:r w:rsidRPr="00AA7431">
              <w:rPr>
                <w:webHidden/>
              </w:rPr>
              <w:instrText xml:space="preserve"> PAGEREF _Toc156240581 \h </w:instrText>
            </w:r>
            <w:r w:rsidRPr="00AA7431">
              <w:rPr>
                <w:webHidden/>
              </w:rPr>
            </w:r>
            <w:r w:rsidRPr="00AA7431">
              <w:rPr>
                <w:webHidden/>
              </w:rPr>
              <w:fldChar w:fldCharType="separate"/>
            </w:r>
            <w:r w:rsidRPr="00AA7431">
              <w:rPr>
                <w:webHidden/>
              </w:rPr>
              <w:t>170</w:t>
            </w:r>
            <w:r w:rsidRPr="00AA7431">
              <w:rPr>
                <w:webHidden/>
              </w:rPr>
              <w:fldChar w:fldCharType="end"/>
            </w:r>
          </w:hyperlink>
        </w:p>
        <w:p w14:paraId="09A81924" w14:textId="63447289"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82" w:history="1">
            <w:r w:rsidRPr="00AA7431">
              <w:rPr>
                <w:rStyle w:val="Hipervnculo"/>
              </w:rPr>
              <w:t>VII.</w:t>
            </w:r>
            <w:r w:rsidRPr="00AA7431">
              <w:rPr>
                <w:rFonts w:asciiTheme="minorHAnsi" w:eastAsiaTheme="minorEastAsia" w:hAnsiTheme="minorHAnsi" w:cstheme="minorBidi"/>
                <w:color w:val="auto"/>
                <w:spacing w:val="0"/>
                <w:position w:val="0"/>
                <w:lang w:eastAsia="es-DO"/>
              </w:rPr>
              <w:tab/>
            </w:r>
            <w:r w:rsidRPr="00AA7431">
              <w:rPr>
                <w:rStyle w:val="Hipervnculo"/>
              </w:rPr>
              <w:t>OTRAS ACCIONES DESARROLLADAS</w:t>
            </w:r>
            <w:r w:rsidRPr="00AA7431">
              <w:rPr>
                <w:webHidden/>
              </w:rPr>
              <w:tab/>
            </w:r>
            <w:r w:rsidRPr="00AA7431">
              <w:rPr>
                <w:webHidden/>
              </w:rPr>
              <w:fldChar w:fldCharType="begin"/>
            </w:r>
            <w:r w:rsidRPr="00AA7431">
              <w:rPr>
                <w:webHidden/>
              </w:rPr>
              <w:instrText xml:space="preserve"> PAGEREF _Toc156240582 \h </w:instrText>
            </w:r>
            <w:r w:rsidRPr="00AA7431">
              <w:rPr>
                <w:webHidden/>
              </w:rPr>
            </w:r>
            <w:r w:rsidRPr="00AA7431">
              <w:rPr>
                <w:webHidden/>
              </w:rPr>
              <w:fldChar w:fldCharType="separate"/>
            </w:r>
            <w:r w:rsidRPr="00AA7431">
              <w:rPr>
                <w:webHidden/>
              </w:rPr>
              <w:t>172</w:t>
            </w:r>
            <w:r w:rsidRPr="00AA7431">
              <w:rPr>
                <w:webHidden/>
              </w:rPr>
              <w:fldChar w:fldCharType="end"/>
            </w:r>
          </w:hyperlink>
        </w:p>
        <w:p w14:paraId="10D93CD8" w14:textId="5EE76B29"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83" w:history="1">
            <w:r w:rsidRPr="00AA7431">
              <w:rPr>
                <w:rStyle w:val="Hipervnculo"/>
                <w:b w:val="0"/>
              </w:rPr>
              <w:t>7.1</w:t>
            </w:r>
            <w:r w:rsidRPr="00AA7431">
              <w:rPr>
                <w:rFonts w:asciiTheme="minorHAnsi" w:eastAsiaTheme="minorEastAsia" w:hAnsiTheme="minorHAnsi" w:cstheme="minorBidi"/>
                <w:color w:val="auto"/>
                <w:spacing w:val="0"/>
                <w:position w:val="0"/>
                <w:lang w:eastAsia="es-DO"/>
              </w:rPr>
              <w:tab/>
            </w:r>
            <w:r w:rsidRPr="00AA7431">
              <w:rPr>
                <w:rStyle w:val="Hipervnculo"/>
                <w:b w:val="0"/>
              </w:rPr>
              <w:t>Contribución a los Objetivos de Desarrollo Sostenible (ODS), Agenda 2030</w:t>
            </w:r>
            <w:r w:rsidRPr="00AA7431">
              <w:rPr>
                <w:webHidden/>
              </w:rPr>
              <w:tab/>
            </w:r>
            <w:r w:rsidRPr="00AA7431">
              <w:rPr>
                <w:webHidden/>
              </w:rPr>
              <w:fldChar w:fldCharType="begin"/>
            </w:r>
            <w:r w:rsidRPr="00AA7431">
              <w:rPr>
                <w:webHidden/>
              </w:rPr>
              <w:instrText xml:space="preserve"> PAGEREF _Toc156240583 \h </w:instrText>
            </w:r>
            <w:r w:rsidRPr="00AA7431">
              <w:rPr>
                <w:webHidden/>
              </w:rPr>
            </w:r>
            <w:r w:rsidRPr="00AA7431">
              <w:rPr>
                <w:webHidden/>
              </w:rPr>
              <w:fldChar w:fldCharType="separate"/>
            </w:r>
            <w:r w:rsidRPr="00AA7431">
              <w:rPr>
                <w:webHidden/>
              </w:rPr>
              <w:t>172</w:t>
            </w:r>
            <w:r w:rsidRPr="00AA7431">
              <w:rPr>
                <w:webHidden/>
              </w:rPr>
              <w:fldChar w:fldCharType="end"/>
            </w:r>
          </w:hyperlink>
        </w:p>
        <w:p w14:paraId="78FFD7DF" w14:textId="30334005"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84" w:history="1">
            <w:r w:rsidRPr="00AA7431">
              <w:rPr>
                <w:rStyle w:val="Hipervnculo"/>
                <w:b w:val="0"/>
              </w:rPr>
              <w:t>7.2</w:t>
            </w:r>
            <w:r w:rsidRPr="00AA7431">
              <w:rPr>
                <w:rFonts w:asciiTheme="minorHAnsi" w:eastAsiaTheme="minorEastAsia" w:hAnsiTheme="minorHAnsi" w:cstheme="minorBidi"/>
                <w:color w:val="auto"/>
                <w:spacing w:val="0"/>
                <w:position w:val="0"/>
                <w:lang w:eastAsia="es-DO"/>
              </w:rPr>
              <w:tab/>
            </w:r>
            <w:r w:rsidRPr="00AA7431">
              <w:rPr>
                <w:rStyle w:val="Hipervnculo"/>
                <w:b w:val="0"/>
              </w:rPr>
              <w:t>Impacto de las Ejecutorias en Políticas Transversales de la Estrategia Nacional de Desarrollo (END)</w:t>
            </w:r>
            <w:r w:rsidRPr="00AA7431">
              <w:rPr>
                <w:webHidden/>
              </w:rPr>
              <w:tab/>
            </w:r>
            <w:r w:rsidRPr="00AA7431">
              <w:rPr>
                <w:webHidden/>
              </w:rPr>
              <w:fldChar w:fldCharType="begin"/>
            </w:r>
            <w:r w:rsidRPr="00AA7431">
              <w:rPr>
                <w:webHidden/>
              </w:rPr>
              <w:instrText xml:space="preserve"> PAGEREF _Toc156240584 \h </w:instrText>
            </w:r>
            <w:r w:rsidRPr="00AA7431">
              <w:rPr>
                <w:webHidden/>
              </w:rPr>
            </w:r>
            <w:r w:rsidRPr="00AA7431">
              <w:rPr>
                <w:webHidden/>
              </w:rPr>
              <w:fldChar w:fldCharType="separate"/>
            </w:r>
            <w:r w:rsidRPr="00AA7431">
              <w:rPr>
                <w:webHidden/>
              </w:rPr>
              <w:t>173</w:t>
            </w:r>
            <w:r w:rsidRPr="00AA7431">
              <w:rPr>
                <w:webHidden/>
              </w:rPr>
              <w:fldChar w:fldCharType="end"/>
            </w:r>
          </w:hyperlink>
        </w:p>
        <w:p w14:paraId="1CEE5FBD" w14:textId="67E904CF"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90" w:history="1">
            <w:r w:rsidRPr="00AA7431">
              <w:rPr>
                <w:rStyle w:val="Hipervnculo"/>
              </w:rPr>
              <w:t>VIII.</w:t>
            </w:r>
            <w:r w:rsidRPr="00AA7431">
              <w:rPr>
                <w:rFonts w:asciiTheme="minorHAnsi" w:eastAsiaTheme="minorEastAsia" w:hAnsiTheme="minorHAnsi" w:cstheme="minorBidi"/>
                <w:color w:val="auto"/>
                <w:spacing w:val="0"/>
                <w:position w:val="0"/>
                <w:lang w:eastAsia="es-DO"/>
              </w:rPr>
              <w:tab/>
            </w:r>
            <w:r w:rsidRPr="00AA7431">
              <w:rPr>
                <w:rStyle w:val="Hipervnculo"/>
              </w:rPr>
              <w:t>PROYECCIONES AL PRÓXIMO AÑO</w:t>
            </w:r>
            <w:r w:rsidRPr="00AA7431">
              <w:rPr>
                <w:webHidden/>
              </w:rPr>
              <w:tab/>
            </w:r>
            <w:r w:rsidRPr="00AA7431">
              <w:rPr>
                <w:webHidden/>
              </w:rPr>
              <w:fldChar w:fldCharType="begin"/>
            </w:r>
            <w:r w:rsidRPr="00AA7431">
              <w:rPr>
                <w:webHidden/>
              </w:rPr>
              <w:instrText xml:space="preserve"> PAGEREF _Toc156240590 \h </w:instrText>
            </w:r>
            <w:r w:rsidRPr="00AA7431">
              <w:rPr>
                <w:webHidden/>
              </w:rPr>
            </w:r>
            <w:r w:rsidRPr="00AA7431">
              <w:rPr>
                <w:webHidden/>
              </w:rPr>
              <w:fldChar w:fldCharType="separate"/>
            </w:r>
            <w:r w:rsidRPr="00AA7431">
              <w:rPr>
                <w:webHidden/>
              </w:rPr>
              <w:t>183</w:t>
            </w:r>
            <w:r w:rsidRPr="00AA7431">
              <w:rPr>
                <w:webHidden/>
              </w:rPr>
              <w:fldChar w:fldCharType="end"/>
            </w:r>
          </w:hyperlink>
        </w:p>
        <w:p w14:paraId="7FDB9C64" w14:textId="5D328FAB"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91" w:history="1">
            <w:r w:rsidRPr="00AA7431">
              <w:rPr>
                <w:rStyle w:val="Hipervnculo"/>
              </w:rPr>
              <w:t>IX.</w:t>
            </w:r>
            <w:r w:rsidRPr="00AA7431">
              <w:rPr>
                <w:rFonts w:asciiTheme="minorHAnsi" w:eastAsiaTheme="minorEastAsia" w:hAnsiTheme="minorHAnsi" w:cstheme="minorBidi"/>
                <w:color w:val="auto"/>
                <w:spacing w:val="0"/>
                <w:position w:val="0"/>
                <w:lang w:eastAsia="es-DO"/>
              </w:rPr>
              <w:tab/>
            </w:r>
            <w:r w:rsidRPr="00AA7431">
              <w:rPr>
                <w:rStyle w:val="Hipervnculo"/>
              </w:rPr>
              <w:t>ANEXOS</w:t>
            </w:r>
            <w:r w:rsidRPr="00AA7431">
              <w:rPr>
                <w:webHidden/>
              </w:rPr>
              <w:tab/>
            </w:r>
            <w:r w:rsidRPr="00AA7431">
              <w:rPr>
                <w:webHidden/>
              </w:rPr>
              <w:fldChar w:fldCharType="begin"/>
            </w:r>
            <w:r w:rsidRPr="00AA7431">
              <w:rPr>
                <w:webHidden/>
              </w:rPr>
              <w:instrText xml:space="preserve"> PAGEREF _Toc156240591 \h </w:instrText>
            </w:r>
            <w:r w:rsidRPr="00AA7431">
              <w:rPr>
                <w:webHidden/>
              </w:rPr>
            </w:r>
            <w:r w:rsidRPr="00AA7431">
              <w:rPr>
                <w:webHidden/>
              </w:rPr>
              <w:fldChar w:fldCharType="separate"/>
            </w:r>
            <w:r w:rsidRPr="00AA7431">
              <w:rPr>
                <w:webHidden/>
              </w:rPr>
              <w:t>244</w:t>
            </w:r>
            <w:r w:rsidRPr="00AA7431">
              <w:rPr>
                <w:webHidden/>
              </w:rPr>
              <w:fldChar w:fldCharType="end"/>
            </w:r>
          </w:hyperlink>
        </w:p>
        <w:p w14:paraId="270B9427" w14:textId="0541F5BC"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92" w:history="1">
            <w:r w:rsidRPr="00AA7431">
              <w:rPr>
                <w:rStyle w:val="Hipervnculo"/>
                <w:b w:val="0"/>
              </w:rPr>
              <w:t>a)</w:t>
            </w:r>
            <w:r w:rsidRPr="00AA7431">
              <w:rPr>
                <w:rFonts w:asciiTheme="minorHAnsi" w:eastAsiaTheme="minorEastAsia" w:hAnsiTheme="minorHAnsi" w:cstheme="minorBidi"/>
                <w:color w:val="auto"/>
                <w:spacing w:val="0"/>
                <w:position w:val="0"/>
                <w:lang w:eastAsia="es-DO"/>
              </w:rPr>
              <w:tab/>
            </w:r>
            <w:r w:rsidRPr="00AA7431">
              <w:rPr>
                <w:rStyle w:val="Hipervnculo"/>
                <w:b w:val="0"/>
              </w:rPr>
              <w:t>Matriz de Logros Relevantes MOPC - Datos Cuantitativos  (Enero - Diciembre 2023)</w:t>
            </w:r>
            <w:r w:rsidRPr="00AA7431">
              <w:rPr>
                <w:webHidden/>
              </w:rPr>
              <w:tab/>
            </w:r>
            <w:r w:rsidRPr="00AA7431">
              <w:rPr>
                <w:webHidden/>
              </w:rPr>
              <w:fldChar w:fldCharType="begin"/>
            </w:r>
            <w:r w:rsidRPr="00AA7431">
              <w:rPr>
                <w:webHidden/>
              </w:rPr>
              <w:instrText xml:space="preserve"> PAGEREF _Toc156240592 \h </w:instrText>
            </w:r>
            <w:r w:rsidRPr="00AA7431">
              <w:rPr>
                <w:webHidden/>
              </w:rPr>
            </w:r>
            <w:r w:rsidRPr="00AA7431">
              <w:rPr>
                <w:webHidden/>
              </w:rPr>
              <w:fldChar w:fldCharType="separate"/>
            </w:r>
            <w:r w:rsidRPr="00AA7431">
              <w:rPr>
                <w:webHidden/>
              </w:rPr>
              <w:t>245</w:t>
            </w:r>
            <w:r w:rsidRPr="00AA7431">
              <w:rPr>
                <w:webHidden/>
              </w:rPr>
              <w:fldChar w:fldCharType="end"/>
            </w:r>
          </w:hyperlink>
        </w:p>
        <w:p w14:paraId="023F5E55" w14:textId="4B80C362"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93" w:history="1">
            <w:r w:rsidRPr="00AA7431">
              <w:rPr>
                <w:rStyle w:val="Hipervnculo"/>
                <w:b w:val="0"/>
              </w:rPr>
              <w:t>b)</w:t>
            </w:r>
            <w:r w:rsidRPr="00AA7431">
              <w:rPr>
                <w:rFonts w:asciiTheme="minorHAnsi" w:eastAsiaTheme="minorEastAsia" w:hAnsiTheme="minorHAnsi" w:cstheme="minorBidi"/>
                <w:color w:val="auto"/>
                <w:spacing w:val="0"/>
                <w:position w:val="0"/>
                <w:lang w:eastAsia="es-DO"/>
              </w:rPr>
              <w:tab/>
            </w:r>
            <w:r w:rsidRPr="00AA7431">
              <w:rPr>
                <w:rStyle w:val="Hipervnculo"/>
                <w:b w:val="0"/>
              </w:rPr>
              <w:t>Matriz de principales indicadores de gestión por procesos</w:t>
            </w:r>
            <w:r w:rsidRPr="00AA7431">
              <w:rPr>
                <w:webHidden/>
              </w:rPr>
              <w:tab/>
            </w:r>
            <w:r w:rsidRPr="00AA7431">
              <w:rPr>
                <w:webHidden/>
              </w:rPr>
              <w:fldChar w:fldCharType="begin"/>
            </w:r>
            <w:r w:rsidRPr="00AA7431">
              <w:rPr>
                <w:webHidden/>
              </w:rPr>
              <w:instrText xml:space="preserve"> PAGEREF _Toc156240593 \h </w:instrText>
            </w:r>
            <w:r w:rsidRPr="00AA7431">
              <w:rPr>
                <w:webHidden/>
              </w:rPr>
            </w:r>
            <w:r w:rsidRPr="00AA7431">
              <w:rPr>
                <w:webHidden/>
              </w:rPr>
              <w:fldChar w:fldCharType="separate"/>
            </w:r>
            <w:r w:rsidRPr="00AA7431">
              <w:rPr>
                <w:webHidden/>
              </w:rPr>
              <w:t>246</w:t>
            </w:r>
            <w:r w:rsidRPr="00AA7431">
              <w:rPr>
                <w:webHidden/>
              </w:rPr>
              <w:fldChar w:fldCharType="end"/>
            </w:r>
          </w:hyperlink>
        </w:p>
        <w:p w14:paraId="5412A544" w14:textId="31611486"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94" w:history="1">
            <w:r w:rsidRPr="00AA7431">
              <w:rPr>
                <w:rStyle w:val="Hipervnculo"/>
                <w:b w:val="0"/>
              </w:rPr>
              <w:t>c)</w:t>
            </w:r>
            <w:r w:rsidRPr="00AA7431">
              <w:rPr>
                <w:rFonts w:asciiTheme="minorHAnsi" w:eastAsiaTheme="minorEastAsia" w:hAnsiTheme="minorHAnsi" w:cstheme="minorBidi"/>
                <w:color w:val="auto"/>
                <w:spacing w:val="0"/>
                <w:position w:val="0"/>
                <w:lang w:eastAsia="es-DO"/>
              </w:rPr>
              <w:tab/>
            </w:r>
            <w:r w:rsidRPr="00AA7431">
              <w:rPr>
                <w:rStyle w:val="Hipervnculo"/>
                <w:b w:val="0"/>
              </w:rPr>
              <w:t>Matriz índice de gestión presupuestaria anual (ICP)</w:t>
            </w:r>
            <w:r w:rsidRPr="00AA7431">
              <w:rPr>
                <w:webHidden/>
              </w:rPr>
              <w:tab/>
            </w:r>
            <w:r w:rsidRPr="00AA7431">
              <w:rPr>
                <w:webHidden/>
              </w:rPr>
              <w:fldChar w:fldCharType="begin"/>
            </w:r>
            <w:r w:rsidRPr="00AA7431">
              <w:rPr>
                <w:webHidden/>
              </w:rPr>
              <w:instrText xml:space="preserve"> PAGEREF _Toc156240594 \h </w:instrText>
            </w:r>
            <w:r w:rsidRPr="00AA7431">
              <w:rPr>
                <w:webHidden/>
              </w:rPr>
            </w:r>
            <w:r w:rsidRPr="00AA7431">
              <w:rPr>
                <w:webHidden/>
              </w:rPr>
              <w:fldChar w:fldCharType="separate"/>
            </w:r>
            <w:r w:rsidRPr="00AA7431">
              <w:rPr>
                <w:webHidden/>
              </w:rPr>
              <w:t>247</w:t>
            </w:r>
            <w:r w:rsidRPr="00AA7431">
              <w:rPr>
                <w:webHidden/>
              </w:rPr>
              <w:fldChar w:fldCharType="end"/>
            </w:r>
          </w:hyperlink>
        </w:p>
        <w:p w14:paraId="6A5AF8FF" w14:textId="6B634C5C" w:rsidR="00AA7431" w:rsidRPr="00AA7431" w:rsidRDefault="00AA7431" w:rsidP="00AA7431">
          <w:pPr>
            <w:pStyle w:val="TDC1"/>
            <w:rPr>
              <w:rFonts w:asciiTheme="minorHAnsi" w:eastAsiaTheme="minorEastAsia" w:hAnsiTheme="minorHAnsi" w:cstheme="minorBidi"/>
              <w:color w:val="auto"/>
              <w:spacing w:val="0"/>
              <w:position w:val="0"/>
              <w:lang w:eastAsia="es-DO"/>
            </w:rPr>
          </w:pPr>
          <w:hyperlink w:anchor="_Toc156240595" w:history="1">
            <w:r w:rsidRPr="00AA7431">
              <w:rPr>
                <w:rStyle w:val="Hipervnculo"/>
                <w:b w:val="0"/>
              </w:rPr>
              <w:t>d)</w:t>
            </w:r>
            <w:r w:rsidRPr="00AA7431">
              <w:rPr>
                <w:rFonts w:asciiTheme="minorHAnsi" w:eastAsiaTheme="minorEastAsia" w:hAnsiTheme="minorHAnsi" w:cstheme="minorBidi"/>
                <w:color w:val="auto"/>
                <w:spacing w:val="0"/>
                <w:position w:val="0"/>
                <w:lang w:eastAsia="es-DO"/>
              </w:rPr>
              <w:tab/>
            </w:r>
            <w:r w:rsidRPr="00AA7431">
              <w:rPr>
                <w:rStyle w:val="Hipervnculo"/>
                <w:b w:val="0"/>
              </w:rPr>
              <w:t>Plan Anual de Compras MOPC Año 2023</w:t>
            </w:r>
            <w:r w:rsidRPr="00AA7431">
              <w:rPr>
                <w:webHidden/>
              </w:rPr>
              <w:tab/>
            </w:r>
            <w:r w:rsidRPr="00AA7431">
              <w:rPr>
                <w:webHidden/>
              </w:rPr>
              <w:fldChar w:fldCharType="begin"/>
            </w:r>
            <w:r w:rsidRPr="00AA7431">
              <w:rPr>
                <w:webHidden/>
              </w:rPr>
              <w:instrText xml:space="preserve"> PAGEREF _Toc156240595 \h </w:instrText>
            </w:r>
            <w:r w:rsidRPr="00AA7431">
              <w:rPr>
                <w:webHidden/>
              </w:rPr>
            </w:r>
            <w:r w:rsidRPr="00AA7431">
              <w:rPr>
                <w:webHidden/>
              </w:rPr>
              <w:fldChar w:fldCharType="separate"/>
            </w:r>
            <w:r w:rsidRPr="00AA7431">
              <w:rPr>
                <w:webHidden/>
              </w:rPr>
              <w:t>293</w:t>
            </w:r>
            <w:r w:rsidRPr="00AA7431">
              <w:rPr>
                <w:webHidden/>
              </w:rPr>
              <w:fldChar w:fldCharType="end"/>
            </w:r>
          </w:hyperlink>
        </w:p>
        <w:p w14:paraId="72C35B1F" w14:textId="1C6F005D" w:rsidR="00543B73" w:rsidRPr="00AA7431" w:rsidRDefault="00543B73" w:rsidP="00AA7431">
          <w:pPr>
            <w:pStyle w:val="TDC1"/>
          </w:pPr>
          <w:r w:rsidRPr="00AA7431">
            <w:rPr>
              <w:szCs w:val="24"/>
            </w:rPr>
            <w:fldChar w:fldCharType="end"/>
          </w:r>
        </w:p>
      </w:sdtContent>
    </w:sdt>
    <w:p w14:paraId="67DF0643" w14:textId="77777777" w:rsidR="00E64631" w:rsidRDefault="00E64631">
      <w:pPr>
        <w:spacing w:after="160" w:line="259" w:lineRule="auto"/>
        <w:jc w:val="left"/>
        <w:rPr>
          <w:rFonts w:eastAsiaTheme="majorEastAsia" w:cs="Times New Roman"/>
          <w:b/>
          <w:bCs/>
          <w:spacing w:val="30"/>
          <w:kern w:val="38"/>
          <w:sz w:val="28"/>
          <w:szCs w:val="32"/>
        </w:rPr>
      </w:pPr>
      <w:r>
        <w:rPr>
          <w:rFonts w:cs="Times New Roman"/>
          <w:b/>
          <w:bCs/>
        </w:rPr>
        <w:br w:type="page"/>
      </w:r>
      <w:bookmarkStart w:id="9" w:name="_GoBack"/>
      <w:bookmarkEnd w:id="9"/>
    </w:p>
    <w:p w14:paraId="02DE7C78" w14:textId="70578039" w:rsidR="00C143E8" w:rsidRPr="00B04E45" w:rsidRDefault="00C143E8" w:rsidP="009D1991">
      <w:pPr>
        <w:pStyle w:val="Ttulo1"/>
        <w:numPr>
          <w:ilvl w:val="0"/>
          <w:numId w:val="14"/>
        </w:numPr>
        <w:spacing w:before="0"/>
        <w:ind w:left="426"/>
        <w:rPr>
          <w:rFonts w:cs="Times New Roman"/>
          <w:b/>
          <w:bCs/>
        </w:rPr>
      </w:pPr>
      <w:bookmarkStart w:id="10" w:name="_Toc156240551"/>
      <w:r w:rsidRPr="00B04E45">
        <w:rPr>
          <w:rFonts w:cs="Times New Roman"/>
          <w:b/>
          <w:bCs/>
        </w:rPr>
        <w:lastRenderedPageBreak/>
        <w:t>RESUMEN EJECUTIVO</w:t>
      </w:r>
      <w:bookmarkEnd w:id="10"/>
    </w:p>
    <w:p w14:paraId="2C59C0B1" w14:textId="77777777" w:rsidR="00C143E8" w:rsidRPr="00B04E45" w:rsidRDefault="00C143E8" w:rsidP="00C143E8">
      <w:pPr>
        <w:rPr>
          <w:rFonts w:eastAsia="Calibri" w:cs="Times New Roman"/>
          <w:sz w:val="18"/>
        </w:rPr>
      </w:pPr>
      <w:r w:rsidRPr="00B04E45">
        <w:rPr>
          <w:rFonts w:eastAsia="Calibri" w:cs="Times New Roman"/>
          <w:noProof/>
          <w:sz w:val="18"/>
          <w:lang w:eastAsia="es-DO"/>
        </w:rPr>
        <mc:AlternateContent>
          <mc:Choice Requires="wps">
            <w:drawing>
              <wp:anchor distT="0" distB="0" distL="114300" distR="114300" simplePos="0" relativeHeight="251800576" behindDoc="0" locked="0" layoutInCell="1" allowOverlap="1" wp14:anchorId="2273D4D0" wp14:editId="50B7EA75">
                <wp:simplePos x="0" y="0"/>
                <wp:positionH relativeFrom="margin">
                  <wp:posOffset>2254250</wp:posOffset>
                </wp:positionH>
                <wp:positionV relativeFrom="paragraph">
                  <wp:posOffset>100625</wp:posOffset>
                </wp:positionV>
                <wp:extent cx="463550" cy="0"/>
                <wp:effectExtent l="22860" t="15875" r="18415" b="22225"/>
                <wp:wrapNone/>
                <wp:docPr id="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25117" id="Straight Connector 21" o:spid="_x0000_s1026" style="position:absolute;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MYdMwIAAE8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nxzGHTMCAABP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0A420984" w14:textId="504FC708" w:rsidR="00C143E8" w:rsidRPr="00B04E45" w:rsidRDefault="00C143E8" w:rsidP="00F07255">
      <w:pPr>
        <w:jc w:val="center"/>
      </w:pPr>
      <w:r w:rsidRPr="00B04E45">
        <w:t xml:space="preserve">Memoria institucional </w:t>
      </w:r>
      <w:r w:rsidR="003D0902" w:rsidRPr="00B04E45">
        <w:t>2023</w:t>
      </w:r>
    </w:p>
    <w:p w14:paraId="0C8EDF9E" w14:textId="2744EE8D" w:rsidR="00C143E8" w:rsidRPr="00B04E45" w:rsidRDefault="00C143E8" w:rsidP="00C143E8">
      <w:pPr>
        <w:jc w:val="center"/>
        <w:rPr>
          <w:rFonts w:cs="Times New Roman"/>
          <w:b/>
          <w:szCs w:val="24"/>
        </w:rPr>
      </w:pPr>
    </w:p>
    <w:p w14:paraId="1A806B98" w14:textId="600598D6" w:rsidR="00B62952" w:rsidRPr="00B04E45" w:rsidRDefault="00B62952" w:rsidP="00C143E8">
      <w:pPr>
        <w:jc w:val="center"/>
        <w:rPr>
          <w:rFonts w:cs="Times New Roman"/>
          <w:b/>
          <w:szCs w:val="24"/>
        </w:rPr>
      </w:pPr>
    </w:p>
    <w:p w14:paraId="0862BFEA" w14:textId="77777777" w:rsidR="00394C07" w:rsidRPr="00394C07" w:rsidRDefault="00394C07" w:rsidP="00394C07">
      <w:pPr>
        <w:widowControl w:val="0"/>
        <w:autoSpaceDE w:val="0"/>
        <w:autoSpaceDN w:val="0"/>
        <w:spacing w:after="120"/>
        <w:rPr>
          <w:rFonts w:eastAsia="Calibri" w:cs="Times New Roman"/>
          <w:szCs w:val="24"/>
          <w:lang w:val="es-ES" w:eastAsia="es-ES" w:bidi="es-ES"/>
        </w:rPr>
      </w:pPr>
      <w:r w:rsidRPr="00394C07">
        <w:rPr>
          <w:rFonts w:eastAsia="Calibri" w:cs="Times New Roman"/>
          <w:szCs w:val="24"/>
          <w:lang w:val="es-ES" w:eastAsia="es-ES" w:bidi="es-ES"/>
        </w:rPr>
        <w:t>El Ministerio de Obras Públicas y Comunicaciones (MOPC), como órgano rector institucional responsable de emitir normas, planificar, diseñar, construir, supervisar y mantener la infraestructura del sector transporte del país; además de coadyuvar con otros ministerios en la generación de políticas para la seguridad del territorio nacional y la eficacia del servicio del sistema transporte multimodal que dispone la nación. En tal sentido, se presentan los principales logros alcanzados durante el año 2023. Estos logros están vinculados con la Estrategia Nacional de Desarrollo (END), los objetivos definidos en el Plan Nacional Plurianual del Sector Público 2023-2026, al cumplimiento de las Promesas, Iniciativas y Políticas Públicas Gubernamentales, los Objetivos de Desarrollo Sostenible de la Agenda Mundial 2030, con la visión de mejorar la calidad de vida de la población residente en el país.</w:t>
      </w:r>
    </w:p>
    <w:p w14:paraId="4F6919D9" w14:textId="77777777" w:rsidR="00394C07" w:rsidRPr="00394C07" w:rsidRDefault="00394C07" w:rsidP="00394C07">
      <w:pPr>
        <w:widowControl w:val="0"/>
        <w:autoSpaceDE w:val="0"/>
        <w:autoSpaceDN w:val="0"/>
        <w:rPr>
          <w:rFonts w:eastAsia="Calibri" w:cs="Times New Roman"/>
          <w:szCs w:val="24"/>
          <w:lang w:val="es-ES" w:eastAsia="es-ES" w:bidi="es-ES"/>
        </w:rPr>
      </w:pPr>
    </w:p>
    <w:p w14:paraId="0E116942" w14:textId="77777777" w:rsidR="00394C07" w:rsidRPr="00394C07" w:rsidRDefault="00394C07" w:rsidP="00394C07">
      <w:pPr>
        <w:widowControl w:val="0"/>
        <w:autoSpaceDE w:val="0"/>
        <w:autoSpaceDN w:val="0"/>
        <w:rPr>
          <w:rFonts w:eastAsia="Calibri" w:cs="Times New Roman"/>
          <w:szCs w:val="24"/>
          <w:lang w:val="es-ES" w:eastAsia="es-ES" w:bidi="es-ES"/>
        </w:rPr>
      </w:pPr>
      <w:r w:rsidRPr="00394C07">
        <w:rPr>
          <w:rFonts w:eastAsia="Calibri" w:cs="Times New Roman"/>
          <w:szCs w:val="24"/>
          <w:lang w:val="es-ES" w:eastAsia="es-ES" w:bidi="es-ES"/>
        </w:rPr>
        <w:t>Dentro de los principales logros alcanzados en el año 2023, se destacan:</w:t>
      </w:r>
    </w:p>
    <w:p w14:paraId="4CFFD122" w14:textId="77777777" w:rsidR="00394C07" w:rsidRPr="00394C07" w:rsidRDefault="00394C07" w:rsidP="00394C07">
      <w:pPr>
        <w:widowControl w:val="0"/>
        <w:autoSpaceDE w:val="0"/>
        <w:autoSpaceDN w:val="0"/>
        <w:spacing w:after="120"/>
        <w:rPr>
          <w:rFonts w:eastAsia="Calibri" w:cs="Times New Roman"/>
          <w:szCs w:val="24"/>
          <w:lang w:val="es-ES" w:eastAsia="es-ES" w:bidi="es-ES"/>
        </w:rPr>
      </w:pPr>
    </w:p>
    <w:p w14:paraId="0D06DC1F" w14:textId="77777777" w:rsidR="00394C07" w:rsidRPr="00394C07" w:rsidRDefault="00394C07" w:rsidP="00394C07">
      <w:pPr>
        <w:numPr>
          <w:ilvl w:val="0"/>
          <w:numId w:val="44"/>
        </w:numPr>
        <w:spacing w:before="120" w:after="160"/>
        <w:ind w:left="270"/>
        <w:rPr>
          <w:rFonts w:eastAsia="Calibri" w:cs="Times New Roman"/>
        </w:rPr>
      </w:pPr>
      <w:r w:rsidRPr="00394C07">
        <w:rPr>
          <w:rFonts w:eastAsia="Calibri" w:cs="Times New Roman"/>
        </w:rPr>
        <w:t xml:space="preserve">La planificación de los proyectos de inversión a ejecutarse durante el  año 2023,  fueron consignados en el  Anteproyecto de Presupuesto del Ministerio de Obras Públicas y Comunicaciones, y por ende en el Presupuesto de la nación, con valor aprobado por el  congreso nacional RD$19,479,939,576.00 (Diecinueve mil cuatrocientos setenta y nueve  millones novecientos treinta y nueve mil quinientos setenta y seis  00/100 pesos dominicanos), para un total de 299 proyectos con sus respectivos SNIP, algunos de los cuales contienen distintos tipos de obras de ingeniería civil. Es importante resaltar que al Ministerio de Obras </w:t>
      </w:r>
      <w:r w:rsidRPr="00394C07">
        <w:rPr>
          <w:rFonts w:eastAsia="Calibri" w:cs="Times New Roman"/>
        </w:rPr>
        <w:lastRenderedPageBreak/>
        <w:t xml:space="preserve">Públicas y Comunicaciones, en el mes de septiembre del 2023, se le asignó un monto adicional al presupuesto original, procedente del presupuesto reformulado ascendente a la suma de RD$16,440,916,603.99 (Dieciséis mil cuatrocientos cuarenta millones novecientos dieciséis mil seiscientos tres con 99/100 pesos dominicanos), para un total asignado  en el periodo de RD$35,920,856,179.99 (Treinta y cinco mil novecientos veinte millones ochocientos cincuenta y seis mil ciento setenta y nueve con 99/100 pesos dominicanos). </w:t>
      </w:r>
    </w:p>
    <w:p w14:paraId="5B3751C6" w14:textId="77777777" w:rsidR="00394C07" w:rsidRPr="00394C07" w:rsidRDefault="00394C07" w:rsidP="00394C07">
      <w:pPr>
        <w:spacing w:before="120" w:after="120"/>
        <w:ind w:left="270"/>
        <w:rPr>
          <w:rFonts w:eastAsia="Calibri" w:cs="Times New Roman"/>
        </w:rPr>
      </w:pPr>
    </w:p>
    <w:p w14:paraId="744901D4" w14:textId="77777777" w:rsidR="00394C07" w:rsidRPr="00394C07" w:rsidRDefault="00394C07" w:rsidP="00394C07">
      <w:pPr>
        <w:numPr>
          <w:ilvl w:val="0"/>
          <w:numId w:val="44"/>
        </w:numPr>
        <w:spacing w:before="120" w:after="160"/>
        <w:ind w:left="270"/>
        <w:rPr>
          <w:rFonts w:eastAsia="Calibri" w:cs="Times New Roman"/>
          <w:szCs w:val="24"/>
        </w:rPr>
      </w:pPr>
      <w:r w:rsidRPr="00394C07">
        <w:rPr>
          <w:rFonts w:eastAsia="Calibri" w:cs="Times New Roman"/>
          <w:szCs w:val="24"/>
        </w:rPr>
        <w:t>Durante el año 2023, la institución desembolsó la suma de RD$32,540,843,342.30 (Treinta y dos mil quinientos cuarenta millones ochocientos cuarenta y tres mil trescientos cuarenta y dos con 30/100 pesos dominicanos), lo que representa el 90.6 % del total asignado al ministerio.</w:t>
      </w:r>
    </w:p>
    <w:p w14:paraId="2FD8073F" w14:textId="77777777" w:rsidR="00394C07" w:rsidRPr="00394C07" w:rsidRDefault="00394C07" w:rsidP="00394C07">
      <w:pPr>
        <w:spacing w:before="120"/>
        <w:ind w:left="270"/>
        <w:rPr>
          <w:rFonts w:eastAsia="Calibri" w:cs="Times New Roman"/>
        </w:rPr>
      </w:pPr>
    </w:p>
    <w:p w14:paraId="0D9ABEA7" w14:textId="77777777" w:rsidR="00394C07" w:rsidRPr="00394C07" w:rsidRDefault="00394C07" w:rsidP="00394C07">
      <w:pPr>
        <w:numPr>
          <w:ilvl w:val="0"/>
          <w:numId w:val="44"/>
        </w:numPr>
        <w:spacing w:before="120" w:after="160"/>
        <w:ind w:left="270"/>
        <w:rPr>
          <w:rFonts w:eastAsia="Calibri" w:cs="Times New Roman"/>
          <w:szCs w:val="24"/>
        </w:rPr>
      </w:pPr>
      <w:r w:rsidRPr="00394C07">
        <w:rPr>
          <w:rFonts w:eastAsia="Calibri" w:cs="Times New Roman"/>
          <w:szCs w:val="24"/>
        </w:rPr>
        <w:t xml:space="preserve">De los proyectos priorizados en ejecución para el año 2023, se clasifican 252 obras de infraestructura para el transporte de pasajeros y cargas, dentro de los cuales se encuentran: Construcción  Avenida Circunvalación de Los Alcarrizos con longitud de 8.6 km, Provincia Santo Domingo; Programa de Ampliación, Reconstrucción y Modernización de la Autopista Duarte, con 270 km de longitud (marginales, elevados y control de accesos y retornos operacionales), </w:t>
      </w:r>
      <w:proofErr w:type="spellStart"/>
      <w:r w:rsidRPr="00394C07">
        <w:rPr>
          <w:rFonts w:eastAsia="Calibri" w:cs="Times New Roman"/>
          <w:szCs w:val="24"/>
        </w:rPr>
        <w:t>Multiprovincial</w:t>
      </w:r>
      <w:proofErr w:type="spellEnd"/>
      <w:r w:rsidRPr="00394C07">
        <w:rPr>
          <w:rFonts w:eastAsia="Calibri" w:cs="Times New Roman"/>
          <w:szCs w:val="24"/>
        </w:rPr>
        <w:t xml:space="preserve">; Construcción Avenida Ecológica desde Ciudad Juan </w:t>
      </w:r>
      <w:proofErr w:type="spellStart"/>
      <w:r w:rsidRPr="00394C07">
        <w:rPr>
          <w:rFonts w:eastAsia="Calibri" w:cs="Times New Roman"/>
          <w:szCs w:val="24"/>
        </w:rPr>
        <w:t>Bosh</w:t>
      </w:r>
      <w:proofErr w:type="spellEnd"/>
      <w:r w:rsidRPr="00394C07">
        <w:rPr>
          <w:rFonts w:eastAsia="Calibri" w:cs="Times New Roman"/>
          <w:szCs w:val="24"/>
        </w:rPr>
        <w:t xml:space="preserve"> hasta Puerto de Caucedo con longitud de 11.5 km, Provincia Santo Domingo, construcción Av. Circunvalación del municipio de Baní con longitud de 19.0 kilómetros.  </w:t>
      </w:r>
    </w:p>
    <w:p w14:paraId="0490BA14" w14:textId="77777777" w:rsidR="00394C07" w:rsidRPr="00394C07" w:rsidRDefault="00394C07" w:rsidP="00394C07">
      <w:pPr>
        <w:spacing w:before="120"/>
        <w:ind w:left="270"/>
        <w:rPr>
          <w:rFonts w:eastAsia="Calibri" w:cs="Times New Roman"/>
          <w:szCs w:val="24"/>
        </w:rPr>
      </w:pPr>
    </w:p>
    <w:p w14:paraId="3F3F4797" w14:textId="77777777" w:rsidR="00394C07" w:rsidRPr="00394C07" w:rsidRDefault="00394C07" w:rsidP="00394C07">
      <w:pPr>
        <w:numPr>
          <w:ilvl w:val="0"/>
          <w:numId w:val="44"/>
        </w:numPr>
        <w:spacing w:before="120" w:after="160"/>
        <w:ind w:left="270"/>
        <w:rPr>
          <w:rFonts w:eastAsia="Calibri" w:cs="Times New Roman"/>
          <w:szCs w:val="24"/>
        </w:rPr>
      </w:pPr>
      <w:r w:rsidRPr="00394C07">
        <w:rPr>
          <w:rFonts w:eastAsia="Calibri" w:cs="Times New Roman"/>
          <w:szCs w:val="24"/>
        </w:rPr>
        <w:lastRenderedPageBreak/>
        <w:t>De los 35 proyectos de edificaciones, se destacan la construcción de dos (2) edificios de parqueos en el sector de La Feria en el Distrito Nacional, construcción Universidad Policía Nacional, Distrito Nacional, Construcción Edificios 2 y 3 del CAID en el Municipio Santo Domingo Este, provincia Santo Domingo, Construcción Palacio de Justicia Provincia Santo Domingo, Edificio Tribunal Constitucional de la República, Distrito Nacional.</w:t>
      </w:r>
    </w:p>
    <w:p w14:paraId="79AA39C7" w14:textId="77777777" w:rsidR="00394C07" w:rsidRPr="00394C07" w:rsidRDefault="00394C07" w:rsidP="00394C07">
      <w:pPr>
        <w:spacing w:before="120" w:after="160"/>
        <w:ind w:left="270"/>
        <w:rPr>
          <w:rFonts w:eastAsia="Calibri" w:cs="Times New Roman"/>
          <w:szCs w:val="24"/>
        </w:rPr>
      </w:pPr>
    </w:p>
    <w:p w14:paraId="127783E7" w14:textId="77777777" w:rsidR="00394C07" w:rsidRPr="00394C07" w:rsidRDefault="00394C07" w:rsidP="00394C07">
      <w:pPr>
        <w:numPr>
          <w:ilvl w:val="0"/>
          <w:numId w:val="44"/>
        </w:numPr>
        <w:spacing w:before="120" w:after="160"/>
        <w:ind w:left="270"/>
        <w:rPr>
          <w:rFonts w:eastAsia="Calibri" w:cs="Times New Roman"/>
          <w:szCs w:val="24"/>
        </w:rPr>
      </w:pPr>
      <w:r w:rsidRPr="00394C07">
        <w:rPr>
          <w:rFonts w:eastAsia="Calibri" w:cs="Times New Roman"/>
          <w:szCs w:val="24"/>
        </w:rPr>
        <w:t>Construcción de 7 obras del subsector puertos, destacándose: Mejoramiento Puerto de Manzanillo, en la provincia Montecristi, Construcción de los muelles pesqueros en Montecristi, Samaná, Pedernales, Construcción de Muelle Turístico en Sabana de la Mar, y Construcción Rompe Olas en el proyecto Malecón de Nagua.</w:t>
      </w:r>
    </w:p>
    <w:p w14:paraId="0E0BEB18" w14:textId="77777777" w:rsidR="00394C07" w:rsidRPr="00394C07" w:rsidRDefault="00394C07" w:rsidP="00394C07">
      <w:pPr>
        <w:spacing w:before="120"/>
        <w:ind w:left="270"/>
        <w:rPr>
          <w:rFonts w:eastAsia="Calibri" w:cs="Times New Roman"/>
          <w:szCs w:val="24"/>
        </w:rPr>
      </w:pPr>
    </w:p>
    <w:p w14:paraId="7A46B7B4" w14:textId="77777777" w:rsidR="00394C07" w:rsidRPr="00394C07" w:rsidRDefault="00394C07" w:rsidP="00394C07">
      <w:pPr>
        <w:numPr>
          <w:ilvl w:val="0"/>
          <w:numId w:val="44"/>
        </w:numPr>
        <w:spacing w:before="120" w:after="160"/>
        <w:ind w:left="270"/>
        <w:rPr>
          <w:rFonts w:eastAsia="Times New Roman" w:cs="Times New Roman"/>
          <w:color w:val="717676"/>
          <w:szCs w:val="24"/>
          <w:lang w:val="es-ES" w:eastAsia="es-ES" w:bidi="es-ES"/>
        </w:rPr>
      </w:pPr>
      <w:r w:rsidRPr="00394C07">
        <w:rPr>
          <w:rFonts w:eastAsia="Calibri" w:cs="Times New Roman"/>
          <w:szCs w:val="24"/>
        </w:rPr>
        <w:t xml:space="preserve">Construcción de varios proyectos de obras </w:t>
      </w:r>
      <w:proofErr w:type="spellStart"/>
      <w:r w:rsidRPr="00394C07">
        <w:rPr>
          <w:rFonts w:eastAsia="Calibri" w:cs="Times New Roman"/>
          <w:szCs w:val="24"/>
        </w:rPr>
        <w:t>resilientes</w:t>
      </w:r>
      <w:proofErr w:type="spellEnd"/>
      <w:r w:rsidRPr="00394C07">
        <w:rPr>
          <w:rFonts w:eastAsia="Calibri" w:cs="Times New Roman"/>
          <w:szCs w:val="24"/>
        </w:rPr>
        <w:t xml:space="preserve">, integrados en el Programa Mejoramiento de Obras Públicas Resilientes para reducir riesgos de desastres en el contexto del cambio climático a nivel nacional, con Financiamiento del Banco Interamericano de Desarrollo (BID), entre los que se destacan: Construcción Puente en la Comunidad Rivera de Los Sánchez en Provincia Duarte, Construcción Caminos Vecinales para el Proyecto Recuperación de Cobertura Vegetal para el desarrollo sostenible en los Ríos El Mantazo, Arroyo Cano, Los Montecitos, en las Provincias Azua y San Juan de la Maguana, Construcción Caminos Vecinales para el Proyecto Recuperación de Cobertura Vegetal para el desarrollo sostenible en Las Cañitas, Cuenca Alta de la Presa de Sabana Yegua , Padre Las casas en la Provincia San Juan ; Reconstrucción Camino Vecinal Prolongación Santa Clara-La Tranquera, Municipio Higüey, Provincia La Altagracia; Reconstrucción y Levantamiento de </w:t>
      </w:r>
      <w:r w:rsidRPr="00394C07">
        <w:rPr>
          <w:rFonts w:eastAsia="Calibri" w:cs="Times New Roman"/>
          <w:szCs w:val="24"/>
        </w:rPr>
        <w:lastRenderedPageBreak/>
        <w:t xml:space="preserve">Rasante en el Camino Carretero Arroyo Al Medio -El </w:t>
      </w:r>
      <w:proofErr w:type="spellStart"/>
      <w:r w:rsidRPr="00394C07">
        <w:rPr>
          <w:rFonts w:eastAsia="Calibri" w:cs="Times New Roman"/>
          <w:szCs w:val="24"/>
        </w:rPr>
        <w:t>Yayal</w:t>
      </w:r>
      <w:proofErr w:type="spellEnd"/>
      <w:r w:rsidRPr="00394C07">
        <w:rPr>
          <w:rFonts w:eastAsia="Calibri" w:cs="Times New Roman"/>
          <w:szCs w:val="24"/>
        </w:rPr>
        <w:t xml:space="preserve"> -Río Jagua , Municipio Nagua ,Provincia María Trinidad Sánchez.</w:t>
      </w:r>
    </w:p>
    <w:p w14:paraId="0602793E" w14:textId="77777777" w:rsidR="00394C07" w:rsidRPr="00394C07" w:rsidRDefault="00394C07" w:rsidP="00394C07">
      <w:pPr>
        <w:spacing w:before="120" w:after="160"/>
        <w:ind w:left="720"/>
        <w:contextualSpacing/>
        <w:rPr>
          <w:rFonts w:eastAsia="Calibri" w:cs="Times New Roman"/>
          <w:szCs w:val="24"/>
          <w:lang w:val="es-ES"/>
        </w:rPr>
      </w:pPr>
    </w:p>
    <w:p w14:paraId="27F1F4F3" w14:textId="392FFC4F" w:rsidR="00394C07" w:rsidRPr="00394C07" w:rsidRDefault="00394C07" w:rsidP="00394C07">
      <w:pPr>
        <w:widowControl w:val="0"/>
        <w:autoSpaceDE w:val="0"/>
        <w:autoSpaceDN w:val="0"/>
        <w:rPr>
          <w:rFonts w:eastAsia="Times New Roman" w:cs="Times New Roman"/>
          <w:color w:val="717676"/>
          <w:szCs w:val="24"/>
          <w:lang w:val="es-ES" w:eastAsia="es-ES" w:bidi="es-ES"/>
        </w:rPr>
      </w:pPr>
      <w:r w:rsidRPr="00394C07">
        <w:rPr>
          <w:rFonts w:eastAsia="Times New Roman" w:cs="Times New Roman"/>
          <w:color w:val="717676"/>
          <w:szCs w:val="24"/>
          <w:lang w:val="es-ES" w:eastAsia="es-ES" w:bidi="es-ES"/>
        </w:rPr>
        <w:t>Dentro del componente de obras inauguradas o entregadas a la población en el sector infraestructura de transporte de pasajeros y cargas se dispone de la construcción 234.60 km-carril aproximadamente, además se concluyeron 6,658 km-carriles en los programas de asfaltados o rehabilitación de vías a nivel nacional, beneficiando a un total de 4.5 millones de la población económicamente activa del país. Dentro de estas obras se destacan:</w:t>
      </w:r>
    </w:p>
    <w:p w14:paraId="084ED550" w14:textId="77777777" w:rsidR="00394C07" w:rsidRPr="00394C07" w:rsidRDefault="00394C07" w:rsidP="00394C07">
      <w:pPr>
        <w:widowControl w:val="0"/>
        <w:autoSpaceDE w:val="0"/>
        <w:autoSpaceDN w:val="0"/>
        <w:rPr>
          <w:rFonts w:eastAsia="Times New Roman" w:cs="Times New Roman"/>
          <w:color w:val="717676"/>
          <w:szCs w:val="24"/>
          <w:lang w:val="es-ES" w:eastAsia="es-ES" w:bidi="es-ES"/>
        </w:rPr>
      </w:pPr>
    </w:p>
    <w:p w14:paraId="535A1908" w14:textId="77777777" w:rsidR="00394C07" w:rsidRPr="00394C07" w:rsidRDefault="00394C07" w:rsidP="00394C07">
      <w:pPr>
        <w:widowControl w:val="0"/>
        <w:autoSpaceDE w:val="0"/>
        <w:autoSpaceDN w:val="0"/>
        <w:rPr>
          <w:rFonts w:eastAsia="Times New Roman" w:cs="Times New Roman"/>
          <w:color w:val="717676"/>
          <w:szCs w:val="24"/>
          <w:lang w:val="es-ES" w:eastAsia="es-ES" w:bidi="es-ES"/>
        </w:rPr>
      </w:pPr>
      <w:r w:rsidRPr="00394C07">
        <w:rPr>
          <w:rFonts w:eastAsia="Times New Roman" w:cs="Times New Roman"/>
          <w:color w:val="717676"/>
          <w:szCs w:val="24"/>
          <w:lang w:val="es-ES" w:eastAsia="es-ES" w:bidi="es-ES"/>
        </w:rPr>
        <w:t xml:space="preserve">a) Construcción de la Av. Circunvalación Sur de Azua con longitud de 13.75 km en la Provincia Azua, con un costo superior a RD$6,227,074,087.47, beneficiando una población económicamente activa superior a las 404,000 personas, localizadas a media y larga distancias de las regiones del sur del país; b) Ampliación Autopista San Isidro (desde la av. Charles de Gaulle hasta la Av. Hipódromo), Santo Domingo Este, con una longitud de 5.00 km y costo total de RD$2,454,299,863.62 y una población beneficiaria de 383,539 personas; c) Construcción de la carretera Monte Plata-Bayaguana-Chirino, provincia Monte Plata, con longitud de 12.6 km, un costo total de RD$440,000,000.00, beneficiando una población económicamente de 82,688 personas para el año 2023; d) Reconstrucción de la carretera Guayubín-Las Matas de Santa Cruz-Copey, con longitud de 36.00 km, con un costo de RD$1,590,209,727.58, beneficiando a una población económicamente activa de 51,070 personas; e) Reconstrucción de la Carretera Cabral - Peñón, Provincia Barahona, con un costo de RD$77,113,661.52 y una población beneficiaria de 7,717personas; f) Construcción Avenida Ecológica (Tramo 1A) desde la ciudad Juan Bosch hasta la intersección con la Autopista del Nordeste, con longitud de 1.97 km y la construcción del Distribuidor de Tráfico en la Autopista del Nordeste con longitud de rampa de 52.00 m y 950.00 m. del tramo ampliado </w:t>
      </w:r>
      <w:r w:rsidRPr="00394C07">
        <w:rPr>
          <w:rFonts w:eastAsia="Times New Roman" w:cs="Times New Roman"/>
          <w:color w:val="717676"/>
          <w:szCs w:val="24"/>
          <w:lang w:val="es-ES" w:eastAsia="es-ES" w:bidi="es-ES"/>
        </w:rPr>
        <w:lastRenderedPageBreak/>
        <w:t xml:space="preserve">en la Autopista del Nordeste, beneficiando a una población económicamente activa superior a los 155,000 personas, en la Provincia Santo Domingo; g) Construcción Distribuidor de Tráfico en la Autopista Las Américas, entrada a la comunidad de Andrés, Boca Chica, con longitud de rampa de 564 m, beneficiando a una población económicamente activa (PEA) superior a las 35,000 personas, Provincia Santo Domingo; h)  Ampliación y extensión de la Avenida Hípica denominada  recientemente Freddy </w:t>
      </w:r>
      <w:proofErr w:type="spellStart"/>
      <w:r w:rsidRPr="00394C07">
        <w:rPr>
          <w:rFonts w:eastAsia="Times New Roman" w:cs="Times New Roman"/>
          <w:color w:val="717676"/>
          <w:szCs w:val="24"/>
          <w:lang w:val="es-ES" w:eastAsia="es-ES" w:bidi="es-ES"/>
        </w:rPr>
        <w:t>Beras</w:t>
      </w:r>
      <w:proofErr w:type="spellEnd"/>
      <w:r w:rsidRPr="00394C07">
        <w:rPr>
          <w:rFonts w:eastAsia="Times New Roman" w:cs="Times New Roman"/>
          <w:color w:val="717676"/>
          <w:szCs w:val="24"/>
          <w:lang w:val="es-ES" w:eastAsia="es-ES" w:bidi="es-ES"/>
        </w:rPr>
        <w:t xml:space="preserve"> </w:t>
      </w:r>
      <w:proofErr w:type="spellStart"/>
      <w:r w:rsidRPr="00394C07">
        <w:rPr>
          <w:rFonts w:eastAsia="Times New Roman" w:cs="Times New Roman"/>
          <w:color w:val="717676"/>
          <w:szCs w:val="24"/>
          <w:lang w:val="es-ES" w:eastAsia="es-ES" w:bidi="es-ES"/>
        </w:rPr>
        <w:t>Goico</w:t>
      </w:r>
      <w:proofErr w:type="spellEnd"/>
      <w:r w:rsidRPr="00394C07">
        <w:rPr>
          <w:rFonts w:eastAsia="Times New Roman" w:cs="Times New Roman"/>
          <w:color w:val="717676"/>
          <w:szCs w:val="24"/>
          <w:lang w:val="es-ES" w:eastAsia="es-ES" w:bidi="es-ES"/>
        </w:rPr>
        <w:t xml:space="preserve">, con longitud de 10.0 km, beneficiando a una población superior a las 400,000 personas, en el municipio Santo Domingo Este, Provincia Santo Domingo.  En el sistema terciario colector (caminos vecinales) se reconstruyeron 780.42 km-carriles de caminos vecinales a nivel nacional, que tienen como objetivo llevar los insumos y sacar las producciones agrícolas que se generan en sus respectivas áreas rurales, beneficiando a más de 200,000 personas del campo. </w:t>
      </w:r>
    </w:p>
    <w:p w14:paraId="427F1FDF" w14:textId="77777777" w:rsidR="00394C07" w:rsidRPr="00394C07" w:rsidRDefault="00394C07" w:rsidP="00394C07">
      <w:pPr>
        <w:widowControl w:val="0"/>
        <w:autoSpaceDE w:val="0"/>
        <w:autoSpaceDN w:val="0"/>
        <w:rPr>
          <w:rFonts w:eastAsia="Times New Roman" w:cs="Times New Roman"/>
          <w:color w:val="717676"/>
          <w:szCs w:val="24"/>
          <w:lang w:val="es-ES" w:eastAsia="es-ES" w:bidi="es-ES"/>
        </w:rPr>
      </w:pPr>
    </w:p>
    <w:p w14:paraId="21F6914B" w14:textId="77777777" w:rsidR="00394C07" w:rsidRPr="00394C07" w:rsidRDefault="00394C07" w:rsidP="00394C07">
      <w:pPr>
        <w:widowControl w:val="0"/>
        <w:autoSpaceDE w:val="0"/>
        <w:autoSpaceDN w:val="0"/>
        <w:rPr>
          <w:rFonts w:eastAsia="Times New Roman" w:cs="Times New Roman"/>
          <w:color w:val="717676"/>
          <w:szCs w:val="24"/>
          <w:lang w:val="es-ES" w:eastAsia="es-ES" w:bidi="es-ES"/>
        </w:rPr>
      </w:pPr>
      <w:r w:rsidRPr="00394C07">
        <w:rPr>
          <w:rFonts w:eastAsia="Times New Roman" w:cs="Times New Roman"/>
          <w:color w:val="717676"/>
          <w:szCs w:val="24"/>
          <w:lang w:val="es-ES" w:eastAsia="es-ES" w:bidi="es-ES"/>
        </w:rPr>
        <w:t xml:space="preserve">En la categoría de obras de artes inauguradas se destacan la construcción del Puente  Sabaneta sobre el Río Camú, uniendo los municipios de Villa Tapia y La Vega, con longitud de 98.00 m y valor presupuestado de RD$240,000,000.00; beneficiando a una población de más de 200 mil personas; Reconstrucción del puente Cangrejo con 95 m de longitud que sirve de enlace al Municipio de Puerto Plata con el Aeropuerto Internacional Gregorio Luperón y los municipios turísticos del entorno, con costo de construcción de RD$463,264,000.00, beneficiando a una población superior a </w:t>
      </w:r>
      <w:proofErr w:type="spellStart"/>
      <w:r w:rsidRPr="00394C07">
        <w:rPr>
          <w:rFonts w:eastAsia="Times New Roman" w:cs="Times New Roman"/>
          <w:color w:val="717676"/>
          <w:szCs w:val="24"/>
          <w:lang w:val="es-ES" w:eastAsia="es-ES" w:bidi="es-ES"/>
        </w:rPr>
        <w:t>a</w:t>
      </w:r>
      <w:proofErr w:type="spellEnd"/>
      <w:r w:rsidRPr="00394C07">
        <w:rPr>
          <w:rFonts w:eastAsia="Times New Roman" w:cs="Times New Roman"/>
          <w:color w:val="717676"/>
          <w:szCs w:val="24"/>
          <w:lang w:val="es-ES" w:eastAsia="es-ES" w:bidi="es-ES"/>
        </w:rPr>
        <w:t xml:space="preserve"> 300 mil personas.</w:t>
      </w:r>
    </w:p>
    <w:p w14:paraId="0B30B793" w14:textId="77777777" w:rsidR="00394C07" w:rsidRPr="00394C07" w:rsidRDefault="00394C07" w:rsidP="00394C07">
      <w:pPr>
        <w:widowControl w:val="0"/>
        <w:autoSpaceDE w:val="0"/>
        <w:autoSpaceDN w:val="0"/>
        <w:rPr>
          <w:rFonts w:eastAsia="Times New Roman" w:cs="Times New Roman"/>
          <w:color w:val="717676"/>
          <w:szCs w:val="24"/>
          <w:lang w:val="es-ES" w:eastAsia="es-ES" w:bidi="es-ES"/>
        </w:rPr>
      </w:pPr>
    </w:p>
    <w:p w14:paraId="66FF4742" w14:textId="77777777" w:rsidR="00394C07" w:rsidRPr="00394C07" w:rsidRDefault="00394C07" w:rsidP="00394C07">
      <w:pPr>
        <w:widowControl w:val="0"/>
        <w:autoSpaceDE w:val="0"/>
        <w:autoSpaceDN w:val="0"/>
        <w:rPr>
          <w:rFonts w:eastAsia="Times New Roman" w:cs="Times New Roman"/>
          <w:color w:val="717676"/>
          <w:szCs w:val="24"/>
          <w:lang w:val="es-ES" w:eastAsia="es-ES" w:bidi="es-ES"/>
        </w:rPr>
      </w:pPr>
      <w:r w:rsidRPr="00394C07">
        <w:rPr>
          <w:rFonts w:eastAsia="Times New Roman" w:cs="Times New Roman"/>
          <w:color w:val="717676"/>
          <w:szCs w:val="24"/>
          <w:lang w:val="es-ES" w:eastAsia="es-ES" w:bidi="es-ES"/>
        </w:rPr>
        <w:t xml:space="preserve">En el componente relacionado con los proyectos en ejecución con avance significativo para concluirse  el próximo año 2024, de acuerdo con el programa de ejecución de obras del Ministerio, se consideran los Proyectos siguientes: a) Programa de Ampliación, Reconstrucción y Modernización de la Autopista Duarte con 270 km de longitud (incluyendo marginales, elevados, retorno operacionales, control de accesos y otros elementos) </w:t>
      </w:r>
      <w:proofErr w:type="spellStart"/>
      <w:r w:rsidRPr="00394C07">
        <w:rPr>
          <w:rFonts w:eastAsia="Times New Roman" w:cs="Times New Roman"/>
          <w:color w:val="717676"/>
          <w:szCs w:val="24"/>
          <w:lang w:val="es-ES" w:eastAsia="es-ES" w:bidi="es-ES"/>
        </w:rPr>
        <w:lastRenderedPageBreak/>
        <w:t>multiprovincial</w:t>
      </w:r>
      <w:proofErr w:type="spellEnd"/>
      <w:r w:rsidRPr="00394C07">
        <w:rPr>
          <w:rFonts w:eastAsia="Times New Roman" w:cs="Times New Roman"/>
          <w:color w:val="717676"/>
          <w:szCs w:val="24"/>
          <w:lang w:val="es-ES" w:eastAsia="es-ES" w:bidi="es-ES"/>
        </w:rPr>
        <w:t xml:space="preserve">, b) Construcción Av. Circunvalación Sur de la ciudad de Bani, con 19.0 km, Provincia Peravia; c) Construcción Circunvalación Sur de San Francisco de Macorís, con longitud de 15.0 km, Provincia Duarte; d) Construcción Avenida Nuevo Camino o Circunvalación de Los Alcarrizos, con longitud de 8.6 km, Provincia Santo Domingo; e) Reconstrucción Carretera Barahona - Enriquillo con una longitud de 45.50 km, Provincia Barahona, f) Ampliación y Reconstrucción Carretera Enriquillo - Pedernales, con longitud de 73.0 km, Provincias Barahona y Pedernales; g) Construcción barrera de protección marina en tramo vial de 3.8 km, obras conexas y complementarias del Malecón de Nagua, Provincia María Trinidad Sánchez; h) Reconstrucción Carretera Nagua-Puerto Plata, con longitud de 145.0 km, </w:t>
      </w:r>
      <w:proofErr w:type="spellStart"/>
      <w:r w:rsidRPr="00394C07">
        <w:rPr>
          <w:rFonts w:eastAsia="Times New Roman" w:cs="Times New Roman"/>
          <w:color w:val="717676"/>
          <w:szCs w:val="24"/>
          <w:lang w:val="es-ES" w:eastAsia="es-ES" w:bidi="es-ES"/>
        </w:rPr>
        <w:t>Multiprovincial</w:t>
      </w:r>
      <w:proofErr w:type="spellEnd"/>
      <w:r w:rsidRPr="00394C07">
        <w:rPr>
          <w:rFonts w:eastAsia="Times New Roman" w:cs="Times New Roman"/>
          <w:color w:val="717676"/>
          <w:szCs w:val="24"/>
          <w:lang w:val="es-ES" w:eastAsia="es-ES" w:bidi="es-ES"/>
        </w:rPr>
        <w:t>; j) Construcción Avenida San Isidro, con longitud de 5.00 km, Provincia Santo Domingo, entre otras.</w:t>
      </w:r>
    </w:p>
    <w:p w14:paraId="6A5DAC67" w14:textId="77777777" w:rsidR="00394C07" w:rsidRPr="00394C07" w:rsidRDefault="00394C07" w:rsidP="00394C07">
      <w:pPr>
        <w:ind w:left="1068"/>
        <w:rPr>
          <w:rFonts w:eastAsia="Calibri" w:cs="Times New Roman"/>
          <w:lang w:val="es-ES"/>
        </w:rPr>
      </w:pPr>
    </w:p>
    <w:p w14:paraId="26ABEE2B" w14:textId="77777777" w:rsidR="00394C07" w:rsidRPr="00394C07" w:rsidRDefault="00394C07" w:rsidP="00394C07">
      <w:pPr>
        <w:widowControl w:val="0"/>
        <w:autoSpaceDE w:val="0"/>
        <w:autoSpaceDN w:val="0"/>
        <w:rPr>
          <w:rFonts w:eastAsia="Times New Roman" w:cs="Times New Roman"/>
          <w:color w:val="717676"/>
          <w:szCs w:val="24"/>
          <w:lang w:val="es-ES" w:eastAsia="es-ES" w:bidi="es-ES"/>
        </w:rPr>
      </w:pPr>
      <w:r w:rsidRPr="00394C07">
        <w:rPr>
          <w:rFonts w:eastAsia="Times New Roman" w:cs="Times New Roman"/>
          <w:color w:val="717676"/>
          <w:szCs w:val="24"/>
          <w:lang w:val="es-ES" w:eastAsia="es-ES" w:bidi="es-ES"/>
        </w:rPr>
        <w:t xml:space="preserve">La gestión de la Oficina Coordinadora de RD-Vial, tiene la responsabilidad de la supervisión técnica y operativa de las estaciones de peajes y de las obras que se ejecutan con fondos del Fideicomiso RD-Vial. En sus memoria correspondiente al periodo enero - diciembre del 2023, informa haber </w:t>
      </w:r>
      <w:proofErr w:type="gramStart"/>
      <w:r w:rsidRPr="00394C07">
        <w:rPr>
          <w:rFonts w:eastAsia="Times New Roman" w:cs="Times New Roman"/>
          <w:color w:val="717676"/>
          <w:szCs w:val="24"/>
          <w:lang w:val="es-ES" w:eastAsia="es-ES" w:bidi="es-ES"/>
        </w:rPr>
        <w:t>captado  ingresos</w:t>
      </w:r>
      <w:proofErr w:type="gramEnd"/>
      <w:r w:rsidRPr="00394C07">
        <w:rPr>
          <w:rFonts w:eastAsia="Times New Roman" w:cs="Times New Roman"/>
          <w:color w:val="717676"/>
          <w:szCs w:val="24"/>
          <w:lang w:val="es-ES" w:eastAsia="es-ES" w:bidi="es-ES"/>
        </w:rPr>
        <w:t xml:space="preserve"> por concepto de pago de peajes por la suma de RD$8,001,513,272.00 (Ocho Mil Un Millones Quinientos Trece Mil Doscientos Setenta y Dos Pesos con 00/100), disponiendo de la operación de 16 (dieciséis) estaciones de peajes en el territorio nacional. La comparación de los ingresos recibidos en igual periodo en el año 2022, refleja mayores ingresos en el 2023 por la suma de RD$575,888,672.00 (Quinientos Setenta y Cinco Millones Ochocientos Ochenta y Ocho mil Seiscientos Setenta y Dos Pesos con 00/100), equivalente a un 7.19 % </w:t>
      </w:r>
      <w:proofErr w:type="gramStart"/>
      <w:r w:rsidRPr="00394C07">
        <w:rPr>
          <w:rFonts w:eastAsia="Times New Roman" w:cs="Times New Roman"/>
          <w:color w:val="717676"/>
          <w:szCs w:val="24"/>
          <w:lang w:val="es-ES" w:eastAsia="es-ES" w:bidi="es-ES"/>
        </w:rPr>
        <w:t>superior ,aproximadamente</w:t>
      </w:r>
      <w:proofErr w:type="gramEnd"/>
      <w:r w:rsidRPr="00394C07">
        <w:rPr>
          <w:rFonts w:eastAsia="Times New Roman" w:cs="Times New Roman"/>
          <w:color w:val="717676"/>
          <w:szCs w:val="24"/>
          <w:lang w:val="es-ES" w:eastAsia="es-ES" w:bidi="es-ES"/>
        </w:rPr>
        <w:t xml:space="preserve">, de lo recaudado en el año 2022. Las Estaciones de Peajes correspondientes a la Autopista de Nordeste, que operaban bajo el sistema concesión vial-Ingreso Mínimo Garantizado, recaudaron un 16.39 % del total ingresado. Así mismo, la estación de peaje que mayor recaudó en el periodo fue la de Circunvalación Santo Domingo I, con un </w:t>
      </w:r>
      <w:r w:rsidRPr="00394C07">
        <w:rPr>
          <w:rFonts w:eastAsia="Times New Roman" w:cs="Times New Roman"/>
          <w:color w:val="717676"/>
          <w:szCs w:val="24"/>
          <w:lang w:val="es-ES" w:eastAsia="es-ES" w:bidi="es-ES"/>
        </w:rPr>
        <w:lastRenderedPageBreak/>
        <w:t>total de RD$823,146,595.00, y corresponde al 10.29% del total de ingresos recibidos. Además, en el 2023 inició la operación de la estación de peaje de la Circunvalación Sur de Azua.</w:t>
      </w:r>
    </w:p>
    <w:p w14:paraId="2CDCC00A" w14:textId="77777777" w:rsidR="00394C07" w:rsidRPr="00394C07" w:rsidRDefault="00394C07" w:rsidP="00394C07">
      <w:pPr>
        <w:ind w:left="1068"/>
        <w:rPr>
          <w:rFonts w:eastAsia="Calibri" w:cs="Times New Roman"/>
        </w:rPr>
      </w:pPr>
    </w:p>
    <w:p w14:paraId="2BBFFFFF" w14:textId="77777777" w:rsidR="00394C07" w:rsidRPr="00394C07" w:rsidRDefault="00394C07" w:rsidP="00394C07">
      <w:pPr>
        <w:tabs>
          <w:tab w:val="left" w:pos="0"/>
        </w:tabs>
        <w:spacing w:after="120"/>
        <w:contextualSpacing/>
        <w:rPr>
          <w:rFonts w:eastAsia="Times New Roman" w:cs="Times New Roman"/>
          <w:color w:val="717676"/>
          <w:szCs w:val="24"/>
          <w:lang w:val="es-ES" w:eastAsia="es-ES" w:bidi="es-ES"/>
        </w:rPr>
      </w:pPr>
      <w:r w:rsidRPr="00394C07">
        <w:rPr>
          <w:rFonts w:eastAsia="Times New Roman" w:cs="Times New Roman"/>
          <w:color w:val="717676"/>
          <w:szCs w:val="24"/>
          <w:lang w:val="es-ES" w:eastAsia="es-ES" w:bidi="es-ES"/>
        </w:rPr>
        <w:t xml:space="preserve">El Programa de Protección y Asistencia Vial del MOPC, tiene entre sus objetivos básicos proveer a los usuarios asistencia y servicio de transporte de alta calidad, registró durante el año en curso, un total de 250,491 asistencias viales, de las cuales 31% corresponde a problemas mecánicos, el 30% a problemas de seguridad, el  27% en ayudas por neumáticos,  7% por falta de combustibles, un 2% en accidentes de tránsito y un 3% a requerimientos de ambulancia, grúa y rescate; para beneficiar  a los usuarios que transitaron  por los principales corredores urbanos e interurbanos del país, contribuyendo con las acciones del Eje 1 de la END 2030.  </w:t>
      </w:r>
    </w:p>
    <w:p w14:paraId="6B393F0D" w14:textId="3BCE37C1" w:rsidR="00394C07" w:rsidRDefault="00394C07" w:rsidP="00394C07">
      <w:pPr>
        <w:spacing w:after="100" w:afterAutospacing="1"/>
        <w:contextualSpacing/>
        <w:rPr>
          <w:rFonts w:eastAsia="Times New Roman" w:cs="Times New Roman"/>
          <w:color w:val="717676"/>
          <w:szCs w:val="24"/>
          <w:lang w:val="es-ES" w:eastAsia="es-ES" w:bidi="es-ES"/>
        </w:rPr>
      </w:pPr>
      <w:r w:rsidRPr="00394C07">
        <w:rPr>
          <w:rFonts w:eastAsia="Times New Roman" w:cs="Times New Roman"/>
          <w:color w:val="717676"/>
          <w:szCs w:val="24"/>
          <w:lang w:val="es-ES" w:eastAsia="es-ES" w:bidi="es-ES"/>
        </w:rPr>
        <w:t>Se generó un incremento de 48.88%, aproximadamente, en el número de asistencia vial en el segundo semestre del año 2023 con relación al primer semestre del mismo año, para un valor absoluto de 122,156 asistencia adicionales en el segundo semestre del año.</w:t>
      </w:r>
    </w:p>
    <w:p w14:paraId="713DAD8B" w14:textId="54066812" w:rsidR="00E6032D" w:rsidRDefault="00E6032D">
      <w:pPr>
        <w:spacing w:after="160" w:line="259" w:lineRule="auto"/>
        <w:jc w:val="left"/>
        <w:rPr>
          <w:rFonts w:eastAsia="Times New Roman" w:cs="Times New Roman"/>
          <w:color w:val="717676"/>
          <w:szCs w:val="24"/>
          <w:lang w:val="es-ES" w:eastAsia="es-ES" w:bidi="es-ES"/>
        </w:rPr>
      </w:pPr>
      <w:r>
        <w:rPr>
          <w:rFonts w:eastAsia="Times New Roman" w:cs="Times New Roman"/>
          <w:color w:val="717676"/>
          <w:szCs w:val="24"/>
          <w:lang w:val="es-ES" w:eastAsia="es-ES" w:bidi="es-ES"/>
        </w:rPr>
        <w:br w:type="page"/>
      </w:r>
    </w:p>
    <w:p w14:paraId="34BE29FA" w14:textId="0278A424" w:rsidR="00E6032D" w:rsidRDefault="00E64631" w:rsidP="00E6032D">
      <w:pPr>
        <w:pStyle w:val="Ttulo1"/>
        <w:numPr>
          <w:ilvl w:val="0"/>
          <w:numId w:val="0"/>
        </w:numPr>
        <w:ind w:left="1706" w:hanging="360"/>
        <w:jc w:val="both"/>
      </w:pPr>
      <w:bookmarkStart w:id="11" w:name="_Toc156240552"/>
      <w:r>
        <w:lastRenderedPageBreak/>
        <w:t xml:space="preserve">1.1 </w:t>
      </w:r>
      <w:r w:rsidR="00E6032D" w:rsidRPr="00E6032D">
        <w:t>Logros Relevantes (Gestión 2020 – 2024)</w:t>
      </w:r>
      <w:bookmarkEnd w:id="11"/>
    </w:p>
    <w:tbl>
      <w:tblPr>
        <w:tblStyle w:val="Tablaconcuadrcula"/>
        <w:tblW w:w="0" w:type="auto"/>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ook w:val="04A0" w:firstRow="1" w:lastRow="0" w:firstColumn="1" w:lastColumn="0" w:noHBand="0" w:noVBand="1"/>
      </w:tblPr>
      <w:tblGrid>
        <w:gridCol w:w="2520"/>
        <w:gridCol w:w="4314"/>
        <w:gridCol w:w="1086"/>
      </w:tblGrid>
      <w:tr w:rsidR="005244FD" w:rsidRPr="004C0357" w14:paraId="78E58B57" w14:textId="77777777" w:rsidTr="00E64631">
        <w:trPr>
          <w:trHeight w:val="620"/>
          <w:tblHeader/>
        </w:trPr>
        <w:tc>
          <w:tcPr>
            <w:tcW w:w="2520" w:type="dxa"/>
            <w:tcBorders>
              <w:top w:val="nil"/>
              <w:left w:val="nil"/>
              <w:bottom w:val="nil"/>
              <w:right w:val="single" w:sz="4" w:space="0" w:color="FFFFFF" w:themeColor="background1"/>
            </w:tcBorders>
            <w:shd w:val="clear" w:color="auto" w:fill="142F62"/>
            <w:vAlign w:val="bottom"/>
          </w:tcPr>
          <w:p w14:paraId="553D28B2" w14:textId="77777777" w:rsidR="005244FD" w:rsidRPr="004C0357" w:rsidRDefault="005244FD" w:rsidP="00E64631">
            <w:pPr>
              <w:spacing w:after="160" w:line="240" w:lineRule="auto"/>
              <w:jc w:val="center"/>
              <w:rPr>
                <w:b/>
                <w:color w:val="FFFFFF" w:themeColor="background1"/>
                <w:sz w:val="22"/>
              </w:rPr>
            </w:pPr>
            <w:r w:rsidRPr="004C0357">
              <w:rPr>
                <w:b/>
                <w:color w:val="FFFFFF" w:themeColor="background1"/>
                <w:sz w:val="22"/>
              </w:rPr>
              <w:t>Nombre del Proyecto</w:t>
            </w:r>
          </w:p>
        </w:tc>
        <w:tc>
          <w:tcPr>
            <w:tcW w:w="4314" w:type="dxa"/>
            <w:tcBorders>
              <w:top w:val="nil"/>
              <w:left w:val="single" w:sz="4" w:space="0" w:color="FFFFFF" w:themeColor="background1"/>
              <w:bottom w:val="nil"/>
              <w:right w:val="single" w:sz="4" w:space="0" w:color="FFFFFF" w:themeColor="background1"/>
            </w:tcBorders>
            <w:shd w:val="clear" w:color="auto" w:fill="142F62"/>
            <w:vAlign w:val="bottom"/>
          </w:tcPr>
          <w:p w14:paraId="264F244F" w14:textId="77777777" w:rsidR="005244FD" w:rsidRPr="004C0357" w:rsidRDefault="005244FD" w:rsidP="00E64631">
            <w:pPr>
              <w:spacing w:after="160" w:line="240" w:lineRule="auto"/>
              <w:jc w:val="center"/>
              <w:rPr>
                <w:b/>
                <w:color w:val="FFFFFF" w:themeColor="background1"/>
                <w:sz w:val="22"/>
              </w:rPr>
            </w:pPr>
            <w:r w:rsidRPr="004C0357">
              <w:rPr>
                <w:b/>
                <w:color w:val="FFFFFF" w:themeColor="background1"/>
                <w:sz w:val="22"/>
              </w:rPr>
              <w:t>Descripción</w:t>
            </w:r>
          </w:p>
        </w:tc>
        <w:tc>
          <w:tcPr>
            <w:tcW w:w="1086" w:type="dxa"/>
            <w:tcBorders>
              <w:top w:val="nil"/>
              <w:left w:val="single" w:sz="4" w:space="0" w:color="FFFFFF" w:themeColor="background1"/>
              <w:bottom w:val="nil"/>
              <w:right w:val="nil"/>
            </w:tcBorders>
            <w:shd w:val="clear" w:color="auto" w:fill="142F62"/>
            <w:vAlign w:val="bottom"/>
          </w:tcPr>
          <w:p w14:paraId="4530B6E7" w14:textId="77777777" w:rsidR="005244FD" w:rsidRPr="004C0357" w:rsidRDefault="005244FD" w:rsidP="00E64631">
            <w:pPr>
              <w:spacing w:after="160" w:line="240" w:lineRule="auto"/>
              <w:jc w:val="center"/>
              <w:rPr>
                <w:b/>
                <w:color w:val="FFFFFF" w:themeColor="background1"/>
                <w:sz w:val="22"/>
              </w:rPr>
            </w:pPr>
            <w:r w:rsidRPr="004C0357">
              <w:rPr>
                <w:b/>
                <w:color w:val="FFFFFF" w:themeColor="background1"/>
                <w:sz w:val="22"/>
              </w:rPr>
              <w:t>Periodo</w:t>
            </w:r>
          </w:p>
        </w:tc>
      </w:tr>
      <w:tr w:rsidR="005244FD" w14:paraId="513619AE" w14:textId="77777777" w:rsidTr="0050638C">
        <w:tc>
          <w:tcPr>
            <w:tcW w:w="2520" w:type="dxa"/>
            <w:tcBorders>
              <w:top w:val="nil"/>
            </w:tcBorders>
            <w:vAlign w:val="center"/>
          </w:tcPr>
          <w:p w14:paraId="191F7721" w14:textId="40343E5E" w:rsidR="005244FD" w:rsidRPr="0050638C" w:rsidRDefault="005244FD" w:rsidP="0050638C">
            <w:pPr>
              <w:spacing w:after="160" w:line="259" w:lineRule="auto"/>
              <w:jc w:val="left"/>
              <w:rPr>
                <w:rFonts w:cs="Times New Roman"/>
                <w:sz w:val="22"/>
              </w:rPr>
            </w:pPr>
            <w:r w:rsidRPr="0050638C">
              <w:rPr>
                <w:rFonts w:cs="Times New Roman"/>
                <w:sz w:val="22"/>
              </w:rPr>
              <w:t>Reconstrucción Carretera Loma De Cabrera - Manuel Bueno - La Lana, Prov</w:t>
            </w:r>
            <w:r w:rsidR="0050638C">
              <w:rPr>
                <w:rFonts w:cs="Times New Roman"/>
                <w:sz w:val="22"/>
              </w:rPr>
              <w:t>.</w:t>
            </w:r>
            <w:r w:rsidRPr="0050638C">
              <w:rPr>
                <w:rFonts w:cs="Times New Roman"/>
                <w:sz w:val="22"/>
              </w:rPr>
              <w:t xml:space="preserve"> Dajabón</w:t>
            </w:r>
          </w:p>
        </w:tc>
        <w:tc>
          <w:tcPr>
            <w:tcW w:w="4314" w:type="dxa"/>
            <w:tcBorders>
              <w:top w:val="nil"/>
            </w:tcBorders>
            <w:vAlign w:val="center"/>
          </w:tcPr>
          <w:p w14:paraId="6729DD77" w14:textId="3C6673FB" w:rsidR="005244FD" w:rsidRPr="0050638C" w:rsidRDefault="005244FD" w:rsidP="0050638C">
            <w:pPr>
              <w:spacing w:after="160" w:line="259" w:lineRule="auto"/>
              <w:rPr>
                <w:rFonts w:cs="Times New Roman"/>
                <w:sz w:val="22"/>
              </w:rPr>
            </w:pPr>
            <w:r w:rsidRPr="0050638C">
              <w:rPr>
                <w:rFonts w:cs="Times New Roman"/>
                <w:sz w:val="22"/>
              </w:rPr>
              <w:t>C</w:t>
            </w:r>
            <w:proofErr w:type="spellStart"/>
            <w:r w:rsidRPr="0050638C">
              <w:rPr>
                <w:rFonts w:cs="Times New Roman"/>
                <w:sz w:val="22"/>
              </w:rPr>
              <w:t>on</w:t>
            </w:r>
            <w:proofErr w:type="spellEnd"/>
            <w:r w:rsidRPr="0050638C">
              <w:rPr>
                <w:rFonts w:cs="Times New Roman"/>
                <w:sz w:val="22"/>
              </w:rPr>
              <w:t xml:space="preserve"> una longitud de 22.0 km, un valor presupuestado de RD$$1,038,864,216.79. Condición actual:  Ejecución.</w:t>
            </w:r>
          </w:p>
        </w:tc>
        <w:tc>
          <w:tcPr>
            <w:tcW w:w="1086" w:type="dxa"/>
            <w:tcBorders>
              <w:top w:val="nil"/>
            </w:tcBorders>
            <w:vAlign w:val="center"/>
          </w:tcPr>
          <w:p w14:paraId="4C220C13" w14:textId="63C7CB79" w:rsidR="005244FD" w:rsidRPr="004C0357" w:rsidRDefault="005244FD" w:rsidP="0050638C">
            <w:pPr>
              <w:spacing w:after="160" w:line="259" w:lineRule="auto"/>
              <w:jc w:val="center"/>
              <w:rPr>
                <w:rFonts w:cs="Times New Roman"/>
                <w:sz w:val="22"/>
              </w:rPr>
            </w:pPr>
            <w:r>
              <w:rPr>
                <w:rFonts w:cs="Times New Roman"/>
                <w:sz w:val="22"/>
              </w:rPr>
              <w:t>2024</w:t>
            </w:r>
          </w:p>
        </w:tc>
      </w:tr>
      <w:tr w:rsidR="005244FD" w14:paraId="7BDF9DAF" w14:textId="77777777" w:rsidTr="0050638C">
        <w:tc>
          <w:tcPr>
            <w:tcW w:w="2520" w:type="dxa"/>
            <w:vAlign w:val="center"/>
          </w:tcPr>
          <w:p w14:paraId="23840DD1" w14:textId="23DE86E2" w:rsidR="005244FD" w:rsidRPr="0050638C" w:rsidRDefault="005244FD" w:rsidP="0050638C">
            <w:pPr>
              <w:spacing w:after="160" w:line="259" w:lineRule="auto"/>
              <w:jc w:val="left"/>
              <w:rPr>
                <w:rFonts w:cs="Times New Roman"/>
                <w:sz w:val="22"/>
              </w:rPr>
            </w:pPr>
            <w:r w:rsidRPr="0050638C">
              <w:rPr>
                <w:rFonts w:cs="Times New Roman"/>
                <w:sz w:val="22"/>
              </w:rPr>
              <w:t xml:space="preserve">Reconstrucción y Ampliación Carretera La Vega - </w:t>
            </w:r>
            <w:proofErr w:type="spellStart"/>
            <w:r w:rsidRPr="0050638C">
              <w:rPr>
                <w:rFonts w:cs="Times New Roman"/>
                <w:sz w:val="22"/>
              </w:rPr>
              <w:t>Jarabacoa</w:t>
            </w:r>
            <w:proofErr w:type="spellEnd"/>
            <w:r w:rsidRPr="0050638C">
              <w:rPr>
                <w:rFonts w:cs="Times New Roman"/>
                <w:sz w:val="22"/>
              </w:rPr>
              <w:t>.  Prov</w:t>
            </w:r>
            <w:r w:rsidR="0050638C">
              <w:rPr>
                <w:rFonts w:cs="Times New Roman"/>
                <w:sz w:val="22"/>
              </w:rPr>
              <w:t>.</w:t>
            </w:r>
            <w:r w:rsidRPr="0050638C">
              <w:rPr>
                <w:rFonts w:cs="Times New Roman"/>
                <w:sz w:val="22"/>
              </w:rPr>
              <w:t xml:space="preserve"> La Vega</w:t>
            </w:r>
          </w:p>
        </w:tc>
        <w:tc>
          <w:tcPr>
            <w:tcW w:w="4314" w:type="dxa"/>
            <w:vAlign w:val="center"/>
          </w:tcPr>
          <w:p w14:paraId="1C12CA18" w14:textId="031639C1" w:rsidR="005244FD" w:rsidRPr="0050638C" w:rsidRDefault="005244FD" w:rsidP="0050638C">
            <w:pPr>
              <w:spacing w:after="160" w:line="259" w:lineRule="auto"/>
              <w:rPr>
                <w:rFonts w:cs="Times New Roman"/>
                <w:sz w:val="22"/>
              </w:rPr>
            </w:pPr>
            <w:r w:rsidRPr="0050638C">
              <w:rPr>
                <w:rFonts w:cs="Times New Roman"/>
                <w:sz w:val="22"/>
              </w:rPr>
              <w:t>con una longitud de 21.0 km, un valor presupuestado de RD$598,234,211.40</w:t>
            </w:r>
            <w:r w:rsidR="0050638C" w:rsidRPr="0050638C">
              <w:rPr>
                <w:rFonts w:cs="Times New Roman"/>
                <w:sz w:val="22"/>
              </w:rPr>
              <w:t>.</w:t>
            </w:r>
            <w:r w:rsidRPr="0050638C">
              <w:rPr>
                <w:rFonts w:cs="Times New Roman"/>
                <w:sz w:val="22"/>
              </w:rPr>
              <w:t xml:space="preserve"> Condición actual:  Ejecución.</w:t>
            </w:r>
          </w:p>
        </w:tc>
        <w:tc>
          <w:tcPr>
            <w:tcW w:w="1086" w:type="dxa"/>
            <w:vAlign w:val="center"/>
          </w:tcPr>
          <w:p w14:paraId="17DFB2EB" w14:textId="5962ED67" w:rsidR="005244FD" w:rsidRPr="004C0357" w:rsidRDefault="0050638C" w:rsidP="0050638C">
            <w:pPr>
              <w:spacing w:after="160" w:line="259" w:lineRule="auto"/>
              <w:jc w:val="center"/>
              <w:rPr>
                <w:rFonts w:cs="Times New Roman"/>
                <w:sz w:val="22"/>
              </w:rPr>
            </w:pPr>
            <w:r>
              <w:rPr>
                <w:rFonts w:cs="Times New Roman"/>
                <w:sz w:val="22"/>
              </w:rPr>
              <w:t>2024</w:t>
            </w:r>
          </w:p>
        </w:tc>
      </w:tr>
      <w:tr w:rsidR="005244FD" w14:paraId="24836867" w14:textId="77777777" w:rsidTr="0050638C">
        <w:tc>
          <w:tcPr>
            <w:tcW w:w="2520" w:type="dxa"/>
            <w:vAlign w:val="center"/>
          </w:tcPr>
          <w:p w14:paraId="4CB14B3E" w14:textId="300360C9" w:rsidR="005244FD" w:rsidRPr="0050638C" w:rsidRDefault="005244FD" w:rsidP="0050638C">
            <w:pPr>
              <w:spacing w:after="160" w:line="259" w:lineRule="auto"/>
              <w:jc w:val="left"/>
              <w:rPr>
                <w:rFonts w:cs="Times New Roman"/>
                <w:sz w:val="22"/>
              </w:rPr>
            </w:pPr>
            <w:r w:rsidRPr="0050638C">
              <w:rPr>
                <w:rFonts w:cs="Times New Roman"/>
                <w:sz w:val="22"/>
              </w:rPr>
              <w:t xml:space="preserve">Reconstrucción Carretera </w:t>
            </w:r>
            <w:proofErr w:type="spellStart"/>
            <w:r w:rsidRPr="0050638C">
              <w:rPr>
                <w:rFonts w:cs="Times New Roman"/>
                <w:sz w:val="22"/>
              </w:rPr>
              <w:t>Guaroa</w:t>
            </w:r>
            <w:proofErr w:type="spellEnd"/>
            <w:r w:rsidRPr="0050638C">
              <w:rPr>
                <w:rFonts w:cs="Times New Roman"/>
                <w:sz w:val="22"/>
              </w:rPr>
              <w:t xml:space="preserve"> – </w:t>
            </w:r>
            <w:proofErr w:type="spellStart"/>
            <w:r w:rsidRPr="0050638C">
              <w:rPr>
                <w:rFonts w:cs="Times New Roman"/>
                <w:sz w:val="22"/>
              </w:rPr>
              <w:t>Macacias</w:t>
            </w:r>
            <w:proofErr w:type="spellEnd"/>
            <w:r w:rsidRPr="0050638C">
              <w:rPr>
                <w:rFonts w:cs="Times New Roman"/>
                <w:sz w:val="22"/>
              </w:rPr>
              <w:t>, Prov</w:t>
            </w:r>
            <w:r w:rsidR="0050638C">
              <w:rPr>
                <w:rFonts w:cs="Times New Roman"/>
                <w:sz w:val="22"/>
              </w:rPr>
              <w:t>. Elí</w:t>
            </w:r>
            <w:r w:rsidRPr="0050638C">
              <w:rPr>
                <w:rFonts w:cs="Times New Roman"/>
                <w:sz w:val="22"/>
              </w:rPr>
              <w:t>as Piña</w:t>
            </w:r>
          </w:p>
        </w:tc>
        <w:tc>
          <w:tcPr>
            <w:tcW w:w="4314" w:type="dxa"/>
            <w:vAlign w:val="center"/>
          </w:tcPr>
          <w:p w14:paraId="2D08B145" w14:textId="34F3CDCA" w:rsidR="005244FD" w:rsidRPr="0050638C" w:rsidRDefault="005244FD" w:rsidP="0050638C">
            <w:pPr>
              <w:spacing w:after="160" w:line="259" w:lineRule="auto"/>
              <w:rPr>
                <w:rFonts w:cs="Times New Roman"/>
                <w:sz w:val="22"/>
              </w:rPr>
            </w:pPr>
            <w:r w:rsidRPr="0050638C">
              <w:rPr>
                <w:rFonts w:cs="Times New Roman"/>
                <w:sz w:val="22"/>
              </w:rPr>
              <w:t>C</w:t>
            </w:r>
            <w:proofErr w:type="spellStart"/>
            <w:r w:rsidRPr="0050638C">
              <w:rPr>
                <w:rFonts w:cs="Times New Roman"/>
                <w:sz w:val="22"/>
              </w:rPr>
              <w:t>on</w:t>
            </w:r>
            <w:proofErr w:type="spellEnd"/>
            <w:r w:rsidRPr="0050638C">
              <w:rPr>
                <w:rFonts w:cs="Times New Roman"/>
                <w:sz w:val="22"/>
              </w:rPr>
              <w:t xml:space="preserve"> una longitud de 13.0 km, un valor presupuestado de RD$597,463,687.64.</w:t>
            </w:r>
            <w:r w:rsidR="0050638C">
              <w:rPr>
                <w:rFonts w:cs="Times New Roman"/>
                <w:sz w:val="22"/>
              </w:rPr>
              <w:br/>
            </w:r>
            <w:r w:rsidRPr="0050638C">
              <w:rPr>
                <w:rFonts w:cs="Times New Roman"/>
                <w:sz w:val="22"/>
              </w:rPr>
              <w:t>Condición actual: Ejecución.</w:t>
            </w:r>
          </w:p>
          <w:p w14:paraId="48A06F5A" w14:textId="489B4BAE" w:rsidR="005244FD" w:rsidRPr="0050638C" w:rsidRDefault="005244FD" w:rsidP="0050638C">
            <w:pPr>
              <w:spacing w:after="160" w:line="259" w:lineRule="auto"/>
              <w:rPr>
                <w:rFonts w:cs="Times New Roman"/>
                <w:sz w:val="22"/>
              </w:rPr>
            </w:pPr>
          </w:p>
        </w:tc>
        <w:tc>
          <w:tcPr>
            <w:tcW w:w="1086" w:type="dxa"/>
            <w:vAlign w:val="center"/>
          </w:tcPr>
          <w:p w14:paraId="4DDCA3C4" w14:textId="2269BFE2" w:rsidR="005244FD" w:rsidRPr="004C0357" w:rsidRDefault="0050638C" w:rsidP="0050638C">
            <w:pPr>
              <w:spacing w:after="160" w:line="259" w:lineRule="auto"/>
              <w:jc w:val="center"/>
              <w:rPr>
                <w:rFonts w:cs="Times New Roman"/>
                <w:sz w:val="22"/>
              </w:rPr>
            </w:pPr>
            <w:r>
              <w:rPr>
                <w:rFonts w:cs="Times New Roman"/>
                <w:sz w:val="22"/>
              </w:rPr>
              <w:t>2024</w:t>
            </w:r>
          </w:p>
        </w:tc>
      </w:tr>
      <w:tr w:rsidR="005244FD" w14:paraId="3C81650B" w14:textId="77777777" w:rsidTr="0050638C">
        <w:tc>
          <w:tcPr>
            <w:tcW w:w="2520" w:type="dxa"/>
            <w:vAlign w:val="center"/>
          </w:tcPr>
          <w:p w14:paraId="6048F4DC" w14:textId="51197A73" w:rsidR="005244FD" w:rsidRPr="0050638C" w:rsidRDefault="005244FD" w:rsidP="0050638C">
            <w:pPr>
              <w:spacing w:after="160" w:line="259" w:lineRule="auto"/>
              <w:jc w:val="left"/>
              <w:rPr>
                <w:rFonts w:cs="Times New Roman"/>
                <w:sz w:val="22"/>
              </w:rPr>
            </w:pPr>
            <w:r w:rsidRPr="0050638C">
              <w:rPr>
                <w:rFonts w:cs="Times New Roman"/>
                <w:sz w:val="22"/>
              </w:rPr>
              <w:t>Reconstrucción Carretera Bayaguana - El Puerto, Prov</w:t>
            </w:r>
            <w:r w:rsidR="0050638C">
              <w:rPr>
                <w:rFonts w:cs="Times New Roman"/>
                <w:sz w:val="22"/>
              </w:rPr>
              <w:t>.</w:t>
            </w:r>
            <w:r w:rsidRPr="0050638C">
              <w:rPr>
                <w:rFonts w:cs="Times New Roman"/>
                <w:sz w:val="22"/>
              </w:rPr>
              <w:t xml:space="preserve"> Monte Plata</w:t>
            </w:r>
          </w:p>
        </w:tc>
        <w:tc>
          <w:tcPr>
            <w:tcW w:w="4314" w:type="dxa"/>
            <w:vAlign w:val="center"/>
          </w:tcPr>
          <w:p w14:paraId="5953D5DC" w14:textId="25B4D7FD" w:rsidR="005244FD" w:rsidRPr="0050638C" w:rsidRDefault="005244FD" w:rsidP="0050638C">
            <w:pPr>
              <w:spacing w:after="160" w:line="259" w:lineRule="auto"/>
              <w:rPr>
                <w:rFonts w:cs="Times New Roman"/>
                <w:sz w:val="22"/>
              </w:rPr>
            </w:pPr>
            <w:r w:rsidRPr="0050638C">
              <w:rPr>
                <w:rFonts w:cs="Times New Roman"/>
                <w:sz w:val="22"/>
              </w:rPr>
              <w:t>Con una longitud de 23.50 km, un valor presupuestado de RD$472,511,621.88.</w:t>
            </w:r>
            <w:r w:rsidRPr="0050638C">
              <w:rPr>
                <w:rFonts w:cs="Times New Roman"/>
                <w:sz w:val="22"/>
              </w:rPr>
              <w:br/>
              <w:t>Condición actual: Ejecución.</w:t>
            </w:r>
          </w:p>
          <w:p w14:paraId="69E673A9" w14:textId="7AE3FB3F" w:rsidR="005244FD" w:rsidRPr="0050638C" w:rsidRDefault="005244FD" w:rsidP="0050638C">
            <w:pPr>
              <w:spacing w:after="160" w:line="259" w:lineRule="auto"/>
              <w:rPr>
                <w:rFonts w:cs="Times New Roman"/>
                <w:sz w:val="22"/>
              </w:rPr>
            </w:pPr>
          </w:p>
        </w:tc>
        <w:tc>
          <w:tcPr>
            <w:tcW w:w="1086" w:type="dxa"/>
            <w:vAlign w:val="center"/>
          </w:tcPr>
          <w:p w14:paraId="48F00F22" w14:textId="2D3BD825" w:rsidR="005244FD" w:rsidRPr="004C0357" w:rsidRDefault="0050638C" w:rsidP="0050638C">
            <w:pPr>
              <w:spacing w:after="160" w:line="259" w:lineRule="auto"/>
              <w:jc w:val="center"/>
              <w:rPr>
                <w:rFonts w:cs="Times New Roman"/>
                <w:sz w:val="22"/>
              </w:rPr>
            </w:pPr>
            <w:r>
              <w:rPr>
                <w:rFonts w:cs="Times New Roman"/>
                <w:sz w:val="22"/>
              </w:rPr>
              <w:t>2024</w:t>
            </w:r>
          </w:p>
        </w:tc>
      </w:tr>
      <w:tr w:rsidR="005244FD" w14:paraId="5F0CF41D" w14:textId="77777777" w:rsidTr="0050638C">
        <w:tc>
          <w:tcPr>
            <w:tcW w:w="2520" w:type="dxa"/>
            <w:vAlign w:val="center"/>
          </w:tcPr>
          <w:p w14:paraId="4B0E1ABB" w14:textId="4C65B7FE" w:rsidR="005244FD" w:rsidRPr="0050638C" w:rsidRDefault="005244FD" w:rsidP="0050638C">
            <w:pPr>
              <w:spacing w:after="160" w:line="259" w:lineRule="auto"/>
              <w:jc w:val="left"/>
              <w:rPr>
                <w:rFonts w:cs="Times New Roman"/>
                <w:sz w:val="22"/>
              </w:rPr>
            </w:pPr>
            <w:r w:rsidRPr="0050638C">
              <w:rPr>
                <w:rFonts w:cs="Times New Roman"/>
                <w:sz w:val="22"/>
              </w:rPr>
              <w:t>Reconstrucción Carretera El Cercado - Hondo Valle, Prov</w:t>
            </w:r>
            <w:r w:rsidR="0050638C">
              <w:rPr>
                <w:rFonts w:cs="Times New Roman"/>
                <w:sz w:val="22"/>
              </w:rPr>
              <w:t>.</w:t>
            </w:r>
            <w:r w:rsidRPr="0050638C">
              <w:rPr>
                <w:rFonts w:cs="Times New Roman"/>
                <w:sz w:val="22"/>
              </w:rPr>
              <w:t xml:space="preserve"> </w:t>
            </w:r>
            <w:proofErr w:type="spellStart"/>
            <w:r w:rsidRPr="0050638C">
              <w:rPr>
                <w:rFonts w:cs="Times New Roman"/>
                <w:sz w:val="22"/>
              </w:rPr>
              <w:t>Elias</w:t>
            </w:r>
            <w:proofErr w:type="spellEnd"/>
            <w:r w:rsidRPr="0050638C">
              <w:rPr>
                <w:rFonts w:cs="Times New Roman"/>
                <w:sz w:val="22"/>
              </w:rPr>
              <w:t xml:space="preserve"> Piña</w:t>
            </w:r>
          </w:p>
        </w:tc>
        <w:tc>
          <w:tcPr>
            <w:tcW w:w="4314" w:type="dxa"/>
            <w:vAlign w:val="center"/>
          </w:tcPr>
          <w:p w14:paraId="24102F43" w14:textId="5ECB6B76" w:rsidR="005244FD" w:rsidRPr="0050638C" w:rsidRDefault="005244FD" w:rsidP="0050638C">
            <w:pPr>
              <w:spacing w:after="160" w:line="259" w:lineRule="auto"/>
              <w:rPr>
                <w:rFonts w:cs="Times New Roman"/>
                <w:sz w:val="22"/>
              </w:rPr>
            </w:pPr>
            <w:r w:rsidRPr="0050638C">
              <w:rPr>
                <w:rFonts w:cs="Times New Roman"/>
                <w:sz w:val="22"/>
              </w:rPr>
              <w:t>C</w:t>
            </w:r>
            <w:proofErr w:type="spellStart"/>
            <w:r w:rsidRPr="0050638C">
              <w:rPr>
                <w:rFonts w:cs="Times New Roman"/>
                <w:sz w:val="22"/>
              </w:rPr>
              <w:t>on</w:t>
            </w:r>
            <w:proofErr w:type="spellEnd"/>
            <w:r w:rsidRPr="0050638C">
              <w:rPr>
                <w:rFonts w:cs="Times New Roman"/>
                <w:sz w:val="22"/>
              </w:rPr>
              <w:t xml:space="preserve"> una longitud de 26.0 km, un valor presupuestado de RD$$1,695,476,647.87. Condición actual: Ejecución.</w:t>
            </w:r>
          </w:p>
          <w:p w14:paraId="77245990" w14:textId="6E2290D3" w:rsidR="005244FD" w:rsidRPr="0050638C" w:rsidRDefault="005244FD" w:rsidP="0050638C">
            <w:pPr>
              <w:spacing w:after="160" w:line="259" w:lineRule="auto"/>
              <w:rPr>
                <w:rFonts w:cs="Times New Roman"/>
                <w:sz w:val="22"/>
              </w:rPr>
            </w:pPr>
          </w:p>
        </w:tc>
        <w:tc>
          <w:tcPr>
            <w:tcW w:w="1086" w:type="dxa"/>
            <w:vAlign w:val="center"/>
          </w:tcPr>
          <w:p w14:paraId="488CDD27" w14:textId="09110FE1" w:rsidR="005244FD" w:rsidRPr="004C0357" w:rsidRDefault="0050638C" w:rsidP="0050638C">
            <w:pPr>
              <w:spacing w:after="160" w:line="259" w:lineRule="auto"/>
              <w:jc w:val="center"/>
              <w:rPr>
                <w:rFonts w:cs="Times New Roman"/>
                <w:sz w:val="22"/>
              </w:rPr>
            </w:pPr>
            <w:r>
              <w:rPr>
                <w:rFonts w:cs="Times New Roman"/>
                <w:sz w:val="22"/>
              </w:rPr>
              <w:t>2024</w:t>
            </w:r>
          </w:p>
        </w:tc>
      </w:tr>
      <w:tr w:rsidR="005244FD" w14:paraId="225DA363" w14:textId="77777777" w:rsidTr="0050638C">
        <w:tc>
          <w:tcPr>
            <w:tcW w:w="2520" w:type="dxa"/>
            <w:vAlign w:val="center"/>
          </w:tcPr>
          <w:p w14:paraId="0EFDD94D" w14:textId="47E8F6DF" w:rsidR="005244FD" w:rsidRPr="0050638C" w:rsidRDefault="005244FD" w:rsidP="0050638C">
            <w:pPr>
              <w:spacing w:after="160" w:line="259" w:lineRule="auto"/>
              <w:jc w:val="left"/>
              <w:rPr>
                <w:rFonts w:cs="Times New Roman"/>
                <w:sz w:val="22"/>
              </w:rPr>
            </w:pPr>
            <w:r w:rsidRPr="0050638C">
              <w:rPr>
                <w:rFonts w:cs="Times New Roman"/>
                <w:sz w:val="22"/>
              </w:rPr>
              <w:t>Construcción de la Circunvalación de Moca, Avenida Cruce de Chero - Estancia Nueva, Prov</w:t>
            </w:r>
            <w:r w:rsidR="0050638C">
              <w:rPr>
                <w:rFonts w:cs="Times New Roman"/>
                <w:sz w:val="22"/>
              </w:rPr>
              <w:t>.</w:t>
            </w:r>
            <w:r w:rsidRPr="0050638C">
              <w:rPr>
                <w:rFonts w:cs="Times New Roman"/>
                <w:sz w:val="22"/>
              </w:rPr>
              <w:t xml:space="preserve"> Espaillat</w:t>
            </w:r>
          </w:p>
        </w:tc>
        <w:tc>
          <w:tcPr>
            <w:tcW w:w="4314" w:type="dxa"/>
            <w:vAlign w:val="center"/>
          </w:tcPr>
          <w:p w14:paraId="3B860D81" w14:textId="1128C5BC" w:rsidR="005244FD" w:rsidRPr="0050638C" w:rsidRDefault="005244FD" w:rsidP="0050638C">
            <w:pPr>
              <w:spacing w:after="160" w:line="259" w:lineRule="auto"/>
              <w:rPr>
                <w:rFonts w:cs="Times New Roman"/>
                <w:sz w:val="22"/>
              </w:rPr>
            </w:pPr>
            <w:r w:rsidRPr="0050638C">
              <w:rPr>
                <w:rFonts w:cs="Times New Roman"/>
                <w:sz w:val="22"/>
              </w:rPr>
              <w:t>C</w:t>
            </w:r>
            <w:proofErr w:type="spellStart"/>
            <w:r w:rsidRPr="0050638C">
              <w:rPr>
                <w:rFonts w:cs="Times New Roman"/>
                <w:sz w:val="22"/>
              </w:rPr>
              <w:t>on</w:t>
            </w:r>
            <w:proofErr w:type="spellEnd"/>
            <w:r w:rsidRPr="0050638C">
              <w:rPr>
                <w:rFonts w:cs="Times New Roman"/>
                <w:sz w:val="22"/>
              </w:rPr>
              <w:t xml:space="preserve"> una longitud de 1.20 km, un valor presupuestado de RD$587,494,220.24. Condición actual: Ejecución.</w:t>
            </w:r>
          </w:p>
        </w:tc>
        <w:tc>
          <w:tcPr>
            <w:tcW w:w="1086" w:type="dxa"/>
            <w:vAlign w:val="center"/>
          </w:tcPr>
          <w:p w14:paraId="20C0DFFD" w14:textId="43C9B381" w:rsidR="005244FD" w:rsidRPr="004C0357" w:rsidRDefault="0050638C" w:rsidP="0050638C">
            <w:pPr>
              <w:spacing w:after="160" w:line="259" w:lineRule="auto"/>
              <w:jc w:val="center"/>
              <w:rPr>
                <w:rFonts w:cs="Times New Roman"/>
                <w:sz w:val="22"/>
              </w:rPr>
            </w:pPr>
            <w:r>
              <w:rPr>
                <w:rFonts w:cs="Times New Roman"/>
                <w:sz w:val="22"/>
              </w:rPr>
              <w:t>2024</w:t>
            </w:r>
          </w:p>
        </w:tc>
      </w:tr>
      <w:tr w:rsidR="005244FD" w14:paraId="41C5F9F0" w14:textId="77777777" w:rsidTr="0050638C">
        <w:tc>
          <w:tcPr>
            <w:tcW w:w="2520" w:type="dxa"/>
            <w:vAlign w:val="center"/>
          </w:tcPr>
          <w:p w14:paraId="1B9BB6F5" w14:textId="5892C3C1" w:rsidR="005244FD" w:rsidRPr="0050638C" w:rsidRDefault="0050638C" w:rsidP="0050638C">
            <w:pPr>
              <w:spacing w:after="160" w:line="259" w:lineRule="auto"/>
              <w:jc w:val="left"/>
              <w:rPr>
                <w:rFonts w:cs="Times New Roman"/>
                <w:sz w:val="22"/>
              </w:rPr>
            </w:pPr>
            <w:r w:rsidRPr="0050638C">
              <w:rPr>
                <w:rFonts w:cs="Times New Roman"/>
                <w:sz w:val="22"/>
              </w:rPr>
              <w:t xml:space="preserve">Reconstrucción Carretera San </w:t>
            </w:r>
            <w:proofErr w:type="spellStart"/>
            <w:r w:rsidRPr="0050638C">
              <w:rPr>
                <w:rFonts w:cs="Times New Roman"/>
                <w:sz w:val="22"/>
              </w:rPr>
              <w:t>Victor</w:t>
            </w:r>
            <w:proofErr w:type="spellEnd"/>
            <w:r w:rsidRPr="0050638C">
              <w:rPr>
                <w:rFonts w:cs="Times New Roman"/>
                <w:sz w:val="22"/>
              </w:rPr>
              <w:t xml:space="preserve"> - </w:t>
            </w:r>
            <w:proofErr w:type="spellStart"/>
            <w:r w:rsidRPr="0050638C">
              <w:rPr>
                <w:rFonts w:cs="Times New Roman"/>
                <w:sz w:val="22"/>
              </w:rPr>
              <w:t>Jamao</w:t>
            </w:r>
            <w:proofErr w:type="spellEnd"/>
            <w:r w:rsidRPr="0050638C">
              <w:rPr>
                <w:rFonts w:cs="Times New Roman"/>
                <w:sz w:val="22"/>
              </w:rPr>
              <w:t xml:space="preserve"> al Norte Tramo II del Km 5 al Km 18, Prov</w:t>
            </w:r>
            <w:r>
              <w:rPr>
                <w:rFonts w:cs="Times New Roman"/>
                <w:sz w:val="22"/>
              </w:rPr>
              <w:t>.</w:t>
            </w:r>
            <w:r w:rsidRPr="0050638C">
              <w:rPr>
                <w:rFonts w:cs="Times New Roman"/>
                <w:sz w:val="22"/>
              </w:rPr>
              <w:t xml:space="preserve"> Espaillat</w:t>
            </w:r>
          </w:p>
        </w:tc>
        <w:tc>
          <w:tcPr>
            <w:tcW w:w="4314" w:type="dxa"/>
            <w:vAlign w:val="center"/>
          </w:tcPr>
          <w:p w14:paraId="3FC693CB" w14:textId="662B083E" w:rsidR="005244FD" w:rsidRPr="0050638C" w:rsidRDefault="0050638C" w:rsidP="0050638C">
            <w:pPr>
              <w:spacing w:after="160" w:line="259" w:lineRule="auto"/>
              <w:rPr>
                <w:rFonts w:cs="Times New Roman"/>
                <w:sz w:val="22"/>
              </w:rPr>
            </w:pPr>
            <w:r w:rsidRPr="0050638C">
              <w:rPr>
                <w:rFonts w:cs="Times New Roman"/>
                <w:sz w:val="22"/>
              </w:rPr>
              <w:t>C</w:t>
            </w:r>
            <w:r w:rsidR="005244FD" w:rsidRPr="0050638C">
              <w:rPr>
                <w:rFonts w:cs="Times New Roman"/>
                <w:sz w:val="22"/>
              </w:rPr>
              <w:t>on una longitud de 26.0 km, un valor presupuestado de RD$2,266,857,984.58.</w:t>
            </w:r>
            <w:r>
              <w:rPr>
                <w:rFonts w:cs="Times New Roman"/>
                <w:sz w:val="22"/>
              </w:rPr>
              <w:br/>
            </w:r>
            <w:r w:rsidR="005244FD" w:rsidRPr="0050638C">
              <w:rPr>
                <w:rFonts w:cs="Times New Roman"/>
                <w:sz w:val="22"/>
              </w:rPr>
              <w:t>Condición actual: Ejecución.</w:t>
            </w:r>
          </w:p>
        </w:tc>
        <w:tc>
          <w:tcPr>
            <w:tcW w:w="1086" w:type="dxa"/>
            <w:vAlign w:val="center"/>
          </w:tcPr>
          <w:p w14:paraId="4020B4D4" w14:textId="362231A1" w:rsidR="005244FD" w:rsidRPr="004C0357" w:rsidRDefault="0050638C" w:rsidP="0050638C">
            <w:pPr>
              <w:spacing w:after="160" w:line="259" w:lineRule="auto"/>
              <w:jc w:val="center"/>
              <w:rPr>
                <w:rFonts w:cs="Times New Roman"/>
                <w:sz w:val="22"/>
              </w:rPr>
            </w:pPr>
            <w:r>
              <w:rPr>
                <w:rFonts w:cs="Times New Roman"/>
                <w:sz w:val="22"/>
              </w:rPr>
              <w:t>2024</w:t>
            </w:r>
          </w:p>
        </w:tc>
      </w:tr>
      <w:tr w:rsidR="005244FD" w14:paraId="29D0D10F" w14:textId="77777777" w:rsidTr="0050638C">
        <w:tc>
          <w:tcPr>
            <w:tcW w:w="2520" w:type="dxa"/>
            <w:vAlign w:val="center"/>
          </w:tcPr>
          <w:p w14:paraId="273A5C1B" w14:textId="29277500" w:rsidR="005244FD" w:rsidRPr="0050638C" w:rsidRDefault="0050638C" w:rsidP="0050638C">
            <w:pPr>
              <w:spacing w:after="160" w:line="259" w:lineRule="auto"/>
              <w:jc w:val="left"/>
              <w:rPr>
                <w:rFonts w:cs="Times New Roman"/>
                <w:sz w:val="22"/>
              </w:rPr>
            </w:pPr>
            <w:r w:rsidRPr="0050638C">
              <w:rPr>
                <w:rFonts w:cs="Times New Roman"/>
                <w:sz w:val="22"/>
              </w:rPr>
              <w:t xml:space="preserve">Reconstrucción Carretera </w:t>
            </w:r>
            <w:r>
              <w:rPr>
                <w:rFonts w:cs="Times New Roman"/>
                <w:sz w:val="22"/>
              </w:rPr>
              <w:t>Hato Mayor – Sabana de la Mar</w:t>
            </w:r>
            <w:r w:rsidRPr="0050638C">
              <w:rPr>
                <w:rFonts w:cs="Times New Roman"/>
                <w:sz w:val="22"/>
              </w:rPr>
              <w:t>, Prov</w:t>
            </w:r>
            <w:r>
              <w:rPr>
                <w:rFonts w:cs="Times New Roman"/>
                <w:sz w:val="22"/>
              </w:rPr>
              <w:t>. H</w:t>
            </w:r>
            <w:r w:rsidRPr="0050638C">
              <w:rPr>
                <w:rFonts w:cs="Times New Roman"/>
                <w:sz w:val="22"/>
              </w:rPr>
              <w:t>ato Mayor</w:t>
            </w:r>
          </w:p>
        </w:tc>
        <w:tc>
          <w:tcPr>
            <w:tcW w:w="4314" w:type="dxa"/>
            <w:vAlign w:val="center"/>
          </w:tcPr>
          <w:p w14:paraId="04EC3867" w14:textId="0012737D" w:rsidR="005244FD" w:rsidRPr="0050638C" w:rsidRDefault="0050638C" w:rsidP="0050638C">
            <w:pPr>
              <w:spacing w:after="160" w:line="259" w:lineRule="auto"/>
              <w:rPr>
                <w:rFonts w:cs="Times New Roman"/>
                <w:sz w:val="22"/>
              </w:rPr>
            </w:pPr>
            <w:r w:rsidRPr="0050638C">
              <w:rPr>
                <w:rFonts w:cs="Times New Roman"/>
                <w:sz w:val="22"/>
              </w:rPr>
              <w:t>C</w:t>
            </w:r>
            <w:r w:rsidR="005244FD" w:rsidRPr="0050638C">
              <w:rPr>
                <w:rFonts w:cs="Times New Roman"/>
                <w:sz w:val="22"/>
              </w:rPr>
              <w:t xml:space="preserve">on una longitud de </w:t>
            </w:r>
            <w:r>
              <w:rPr>
                <w:rFonts w:cs="Times New Roman"/>
                <w:sz w:val="22"/>
              </w:rPr>
              <w:t>40.0</w:t>
            </w:r>
            <w:r w:rsidR="005244FD" w:rsidRPr="0050638C">
              <w:rPr>
                <w:rFonts w:cs="Times New Roman"/>
                <w:sz w:val="22"/>
              </w:rPr>
              <w:t xml:space="preserve"> km, un valor presupuestado de RD$</w:t>
            </w:r>
            <w:r>
              <w:rPr>
                <w:rFonts w:cs="Times New Roman"/>
                <w:sz w:val="22"/>
              </w:rPr>
              <w:t>1,124</w:t>
            </w:r>
            <w:r w:rsidR="005244FD" w:rsidRPr="0050638C">
              <w:rPr>
                <w:rFonts w:cs="Times New Roman"/>
                <w:sz w:val="22"/>
              </w:rPr>
              <w:t>,</w:t>
            </w:r>
            <w:r>
              <w:rPr>
                <w:rFonts w:cs="Times New Roman"/>
                <w:sz w:val="22"/>
              </w:rPr>
              <w:t>999</w:t>
            </w:r>
            <w:r w:rsidR="005244FD" w:rsidRPr="0050638C">
              <w:rPr>
                <w:rFonts w:cs="Times New Roman"/>
                <w:sz w:val="22"/>
              </w:rPr>
              <w:t>,</w:t>
            </w:r>
            <w:r>
              <w:rPr>
                <w:rFonts w:cs="Times New Roman"/>
                <w:sz w:val="22"/>
              </w:rPr>
              <w:t>139</w:t>
            </w:r>
            <w:r w:rsidR="005244FD" w:rsidRPr="0050638C">
              <w:rPr>
                <w:rFonts w:cs="Times New Roman"/>
                <w:sz w:val="22"/>
              </w:rPr>
              <w:t>.</w:t>
            </w:r>
            <w:r>
              <w:rPr>
                <w:rFonts w:cs="Times New Roman"/>
                <w:sz w:val="22"/>
              </w:rPr>
              <w:t>60</w:t>
            </w:r>
            <w:r w:rsidR="005244FD" w:rsidRPr="0050638C">
              <w:rPr>
                <w:rFonts w:cs="Times New Roman"/>
                <w:sz w:val="22"/>
              </w:rPr>
              <w:t>. Condición actual: Ejecución.</w:t>
            </w:r>
          </w:p>
        </w:tc>
        <w:tc>
          <w:tcPr>
            <w:tcW w:w="1086" w:type="dxa"/>
            <w:vAlign w:val="center"/>
          </w:tcPr>
          <w:p w14:paraId="753C6A8E" w14:textId="14549084" w:rsidR="005244FD" w:rsidRPr="004C0357" w:rsidRDefault="0050638C" w:rsidP="0050638C">
            <w:pPr>
              <w:spacing w:after="160" w:line="259" w:lineRule="auto"/>
              <w:jc w:val="center"/>
              <w:rPr>
                <w:rFonts w:cs="Times New Roman"/>
                <w:sz w:val="22"/>
              </w:rPr>
            </w:pPr>
            <w:r>
              <w:rPr>
                <w:rFonts w:cs="Times New Roman"/>
                <w:sz w:val="22"/>
              </w:rPr>
              <w:t>2024</w:t>
            </w:r>
          </w:p>
        </w:tc>
      </w:tr>
      <w:tr w:rsidR="005244FD" w14:paraId="2A0AA900" w14:textId="77777777" w:rsidTr="0050638C">
        <w:tc>
          <w:tcPr>
            <w:tcW w:w="2520" w:type="dxa"/>
            <w:vAlign w:val="center"/>
          </w:tcPr>
          <w:p w14:paraId="3EACD7C0" w14:textId="332FE881" w:rsidR="005244FD" w:rsidRPr="0050638C" w:rsidRDefault="005244FD" w:rsidP="0050638C">
            <w:pPr>
              <w:spacing w:after="160" w:line="259" w:lineRule="auto"/>
              <w:jc w:val="left"/>
              <w:rPr>
                <w:rFonts w:cs="Times New Roman"/>
                <w:sz w:val="22"/>
              </w:rPr>
            </w:pPr>
            <w:r w:rsidRPr="0050638C">
              <w:rPr>
                <w:rFonts w:cs="Times New Roman"/>
                <w:sz w:val="22"/>
              </w:rPr>
              <w:lastRenderedPageBreak/>
              <w:t>Diseño y Reconstrucción Entrada Acceso a la ciudad de Samaná, Provincia Samaná,</w:t>
            </w:r>
          </w:p>
        </w:tc>
        <w:tc>
          <w:tcPr>
            <w:tcW w:w="4314" w:type="dxa"/>
            <w:vAlign w:val="center"/>
          </w:tcPr>
          <w:p w14:paraId="07DDBFB0" w14:textId="70B0FE07" w:rsidR="005244FD" w:rsidRPr="0050638C" w:rsidRDefault="005244FD" w:rsidP="0050638C">
            <w:pPr>
              <w:spacing w:after="160" w:line="259" w:lineRule="auto"/>
              <w:rPr>
                <w:rFonts w:cs="Times New Roman"/>
                <w:sz w:val="22"/>
              </w:rPr>
            </w:pPr>
            <w:r w:rsidRPr="0050638C">
              <w:rPr>
                <w:rFonts w:cs="Times New Roman"/>
                <w:sz w:val="22"/>
              </w:rPr>
              <w:t>C</w:t>
            </w:r>
            <w:proofErr w:type="spellStart"/>
            <w:r w:rsidRPr="0050638C">
              <w:rPr>
                <w:rFonts w:cs="Times New Roman"/>
                <w:sz w:val="22"/>
              </w:rPr>
              <w:t>on</w:t>
            </w:r>
            <w:proofErr w:type="spellEnd"/>
            <w:r w:rsidRPr="0050638C">
              <w:rPr>
                <w:rFonts w:cs="Times New Roman"/>
                <w:sz w:val="22"/>
              </w:rPr>
              <w:t xml:space="preserve"> una longitud de 3.10 km, un valor presupuestado de RD$970,925,175.66.</w:t>
            </w:r>
            <w:r w:rsidR="0050638C">
              <w:rPr>
                <w:rFonts w:cs="Times New Roman"/>
                <w:sz w:val="22"/>
              </w:rPr>
              <w:br/>
            </w:r>
            <w:r w:rsidRPr="0050638C">
              <w:rPr>
                <w:rFonts w:cs="Times New Roman"/>
                <w:sz w:val="22"/>
              </w:rPr>
              <w:t>Condición actual: Ejecución.</w:t>
            </w:r>
          </w:p>
        </w:tc>
        <w:tc>
          <w:tcPr>
            <w:tcW w:w="1086" w:type="dxa"/>
            <w:vAlign w:val="center"/>
          </w:tcPr>
          <w:p w14:paraId="610F7BBB" w14:textId="3B4CF3CB" w:rsidR="005244FD" w:rsidRPr="004C0357" w:rsidRDefault="0050638C" w:rsidP="0050638C">
            <w:pPr>
              <w:spacing w:after="160" w:line="259" w:lineRule="auto"/>
              <w:jc w:val="center"/>
              <w:rPr>
                <w:rFonts w:cs="Times New Roman"/>
                <w:sz w:val="22"/>
              </w:rPr>
            </w:pPr>
            <w:r>
              <w:rPr>
                <w:rFonts w:cs="Times New Roman"/>
                <w:sz w:val="22"/>
              </w:rPr>
              <w:t>2024</w:t>
            </w:r>
          </w:p>
        </w:tc>
      </w:tr>
    </w:tbl>
    <w:p w14:paraId="2858C27C" w14:textId="77777777" w:rsidR="005244FD" w:rsidRPr="005244FD" w:rsidRDefault="005244FD" w:rsidP="005244FD"/>
    <w:tbl>
      <w:tblPr>
        <w:tblStyle w:val="Tablaconcuadrcula"/>
        <w:tblW w:w="0" w:type="auto"/>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ook w:val="04A0" w:firstRow="1" w:lastRow="0" w:firstColumn="1" w:lastColumn="0" w:noHBand="0" w:noVBand="1"/>
      </w:tblPr>
      <w:tblGrid>
        <w:gridCol w:w="2520"/>
        <w:gridCol w:w="4314"/>
        <w:gridCol w:w="1086"/>
      </w:tblGrid>
      <w:tr w:rsidR="00E6032D" w:rsidRPr="004C0357" w14:paraId="100B63EC" w14:textId="77777777" w:rsidTr="00C406AC">
        <w:trPr>
          <w:cantSplit/>
          <w:trHeight w:val="620"/>
          <w:tblHeader/>
        </w:trPr>
        <w:tc>
          <w:tcPr>
            <w:tcW w:w="2520" w:type="dxa"/>
            <w:tcBorders>
              <w:top w:val="nil"/>
              <w:left w:val="nil"/>
              <w:bottom w:val="nil"/>
              <w:right w:val="single" w:sz="4" w:space="0" w:color="FFFFFF" w:themeColor="background1"/>
            </w:tcBorders>
            <w:shd w:val="clear" w:color="auto" w:fill="142F62"/>
            <w:vAlign w:val="bottom"/>
          </w:tcPr>
          <w:p w14:paraId="7E5D3D26" w14:textId="77777777" w:rsidR="00E6032D" w:rsidRPr="004C0357" w:rsidRDefault="00E6032D" w:rsidP="0050400C">
            <w:pPr>
              <w:spacing w:after="160" w:line="240" w:lineRule="auto"/>
              <w:jc w:val="center"/>
              <w:rPr>
                <w:b/>
                <w:color w:val="FFFFFF" w:themeColor="background1"/>
                <w:sz w:val="22"/>
              </w:rPr>
            </w:pPr>
            <w:r w:rsidRPr="004C0357">
              <w:rPr>
                <w:b/>
                <w:color w:val="FFFFFF" w:themeColor="background1"/>
                <w:sz w:val="22"/>
              </w:rPr>
              <w:t>Nombre del Proyecto</w:t>
            </w:r>
          </w:p>
        </w:tc>
        <w:tc>
          <w:tcPr>
            <w:tcW w:w="4314" w:type="dxa"/>
            <w:tcBorders>
              <w:top w:val="nil"/>
              <w:left w:val="single" w:sz="4" w:space="0" w:color="FFFFFF" w:themeColor="background1"/>
              <w:bottom w:val="nil"/>
              <w:right w:val="single" w:sz="4" w:space="0" w:color="FFFFFF" w:themeColor="background1"/>
            </w:tcBorders>
            <w:shd w:val="clear" w:color="auto" w:fill="142F62"/>
            <w:vAlign w:val="bottom"/>
          </w:tcPr>
          <w:p w14:paraId="59FFD922" w14:textId="77777777" w:rsidR="00E6032D" w:rsidRPr="004C0357" w:rsidRDefault="00E6032D" w:rsidP="0050400C">
            <w:pPr>
              <w:spacing w:after="160" w:line="240" w:lineRule="auto"/>
              <w:jc w:val="center"/>
              <w:rPr>
                <w:b/>
                <w:color w:val="FFFFFF" w:themeColor="background1"/>
                <w:sz w:val="22"/>
              </w:rPr>
            </w:pPr>
            <w:r w:rsidRPr="004C0357">
              <w:rPr>
                <w:b/>
                <w:color w:val="FFFFFF" w:themeColor="background1"/>
                <w:sz w:val="22"/>
              </w:rPr>
              <w:t>Descripción</w:t>
            </w:r>
          </w:p>
        </w:tc>
        <w:tc>
          <w:tcPr>
            <w:tcW w:w="1086" w:type="dxa"/>
            <w:tcBorders>
              <w:top w:val="nil"/>
              <w:left w:val="single" w:sz="4" w:space="0" w:color="FFFFFF" w:themeColor="background1"/>
              <w:bottom w:val="nil"/>
              <w:right w:val="nil"/>
            </w:tcBorders>
            <w:shd w:val="clear" w:color="auto" w:fill="142F62"/>
            <w:vAlign w:val="bottom"/>
          </w:tcPr>
          <w:p w14:paraId="4739D0C8" w14:textId="77777777" w:rsidR="00E6032D" w:rsidRPr="004C0357" w:rsidRDefault="00E6032D" w:rsidP="0050400C">
            <w:pPr>
              <w:spacing w:after="160" w:line="240" w:lineRule="auto"/>
              <w:jc w:val="center"/>
              <w:rPr>
                <w:b/>
                <w:color w:val="FFFFFF" w:themeColor="background1"/>
                <w:sz w:val="22"/>
              </w:rPr>
            </w:pPr>
            <w:r w:rsidRPr="004C0357">
              <w:rPr>
                <w:b/>
                <w:color w:val="FFFFFF" w:themeColor="background1"/>
                <w:sz w:val="22"/>
              </w:rPr>
              <w:t>Periodo</w:t>
            </w:r>
          </w:p>
        </w:tc>
      </w:tr>
      <w:tr w:rsidR="00E6032D" w14:paraId="4390CD78" w14:textId="77777777" w:rsidTr="00C406AC">
        <w:trPr>
          <w:cantSplit/>
        </w:trPr>
        <w:tc>
          <w:tcPr>
            <w:tcW w:w="2520" w:type="dxa"/>
            <w:tcBorders>
              <w:top w:val="nil"/>
            </w:tcBorders>
            <w:vAlign w:val="center"/>
          </w:tcPr>
          <w:p w14:paraId="2005115B" w14:textId="77777777" w:rsidR="00E6032D" w:rsidRPr="004C0357" w:rsidRDefault="00E6032D" w:rsidP="0050400C">
            <w:pPr>
              <w:spacing w:after="160" w:line="259" w:lineRule="auto"/>
              <w:jc w:val="left"/>
              <w:rPr>
                <w:rFonts w:cs="Times New Roman"/>
                <w:sz w:val="22"/>
              </w:rPr>
            </w:pPr>
            <w:r w:rsidRPr="004C0357">
              <w:rPr>
                <w:rFonts w:cs="Times New Roman"/>
                <w:sz w:val="22"/>
              </w:rPr>
              <w:t>Construcción Avenida Circunvalación Sur de Azua</w:t>
            </w:r>
          </w:p>
        </w:tc>
        <w:tc>
          <w:tcPr>
            <w:tcW w:w="4314" w:type="dxa"/>
            <w:tcBorders>
              <w:top w:val="nil"/>
            </w:tcBorders>
            <w:vAlign w:val="center"/>
          </w:tcPr>
          <w:p w14:paraId="7D778182" w14:textId="77777777" w:rsidR="00E6032D" w:rsidRPr="004C0357" w:rsidRDefault="00E6032D" w:rsidP="0050400C">
            <w:pPr>
              <w:spacing w:after="160" w:line="259" w:lineRule="auto"/>
              <w:rPr>
                <w:rFonts w:cs="Times New Roman"/>
                <w:sz w:val="22"/>
              </w:rPr>
            </w:pPr>
            <w:r w:rsidRPr="004C0357">
              <w:rPr>
                <w:rFonts w:cs="Times New Roman"/>
                <w:sz w:val="22"/>
              </w:rPr>
              <w:t xml:space="preserve">Con  una longitud de 13.75 km, cuya ejecución se desarrolló en dos (2) tramos, con dos (2) carriles de 3.65 m de ancho cada uno (uno por sentido de circulación), paseos laterales de 2.00 m, Cinco (5) puentes Distribuidores y Cuatro (4) puentes en toda la extensión de la vía; además, el sistema de drenaje, señalización vial, obras complementarias (barreras laterales de defensa), con una inversión de RD$6,227,074,087.47, contemplando en su alcance la Construcción de una Estación de Peaje,  la Reconstrucción de las Calles de </w:t>
            </w:r>
            <w:proofErr w:type="spellStart"/>
            <w:r w:rsidRPr="004C0357">
              <w:rPr>
                <w:rFonts w:cs="Times New Roman"/>
                <w:sz w:val="22"/>
              </w:rPr>
              <w:t>Ansonia</w:t>
            </w:r>
            <w:proofErr w:type="spellEnd"/>
            <w:r w:rsidRPr="004C0357">
              <w:rPr>
                <w:rFonts w:cs="Times New Roman"/>
                <w:sz w:val="22"/>
              </w:rPr>
              <w:t xml:space="preserve"> Las Barias y la Construcción de las Calles del Municipio de Las Charcas de Azua, beneficiando una población económicamente activa superior a los 404,000 personas, localizadas a media y larga distancias de las regiones del sur del país.</w:t>
            </w:r>
          </w:p>
        </w:tc>
        <w:tc>
          <w:tcPr>
            <w:tcW w:w="1086" w:type="dxa"/>
            <w:tcBorders>
              <w:top w:val="nil"/>
            </w:tcBorders>
            <w:vAlign w:val="center"/>
          </w:tcPr>
          <w:p w14:paraId="6CB053EE" w14:textId="77777777" w:rsidR="00E6032D" w:rsidRPr="004C0357" w:rsidRDefault="00E6032D" w:rsidP="0050400C">
            <w:pPr>
              <w:spacing w:after="160" w:line="259" w:lineRule="auto"/>
              <w:jc w:val="center"/>
              <w:rPr>
                <w:rFonts w:cs="Times New Roman"/>
                <w:sz w:val="22"/>
              </w:rPr>
            </w:pPr>
            <w:r w:rsidRPr="004C0357">
              <w:rPr>
                <w:rFonts w:cs="Times New Roman"/>
                <w:sz w:val="22"/>
              </w:rPr>
              <w:t>2023</w:t>
            </w:r>
          </w:p>
        </w:tc>
      </w:tr>
      <w:tr w:rsidR="00E6032D" w14:paraId="1848141B" w14:textId="77777777" w:rsidTr="00C406AC">
        <w:trPr>
          <w:cantSplit/>
        </w:trPr>
        <w:tc>
          <w:tcPr>
            <w:tcW w:w="2520" w:type="dxa"/>
            <w:vAlign w:val="center"/>
          </w:tcPr>
          <w:p w14:paraId="25273FC0" w14:textId="77777777" w:rsidR="00E6032D" w:rsidRPr="004C0357" w:rsidRDefault="00E6032D" w:rsidP="0050400C">
            <w:pPr>
              <w:spacing w:after="160" w:line="259" w:lineRule="auto"/>
              <w:jc w:val="left"/>
              <w:rPr>
                <w:rFonts w:cs="Times New Roman"/>
                <w:sz w:val="22"/>
              </w:rPr>
            </w:pPr>
            <w:r w:rsidRPr="004C0357">
              <w:rPr>
                <w:rFonts w:cs="Times New Roman"/>
                <w:sz w:val="22"/>
              </w:rPr>
              <w:t xml:space="preserve">Reconstrucción Carretera </w:t>
            </w:r>
            <w:proofErr w:type="spellStart"/>
            <w:r w:rsidRPr="004C0357">
              <w:rPr>
                <w:rFonts w:cs="Times New Roman"/>
                <w:sz w:val="22"/>
              </w:rPr>
              <w:t>Guayubin</w:t>
            </w:r>
            <w:proofErr w:type="spellEnd"/>
            <w:r w:rsidRPr="004C0357">
              <w:rPr>
                <w:rFonts w:cs="Times New Roman"/>
                <w:sz w:val="22"/>
              </w:rPr>
              <w:t xml:space="preserve"> - Las Matas de Santa Cruz - Pocito - Copey - Pepillo Salcedo, Provincia Monte Cristi</w:t>
            </w:r>
          </w:p>
        </w:tc>
        <w:tc>
          <w:tcPr>
            <w:tcW w:w="4314" w:type="dxa"/>
            <w:vAlign w:val="center"/>
          </w:tcPr>
          <w:p w14:paraId="6DC56357" w14:textId="77777777" w:rsidR="00E6032D" w:rsidRPr="004C0357" w:rsidRDefault="00E6032D" w:rsidP="0050400C">
            <w:pPr>
              <w:spacing w:after="160" w:line="259" w:lineRule="auto"/>
              <w:rPr>
                <w:rFonts w:cs="Times New Roman"/>
                <w:sz w:val="22"/>
              </w:rPr>
            </w:pPr>
            <w:r w:rsidRPr="004C0357">
              <w:rPr>
                <w:rFonts w:cs="Times New Roman"/>
                <w:sz w:val="22"/>
              </w:rPr>
              <w:t>Con una longitud de 36.00 km, 2 carriles (1 por sentido de circulación), con una carpeta asfáltica de 2 pulgadas, base  y sub base de 20 cm ;  con un costo total de RD$1,590,209,727.58 (Mil Quinientos Noventa Millones, Doscientos Nueve Mil, Setecientos Veintisiete pesos con 58/100), beneficiando a una población económicamente activa de 51,070 personas.</w:t>
            </w:r>
          </w:p>
        </w:tc>
        <w:tc>
          <w:tcPr>
            <w:tcW w:w="1086" w:type="dxa"/>
            <w:vAlign w:val="center"/>
          </w:tcPr>
          <w:p w14:paraId="48810275" w14:textId="77777777" w:rsidR="00E6032D" w:rsidRPr="004C0357" w:rsidRDefault="00E6032D" w:rsidP="0050400C">
            <w:pPr>
              <w:spacing w:after="160" w:line="259" w:lineRule="auto"/>
              <w:jc w:val="center"/>
              <w:rPr>
                <w:rFonts w:cs="Times New Roman"/>
                <w:sz w:val="22"/>
              </w:rPr>
            </w:pPr>
            <w:r w:rsidRPr="004C0357">
              <w:rPr>
                <w:rFonts w:cs="Times New Roman"/>
                <w:sz w:val="22"/>
              </w:rPr>
              <w:t>2023</w:t>
            </w:r>
          </w:p>
        </w:tc>
      </w:tr>
      <w:tr w:rsidR="00E6032D" w14:paraId="147E4FF4" w14:textId="77777777" w:rsidTr="00C406AC">
        <w:trPr>
          <w:cantSplit/>
        </w:trPr>
        <w:tc>
          <w:tcPr>
            <w:tcW w:w="2520" w:type="dxa"/>
            <w:vAlign w:val="center"/>
          </w:tcPr>
          <w:p w14:paraId="2037FBDE" w14:textId="77777777" w:rsidR="00E6032D" w:rsidRPr="004C0357" w:rsidRDefault="00E6032D" w:rsidP="0050400C">
            <w:pPr>
              <w:spacing w:after="160" w:line="259" w:lineRule="auto"/>
              <w:jc w:val="left"/>
              <w:rPr>
                <w:rFonts w:cs="Times New Roman"/>
                <w:sz w:val="22"/>
              </w:rPr>
            </w:pPr>
            <w:r w:rsidRPr="004C0357">
              <w:rPr>
                <w:rFonts w:cs="Times New Roman"/>
                <w:sz w:val="22"/>
              </w:rPr>
              <w:lastRenderedPageBreak/>
              <w:t>Ampliación Autopista San Isidro / Coronel Rafael Tomás Fernández Domínguez (desde la Av. Charles de Gaulle hasta la Av. Hipódromo), Municipio Santo Domingo Este</w:t>
            </w:r>
          </w:p>
        </w:tc>
        <w:tc>
          <w:tcPr>
            <w:tcW w:w="4314" w:type="dxa"/>
            <w:vAlign w:val="center"/>
          </w:tcPr>
          <w:p w14:paraId="1EC645FF" w14:textId="77777777" w:rsidR="00E6032D" w:rsidRPr="004C0357" w:rsidRDefault="00E6032D" w:rsidP="0050400C">
            <w:pPr>
              <w:spacing w:after="160" w:line="259" w:lineRule="auto"/>
              <w:rPr>
                <w:rFonts w:cs="Times New Roman"/>
                <w:sz w:val="22"/>
              </w:rPr>
            </w:pPr>
            <w:r w:rsidRPr="004C0357">
              <w:rPr>
                <w:rFonts w:cs="Times New Roman"/>
                <w:sz w:val="22"/>
              </w:rPr>
              <w:t>Este proyecto vial, contempla la ampliación a cuatro (4) carriles por sentido de circulación, para un total de ocho (8) carriles de 3.5 metros de ancho cada uno,  asfaltado de 4.0  y 6.0 pulgadas, aceras y contenes; siete (7) semáforos y un muro divisorio de hormigón armado tipo New Jersey, con una longitud de 5.13 km y costo total de RD$2,454,299,863.62  (Dos Mil Cuatrocientos Cincuenta y Cuatro Millones Doscientos Noventa y Nueve Ml Ochocientos Sesenta y Tres Pesos con 62/100) y una población beneficiaria de 653,539 personas.</w:t>
            </w:r>
          </w:p>
        </w:tc>
        <w:tc>
          <w:tcPr>
            <w:tcW w:w="1086" w:type="dxa"/>
            <w:vAlign w:val="center"/>
          </w:tcPr>
          <w:p w14:paraId="37781304" w14:textId="77777777" w:rsidR="00E6032D" w:rsidRPr="004C0357" w:rsidRDefault="00E6032D" w:rsidP="0050400C">
            <w:pPr>
              <w:spacing w:after="160" w:line="259" w:lineRule="auto"/>
              <w:jc w:val="center"/>
              <w:rPr>
                <w:rFonts w:cs="Times New Roman"/>
                <w:sz w:val="22"/>
              </w:rPr>
            </w:pPr>
            <w:r w:rsidRPr="004C0357">
              <w:rPr>
                <w:rFonts w:cs="Times New Roman"/>
                <w:sz w:val="22"/>
              </w:rPr>
              <w:t>2023</w:t>
            </w:r>
          </w:p>
        </w:tc>
      </w:tr>
      <w:tr w:rsidR="00E6032D" w14:paraId="15FC1A03" w14:textId="77777777" w:rsidTr="00C406AC">
        <w:trPr>
          <w:cantSplit/>
        </w:trPr>
        <w:tc>
          <w:tcPr>
            <w:tcW w:w="2520" w:type="dxa"/>
            <w:vAlign w:val="center"/>
          </w:tcPr>
          <w:p w14:paraId="4CCE12C4" w14:textId="77777777" w:rsidR="00E6032D" w:rsidRPr="004C0357" w:rsidRDefault="00E6032D" w:rsidP="0050400C">
            <w:pPr>
              <w:spacing w:after="160" w:line="259" w:lineRule="auto"/>
              <w:jc w:val="left"/>
              <w:rPr>
                <w:rFonts w:cs="Times New Roman"/>
                <w:sz w:val="22"/>
              </w:rPr>
            </w:pPr>
            <w:r w:rsidRPr="004C0357">
              <w:rPr>
                <w:rFonts w:cs="Times New Roman"/>
                <w:sz w:val="22"/>
              </w:rPr>
              <w:t>Reconstrucción de la Carretera Cabral - Peñón en la provincia Barahona</w:t>
            </w:r>
          </w:p>
        </w:tc>
        <w:tc>
          <w:tcPr>
            <w:tcW w:w="4314" w:type="dxa"/>
            <w:vAlign w:val="center"/>
          </w:tcPr>
          <w:p w14:paraId="18B2BBDA" w14:textId="77777777" w:rsidR="00E6032D" w:rsidRPr="004C0357" w:rsidRDefault="00E6032D" w:rsidP="0050400C">
            <w:pPr>
              <w:spacing w:after="160" w:line="259" w:lineRule="auto"/>
              <w:rPr>
                <w:rFonts w:cs="Times New Roman"/>
                <w:sz w:val="22"/>
              </w:rPr>
            </w:pPr>
            <w:r w:rsidRPr="004C0357">
              <w:rPr>
                <w:rFonts w:cs="Times New Roman"/>
                <w:sz w:val="22"/>
              </w:rPr>
              <w:t xml:space="preserve">El tramo vial a reconstruir tiene una longitud de 6.00 km y un ancho promedio de 6.00 m., dos carriles de circulación uno en cada dirección, construcción de </w:t>
            </w:r>
            <w:proofErr w:type="spellStart"/>
            <w:r w:rsidRPr="004C0357">
              <w:rPr>
                <w:rFonts w:cs="Times New Roman"/>
                <w:sz w:val="22"/>
              </w:rPr>
              <w:t>pedraplén</w:t>
            </w:r>
            <w:proofErr w:type="spellEnd"/>
            <w:r w:rsidRPr="004C0357">
              <w:rPr>
                <w:rFonts w:cs="Times New Roman"/>
                <w:sz w:val="22"/>
              </w:rPr>
              <w:t xml:space="preserve"> en la zona de inundación de la vía , construcción de obras de drenaje con alcantarillas de 36 y 48 pulgadas en los puntos que lo ameritan, con su respectivo cabezal y  canalización, (se le modificó la rasante),  colocación de carpeta asfáltica a 2” de espesor compacto, en toda la longitud de la carretera, construcción de aceras y contenes en tramo poblado, señalización vertical y horizontal;  con una inversión de RD$77,113,661.52 y una población beneficiaria de 7,717 personas.</w:t>
            </w:r>
          </w:p>
        </w:tc>
        <w:tc>
          <w:tcPr>
            <w:tcW w:w="1086" w:type="dxa"/>
            <w:vAlign w:val="center"/>
          </w:tcPr>
          <w:p w14:paraId="1BDD5B16" w14:textId="77777777" w:rsidR="00E6032D" w:rsidRPr="004C0357" w:rsidRDefault="00E6032D" w:rsidP="0050400C">
            <w:pPr>
              <w:spacing w:after="160" w:line="259" w:lineRule="auto"/>
              <w:jc w:val="center"/>
              <w:rPr>
                <w:rFonts w:cs="Times New Roman"/>
                <w:sz w:val="22"/>
              </w:rPr>
            </w:pPr>
            <w:r w:rsidRPr="004C0357">
              <w:rPr>
                <w:rFonts w:cs="Times New Roman"/>
                <w:sz w:val="22"/>
              </w:rPr>
              <w:t>2023</w:t>
            </w:r>
          </w:p>
        </w:tc>
      </w:tr>
      <w:tr w:rsidR="00E6032D" w14:paraId="44AFF57E" w14:textId="77777777" w:rsidTr="00C406AC">
        <w:trPr>
          <w:cantSplit/>
        </w:trPr>
        <w:tc>
          <w:tcPr>
            <w:tcW w:w="2520" w:type="dxa"/>
            <w:vAlign w:val="center"/>
          </w:tcPr>
          <w:p w14:paraId="037E8F5A" w14:textId="77777777" w:rsidR="00E6032D" w:rsidRPr="004C0357" w:rsidRDefault="00E6032D" w:rsidP="0050400C">
            <w:pPr>
              <w:spacing w:after="160" w:line="259" w:lineRule="auto"/>
              <w:jc w:val="left"/>
              <w:rPr>
                <w:rFonts w:cs="Times New Roman"/>
                <w:sz w:val="22"/>
              </w:rPr>
            </w:pPr>
            <w:r w:rsidRPr="004C0357">
              <w:rPr>
                <w:rFonts w:cs="Times New Roman"/>
                <w:sz w:val="22"/>
              </w:rPr>
              <w:t>Terminación de la Carretera Monte Plata-Chirino, provincia Monte Plata</w:t>
            </w:r>
          </w:p>
        </w:tc>
        <w:tc>
          <w:tcPr>
            <w:tcW w:w="4314" w:type="dxa"/>
            <w:vAlign w:val="center"/>
          </w:tcPr>
          <w:p w14:paraId="294E3442" w14:textId="77777777" w:rsidR="00E6032D" w:rsidRPr="004C0357" w:rsidRDefault="00E6032D" w:rsidP="0050400C">
            <w:pPr>
              <w:spacing w:after="160" w:line="259" w:lineRule="auto"/>
              <w:rPr>
                <w:rFonts w:cs="Times New Roman"/>
                <w:sz w:val="22"/>
              </w:rPr>
            </w:pPr>
            <w:r w:rsidRPr="004C0357">
              <w:rPr>
                <w:rFonts w:cs="Times New Roman"/>
                <w:sz w:val="22"/>
              </w:rPr>
              <w:t>Con una longitud de 12.00 km y un costo total de RD$440,000,000.00 y una población beneficiaria de 82,688 personas.</w:t>
            </w:r>
          </w:p>
        </w:tc>
        <w:tc>
          <w:tcPr>
            <w:tcW w:w="1086" w:type="dxa"/>
            <w:vAlign w:val="center"/>
          </w:tcPr>
          <w:p w14:paraId="3837832C" w14:textId="77777777" w:rsidR="00E6032D" w:rsidRPr="004C0357" w:rsidRDefault="00E6032D" w:rsidP="0050400C">
            <w:pPr>
              <w:spacing w:after="160" w:line="259" w:lineRule="auto"/>
              <w:jc w:val="center"/>
              <w:rPr>
                <w:rFonts w:cs="Times New Roman"/>
                <w:sz w:val="22"/>
              </w:rPr>
            </w:pPr>
            <w:r w:rsidRPr="004C0357">
              <w:rPr>
                <w:rFonts w:cs="Times New Roman"/>
                <w:sz w:val="22"/>
              </w:rPr>
              <w:t>2023</w:t>
            </w:r>
          </w:p>
        </w:tc>
      </w:tr>
      <w:tr w:rsidR="00E6032D" w14:paraId="255F5AC3" w14:textId="77777777" w:rsidTr="00C406AC">
        <w:trPr>
          <w:cantSplit/>
        </w:trPr>
        <w:tc>
          <w:tcPr>
            <w:tcW w:w="2520" w:type="dxa"/>
            <w:vAlign w:val="center"/>
          </w:tcPr>
          <w:p w14:paraId="2D69B9B1" w14:textId="77777777" w:rsidR="00E6032D" w:rsidRPr="004C0357" w:rsidRDefault="00E6032D" w:rsidP="0050400C">
            <w:pPr>
              <w:spacing w:after="160" w:line="259" w:lineRule="auto"/>
              <w:jc w:val="left"/>
              <w:rPr>
                <w:rFonts w:cs="Times New Roman"/>
                <w:sz w:val="22"/>
              </w:rPr>
            </w:pPr>
            <w:r w:rsidRPr="004C0357">
              <w:rPr>
                <w:rFonts w:cs="Times New Roman"/>
                <w:sz w:val="22"/>
              </w:rPr>
              <w:lastRenderedPageBreak/>
              <w:t>Reconstrucción Camino El Mamey-Las Yayas, provincia La Altagracia</w:t>
            </w:r>
          </w:p>
        </w:tc>
        <w:tc>
          <w:tcPr>
            <w:tcW w:w="4314" w:type="dxa"/>
            <w:vAlign w:val="center"/>
          </w:tcPr>
          <w:p w14:paraId="4C0589C0" w14:textId="77777777" w:rsidR="00E6032D" w:rsidRPr="004C0357" w:rsidRDefault="00E6032D" w:rsidP="0050400C">
            <w:pPr>
              <w:spacing w:after="160" w:line="259" w:lineRule="auto"/>
              <w:rPr>
                <w:rFonts w:cs="Times New Roman"/>
                <w:sz w:val="22"/>
              </w:rPr>
            </w:pPr>
            <w:r w:rsidRPr="004C0357">
              <w:rPr>
                <w:rFonts w:cs="Times New Roman"/>
                <w:sz w:val="22"/>
              </w:rPr>
              <w:t xml:space="preserve">El camino tiene tres Tramos, 1- desde LA carretera Mella hasta 0+970, Tramo 11- E-0-970@5+674, Tramo 111- E-5+670@0+950; con longitud total de 7.7 </w:t>
            </w:r>
            <w:proofErr w:type="spellStart"/>
            <w:r w:rsidRPr="004C0357">
              <w:rPr>
                <w:rFonts w:cs="Times New Roman"/>
                <w:sz w:val="22"/>
              </w:rPr>
              <w:t>kms</w:t>
            </w:r>
            <w:proofErr w:type="spellEnd"/>
            <w:r w:rsidRPr="004C0357">
              <w:rPr>
                <w:rFonts w:cs="Times New Roman"/>
                <w:sz w:val="22"/>
              </w:rPr>
              <w:t xml:space="preserve"> y ancho </w:t>
            </w:r>
            <w:proofErr w:type="spellStart"/>
            <w:r w:rsidRPr="004C0357">
              <w:rPr>
                <w:rFonts w:cs="Times New Roman"/>
                <w:sz w:val="22"/>
              </w:rPr>
              <w:t>prom</w:t>
            </w:r>
            <w:proofErr w:type="spellEnd"/>
            <w:r w:rsidRPr="004C0357">
              <w:rPr>
                <w:rFonts w:cs="Times New Roman"/>
                <w:sz w:val="22"/>
              </w:rPr>
              <w:t xml:space="preserve">. de 7.00 </w:t>
            </w:r>
            <w:proofErr w:type="spellStart"/>
            <w:r w:rsidRPr="004C0357">
              <w:rPr>
                <w:rFonts w:cs="Times New Roman"/>
                <w:sz w:val="22"/>
              </w:rPr>
              <w:t>mts</w:t>
            </w:r>
            <w:proofErr w:type="spellEnd"/>
            <w:r w:rsidRPr="004C0357">
              <w:rPr>
                <w:rFonts w:cs="Times New Roman"/>
                <w:sz w:val="22"/>
              </w:rPr>
              <w:t>.  Obras Complementarias (contenes, aceras, cunetas</w:t>
            </w:r>
            <w:proofErr w:type="gramStart"/>
            <w:r w:rsidRPr="004C0357">
              <w:rPr>
                <w:rFonts w:cs="Times New Roman"/>
                <w:sz w:val="22"/>
              </w:rPr>
              <w:t>),  Estructura</w:t>
            </w:r>
            <w:proofErr w:type="gramEnd"/>
            <w:r w:rsidRPr="004C0357">
              <w:rPr>
                <w:rFonts w:cs="Times New Roman"/>
                <w:sz w:val="22"/>
              </w:rPr>
              <w:t xml:space="preserve"> (losas peatonales y vehiculares sobre cunetas, cabezales en alcantarillas, badenes, muros de contención, etc.). con una inversión de RD$374,444,006.68 y una población beneficiaria de 3,320 personas.</w:t>
            </w:r>
          </w:p>
        </w:tc>
        <w:tc>
          <w:tcPr>
            <w:tcW w:w="1086" w:type="dxa"/>
            <w:vAlign w:val="center"/>
          </w:tcPr>
          <w:p w14:paraId="0B826B69" w14:textId="77777777" w:rsidR="00E6032D" w:rsidRPr="004C0357" w:rsidRDefault="00E6032D" w:rsidP="0050400C">
            <w:pPr>
              <w:spacing w:after="160" w:line="259" w:lineRule="auto"/>
              <w:jc w:val="center"/>
              <w:rPr>
                <w:rFonts w:cs="Times New Roman"/>
                <w:sz w:val="22"/>
              </w:rPr>
            </w:pPr>
            <w:r w:rsidRPr="004C0357">
              <w:rPr>
                <w:rFonts w:cs="Times New Roman"/>
                <w:sz w:val="22"/>
              </w:rPr>
              <w:t>2023</w:t>
            </w:r>
          </w:p>
        </w:tc>
      </w:tr>
    </w:tbl>
    <w:p w14:paraId="16E4AD01" w14:textId="09CD1633" w:rsidR="00E6032D" w:rsidRDefault="00E6032D" w:rsidP="00E6032D">
      <w:pPr>
        <w:spacing w:after="160" w:line="259" w:lineRule="auto"/>
        <w:jc w:val="left"/>
      </w:pPr>
    </w:p>
    <w:tbl>
      <w:tblPr>
        <w:tblStyle w:val="Tablaconcuadrcula"/>
        <w:tblW w:w="0" w:type="auto"/>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ook w:val="04A0" w:firstRow="1" w:lastRow="0" w:firstColumn="1" w:lastColumn="0" w:noHBand="0" w:noVBand="1"/>
      </w:tblPr>
      <w:tblGrid>
        <w:gridCol w:w="2520"/>
        <w:gridCol w:w="4314"/>
        <w:gridCol w:w="1086"/>
      </w:tblGrid>
      <w:tr w:rsidR="00E6032D" w:rsidRPr="004C0357" w14:paraId="31BF7ECC" w14:textId="77777777" w:rsidTr="00C406AC">
        <w:trPr>
          <w:cantSplit/>
          <w:trHeight w:val="620"/>
          <w:tblHeader/>
        </w:trPr>
        <w:tc>
          <w:tcPr>
            <w:tcW w:w="2520" w:type="dxa"/>
            <w:tcBorders>
              <w:top w:val="nil"/>
              <w:left w:val="nil"/>
              <w:bottom w:val="nil"/>
              <w:right w:val="single" w:sz="4" w:space="0" w:color="FFFFFF" w:themeColor="background1"/>
            </w:tcBorders>
            <w:shd w:val="clear" w:color="auto" w:fill="142F62"/>
            <w:vAlign w:val="bottom"/>
          </w:tcPr>
          <w:p w14:paraId="5DCDBD8D" w14:textId="77777777" w:rsidR="00E6032D" w:rsidRPr="004C0357" w:rsidRDefault="00E6032D" w:rsidP="0050400C">
            <w:pPr>
              <w:spacing w:after="160" w:line="240" w:lineRule="auto"/>
              <w:jc w:val="center"/>
              <w:rPr>
                <w:b/>
                <w:color w:val="FFFFFF" w:themeColor="background1"/>
                <w:sz w:val="22"/>
              </w:rPr>
            </w:pPr>
            <w:r w:rsidRPr="004C0357">
              <w:rPr>
                <w:b/>
                <w:color w:val="FFFFFF" w:themeColor="background1"/>
                <w:sz w:val="22"/>
              </w:rPr>
              <w:t>Nombre del Proyecto</w:t>
            </w:r>
          </w:p>
        </w:tc>
        <w:tc>
          <w:tcPr>
            <w:tcW w:w="4314" w:type="dxa"/>
            <w:tcBorders>
              <w:top w:val="nil"/>
              <w:left w:val="single" w:sz="4" w:space="0" w:color="FFFFFF" w:themeColor="background1"/>
              <w:bottom w:val="nil"/>
              <w:right w:val="single" w:sz="4" w:space="0" w:color="FFFFFF" w:themeColor="background1"/>
            </w:tcBorders>
            <w:shd w:val="clear" w:color="auto" w:fill="142F62"/>
            <w:vAlign w:val="bottom"/>
          </w:tcPr>
          <w:p w14:paraId="38EDC149" w14:textId="77777777" w:rsidR="00E6032D" w:rsidRPr="004C0357" w:rsidRDefault="00E6032D" w:rsidP="0050400C">
            <w:pPr>
              <w:spacing w:after="160" w:line="240" w:lineRule="auto"/>
              <w:jc w:val="center"/>
              <w:rPr>
                <w:b/>
                <w:color w:val="FFFFFF" w:themeColor="background1"/>
                <w:sz w:val="22"/>
              </w:rPr>
            </w:pPr>
            <w:r w:rsidRPr="004C0357">
              <w:rPr>
                <w:b/>
                <w:color w:val="FFFFFF" w:themeColor="background1"/>
                <w:sz w:val="22"/>
              </w:rPr>
              <w:t>Descripción</w:t>
            </w:r>
          </w:p>
        </w:tc>
        <w:tc>
          <w:tcPr>
            <w:tcW w:w="1086" w:type="dxa"/>
            <w:tcBorders>
              <w:top w:val="nil"/>
              <w:left w:val="single" w:sz="4" w:space="0" w:color="FFFFFF" w:themeColor="background1"/>
              <w:bottom w:val="nil"/>
              <w:right w:val="nil"/>
            </w:tcBorders>
            <w:shd w:val="clear" w:color="auto" w:fill="142F62"/>
            <w:vAlign w:val="bottom"/>
          </w:tcPr>
          <w:p w14:paraId="141CD90D" w14:textId="77777777" w:rsidR="00E6032D" w:rsidRPr="004C0357" w:rsidRDefault="00E6032D" w:rsidP="0050400C">
            <w:pPr>
              <w:spacing w:after="160" w:line="240" w:lineRule="auto"/>
              <w:jc w:val="center"/>
              <w:rPr>
                <w:b/>
                <w:color w:val="FFFFFF" w:themeColor="background1"/>
                <w:sz w:val="22"/>
              </w:rPr>
            </w:pPr>
            <w:r w:rsidRPr="004C0357">
              <w:rPr>
                <w:b/>
                <w:color w:val="FFFFFF" w:themeColor="background1"/>
                <w:sz w:val="22"/>
              </w:rPr>
              <w:t>Periodo</w:t>
            </w:r>
          </w:p>
        </w:tc>
      </w:tr>
      <w:tr w:rsidR="00E6032D" w14:paraId="4E41CA0C" w14:textId="77777777" w:rsidTr="00C406AC">
        <w:trPr>
          <w:cantSplit/>
        </w:trPr>
        <w:tc>
          <w:tcPr>
            <w:tcW w:w="2520" w:type="dxa"/>
            <w:tcBorders>
              <w:top w:val="nil"/>
            </w:tcBorders>
            <w:vAlign w:val="center"/>
          </w:tcPr>
          <w:p w14:paraId="1A701EFF" w14:textId="77777777" w:rsidR="00E6032D" w:rsidRPr="007F25B8" w:rsidRDefault="00E6032D" w:rsidP="0050400C">
            <w:pPr>
              <w:spacing w:after="160" w:line="259" w:lineRule="auto"/>
              <w:jc w:val="left"/>
              <w:rPr>
                <w:rFonts w:cs="Times New Roman"/>
                <w:sz w:val="22"/>
              </w:rPr>
            </w:pPr>
            <w:r w:rsidRPr="007F25B8">
              <w:rPr>
                <w:rFonts w:cs="Times New Roman"/>
                <w:sz w:val="22"/>
              </w:rPr>
              <w:t>Reconstrucción Carretera   Dajabón - Santiago de La Cruz - Loma de Cabrera, Provincia Dajabón.</w:t>
            </w:r>
          </w:p>
        </w:tc>
        <w:tc>
          <w:tcPr>
            <w:tcW w:w="4314" w:type="dxa"/>
            <w:tcBorders>
              <w:top w:val="nil"/>
            </w:tcBorders>
            <w:vAlign w:val="center"/>
          </w:tcPr>
          <w:p w14:paraId="5A61C9AB" w14:textId="77777777" w:rsidR="00E6032D" w:rsidRPr="007F25B8" w:rsidRDefault="00E6032D" w:rsidP="0050400C">
            <w:pPr>
              <w:spacing w:after="160" w:line="259" w:lineRule="auto"/>
              <w:rPr>
                <w:rFonts w:cs="Times New Roman"/>
                <w:sz w:val="22"/>
              </w:rPr>
            </w:pPr>
            <w:r w:rsidRPr="007F25B8">
              <w:rPr>
                <w:rFonts w:cs="Times New Roman"/>
                <w:sz w:val="22"/>
              </w:rPr>
              <w:t>El proyecto comprende en su alcance la mejora de la estructura del pavimento, incluyendo la colocación de una nueva carpeta asfáltica y la señalización horizontal y vertical correspondiente; con una longitud de 22.0 km, una inversión total de RD$52,932,239.10, beneficiando una población aproximada de 66,880 personas.</w:t>
            </w:r>
          </w:p>
        </w:tc>
        <w:tc>
          <w:tcPr>
            <w:tcW w:w="1086" w:type="dxa"/>
            <w:tcBorders>
              <w:top w:val="nil"/>
            </w:tcBorders>
            <w:vAlign w:val="center"/>
          </w:tcPr>
          <w:p w14:paraId="74828553" w14:textId="77777777" w:rsidR="00E6032D" w:rsidRPr="007F25B8" w:rsidRDefault="00E6032D" w:rsidP="0050400C">
            <w:pPr>
              <w:spacing w:after="160" w:line="259" w:lineRule="auto"/>
              <w:jc w:val="center"/>
              <w:rPr>
                <w:rFonts w:cs="Times New Roman"/>
                <w:sz w:val="22"/>
              </w:rPr>
            </w:pPr>
            <w:r w:rsidRPr="007F25B8">
              <w:rPr>
                <w:rFonts w:cs="Times New Roman"/>
                <w:sz w:val="22"/>
              </w:rPr>
              <w:t>2022</w:t>
            </w:r>
          </w:p>
        </w:tc>
      </w:tr>
      <w:tr w:rsidR="00E6032D" w14:paraId="5DDCADFF" w14:textId="77777777" w:rsidTr="00C406AC">
        <w:trPr>
          <w:cantSplit/>
        </w:trPr>
        <w:tc>
          <w:tcPr>
            <w:tcW w:w="2520" w:type="dxa"/>
            <w:vAlign w:val="center"/>
          </w:tcPr>
          <w:p w14:paraId="4CF102CE" w14:textId="77777777" w:rsidR="00E6032D" w:rsidRPr="007F25B8" w:rsidRDefault="00E6032D" w:rsidP="0050400C">
            <w:pPr>
              <w:spacing w:after="160" w:line="259" w:lineRule="auto"/>
              <w:jc w:val="left"/>
              <w:rPr>
                <w:rFonts w:cs="Times New Roman"/>
                <w:sz w:val="22"/>
              </w:rPr>
            </w:pPr>
            <w:r w:rsidRPr="007F25B8">
              <w:rPr>
                <w:rFonts w:cs="Times New Roman"/>
                <w:sz w:val="22"/>
              </w:rPr>
              <w:t xml:space="preserve">Reconstrucción Carretera Cruce de </w:t>
            </w:r>
            <w:proofErr w:type="spellStart"/>
            <w:r w:rsidRPr="007F25B8">
              <w:rPr>
                <w:rFonts w:cs="Times New Roman"/>
                <w:sz w:val="22"/>
              </w:rPr>
              <w:t>Controba</w:t>
            </w:r>
            <w:proofErr w:type="spellEnd"/>
            <w:r w:rsidRPr="007F25B8">
              <w:rPr>
                <w:rFonts w:cs="Times New Roman"/>
                <w:sz w:val="22"/>
              </w:rPr>
              <w:t xml:space="preserve"> (Autopista Duarte) - San Francisco de Macorís (Carretera Antonio Guzmán Fernández) , Provincia Duarte.</w:t>
            </w:r>
          </w:p>
        </w:tc>
        <w:tc>
          <w:tcPr>
            <w:tcW w:w="4314" w:type="dxa"/>
            <w:vAlign w:val="center"/>
          </w:tcPr>
          <w:p w14:paraId="55056782" w14:textId="77777777" w:rsidR="00E6032D" w:rsidRPr="007F25B8" w:rsidRDefault="00E6032D" w:rsidP="0050400C">
            <w:pPr>
              <w:spacing w:after="160" w:line="259" w:lineRule="auto"/>
              <w:rPr>
                <w:rFonts w:cs="Times New Roman"/>
                <w:sz w:val="22"/>
              </w:rPr>
            </w:pPr>
            <w:r w:rsidRPr="007F25B8">
              <w:rPr>
                <w:rFonts w:cs="Times New Roman"/>
                <w:sz w:val="22"/>
              </w:rPr>
              <w:t xml:space="preserve">Reconstrucción Carretera Cruce de </w:t>
            </w:r>
            <w:proofErr w:type="spellStart"/>
            <w:r w:rsidRPr="007F25B8">
              <w:rPr>
                <w:rFonts w:cs="Times New Roman"/>
                <w:sz w:val="22"/>
              </w:rPr>
              <w:t>Controba</w:t>
            </w:r>
            <w:proofErr w:type="spellEnd"/>
            <w:r w:rsidRPr="007F25B8">
              <w:rPr>
                <w:rFonts w:cs="Times New Roman"/>
                <w:sz w:val="22"/>
              </w:rPr>
              <w:t xml:space="preserve"> (Autopista Duarte) - San Francisco de Macorís (Carretera Antonio Guzmán Fernández) , Provincia Duarte:  El proyecto comprende en su alcance la rehabilitación de la carpeta de rodadura del tramo vial, incluyendo el fresado en toda la extensión de la carretera, la estabilización al 3% en los lugares requeridos y la señalización horizontal y vertical correspondiente; con una longitud de 24.0 km, una inversión total de RD$149,000,000.00, beneficiando una población aproximada de 1,200,000 personas.</w:t>
            </w:r>
          </w:p>
        </w:tc>
        <w:tc>
          <w:tcPr>
            <w:tcW w:w="1086" w:type="dxa"/>
            <w:vAlign w:val="center"/>
          </w:tcPr>
          <w:p w14:paraId="4B60DBCA" w14:textId="77777777" w:rsidR="00E6032D" w:rsidRPr="007F25B8" w:rsidRDefault="00E6032D" w:rsidP="0050400C">
            <w:pPr>
              <w:spacing w:after="160" w:line="259" w:lineRule="auto"/>
              <w:jc w:val="center"/>
              <w:rPr>
                <w:rFonts w:cs="Times New Roman"/>
                <w:sz w:val="22"/>
              </w:rPr>
            </w:pPr>
            <w:r w:rsidRPr="007F25B8">
              <w:rPr>
                <w:rFonts w:cs="Times New Roman"/>
                <w:sz w:val="22"/>
              </w:rPr>
              <w:t>2022</w:t>
            </w:r>
          </w:p>
        </w:tc>
      </w:tr>
      <w:tr w:rsidR="00E6032D" w14:paraId="335AB3DE" w14:textId="77777777" w:rsidTr="00C406AC">
        <w:trPr>
          <w:cantSplit/>
        </w:trPr>
        <w:tc>
          <w:tcPr>
            <w:tcW w:w="2520" w:type="dxa"/>
            <w:vAlign w:val="center"/>
          </w:tcPr>
          <w:p w14:paraId="760BF2C4" w14:textId="77777777" w:rsidR="00E6032D" w:rsidRPr="007F25B8" w:rsidRDefault="00E6032D" w:rsidP="0050400C">
            <w:pPr>
              <w:spacing w:after="160" w:line="259" w:lineRule="auto"/>
              <w:jc w:val="left"/>
              <w:rPr>
                <w:rFonts w:cs="Times New Roman"/>
                <w:sz w:val="22"/>
              </w:rPr>
            </w:pPr>
            <w:r w:rsidRPr="007F25B8">
              <w:rPr>
                <w:rFonts w:cs="Times New Roman"/>
                <w:sz w:val="22"/>
              </w:rPr>
              <w:lastRenderedPageBreak/>
              <w:t>Reconstrucción Carretera San Juan - Las Matas de Farfán, Provincia San Juan de la Maguana</w:t>
            </w:r>
          </w:p>
        </w:tc>
        <w:tc>
          <w:tcPr>
            <w:tcW w:w="4314" w:type="dxa"/>
            <w:vAlign w:val="center"/>
          </w:tcPr>
          <w:p w14:paraId="436D2EF5" w14:textId="77777777" w:rsidR="00E6032D" w:rsidRPr="007F25B8" w:rsidRDefault="00E6032D" w:rsidP="0050400C">
            <w:pPr>
              <w:spacing w:after="160" w:line="259" w:lineRule="auto"/>
              <w:rPr>
                <w:rFonts w:cs="Times New Roman"/>
                <w:sz w:val="22"/>
              </w:rPr>
            </w:pPr>
            <w:r w:rsidRPr="007F25B8">
              <w:rPr>
                <w:rFonts w:cs="Times New Roman"/>
                <w:sz w:val="22"/>
              </w:rPr>
              <w:t>El proyecto comprende en su alcance la colocación de una nueva capa de rodadura de hormigón asfáltico caliente, mantenimiento y limpieza de laterales, la señalización vertical y horizontal; con 29.1 km de longitud, una inversión total de RD$91,400,000.00, beneficiando una población aproximada de 350,000 personas.</w:t>
            </w:r>
          </w:p>
        </w:tc>
        <w:tc>
          <w:tcPr>
            <w:tcW w:w="1086" w:type="dxa"/>
            <w:vAlign w:val="center"/>
          </w:tcPr>
          <w:p w14:paraId="4EAF3A41" w14:textId="77777777" w:rsidR="00E6032D" w:rsidRPr="007F25B8" w:rsidRDefault="00E6032D" w:rsidP="0050400C">
            <w:pPr>
              <w:spacing w:after="160" w:line="259" w:lineRule="auto"/>
              <w:jc w:val="center"/>
              <w:rPr>
                <w:rFonts w:cs="Times New Roman"/>
                <w:sz w:val="22"/>
              </w:rPr>
            </w:pPr>
            <w:r w:rsidRPr="007F25B8">
              <w:rPr>
                <w:rFonts w:cs="Times New Roman"/>
                <w:sz w:val="22"/>
              </w:rPr>
              <w:t>2022</w:t>
            </w:r>
          </w:p>
        </w:tc>
      </w:tr>
      <w:tr w:rsidR="00E6032D" w14:paraId="695B42B0" w14:textId="77777777" w:rsidTr="00C406AC">
        <w:trPr>
          <w:cantSplit/>
        </w:trPr>
        <w:tc>
          <w:tcPr>
            <w:tcW w:w="2520" w:type="dxa"/>
            <w:vAlign w:val="center"/>
          </w:tcPr>
          <w:p w14:paraId="39B326D6" w14:textId="77777777" w:rsidR="00E6032D" w:rsidRPr="007F25B8" w:rsidRDefault="00E6032D" w:rsidP="0050400C">
            <w:pPr>
              <w:spacing w:after="160" w:line="259" w:lineRule="auto"/>
              <w:jc w:val="left"/>
              <w:rPr>
                <w:rFonts w:cs="Times New Roman"/>
                <w:sz w:val="22"/>
              </w:rPr>
            </w:pPr>
            <w:r w:rsidRPr="007F25B8">
              <w:rPr>
                <w:rFonts w:cs="Times New Roman"/>
                <w:sz w:val="22"/>
              </w:rPr>
              <w:t xml:space="preserve">Reconstrucción Camino Vecinal Padre Las Casas - Las Lagunas - El Limón; </w:t>
            </w:r>
            <w:proofErr w:type="spellStart"/>
            <w:r w:rsidRPr="007F25B8">
              <w:rPr>
                <w:rFonts w:cs="Times New Roman"/>
                <w:sz w:val="22"/>
              </w:rPr>
              <w:t>Cam</w:t>
            </w:r>
            <w:proofErr w:type="spellEnd"/>
            <w:r w:rsidRPr="007F25B8">
              <w:rPr>
                <w:rFonts w:cs="Times New Roman"/>
                <w:sz w:val="22"/>
              </w:rPr>
              <w:t xml:space="preserve">. </w:t>
            </w:r>
            <w:proofErr w:type="spellStart"/>
            <w:r w:rsidRPr="007F25B8">
              <w:rPr>
                <w:rFonts w:cs="Times New Roman"/>
                <w:sz w:val="22"/>
              </w:rPr>
              <w:t>Vec</w:t>
            </w:r>
            <w:proofErr w:type="spellEnd"/>
            <w:r w:rsidRPr="007F25B8">
              <w:rPr>
                <w:rFonts w:cs="Times New Roman"/>
                <w:sz w:val="22"/>
              </w:rPr>
              <w:t xml:space="preserve">. Puente Los Milagros - Bastoncillos - Las Cañitas; y, </w:t>
            </w:r>
            <w:proofErr w:type="spellStart"/>
            <w:r w:rsidRPr="007F25B8">
              <w:rPr>
                <w:rFonts w:cs="Times New Roman"/>
                <w:sz w:val="22"/>
              </w:rPr>
              <w:t>Cam</w:t>
            </w:r>
            <w:proofErr w:type="spellEnd"/>
            <w:r w:rsidRPr="007F25B8">
              <w:rPr>
                <w:rFonts w:cs="Times New Roman"/>
                <w:sz w:val="22"/>
              </w:rPr>
              <w:t xml:space="preserve">. </w:t>
            </w:r>
            <w:proofErr w:type="spellStart"/>
            <w:r w:rsidRPr="007F25B8">
              <w:rPr>
                <w:rFonts w:cs="Times New Roman"/>
                <w:sz w:val="22"/>
              </w:rPr>
              <w:t>Vec</w:t>
            </w:r>
            <w:proofErr w:type="spellEnd"/>
            <w:r w:rsidRPr="007F25B8">
              <w:rPr>
                <w:rFonts w:cs="Times New Roman"/>
                <w:sz w:val="22"/>
              </w:rPr>
              <w:t>.  El Tetero - El Vallecito, Municipio Padre las Casas, Provincia Azua.</w:t>
            </w:r>
          </w:p>
        </w:tc>
        <w:tc>
          <w:tcPr>
            <w:tcW w:w="4314" w:type="dxa"/>
            <w:vAlign w:val="center"/>
          </w:tcPr>
          <w:p w14:paraId="28E5BBC2" w14:textId="77777777" w:rsidR="00E6032D" w:rsidRPr="007F25B8" w:rsidRDefault="00E6032D" w:rsidP="0050400C">
            <w:pPr>
              <w:spacing w:after="160" w:line="259" w:lineRule="auto"/>
              <w:rPr>
                <w:rFonts w:cs="Times New Roman"/>
                <w:sz w:val="22"/>
              </w:rPr>
            </w:pPr>
            <w:r w:rsidRPr="007F25B8">
              <w:rPr>
                <w:rFonts w:cs="Times New Roman"/>
                <w:sz w:val="22"/>
              </w:rPr>
              <w:t xml:space="preserve">Reconstrucción Camino Vecinal Padre Las Casas - Las Lagunas - El Limón; </w:t>
            </w:r>
            <w:proofErr w:type="spellStart"/>
            <w:r w:rsidRPr="007F25B8">
              <w:rPr>
                <w:rFonts w:cs="Times New Roman"/>
                <w:sz w:val="22"/>
              </w:rPr>
              <w:t>Cam</w:t>
            </w:r>
            <w:proofErr w:type="spellEnd"/>
            <w:r w:rsidRPr="007F25B8">
              <w:rPr>
                <w:rFonts w:cs="Times New Roman"/>
                <w:sz w:val="22"/>
              </w:rPr>
              <w:t xml:space="preserve">. </w:t>
            </w:r>
            <w:proofErr w:type="spellStart"/>
            <w:r w:rsidRPr="007F25B8">
              <w:rPr>
                <w:rFonts w:cs="Times New Roman"/>
                <w:sz w:val="22"/>
              </w:rPr>
              <w:t>Vec</w:t>
            </w:r>
            <w:proofErr w:type="spellEnd"/>
            <w:r w:rsidRPr="007F25B8">
              <w:rPr>
                <w:rFonts w:cs="Times New Roman"/>
                <w:sz w:val="22"/>
              </w:rPr>
              <w:t xml:space="preserve">. Puente Los Milagros - Bastoncillos - Las Cañitas; y, </w:t>
            </w:r>
            <w:proofErr w:type="spellStart"/>
            <w:r w:rsidRPr="007F25B8">
              <w:rPr>
                <w:rFonts w:cs="Times New Roman"/>
                <w:sz w:val="22"/>
              </w:rPr>
              <w:t>Cam</w:t>
            </w:r>
            <w:proofErr w:type="spellEnd"/>
            <w:r w:rsidRPr="007F25B8">
              <w:rPr>
                <w:rFonts w:cs="Times New Roman"/>
                <w:sz w:val="22"/>
              </w:rPr>
              <w:t xml:space="preserve">. </w:t>
            </w:r>
            <w:proofErr w:type="spellStart"/>
            <w:r w:rsidRPr="007F25B8">
              <w:rPr>
                <w:rFonts w:cs="Times New Roman"/>
                <w:sz w:val="22"/>
              </w:rPr>
              <w:t>Vec</w:t>
            </w:r>
            <w:proofErr w:type="spellEnd"/>
            <w:r w:rsidRPr="007F25B8">
              <w:rPr>
                <w:rFonts w:cs="Times New Roman"/>
                <w:sz w:val="22"/>
              </w:rPr>
              <w:t>.  El Tetero - El Vallecito, Municipio Padre las Casas, Provincia Azua. Reconstrucción de tres (3) Caminos Vecinales, los cuales fueron rehabilitados en su plataforma, colocando material nuevo de sub-base, base y nueva capa de superficie de rodadura, también fueron mejoradas las obras de artes para el drenaje superficial de los mismos; con una longitud que totaliza 30.0 km, una inversión total de RD$531,000,000.00, beneficiando una población aproximada de 8,900 personas.</w:t>
            </w:r>
          </w:p>
        </w:tc>
        <w:tc>
          <w:tcPr>
            <w:tcW w:w="1086" w:type="dxa"/>
            <w:vAlign w:val="center"/>
          </w:tcPr>
          <w:p w14:paraId="1060B70E" w14:textId="77777777" w:rsidR="00E6032D" w:rsidRPr="007F25B8" w:rsidRDefault="00E6032D" w:rsidP="0050400C">
            <w:pPr>
              <w:spacing w:after="160" w:line="259" w:lineRule="auto"/>
              <w:jc w:val="center"/>
              <w:rPr>
                <w:rFonts w:cs="Times New Roman"/>
                <w:sz w:val="22"/>
              </w:rPr>
            </w:pPr>
            <w:r w:rsidRPr="007F25B8">
              <w:rPr>
                <w:rFonts w:cs="Times New Roman"/>
                <w:sz w:val="22"/>
              </w:rPr>
              <w:t>2022</w:t>
            </w:r>
          </w:p>
        </w:tc>
      </w:tr>
      <w:tr w:rsidR="00E6032D" w14:paraId="68CDFC46" w14:textId="77777777" w:rsidTr="00C406AC">
        <w:trPr>
          <w:cantSplit/>
        </w:trPr>
        <w:tc>
          <w:tcPr>
            <w:tcW w:w="2520" w:type="dxa"/>
            <w:vAlign w:val="center"/>
          </w:tcPr>
          <w:p w14:paraId="6D1A5963" w14:textId="77777777" w:rsidR="00E6032D" w:rsidRPr="007F25B8" w:rsidRDefault="00E6032D" w:rsidP="0050400C">
            <w:pPr>
              <w:spacing w:after="160" w:line="259" w:lineRule="auto"/>
              <w:jc w:val="left"/>
              <w:rPr>
                <w:rFonts w:cs="Times New Roman"/>
                <w:sz w:val="22"/>
              </w:rPr>
            </w:pPr>
            <w:r w:rsidRPr="007F25B8">
              <w:rPr>
                <w:rFonts w:cs="Times New Roman"/>
                <w:sz w:val="22"/>
              </w:rPr>
              <w:t>Construcción Puente nuevo sobre el Río Tábara, Provincia Azua.</w:t>
            </w:r>
          </w:p>
        </w:tc>
        <w:tc>
          <w:tcPr>
            <w:tcW w:w="4314" w:type="dxa"/>
            <w:vAlign w:val="center"/>
          </w:tcPr>
          <w:p w14:paraId="26E42A0C" w14:textId="77777777" w:rsidR="00E6032D" w:rsidRPr="007F25B8" w:rsidRDefault="00E6032D" w:rsidP="0050400C">
            <w:pPr>
              <w:spacing w:after="160" w:line="259" w:lineRule="auto"/>
              <w:rPr>
                <w:rFonts w:cs="Times New Roman"/>
                <w:sz w:val="22"/>
              </w:rPr>
            </w:pPr>
            <w:r w:rsidRPr="007F25B8">
              <w:rPr>
                <w:rFonts w:cs="Times New Roman"/>
                <w:sz w:val="22"/>
              </w:rPr>
              <w:t>Construcción Puente nuevo sobre el Río Tábara, Provincia Azua.  El proyecto comprende en su alcance la construcción de un puente nuevo sobre el Río Tábara para unir la carretera Cruce / Carretera Sánchez con la comunidad de Tábara Arriba. Este puente tiene longitud de 60.0 m, consta de viga metálica y construcción de muro de gaviones en ambas márgenes para protección del Río; con una inversión de RD$72,000,000.00, beneficiando una población aproximada de 7,870 personas, que con las crecidas recurrentes del rio quedaba incomunicada.</w:t>
            </w:r>
          </w:p>
        </w:tc>
        <w:tc>
          <w:tcPr>
            <w:tcW w:w="1086" w:type="dxa"/>
            <w:vAlign w:val="center"/>
          </w:tcPr>
          <w:p w14:paraId="1A2DC43C" w14:textId="77777777" w:rsidR="00E6032D" w:rsidRPr="007F25B8" w:rsidRDefault="00E6032D" w:rsidP="0050400C">
            <w:pPr>
              <w:spacing w:after="160" w:line="259" w:lineRule="auto"/>
              <w:jc w:val="center"/>
              <w:rPr>
                <w:rFonts w:cs="Times New Roman"/>
                <w:sz w:val="22"/>
              </w:rPr>
            </w:pPr>
            <w:r w:rsidRPr="007F25B8">
              <w:rPr>
                <w:rFonts w:cs="Times New Roman"/>
                <w:sz w:val="22"/>
              </w:rPr>
              <w:t>2022</w:t>
            </w:r>
          </w:p>
        </w:tc>
      </w:tr>
      <w:tr w:rsidR="00E6032D" w14:paraId="564DED20" w14:textId="77777777" w:rsidTr="00C406AC">
        <w:trPr>
          <w:cantSplit/>
        </w:trPr>
        <w:tc>
          <w:tcPr>
            <w:tcW w:w="2520" w:type="dxa"/>
            <w:vAlign w:val="center"/>
          </w:tcPr>
          <w:p w14:paraId="4153F866" w14:textId="77777777" w:rsidR="00E6032D" w:rsidRPr="007F25B8" w:rsidRDefault="00E6032D" w:rsidP="0050400C">
            <w:pPr>
              <w:spacing w:after="160" w:line="259" w:lineRule="auto"/>
              <w:jc w:val="left"/>
              <w:rPr>
                <w:rFonts w:cs="Times New Roman"/>
                <w:sz w:val="22"/>
              </w:rPr>
            </w:pPr>
            <w:r w:rsidRPr="007F25B8">
              <w:rPr>
                <w:rFonts w:cs="Times New Roman"/>
                <w:sz w:val="22"/>
              </w:rPr>
              <w:lastRenderedPageBreak/>
              <w:t>Construcción Puente El Limón, Provincia Samaná.</w:t>
            </w:r>
          </w:p>
        </w:tc>
        <w:tc>
          <w:tcPr>
            <w:tcW w:w="4314" w:type="dxa"/>
            <w:vAlign w:val="center"/>
          </w:tcPr>
          <w:p w14:paraId="4D6D3B45" w14:textId="77777777" w:rsidR="00E6032D" w:rsidRPr="007F25B8" w:rsidRDefault="00E6032D" w:rsidP="0050400C">
            <w:pPr>
              <w:spacing w:after="160" w:line="259" w:lineRule="auto"/>
              <w:rPr>
                <w:rFonts w:cs="Times New Roman"/>
                <w:sz w:val="22"/>
              </w:rPr>
            </w:pPr>
            <w:r w:rsidRPr="007F25B8">
              <w:rPr>
                <w:rFonts w:cs="Times New Roman"/>
                <w:sz w:val="22"/>
              </w:rPr>
              <w:t>Construcción Puente El Limón, Provincia Samaná. El proyecto comprende en su alcance la Construcción de un nuevo Puente que enlaza las comunidades de Agua Sabrosa y Rancho Español, con una estructura de hormigón y metal, incluye la construcción de los aproches correspondientes, la colocación de hormigón asfáltico caliente, la señalización vertical y horizontal, con embellecimiento del entorno y colocación de luminarias;  una longitud total de 43 m; con una inversión aproximada de RD$76,000,000.00, beneficiando una población económicamente activa de 27,635 personas.</w:t>
            </w:r>
          </w:p>
        </w:tc>
        <w:tc>
          <w:tcPr>
            <w:tcW w:w="1086" w:type="dxa"/>
            <w:vAlign w:val="center"/>
          </w:tcPr>
          <w:p w14:paraId="72879437" w14:textId="77777777" w:rsidR="00E6032D" w:rsidRPr="007F25B8" w:rsidRDefault="00E6032D" w:rsidP="0050400C">
            <w:pPr>
              <w:spacing w:after="160" w:line="259" w:lineRule="auto"/>
              <w:jc w:val="center"/>
              <w:rPr>
                <w:rFonts w:cs="Times New Roman"/>
                <w:sz w:val="22"/>
              </w:rPr>
            </w:pPr>
            <w:r w:rsidRPr="007F25B8">
              <w:rPr>
                <w:rFonts w:cs="Times New Roman"/>
                <w:sz w:val="22"/>
              </w:rPr>
              <w:t>2022</w:t>
            </w:r>
          </w:p>
        </w:tc>
      </w:tr>
    </w:tbl>
    <w:p w14:paraId="2BC94342" w14:textId="77777777" w:rsidR="00C406AC" w:rsidRDefault="00C406AC" w:rsidP="00E6032D">
      <w:pPr>
        <w:spacing w:after="160" w:line="259" w:lineRule="auto"/>
        <w:jc w:val="left"/>
      </w:pPr>
    </w:p>
    <w:tbl>
      <w:tblPr>
        <w:tblStyle w:val="Tablaconcuadrcula"/>
        <w:tblW w:w="0" w:type="auto"/>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ook w:val="04A0" w:firstRow="1" w:lastRow="0" w:firstColumn="1" w:lastColumn="0" w:noHBand="0" w:noVBand="1"/>
      </w:tblPr>
      <w:tblGrid>
        <w:gridCol w:w="2520"/>
        <w:gridCol w:w="4314"/>
        <w:gridCol w:w="1086"/>
      </w:tblGrid>
      <w:tr w:rsidR="00E6032D" w:rsidRPr="004C0357" w14:paraId="08A80953" w14:textId="77777777" w:rsidTr="0050400C">
        <w:trPr>
          <w:trHeight w:val="620"/>
          <w:tblHeader/>
        </w:trPr>
        <w:tc>
          <w:tcPr>
            <w:tcW w:w="2520" w:type="dxa"/>
            <w:tcBorders>
              <w:top w:val="nil"/>
              <w:left w:val="nil"/>
              <w:bottom w:val="nil"/>
              <w:right w:val="single" w:sz="4" w:space="0" w:color="FFFFFF" w:themeColor="background1"/>
            </w:tcBorders>
            <w:shd w:val="clear" w:color="auto" w:fill="142F62"/>
            <w:vAlign w:val="bottom"/>
          </w:tcPr>
          <w:p w14:paraId="35EDC953" w14:textId="77777777" w:rsidR="00E6032D" w:rsidRPr="004C0357" w:rsidRDefault="00E6032D" w:rsidP="0050400C">
            <w:pPr>
              <w:spacing w:after="160" w:line="240" w:lineRule="auto"/>
              <w:jc w:val="center"/>
              <w:rPr>
                <w:b/>
                <w:color w:val="FFFFFF" w:themeColor="background1"/>
                <w:sz w:val="22"/>
              </w:rPr>
            </w:pPr>
            <w:r w:rsidRPr="004C0357">
              <w:rPr>
                <w:b/>
                <w:color w:val="FFFFFF" w:themeColor="background1"/>
                <w:sz w:val="22"/>
              </w:rPr>
              <w:t>Nombre del Proyecto</w:t>
            </w:r>
          </w:p>
        </w:tc>
        <w:tc>
          <w:tcPr>
            <w:tcW w:w="4314" w:type="dxa"/>
            <w:tcBorders>
              <w:top w:val="nil"/>
              <w:left w:val="single" w:sz="4" w:space="0" w:color="FFFFFF" w:themeColor="background1"/>
              <w:bottom w:val="nil"/>
              <w:right w:val="single" w:sz="4" w:space="0" w:color="FFFFFF" w:themeColor="background1"/>
            </w:tcBorders>
            <w:shd w:val="clear" w:color="auto" w:fill="142F62"/>
            <w:vAlign w:val="bottom"/>
          </w:tcPr>
          <w:p w14:paraId="7E5139C8" w14:textId="77777777" w:rsidR="00E6032D" w:rsidRPr="004C0357" w:rsidRDefault="00E6032D" w:rsidP="0050400C">
            <w:pPr>
              <w:spacing w:after="160" w:line="240" w:lineRule="auto"/>
              <w:jc w:val="center"/>
              <w:rPr>
                <w:b/>
                <w:color w:val="FFFFFF" w:themeColor="background1"/>
                <w:sz w:val="22"/>
              </w:rPr>
            </w:pPr>
            <w:r w:rsidRPr="004C0357">
              <w:rPr>
                <w:b/>
                <w:color w:val="FFFFFF" w:themeColor="background1"/>
                <w:sz w:val="22"/>
              </w:rPr>
              <w:t>Descripción</w:t>
            </w:r>
          </w:p>
        </w:tc>
        <w:tc>
          <w:tcPr>
            <w:tcW w:w="1086" w:type="dxa"/>
            <w:tcBorders>
              <w:top w:val="nil"/>
              <w:left w:val="single" w:sz="4" w:space="0" w:color="FFFFFF" w:themeColor="background1"/>
              <w:bottom w:val="nil"/>
              <w:right w:val="nil"/>
            </w:tcBorders>
            <w:shd w:val="clear" w:color="auto" w:fill="142F62"/>
            <w:vAlign w:val="bottom"/>
          </w:tcPr>
          <w:p w14:paraId="0D22BC8C" w14:textId="77777777" w:rsidR="00E6032D" w:rsidRPr="004C0357" w:rsidRDefault="00E6032D" w:rsidP="0050400C">
            <w:pPr>
              <w:spacing w:after="160" w:line="240" w:lineRule="auto"/>
              <w:jc w:val="center"/>
              <w:rPr>
                <w:b/>
                <w:color w:val="FFFFFF" w:themeColor="background1"/>
                <w:sz w:val="22"/>
              </w:rPr>
            </w:pPr>
            <w:r w:rsidRPr="004C0357">
              <w:rPr>
                <w:b/>
                <w:color w:val="FFFFFF" w:themeColor="background1"/>
                <w:sz w:val="22"/>
              </w:rPr>
              <w:t>Periodo</w:t>
            </w:r>
          </w:p>
        </w:tc>
      </w:tr>
      <w:tr w:rsidR="00E6032D" w14:paraId="7A988AB4" w14:textId="77777777" w:rsidTr="0050400C">
        <w:tc>
          <w:tcPr>
            <w:tcW w:w="2520" w:type="dxa"/>
            <w:tcBorders>
              <w:top w:val="nil"/>
            </w:tcBorders>
            <w:vAlign w:val="center"/>
          </w:tcPr>
          <w:p w14:paraId="317A6D0D" w14:textId="77777777" w:rsidR="00E6032D" w:rsidRPr="007F25B8" w:rsidRDefault="00E6032D" w:rsidP="0050400C">
            <w:pPr>
              <w:spacing w:after="160" w:line="259" w:lineRule="auto"/>
              <w:jc w:val="left"/>
              <w:rPr>
                <w:rFonts w:cs="Times New Roman"/>
                <w:sz w:val="22"/>
              </w:rPr>
            </w:pPr>
            <w:r>
              <w:rPr>
                <w:sz w:val="22"/>
              </w:rPr>
              <w:t xml:space="preserve">Reconstrucción y Ampliación de la Carretera Turística La Cumbre “General Gregorio Luperón” tramo vial desde Santiago hasta Puerto Plata (Etapa I), Provincias Santiago y Puerto Plata. </w:t>
            </w:r>
          </w:p>
        </w:tc>
        <w:tc>
          <w:tcPr>
            <w:tcW w:w="4314" w:type="dxa"/>
            <w:tcBorders>
              <w:top w:val="nil"/>
            </w:tcBorders>
            <w:vAlign w:val="center"/>
          </w:tcPr>
          <w:p w14:paraId="40B65288" w14:textId="77777777" w:rsidR="00E6032D" w:rsidRPr="007F25B8" w:rsidRDefault="00E6032D" w:rsidP="0050400C">
            <w:pPr>
              <w:spacing w:after="160" w:line="259" w:lineRule="auto"/>
              <w:rPr>
                <w:rFonts w:cs="Times New Roman"/>
                <w:sz w:val="22"/>
              </w:rPr>
            </w:pPr>
            <w:r>
              <w:rPr>
                <w:sz w:val="22"/>
              </w:rPr>
              <w:t>Con una longitud de 41.0 km, un valor presupuestado de RD$4,245,482,265.54 (Cuatro Mil Doscientos Cuarenta y Cinco Millones Cuatrocientos Ochenta y Dos Mil Doscientos Sesenta y Cinco Pesos con 54/100</w:t>
            </w:r>
            <w:proofErr w:type="gramStart"/>
            <w:r>
              <w:rPr>
                <w:sz w:val="22"/>
              </w:rPr>
              <w:t>)  y</w:t>
            </w:r>
            <w:proofErr w:type="gramEnd"/>
            <w:r>
              <w:rPr>
                <w:sz w:val="22"/>
              </w:rPr>
              <w:t xml:space="preserve"> una población beneficiaria de 477,343 personas. </w:t>
            </w:r>
          </w:p>
        </w:tc>
        <w:tc>
          <w:tcPr>
            <w:tcW w:w="1086" w:type="dxa"/>
            <w:tcBorders>
              <w:top w:val="nil"/>
            </w:tcBorders>
            <w:vAlign w:val="center"/>
          </w:tcPr>
          <w:p w14:paraId="2D88F7D6" w14:textId="77777777" w:rsidR="00E6032D" w:rsidRPr="007F25B8" w:rsidRDefault="00E6032D" w:rsidP="0050400C">
            <w:pPr>
              <w:spacing w:after="160" w:line="259" w:lineRule="auto"/>
              <w:jc w:val="center"/>
              <w:rPr>
                <w:rFonts w:cs="Times New Roman"/>
                <w:sz w:val="22"/>
              </w:rPr>
            </w:pPr>
            <w:r>
              <w:rPr>
                <w:sz w:val="22"/>
              </w:rPr>
              <w:t>2021</w:t>
            </w:r>
          </w:p>
        </w:tc>
      </w:tr>
      <w:tr w:rsidR="00E6032D" w14:paraId="71EE1FDB" w14:textId="77777777" w:rsidTr="0050400C">
        <w:tc>
          <w:tcPr>
            <w:tcW w:w="2520" w:type="dxa"/>
            <w:vAlign w:val="center"/>
          </w:tcPr>
          <w:p w14:paraId="490E23E9" w14:textId="77777777" w:rsidR="00E6032D" w:rsidRPr="007F25B8" w:rsidRDefault="00E6032D" w:rsidP="0050400C">
            <w:pPr>
              <w:spacing w:after="160" w:line="259" w:lineRule="auto"/>
              <w:jc w:val="left"/>
              <w:rPr>
                <w:rFonts w:cs="Times New Roman"/>
                <w:sz w:val="22"/>
              </w:rPr>
            </w:pPr>
            <w:r>
              <w:rPr>
                <w:sz w:val="22"/>
              </w:rPr>
              <w:t xml:space="preserve">Reconstrucción de la Carretera Guayubín-Pocito-Santa Cruz-Copey, Provincia Montecristi. </w:t>
            </w:r>
          </w:p>
        </w:tc>
        <w:tc>
          <w:tcPr>
            <w:tcW w:w="4314" w:type="dxa"/>
            <w:vAlign w:val="center"/>
          </w:tcPr>
          <w:p w14:paraId="3E8479B0" w14:textId="77777777" w:rsidR="00E6032D" w:rsidRPr="007F25B8" w:rsidRDefault="00E6032D" w:rsidP="0050400C">
            <w:pPr>
              <w:spacing w:after="160" w:line="259" w:lineRule="auto"/>
              <w:rPr>
                <w:rFonts w:cs="Times New Roman"/>
                <w:sz w:val="22"/>
              </w:rPr>
            </w:pPr>
            <w:r>
              <w:rPr>
                <w:sz w:val="22"/>
              </w:rPr>
              <w:t>Con una longitud de 34.40 km, un valor presupuestado de RD$1,217,000,000.00 (Mil Doscientos Diecisiete Millones Pesos con 00/100</w:t>
            </w:r>
            <w:proofErr w:type="gramStart"/>
            <w:r>
              <w:rPr>
                <w:sz w:val="22"/>
              </w:rPr>
              <w:t>)  y</w:t>
            </w:r>
            <w:proofErr w:type="gramEnd"/>
            <w:r>
              <w:rPr>
                <w:sz w:val="22"/>
              </w:rPr>
              <w:t xml:space="preserve"> una población beneficiaria de 53,114 personas. </w:t>
            </w:r>
          </w:p>
        </w:tc>
        <w:tc>
          <w:tcPr>
            <w:tcW w:w="1086" w:type="dxa"/>
            <w:vAlign w:val="center"/>
          </w:tcPr>
          <w:p w14:paraId="7B3D18D2" w14:textId="77777777" w:rsidR="00E6032D" w:rsidRPr="007F25B8" w:rsidRDefault="00E6032D" w:rsidP="0050400C">
            <w:pPr>
              <w:spacing w:after="160" w:line="259" w:lineRule="auto"/>
              <w:jc w:val="center"/>
              <w:rPr>
                <w:rFonts w:cs="Times New Roman"/>
                <w:sz w:val="22"/>
              </w:rPr>
            </w:pPr>
            <w:r>
              <w:rPr>
                <w:sz w:val="22"/>
              </w:rPr>
              <w:t>2021</w:t>
            </w:r>
          </w:p>
        </w:tc>
      </w:tr>
      <w:tr w:rsidR="00E6032D" w14:paraId="4A248DBE" w14:textId="77777777" w:rsidTr="0050400C">
        <w:tc>
          <w:tcPr>
            <w:tcW w:w="2520" w:type="dxa"/>
            <w:vAlign w:val="center"/>
          </w:tcPr>
          <w:p w14:paraId="5749003B" w14:textId="77777777" w:rsidR="00E6032D" w:rsidRPr="007F25B8" w:rsidRDefault="00E6032D" w:rsidP="0050400C">
            <w:pPr>
              <w:spacing w:after="160" w:line="259" w:lineRule="auto"/>
              <w:jc w:val="left"/>
              <w:rPr>
                <w:rFonts w:cs="Times New Roman"/>
                <w:sz w:val="22"/>
              </w:rPr>
            </w:pPr>
            <w:r>
              <w:rPr>
                <w:sz w:val="22"/>
              </w:rPr>
              <w:t xml:space="preserve">Reconstrucción de la Carretera Palo Verde-La 70, Provincia Montecristi. </w:t>
            </w:r>
          </w:p>
        </w:tc>
        <w:tc>
          <w:tcPr>
            <w:tcW w:w="4314" w:type="dxa"/>
            <w:vAlign w:val="center"/>
          </w:tcPr>
          <w:p w14:paraId="269AB206" w14:textId="77777777" w:rsidR="00E6032D" w:rsidRPr="007F25B8" w:rsidRDefault="00E6032D" w:rsidP="0050400C">
            <w:pPr>
              <w:spacing w:after="160" w:line="259" w:lineRule="auto"/>
              <w:rPr>
                <w:rFonts w:cs="Times New Roman"/>
                <w:sz w:val="22"/>
              </w:rPr>
            </w:pPr>
            <w:r>
              <w:rPr>
                <w:sz w:val="22"/>
              </w:rPr>
              <w:t>Con una longitud de 11.30 km, un valor presupuestado de RD$435, 000,000.00 (Cuatrocientos Treinta y Cinco Millones de Pesos con 00/100)  y una población beneficiaria de 22,838 personas.</w:t>
            </w:r>
          </w:p>
        </w:tc>
        <w:tc>
          <w:tcPr>
            <w:tcW w:w="1086" w:type="dxa"/>
            <w:vAlign w:val="center"/>
          </w:tcPr>
          <w:p w14:paraId="17AC5AD0" w14:textId="77777777" w:rsidR="00E6032D" w:rsidRPr="007F25B8" w:rsidRDefault="00E6032D" w:rsidP="0050400C">
            <w:pPr>
              <w:spacing w:after="160" w:line="259" w:lineRule="auto"/>
              <w:jc w:val="center"/>
              <w:rPr>
                <w:rFonts w:cs="Times New Roman"/>
                <w:sz w:val="22"/>
              </w:rPr>
            </w:pPr>
            <w:r>
              <w:rPr>
                <w:sz w:val="22"/>
              </w:rPr>
              <w:t>2021</w:t>
            </w:r>
          </w:p>
        </w:tc>
      </w:tr>
      <w:tr w:rsidR="00E6032D" w14:paraId="51279992" w14:textId="77777777" w:rsidTr="0050400C">
        <w:tc>
          <w:tcPr>
            <w:tcW w:w="2520" w:type="dxa"/>
            <w:vAlign w:val="center"/>
          </w:tcPr>
          <w:p w14:paraId="775E83FE" w14:textId="77777777" w:rsidR="00E6032D" w:rsidRPr="007F25B8" w:rsidRDefault="00E6032D" w:rsidP="0050400C">
            <w:pPr>
              <w:spacing w:after="160" w:line="259" w:lineRule="auto"/>
              <w:jc w:val="left"/>
              <w:rPr>
                <w:rFonts w:cs="Times New Roman"/>
                <w:sz w:val="22"/>
              </w:rPr>
            </w:pPr>
            <w:r>
              <w:rPr>
                <w:sz w:val="22"/>
              </w:rPr>
              <w:lastRenderedPageBreak/>
              <w:t xml:space="preserve">Construcción Carretera Gran Parada - La Vigía - El </w:t>
            </w:r>
            <w:proofErr w:type="spellStart"/>
            <w:r>
              <w:rPr>
                <w:sz w:val="22"/>
              </w:rPr>
              <w:t>Cupey</w:t>
            </w:r>
            <w:proofErr w:type="spellEnd"/>
            <w:r>
              <w:rPr>
                <w:sz w:val="22"/>
              </w:rPr>
              <w:t xml:space="preserve">, Provincia Puerto Plata. </w:t>
            </w:r>
          </w:p>
        </w:tc>
        <w:tc>
          <w:tcPr>
            <w:tcW w:w="4314" w:type="dxa"/>
            <w:vAlign w:val="center"/>
          </w:tcPr>
          <w:p w14:paraId="7FFA9C88" w14:textId="77777777" w:rsidR="00E6032D" w:rsidRPr="007F25B8" w:rsidRDefault="00E6032D" w:rsidP="0050400C">
            <w:pPr>
              <w:spacing w:after="160" w:line="259" w:lineRule="auto"/>
              <w:rPr>
                <w:rFonts w:cs="Times New Roman"/>
                <w:sz w:val="22"/>
              </w:rPr>
            </w:pPr>
            <w:r>
              <w:rPr>
                <w:sz w:val="22"/>
              </w:rPr>
              <w:t xml:space="preserve">Con una longitud de 11.50 km, un valor presupuestado de RD$374, 801,575.00 (Trescientos Setenta y Cuatro Millones Ochocientos Un Mil Quinientos Setenta y Cinco Pesos con 00/100) y  </w:t>
            </w:r>
            <w:proofErr w:type="spellStart"/>
            <w:r>
              <w:rPr>
                <w:sz w:val="22"/>
              </w:rPr>
              <w:t>y</w:t>
            </w:r>
            <w:proofErr w:type="spellEnd"/>
            <w:r>
              <w:rPr>
                <w:sz w:val="22"/>
              </w:rPr>
              <w:t xml:space="preserve"> una población beneficiaria de145,492 personas.</w:t>
            </w:r>
          </w:p>
        </w:tc>
        <w:tc>
          <w:tcPr>
            <w:tcW w:w="1086" w:type="dxa"/>
            <w:vAlign w:val="center"/>
          </w:tcPr>
          <w:p w14:paraId="4C5417F3" w14:textId="77777777" w:rsidR="00E6032D" w:rsidRPr="007F25B8" w:rsidRDefault="00E6032D" w:rsidP="0050400C">
            <w:pPr>
              <w:spacing w:after="160" w:line="259" w:lineRule="auto"/>
              <w:jc w:val="center"/>
              <w:rPr>
                <w:rFonts w:cs="Times New Roman"/>
                <w:sz w:val="22"/>
              </w:rPr>
            </w:pPr>
            <w:r>
              <w:rPr>
                <w:sz w:val="22"/>
              </w:rPr>
              <w:t>2021</w:t>
            </w:r>
          </w:p>
        </w:tc>
      </w:tr>
      <w:tr w:rsidR="00E6032D" w14:paraId="2AF6E6C2" w14:textId="77777777" w:rsidTr="0050400C">
        <w:tc>
          <w:tcPr>
            <w:tcW w:w="2520" w:type="dxa"/>
            <w:vAlign w:val="center"/>
          </w:tcPr>
          <w:p w14:paraId="773B5D23" w14:textId="77777777" w:rsidR="00E6032D" w:rsidRPr="007F25B8" w:rsidRDefault="00E6032D" w:rsidP="0050400C">
            <w:pPr>
              <w:spacing w:after="160" w:line="259" w:lineRule="auto"/>
              <w:jc w:val="left"/>
              <w:rPr>
                <w:rFonts w:cs="Times New Roman"/>
                <w:sz w:val="22"/>
              </w:rPr>
            </w:pPr>
            <w:r>
              <w:rPr>
                <w:sz w:val="22"/>
              </w:rPr>
              <w:t>Construcción del Puente Las Mercedes, en la comunidad de Puñal, Provincia Santiago.</w:t>
            </w:r>
          </w:p>
        </w:tc>
        <w:tc>
          <w:tcPr>
            <w:tcW w:w="4314" w:type="dxa"/>
            <w:vAlign w:val="center"/>
          </w:tcPr>
          <w:p w14:paraId="3B710585" w14:textId="77777777" w:rsidR="00E6032D" w:rsidRPr="007F25B8" w:rsidRDefault="00E6032D" w:rsidP="0050400C">
            <w:pPr>
              <w:spacing w:after="160" w:line="259" w:lineRule="auto"/>
              <w:rPr>
                <w:rFonts w:cs="Times New Roman"/>
                <w:sz w:val="22"/>
              </w:rPr>
            </w:pPr>
            <w:r>
              <w:rPr>
                <w:sz w:val="22"/>
              </w:rPr>
              <w:t xml:space="preserve">Este Puente comunicara a las comunidades de </w:t>
            </w:r>
            <w:proofErr w:type="spellStart"/>
            <w:r>
              <w:rPr>
                <w:sz w:val="22"/>
              </w:rPr>
              <w:t>Canabacoa</w:t>
            </w:r>
            <w:proofErr w:type="spellEnd"/>
            <w:r>
              <w:rPr>
                <w:sz w:val="22"/>
              </w:rPr>
              <w:t xml:space="preserve">, Guayabal, Arenoso, Colorado, Laguna Prieta, Matanzas, Estancia Nueva, El Jobo, La Noriega, El Guano, La Jagua, Palo Amarillo, Los Picos, Los Ciruelos, con un valor presupuestado de RD$358,000,000,00 (Trecientos Cincuenta y Ocho Millones de Pesos con 00/100) y  </w:t>
            </w:r>
            <w:proofErr w:type="spellStart"/>
            <w:r>
              <w:rPr>
                <w:sz w:val="22"/>
              </w:rPr>
              <w:t>y</w:t>
            </w:r>
            <w:proofErr w:type="spellEnd"/>
            <w:r>
              <w:rPr>
                <w:sz w:val="22"/>
              </w:rPr>
              <w:t xml:space="preserve"> una población beneficiaria de 142,696 personas.</w:t>
            </w:r>
          </w:p>
        </w:tc>
        <w:tc>
          <w:tcPr>
            <w:tcW w:w="1086" w:type="dxa"/>
            <w:vAlign w:val="center"/>
          </w:tcPr>
          <w:p w14:paraId="79ED9841" w14:textId="77777777" w:rsidR="00E6032D" w:rsidRPr="007F25B8" w:rsidRDefault="00E6032D" w:rsidP="0050400C">
            <w:pPr>
              <w:spacing w:after="160" w:line="259" w:lineRule="auto"/>
              <w:jc w:val="center"/>
              <w:rPr>
                <w:rFonts w:cs="Times New Roman"/>
                <w:sz w:val="22"/>
              </w:rPr>
            </w:pPr>
            <w:r>
              <w:rPr>
                <w:sz w:val="22"/>
              </w:rPr>
              <w:t>2021</w:t>
            </w:r>
          </w:p>
        </w:tc>
      </w:tr>
      <w:tr w:rsidR="00E6032D" w14:paraId="1DC99C91" w14:textId="77777777" w:rsidTr="0050400C">
        <w:tc>
          <w:tcPr>
            <w:tcW w:w="2520" w:type="dxa"/>
            <w:vAlign w:val="center"/>
          </w:tcPr>
          <w:p w14:paraId="5CFF5EBE" w14:textId="77777777" w:rsidR="00E6032D" w:rsidRPr="007F25B8" w:rsidRDefault="00E6032D" w:rsidP="0050400C">
            <w:pPr>
              <w:spacing w:after="160" w:line="259" w:lineRule="auto"/>
              <w:jc w:val="left"/>
              <w:rPr>
                <w:rFonts w:cs="Times New Roman"/>
                <w:sz w:val="22"/>
              </w:rPr>
            </w:pPr>
            <w:r>
              <w:rPr>
                <w:sz w:val="22"/>
              </w:rPr>
              <w:t xml:space="preserve">Reconstrucción Camino Vecinal El Factor - Los Indios - Cruce de </w:t>
            </w:r>
            <w:proofErr w:type="spellStart"/>
            <w:r>
              <w:rPr>
                <w:sz w:val="22"/>
              </w:rPr>
              <w:t>Pirula</w:t>
            </w:r>
            <w:proofErr w:type="spellEnd"/>
            <w:r>
              <w:rPr>
                <w:sz w:val="22"/>
              </w:rPr>
              <w:t xml:space="preserve">, Provincia María Trinidad Sánchez. </w:t>
            </w:r>
          </w:p>
        </w:tc>
        <w:tc>
          <w:tcPr>
            <w:tcW w:w="4314" w:type="dxa"/>
            <w:vAlign w:val="center"/>
          </w:tcPr>
          <w:p w14:paraId="4BE276B0" w14:textId="77777777" w:rsidR="00E6032D" w:rsidRPr="007F25B8" w:rsidRDefault="00E6032D" w:rsidP="0050400C">
            <w:pPr>
              <w:spacing w:after="160" w:line="259" w:lineRule="auto"/>
              <w:rPr>
                <w:rFonts w:cs="Times New Roman"/>
                <w:sz w:val="22"/>
              </w:rPr>
            </w:pPr>
            <w:r>
              <w:rPr>
                <w:sz w:val="22"/>
              </w:rPr>
              <w:t xml:space="preserve">Con una longitud de 7.6 km, un valor presupuestado de RD$181, 533,551.18 (Ciento Ochenta y Un Millones Quinientos Treinta y Tres Mil Quinientos Cincuenta y Un Pesos con 18 /100) y  </w:t>
            </w:r>
            <w:proofErr w:type="spellStart"/>
            <w:r>
              <w:rPr>
                <w:sz w:val="22"/>
              </w:rPr>
              <w:t>y</w:t>
            </w:r>
            <w:proofErr w:type="spellEnd"/>
            <w:r>
              <w:rPr>
                <w:sz w:val="22"/>
              </w:rPr>
              <w:t xml:space="preserve"> una población beneficiaria de 8,664 personas.</w:t>
            </w:r>
          </w:p>
        </w:tc>
        <w:tc>
          <w:tcPr>
            <w:tcW w:w="1086" w:type="dxa"/>
            <w:vAlign w:val="center"/>
          </w:tcPr>
          <w:p w14:paraId="49F02BB5" w14:textId="77777777" w:rsidR="00E6032D" w:rsidRPr="007F25B8" w:rsidRDefault="00E6032D" w:rsidP="0050400C">
            <w:pPr>
              <w:spacing w:after="160" w:line="259" w:lineRule="auto"/>
              <w:jc w:val="center"/>
              <w:rPr>
                <w:rFonts w:cs="Times New Roman"/>
                <w:sz w:val="22"/>
              </w:rPr>
            </w:pPr>
            <w:r>
              <w:rPr>
                <w:sz w:val="22"/>
              </w:rPr>
              <w:t>2021</w:t>
            </w:r>
          </w:p>
        </w:tc>
      </w:tr>
    </w:tbl>
    <w:p w14:paraId="5A882A09" w14:textId="77777777" w:rsidR="00E6032D" w:rsidRDefault="00E6032D" w:rsidP="00E6032D">
      <w:pPr>
        <w:spacing w:before="240" w:after="160"/>
        <w:jc w:val="left"/>
      </w:pPr>
    </w:p>
    <w:tbl>
      <w:tblPr>
        <w:tblStyle w:val="Tablaconcuadrcula"/>
        <w:tblW w:w="0" w:type="auto"/>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ook w:val="04A0" w:firstRow="1" w:lastRow="0" w:firstColumn="1" w:lastColumn="0" w:noHBand="0" w:noVBand="1"/>
      </w:tblPr>
      <w:tblGrid>
        <w:gridCol w:w="2520"/>
        <w:gridCol w:w="4314"/>
        <w:gridCol w:w="1086"/>
      </w:tblGrid>
      <w:tr w:rsidR="00E6032D" w:rsidRPr="004C0357" w14:paraId="4989B3C4" w14:textId="77777777" w:rsidTr="0050400C">
        <w:trPr>
          <w:trHeight w:val="620"/>
          <w:tblHeader/>
        </w:trPr>
        <w:tc>
          <w:tcPr>
            <w:tcW w:w="2520" w:type="dxa"/>
            <w:tcBorders>
              <w:top w:val="nil"/>
              <w:left w:val="nil"/>
              <w:bottom w:val="nil"/>
              <w:right w:val="single" w:sz="4" w:space="0" w:color="FFFFFF" w:themeColor="background1"/>
            </w:tcBorders>
            <w:shd w:val="clear" w:color="auto" w:fill="142F62"/>
            <w:vAlign w:val="bottom"/>
          </w:tcPr>
          <w:p w14:paraId="34C1806C" w14:textId="77777777" w:rsidR="00E6032D" w:rsidRPr="004C0357" w:rsidRDefault="00E6032D" w:rsidP="0050400C">
            <w:pPr>
              <w:spacing w:after="160" w:line="240" w:lineRule="auto"/>
              <w:jc w:val="center"/>
              <w:rPr>
                <w:b/>
                <w:color w:val="FFFFFF" w:themeColor="background1"/>
                <w:sz w:val="22"/>
              </w:rPr>
            </w:pPr>
            <w:r w:rsidRPr="004C0357">
              <w:rPr>
                <w:b/>
                <w:color w:val="FFFFFF" w:themeColor="background1"/>
                <w:sz w:val="22"/>
              </w:rPr>
              <w:t>Nombre del Proyecto</w:t>
            </w:r>
          </w:p>
        </w:tc>
        <w:tc>
          <w:tcPr>
            <w:tcW w:w="4314" w:type="dxa"/>
            <w:tcBorders>
              <w:top w:val="nil"/>
              <w:left w:val="single" w:sz="4" w:space="0" w:color="FFFFFF" w:themeColor="background1"/>
              <w:bottom w:val="nil"/>
              <w:right w:val="single" w:sz="4" w:space="0" w:color="FFFFFF" w:themeColor="background1"/>
            </w:tcBorders>
            <w:shd w:val="clear" w:color="auto" w:fill="142F62"/>
            <w:vAlign w:val="bottom"/>
          </w:tcPr>
          <w:p w14:paraId="7E689150" w14:textId="77777777" w:rsidR="00E6032D" w:rsidRPr="004C0357" w:rsidRDefault="00E6032D" w:rsidP="0050400C">
            <w:pPr>
              <w:spacing w:after="160" w:line="240" w:lineRule="auto"/>
              <w:jc w:val="center"/>
              <w:rPr>
                <w:b/>
                <w:color w:val="FFFFFF" w:themeColor="background1"/>
                <w:sz w:val="22"/>
              </w:rPr>
            </w:pPr>
            <w:r w:rsidRPr="004C0357">
              <w:rPr>
                <w:b/>
                <w:color w:val="FFFFFF" w:themeColor="background1"/>
                <w:sz w:val="22"/>
              </w:rPr>
              <w:t>Descripción</w:t>
            </w:r>
          </w:p>
        </w:tc>
        <w:tc>
          <w:tcPr>
            <w:tcW w:w="1086" w:type="dxa"/>
            <w:tcBorders>
              <w:top w:val="nil"/>
              <w:left w:val="single" w:sz="4" w:space="0" w:color="FFFFFF" w:themeColor="background1"/>
              <w:bottom w:val="nil"/>
              <w:right w:val="nil"/>
            </w:tcBorders>
            <w:shd w:val="clear" w:color="auto" w:fill="142F62"/>
            <w:vAlign w:val="bottom"/>
          </w:tcPr>
          <w:p w14:paraId="0C9BA15A" w14:textId="77777777" w:rsidR="00E6032D" w:rsidRPr="004C0357" w:rsidRDefault="00E6032D" w:rsidP="0050400C">
            <w:pPr>
              <w:spacing w:after="160" w:line="240" w:lineRule="auto"/>
              <w:jc w:val="center"/>
              <w:rPr>
                <w:b/>
                <w:color w:val="FFFFFF" w:themeColor="background1"/>
                <w:sz w:val="22"/>
              </w:rPr>
            </w:pPr>
            <w:r w:rsidRPr="004C0357">
              <w:rPr>
                <w:b/>
                <w:color w:val="FFFFFF" w:themeColor="background1"/>
                <w:sz w:val="22"/>
              </w:rPr>
              <w:t>Periodo</w:t>
            </w:r>
          </w:p>
        </w:tc>
      </w:tr>
      <w:tr w:rsidR="00E6032D" w14:paraId="31316C18" w14:textId="77777777" w:rsidTr="0050400C">
        <w:tc>
          <w:tcPr>
            <w:tcW w:w="2520" w:type="dxa"/>
            <w:tcBorders>
              <w:top w:val="nil"/>
            </w:tcBorders>
            <w:vAlign w:val="center"/>
          </w:tcPr>
          <w:p w14:paraId="42C23747" w14:textId="77777777" w:rsidR="00E6032D" w:rsidRPr="007F25B8" w:rsidRDefault="00E6032D" w:rsidP="0050400C">
            <w:pPr>
              <w:spacing w:after="160" w:line="259" w:lineRule="auto"/>
              <w:jc w:val="left"/>
              <w:rPr>
                <w:rFonts w:cs="Times New Roman"/>
                <w:sz w:val="22"/>
              </w:rPr>
            </w:pPr>
            <w:r w:rsidRPr="00E6032D">
              <w:rPr>
                <w:rFonts w:eastAsia="Times New Roman" w:cs="Times New Roman"/>
                <w:spacing w:val="0"/>
                <w:sz w:val="22"/>
                <w:lang w:eastAsia="es-DO"/>
              </w:rPr>
              <w:t>No aplica</w:t>
            </w:r>
          </w:p>
        </w:tc>
        <w:tc>
          <w:tcPr>
            <w:tcW w:w="4314" w:type="dxa"/>
            <w:tcBorders>
              <w:top w:val="nil"/>
            </w:tcBorders>
            <w:vAlign w:val="center"/>
          </w:tcPr>
          <w:p w14:paraId="2FCF66CD" w14:textId="77777777" w:rsidR="00E6032D" w:rsidRPr="007F25B8" w:rsidRDefault="00E6032D" w:rsidP="0050400C">
            <w:pPr>
              <w:spacing w:after="160" w:line="259" w:lineRule="auto"/>
              <w:rPr>
                <w:rFonts w:cs="Times New Roman"/>
                <w:sz w:val="22"/>
              </w:rPr>
            </w:pPr>
            <w:r w:rsidRPr="00E6032D">
              <w:rPr>
                <w:rFonts w:eastAsia="Times New Roman" w:cs="Times New Roman"/>
                <w:spacing w:val="0"/>
                <w:sz w:val="22"/>
                <w:lang w:eastAsia="es-DO"/>
              </w:rPr>
              <w:t>No se registran obras de infraestructuras inauguradas durante el período 16 de agosto al 31 de diciembre del 2020</w:t>
            </w:r>
          </w:p>
        </w:tc>
        <w:tc>
          <w:tcPr>
            <w:tcW w:w="1086" w:type="dxa"/>
            <w:tcBorders>
              <w:top w:val="nil"/>
            </w:tcBorders>
            <w:vAlign w:val="bottom"/>
          </w:tcPr>
          <w:p w14:paraId="42A78F4E" w14:textId="77777777" w:rsidR="00E6032D" w:rsidRPr="007F25B8" w:rsidRDefault="00E6032D" w:rsidP="0050400C">
            <w:pPr>
              <w:spacing w:after="160" w:line="259" w:lineRule="auto"/>
              <w:jc w:val="center"/>
              <w:rPr>
                <w:rFonts w:cs="Times New Roman"/>
                <w:sz w:val="22"/>
              </w:rPr>
            </w:pPr>
            <w:r w:rsidRPr="00E6032D">
              <w:rPr>
                <w:rFonts w:eastAsia="Times New Roman" w:cs="Times New Roman"/>
                <w:spacing w:val="0"/>
                <w:sz w:val="22"/>
                <w:lang w:eastAsia="es-DO"/>
              </w:rPr>
              <w:t>2020</w:t>
            </w:r>
          </w:p>
        </w:tc>
      </w:tr>
    </w:tbl>
    <w:p w14:paraId="500C9681" w14:textId="77777777" w:rsidR="00E6032D" w:rsidRDefault="00E6032D" w:rsidP="00E6032D">
      <w:pPr>
        <w:spacing w:before="240" w:after="160"/>
        <w:jc w:val="left"/>
      </w:pPr>
    </w:p>
    <w:p w14:paraId="14D36B62" w14:textId="77777777" w:rsidR="00E6032D" w:rsidRPr="00394C07" w:rsidRDefault="00E6032D" w:rsidP="00394C07">
      <w:pPr>
        <w:spacing w:after="100" w:afterAutospacing="1"/>
        <w:contextualSpacing/>
        <w:rPr>
          <w:rFonts w:eastAsia="Times New Roman" w:cs="Times New Roman"/>
          <w:color w:val="717676"/>
          <w:szCs w:val="24"/>
          <w:lang w:val="es-ES" w:eastAsia="es-ES" w:bidi="es-ES"/>
        </w:rPr>
      </w:pPr>
    </w:p>
    <w:p w14:paraId="35DCA7FA" w14:textId="77777777" w:rsidR="00183141" w:rsidRDefault="00183141">
      <w:pPr>
        <w:spacing w:after="160" w:line="259" w:lineRule="auto"/>
        <w:jc w:val="left"/>
        <w:rPr>
          <w:rFonts w:cs="Times New Roman"/>
          <w:szCs w:val="24"/>
        </w:rPr>
      </w:pPr>
      <w:r>
        <w:rPr>
          <w:rFonts w:cs="Times New Roman"/>
          <w:szCs w:val="24"/>
        </w:rPr>
        <w:br w:type="page"/>
      </w:r>
    </w:p>
    <w:p w14:paraId="6CFAAF1C" w14:textId="13849019" w:rsidR="00056D01" w:rsidRPr="00B04E45" w:rsidRDefault="00056D01" w:rsidP="0025152A">
      <w:pPr>
        <w:pStyle w:val="Ttulo1"/>
        <w:spacing w:before="0"/>
        <w:jc w:val="left"/>
        <w:rPr>
          <w:rFonts w:cs="Times New Roman"/>
          <w:b/>
          <w:bCs/>
        </w:rPr>
      </w:pPr>
      <w:bookmarkStart w:id="12" w:name="_Toc505070500"/>
      <w:bookmarkStart w:id="13" w:name="_Toc504947225"/>
      <w:bookmarkStart w:id="14" w:name="_Toc504947325"/>
      <w:bookmarkStart w:id="15" w:name="_Toc504947751"/>
      <w:bookmarkStart w:id="16" w:name="_Toc505070501"/>
      <w:bookmarkStart w:id="17" w:name="_Toc156240553"/>
      <w:bookmarkEnd w:id="12"/>
      <w:bookmarkEnd w:id="13"/>
      <w:bookmarkEnd w:id="14"/>
      <w:bookmarkEnd w:id="15"/>
      <w:bookmarkEnd w:id="16"/>
      <w:r w:rsidRPr="00B04E45">
        <w:rPr>
          <w:rFonts w:cs="Times New Roman"/>
          <w:b/>
          <w:bCs/>
        </w:rPr>
        <w:lastRenderedPageBreak/>
        <w:t>Información Base Institucional</w:t>
      </w:r>
      <w:bookmarkEnd w:id="17"/>
    </w:p>
    <w:p w14:paraId="09ED368D" w14:textId="77777777" w:rsidR="00EE7419" w:rsidRPr="00B04E45" w:rsidRDefault="00EE7419" w:rsidP="00EE7419">
      <w:pPr>
        <w:rPr>
          <w:rFonts w:eastAsia="Calibri" w:cs="Times New Roman"/>
          <w:sz w:val="18"/>
        </w:rPr>
      </w:pPr>
      <w:r w:rsidRPr="00B04E45">
        <w:rPr>
          <w:rFonts w:eastAsia="Calibri" w:cs="Times New Roman"/>
          <w:noProof/>
          <w:sz w:val="18"/>
          <w:lang w:eastAsia="es-DO"/>
        </w:rPr>
        <mc:AlternateContent>
          <mc:Choice Requires="wps">
            <w:drawing>
              <wp:anchor distT="0" distB="0" distL="114300" distR="114300" simplePos="0" relativeHeight="251798528" behindDoc="0" locked="0" layoutInCell="1" allowOverlap="1" wp14:anchorId="34CD0EC2" wp14:editId="39BBED7C">
                <wp:simplePos x="0" y="0"/>
                <wp:positionH relativeFrom="margin">
                  <wp:posOffset>2254250</wp:posOffset>
                </wp:positionH>
                <wp:positionV relativeFrom="paragraph">
                  <wp:posOffset>100625</wp:posOffset>
                </wp:positionV>
                <wp:extent cx="463550" cy="0"/>
                <wp:effectExtent l="22860" t="15875" r="18415" b="22225"/>
                <wp:wrapNone/>
                <wp:docPr id="107374189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E2EBC" id="Straight Connector 21" o:spid="_x0000_s1026" style="position:absolute;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" strokecolor="#ee2a24" strokeweight="2.25pt">
                <v:stroke joinstyle="miter"/>
                <w10:wrap anchorx="margin"/>
              </v:line>
            </w:pict>
          </mc:Fallback>
        </mc:AlternateContent>
      </w:r>
    </w:p>
    <w:p w14:paraId="6C528534" w14:textId="41DF80E2" w:rsidR="00EE7419" w:rsidRDefault="00EE7419" w:rsidP="00F07255">
      <w:pPr>
        <w:jc w:val="center"/>
      </w:pPr>
      <w:r w:rsidRPr="00B04E45">
        <w:t xml:space="preserve">Memoria institucional </w:t>
      </w:r>
      <w:r w:rsidR="003D0902" w:rsidRPr="00B04E45">
        <w:t>2023</w:t>
      </w:r>
    </w:p>
    <w:p w14:paraId="3660413C" w14:textId="77777777" w:rsidR="003A0420" w:rsidRPr="003A0420" w:rsidRDefault="003A0420" w:rsidP="003A0420"/>
    <w:p w14:paraId="166FA5AF" w14:textId="6FDE0543" w:rsidR="00763C8C" w:rsidRPr="00B04E45" w:rsidRDefault="00C21FA8" w:rsidP="00C21FA8">
      <w:pPr>
        <w:pStyle w:val="Ttulo1"/>
        <w:numPr>
          <w:ilvl w:val="0"/>
          <w:numId w:val="0"/>
        </w:numPr>
        <w:ind w:left="1706" w:hanging="360"/>
        <w:jc w:val="both"/>
        <w:rPr>
          <w:rFonts w:cs="Times New Roman"/>
          <w:b/>
          <w:sz w:val="24"/>
          <w:szCs w:val="24"/>
        </w:rPr>
      </w:pPr>
      <w:bookmarkStart w:id="18" w:name="_Toc90884462"/>
      <w:bookmarkStart w:id="19" w:name="_Toc156240554"/>
      <w:bookmarkEnd w:id="18"/>
      <w:r w:rsidRPr="00B04E45">
        <w:rPr>
          <w:rFonts w:cs="Times New Roman"/>
          <w:b/>
          <w:sz w:val="24"/>
          <w:szCs w:val="24"/>
        </w:rPr>
        <w:t xml:space="preserve">2.1 </w:t>
      </w:r>
      <w:r w:rsidR="00763C8C" w:rsidRPr="00B04E45">
        <w:rPr>
          <w:rFonts w:cs="Times New Roman"/>
          <w:b/>
          <w:sz w:val="24"/>
          <w:szCs w:val="24"/>
        </w:rPr>
        <w:t>Marco Filosófico Institucional</w:t>
      </w:r>
      <w:bookmarkEnd w:id="19"/>
    </w:p>
    <w:p w14:paraId="528BEE25" w14:textId="77777777" w:rsidR="002144CA" w:rsidRPr="00B04E45" w:rsidRDefault="002144CA" w:rsidP="00434A4D">
      <w:pPr>
        <w:rPr>
          <w:rFonts w:cs="Times New Roman"/>
        </w:rPr>
      </w:pPr>
    </w:p>
    <w:p w14:paraId="13F19501" w14:textId="1134E070" w:rsidR="005C0EF5" w:rsidRPr="00B04E45" w:rsidRDefault="002144CA" w:rsidP="00747535">
      <w:pPr>
        <w:pStyle w:val="Textoindependiente"/>
        <w:spacing w:line="360" w:lineRule="auto"/>
        <w:jc w:val="both"/>
        <w:rPr>
          <w:color w:val="767171"/>
        </w:rPr>
      </w:pPr>
      <w:r w:rsidRPr="00B04E45">
        <w:rPr>
          <w:color w:val="767171"/>
        </w:rPr>
        <w:t>El marco filosófico institucional muestra los principios y valores que la institución profesa en la actualidad, por lo que constituye el fundamento ideológico y las bases doctrinales que sustentan su ser o identidad</w:t>
      </w:r>
      <w:r w:rsidR="00860EE6" w:rsidRPr="00B04E45">
        <w:rPr>
          <w:color w:val="767171"/>
        </w:rPr>
        <w:t>, como entidad gubernamental</w:t>
      </w:r>
      <w:r w:rsidRPr="00B04E45">
        <w:rPr>
          <w:color w:val="767171"/>
        </w:rPr>
        <w:t xml:space="preserve">. </w:t>
      </w:r>
    </w:p>
    <w:p w14:paraId="3492EBD3" w14:textId="77777777" w:rsidR="00816A4E" w:rsidRPr="00B04E45" w:rsidRDefault="00816A4E" w:rsidP="009A41B9">
      <w:pPr>
        <w:pStyle w:val="Textoindependiente"/>
        <w:rPr>
          <w:color w:val="767171"/>
        </w:rPr>
      </w:pPr>
    </w:p>
    <w:p w14:paraId="35EE0B2D" w14:textId="610A494E" w:rsidR="002144CA" w:rsidRPr="00B04E45" w:rsidRDefault="00F16A7A" w:rsidP="00C8247A">
      <w:pPr>
        <w:pStyle w:val="Ttulo1"/>
        <w:numPr>
          <w:ilvl w:val="0"/>
          <w:numId w:val="0"/>
        </w:numPr>
        <w:ind w:left="2051"/>
        <w:jc w:val="both"/>
        <w:rPr>
          <w:rFonts w:cs="Times New Roman"/>
          <w:b/>
          <w:sz w:val="24"/>
          <w:szCs w:val="24"/>
        </w:rPr>
      </w:pPr>
      <w:bookmarkStart w:id="20" w:name="_Toc156240555"/>
      <w:r w:rsidRPr="00B04E45">
        <w:rPr>
          <w:rFonts w:cs="Times New Roman"/>
          <w:b/>
          <w:sz w:val="24"/>
          <w:szCs w:val="24"/>
        </w:rPr>
        <w:t xml:space="preserve">2.1.1 </w:t>
      </w:r>
      <w:r w:rsidR="002144CA" w:rsidRPr="00B04E45">
        <w:rPr>
          <w:rFonts w:cs="Times New Roman"/>
          <w:b/>
          <w:sz w:val="24"/>
          <w:szCs w:val="24"/>
        </w:rPr>
        <w:t>Misión</w:t>
      </w:r>
      <w:bookmarkEnd w:id="20"/>
    </w:p>
    <w:p w14:paraId="6BBB9744" w14:textId="77777777" w:rsidR="005C0EF5" w:rsidRPr="00B04E45" w:rsidRDefault="005C0EF5" w:rsidP="00747535">
      <w:pPr>
        <w:ind w:left="1080"/>
        <w:rPr>
          <w:rFonts w:cs="Times New Roman"/>
        </w:rPr>
      </w:pPr>
    </w:p>
    <w:p w14:paraId="213E66D9" w14:textId="2103453A" w:rsidR="002144CA" w:rsidRPr="00B04E45" w:rsidRDefault="002144CA" w:rsidP="00747535">
      <w:pPr>
        <w:pStyle w:val="Textoindependiente"/>
        <w:spacing w:line="360" w:lineRule="auto"/>
        <w:jc w:val="both"/>
        <w:rPr>
          <w:color w:val="767171"/>
        </w:rPr>
      </w:pPr>
      <w:r w:rsidRPr="00B04E45">
        <w:rPr>
          <w:color w:val="767171"/>
        </w:rPr>
        <w:t>Gestionar el sector de Obras Públicas y Comunicaciones, a través de la regulación, planificación, construcción y mantenimiento de la infraestructura física requerida para el desarrollo socioeconómico sostenible de la República Dominicana.</w:t>
      </w:r>
    </w:p>
    <w:p w14:paraId="5AE83B43" w14:textId="77777777" w:rsidR="00BC0F3D" w:rsidRPr="00B04E45" w:rsidRDefault="00BC0F3D" w:rsidP="00747535">
      <w:pPr>
        <w:rPr>
          <w:rFonts w:cs="Times New Roman"/>
          <w:sz w:val="18"/>
          <w:szCs w:val="18"/>
        </w:rPr>
      </w:pPr>
    </w:p>
    <w:p w14:paraId="7AE1FFAA" w14:textId="4930BCC4" w:rsidR="002144CA" w:rsidRPr="00B04E45" w:rsidRDefault="00A51B9A" w:rsidP="00C8247A">
      <w:pPr>
        <w:pStyle w:val="Ttulo1"/>
        <w:numPr>
          <w:ilvl w:val="0"/>
          <w:numId w:val="0"/>
        </w:numPr>
        <w:ind w:left="2051"/>
        <w:jc w:val="both"/>
        <w:rPr>
          <w:rFonts w:cs="Times New Roman"/>
          <w:b/>
          <w:sz w:val="24"/>
          <w:szCs w:val="24"/>
        </w:rPr>
      </w:pPr>
      <w:bookmarkStart w:id="21" w:name="_Toc156240556"/>
      <w:r w:rsidRPr="00B04E45">
        <w:rPr>
          <w:rFonts w:cs="Times New Roman"/>
          <w:b/>
          <w:sz w:val="24"/>
          <w:szCs w:val="24"/>
        </w:rPr>
        <w:t xml:space="preserve">2.1.2 </w:t>
      </w:r>
      <w:r w:rsidR="002144CA" w:rsidRPr="00B04E45">
        <w:rPr>
          <w:rFonts w:cs="Times New Roman"/>
          <w:b/>
          <w:sz w:val="24"/>
          <w:szCs w:val="24"/>
        </w:rPr>
        <w:t>Visión</w:t>
      </w:r>
      <w:bookmarkEnd w:id="21"/>
    </w:p>
    <w:p w14:paraId="4140B8DC" w14:textId="15717CE1" w:rsidR="002144CA" w:rsidRPr="00B04E45" w:rsidRDefault="002144CA" w:rsidP="00747535">
      <w:pPr>
        <w:pStyle w:val="Textoindependiente"/>
        <w:spacing w:line="360" w:lineRule="auto"/>
        <w:jc w:val="both"/>
        <w:rPr>
          <w:color w:val="767171"/>
        </w:rPr>
      </w:pPr>
      <w:r w:rsidRPr="00B04E45">
        <w:rPr>
          <w:color w:val="767171"/>
        </w:rPr>
        <w:t>Construir la más avanzada, moderna y segura infraestructura de vías y edificaciones de la región, con una eficiente red de servicios, que permita al país su desarrollo y competitividad, el acceso e inclusión de todo su territorio en las fuentes y procesos de producción, y facilite la convivencia entre sus comunidades.</w:t>
      </w:r>
    </w:p>
    <w:p w14:paraId="068A5A4E" w14:textId="77777777" w:rsidR="003A0420" w:rsidRPr="00B04E45" w:rsidRDefault="003A0420" w:rsidP="009A41B9">
      <w:pPr>
        <w:pStyle w:val="Textoindependiente"/>
        <w:rPr>
          <w:color w:val="767171"/>
        </w:rPr>
      </w:pPr>
    </w:p>
    <w:p w14:paraId="12C857AA" w14:textId="463FD4C9" w:rsidR="002144CA" w:rsidRPr="00B04E45" w:rsidRDefault="00A51B9A" w:rsidP="00C8247A">
      <w:pPr>
        <w:pStyle w:val="Ttulo1"/>
        <w:numPr>
          <w:ilvl w:val="0"/>
          <w:numId w:val="0"/>
        </w:numPr>
        <w:ind w:left="2051"/>
        <w:jc w:val="both"/>
        <w:rPr>
          <w:rFonts w:cs="Times New Roman"/>
          <w:b/>
          <w:sz w:val="24"/>
          <w:szCs w:val="24"/>
        </w:rPr>
      </w:pPr>
      <w:bookmarkStart w:id="22" w:name="_Toc156240557"/>
      <w:r w:rsidRPr="00B04E45">
        <w:rPr>
          <w:rFonts w:cs="Times New Roman"/>
          <w:b/>
          <w:sz w:val="24"/>
          <w:szCs w:val="24"/>
        </w:rPr>
        <w:t xml:space="preserve">2.1.3 </w:t>
      </w:r>
      <w:r w:rsidR="002144CA" w:rsidRPr="00B04E45">
        <w:rPr>
          <w:rFonts w:cs="Times New Roman"/>
          <w:b/>
          <w:sz w:val="24"/>
          <w:szCs w:val="24"/>
        </w:rPr>
        <w:t>Valores</w:t>
      </w:r>
      <w:bookmarkEnd w:id="22"/>
    </w:p>
    <w:p w14:paraId="2AD7BEF2" w14:textId="77777777" w:rsidR="002144CA" w:rsidRPr="00B04E45" w:rsidRDefault="002144CA" w:rsidP="00434A4D">
      <w:pPr>
        <w:rPr>
          <w:rFonts w:cs="Times New Roman"/>
        </w:rPr>
      </w:pPr>
    </w:p>
    <w:p w14:paraId="31C50782" w14:textId="3233C057" w:rsidR="002144CA" w:rsidRPr="00B04E45" w:rsidRDefault="002144CA" w:rsidP="00DF71EE">
      <w:pPr>
        <w:pStyle w:val="Estilo1-Vietas-Parrafo"/>
        <w:ind w:left="270" w:firstLine="0"/>
      </w:pPr>
      <w:r w:rsidRPr="00B04E45">
        <w:t>Cuidado del Medio Ambiente:</w:t>
      </w:r>
      <w:r w:rsidR="004C6A3C" w:rsidRPr="00B04E45">
        <w:t xml:space="preserve"> </w:t>
      </w:r>
      <w:r w:rsidRPr="00B04E45">
        <w:t xml:space="preserve">procurando que el crecimiento y desarrollo se realice en armonía con el medio ambiente, velando porque </w:t>
      </w:r>
      <w:r w:rsidRPr="00B04E45">
        <w:lastRenderedPageBreak/>
        <w:t>siempre se otorgue la prioridad necesaria en cada proyecto u obra a la protección de nuestros recursos naturales.</w:t>
      </w:r>
    </w:p>
    <w:p w14:paraId="01502BA2" w14:textId="2834D9A2" w:rsidR="002144CA" w:rsidRPr="00B04E45" w:rsidRDefault="002144CA" w:rsidP="00DF71EE">
      <w:pPr>
        <w:pStyle w:val="Estilo1-Vietas-Parrafo"/>
        <w:ind w:left="270" w:firstLine="0"/>
      </w:pPr>
      <w:r w:rsidRPr="00B04E45">
        <w:t>Moderación:</w:t>
      </w:r>
      <w:r w:rsidR="004C6A3C" w:rsidRPr="00B04E45">
        <w:t xml:space="preserve"> </w:t>
      </w:r>
      <w:r w:rsidRPr="00B04E45">
        <w:t>promoviendo una cultura que evite los excesos, así como la valoración de alternativas viables en cada acción y decisión que sea necesaria.</w:t>
      </w:r>
    </w:p>
    <w:p w14:paraId="48C8934E" w14:textId="7656C1A2" w:rsidR="005C0EF5" w:rsidRPr="00B04E45" w:rsidRDefault="002144CA" w:rsidP="00DF71EE">
      <w:pPr>
        <w:pStyle w:val="Estilo1-Vietas-Parrafo"/>
        <w:ind w:left="270" w:firstLine="0"/>
      </w:pPr>
      <w:r w:rsidRPr="00B04E45">
        <w:t>Transparencia:</w:t>
      </w:r>
      <w:r w:rsidR="004C6A3C" w:rsidRPr="00B04E45">
        <w:t xml:space="preserve"> </w:t>
      </w:r>
      <w:r w:rsidRPr="00B04E45">
        <w:t>motivando una conducta ética y honesta de nuestros empleados y una administración que vele por el cumplimiento de las leyes y procedimientos relativos al buen uso de los recursos del Estado.</w:t>
      </w:r>
    </w:p>
    <w:p w14:paraId="549107F2" w14:textId="76CF529E" w:rsidR="002144CA" w:rsidRPr="00B04E45" w:rsidRDefault="002144CA" w:rsidP="00DF71EE">
      <w:pPr>
        <w:pStyle w:val="Estilo1-Vietas-Parrafo"/>
        <w:ind w:left="270" w:firstLine="0"/>
      </w:pPr>
      <w:r w:rsidRPr="00B04E45">
        <w:t>Calidad:</w:t>
      </w:r>
      <w:r w:rsidR="004C6A3C" w:rsidRPr="00B04E45">
        <w:t xml:space="preserve"> </w:t>
      </w:r>
      <w:r w:rsidRPr="00B04E45">
        <w:t>desarrollando estándares que garanticen los mejores resultados posibles con los recursos disponibles, a través de fomentar la búsqueda, conocimiento y uso constante de las mejores prácticas y referencias en la planificación y ejecución de proyectos.</w:t>
      </w:r>
    </w:p>
    <w:p w14:paraId="7963EE3F" w14:textId="77777777" w:rsidR="002144CA" w:rsidRPr="00B04E45" w:rsidRDefault="002144CA" w:rsidP="00DF71EE">
      <w:pPr>
        <w:pStyle w:val="Estilo1-Vietas-Parrafo"/>
        <w:ind w:left="270" w:firstLine="0"/>
      </w:pPr>
      <w:r w:rsidRPr="00B04E45">
        <w:t>Equidad: fomentando un ambiente de respeto e igualdad en el trato con nuestros relacionados.</w:t>
      </w:r>
    </w:p>
    <w:p w14:paraId="1441CD64" w14:textId="77777777" w:rsidR="0035733B" w:rsidRPr="00B04E45" w:rsidRDefault="002144CA" w:rsidP="00DF71EE">
      <w:pPr>
        <w:pStyle w:val="Estilo1-Vietas-Parrafo"/>
        <w:ind w:left="270" w:firstLine="0"/>
      </w:pPr>
      <w:r w:rsidRPr="00B04E45">
        <w:t>Compromiso Social: velando por las necesidades y demandas de todos los ciudadanos, y trabajando en bien de su progreso y desarrollo.</w:t>
      </w:r>
    </w:p>
    <w:p w14:paraId="4343349B" w14:textId="77777777" w:rsidR="003A0420" w:rsidRPr="00B04E45" w:rsidRDefault="003A0420" w:rsidP="00DF71EE">
      <w:pPr>
        <w:ind w:left="270"/>
        <w:rPr>
          <w:rFonts w:cs="Times New Roman"/>
        </w:rPr>
      </w:pPr>
    </w:p>
    <w:p w14:paraId="0AC9B84C" w14:textId="37F913C7" w:rsidR="002144CA" w:rsidRPr="00B04E45" w:rsidRDefault="002144CA" w:rsidP="00DF71EE">
      <w:pPr>
        <w:pStyle w:val="Ttulo1"/>
        <w:numPr>
          <w:ilvl w:val="1"/>
          <w:numId w:val="20"/>
        </w:numPr>
        <w:ind w:left="270" w:firstLine="0"/>
        <w:jc w:val="both"/>
        <w:rPr>
          <w:rFonts w:cs="Times New Roman"/>
          <w:b/>
          <w:sz w:val="24"/>
          <w:szCs w:val="24"/>
        </w:rPr>
      </w:pPr>
      <w:bookmarkStart w:id="23" w:name="_Toc441696885"/>
      <w:bookmarkStart w:id="24" w:name="_Toc471986252"/>
      <w:bookmarkStart w:id="25" w:name="_Toc472434763"/>
      <w:bookmarkStart w:id="26" w:name="_Toc504947328"/>
      <w:bookmarkStart w:id="27" w:name="_Toc504947754"/>
      <w:bookmarkStart w:id="28" w:name="_Toc505070610"/>
      <w:bookmarkStart w:id="29" w:name="_Toc976994"/>
      <w:bookmarkStart w:id="30" w:name="_Toc1381783"/>
      <w:bookmarkStart w:id="31" w:name="_Toc1418532"/>
      <w:bookmarkStart w:id="32" w:name="_Toc156240558"/>
      <w:r w:rsidRPr="00B04E45">
        <w:rPr>
          <w:rFonts w:cs="Times New Roman"/>
          <w:b/>
          <w:sz w:val="24"/>
          <w:szCs w:val="24"/>
        </w:rPr>
        <w:t xml:space="preserve">Base Legal </w:t>
      </w:r>
      <w:bookmarkEnd w:id="23"/>
      <w:bookmarkEnd w:id="24"/>
      <w:bookmarkEnd w:id="25"/>
      <w:bookmarkEnd w:id="26"/>
      <w:bookmarkEnd w:id="27"/>
      <w:bookmarkEnd w:id="28"/>
      <w:bookmarkEnd w:id="29"/>
      <w:bookmarkEnd w:id="30"/>
      <w:bookmarkEnd w:id="31"/>
      <w:r w:rsidR="00831BCB" w:rsidRPr="00B04E45">
        <w:rPr>
          <w:rFonts w:cs="Times New Roman"/>
          <w:b/>
          <w:sz w:val="24"/>
          <w:szCs w:val="24"/>
        </w:rPr>
        <w:t>Institucional</w:t>
      </w:r>
      <w:bookmarkEnd w:id="32"/>
    </w:p>
    <w:p w14:paraId="1043FA45" w14:textId="77777777" w:rsidR="00C21FA8" w:rsidRPr="00B04E45" w:rsidRDefault="00C21FA8" w:rsidP="00DF71EE">
      <w:pPr>
        <w:pStyle w:val="Textoindependiente"/>
        <w:spacing w:line="360" w:lineRule="auto"/>
        <w:ind w:left="270"/>
        <w:jc w:val="both"/>
        <w:rPr>
          <w:color w:val="767171"/>
        </w:rPr>
      </w:pPr>
    </w:p>
    <w:p w14:paraId="35CD15B4" w14:textId="092AAA50" w:rsidR="00587242" w:rsidRDefault="00B15763" w:rsidP="00DF71EE">
      <w:pPr>
        <w:pStyle w:val="Textoindependienteprimerasangra2"/>
        <w:ind w:left="270" w:firstLine="0"/>
        <w:rPr>
          <w:rFonts w:cs="Times New Roman"/>
        </w:rPr>
      </w:pPr>
      <w:r w:rsidRPr="00B04E45">
        <w:rPr>
          <w:rFonts w:cs="Times New Roman"/>
        </w:rPr>
        <w:t xml:space="preserve">El Ministerio de Obras Públicas y Comunicaciones (MOPC), fue creado mediante el Decreto Núm. 340 del 4 de mayo del 1854, cuando se crea la Secretaría de Estado de Guerra, Marina y Obras Públicas, pero la reforma constitucional de </w:t>
      </w:r>
      <w:r w:rsidR="001D3E75">
        <w:rPr>
          <w:rFonts w:cs="Times New Roman"/>
        </w:rPr>
        <w:t>diciembre</w:t>
      </w:r>
      <w:r w:rsidRPr="00B04E45">
        <w:rPr>
          <w:rFonts w:cs="Times New Roman"/>
        </w:rPr>
        <w:t xml:space="preserve"> de 1854 retoma la nomenclatura anterior y suprime la referencia a las obras públicas.</w:t>
      </w:r>
    </w:p>
    <w:p w14:paraId="6FEC75D9" w14:textId="77777777" w:rsidR="00C3344A" w:rsidRPr="00B04E45" w:rsidRDefault="00C3344A" w:rsidP="00DF71EE">
      <w:pPr>
        <w:pStyle w:val="Textoindependienteprimerasangra2"/>
        <w:ind w:left="270" w:firstLine="0"/>
        <w:rPr>
          <w:rFonts w:cs="Times New Roman"/>
        </w:rPr>
      </w:pPr>
    </w:p>
    <w:p w14:paraId="64B8F160" w14:textId="09528B3E" w:rsidR="00765BDB" w:rsidRPr="00B04E45" w:rsidRDefault="00B15763" w:rsidP="00DF71EE">
      <w:pPr>
        <w:pStyle w:val="Estilo1-Vietas-Parrafo"/>
        <w:ind w:left="270" w:firstLine="0"/>
      </w:pPr>
      <w:r w:rsidRPr="00B04E45">
        <w:t xml:space="preserve">Fue </w:t>
      </w:r>
      <w:r w:rsidR="00CB53F0" w:rsidRPr="00B04E45">
        <w:t>reinstituido</w:t>
      </w:r>
      <w:r w:rsidRPr="00B04E45">
        <w:t xml:space="preserve"> permanentemente en 1887 como Secretaría de Estado de Fomento y Obras Públicas. Para 1916,</w:t>
      </w:r>
      <w:r w:rsidR="0039380F" w:rsidRPr="00B04E45">
        <w:t xml:space="preserve"> todavía</w:t>
      </w:r>
      <w:r w:rsidRPr="00B04E45">
        <w:t xml:space="preserve"> tenía por </w:t>
      </w:r>
      <w:r w:rsidRPr="00B04E45">
        <w:lastRenderedPageBreak/>
        <w:t xml:space="preserve">nombre Secretaría de Estado de Fomento y Comunicaciones, estando encargada </w:t>
      </w:r>
      <w:r w:rsidR="009A41B9" w:rsidRPr="00B04E45">
        <w:t>“</w:t>
      </w:r>
      <w:r w:rsidRPr="00B04E45">
        <w:t>del servicio postal de la República, del telégrafo y el teléfono nacional, de los faros y de las obras públicas efectuadas por el gobierno</w:t>
      </w:r>
      <w:r w:rsidR="009A41B9" w:rsidRPr="00B04E45">
        <w:t>”</w:t>
      </w:r>
      <w:r w:rsidRPr="00B04E45">
        <w:t>.</w:t>
      </w:r>
    </w:p>
    <w:p w14:paraId="32108AAD" w14:textId="77BE50E5" w:rsidR="00765BDB" w:rsidRPr="00B04E45" w:rsidRDefault="003A61E8" w:rsidP="00DF71EE">
      <w:pPr>
        <w:pStyle w:val="Estilo1-Vietas-Parrafo"/>
        <w:ind w:left="270" w:firstLine="0"/>
      </w:pPr>
      <w:r w:rsidRPr="00B04E45">
        <w:t>Reglamento Núm. 5269, del 30 de julio de 1913, Gaceta Oficial Núm. 2428, que describe la organización del Departamento de Obras Públicas, dependiente de la Secretaría de Estado de Fomento y Comunicaciones</w:t>
      </w:r>
      <w:r w:rsidR="0039380F" w:rsidRPr="00B04E45">
        <w:t>.</w:t>
      </w:r>
    </w:p>
    <w:p w14:paraId="5F551959" w14:textId="0F7709AA" w:rsidR="00765BDB" w:rsidRPr="00B04E45" w:rsidRDefault="0039380F" w:rsidP="00DF71EE">
      <w:pPr>
        <w:pStyle w:val="Estilo1-Vietas-Parrafo"/>
        <w:ind w:left="270" w:firstLine="0"/>
      </w:pPr>
      <w:r w:rsidRPr="00B04E45">
        <w:t>Ley Núm.1146, de 25 de mayo de 1929, Gaceta Oficial Núm.4098, que crea la Secretaría de Estado de Fomento y Obras Públicas y le asigna sus funciones.</w:t>
      </w:r>
    </w:p>
    <w:p w14:paraId="6D48018C" w14:textId="431ED7B2" w:rsidR="00765BDB" w:rsidRPr="00B04E45" w:rsidRDefault="00FB3F8A" w:rsidP="00DF71EE">
      <w:pPr>
        <w:pStyle w:val="Estilo1-Vietas-Parrafo"/>
        <w:ind w:left="270" w:firstLine="0"/>
      </w:pPr>
      <w:r w:rsidRPr="00B04E45">
        <w:t>Ley Núm. 1474, del 22 de marzo de 1938, Gaceta Oficial Núm.5142, sobre Vías de Comunicaciones, mediante la cual se apodera a Obras Públicas de todo lo concerniente a las Vías Nacionales.</w:t>
      </w:r>
    </w:p>
    <w:p w14:paraId="758141E2" w14:textId="072CE9A4" w:rsidR="00765BDB" w:rsidRPr="00B04E45" w:rsidRDefault="00623BB9" w:rsidP="00DF71EE">
      <w:pPr>
        <w:pStyle w:val="Estilo1-Vietas-Parrafo"/>
        <w:ind w:left="270" w:firstLine="0"/>
      </w:pPr>
      <w:r w:rsidRPr="00B04E45">
        <w:t>Decreto Núm. 1489, del 11 de febrero de 1956 y sus modificaciones, Gaceta Oficial Núm.7947, sobre funciones a cargo de la Secretaría de Estado.</w:t>
      </w:r>
    </w:p>
    <w:p w14:paraId="55EC6CA6" w14:textId="2829280D" w:rsidR="00765BDB" w:rsidRPr="00B04E45" w:rsidRDefault="00FB3F8A" w:rsidP="00DF71EE">
      <w:pPr>
        <w:pStyle w:val="Estilo1-Vietas-Parrafo"/>
        <w:ind w:left="270" w:firstLine="0"/>
      </w:pPr>
      <w:r w:rsidRPr="00B04E45">
        <w:t xml:space="preserve">Decreto Núm. 5406, del 28 de </w:t>
      </w:r>
      <w:r w:rsidR="001D3E75">
        <w:t>diciembre</w:t>
      </w:r>
      <w:r w:rsidRPr="00B04E45">
        <w:t xml:space="preserve"> de 1959, Gaceta Oficial Núm. 8438, se denomina Secretaría de Estado de Obras Públicas y Comunicaciones.</w:t>
      </w:r>
    </w:p>
    <w:p w14:paraId="6E7E707F" w14:textId="645B0D37" w:rsidR="00765BDB" w:rsidRPr="00B04E45" w:rsidRDefault="00813B64" w:rsidP="00DF71EE">
      <w:pPr>
        <w:pStyle w:val="Estilo1-Vietas-Parrafo"/>
        <w:ind w:left="270" w:firstLine="0"/>
      </w:pPr>
      <w:r w:rsidRPr="00B04E45">
        <w:t xml:space="preserve">Ley Núm. 55, de 22 de </w:t>
      </w:r>
      <w:r w:rsidR="001D3E75">
        <w:t>diciembre</w:t>
      </w:r>
      <w:r w:rsidRPr="00B04E45">
        <w:t xml:space="preserve"> de 1965, Gaceta Oficial Núm.8958, establece la creación de Oficinas de Programación en los diferentes Ministerios e Instituciones Autónomas, con la finalidad de que brinden asesoría a los ejecutivos de dichas instituciones.</w:t>
      </w:r>
    </w:p>
    <w:p w14:paraId="11112812" w14:textId="77777777" w:rsidR="00813B64" w:rsidRPr="00B04E45" w:rsidRDefault="00813B64" w:rsidP="00DF71EE">
      <w:pPr>
        <w:pStyle w:val="Estilo1-Vietas-Parrafo"/>
        <w:ind w:left="270" w:firstLine="0"/>
      </w:pPr>
      <w:r w:rsidRPr="00B04E45">
        <w:t>Ley Núm. 165 del 28 de marzo de 1966, Gaceta Oficial Núm. 8987, que crea la Dirección General de Tránsito Terrestre. Constitución Política de la República, reformada el 14 de agosto del 1994, Gaceta Oficial Núm. 9890.</w:t>
      </w:r>
    </w:p>
    <w:p w14:paraId="68161C3F" w14:textId="4E358D58" w:rsidR="00765BDB" w:rsidRPr="00B04E45" w:rsidRDefault="00813B64" w:rsidP="00DF71EE">
      <w:pPr>
        <w:pStyle w:val="Estilo1-Vietas-Parrafo"/>
        <w:ind w:left="270" w:firstLine="0"/>
      </w:pPr>
      <w:r w:rsidRPr="00B04E45">
        <w:lastRenderedPageBreak/>
        <w:t xml:space="preserve">Ley Núm. 8, del 15 de </w:t>
      </w:r>
      <w:r w:rsidR="001D3E75">
        <w:t>diciembre</w:t>
      </w:r>
      <w:r w:rsidRPr="00B04E45">
        <w:t xml:space="preserve"> del 1978, Gaceta Oficial Núm. 9489, que adscribe la Comisión Aeroportuaria a la Secretaría de Estado de Obra Públicas y Comunicaciones.</w:t>
      </w:r>
    </w:p>
    <w:p w14:paraId="1A7EA4CE" w14:textId="66012F6C" w:rsidR="00765BDB" w:rsidRPr="00B04E45" w:rsidRDefault="00813B64" w:rsidP="00DF71EE">
      <w:pPr>
        <w:pStyle w:val="Estilo1-Vietas-Parrafo"/>
        <w:ind w:left="270" w:firstLine="0"/>
      </w:pPr>
      <w:r w:rsidRPr="00B04E45">
        <w:t xml:space="preserve">Ley Núm. 687, del 27 de julio de 1982, Gaceta Oficial Núm. 9593, que crea la Dirección General de Reglamentos y Sistemas. </w:t>
      </w:r>
    </w:p>
    <w:p w14:paraId="0249B649" w14:textId="1B6A327A" w:rsidR="00813B64" w:rsidRPr="00B04E45" w:rsidRDefault="00813B64" w:rsidP="00DF71EE">
      <w:pPr>
        <w:pStyle w:val="Estilo1-Vietas-Parrafo"/>
        <w:ind w:left="270" w:firstLine="0"/>
      </w:pPr>
      <w:r w:rsidRPr="00B04E45">
        <w:t xml:space="preserve">Decreto No. 44, del 17 de febrero de 1999, Gaceta Oficial Núm. 10008, que crea la Dirección General de Control, Mantenimiento y Supervisión del Sistema de Peajes Nacionales.  </w:t>
      </w:r>
    </w:p>
    <w:p w14:paraId="23CA771B" w14:textId="74B175A7" w:rsidR="00765BDB" w:rsidRPr="00B04E45" w:rsidRDefault="00813B64" w:rsidP="00DF71EE">
      <w:pPr>
        <w:pStyle w:val="Estilo1-Vietas-Parrafo"/>
        <w:ind w:left="270" w:firstLine="0"/>
      </w:pPr>
      <w:r w:rsidRPr="00B04E45">
        <w:t xml:space="preserve">Ley Núm. 498-06 del 28 de </w:t>
      </w:r>
      <w:r w:rsidR="001D3E75">
        <w:t>diciembre</w:t>
      </w:r>
      <w:r w:rsidRPr="00B04E45">
        <w:t xml:space="preserve"> de 2006, que establece el Sistema Nacional de Planificación e Inversión Pública, por la cual se cambia la nomenclatura de la Dirección General de Planificación y Programación de Inversiones por Dirección General de Planificación y Desarrollo.</w:t>
      </w:r>
    </w:p>
    <w:p w14:paraId="7C5288F3" w14:textId="0A648A17" w:rsidR="00765BDB" w:rsidRPr="00B04E45" w:rsidRDefault="00813B64" w:rsidP="00DF71EE">
      <w:pPr>
        <w:pStyle w:val="Estilo1-Vietas-Parrafo"/>
        <w:ind w:left="270" w:firstLine="0"/>
      </w:pPr>
      <w:r w:rsidRPr="00B04E45">
        <w:t xml:space="preserve">Decreto No 896-09, del 15 de </w:t>
      </w:r>
      <w:r w:rsidR="001D3E75">
        <w:t>diciembre</w:t>
      </w:r>
      <w:r w:rsidRPr="00B04E45">
        <w:t xml:space="preserve"> del 2009, que crea la Dirección General de Estudios, Diseños de Infraestructura y Presupuestos y la Dirección General de Operaciones y Mantenimiento Vial y deroga el Decreto 326-87 del 18 de junio de 1987, en sus artículos 1, 2, 3,5 y 6, así como el Decreto No. 435-96 del 12 de septiembre de 1996, en todas sus partes.</w:t>
      </w:r>
    </w:p>
    <w:p w14:paraId="41196E40" w14:textId="50475859" w:rsidR="00D741D7" w:rsidRPr="00B04E45" w:rsidRDefault="00D741D7" w:rsidP="008E29D2">
      <w:pPr>
        <w:pStyle w:val="Listaconvietas2"/>
        <w:numPr>
          <w:ilvl w:val="0"/>
          <w:numId w:val="29"/>
        </w:numPr>
        <w:ind w:left="270" w:firstLine="0"/>
        <w:rPr>
          <w:rFonts w:cs="Times New Roman"/>
        </w:rPr>
      </w:pPr>
      <w:r w:rsidRPr="00B04E45">
        <w:rPr>
          <w:rFonts w:cs="Times New Roman"/>
        </w:rPr>
        <w:t xml:space="preserve">Decreto 56-10 del 8 de </w:t>
      </w:r>
      <w:proofErr w:type="gramStart"/>
      <w:r w:rsidRPr="00B04E45">
        <w:rPr>
          <w:rFonts w:cs="Times New Roman"/>
        </w:rPr>
        <w:t>Febrero</w:t>
      </w:r>
      <w:proofErr w:type="gramEnd"/>
      <w:r w:rsidRPr="00B04E45">
        <w:rPr>
          <w:rFonts w:cs="Times New Roman"/>
        </w:rPr>
        <w:t xml:space="preserve"> de 2010, dispone que las Secretarías de Estado pasar</w:t>
      </w:r>
      <w:r w:rsidR="003A61E8" w:rsidRPr="00B04E45">
        <w:rPr>
          <w:rFonts w:cs="Times New Roman"/>
        </w:rPr>
        <w:t>a</w:t>
      </w:r>
      <w:r w:rsidRPr="00B04E45">
        <w:rPr>
          <w:rFonts w:cs="Times New Roman"/>
        </w:rPr>
        <w:t>n a denominarse Ministerios, es denominada Ministerio de Obras Públicas y Comunicaciones (MOPC).</w:t>
      </w:r>
    </w:p>
    <w:p w14:paraId="5C151D3B" w14:textId="77777777" w:rsidR="00765BDB" w:rsidRPr="00B04E45" w:rsidRDefault="00765BDB" w:rsidP="00765BDB">
      <w:pPr>
        <w:pStyle w:val="Listaconvietas2"/>
        <w:numPr>
          <w:ilvl w:val="0"/>
          <w:numId w:val="0"/>
        </w:numPr>
        <w:ind w:left="720"/>
        <w:rPr>
          <w:rFonts w:cs="Times New Roman"/>
        </w:rPr>
      </w:pPr>
    </w:p>
    <w:p w14:paraId="1A15854A" w14:textId="77777777" w:rsidR="002144CA" w:rsidRPr="00B04E45" w:rsidRDefault="002144CA" w:rsidP="00C3344A">
      <w:pPr>
        <w:pStyle w:val="Listaconvietas2"/>
        <w:numPr>
          <w:ilvl w:val="0"/>
          <w:numId w:val="29"/>
        </w:numPr>
        <w:ind w:left="270" w:firstLine="0"/>
        <w:rPr>
          <w:rFonts w:cs="Times New Roman"/>
        </w:rPr>
      </w:pPr>
      <w:r w:rsidRPr="00B04E45">
        <w:rPr>
          <w:rFonts w:cs="Times New Roman"/>
        </w:rPr>
        <w:t>Ley 63-17, de fecha 21 de febrero del año 2017, que crea el Instituto Nacional de Tránsito y Transporte Terrestre (INTRANT), como organismo rector del sistema de movilidad, transporte terrestre, tránsito y seguridad vial de la República Dominicana, adscrito al Ministerio de Obras Públicas y Comunicaciones (MOPC).</w:t>
      </w:r>
    </w:p>
    <w:p w14:paraId="0586DBCA" w14:textId="77777777" w:rsidR="00927C5E" w:rsidRPr="00B04E45" w:rsidRDefault="00927C5E" w:rsidP="00587242">
      <w:pPr>
        <w:rPr>
          <w:rFonts w:cs="Times New Roman"/>
        </w:rPr>
      </w:pPr>
    </w:p>
    <w:p w14:paraId="692B4B41" w14:textId="7887CB28" w:rsidR="00587242" w:rsidRPr="00B04E45" w:rsidRDefault="00F54802" w:rsidP="00F54802">
      <w:pPr>
        <w:pStyle w:val="Ttulo3"/>
        <w:ind w:left="709" w:firstLine="709"/>
        <w:jc w:val="both"/>
        <w:rPr>
          <w:rFonts w:ascii="Times New Roman" w:hAnsi="Times New Roman" w:cs="Times New Roman"/>
          <w:b/>
          <w:color w:val="767171"/>
          <w:sz w:val="24"/>
        </w:rPr>
      </w:pPr>
      <w:bookmarkStart w:id="33" w:name="_Toc156240559"/>
      <w:r>
        <w:rPr>
          <w:rFonts w:ascii="Times New Roman" w:hAnsi="Times New Roman" w:cs="Times New Roman"/>
          <w:b/>
          <w:color w:val="767171"/>
          <w:sz w:val="24"/>
        </w:rPr>
        <w:t xml:space="preserve">2.2.1 </w:t>
      </w:r>
      <w:r w:rsidR="00623BB9" w:rsidRPr="00B04E45">
        <w:rPr>
          <w:rFonts w:ascii="Times New Roman" w:hAnsi="Times New Roman" w:cs="Times New Roman"/>
          <w:b/>
          <w:color w:val="767171"/>
          <w:sz w:val="24"/>
        </w:rPr>
        <w:t>Otras Leyes y Decretos</w:t>
      </w:r>
      <w:bookmarkEnd w:id="33"/>
    </w:p>
    <w:p w14:paraId="6780D5A2" w14:textId="77777777" w:rsidR="00765BDB" w:rsidRPr="00B04E45" w:rsidRDefault="00765BDB" w:rsidP="00765BDB">
      <w:pPr>
        <w:rPr>
          <w:rFonts w:cs="Times New Roman"/>
          <w:b/>
        </w:rPr>
      </w:pPr>
    </w:p>
    <w:p w14:paraId="0069CC36" w14:textId="37A4A14F" w:rsidR="00587242" w:rsidRPr="00B04E45" w:rsidRDefault="00587242" w:rsidP="008E29D2">
      <w:pPr>
        <w:pStyle w:val="Listaconvietas2"/>
        <w:numPr>
          <w:ilvl w:val="0"/>
          <w:numId w:val="30"/>
        </w:numPr>
        <w:rPr>
          <w:rFonts w:cs="Times New Roman"/>
        </w:rPr>
      </w:pPr>
      <w:r w:rsidRPr="00B04E45">
        <w:rPr>
          <w:rFonts w:cs="Times New Roman"/>
        </w:rPr>
        <w:t xml:space="preserve">Ley Núm. 675, del 31 de agosto del 1944, Gaceta Oficial Núm. 6138, sobre Ornato Público y Construcciones. </w:t>
      </w:r>
    </w:p>
    <w:p w14:paraId="41CD31A9" w14:textId="77777777" w:rsidR="00765BDB" w:rsidRPr="00B04E45" w:rsidRDefault="00765BDB" w:rsidP="00765BDB">
      <w:pPr>
        <w:pStyle w:val="Listaconvietas2"/>
        <w:numPr>
          <w:ilvl w:val="0"/>
          <w:numId w:val="0"/>
        </w:numPr>
        <w:ind w:left="720"/>
        <w:rPr>
          <w:rFonts w:cs="Times New Roman"/>
        </w:rPr>
      </w:pPr>
    </w:p>
    <w:p w14:paraId="2C2DC138" w14:textId="5A2ADF39" w:rsidR="00587242" w:rsidRPr="00B04E45" w:rsidRDefault="00587242" w:rsidP="008E29D2">
      <w:pPr>
        <w:pStyle w:val="Listaconvietas2"/>
        <w:numPr>
          <w:ilvl w:val="0"/>
          <w:numId w:val="30"/>
        </w:numPr>
        <w:rPr>
          <w:rFonts w:cs="Times New Roman"/>
        </w:rPr>
      </w:pPr>
      <w:r w:rsidRPr="00B04E45">
        <w:rPr>
          <w:rFonts w:cs="Times New Roman"/>
        </w:rPr>
        <w:t>Ley Núm. 118, del 1ero de febrero de 1956, Gaceta Oficial Núm. 8970, sobre Telecomunicaciones, crea la Dirección General de Telecomunicaciones.</w:t>
      </w:r>
    </w:p>
    <w:p w14:paraId="58E3250F" w14:textId="77777777" w:rsidR="00765BDB" w:rsidRPr="00B04E45" w:rsidRDefault="00765BDB" w:rsidP="00765BDB">
      <w:pPr>
        <w:ind w:left="750"/>
        <w:rPr>
          <w:rFonts w:cs="Times New Roman"/>
        </w:rPr>
      </w:pPr>
    </w:p>
    <w:p w14:paraId="439949DD" w14:textId="16D0D2F1" w:rsidR="00587242" w:rsidRPr="00B04E45" w:rsidRDefault="00587242" w:rsidP="008E29D2">
      <w:pPr>
        <w:pStyle w:val="Listaconvietas2"/>
        <w:numPr>
          <w:ilvl w:val="0"/>
          <w:numId w:val="30"/>
        </w:numPr>
        <w:rPr>
          <w:rFonts w:cs="Times New Roman"/>
        </w:rPr>
      </w:pPr>
      <w:r w:rsidRPr="00B04E45">
        <w:rPr>
          <w:rFonts w:cs="Times New Roman"/>
        </w:rPr>
        <w:t xml:space="preserve">Ley Núm. 4378 Orgánica de Secretaría de </w:t>
      </w:r>
      <w:r w:rsidR="00623BB9" w:rsidRPr="00B04E45">
        <w:rPr>
          <w:rFonts w:cs="Times New Roman"/>
        </w:rPr>
        <w:t>Estado,</w:t>
      </w:r>
      <w:r w:rsidRPr="00B04E45">
        <w:rPr>
          <w:rFonts w:cs="Times New Roman"/>
        </w:rPr>
        <w:t xml:space="preserve"> del 10 de febrero de 1956, Gaceta Oficial Núm. 7947</w:t>
      </w:r>
      <w:r w:rsidR="00623BB9" w:rsidRPr="00B04E45">
        <w:rPr>
          <w:rFonts w:cs="Times New Roman"/>
        </w:rPr>
        <w:t>.</w:t>
      </w:r>
      <w:r w:rsidR="006E0BEA" w:rsidRPr="00B04E45">
        <w:rPr>
          <w:rFonts w:cs="Times New Roman"/>
        </w:rPr>
        <w:t xml:space="preserve"> </w:t>
      </w:r>
    </w:p>
    <w:p w14:paraId="05FC0744" w14:textId="77777777" w:rsidR="00765BDB" w:rsidRPr="00B04E45" w:rsidRDefault="00765BDB" w:rsidP="00765BDB">
      <w:pPr>
        <w:rPr>
          <w:rFonts w:cs="Times New Roman"/>
        </w:rPr>
      </w:pPr>
    </w:p>
    <w:p w14:paraId="6AB3728F" w14:textId="2EF2E133" w:rsidR="00587242" w:rsidRPr="00B04E45" w:rsidRDefault="00587242" w:rsidP="008E29D2">
      <w:pPr>
        <w:pStyle w:val="Listaconvietas2"/>
        <w:numPr>
          <w:ilvl w:val="0"/>
          <w:numId w:val="30"/>
        </w:numPr>
        <w:rPr>
          <w:rFonts w:cs="Times New Roman"/>
        </w:rPr>
      </w:pPr>
      <w:r w:rsidRPr="00B04E45">
        <w:rPr>
          <w:rFonts w:cs="Times New Roman"/>
        </w:rPr>
        <w:t xml:space="preserve">Ley Núm. 55, de 22 de </w:t>
      </w:r>
      <w:r w:rsidR="001D3E75">
        <w:rPr>
          <w:rFonts w:cs="Times New Roman"/>
        </w:rPr>
        <w:t>diciembre</w:t>
      </w:r>
      <w:r w:rsidRPr="00B04E45">
        <w:rPr>
          <w:rFonts w:cs="Times New Roman"/>
        </w:rPr>
        <w:t xml:space="preserve"> de 1965, Gaceta Oficial Núm.8958, establece la creación de Oficinas de Programación en los diferentes Ministerios e Instituciones Autónomas, con la finalidad de que brinden asesoría a los ejecutivos de dichas instituciones.</w:t>
      </w:r>
    </w:p>
    <w:p w14:paraId="76EF0D6E" w14:textId="77777777" w:rsidR="00765BDB" w:rsidRPr="00B04E45" w:rsidRDefault="00765BDB" w:rsidP="00765BDB">
      <w:pPr>
        <w:pStyle w:val="Listaconvietas2"/>
        <w:numPr>
          <w:ilvl w:val="0"/>
          <w:numId w:val="0"/>
        </w:numPr>
        <w:ind w:left="360"/>
        <w:rPr>
          <w:rFonts w:cs="Times New Roman"/>
        </w:rPr>
      </w:pPr>
    </w:p>
    <w:p w14:paraId="5E3A186A" w14:textId="067ABCE1" w:rsidR="00587242" w:rsidRPr="00B04E45" w:rsidRDefault="00587242" w:rsidP="008E29D2">
      <w:pPr>
        <w:pStyle w:val="Listaconvietas2"/>
        <w:numPr>
          <w:ilvl w:val="0"/>
          <w:numId w:val="30"/>
        </w:numPr>
        <w:rPr>
          <w:rFonts w:cs="Times New Roman"/>
        </w:rPr>
      </w:pPr>
      <w:r w:rsidRPr="00B04E45">
        <w:rPr>
          <w:rFonts w:cs="Times New Roman"/>
        </w:rPr>
        <w:t xml:space="preserve">Ley Núm. 165 del 28 de marzo de 1966, Gaceta Oficial Núm. 8987, que crea la Dirección General de Tránsito Terrestre. Constitución Política de la República, reformada el 14 de agosto del 1994, Gaceta Oficial Núm. 9890. </w:t>
      </w:r>
    </w:p>
    <w:p w14:paraId="2DACBCE9" w14:textId="77777777" w:rsidR="00765BDB" w:rsidRPr="00B04E45" w:rsidRDefault="00765BDB" w:rsidP="00765BDB">
      <w:pPr>
        <w:pStyle w:val="Listaconvietas2"/>
        <w:numPr>
          <w:ilvl w:val="0"/>
          <w:numId w:val="0"/>
        </w:numPr>
        <w:ind w:left="720"/>
        <w:rPr>
          <w:rFonts w:cs="Times New Roman"/>
        </w:rPr>
      </w:pPr>
    </w:p>
    <w:p w14:paraId="019EC243" w14:textId="0402A583" w:rsidR="00587242" w:rsidRPr="00B04E45" w:rsidRDefault="00587242" w:rsidP="008E29D2">
      <w:pPr>
        <w:pStyle w:val="Listaconvietas2"/>
        <w:numPr>
          <w:ilvl w:val="0"/>
          <w:numId w:val="30"/>
        </w:numPr>
        <w:rPr>
          <w:rFonts w:cs="Times New Roman"/>
        </w:rPr>
      </w:pPr>
      <w:r w:rsidRPr="00B04E45">
        <w:rPr>
          <w:rFonts w:cs="Times New Roman"/>
        </w:rPr>
        <w:t xml:space="preserve">Ley Núm. 8, del 15 de </w:t>
      </w:r>
      <w:r w:rsidR="001D3E75">
        <w:rPr>
          <w:rFonts w:cs="Times New Roman"/>
        </w:rPr>
        <w:t>diciembre</w:t>
      </w:r>
      <w:r w:rsidRPr="00B04E45">
        <w:rPr>
          <w:rFonts w:cs="Times New Roman"/>
        </w:rPr>
        <w:t xml:space="preserve"> del 1978, Gaceta Oficial Núm. 9489, que adscribe la Comisión Aeroportuaria a la Secretaría de Estado de Obra Públicas y Comunicaciones.</w:t>
      </w:r>
    </w:p>
    <w:p w14:paraId="4952231B" w14:textId="77777777" w:rsidR="00765BDB" w:rsidRPr="00B04E45" w:rsidRDefault="00765BDB" w:rsidP="00765BDB">
      <w:pPr>
        <w:pStyle w:val="Listaconvietas2"/>
        <w:numPr>
          <w:ilvl w:val="0"/>
          <w:numId w:val="0"/>
        </w:numPr>
        <w:ind w:left="720"/>
        <w:rPr>
          <w:rFonts w:cs="Times New Roman"/>
        </w:rPr>
      </w:pPr>
    </w:p>
    <w:p w14:paraId="0C4E93BD" w14:textId="4CFF175A" w:rsidR="00587242" w:rsidRPr="00B04E45" w:rsidRDefault="00587242" w:rsidP="008E29D2">
      <w:pPr>
        <w:pStyle w:val="Listaconvietas2"/>
        <w:numPr>
          <w:ilvl w:val="0"/>
          <w:numId w:val="30"/>
        </w:numPr>
        <w:rPr>
          <w:rFonts w:cs="Times New Roman"/>
        </w:rPr>
      </w:pPr>
      <w:r w:rsidRPr="00B04E45">
        <w:rPr>
          <w:rFonts w:cs="Times New Roman"/>
        </w:rPr>
        <w:t>Ley Núm. 687, del 27 de julio de 1982, Gaceta Oficial Núm. 9593, que crea la Dirección General de Reglamentos y Sistemas.</w:t>
      </w:r>
    </w:p>
    <w:p w14:paraId="712FAED6" w14:textId="77777777" w:rsidR="00765BDB" w:rsidRPr="00B04E45" w:rsidRDefault="00765BDB" w:rsidP="00765BDB">
      <w:pPr>
        <w:pStyle w:val="Listaconvietas2"/>
        <w:numPr>
          <w:ilvl w:val="0"/>
          <w:numId w:val="0"/>
        </w:numPr>
        <w:ind w:left="360"/>
        <w:rPr>
          <w:rFonts w:cs="Times New Roman"/>
        </w:rPr>
      </w:pPr>
    </w:p>
    <w:p w14:paraId="72801C80" w14:textId="57F150FF" w:rsidR="006E0BEA" w:rsidRPr="00B04E45" w:rsidRDefault="006E0BEA" w:rsidP="008E29D2">
      <w:pPr>
        <w:pStyle w:val="Listaconvietas2"/>
        <w:numPr>
          <w:ilvl w:val="0"/>
          <w:numId w:val="30"/>
        </w:numPr>
        <w:rPr>
          <w:rFonts w:cs="Times New Roman"/>
        </w:rPr>
      </w:pPr>
      <w:r w:rsidRPr="00B04E45">
        <w:rPr>
          <w:rFonts w:cs="Times New Roman"/>
        </w:rPr>
        <w:lastRenderedPageBreak/>
        <w:t>Decreto Núm. 326-87, del 18 de junio de 1987, Gaceta Oficial Núm. 9713, que refunde, suprime y crea varias Direcciones y Sub-Direcciones Generales dependientes de la Secretaría de Estado de Obras Públicas y Comunicaciones.</w:t>
      </w:r>
    </w:p>
    <w:p w14:paraId="5FBD3C0C" w14:textId="77777777" w:rsidR="00765BDB" w:rsidRPr="00B04E45" w:rsidRDefault="00765BDB" w:rsidP="00765BDB">
      <w:pPr>
        <w:pStyle w:val="Listaconvietas2"/>
        <w:numPr>
          <w:ilvl w:val="0"/>
          <w:numId w:val="0"/>
        </w:numPr>
        <w:ind w:left="720"/>
        <w:rPr>
          <w:rFonts w:cs="Times New Roman"/>
        </w:rPr>
      </w:pPr>
    </w:p>
    <w:p w14:paraId="2BEA7DC7" w14:textId="7F3FEF4C" w:rsidR="006E0BEA" w:rsidRPr="00B04E45" w:rsidRDefault="006E0BEA" w:rsidP="008E29D2">
      <w:pPr>
        <w:pStyle w:val="Listaconvietas2"/>
        <w:numPr>
          <w:ilvl w:val="0"/>
          <w:numId w:val="30"/>
        </w:numPr>
        <w:rPr>
          <w:rFonts w:cs="Times New Roman"/>
        </w:rPr>
      </w:pPr>
      <w:r w:rsidRPr="00B04E45">
        <w:rPr>
          <w:rFonts w:cs="Times New Roman"/>
        </w:rPr>
        <w:t>Decreto Núm. 435-96, del 12 de septiembre de 1996, Gaceta Oficial Núm. 8834, que crea la Dirección General de Equipos y Transporte.</w:t>
      </w:r>
    </w:p>
    <w:p w14:paraId="52CC238E" w14:textId="77777777" w:rsidR="00765BDB" w:rsidRPr="00B04E45" w:rsidRDefault="00765BDB" w:rsidP="00765BDB">
      <w:pPr>
        <w:pStyle w:val="Listaconvietas2"/>
        <w:numPr>
          <w:ilvl w:val="0"/>
          <w:numId w:val="0"/>
        </w:numPr>
        <w:ind w:left="720"/>
        <w:rPr>
          <w:rFonts w:cs="Times New Roman"/>
        </w:rPr>
      </w:pPr>
    </w:p>
    <w:p w14:paraId="2B152FCF" w14:textId="635AA397" w:rsidR="006E0BEA" w:rsidRPr="00B04E45" w:rsidRDefault="006E0BEA" w:rsidP="008E29D2">
      <w:pPr>
        <w:pStyle w:val="Listaconvietas2"/>
        <w:numPr>
          <w:ilvl w:val="0"/>
          <w:numId w:val="30"/>
        </w:numPr>
        <w:rPr>
          <w:rFonts w:cs="Times New Roman"/>
        </w:rPr>
      </w:pPr>
      <w:r w:rsidRPr="00B04E45">
        <w:rPr>
          <w:rFonts w:cs="Times New Roman"/>
        </w:rPr>
        <w:t xml:space="preserve">Decreto No. 44, del 17 de febrero de 1999, Gaceta Oficial </w:t>
      </w:r>
      <w:proofErr w:type="spellStart"/>
      <w:r w:rsidRPr="00B04E45">
        <w:rPr>
          <w:rFonts w:cs="Times New Roman"/>
        </w:rPr>
        <w:t>Num</w:t>
      </w:r>
      <w:proofErr w:type="spellEnd"/>
      <w:r w:rsidRPr="00B04E45">
        <w:rPr>
          <w:rFonts w:cs="Times New Roman"/>
        </w:rPr>
        <w:t xml:space="preserve">. 10008, que crea la Dirección General de Control, Mantenimiento y Supervisión del Sistema de Peajes Nacionales. </w:t>
      </w:r>
    </w:p>
    <w:p w14:paraId="4EAC00C8" w14:textId="77777777" w:rsidR="00490494" w:rsidRPr="00B04E45" w:rsidRDefault="00490494" w:rsidP="00490494">
      <w:pPr>
        <w:ind w:left="480"/>
        <w:rPr>
          <w:rFonts w:cs="Times New Roman"/>
        </w:rPr>
      </w:pPr>
    </w:p>
    <w:p w14:paraId="6A99B7ED" w14:textId="75FABB3C" w:rsidR="00587242" w:rsidRPr="00B04E45" w:rsidRDefault="00587242" w:rsidP="008E29D2">
      <w:pPr>
        <w:pStyle w:val="Listaconvietas2"/>
        <w:numPr>
          <w:ilvl w:val="0"/>
          <w:numId w:val="30"/>
        </w:numPr>
        <w:rPr>
          <w:rFonts w:cs="Times New Roman"/>
        </w:rPr>
      </w:pPr>
      <w:r w:rsidRPr="00B04E45">
        <w:rPr>
          <w:rFonts w:cs="Times New Roman"/>
        </w:rPr>
        <w:t xml:space="preserve">Ley Núm. 498-06 del 28 de </w:t>
      </w:r>
      <w:r w:rsidR="001D3E75">
        <w:rPr>
          <w:rFonts w:cs="Times New Roman"/>
        </w:rPr>
        <w:t>diciembre</w:t>
      </w:r>
      <w:r w:rsidRPr="00B04E45">
        <w:rPr>
          <w:rFonts w:cs="Times New Roman"/>
        </w:rPr>
        <w:t xml:space="preserve"> de 2006, que establece el Sistema </w:t>
      </w:r>
      <w:r w:rsidR="00623BB9" w:rsidRPr="00B04E45">
        <w:rPr>
          <w:rFonts w:cs="Times New Roman"/>
        </w:rPr>
        <w:t>N</w:t>
      </w:r>
      <w:r w:rsidRPr="00B04E45">
        <w:rPr>
          <w:rFonts w:cs="Times New Roman"/>
        </w:rPr>
        <w:t>acional de Planificación e Inversión Pública, por la cual se cambia la nomenclatura de la Dirección General de Planificación y Programación de Inversiones por Dirección General de Planificación y Desarrollo.</w:t>
      </w:r>
    </w:p>
    <w:p w14:paraId="2631EB99" w14:textId="77777777" w:rsidR="00587242" w:rsidRPr="00B04E45" w:rsidRDefault="00587242" w:rsidP="00623BB9">
      <w:pPr>
        <w:pStyle w:val="Textoindependiente"/>
        <w:spacing w:line="360" w:lineRule="auto"/>
        <w:ind w:left="720"/>
        <w:jc w:val="both"/>
        <w:rPr>
          <w:color w:val="767171"/>
        </w:rPr>
      </w:pPr>
    </w:p>
    <w:p w14:paraId="1D244080" w14:textId="775C79BF" w:rsidR="00623BB9" w:rsidRPr="00B04E45" w:rsidRDefault="00587242" w:rsidP="008E29D2">
      <w:pPr>
        <w:pStyle w:val="Listaconvietas2"/>
        <w:numPr>
          <w:ilvl w:val="0"/>
          <w:numId w:val="30"/>
        </w:numPr>
        <w:rPr>
          <w:rFonts w:cs="Times New Roman"/>
        </w:rPr>
      </w:pPr>
      <w:r w:rsidRPr="00B04E45">
        <w:rPr>
          <w:rFonts w:cs="Times New Roman"/>
        </w:rPr>
        <w:t xml:space="preserve">Decreto núm. 896-09, del 15 de </w:t>
      </w:r>
      <w:r w:rsidR="001D3E75">
        <w:rPr>
          <w:rFonts w:cs="Times New Roman"/>
        </w:rPr>
        <w:t>diciembre</w:t>
      </w:r>
      <w:r w:rsidRPr="00B04E45">
        <w:rPr>
          <w:rFonts w:cs="Times New Roman"/>
        </w:rPr>
        <w:t xml:space="preserve"> del 2009, que crea la Dirección General de Estudios, Diseños de Infraestructura y Presupuestos y la Dirección General de Operaciones y Mantenimiento Vial y deroga el Decreto 326-87 del 18 de junio de 1987, en sus artículos 1, 2, 3, 5 y 6, así como el Decreto No. 435-96 del 12 de septiembre de 1996, en todas sus partes. </w:t>
      </w:r>
    </w:p>
    <w:p w14:paraId="7DC02D81" w14:textId="77777777" w:rsidR="00490494" w:rsidRPr="00B04E45" w:rsidRDefault="00490494" w:rsidP="00C91766">
      <w:pPr>
        <w:ind w:left="480"/>
        <w:rPr>
          <w:rFonts w:cs="Times New Roman"/>
        </w:rPr>
      </w:pPr>
    </w:p>
    <w:p w14:paraId="4D8282B2" w14:textId="12BB5136" w:rsidR="00976B5D" w:rsidRPr="00B04E45" w:rsidRDefault="00587242" w:rsidP="008E29D2">
      <w:pPr>
        <w:pStyle w:val="Listaconvietas2"/>
        <w:numPr>
          <w:ilvl w:val="0"/>
          <w:numId w:val="30"/>
        </w:numPr>
        <w:rPr>
          <w:rFonts w:cs="Times New Roman"/>
        </w:rPr>
      </w:pPr>
      <w:r w:rsidRPr="00B04E45">
        <w:rPr>
          <w:rFonts w:cs="Times New Roman"/>
        </w:rPr>
        <w:t>Resolución Núm.</w:t>
      </w:r>
      <w:r w:rsidR="00623BB9" w:rsidRPr="00B04E45">
        <w:rPr>
          <w:rFonts w:cs="Times New Roman"/>
        </w:rPr>
        <w:t xml:space="preserve"> </w:t>
      </w:r>
      <w:r w:rsidRPr="00B04E45">
        <w:rPr>
          <w:rFonts w:cs="Times New Roman"/>
        </w:rPr>
        <w:t xml:space="preserve">14/2018, del 22 de agosto de 2018, que aprueba la </w:t>
      </w:r>
      <w:r w:rsidR="00623BB9" w:rsidRPr="00B04E45">
        <w:rPr>
          <w:rFonts w:cs="Times New Roman"/>
        </w:rPr>
        <w:t>Estructura Organizacional del Ministerio de O</w:t>
      </w:r>
      <w:r w:rsidRPr="00B04E45">
        <w:rPr>
          <w:rFonts w:cs="Times New Roman"/>
        </w:rPr>
        <w:t>bras Públicas y Comunicaciones</w:t>
      </w:r>
      <w:r w:rsidR="00623BB9" w:rsidRPr="00B04E45">
        <w:rPr>
          <w:rFonts w:cs="Times New Roman"/>
        </w:rPr>
        <w:t>.</w:t>
      </w:r>
    </w:p>
    <w:p w14:paraId="64A23FF2" w14:textId="77777777" w:rsidR="006A2124" w:rsidRPr="00B04E45" w:rsidRDefault="006A2124" w:rsidP="00434A4D">
      <w:pPr>
        <w:rPr>
          <w:rFonts w:cs="Times New Roman"/>
        </w:rPr>
      </w:pPr>
    </w:p>
    <w:p w14:paraId="53BEE242" w14:textId="77777777" w:rsidR="00C21FA8" w:rsidRPr="00B04E45" w:rsidRDefault="00C21FA8" w:rsidP="00C21FA8">
      <w:pPr>
        <w:rPr>
          <w:rFonts w:cs="Times New Roman"/>
          <w:b/>
        </w:rPr>
      </w:pPr>
    </w:p>
    <w:p w14:paraId="5CFAF0B1" w14:textId="629E883D" w:rsidR="00C21FA8" w:rsidRPr="00B04E45" w:rsidRDefault="00C21FA8" w:rsidP="009A41B9">
      <w:pPr>
        <w:pStyle w:val="Lista3"/>
        <w:rPr>
          <w:rFonts w:cs="Times New Roman"/>
          <w:b/>
          <w:lang w:val="es-ES"/>
        </w:rPr>
      </w:pPr>
      <w:r w:rsidRPr="00B04E45">
        <w:rPr>
          <w:rFonts w:cs="Times New Roman"/>
          <w:b/>
          <w:lang w:val="es-ES"/>
        </w:rPr>
        <w:lastRenderedPageBreak/>
        <w:t>2.3</w:t>
      </w:r>
      <w:r w:rsidR="009A41B9" w:rsidRPr="00B04E45">
        <w:rPr>
          <w:rFonts w:cs="Times New Roman"/>
          <w:b/>
          <w:lang w:val="es-ES"/>
        </w:rPr>
        <w:tab/>
      </w:r>
      <w:r w:rsidRPr="00B04E45">
        <w:rPr>
          <w:rFonts w:cs="Times New Roman"/>
          <w:b/>
          <w:lang w:val="es-ES"/>
        </w:rPr>
        <w:t>Estructura Organizativa</w:t>
      </w:r>
    </w:p>
    <w:p w14:paraId="21F093AA" w14:textId="77777777" w:rsidR="00C21FA8" w:rsidRPr="00B04E45" w:rsidRDefault="00C21FA8" w:rsidP="00C21FA8">
      <w:pPr>
        <w:keepNext/>
        <w:keepLines/>
        <w:outlineLvl w:val="0"/>
        <w:rPr>
          <w:rFonts w:eastAsia="Calibri" w:cs="Times New Roman"/>
          <w:b/>
          <w:spacing w:val="0"/>
          <w:szCs w:val="24"/>
          <w:lang w:val="es-ES"/>
        </w:rPr>
      </w:pPr>
    </w:p>
    <w:p w14:paraId="255DA0AC" w14:textId="4D5EC8A9" w:rsidR="00C21FA8" w:rsidRPr="00B04E45" w:rsidRDefault="00C21FA8" w:rsidP="00490494">
      <w:pPr>
        <w:pStyle w:val="Textoindependiente"/>
        <w:spacing w:line="360" w:lineRule="auto"/>
        <w:jc w:val="both"/>
        <w:rPr>
          <w:rFonts w:eastAsia="Calibri"/>
          <w:color w:val="767171"/>
        </w:rPr>
      </w:pPr>
      <w:r w:rsidRPr="00B04E45">
        <w:rPr>
          <w:rFonts w:eastAsia="Calibri"/>
          <w:color w:val="767171"/>
        </w:rPr>
        <w:t>La Estructura Organizativa vigente del Ministerio de Obras Públicas y Comunicaciones (MOPC), fue aprobada por el Ministerio de Administración Pública (MAP), mediante la Resolución Núm. 0014/2018 en fecha 22 de agosto del 2018. El Manual de Cargos Comunes y Típicos de este Ministerio</w:t>
      </w:r>
      <w:r w:rsidRPr="00D349BE">
        <w:rPr>
          <w:rFonts w:eastAsia="Calibri"/>
          <w:color w:val="767171"/>
        </w:rPr>
        <w:t xml:space="preserve">, fue aprobado mediante la resolución núm. 003/2022 el 15 de septiembre del año en curso, con el objetivo de disponer de servidores públicos idóneos para alcanzar el eficaz cumplimiento de la misión institucional y el desarrollo sostenible de nuestras funciones como ministerio. La resolución </w:t>
      </w:r>
      <w:r w:rsidR="0030770A" w:rsidRPr="00D349BE">
        <w:rPr>
          <w:rFonts w:eastAsia="Calibri"/>
          <w:color w:val="767171"/>
        </w:rPr>
        <w:t>N</w:t>
      </w:r>
      <w:r w:rsidRPr="00D349BE">
        <w:rPr>
          <w:rFonts w:eastAsia="Calibri"/>
          <w:color w:val="767171"/>
        </w:rPr>
        <w:t xml:space="preserve">úm. 004/2022 que aprueba el Manual de Organización y Funciones del MOPC en fecha 27 de septiembre del </w:t>
      </w:r>
      <w:r w:rsidRPr="00427400">
        <w:rPr>
          <w:rFonts w:eastAsia="Calibri"/>
          <w:color w:val="767171"/>
        </w:rPr>
        <w:t>2022,</w:t>
      </w:r>
      <w:r w:rsidRPr="00B04E45">
        <w:rPr>
          <w:rFonts w:eastAsia="Calibri"/>
          <w:color w:val="767171"/>
        </w:rPr>
        <w:t xml:space="preserve"> detalla todas las funciones de las unidades organizativas que conforman este Ministerio.</w:t>
      </w:r>
    </w:p>
    <w:p w14:paraId="4844DE73" w14:textId="77777777" w:rsidR="00490494" w:rsidRPr="00B04E45" w:rsidRDefault="00490494" w:rsidP="00490494">
      <w:pPr>
        <w:pStyle w:val="Textoindependiente"/>
        <w:spacing w:line="360" w:lineRule="auto"/>
        <w:jc w:val="both"/>
        <w:rPr>
          <w:rFonts w:eastAsia="Calibri"/>
          <w:color w:val="767171"/>
        </w:rPr>
      </w:pPr>
    </w:p>
    <w:p w14:paraId="092AE5D6" w14:textId="77777777" w:rsidR="00C21FA8" w:rsidRPr="00B04E45" w:rsidRDefault="00C21FA8" w:rsidP="00490494">
      <w:pPr>
        <w:pStyle w:val="Saludo"/>
        <w:rPr>
          <w:rFonts w:eastAsia="Calibri" w:cs="Times New Roman"/>
          <w:szCs w:val="24"/>
          <w:lang w:val="es-ES" w:eastAsia="es-ES" w:bidi="es-ES"/>
        </w:rPr>
      </w:pPr>
      <w:r w:rsidRPr="00B04E45">
        <w:rPr>
          <w:rFonts w:eastAsia="Calibri" w:cs="Times New Roman"/>
          <w:szCs w:val="24"/>
          <w:lang w:val="es-ES" w:eastAsia="es-ES" w:bidi="es-ES"/>
        </w:rPr>
        <w:t>A continuación, se presenta la Estructura Organizativa vigente del MOPC:</w:t>
      </w:r>
    </w:p>
    <w:p w14:paraId="4DC0026E" w14:textId="77777777" w:rsidR="00C21FA8" w:rsidRPr="00B04E45" w:rsidRDefault="00C21FA8" w:rsidP="00490494">
      <w:pPr>
        <w:rPr>
          <w:rFonts w:cs="Times New Roman"/>
        </w:rPr>
      </w:pPr>
    </w:p>
    <w:p w14:paraId="6E024EC6" w14:textId="77777777" w:rsidR="002E73B6" w:rsidRPr="00B04E45" w:rsidRDefault="002E73B6" w:rsidP="00490494">
      <w:pPr>
        <w:rPr>
          <w:rFonts w:cs="Times New Roman"/>
        </w:rPr>
      </w:pPr>
    </w:p>
    <w:p w14:paraId="1EA1E529" w14:textId="78B92FB1" w:rsidR="00EC17AA" w:rsidRPr="00B04E45" w:rsidRDefault="0004383F" w:rsidP="00434A4D">
      <w:pPr>
        <w:ind w:left="1418" w:hanging="1418"/>
        <w:rPr>
          <w:rFonts w:cs="Times New Roman"/>
          <w:noProof/>
          <w:lang w:val="en-US"/>
        </w:rPr>
      </w:pPr>
      <w:bookmarkStart w:id="34" w:name="_Toc441696886"/>
      <w:bookmarkStart w:id="35" w:name="_Toc471986253"/>
      <w:bookmarkStart w:id="36" w:name="_Toc472434764"/>
      <w:bookmarkStart w:id="37" w:name="_Toc504947329"/>
      <w:bookmarkStart w:id="38" w:name="_Toc504947755"/>
      <w:bookmarkStart w:id="39" w:name="_Toc505070611"/>
      <w:bookmarkStart w:id="40" w:name="_Toc976995"/>
      <w:bookmarkStart w:id="41" w:name="_Toc1381784"/>
      <w:bookmarkStart w:id="42" w:name="_Toc1418533"/>
      <w:r>
        <w:rPr>
          <w:rFonts w:cs="Times New Roman"/>
          <w:noProof/>
          <w:lang w:eastAsia="es-DO"/>
        </w:rPr>
        <w:lastRenderedPageBreak/>
        <w:drawing>
          <wp:inline distT="0" distB="0" distL="0" distR="0" wp14:anchorId="251AD295" wp14:editId="3B871FA8">
            <wp:extent cx="6900228" cy="5947962"/>
            <wp:effectExtent l="0" t="0" r="0" b="0"/>
            <wp:docPr id="1398926617" name="Imagen 1398926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26617" name="Organigrama-Mopc.png"/>
                    <pic:cNvPicPr/>
                  </pic:nvPicPr>
                  <pic:blipFill rotWithShape="1">
                    <a:blip r:embed="rId13">
                      <a:extLst>
                        <a:ext uri="{28A0092B-C50C-407E-A947-70E740481C1C}">
                          <a14:useLocalDpi xmlns:a14="http://schemas.microsoft.com/office/drawing/2010/main" val="0"/>
                        </a:ext>
                      </a:extLst>
                    </a:blip>
                    <a:srcRect l="5291" r="5001"/>
                    <a:stretch/>
                  </pic:blipFill>
                  <pic:spPr bwMode="auto">
                    <a:xfrm rot="16200000">
                      <a:off x="0" y="0"/>
                      <a:ext cx="6909582" cy="5956025"/>
                    </a:xfrm>
                    <a:prstGeom prst="rect">
                      <a:avLst/>
                    </a:prstGeom>
                    <a:ln>
                      <a:noFill/>
                    </a:ln>
                    <a:extLst>
                      <a:ext uri="{53640926-AAD7-44D8-BBD7-CCE9431645EC}">
                        <a14:shadowObscured xmlns:a14="http://schemas.microsoft.com/office/drawing/2010/main"/>
                      </a:ext>
                    </a:extLst>
                  </pic:spPr>
                </pic:pic>
              </a:graphicData>
            </a:graphic>
          </wp:inline>
        </w:drawing>
      </w:r>
    </w:p>
    <w:p w14:paraId="7E2E058B" w14:textId="71E54788" w:rsidR="003C2F63" w:rsidRPr="00B04E45" w:rsidRDefault="003C2F63" w:rsidP="00434A4D">
      <w:pPr>
        <w:ind w:left="1418" w:hanging="1418"/>
        <w:rPr>
          <w:rFonts w:cs="Times New Roman"/>
          <w:noProof/>
          <w:lang w:val="en-US"/>
        </w:rPr>
      </w:pPr>
    </w:p>
    <w:p w14:paraId="2549FF64" w14:textId="77777777" w:rsidR="00E5652A" w:rsidRDefault="00E5652A" w:rsidP="00434A4D">
      <w:pPr>
        <w:ind w:left="1418" w:hanging="1418"/>
        <w:rPr>
          <w:rFonts w:cs="Times New Roman"/>
          <w:noProof/>
          <w:lang w:val="en-US"/>
        </w:rPr>
      </w:pPr>
    </w:p>
    <w:p w14:paraId="08EDA2AD" w14:textId="0A564F91" w:rsidR="00F54802" w:rsidRDefault="00F54802" w:rsidP="00434A4D">
      <w:pPr>
        <w:ind w:left="1418" w:hanging="1418"/>
        <w:rPr>
          <w:rFonts w:cs="Times New Roman"/>
          <w:noProof/>
          <w:lang w:val="en-US"/>
        </w:rPr>
      </w:pPr>
    </w:p>
    <w:p w14:paraId="2C372A12" w14:textId="77777777" w:rsidR="00F54802" w:rsidRPr="00B04E45" w:rsidRDefault="00F54802" w:rsidP="00434A4D">
      <w:pPr>
        <w:ind w:left="1418" w:hanging="1418"/>
        <w:rPr>
          <w:rFonts w:cs="Times New Roman"/>
          <w:noProof/>
          <w:lang w:val="en-US"/>
        </w:rPr>
      </w:pPr>
    </w:p>
    <w:p w14:paraId="328EDA0F" w14:textId="514E3BE8" w:rsidR="003C2F63" w:rsidRPr="00B04E45" w:rsidRDefault="003C2F63" w:rsidP="00434A4D">
      <w:pPr>
        <w:ind w:left="1418" w:hanging="1418"/>
        <w:rPr>
          <w:rFonts w:cs="Times New Roman"/>
          <w:noProof/>
          <w:lang w:val="en-US"/>
        </w:rPr>
      </w:pPr>
    </w:p>
    <w:p w14:paraId="536D1E1C" w14:textId="13B21DCE" w:rsidR="00CE0103" w:rsidRDefault="00CE0103" w:rsidP="00CE0103">
      <w:pPr>
        <w:rPr>
          <w:rFonts w:cs="Times New Roman"/>
          <w:vanish/>
        </w:rPr>
      </w:pPr>
      <w:r>
        <w:rPr>
          <w:rFonts w:cs="Times New Roman"/>
          <w:vanish/>
        </w:rPr>
        <w:br w:type="page"/>
      </w:r>
    </w:p>
    <w:p w14:paraId="6D264A36" w14:textId="5A2A240A" w:rsidR="00C82B93" w:rsidRPr="00E44B9A" w:rsidRDefault="00C82B93" w:rsidP="00E44B9A">
      <w:pPr>
        <w:pStyle w:val="Lista2"/>
        <w:ind w:left="1418" w:hanging="1058"/>
        <w:rPr>
          <w:rFonts w:cs="Times New Roman"/>
          <w:b/>
        </w:rPr>
      </w:pPr>
      <w:r w:rsidRPr="00B04E45">
        <w:rPr>
          <w:rFonts w:cs="Times New Roman"/>
          <w:b/>
        </w:rPr>
        <w:t>2.</w:t>
      </w:r>
      <w:r>
        <w:rPr>
          <w:rFonts w:cs="Times New Roman"/>
          <w:b/>
        </w:rPr>
        <w:t>3.1</w:t>
      </w:r>
      <w:r w:rsidRPr="00B04E45">
        <w:rPr>
          <w:rFonts w:cs="Times New Roman"/>
          <w:b/>
        </w:rPr>
        <w:tab/>
        <w:t xml:space="preserve">Principales Funcionarios de la Institución </w:t>
      </w:r>
    </w:p>
    <w:p w14:paraId="2338FAA7" w14:textId="77777777" w:rsidR="00E44B9A" w:rsidRPr="00B04E45" w:rsidRDefault="00E44B9A" w:rsidP="00C82B93">
      <w:pPr>
        <w:pStyle w:val="Lista2"/>
        <w:rPr>
          <w:rFonts w:cs="Times New Roman"/>
          <w:b/>
        </w:rPr>
      </w:pPr>
    </w:p>
    <w:p w14:paraId="70F9F146" w14:textId="7FDDC0FB" w:rsidR="00C82B93" w:rsidRPr="00B04E45" w:rsidRDefault="0004383F" w:rsidP="00C82B93">
      <w:pPr>
        <w:pStyle w:val="Lista2"/>
        <w:ind w:left="360"/>
        <w:rPr>
          <w:rFonts w:cs="Times New Roman"/>
          <w:b/>
        </w:rPr>
      </w:pPr>
      <w:r w:rsidRPr="00A906E4">
        <w:rPr>
          <w:noProof/>
          <w:lang w:eastAsia="es-DO"/>
        </w:rPr>
        <w:drawing>
          <wp:inline distT="0" distB="0" distL="0" distR="0" wp14:anchorId="2D064A7A" wp14:editId="6563ED3B">
            <wp:extent cx="4857750" cy="6836636"/>
            <wp:effectExtent l="0" t="0" r="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2344" cy="6843101"/>
                    </a:xfrm>
                    <a:prstGeom prst="rect">
                      <a:avLst/>
                    </a:prstGeom>
                    <a:noFill/>
                    <a:ln>
                      <a:noFill/>
                    </a:ln>
                  </pic:spPr>
                </pic:pic>
              </a:graphicData>
            </a:graphic>
          </wp:inline>
        </w:drawing>
      </w:r>
    </w:p>
    <w:p w14:paraId="3FAA0DC8" w14:textId="77777777" w:rsidR="00C82B93" w:rsidRDefault="00C82B93" w:rsidP="00C82B93">
      <w:pPr>
        <w:spacing w:after="160" w:line="259" w:lineRule="auto"/>
        <w:jc w:val="left"/>
        <w:rPr>
          <w:rFonts w:cs="Times New Roman"/>
          <w:b/>
        </w:rPr>
      </w:pPr>
      <w:r>
        <w:rPr>
          <w:rFonts w:cs="Times New Roman"/>
          <w:b/>
        </w:rPr>
        <w:br w:type="page"/>
      </w:r>
    </w:p>
    <w:p w14:paraId="393C8276" w14:textId="02501710" w:rsidR="00C82B93" w:rsidRPr="00B04E45" w:rsidRDefault="00C82B93" w:rsidP="00C82B93">
      <w:pPr>
        <w:pStyle w:val="Lista2"/>
        <w:rPr>
          <w:rFonts w:cs="Times New Roman"/>
          <w:b/>
        </w:rPr>
      </w:pPr>
      <w:proofErr w:type="gramStart"/>
      <w:r w:rsidRPr="00B04E45">
        <w:rPr>
          <w:rFonts w:cs="Times New Roman"/>
          <w:b/>
        </w:rPr>
        <w:lastRenderedPageBreak/>
        <w:t>2.</w:t>
      </w:r>
      <w:r w:rsidR="00E44B9A">
        <w:rPr>
          <w:rFonts w:cs="Times New Roman"/>
          <w:b/>
        </w:rPr>
        <w:t xml:space="preserve">3.2 </w:t>
      </w:r>
      <w:r w:rsidRPr="00B04E45">
        <w:rPr>
          <w:rFonts w:cs="Times New Roman"/>
          <w:b/>
        </w:rPr>
        <w:t xml:space="preserve"> Declaraciones</w:t>
      </w:r>
      <w:proofErr w:type="gramEnd"/>
      <w:r w:rsidRPr="00B04E45">
        <w:rPr>
          <w:rFonts w:cs="Times New Roman"/>
          <w:b/>
        </w:rPr>
        <w:t xml:space="preserve"> Juradas</w:t>
      </w:r>
      <w:r w:rsidR="00E44B9A">
        <w:rPr>
          <w:rFonts w:cs="Times New Roman"/>
          <w:b/>
        </w:rPr>
        <w:t xml:space="preserve"> </w:t>
      </w:r>
    </w:p>
    <w:p w14:paraId="6165BCC9" w14:textId="77777777" w:rsidR="00C82B93" w:rsidRPr="00B04E45" w:rsidRDefault="00C82B93" w:rsidP="00C82B93">
      <w:pPr>
        <w:pStyle w:val="Textoindependienteprimerasangra2"/>
        <w:rPr>
          <w:rFonts w:cs="Times New Roman"/>
          <w:b/>
        </w:rPr>
      </w:pPr>
    </w:p>
    <w:p w14:paraId="170855A5" w14:textId="68ACEF1E" w:rsidR="00C82B93" w:rsidRPr="00B04E45" w:rsidRDefault="00C82B93" w:rsidP="00C82B93">
      <w:pPr>
        <w:pStyle w:val="Textoindependiente"/>
        <w:spacing w:line="360" w:lineRule="auto"/>
        <w:jc w:val="both"/>
        <w:rPr>
          <w:color w:val="767171"/>
        </w:rPr>
      </w:pPr>
      <w:r w:rsidRPr="00B04E45">
        <w:rPr>
          <w:color w:val="767171"/>
        </w:rPr>
        <w:t xml:space="preserve">El Ministerio de Obras Públicas y Comunicaciones (MOPC), en cumplimiento de las Leyes No. 311-14 de fecha 15 de julio del 2014 y No. 82-79 del 16 de </w:t>
      </w:r>
      <w:r w:rsidR="001D3E75">
        <w:rPr>
          <w:color w:val="767171"/>
        </w:rPr>
        <w:t>diciembre</w:t>
      </w:r>
      <w:r w:rsidRPr="00B04E45">
        <w:rPr>
          <w:color w:val="767171"/>
        </w:rPr>
        <w:t xml:space="preserve"> del 1979 que instituye el Sistema Nacional Autorizado y Uniforme de Declaraciones Juradas de Patrimonio de los Funcionarios y Servidores Públicos, Gaceta Oficial No. No. 10768 de fecha 11 de agosto del 2014 y que obliga a los Funcionarios Públicos a levantar un inventario detallado, Jurado y Legalizado ante Notario Público de los bienes que constituyen su patrimonio, respectivamente; ha recibido a la fecha, las Declaraciones Juradas de los funcionarios vigentes, las cuales  han sido publicadas en el Portal de Trasparencia de la institución (</w:t>
      </w:r>
      <w:hyperlink r:id="rId15" w:history="1">
        <w:r w:rsidRPr="00B04E45">
          <w:rPr>
            <w:color w:val="767171"/>
          </w:rPr>
          <w:t>www.mopc.gob.do</w:t>
        </w:r>
      </w:hyperlink>
      <w:r w:rsidRPr="00B04E45">
        <w:rPr>
          <w:color w:val="767171"/>
        </w:rPr>
        <w:t xml:space="preserve">). </w:t>
      </w:r>
    </w:p>
    <w:p w14:paraId="35CA60A0" w14:textId="77777777" w:rsidR="00C82B93" w:rsidRPr="00B04E45" w:rsidRDefault="00C82B93" w:rsidP="00C82B93">
      <w:pPr>
        <w:pStyle w:val="Textoindependiente"/>
        <w:spacing w:line="360" w:lineRule="auto"/>
        <w:jc w:val="both"/>
        <w:rPr>
          <w:color w:val="767171"/>
        </w:rPr>
      </w:pPr>
    </w:p>
    <w:p w14:paraId="2FE9B11E" w14:textId="77777777" w:rsidR="00C82B93" w:rsidRDefault="00C82B93" w:rsidP="00C82B93">
      <w:pPr>
        <w:pStyle w:val="Textoindependiente"/>
        <w:spacing w:line="360" w:lineRule="auto"/>
        <w:jc w:val="both"/>
        <w:rPr>
          <w:color w:val="767171"/>
        </w:rPr>
      </w:pPr>
      <w:r w:rsidRPr="00B04E45">
        <w:rPr>
          <w:color w:val="767171"/>
        </w:rPr>
        <w:t xml:space="preserve">A continuación, se presentan las Declaraciones Juradas de los funcionarios del ministerio que se encuentran publicadas en el Portal de Transparencia del MOPC: </w:t>
      </w:r>
    </w:p>
    <w:p w14:paraId="2295063B" w14:textId="77777777" w:rsidR="00C82B93" w:rsidRDefault="00C82B93" w:rsidP="00C82B93">
      <w:pPr>
        <w:pStyle w:val="Textoindependiente"/>
        <w:spacing w:line="360" w:lineRule="auto"/>
        <w:jc w:val="both"/>
        <w:rPr>
          <w:color w:val="767171"/>
        </w:rPr>
      </w:pPr>
    </w:p>
    <w:p w14:paraId="333CA151" w14:textId="47E0FB0F" w:rsidR="00C82B93" w:rsidRDefault="0004383F" w:rsidP="00C82B93">
      <w:pPr>
        <w:pStyle w:val="Textoindependiente"/>
        <w:spacing w:line="360" w:lineRule="auto"/>
        <w:jc w:val="both"/>
        <w:rPr>
          <w:color w:val="767171"/>
        </w:rPr>
      </w:pPr>
      <w:r w:rsidRPr="00A906E4">
        <w:rPr>
          <w:noProof/>
          <w:lang w:val="es-DO" w:eastAsia="es-DO" w:bidi="ar-SA"/>
        </w:rPr>
        <w:drawing>
          <wp:inline distT="0" distB="0" distL="0" distR="0" wp14:anchorId="1C082C70" wp14:editId="1C181148">
            <wp:extent cx="5029200" cy="2950622"/>
            <wp:effectExtent l="0" t="0" r="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2950622"/>
                    </a:xfrm>
                    <a:prstGeom prst="rect">
                      <a:avLst/>
                    </a:prstGeom>
                    <a:noFill/>
                    <a:ln>
                      <a:noFill/>
                    </a:ln>
                  </pic:spPr>
                </pic:pic>
              </a:graphicData>
            </a:graphic>
          </wp:inline>
        </w:drawing>
      </w:r>
    </w:p>
    <w:p w14:paraId="38057CF7" w14:textId="77777777" w:rsidR="00C82B93" w:rsidRDefault="00C82B93" w:rsidP="00C82B93">
      <w:pPr>
        <w:spacing w:after="160" w:line="259" w:lineRule="auto"/>
        <w:jc w:val="left"/>
        <w:rPr>
          <w:rFonts w:eastAsia="Times New Roman" w:cs="Times New Roman"/>
          <w:szCs w:val="24"/>
          <w:lang w:val="es-ES" w:eastAsia="es-ES" w:bidi="es-ES"/>
        </w:rPr>
      </w:pPr>
      <w:r>
        <w:br w:type="page"/>
      </w:r>
    </w:p>
    <w:p w14:paraId="69931E25" w14:textId="26DE1CD4" w:rsidR="008803D0" w:rsidRPr="00B04E45" w:rsidRDefault="00A51B9A" w:rsidP="009A41B9">
      <w:pPr>
        <w:pStyle w:val="Lista2"/>
        <w:rPr>
          <w:rFonts w:cs="Times New Roman"/>
          <w:b/>
        </w:rPr>
      </w:pPr>
      <w:r w:rsidRPr="00B04E45">
        <w:rPr>
          <w:rFonts w:cs="Times New Roman"/>
          <w:b/>
        </w:rPr>
        <w:lastRenderedPageBreak/>
        <w:t>2.4</w:t>
      </w:r>
      <w:r w:rsidR="009A41B9" w:rsidRPr="00B04E45">
        <w:rPr>
          <w:rFonts w:cs="Times New Roman"/>
          <w:b/>
        </w:rPr>
        <w:tab/>
      </w:r>
      <w:r w:rsidR="008803D0" w:rsidRPr="00B04E45">
        <w:rPr>
          <w:rFonts w:cs="Times New Roman"/>
          <w:b/>
        </w:rPr>
        <w:t>Planificación Estratégica Institucional (PEI)</w:t>
      </w:r>
    </w:p>
    <w:p w14:paraId="7CE04F06" w14:textId="77777777" w:rsidR="00F74410" w:rsidRPr="00B04E45" w:rsidRDefault="00F74410" w:rsidP="00C3344A">
      <w:pPr>
        <w:rPr>
          <w:rFonts w:cs="Times New Roman"/>
        </w:rPr>
      </w:pPr>
    </w:p>
    <w:p w14:paraId="03FACF79" w14:textId="7CDB30C4" w:rsidR="001866ED" w:rsidRPr="00B04E45" w:rsidRDefault="00EB6DE0" w:rsidP="004F3641">
      <w:pPr>
        <w:pStyle w:val="Textoindependiente"/>
        <w:spacing w:line="360" w:lineRule="auto"/>
        <w:jc w:val="both"/>
        <w:rPr>
          <w:color w:val="767171"/>
        </w:rPr>
      </w:pPr>
      <w:r w:rsidRPr="00B04E45">
        <w:rPr>
          <w:color w:val="767171"/>
        </w:rPr>
        <w:t xml:space="preserve">El </w:t>
      </w:r>
      <w:r w:rsidR="004C3D05" w:rsidRPr="00B04E45">
        <w:rPr>
          <w:color w:val="767171"/>
        </w:rPr>
        <w:t>Plan</w:t>
      </w:r>
      <w:r w:rsidRPr="00B04E45">
        <w:rPr>
          <w:color w:val="767171"/>
        </w:rPr>
        <w:t xml:space="preserve"> Estratégico</w:t>
      </w:r>
      <w:r w:rsidR="004C3D05" w:rsidRPr="00B04E45">
        <w:rPr>
          <w:color w:val="767171"/>
        </w:rPr>
        <w:t xml:space="preserve"> Institucional (PEI) de</w:t>
      </w:r>
      <w:r w:rsidR="00813B64" w:rsidRPr="00B04E45">
        <w:rPr>
          <w:color w:val="767171"/>
        </w:rPr>
        <w:t xml:space="preserve">l Ministerio de Obras </w:t>
      </w:r>
      <w:r w:rsidR="00F1711B" w:rsidRPr="00B04E45">
        <w:rPr>
          <w:color w:val="767171"/>
        </w:rPr>
        <w:t>Públicas</w:t>
      </w:r>
      <w:r w:rsidR="00747EE6" w:rsidRPr="00B04E45">
        <w:rPr>
          <w:color w:val="767171"/>
        </w:rPr>
        <w:t xml:space="preserve"> y Comunicaciones (MOPC)</w:t>
      </w:r>
      <w:r w:rsidR="00BA7502" w:rsidRPr="00B04E45">
        <w:rPr>
          <w:color w:val="767171"/>
        </w:rPr>
        <w:t xml:space="preserve"> vigente</w:t>
      </w:r>
      <w:r w:rsidR="00747EE6" w:rsidRPr="00B04E45">
        <w:rPr>
          <w:color w:val="767171"/>
        </w:rPr>
        <w:t xml:space="preserve"> </w:t>
      </w:r>
      <w:r w:rsidR="001866ED" w:rsidRPr="00B04E45">
        <w:rPr>
          <w:color w:val="767171"/>
        </w:rPr>
        <w:t xml:space="preserve">para el periodo </w:t>
      </w:r>
      <w:r w:rsidR="004C3D05" w:rsidRPr="00B04E45">
        <w:rPr>
          <w:color w:val="767171"/>
        </w:rPr>
        <w:t>2021-2024</w:t>
      </w:r>
      <w:r w:rsidR="00813B64" w:rsidRPr="00B04E45">
        <w:rPr>
          <w:color w:val="767171"/>
        </w:rPr>
        <w:t xml:space="preserve">, </w:t>
      </w:r>
      <w:r w:rsidR="00747EE6" w:rsidRPr="00B04E45">
        <w:rPr>
          <w:color w:val="767171"/>
        </w:rPr>
        <w:t xml:space="preserve">fue formulado </w:t>
      </w:r>
      <w:r w:rsidR="001F61BD" w:rsidRPr="00DF71EE">
        <w:rPr>
          <w:color w:val="767171"/>
        </w:rPr>
        <w:t xml:space="preserve">considerando </w:t>
      </w:r>
      <w:r w:rsidR="00A3689F" w:rsidRPr="00DF71EE">
        <w:rPr>
          <w:color w:val="767171"/>
        </w:rPr>
        <w:t xml:space="preserve">las políticas, objetivos y prioridades </w:t>
      </w:r>
      <w:r w:rsidR="0054607E" w:rsidRPr="00DF71EE">
        <w:rPr>
          <w:color w:val="767171"/>
        </w:rPr>
        <w:t>definidas</w:t>
      </w:r>
      <w:r w:rsidR="009A34BF" w:rsidRPr="00DF71EE">
        <w:rPr>
          <w:color w:val="767171"/>
        </w:rPr>
        <w:t xml:space="preserve"> por la institución</w:t>
      </w:r>
      <w:r w:rsidR="00F1711B" w:rsidRPr="00DF71EE">
        <w:rPr>
          <w:color w:val="767171"/>
        </w:rPr>
        <w:t xml:space="preserve"> </w:t>
      </w:r>
      <w:r w:rsidR="004F3641" w:rsidRPr="00DF71EE">
        <w:rPr>
          <w:color w:val="767171"/>
        </w:rPr>
        <w:t xml:space="preserve">para desarrollar a corto, mediano y largo plazo, las cuales </w:t>
      </w:r>
      <w:r w:rsidR="00F1711B" w:rsidRPr="00DF71EE">
        <w:rPr>
          <w:color w:val="767171"/>
        </w:rPr>
        <w:t xml:space="preserve"> generar</w:t>
      </w:r>
      <w:r w:rsidR="004F3641" w:rsidRPr="00DF71EE">
        <w:rPr>
          <w:color w:val="767171"/>
        </w:rPr>
        <w:t>án</w:t>
      </w:r>
      <w:r w:rsidR="00F1711B" w:rsidRPr="00DF71EE">
        <w:rPr>
          <w:color w:val="767171"/>
        </w:rPr>
        <w:t xml:space="preserve"> instrumentos que </w:t>
      </w:r>
      <w:proofErr w:type="spellStart"/>
      <w:r w:rsidR="00F1711B" w:rsidRPr="00DF71EE">
        <w:rPr>
          <w:color w:val="767171"/>
        </w:rPr>
        <w:t>operativicen</w:t>
      </w:r>
      <w:proofErr w:type="spellEnd"/>
      <w:r w:rsidR="00F1711B" w:rsidRPr="00DF71EE">
        <w:rPr>
          <w:color w:val="767171"/>
        </w:rPr>
        <w:t xml:space="preserve"> el horizonte establecido para las entidades públicas, </w:t>
      </w:r>
      <w:r w:rsidR="00EE2174" w:rsidRPr="00DF71EE">
        <w:rPr>
          <w:color w:val="767171"/>
        </w:rPr>
        <w:t>conforme a</w:t>
      </w:r>
      <w:r w:rsidR="00F1711B" w:rsidRPr="00DF71EE">
        <w:rPr>
          <w:color w:val="767171"/>
        </w:rPr>
        <w:t xml:space="preserve"> las políticas públicas priorizadas</w:t>
      </w:r>
      <w:r w:rsidR="0054607E" w:rsidRPr="00DF71EE">
        <w:rPr>
          <w:color w:val="767171"/>
        </w:rPr>
        <w:t xml:space="preserve"> </w:t>
      </w:r>
      <w:r w:rsidR="00F1711B" w:rsidRPr="00DF71EE">
        <w:rPr>
          <w:color w:val="767171"/>
        </w:rPr>
        <w:t xml:space="preserve">en </w:t>
      </w:r>
      <w:r w:rsidR="001F61BD" w:rsidRPr="00DF71EE">
        <w:rPr>
          <w:color w:val="767171"/>
        </w:rPr>
        <w:t>el Plan de Desarrollo del Gobierno del Presidente</w:t>
      </w:r>
      <w:r w:rsidR="001866ED" w:rsidRPr="00DF71EE">
        <w:rPr>
          <w:color w:val="767171"/>
        </w:rPr>
        <w:t>,</w:t>
      </w:r>
      <w:r w:rsidR="001F61BD" w:rsidRPr="00DF71EE">
        <w:rPr>
          <w:color w:val="767171"/>
        </w:rPr>
        <w:t xml:space="preserve"> Lic. Luís Rodolfo Abinader Corona, </w:t>
      </w:r>
      <w:r w:rsidR="00F1711B" w:rsidRPr="00DF71EE">
        <w:rPr>
          <w:color w:val="767171"/>
        </w:rPr>
        <w:t xml:space="preserve">así como con los instrumentos de planificación global: </w:t>
      </w:r>
      <w:r w:rsidR="001F61BD" w:rsidRPr="00DF71EE">
        <w:rPr>
          <w:color w:val="767171"/>
        </w:rPr>
        <w:t xml:space="preserve">Estrategia Nacional de Desarrollo (END) 2030, </w:t>
      </w:r>
      <w:r w:rsidR="001866ED" w:rsidRPr="00DF71EE">
        <w:rPr>
          <w:color w:val="767171"/>
        </w:rPr>
        <w:t>Objetivos de Desarrollo Sostenible (ODS),</w:t>
      </w:r>
      <w:r w:rsidR="00073CAA" w:rsidRPr="00DF71EE">
        <w:rPr>
          <w:color w:val="767171"/>
        </w:rPr>
        <w:t xml:space="preserve"> Marco de Sendai para la Reducción de Riesgos de Desastres 2015-2030</w:t>
      </w:r>
      <w:r w:rsidR="00303A5D" w:rsidRPr="00DF71EE">
        <w:rPr>
          <w:color w:val="767171"/>
        </w:rPr>
        <w:t>,</w:t>
      </w:r>
      <w:r w:rsidR="00073CAA" w:rsidRPr="00DF71EE">
        <w:rPr>
          <w:color w:val="767171"/>
        </w:rPr>
        <w:t xml:space="preserve"> </w:t>
      </w:r>
      <w:r w:rsidR="001F61BD" w:rsidRPr="00DF71EE">
        <w:rPr>
          <w:color w:val="767171"/>
        </w:rPr>
        <w:t>Plan Nacional Plurianual de</w:t>
      </w:r>
      <w:r w:rsidR="001F61BD" w:rsidRPr="00B04E45">
        <w:rPr>
          <w:color w:val="767171"/>
        </w:rPr>
        <w:t xml:space="preserve"> Inversión Pública </w:t>
      </w:r>
      <w:r w:rsidR="001866ED" w:rsidRPr="00B04E45">
        <w:rPr>
          <w:color w:val="767171"/>
        </w:rPr>
        <w:t xml:space="preserve">(PNPIP) </w:t>
      </w:r>
      <w:r w:rsidR="001F61BD" w:rsidRPr="00B04E45">
        <w:rPr>
          <w:color w:val="767171"/>
        </w:rPr>
        <w:t>del MOPC</w:t>
      </w:r>
      <w:r w:rsidR="00F1711B" w:rsidRPr="00B04E45">
        <w:rPr>
          <w:color w:val="767171"/>
        </w:rPr>
        <w:t xml:space="preserve"> 2021-2024</w:t>
      </w:r>
      <w:r w:rsidR="001F61BD" w:rsidRPr="00B04E45">
        <w:rPr>
          <w:color w:val="767171"/>
        </w:rPr>
        <w:t xml:space="preserve"> </w:t>
      </w:r>
      <w:r w:rsidR="001866ED" w:rsidRPr="00B04E45">
        <w:rPr>
          <w:color w:val="767171"/>
        </w:rPr>
        <w:t xml:space="preserve">y Plan Nacional Plurianual del </w:t>
      </w:r>
      <w:r w:rsidR="001F61BD" w:rsidRPr="00B04E45">
        <w:rPr>
          <w:color w:val="767171"/>
        </w:rPr>
        <w:t xml:space="preserve">Sector Publico </w:t>
      </w:r>
      <w:r w:rsidR="001866ED" w:rsidRPr="00B04E45">
        <w:rPr>
          <w:color w:val="767171"/>
        </w:rPr>
        <w:t xml:space="preserve">(PNPSP) </w:t>
      </w:r>
      <w:r w:rsidR="00BA7502" w:rsidRPr="00B04E45">
        <w:rPr>
          <w:color w:val="767171"/>
        </w:rPr>
        <w:t>del</w:t>
      </w:r>
      <w:r w:rsidR="001866ED" w:rsidRPr="00B04E45">
        <w:rPr>
          <w:color w:val="767171"/>
        </w:rPr>
        <w:t xml:space="preserve"> referido cuatrienio, con el compromiso de garantizar a toda la población dominicana una gestión eficiente </w:t>
      </w:r>
      <w:r w:rsidR="0054607E" w:rsidRPr="00B04E45">
        <w:rPr>
          <w:color w:val="767171"/>
        </w:rPr>
        <w:t>y sostenida,</w:t>
      </w:r>
      <w:r w:rsidR="001866ED" w:rsidRPr="00B04E45">
        <w:rPr>
          <w:color w:val="767171"/>
        </w:rPr>
        <w:t xml:space="preserve"> lo que se refleja en los indicadores de medición y </w:t>
      </w:r>
      <w:r w:rsidR="00946F98" w:rsidRPr="00B04E45">
        <w:rPr>
          <w:color w:val="767171"/>
        </w:rPr>
        <w:t xml:space="preserve">en las </w:t>
      </w:r>
      <w:r w:rsidR="001866ED" w:rsidRPr="00B04E45">
        <w:rPr>
          <w:color w:val="767171"/>
        </w:rPr>
        <w:t>metas institucionales logradas durante los últimos años.</w:t>
      </w:r>
    </w:p>
    <w:p w14:paraId="3D91B545" w14:textId="08B6837C" w:rsidR="00490494" w:rsidRDefault="00490494" w:rsidP="00490494">
      <w:pPr>
        <w:pStyle w:val="Textoindependiente"/>
        <w:spacing w:line="360" w:lineRule="auto"/>
        <w:jc w:val="both"/>
        <w:rPr>
          <w:color w:val="767171"/>
        </w:rPr>
      </w:pPr>
    </w:p>
    <w:p w14:paraId="5CDEDB53" w14:textId="77777777" w:rsidR="00F74410" w:rsidRPr="00B04E45" w:rsidRDefault="00F74410" w:rsidP="00490494">
      <w:pPr>
        <w:pStyle w:val="Textoindependiente"/>
        <w:spacing w:line="360" w:lineRule="auto"/>
        <w:jc w:val="both"/>
        <w:rPr>
          <w:color w:val="767171"/>
        </w:rPr>
      </w:pPr>
    </w:p>
    <w:p w14:paraId="7EED85DA" w14:textId="0C372EAD" w:rsidR="001F61BD" w:rsidRPr="00B04E45" w:rsidRDefault="00EB6DE0" w:rsidP="009B007A">
      <w:pPr>
        <w:pStyle w:val="Textoindependiente"/>
        <w:spacing w:line="360" w:lineRule="auto"/>
        <w:jc w:val="both"/>
        <w:rPr>
          <w:color w:val="767171"/>
        </w:rPr>
      </w:pPr>
      <w:r w:rsidRPr="00B04E45">
        <w:rPr>
          <w:color w:val="767171"/>
        </w:rPr>
        <w:t>E</w:t>
      </w:r>
      <w:r w:rsidR="00747EE6" w:rsidRPr="00B04E45">
        <w:rPr>
          <w:color w:val="767171"/>
        </w:rPr>
        <w:t>l</w:t>
      </w:r>
      <w:r w:rsidRPr="00B04E45">
        <w:rPr>
          <w:color w:val="767171"/>
        </w:rPr>
        <w:t xml:space="preserve"> </w:t>
      </w:r>
      <w:r w:rsidRPr="00DF71EE">
        <w:rPr>
          <w:color w:val="767171"/>
        </w:rPr>
        <w:t xml:space="preserve">PEI del MOPC </w:t>
      </w:r>
      <w:r w:rsidR="00F54802" w:rsidRPr="00DF71EE">
        <w:rPr>
          <w:color w:val="767171"/>
        </w:rPr>
        <w:t xml:space="preserve">vigente </w:t>
      </w:r>
      <w:r w:rsidRPr="00DF71EE">
        <w:rPr>
          <w:color w:val="767171"/>
        </w:rPr>
        <w:t xml:space="preserve">para el </w:t>
      </w:r>
      <w:r w:rsidR="001866ED" w:rsidRPr="00DF71EE">
        <w:rPr>
          <w:color w:val="767171"/>
        </w:rPr>
        <w:t>cuatrienio</w:t>
      </w:r>
      <w:r w:rsidRPr="00DF71EE">
        <w:rPr>
          <w:color w:val="767171"/>
        </w:rPr>
        <w:t xml:space="preserve"> 2021-2024, </w:t>
      </w:r>
      <w:r w:rsidR="009B007A" w:rsidRPr="00DF71EE">
        <w:rPr>
          <w:color w:val="767171"/>
        </w:rPr>
        <w:t xml:space="preserve">registró una </w:t>
      </w:r>
      <w:r w:rsidR="00F54802" w:rsidRPr="00DF71EE">
        <w:rPr>
          <w:color w:val="767171"/>
        </w:rPr>
        <w:t xml:space="preserve">actualización </w:t>
      </w:r>
      <w:r w:rsidR="003709B1" w:rsidRPr="00DF71EE">
        <w:rPr>
          <w:color w:val="767171"/>
        </w:rPr>
        <w:t>correspondiente al año 2023</w:t>
      </w:r>
      <w:r w:rsidR="00520D70" w:rsidRPr="00DF71EE">
        <w:rPr>
          <w:color w:val="767171"/>
        </w:rPr>
        <w:t xml:space="preserve">, </w:t>
      </w:r>
      <w:r w:rsidR="00033860" w:rsidRPr="00DF71EE">
        <w:rPr>
          <w:color w:val="767171"/>
        </w:rPr>
        <w:t>concerniente</w:t>
      </w:r>
      <w:r w:rsidR="009B007A" w:rsidRPr="00DF71EE">
        <w:rPr>
          <w:color w:val="767171"/>
        </w:rPr>
        <w:t xml:space="preserve"> a</w:t>
      </w:r>
      <w:r w:rsidR="00520D70" w:rsidRPr="00DF71EE">
        <w:rPr>
          <w:color w:val="767171"/>
        </w:rPr>
        <w:t xml:space="preserve"> los procesos operativos planteados para los diferentes ámbitos del ministerio</w:t>
      </w:r>
      <w:r w:rsidR="003709B1" w:rsidRPr="00DF71EE">
        <w:rPr>
          <w:color w:val="767171"/>
        </w:rPr>
        <w:t xml:space="preserve">, </w:t>
      </w:r>
      <w:r w:rsidR="00520D70" w:rsidRPr="00DF71EE">
        <w:rPr>
          <w:color w:val="767171"/>
        </w:rPr>
        <w:t>con la validación de los resultados institucionales esperados mediante una eficiente toma de decisión,</w:t>
      </w:r>
      <w:r w:rsidR="003709B1" w:rsidRPr="00DF71EE">
        <w:rPr>
          <w:color w:val="767171"/>
        </w:rPr>
        <w:t xml:space="preserve"> </w:t>
      </w:r>
      <w:r w:rsidR="009B007A" w:rsidRPr="00DF71EE">
        <w:rPr>
          <w:color w:val="767171"/>
        </w:rPr>
        <w:t xml:space="preserve">la cual se llevó a efecto a través del trabajo en equipo para la evaluación de los ejes estratégicos y transversales, enfocados en una eficiente administración que </w:t>
      </w:r>
      <w:r w:rsidR="00033860" w:rsidRPr="00DF71EE">
        <w:rPr>
          <w:color w:val="767171"/>
        </w:rPr>
        <w:t>permitirá</w:t>
      </w:r>
      <w:r w:rsidR="009B007A" w:rsidRPr="00DF71EE">
        <w:rPr>
          <w:color w:val="767171"/>
        </w:rPr>
        <w:t xml:space="preserve"> alcanzar los o</w:t>
      </w:r>
      <w:r w:rsidR="00BA7272" w:rsidRPr="00DF71EE">
        <w:rPr>
          <w:color w:val="767171"/>
        </w:rPr>
        <w:t xml:space="preserve">bjetivos </w:t>
      </w:r>
      <w:r w:rsidR="009B007A" w:rsidRPr="00DF71EE">
        <w:rPr>
          <w:color w:val="767171"/>
        </w:rPr>
        <w:t>e</w:t>
      </w:r>
      <w:r w:rsidR="00BA7272" w:rsidRPr="00DF71EE">
        <w:rPr>
          <w:color w:val="767171"/>
        </w:rPr>
        <w:t>stratégicos</w:t>
      </w:r>
      <w:r w:rsidR="00A67B82" w:rsidRPr="00DF71EE">
        <w:rPr>
          <w:color w:val="767171"/>
        </w:rPr>
        <w:t xml:space="preserve"> y </w:t>
      </w:r>
      <w:r w:rsidR="009B007A" w:rsidRPr="00DF71EE">
        <w:rPr>
          <w:color w:val="767171"/>
        </w:rPr>
        <w:t>e</w:t>
      </w:r>
      <w:r w:rsidR="00A67B82" w:rsidRPr="00DF71EE">
        <w:rPr>
          <w:color w:val="767171"/>
        </w:rPr>
        <w:t>specíficos</w:t>
      </w:r>
      <w:r w:rsidR="00BA7272" w:rsidRPr="00DF71EE">
        <w:rPr>
          <w:color w:val="767171"/>
        </w:rPr>
        <w:t>, como</w:t>
      </w:r>
      <w:r w:rsidRPr="00DF71EE">
        <w:rPr>
          <w:color w:val="767171"/>
        </w:rPr>
        <w:t xml:space="preserve"> organismo rector de la infrae</w:t>
      </w:r>
      <w:r w:rsidR="00A67B82" w:rsidRPr="00DF71EE">
        <w:rPr>
          <w:color w:val="767171"/>
        </w:rPr>
        <w:t>structura de transporte</w:t>
      </w:r>
      <w:r w:rsidRPr="00DF71EE">
        <w:rPr>
          <w:color w:val="767171"/>
        </w:rPr>
        <w:t>,</w:t>
      </w:r>
      <w:r w:rsidR="001866ED" w:rsidRPr="00DF71EE">
        <w:rPr>
          <w:color w:val="767171"/>
        </w:rPr>
        <w:t xml:space="preserve"> </w:t>
      </w:r>
      <w:r w:rsidRPr="00DF71EE">
        <w:rPr>
          <w:color w:val="767171"/>
        </w:rPr>
        <w:t>garantiza</w:t>
      </w:r>
      <w:r w:rsidR="009A34BF" w:rsidRPr="00DF71EE">
        <w:rPr>
          <w:color w:val="767171"/>
        </w:rPr>
        <w:t>ndo</w:t>
      </w:r>
      <w:r w:rsidRPr="00DF71EE">
        <w:rPr>
          <w:color w:val="767171"/>
        </w:rPr>
        <w:t xml:space="preserve"> </w:t>
      </w:r>
      <w:r w:rsidR="00A67B82" w:rsidRPr="00DF71EE">
        <w:rPr>
          <w:color w:val="767171"/>
        </w:rPr>
        <w:t>con sus ejecutorias</w:t>
      </w:r>
      <w:r w:rsidR="00BA7272" w:rsidRPr="00DF71EE">
        <w:rPr>
          <w:color w:val="767171"/>
        </w:rPr>
        <w:t xml:space="preserve"> </w:t>
      </w:r>
      <w:r w:rsidRPr="00DF71EE">
        <w:rPr>
          <w:color w:val="767171"/>
        </w:rPr>
        <w:t>la integración del territorio</w:t>
      </w:r>
      <w:r w:rsidR="009A34BF" w:rsidRPr="00DF71EE">
        <w:rPr>
          <w:color w:val="767171"/>
        </w:rPr>
        <w:t>,</w:t>
      </w:r>
      <w:r w:rsidRPr="00DF71EE">
        <w:rPr>
          <w:color w:val="767171"/>
        </w:rPr>
        <w:t xml:space="preserve"> </w:t>
      </w:r>
      <w:r w:rsidR="009A34BF" w:rsidRPr="00DF71EE">
        <w:rPr>
          <w:color w:val="767171"/>
        </w:rPr>
        <w:t xml:space="preserve">mejorando la calidad de vida de la población </w:t>
      </w:r>
      <w:r w:rsidR="00073CAA" w:rsidRPr="00DF71EE">
        <w:rPr>
          <w:color w:val="767171"/>
        </w:rPr>
        <w:t xml:space="preserve">dominicana </w:t>
      </w:r>
      <w:r w:rsidR="009A34BF" w:rsidRPr="00DF71EE">
        <w:rPr>
          <w:color w:val="767171"/>
        </w:rPr>
        <w:t xml:space="preserve">y por ende </w:t>
      </w:r>
      <w:r w:rsidRPr="00DF71EE">
        <w:rPr>
          <w:color w:val="767171"/>
        </w:rPr>
        <w:t>la sostenibilidad del desarrollo general de la nación</w:t>
      </w:r>
      <w:r w:rsidR="009A34BF" w:rsidRPr="00DF71EE">
        <w:rPr>
          <w:color w:val="767171"/>
        </w:rPr>
        <w:t>.</w:t>
      </w:r>
      <w:r w:rsidRPr="00B04E45">
        <w:rPr>
          <w:color w:val="767171"/>
        </w:rPr>
        <w:t xml:space="preserve"> </w:t>
      </w:r>
    </w:p>
    <w:p w14:paraId="482B21A9" w14:textId="66AE7860" w:rsidR="00490494" w:rsidRDefault="00490494" w:rsidP="009A41B9">
      <w:pPr>
        <w:pStyle w:val="Textoindependiente"/>
        <w:rPr>
          <w:color w:val="767171"/>
        </w:rPr>
      </w:pPr>
    </w:p>
    <w:p w14:paraId="4E4CF695" w14:textId="77777777" w:rsidR="00F74410" w:rsidRPr="00D349BE" w:rsidRDefault="00F74410" w:rsidP="00F74410">
      <w:pPr>
        <w:pStyle w:val="Textoindependiente"/>
        <w:spacing w:line="360" w:lineRule="auto"/>
        <w:jc w:val="both"/>
        <w:rPr>
          <w:color w:val="767171"/>
        </w:rPr>
      </w:pPr>
    </w:p>
    <w:p w14:paraId="3648F107" w14:textId="4742EEAC" w:rsidR="00D349BE" w:rsidRDefault="00D349BE" w:rsidP="00D349BE">
      <w:pPr>
        <w:pStyle w:val="Textoindependiente"/>
        <w:spacing w:line="360" w:lineRule="auto"/>
        <w:jc w:val="both"/>
        <w:rPr>
          <w:color w:val="767171"/>
        </w:rPr>
      </w:pPr>
      <w:r w:rsidRPr="00D349BE">
        <w:rPr>
          <w:color w:val="767171"/>
        </w:rPr>
        <w:t xml:space="preserve">El Plan </w:t>
      </w:r>
      <w:r w:rsidRPr="00DF71EE">
        <w:rPr>
          <w:color w:val="767171"/>
        </w:rPr>
        <w:t>Estratégico Institucional MOPC vi</w:t>
      </w:r>
      <w:r w:rsidR="00D87A4B" w:rsidRPr="00DF71EE">
        <w:rPr>
          <w:color w:val="767171"/>
        </w:rPr>
        <w:t xml:space="preserve">gente para el periodo 2021-2024, fue </w:t>
      </w:r>
      <w:r w:rsidRPr="00DF71EE">
        <w:rPr>
          <w:color w:val="767171"/>
        </w:rPr>
        <w:t>aprobado en mayo del año 2021</w:t>
      </w:r>
      <w:r w:rsidR="00602879" w:rsidRPr="00DF71EE">
        <w:rPr>
          <w:color w:val="767171"/>
        </w:rPr>
        <w:t xml:space="preserve"> por el Ministerio de Administración Pública (MAP)</w:t>
      </w:r>
      <w:r w:rsidRPr="00DF71EE">
        <w:rPr>
          <w:color w:val="767171"/>
        </w:rPr>
        <w:t xml:space="preserve">, </w:t>
      </w:r>
      <w:r w:rsidR="00D87A4B" w:rsidRPr="00DF71EE">
        <w:rPr>
          <w:color w:val="767171"/>
        </w:rPr>
        <w:t xml:space="preserve">y se encuentra </w:t>
      </w:r>
      <w:r w:rsidRPr="00DF71EE">
        <w:rPr>
          <w:color w:val="767171"/>
        </w:rPr>
        <w:t xml:space="preserve">disponible en la </w:t>
      </w:r>
      <w:proofErr w:type="spellStart"/>
      <w:r w:rsidRPr="00DF71EE">
        <w:rPr>
          <w:color w:val="767171"/>
        </w:rPr>
        <w:t>pagina</w:t>
      </w:r>
      <w:proofErr w:type="spellEnd"/>
      <w:r w:rsidRPr="00DF71EE">
        <w:rPr>
          <w:color w:val="767171"/>
        </w:rPr>
        <w:t xml:space="preserve"> web </w:t>
      </w:r>
      <w:r w:rsidR="00602879" w:rsidRPr="00DF71EE">
        <w:rPr>
          <w:color w:val="767171"/>
        </w:rPr>
        <w:t>de la institución</w:t>
      </w:r>
      <w:r w:rsidRPr="00DF71EE">
        <w:rPr>
          <w:color w:val="767171"/>
        </w:rPr>
        <w:t>.</w:t>
      </w:r>
    </w:p>
    <w:p w14:paraId="6F812CB8" w14:textId="5E595E0A" w:rsidR="00033860" w:rsidRDefault="00033860" w:rsidP="00D349BE">
      <w:pPr>
        <w:pStyle w:val="Textoindependiente"/>
        <w:spacing w:line="360" w:lineRule="auto"/>
        <w:jc w:val="both"/>
        <w:rPr>
          <w:color w:val="767171"/>
        </w:rPr>
      </w:pPr>
    </w:p>
    <w:p w14:paraId="0386B1F0" w14:textId="5C07E590" w:rsidR="00490494" w:rsidRPr="00B04E45" w:rsidRDefault="00490494" w:rsidP="00490494">
      <w:pPr>
        <w:pStyle w:val="Textoindependiente"/>
        <w:spacing w:line="360" w:lineRule="auto"/>
        <w:jc w:val="both"/>
        <w:rPr>
          <w:color w:val="767171"/>
          <w:highlight w:val="cyan"/>
        </w:rPr>
      </w:pPr>
    </w:p>
    <w:bookmarkEnd w:id="34"/>
    <w:bookmarkEnd w:id="35"/>
    <w:bookmarkEnd w:id="36"/>
    <w:bookmarkEnd w:id="37"/>
    <w:bookmarkEnd w:id="38"/>
    <w:bookmarkEnd w:id="39"/>
    <w:bookmarkEnd w:id="40"/>
    <w:bookmarkEnd w:id="41"/>
    <w:bookmarkEnd w:id="42"/>
    <w:p w14:paraId="434C45C9" w14:textId="77777777" w:rsidR="0004383F" w:rsidRDefault="0004383F">
      <w:pPr>
        <w:spacing w:after="160" w:line="259" w:lineRule="auto"/>
        <w:jc w:val="left"/>
        <w:rPr>
          <w:rFonts w:eastAsiaTheme="majorEastAsia" w:cs="Times New Roman"/>
          <w:b/>
          <w:bCs/>
          <w:spacing w:val="30"/>
          <w:kern w:val="38"/>
          <w:sz w:val="28"/>
          <w:szCs w:val="32"/>
        </w:rPr>
      </w:pPr>
      <w:r>
        <w:rPr>
          <w:rFonts w:cs="Times New Roman"/>
          <w:b/>
          <w:bCs/>
        </w:rPr>
        <w:br w:type="page"/>
      </w:r>
    </w:p>
    <w:p w14:paraId="7462A42F" w14:textId="37C608CC" w:rsidR="00D27C74" w:rsidRPr="00B04E45" w:rsidRDefault="00471AD0" w:rsidP="00471AD0">
      <w:pPr>
        <w:pStyle w:val="Ttulo1"/>
        <w:numPr>
          <w:ilvl w:val="0"/>
          <w:numId w:val="2"/>
        </w:numPr>
        <w:tabs>
          <w:tab w:val="num" w:pos="360"/>
        </w:tabs>
        <w:spacing w:before="0"/>
        <w:ind w:left="284"/>
        <w:rPr>
          <w:rFonts w:cs="Times New Roman"/>
          <w:b/>
          <w:bCs/>
        </w:rPr>
      </w:pPr>
      <w:bookmarkStart w:id="43" w:name="_Toc156240560"/>
      <w:r w:rsidRPr="00B04E45">
        <w:rPr>
          <w:rFonts w:cs="Times New Roman"/>
          <w:b/>
          <w:bCs/>
        </w:rPr>
        <w:lastRenderedPageBreak/>
        <w:t>RESULTADOS MISIONALES, A</w:t>
      </w:r>
      <w:r w:rsidR="008803D0" w:rsidRPr="00B04E45">
        <w:rPr>
          <w:rFonts w:cs="Times New Roman"/>
          <w:b/>
          <w:bCs/>
        </w:rPr>
        <w:t>Ñ</w:t>
      </w:r>
      <w:r w:rsidRPr="00B04E45">
        <w:rPr>
          <w:rFonts w:cs="Times New Roman"/>
          <w:b/>
          <w:bCs/>
        </w:rPr>
        <w:t xml:space="preserve">O </w:t>
      </w:r>
      <w:r w:rsidR="003D0902" w:rsidRPr="00B04E45">
        <w:rPr>
          <w:rFonts w:cs="Times New Roman"/>
          <w:b/>
          <w:bCs/>
        </w:rPr>
        <w:t>2023</w:t>
      </w:r>
      <w:bookmarkEnd w:id="43"/>
    </w:p>
    <w:p w14:paraId="0ED0415B" w14:textId="38AFAD9E" w:rsidR="00471AD0" w:rsidRPr="00B04E45" w:rsidRDefault="00471AD0" w:rsidP="00471AD0">
      <w:pPr>
        <w:rPr>
          <w:rFonts w:cs="Times New Roman"/>
        </w:rPr>
      </w:pPr>
      <w:r w:rsidRPr="00B04E45">
        <w:rPr>
          <w:rFonts w:cs="Times New Roman"/>
          <w:b/>
          <w:bCs/>
          <w:noProof/>
          <w:spacing w:val="8"/>
          <w:szCs w:val="24"/>
          <w:lang w:eastAsia="es-DO"/>
        </w:rPr>
        <mc:AlternateContent>
          <mc:Choice Requires="wps">
            <w:drawing>
              <wp:anchor distT="0" distB="0" distL="114300" distR="114300" simplePos="0" relativeHeight="251788288" behindDoc="1" locked="0" layoutInCell="1" allowOverlap="1" wp14:anchorId="3815EA2B" wp14:editId="3BCE03AD">
                <wp:simplePos x="0" y="0"/>
                <wp:positionH relativeFrom="column">
                  <wp:posOffset>2330450</wp:posOffset>
                </wp:positionH>
                <wp:positionV relativeFrom="paragraph">
                  <wp:posOffset>97155</wp:posOffset>
                </wp:positionV>
                <wp:extent cx="539750" cy="0"/>
                <wp:effectExtent l="0" t="19050" r="31750" b="19050"/>
                <wp:wrapNone/>
                <wp:docPr id="8" name="Conector recto 8"/>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A64433" id="Conector recto 8"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5pt,7.65pt" to="22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" strokecolor="red" strokeweight="2.5pt">
                <v:stroke joinstyle="miter"/>
              </v:line>
            </w:pict>
          </mc:Fallback>
        </mc:AlternateContent>
      </w:r>
    </w:p>
    <w:p w14:paraId="5EDA4A69" w14:textId="4C456FAE" w:rsidR="00471AD0" w:rsidRPr="00B04E45" w:rsidRDefault="00471AD0" w:rsidP="00490494">
      <w:pPr>
        <w:pStyle w:val="Continuarlista"/>
        <w:jc w:val="center"/>
        <w:rPr>
          <w:rFonts w:cs="Times New Roman"/>
        </w:rPr>
      </w:pPr>
      <w:r w:rsidRPr="00B04E45">
        <w:rPr>
          <w:rFonts w:cs="Times New Roman"/>
        </w:rPr>
        <w:t xml:space="preserve">Memoria institucional </w:t>
      </w:r>
      <w:r w:rsidR="003D0902" w:rsidRPr="00B04E45">
        <w:rPr>
          <w:rFonts w:cs="Times New Roman"/>
        </w:rPr>
        <w:t>2023</w:t>
      </w:r>
    </w:p>
    <w:p w14:paraId="1EDA4F90" w14:textId="77777777" w:rsidR="00490494" w:rsidRPr="00B04E45" w:rsidRDefault="00490494" w:rsidP="00490494">
      <w:pPr>
        <w:pStyle w:val="Continuarlista"/>
        <w:jc w:val="center"/>
        <w:rPr>
          <w:rFonts w:cs="Times New Roman"/>
        </w:rPr>
      </w:pPr>
    </w:p>
    <w:p w14:paraId="0E0BD513" w14:textId="51F04945" w:rsidR="00736CCC" w:rsidRPr="00B04E45" w:rsidRDefault="00BE6726" w:rsidP="00490494">
      <w:pPr>
        <w:pStyle w:val="Textoindependiente"/>
        <w:spacing w:line="360" w:lineRule="auto"/>
        <w:jc w:val="both"/>
        <w:rPr>
          <w:color w:val="767171"/>
        </w:rPr>
      </w:pPr>
      <w:r w:rsidRPr="00B04E45">
        <w:rPr>
          <w:color w:val="767171"/>
        </w:rPr>
        <w:t xml:space="preserve">El Ministerio de Obras Públicas y Comunicaciones (MOPC), como organismo </w:t>
      </w:r>
      <w:r w:rsidR="00892889" w:rsidRPr="00B04E45">
        <w:rPr>
          <w:color w:val="767171"/>
        </w:rPr>
        <w:t xml:space="preserve">rector de la infraestructura de transporte a nivel nacional, en cumplimiento al compromiso establecido </w:t>
      </w:r>
      <w:r w:rsidR="00736CCC" w:rsidRPr="00B04E45">
        <w:rPr>
          <w:color w:val="767171"/>
        </w:rPr>
        <w:t>para esta legislatura</w:t>
      </w:r>
      <w:r w:rsidR="00892889" w:rsidRPr="00B04E45">
        <w:rPr>
          <w:color w:val="767171"/>
        </w:rPr>
        <w:t xml:space="preserve">, presenta el Informe de Rendición de Cuentas correspondiente al año 2023, con el objetivo de sintetizar las principales actividades desarrolladas por la institución, destacándose </w:t>
      </w:r>
      <w:r w:rsidR="000E353E" w:rsidRPr="00B04E45">
        <w:rPr>
          <w:color w:val="767171"/>
        </w:rPr>
        <w:t xml:space="preserve">en la gestión durante el período señalado, </w:t>
      </w:r>
      <w:r w:rsidR="00892889" w:rsidRPr="00B04E45">
        <w:rPr>
          <w:color w:val="767171"/>
        </w:rPr>
        <w:t xml:space="preserve">las obras de </w:t>
      </w:r>
      <w:r w:rsidR="00A818D8" w:rsidRPr="00B04E45">
        <w:rPr>
          <w:color w:val="767171"/>
        </w:rPr>
        <w:t xml:space="preserve">infraestructuras viales </w:t>
      </w:r>
      <w:r w:rsidR="000E353E" w:rsidRPr="00B04E45">
        <w:rPr>
          <w:color w:val="767171"/>
        </w:rPr>
        <w:t>urbana</w:t>
      </w:r>
      <w:r w:rsidR="00A818D8" w:rsidRPr="00B04E45">
        <w:rPr>
          <w:color w:val="767171"/>
        </w:rPr>
        <w:t>s</w:t>
      </w:r>
      <w:r w:rsidR="000E353E" w:rsidRPr="00B04E45">
        <w:rPr>
          <w:color w:val="767171"/>
        </w:rPr>
        <w:t xml:space="preserve"> y rural</w:t>
      </w:r>
      <w:r w:rsidR="00A818D8" w:rsidRPr="00B04E45">
        <w:rPr>
          <w:color w:val="767171"/>
        </w:rPr>
        <w:t>es</w:t>
      </w:r>
      <w:r w:rsidR="00892889" w:rsidRPr="00B04E45">
        <w:rPr>
          <w:color w:val="767171"/>
        </w:rPr>
        <w:t xml:space="preserve"> </w:t>
      </w:r>
      <w:r w:rsidR="00A83661" w:rsidRPr="00B04E45">
        <w:rPr>
          <w:color w:val="767171"/>
        </w:rPr>
        <w:t xml:space="preserve">y los servicios de asistencias viales ofrecidos a la ciudadanía, </w:t>
      </w:r>
      <w:r w:rsidR="00892889" w:rsidRPr="00B04E45">
        <w:rPr>
          <w:color w:val="767171"/>
        </w:rPr>
        <w:t>lo que constituye un factor gravitante en la integración del territorio,</w:t>
      </w:r>
      <w:r w:rsidR="00736CCC" w:rsidRPr="00B04E45">
        <w:rPr>
          <w:color w:val="767171"/>
        </w:rPr>
        <w:t xml:space="preserve"> </w:t>
      </w:r>
      <w:r w:rsidR="00A818D8" w:rsidRPr="00B04E45">
        <w:rPr>
          <w:color w:val="767171"/>
        </w:rPr>
        <w:t>contribuyendo con la sostenibilidad del sistema de transporte terrestre</w:t>
      </w:r>
      <w:r w:rsidR="00D444A8" w:rsidRPr="00B04E45">
        <w:rPr>
          <w:color w:val="767171"/>
        </w:rPr>
        <w:t xml:space="preserve"> e </w:t>
      </w:r>
      <w:r w:rsidR="00736CCC" w:rsidRPr="00B04E45">
        <w:rPr>
          <w:color w:val="767171"/>
        </w:rPr>
        <w:t>incrementando los niveles de seguridad</w:t>
      </w:r>
      <w:r w:rsidR="00D444A8" w:rsidRPr="00B04E45">
        <w:rPr>
          <w:color w:val="767171"/>
        </w:rPr>
        <w:t xml:space="preserve"> de los usuarios</w:t>
      </w:r>
      <w:r w:rsidR="00A818D8" w:rsidRPr="00B04E45">
        <w:rPr>
          <w:color w:val="767171"/>
        </w:rPr>
        <w:t xml:space="preserve">, </w:t>
      </w:r>
      <w:r w:rsidR="00D444A8" w:rsidRPr="00B04E45">
        <w:rPr>
          <w:color w:val="767171"/>
        </w:rPr>
        <w:t>y por ende, l</w:t>
      </w:r>
      <w:r w:rsidR="00736CCC" w:rsidRPr="00B04E45">
        <w:rPr>
          <w:color w:val="767171"/>
        </w:rPr>
        <w:t xml:space="preserve">a sostenibilidad del desarrollo </w:t>
      </w:r>
      <w:r w:rsidR="00D444A8" w:rsidRPr="00B04E45">
        <w:rPr>
          <w:color w:val="767171"/>
        </w:rPr>
        <w:t>socioeconómico de la nación, en beneficio de la población dominicana.</w:t>
      </w:r>
    </w:p>
    <w:p w14:paraId="0A37BCCD" w14:textId="64081DAB" w:rsidR="00490494" w:rsidRPr="00B04E45" w:rsidRDefault="00490494" w:rsidP="00490494">
      <w:pPr>
        <w:pStyle w:val="Textoindependiente"/>
        <w:spacing w:line="360" w:lineRule="auto"/>
        <w:jc w:val="both"/>
        <w:rPr>
          <w:color w:val="767171"/>
          <w:highlight w:val="cyan"/>
        </w:rPr>
      </w:pPr>
    </w:p>
    <w:p w14:paraId="266721D5" w14:textId="77777777" w:rsidR="00490494" w:rsidRPr="00B04E45" w:rsidRDefault="00490494" w:rsidP="00490494">
      <w:pPr>
        <w:pStyle w:val="Textoindependiente"/>
        <w:spacing w:line="360" w:lineRule="auto"/>
        <w:jc w:val="both"/>
        <w:rPr>
          <w:color w:val="767171"/>
        </w:rPr>
      </w:pPr>
    </w:p>
    <w:p w14:paraId="0A47A912" w14:textId="7FB7569B" w:rsidR="001F3D65" w:rsidRPr="00B04E45" w:rsidRDefault="00A818D8" w:rsidP="00490494">
      <w:pPr>
        <w:pStyle w:val="Textoindependiente"/>
        <w:spacing w:line="360" w:lineRule="auto"/>
        <w:jc w:val="both"/>
        <w:rPr>
          <w:color w:val="767171"/>
        </w:rPr>
      </w:pPr>
      <w:r w:rsidRPr="00B04E45">
        <w:rPr>
          <w:color w:val="767171"/>
        </w:rPr>
        <w:t xml:space="preserve">Las </w:t>
      </w:r>
      <w:r w:rsidR="005E48AB" w:rsidRPr="00B04E45">
        <w:rPr>
          <w:color w:val="767171"/>
        </w:rPr>
        <w:t xml:space="preserve">principales </w:t>
      </w:r>
      <w:r w:rsidRPr="00B04E45">
        <w:rPr>
          <w:color w:val="767171"/>
        </w:rPr>
        <w:t xml:space="preserve">acciones realizadas </w:t>
      </w:r>
      <w:r w:rsidR="001F3D65" w:rsidRPr="00B04E45">
        <w:rPr>
          <w:color w:val="767171"/>
        </w:rPr>
        <w:t xml:space="preserve">para el logro de los resultados misionales obtenidos por el Ministerio de Obras Públicas y Comunicaciones (MOPC) </w:t>
      </w:r>
      <w:r w:rsidRPr="00B04E45">
        <w:rPr>
          <w:color w:val="767171"/>
        </w:rPr>
        <w:t>durante el perí</w:t>
      </w:r>
      <w:r w:rsidR="005E48AB" w:rsidRPr="00B04E45">
        <w:rPr>
          <w:color w:val="767171"/>
        </w:rPr>
        <w:t xml:space="preserve">odo </w:t>
      </w:r>
      <w:r w:rsidR="001D3E75">
        <w:rPr>
          <w:color w:val="767171"/>
        </w:rPr>
        <w:t>enero</w:t>
      </w:r>
      <w:r w:rsidR="005E48AB" w:rsidRPr="00B04E45">
        <w:rPr>
          <w:color w:val="767171"/>
        </w:rPr>
        <w:t>-</w:t>
      </w:r>
      <w:r w:rsidR="001D3E75">
        <w:rPr>
          <w:color w:val="767171"/>
        </w:rPr>
        <w:t>diciembre</w:t>
      </w:r>
      <w:r w:rsidRPr="00B04E45">
        <w:rPr>
          <w:color w:val="767171"/>
        </w:rPr>
        <w:t xml:space="preserve"> del año 2023, </w:t>
      </w:r>
      <w:r w:rsidR="00BE6726" w:rsidRPr="00B04E45">
        <w:rPr>
          <w:color w:val="767171"/>
        </w:rPr>
        <w:t xml:space="preserve">se </w:t>
      </w:r>
      <w:r w:rsidRPr="00B04E45">
        <w:rPr>
          <w:color w:val="767171"/>
        </w:rPr>
        <w:t xml:space="preserve">enfocaron en los principios programáticos e ideológicos de la Gestión 2020 </w:t>
      </w:r>
      <w:r w:rsidR="00BE6726" w:rsidRPr="00B04E45">
        <w:rPr>
          <w:color w:val="767171"/>
        </w:rPr>
        <w:t>- 2024 del Presidente Constitucional de la Repúbl</w:t>
      </w:r>
      <w:r w:rsidRPr="00B04E45">
        <w:rPr>
          <w:color w:val="767171"/>
        </w:rPr>
        <w:t xml:space="preserve">ica, Lic. Luis Abinader Corona, </w:t>
      </w:r>
      <w:r w:rsidR="00C672C8" w:rsidRPr="00B04E45">
        <w:rPr>
          <w:color w:val="767171"/>
        </w:rPr>
        <w:t xml:space="preserve">alineados para </w:t>
      </w:r>
      <w:r w:rsidR="001F3D65" w:rsidRPr="00B04E45">
        <w:rPr>
          <w:color w:val="767171"/>
        </w:rPr>
        <w:t>fortalecer la gestión administrativa y técnica de la institución para la ejecución de los proyectos prioritarios</w:t>
      </w:r>
      <w:r w:rsidR="006765BC" w:rsidRPr="00B04E45">
        <w:rPr>
          <w:color w:val="767171"/>
        </w:rPr>
        <w:t xml:space="preserve">, </w:t>
      </w:r>
      <w:r w:rsidR="00C672C8" w:rsidRPr="00B04E45">
        <w:rPr>
          <w:color w:val="767171"/>
        </w:rPr>
        <w:t xml:space="preserve">de </w:t>
      </w:r>
      <w:r w:rsidR="00A83661" w:rsidRPr="00B04E45">
        <w:rPr>
          <w:color w:val="767171"/>
        </w:rPr>
        <w:t xml:space="preserve">las </w:t>
      </w:r>
      <w:r w:rsidR="00C672C8" w:rsidRPr="00B04E45">
        <w:rPr>
          <w:color w:val="767171"/>
        </w:rPr>
        <w:t>obras</w:t>
      </w:r>
      <w:r w:rsidR="001F3D65" w:rsidRPr="00B04E45">
        <w:rPr>
          <w:color w:val="767171"/>
        </w:rPr>
        <w:t xml:space="preserve"> </w:t>
      </w:r>
      <w:r w:rsidR="00C672C8" w:rsidRPr="00B04E45">
        <w:rPr>
          <w:color w:val="767171"/>
        </w:rPr>
        <w:t xml:space="preserve">demandadas por la población y </w:t>
      </w:r>
      <w:r w:rsidR="006765BC" w:rsidRPr="00B04E45">
        <w:rPr>
          <w:color w:val="767171"/>
        </w:rPr>
        <w:t>de</w:t>
      </w:r>
      <w:r w:rsidR="001F3D65" w:rsidRPr="00B04E45">
        <w:rPr>
          <w:color w:val="767171"/>
        </w:rPr>
        <w:t>l</w:t>
      </w:r>
      <w:r w:rsidR="00C672C8" w:rsidRPr="00B04E45">
        <w:rPr>
          <w:color w:val="767171"/>
        </w:rPr>
        <w:t xml:space="preserve"> incremento de la cobertura de los servicios que ofrece el MOPC</w:t>
      </w:r>
      <w:r w:rsidR="001F3D65" w:rsidRPr="00B04E45">
        <w:rPr>
          <w:color w:val="767171"/>
        </w:rPr>
        <w:t xml:space="preserve"> a l</w:t>
      </w:r>
      <w:r w:rsidR="00A83661" w:rsidRPr="00B04E45">
        <w:rPr>
          <w:color w:val="767171"/>
        </w:rPr>
        <w:t xml:space="preserve">os </w:t>
      </w:r>
      <w:r w:rsidR="001F3D65" w:rsidRPr="00B04E45">
        <w:rPr>
          <w:color w:val="767171"/>
        </w:rPr>
        <w:t>ciudadan</w:t>
      </w:r>
      <w:r w:rsidR="00A83661" w:rsidRPr="00B04E45">
        <w:rPr>
          <w:color w:val="767171"/>
        </w:rPr>
        <w:t>os</w:t>
      </w:r>
      <w:r w:rsidR="00C672C8" w:rsidRPr="00B04E45">
        <w:rPr>
          <w:color w:val="767171"/>
        </w:rPr>
        <w:t>,</w:t>
      </w:r>
      <w:r w:rsidR="001F3D65" w:rsidRPr="00B04E45">
        <w:rPr>
          <w:color w:val="767171"/>
        </w:rPr>
        <w:t xml:space="preserve"> </w:t>
      </w:r>
      <w:r w:rsidR="00BE6726" w:rsidRPr="00B04E45">
        <w:rPr>
          <w:color w:val="767171"/>
        </w:rPr>
        <w:t>contribuyendo las ejecutorias</w:t>
      </w:r>
      <w:r w:rsidR="001F3D65" w:rsidRPr="00B04E45">
        <w:rPr>
          <w:color w:val="767171"/>
        </w:rPr>
        <w:t xml:space="preserve"> del año 2023, </w:t>
      </w:r>
      <w:r w:rsidR="00BE6726" w:rsidRPr="00B04E45">
        <w:rPr>
          <w:color w:val="767171"/>
        </w:rPr>
        <w:t>con los</w:t>
      </w:r>
      <w:r w:rsidR="00C672C8" w:rsidRPr="00B04E45">
        <w:rPr>
          <w:color w:val="767171"/>
        </w:rPr>
        <w:t xml:space="preserve"> instrumentos de planificación: </w:t>
      </w:r>
      <w:r w:rsidR="00BE6726" w:rsidRPr="00B04E45">
        <w:rPr>
          <w:color w:val="767171"/>
        </w:rPr>
        <w:t>Estrategia Nacional de Desarrollo (END) 2030</w:t>
      </w:r>
      <w:r w:rsidR="00C672C8" w:rsidRPr="00B04E45">
        <w:rPr>
          <w:color w:val="767171"/>
        </w:rPr>
        <w:t xml:space="preserve">, </w:t>
      </w:r>
      <w:r w:rsidR="00BE6726" w:rsidRPr="00B04E45">
        <w:rPr>
          <w:color w:val="767171"/>
        </w:rPr>
        <w:t>Objetivos de Desarrollo Sostenible (ODS)</w:t>
      </w:r>
      <w:r w:rsidR="00C672C8" w:rsidRPr="00B04E45">
        <w:rPr>
          <w:color w:val="767171"/>
        </w:rPr>
        <w:t xml:space="preserve">, </w:t>
      </w:r>
      <w:r w:rsidR="00D444A8" w:rsidRPr="00B04E45">
        <w:rPr>
          <w:color w:val="767171"/>
        </w:rPr>
        <w:t xml:space="preserve">Marco de Sendai para la </w:t>
      </w:r>
      <w:r w:rsidR="00D444A8" w:rsidRPr="00B04E45">
        <w:rPr>
          <w:color w:val="767171"/>
        </w:rPr>
        <w:lastRenderedPageBreak/>
        <w:t>Reducción de Riesgos de Desastres 2015-2030 y Plan Nacional Plurianual del Sector Publico (PNPSP) para el período 2021-2024, que integra el Plan Nacional Plurianual de Inversión Pública (PNPIP) del MOPC para el citado cuatrienio.</w:t>
      </w:r>
    </w:p>
    <w:p w14:paraId="65E52489" w14:textId="77777777" w:rsidR="00FA47EE" w:rsidRPr="00B04E45" w:rsidRDefault="00FA47EE" w:rsidP="00551998">
      <w:pPr>
        <w:rPr>
          <w:rFonts w:cs="Times New Roman"/>
        </w:rPr>
      </w:pPr>
      <w:bookmarkStart w:id="44" w:name="_Toc90797933"/>
      <w:bookmarkStart w:id="45" w:name="_Toc90884472"/>
      <w:bookmarkStart w:id="46" w:name="_Toc90929068"/>
      <w:bookmarkStart w:id="47" w:name="_Toc90929429"/>
      <w:bookmarkStart w:id="48" w:name="_Toc91264797"/>
      <w:bookmarkEnd w:id="44"/>
      <w:bookmarkEnd w:id="45"/>
      <w:bookmarkEnd w:id="46"/>
      <w:bookmarkEnd w:id="47"/>
      <w:bookmarkEnd w:id="48"/>
    </w:p>
    <w:p w14:paraId="3CDE2FFE" w14:textId="471563EB" w:rsidR="00D27C74" w:rsidRPr="00456A66" w:rsidRDefault="00D27C74" w:rsidP="002A661C">
      <w:pPr>
        <w:pStyle w:val="Prrafodelista"/>
      </w:pPr>
      <w:r w:rsidRPr="00456A66">
        <w:t xml:space="preserve">Información Cuantitativa, Cualitativa e Indicadores de los Procesos Misionales, </w:t>
      </w:r>
      <w:r w:rsidR="008164E7" w:rsidRPr="00456A66">
        <w:t>correspondientes al a</w:t>
      </w:r>
      <w:r w:rsidRPr="00456A66">
        <w:t xml:space="preserve">ño </w:t>
      </w:r>
      <w:r w:rsidR="003D0902" w:rsidRPr="00456A66">
        <w:t>2023</w:t>
      </w:r>
    </w:p>
    <w:p w14:paraId="32E3EF07" w14:textId="77777777" w:rsidR="00D27C74" w:rsidRPr="00B04E45" w:rsidRDefault="00D27C74" w:rsidP="00883E1C">
      <w:pPr>
        <w:spacing w:after="160"/>
        <w:rPr>
          <w:rFonts w:cs="Times New Roman"/>
          <w:b/>
          <w:bCs/>
        </w:rPr>
      </w:pPr>
    </w:p>
    <w:p w14:paraId="7A5D27AC" w14:textId="31BA5351" w:rsidR="00471AD0" w:rsidRDefault="00645E02" w:rsidP="003A0420">
      <w:pPr>
        <w:pStyle w:val="EstilodePrrafoNormal1RdeC"/>
      </w:pPr>
      <w:r>
        <w:t>L</w:t>
      </w:r>
      <w:r w:rsidR="00AA43AB" w:rsidRPr="00B04E45">
        <w:t xml:space="preserve">os resultados </w:t>
      </w:r>
      <w:r w:rsidR="00883E1C" w:rsidRPr="00B04E45">
        <w:t xml:space="preserve">misionales </w:t>
      </w:r>
      <w:r w:rsidR="00BB0BD0" w:rsidRPr="00B04E45">
        <w:t>alcanzados</w:t>
      </w:r>
      <w:r w:rsidR="00AA43AB" w:rsidRPr="00B04E45">
        <w:t xml:space="preserve"> por la gestión </w:t>
      </w:r>
      <w:r w:rsidR="00820EBE" w:rsidRPr="00B04E45">
        <w:t xml:space="preserve">técnica y administrativa </w:t>
      </w:r>
      <w:r w:rsidR="00AA43AB" w:rsidRPr="00B04E45">
        <w:t>del MOPC</w:t>
      </w:r>
      <w:r w:rsidR="00BB0BD0" w:rsidRPr="00B04E45">
        <w:t xml:space="preserve"> en el desempeño de sus funciones</w:t>
      </w:r>
      <w:r w:rsidR="00AA43AB" w:rsidRPr="00B04E45">
        <w:t xml:space="preserve">, </w:t>
      </w:r>
      <w:r w:rsidR="00900739" w:rsidRPr="00B04E45">
        <w:t xml:space="preserve">durante el periodo </w:t>
      </w:r>
      <w:r w:rsidR="001D3E75">
        <w:t>enero</w:t>
      </w:r>
      <w:r w:rsidR="00900739" w:rsidRPr="00B04E45">
        <w:t>-</w:t>
      </w:r>
      <w:r w:rsidR="001D3E75">
        <w:t>diciembre</w:t>
      </w:r>
      <w:r w:rsidR="00900739" w:rsidRPr="00B04E45">
        <w:t xml:space="preserve"> del año 2023</w:t>
      </w:r>
      <w:r w:rsidR="00820EBE" w:rsidRPr="00B04E45">
        <w:t xml:space="preserve">, </w:t>
      </w:r>
      <w:r w:rsidRPr="00B04E45">
        <w:t>establecen</w:t>
      </w:r>
      <w:r w:rsidR="00BB0BD0" w:rsidRPr="00B04E45">
        <w:t xml:space="preserve"> </w:t>
      </w:r>
      <w:r>
        <w:t>e</w:t>
      </w:r>
      <w:r w:rsidRPr="00B04E45">
        <w:t>fectos</w:t>
      </w:r>
      <w:r w:rsidR="00820EBE" w:rsidRPr="00B04E45">
        <w:t xml:space="preserve"> tangibles </w:t>
      </w:r>
      <w:r w:rsidR="00BB0BD0" w:rsidRPr="00B04E45">
        <w:t xml:space="preserve">de </w:t>
      </w:r>
      <w:r w:rsidR="00470892" w:rsidRPr="00B04E45">
        <w:t xml:space="preserve">la producción </w:t>
      </w:r>
      <w:r w:rsidR="00883E1C" w:rsidRPr="00B04E45">
        <w:t>programada</w:t>
      </w:r>
      <w:r w:rsidR="00BB0BD0" w:rsidRPr="00B04E45">
        <w:t xml:space="preserve"> con respecto a </w:t>
      </w:r>
      <w:r w:rsidR="00A060C1" w:rsidRPr="00B04E45">
        <w:t xml:space="preserve">las acciones </w:t>
      </w:r>
      <w:r w:rsidR="00BB0BD0" w:rsidRPr="00B04E45">
        <w:t>ejecuta</w:t>
      </w:r>
      <w:r w:rsidR="00A060C1" w:rsidRPr="00B04E45">
        <w:t>das</w:t>
      </w:r>
      <w:r w:rsidR="00BB0BD0" w:rsidRPr="00B04E45">
        <w:t xml:space="preserve">, dando cumplimiento a las funciones de construir, rehabilitar y conservar adecuadamente las obras públicas necesarias para el desarrollo socioeconómico sostenible del país;  </w:t>
      </w:r>
      <w:r w:rsidR="00A060C1" w:rsidRPr="00B04E45">
        <w:t xml:space="preserve"> </w:t>
      </w:r>
      <w:r w:rsidR="00AC53D0" w:rsidRPr="00B04E45">
        <w:t xml:space="preserve">además, se incluyen </w:t>
      </w:r>
      <w:r w:rsidR="00820EBE" w:rsidRPr="00B04E45">
        <w:t xml:space="preserve">los compromisos </w:t>
      </w:r>
      <w:r w:rsidR="00F23C72" w:rsidRPr="00B04E45">
        <w:t xml:space="preserve">del ministerio hacia una gestión pública moderna </w:t>
      </w:r>
      <w:r w:rsidR="00AC53D0" w:rsidRPr="00B04E45">
        <w:t xml:space="preserve">con innovación tecnológica en los </w:t>
      </w:r>
      <w:r w:rsidR="00AA43AB" w:rsidRPr="00B04E45">
        <w:t>aspectos</w:t>
      </w:r>
      <w:r w:rsidR="00AC53D0" w:rsidRPr="00B04E45">
        <w:t xml:space="preserve"> relacionados c</w:t>
      </w:r>
      <w:r w:rsidR="00AA43AB" w:rsidRPr="00B04E45">
        <w:t xml:space="preserve">on los desempeños </w:t>
      </w:r>
      <w:r w:rsidR="00AC53D0" w:rsidRPr="00B04E45">
        <w:t>administrativo</w:t>
      </w:r>
      <w:r w:rsidR="008C24DF">
        <w:t>s</w:t>
      </w:r>
      <w:r w:rsidR="00AC53D0" w:rsidRPr="00B04E45">
        <w:t xml:space="preserve"> y financiero</w:t>
      </w:r>
      <w:r w:rsidR="008C24DF">
        <w:t>s</w:t>
      </w:r>
      <w:r w:rsidR="00AC53D0" w:rsidRPr="00B04E45">
        <w:t xml:space="preserve">, recursos humanos,  </w:t>
      </w:r>
      <w:r w:rsidR="008C24DF">
        <w:t xml:space="preserve">transparencia, servicios entregados, </w:t>
      </w:r>
      <w:r w:rsidR="00AA43AB" w:rsidRPr="00B04E45">
        <w:t>entre otros</w:t>
      </w:r>
      <w:r w:rsidR="00DB6DEB" w:rsidRPr="00B04E45">
        <w:t xml:space="preserve">, beneficiando a </w:t>
      </w:r>
      <w:r w:rsidR="008C24DF">
        <w:t xml:space="preserve">la población </w:t>
      </w:r>
      <w:r w:rsidR="00DB6DEB" w:rsidRPr="00B04E45">
        <w:t xml:space="preserve">que utiliza las obras y </w:t>
      </w:r>
      <w:r w:rsidR="008C24DF" w:rsidRPr="008C24DF">
        <w:t xml:space="preserve">a los usuarios </w:t>
      </w:r>
      <w:r w:rsidR="008C24DF">
        <w:t>que reciben los s</w:t>
      </w:r>
      <w:r w:rsidR="00DB6DEB" w:rsidRPr="00B04E45">
        <w:t xml:space="preserve">ervicios </w:t>
      </w:r>
      <w:r w:rsidR="008C24DF">
        <w:t>que ofrece</w:t>
      </w:r>
      <w:r w:rsidR="00E14FC0">
        <w:t xml:space="preserve"> la institución, </w:t>
      </w:r>
      <w:r w:rsidR="00770ACE">
        <w:t>cuyos resultados</w:t>
      </w:r>
      <w:r w:rsidR="00E14FC0">
        <w:t xml:space="preserve"> se especifican a continuación:</w:t>
      </w:r>
    </w:p>
    <w:p w14:paraId="7BCCDB8C" w14:textId="77777777" w:rsidR="00925C97" w:rsidRPr="00B04E45" w:rsidRDefault="00925C97" w:rsidP="003A0420">
      <w:pPr>
        <w:pStyle w:val="EstilodePrrafoNormal1RdeC"/>
      </w:pPr>
    </w:p>
    <w:p w14:paraId="515C4665" w14:textId="77777777" w:rsidR="00931390" w:rsidRPr="00B04E45" w:rsidRDefault="00931390" w:rsidP="00A143A3">
      <w:pPr>
        <w:pStyle w:val="Estilo1-Vietas-Parrafo"/>
        <w:numPr>
          <w:ilvl w:val="0"/>
          <w:numId w:val="0"/>
        </w:numPr>
        <w:ind w:left="270"/>
      </w:pPr>
    </w:p>
    <w:p w14:paraId="61175709" w14:textId="223D0B63" w:rsidR="00DD1AF9" w:rsidRPr="00AC614B" w:rsidRDefault="00DD1AF9" w:rsidP="00A143A3">
      <w:pPr>
        <w:pStyle w:val="Estilo1-Vietas-Parrafo"/>
        <w:ind w:left="270" w:firstLine="0"/>
        <w:rPr>
          <w:rFonts w:cstheme="minorBidi"/>
        </w:rPr>
      </w:pPr>
      <w:r w:rsidRPr="00AC614B">
        <w:rPr>
          <w:rFonts w:cstheme="minorBidi"/>
        </w:rPr>
        <w:t xml:space="preserve">Implementación de los Planes de Mejoramientos de la Red Vial Urbana por Municipios en toda la geografía nacional, concluyendo durante el periodo fiscal vigente un total de </w:t>
      </w:r>
      <w:r w:rsidR="00D46DA2" w:rsidRPr="00AC614B">
        <w:rPr>
          <w:rFonts w:cstheme="minorBidi"/>
        </w:rPr>
        <w:t>4,543.</w:t>
      </w:r>
      <w:r w:rsidR="00C3344A" w:rsidRPr="00AC614B">
        <w:rPr>
          <w:rFonts w:cstheme="minorBidi"/>
        </w:rPr>
        <w:t>40</w:t>
      </w:r>
      <w:r w:rsidRPr="00AC614B">
        <w:rPr>
          <w:rFonts w:cstheme="minorBidi"/>
        </w:rPr>
        <w:t xml:space="preserve"> kilómetros de calles y avenidas </w:t>
      </w:r>
      <w:r w:rsidR="00912485" w:rsidRPr="00AC614B">
        <w:rPr>
          <w:rFonts w:cstheme="minorBidi"/>
        </w:rPr>
        <w:t xml:space="preserve">rehabilitadas </w:t>
      </w:r>
      <w:r w:rsidRPr="00AC614B">
        <w:rPr>
          <w:rFonts w:cstheme="minorBidi"/>
        </w:rPr>
        <w:t xml:space="preserve">en los 154 municipios del país, con una inversión total </w:t>
      </w:r>
      <w:r w:rsidR="006D1E10" w:rsidRPr="00AC614B">
        <w:rPr>
          <w:rFonts w:cstheme="minorBidi"/>
        </w:rPr>
        <w:t xml:space="preserve">estimada de </w:t>
      </w:r>
      <w:r w:rsidR="00456A66" w:rsidRPr="00AC614B">
        <w:rPr>
          <w:rFonts w:cstheme="minorBidi"/>
        </w:rPr>
        <w:t>RD$16,888,987,307.04</w:t>
      </w:r>
      <w:r w:rsidRPr="00AC614B">
        <w:rPr>
          <w:rFonts w:cstheme="minorBidi"/>
        </w:rPr>
        <w:t xml:space="preserve"> </w:t>
      </w:r>
      <w:r w:rsidR="00790555" w:rsidRPr="00AC614B">
        <w:rPr>
          <w:rFonts w:cstheme="minorBidi"/>
        </w:rPr>
        <w:t xml:space="preserve">y una ejecución en el año </w:t>
      </w:r>
      <w:r w:rsidR="00456A66" w:rsidRPr="00AC614B">
        <w:rPr>
          <w:rFonts w:cstheme="minorBidi"/>
        </w:rPr>
        <w:t>2023</w:t>
      </w:r>
      <w:r w:rsidR="006D1E10" w:rsidRPr="00AC614B">
        <w:rPr>
          <w:rFonts w:cstheme="minorBidi"/>
        </w:rPr>
        <w:t>, ascendente a la suma d</w:t>
      </w:r>
      <w:r w:rsidR="00790555" w:rsidRPr="00AC614B">
        <w:rPr>
          <w:rFonts w:cstheme="minorBidi"/>
        </w:rPr>
        <w:t>e RD$</w:t>
      </w:r>
      <w:r w:rsidR="001D7531" w:rsidRPr="00AC614B">
        <w:rPr>
          <w:rFonts w:cstheme="minorBidi"/>
        </w:rPr>
        <w:t>9,146,920,282.00</w:t>
      </w:r>
      <w:r w:rsidR="00790555" w:rsidRPr="00AC614B">
        <w:rPr>
          <w:rFonts w:cstheme="minorBidi"/>
        </w:rPr>
        <w:t xml:space="preserve">, </w:t>
      </w:r>
      <w:r w:rsidRPr="00AC614B">
        <w:rPr>
          <w:rFonts w:cstheme="minorBidi"/>
        </w:rPr>
        <w:t xml:space="preserve">generando la </w:t>
      </w:r>
      <w:r w:rsidR="00456A66" w:rsidRPr="00AC614B">
        <w:rPr>
          <w:rFonts w:cstheme="minorBidi"/>
        </w:rPr>
        <w:t>realización</w:t>
      </w:r>
      <w:r w:rsidRPr="00AC614B">
        <w:rPr>
          <w:rFonts w:cstheme="minorBidi"/>
        </w:rPr>
        <w:t xml:space="preserve"> de las obras alrededor de  4,850 </w:t>
      </w:r>
      <w:proofErr w:type="spellStart"/>
      <w:r w:rsidRPr="00AC614B">
        <w:rPr>
          <w:rFonts w:cstheme="minorBidi"/>
        </w:rPr>
        <w:t>empeos</w:t>
      </w:r>
      <w:proofErr w:type="spellEnd"/>
      <w:r w:rsidRPr="00AC614B">
        <w:rPr>
          <w:rFonts w:cstheme="minorBidi"/>
        </w:rPr>
        <w:t xml:space="preserve"> directos e indirectos </w:t>
      </w:r>
      <w:r w:rsidRPr="00AC614B">
        <w:rPr>
          <w:rFonts w:cstheme="minorBidi"/>
        </w:rPr>
        <w:lastRenderedPageBreak/>
        <w:t xml:space="preserve">a nivel nacional, entre las cuales citamos: a)  Ampliación Autopista San Isidro (desde la Av. Charles De Gaulle hasta la Av. </w:t>
      </w:r>
      <w:proofErr w:type="spellStart"/>
      <w:r w:rsidRPr="00AC614B">
        <w:rPr>
          <w:rFonts w:cstheme="minorBidi"/>
        </w:rPr>
        <w:t>Hipodromo</w:t>
      </w:r>
      <w:proofErr w:type="spellEnd"/>
      <w:r w:rsidRPr="00AC614B">
        <w:rPr>
          <w:rFonts w:cstheme="minorBidi"/>
        </w:rPr>
        <w:t xml:space="preserve">); b) </w:t>
      </w:r>
      <w:r w:rsidR="006D1E10" w:rsidRPr="00AC614B">
        <w:rPr>
          <w:rFonts w:cstheme="minorBidi"/>
        </w:rPr>
        <w:t>Ampliació</w:t>
      </w:r>
      <w:r w:rsidR="00D17DFE" w:rsidRPr="00AC614B">
        <w:rPr>
          <w:rFonts w:cstheme="minorBidi"/>
        </w:rPr>
        <w:t>n Autopista Coronel Rafael Tomás Fernández Domínguez (Autopista de San Isidro) Municipio Santo Domingo Este</w:t>
      </w:r>
      <w:r w:rsidR="006D1E10" w:rsidRPr="00AC614B">
        <w:rPr>
          <w:rFonts w:cstheme="minorBidi"/>
        </w:rPr>
        <w:t>; c)</w:t>
      </w:r>
      <w:r w:rsidR="00D17DFE" w:rsidRPr="00AC614B">
        <w:rPr>
          <w:rFonts w:cstheme="minorBidi"/>
        </w:rPr>
        <w:t xml:space="preserve"> </w:t>
      </w:r>
      <w:proofErr w:type="spellStart"/>
      <w:r w:rsidRPr="00AC614B">
        <w:rPr>
          <w:rFonts w:cstheme="minorBidi"/>
        </w:rPr>
        <w:t>Construccion</w:t>
      </w:r>
      <w:proofErr w:type="spellEnd"/>
      <w:r w:rsidRPr="00AC614B">
        <w:rPr>
          <w:rFonts w:cstheme="minorBidi"/>
        </w:rPr>
        <w:t xml:space="preserve"> Distribuidor La Victoria - </w:t>
      </w:r>
      <w:proofErr w:type="spellStart"/>
      <w:r w:rsidRPr="00AC614B">
        <w:rPr>
          <w:rFonts w:cstheme="minorBidi"/>
        </w:rPr>
        <w:t>Circunvalacion</w:t>
      </w:r>
      <w:proofErr w:type="spellEnd"/>
      <w:r w:rsidRPr="00AC614B">
        <w:rPr>
          <w:rFonts w:cstheme="minorBidi"/>
        </w:rPr>
        <w:t xml:space="preserve"> Santo Domingo Tramo III</w:t>
      </w:r>
      <w:r w:rsidR="006D1E10" w:rsidRPr="00AC614B">
        <w:rPr>
          <w:rFonts w:cstheme="minorBidi"/>
        </w:rPr>
        <w:t>, municipio Santo Domingo Este; d</w:t>
      </w:r>
      <w:r w:rsidRPr="00AC614B">
        <w:rPr>
          <w:rFonts w:cstheme="minorBidi"/>
        </w:rPr>
        <w:t>)  Autopista  Duarte (T</w:t>
      </w:r>
      <w:r w:rsidR="000137AA" w:rsidRPr="00AC614B">
        <w:rPr>
          <w:rFonts w:cstheme="minorBidi"/>
        </w:rPr>
        <w:t>ramo</w:t>
      </w:r>
      <w:r w:rsidRPr="00AC614B">
        <w:rPr>
          <w:rFonts w:cstheme="minorBidi"/>
        </w:rPr>
        <w:t xml:space="preserve"> I) Entrada </w:t>
      </w:r>
      <w:r w:rsidR="00D17DFE" w:rsidRPr="00AC614B">
        <w:rPr>
          <w:rFonts w:cstheme="minorBidi"/>
        </w:rPr>
        <w:t xml:space="preserve">a </w:t>
      </w:r>
      <w:r w:rsidRPr="00AC614B">
        <w:rPr>
          <w:rFonts w:cstheme="minorBidi"/>
        </w:rPr>
        <w:t xml:space="preserve">Santiago - </w:t>
      </w:r>
      <w:r w:rsidR="00D17DFE" w:rsidRPr="00AC614B">
        <w:rPr>
          <w:rFonts w:cstheme="minorBidi"/>
        </w:rPr>
        <w:t>d</w:t>
      </w:r>
      <w:r w:rsidRPr="00AC614B">
        <w:rPr>
          <w:rFonts w:cstheme="minorBidi"/>
        </w:rPr>
        <w:t>esde el Aeropuerto hasta la Fortaleza</w:t>
      </w:r>
      <w:r w:rsidR="006D1E10" w:rsidRPr="00AC614B">
        <w:rPr>
          <w:rFonts w:cstheme="minorBidi"/>
        </w:rPr>
        <w:t>, Provincia Santiago</w:t>
      </w:r>
      <w:r w:rsidR="00D17DFE" w:rsidRPr="00AC614B">
        <w:rPr>
          <w:rFonts w:cstheme="minorBidi"/>
        </w:rPr>
        <w:t xml:space="preserve">; </w:t>
      </w:r>
      <w:r w:rsidR="006D1E10" w:rsidRPr="00AC614B">
        <w:rPr>
          <w:rFonts w:cstheme="minorBidi"/>
        </w:rPr>
        <w:t>e</w:t>
      </w:r>
      <w:r w:rsidR="00D17DFE" w:rsidRPr="00AC614B">
        <w:rPr>
          <w:rFonts w:cstheme="minorBidi"/>
        </w:rPr>
        <w:t xml:space="preserve">)  </w:t>
      </w:r>
      <w:proofErr w:type="spellStart"/>
      <w:r w:rsidR="00D17DFE" w:rsidRPr="00AC614B">
        <w:rPr>
          <w:rFonts w:cstheme="minorBidi"/>
        </w:rPr>
        <w:t>Construccion</w:t>
      </w:r>
      <w:proofErr w:type="spellEnd"/>
      <w:r w:rsidR="00D17DFE" w:rsidRPr="00AC614B">
        <w:rPr>
          <w:rFonts w:cstheme="minorBidi"/>
        </w:rPr>
        <w:t xml:space="preserve"> Avenida Ecoló</w:t>
      </w:r>
      <w:r w:rsidRPr="00AC614B">
        <w:rPr>
          <w:rFonts w:cstheme="minorBidi"/>
        </w:rPr>
        <w:t>gica Fase II (T</w:t>
      </w:r>
      <w:r w:rsidR="000137AA" w:rsidRPr="00AC614B">
        <w:rPr>
          <w:rFonts w:cstheme="minorBidi"/>
        </w:rPr>
        <w:t>ramo</w:t>
      </w:r>
      <w:r w:rsidRPr="00AC614B">
        <w:rPr>
          <w:rFonts w:cstheme="minorBidi"/>
        </w:rPr>
        <w:t xml:space="preserve"> IA - desde Ciudad Juan Bosch hasta Autopis</w:t>
      </w:r>
      <w:r w:rsidR="00790555" w:rsidRPr="00AC614B">
        <w:rPr>
          <w:rFonts w:cstheme="minorBidi"/>
        </w:rPr>
        <w:t xml:space="preserve">ta del Nordeste Juan Pablo II); </w:t>
      </w:r>
      <w:r w:rsidR="006D1E10" w:rsidRPr="00AC614B">
        <w:rPr>
          <w:rFonts w:cstheme="minorBidi"/>
        </w:rPr>
        <w:t>f</w:t>
      </w:r>
      <w:r w:rsidR="00790555" w:rsidRPr="00AC614B">
        <w:rPr>
          <w:rFonts w:cstheme="minorBidi"/>
        </w:rPr>
        <w:t xml:space="preserve">) </w:t>
      </w:r>
      <w:proofErr w:type="spellStart"/>
      <w:r w:rsidR="00790555" w:rsidRPr="00AC614B">
        <w:rPr>
          <w:rFonts w:cstheme="minorBidi"/>
        </w:rPr>
        <w:t>Construccion</w:t>
      </w:r>
      <w:proofErr w:type="spellEnd"/>
      <w:r w:rsidR="00790555" w:rsidRPr="00AC614B">
        <w:rPr>
          <w:rFonts w:cstheme="minorBidi"/>
        </w:rPr>
        <w:t xml:space="preserve"> y Reconstrucción de las calles de San Luis y El Bonito - San Isidro (Primera etapa), Municipio Santo Domingo Este; </w:t>
      </w:r>
      <w:r w:rsidR="006D1E10" w:rsidRPr="00AC614B">
        <w:rPr>
          <w:rFonts w:cstheme="minorBidi"/>
        </w:rPr>
        <w:t>g</w:t>
      </w:r>
      <w:r w:rsidR="00790555" w:rsidRPr="00AC614B">
        <w:rPr>
          <w:rFonts w:cstheme="minorBidi"/>
        </w:rPr>
        <w:t xml:space="preserve">) Construcción de las Calles de </w:t>
      </w:r>
      <w:proofErr w:type="spellStart"/>
      <w:r w:rsidR="00790555" w:rsidRPr="00AC614B">
        <w:rPr>
          <w:rFonts w:cstheme="minorBidi"/>
        </w:rPr>
        <w:t>Higuey</w:t>
      </w:r>
      <w:proofErr w:type="spellEnd"/>
      <w:r w:rsidR="00790555" w:rsidRPr="00AC614B">
        <w:rPr>
          <w:rFonts w:cstheme="minorBidi"/>
        </w:rPr>
        <w:t>, Sector Villa Cerro, Provincia La Altagracia;</w:t>
      </w:r>
      <w:r w:rsidR="00456A66" w:rsidRPr="00AC614B">
        <w:rPr>
          <w:rFonts w:cstheme="minorBidi"/>
        </w:rPr>
        <w:t xml:space="preserve"> </w:t>
      </w:r>
      <w:r w:rsidR="006D1E10" w:rsidRPr="00AC614B">
        <w:rPr>
          <w:rFonts w:cstheme="minorBidi"/>
        </w:rPr>
        <w:t>h</w:t>
      </w:r>
      <w:r w:rsidR="00456A66" w:rsidRPr="00AC614B">
        <w:rPr>
          <w:rFonts w:cstheme="minorBidi"/>
        </w:rPr>
        <w:t xml:space="preserve">) Construcción de las Calles del Municipio de Las </w:t>
      </w:r>
      <w:r w:rsidR="00F92540" w:rsidRPr="00AC614B">
        <w:rPr>
          <w:rFonts w:cstheme="minorBidi"/>
        </w:rPr>
        <w:t xml:space="preserve">Charcas de Azua, Provincia Azua; i) </w:t>
      </w:r>
      <w:r w:rsidR="0019553C" w:rsidRPr="00AC614B">
        <w:rPr>
          <w:rFonts w:cstheme="minorBidi"/>
        </w:rPr>
        <w:t>Reconstrucción de las Calles de Monte Grande, Provincia Barahona,</w:t>
      </w:r>
      <w:r w:rsidR="006D1E10" w:rsidRPr="00AC614B">
        <w:rPr>
          <w:rFonts w:cstheme="minorBidi"/>
        </w:rPr>
        <w:t xml:space="preserve"> </w:t>
      </w:r>
      <w:r w:rsidRPr="00AC614B">
        <w:rPr>
          <w:rFonts w:cstheme="minorBidi"/>
        </w:rPr>
        <w:t xml:space="preserve">entre otras; incrementando la accesibilidad vehicular y la </w:t>
      </w:r>
      <w:proofErr w:type="spellStart"/>
      <w:r w:rsidRPr="00AC614B">
        <w:rPr>
          <w:rFonts w:cstheme="minorBidi"/>
        </w:rPr>
        <w:t>transitabilidad</w:t>
      </w:r>
      <w:proofErr w:type="spellEnd"/>
      <w:r w:rsidRPr="00AC614B">
        <w:rPr>
          <w:rFonts w:cstheme="minorBidi"/>
        </w:rPr>
        <w:t xml:space="preserve"> de los usuarios, contribuyendo al Eje 3 de la Estrategia Nacional de Desarrollo (END) 2030. </w:t>
      </w:r>
    </w:p>
    <w:p w14:paraId="72833D9D" w14:textId="77777777" w:rsidR="00456A66" w:rsidRPr="00AC614B" w:rsidRDefault="00456A66" w:rsidP="00A143A3">
      <w:pPr>
        <w:pStyle w:val="Estilo1-Vietas-Parrafo"/>
        <w:numPr>
          <w:ilvl w:val="0"/>
          <w:numId w:val="0"/>
        </w:numPr>
        <w:spacing w:after="0"/>
        <w:ind w:left="270"/>
        <w:rPr>
          <w:rFonts w:cstheme="minorBidi"/>
        </w:rPr>
      </w:pPr>
    </w:p>
    <w:p w14:paraId="1ABBF675" w14:textId="1C10C5DE" w:rsidR="00D46DA2" w:rsidRPr="00AC614B" w:rsidRDefault="00D46DA2" w:rsidP="00D46DA2">
      <w:pPr>
        <w:pStyle w:val="Estilo1-Vietas-Parrafo"/>
        <w:ind w:left="270" w:firstLine="0"/>
        <w:rPr>
          <w:rFonts w:cstheme="minorBidi"/>
        </w:rPr>
      </w:pPr>
      <w:r w:rsidRPr="00AC614B">
        <w:rPr>
          <w:rFonts w:cstheme="minorBidi"/>
        </w:rPr>
        <w:t xml:space="preserve">Mejoramiento de la infraestructura vial en todo el territorio nacional, mediante el Plan Nacional de Asfaltado, ejecutado por el Ministerio de Obras Públicas y Comunicaciones (MOPC), una intervención de aproximadamente </w:t>
      </w:r>
      <w:r w:rsidR="00912485" w:rsidRPr="00AC614B">
        <w:rPr>
          <w:rFonts w:cstheme="minorBidi"/>
        </w:rPr>
        <w:t>5</w:t>
      </w:r>
      <w:r w:rsidRPr="00AC614B">
        <w:rPr>
          <w:rFonts w:cstheme="minorBidi"/>
        </w:rPr>
        <w:t>,</w:t>
      </w:r>
      <w:r w:rsidR="00912485" w:rsidRPr="00AC614B">
        <w:rPr>
          <w:rFonts w:cstheme="minorBidi"/>
        </w:rPr>
        <w:t>09</w:t>
      </w:r>
      <w:r w:rsidRPr="00AC614B">
        <w:rPr>
          <w:rFonts w:cstheme="minorBidi"/>
        </w:rPr>
        <w:t>9.</w:t>
      </w:r>
      <w:r w:rsidR="00912485" w:rsidRPr="00AC614B">
        <w:rPr>
          <w:rFonts w:cstheme="minorBidi"/>
        </w:rPr>
        <w:t>40</w:t>
      </w:r>
      <w:r w:rsidRPr="00AC614B">
        <w:rPr>
          <w:rFonts w:cstheme="minorBidi"/>
        </w:rPr>
        <w:t xml:space="preserve"> kilómetros-carriles durante el periodo enero-diciembre del 2023, con una inversión programada de RD$11,057,091,928.97 y una ejecución en el año 2023 de RD$6,097,946,855.00, con el objetivo de proporcionar una infraestructura vial segura con alta movilidad, que favorezca la conectividad regional, el desarrollo social y económico de la nación, contribuyendo al Eje 3 de la Estrategia Nacional de Desarrollo (END) 2030. </w:t>
      </w:r>
    </w:p>
    <w:p w14:paraId="5700637F" w14:textId="77777777" w:rsidR="00D46DA2" w:rsidRPr="00AC614B" w:rsidRDefault="00D46DA2" w:rsidP="00A143A3">
      <w:pPr>
        <w:pStyle w:val="Estilo1-Vietas-Parrafo"/>
        <w:numPr>
          <w:ilvl w:val="0"/>
          <w:numId w:val="0"/>
        </w:numPr>
        <w:spacing w:after="0"/>
        <w:ind w:left="270"/>
        <w:rPr>
          <w:rFonts w:cstheme="minorBidi"/>
        </w:rPr>
      </w:pPr>
    </w:p>
    <w:p w14:paraId="62A812A8" w14:textId="77777777" w:rsidR="00DD1AF9" w:rsidRPr="00AC614B" w:rsidRDefault="00DD1AF9" w:rsidP="00A143A3">
      <w:pPr>
        <w:pStyle w:val="Estilo1-Vietas-Parrafo"/>
        <w:ind w:left="270" w:firstLine="0"/>
        <w:rPr>
          <w:rFonts w:cstheme="minorBidi"/>
        </w:rPr>
      </w:pPr>
      <w:r w:rsidRPr="00AC614B">
        <w:rPr>
          <w:rFonts w:cstheme="minorBidi"/>
        </w:rPr>
        <w:lastRenderedPageBreak/>
        <w:t xml:space="preserve">Ejecución del Programa de Mantenimiento Rutinario de la red vial a nivel nacional, como estrategia para generar empleos de mano de obra intensiva no calificada, con la ejecución de actividades de mantenimiento rutinario, estimada en unos 3,116.0 kilómetros a ambos lados de las vías, las cuales incluyen: desbroce de maleza en laterales y en la mediana, limpieza de canaletas y cunetas, limpieza de aceras y contenes, eliminación de desechos sólidos, desbroce, embellecimiento de áreas verde, construcción de badenes, aceras, contenes, etc., a nivel nacional. Además, se realizaron labores de mantenimiento de imbornales, filtrantes, registros y rejillas en 31,790 unidades; y se efectuaron actividades de retiro de desechos sólidos en 10,744 unidades, entre otros. </w:t>
      </w:r>
    </w:p>
    <w:p w14:paraId="7D83BDFA" w14:textId="77777777" w:rsidR="00931390" w:rsidRPr="00AC614B" w:rsidRDefault="00931390" w:rsidP="00A143A3">
      <w:pPr>
        <w:pStyle w:val="Vietas"/>
        <w:ind w:left="270"/>
      </w:pPr>
    </w:p>
    <w:p w14:paraId="35FEEA35" w14:textId="2CB8F1E4" w:rsidR="00DD1AF9" w:rsidRPr="00AC614B" w:rsidRDefault="00694158" w:rsidP="00A143A3">
      <w:pPr>
        <w:pStyle w:val="Estilo1-Vietas-Parrafo"/>
        <w:ind w:left="270" w:firstLine="0"/>
        <w:rPr>
          <w:rFonts w:cstheme="minorBidi"/>
        </w:rPr>
      </w:pPr>
      <w:r w:rsidRPr="00AC614B">
        <w:rPr>
          <w:rFonts w:cstheme="minorBidi"/>
        </w:rPr>
        <w:t>Se c</w:t>
      </w:r>
      <w:r w:rsidR="00931390" w:rsidRPr="00AC614B">
        <w:rPr>
          <w:rFonts w:cstheme="minorBidi"/>
        </w:rPr>
        <w:t>onclu</w:t>
      </w:r>
      <w:r w:rsidRPr="00AC614B">
        <w:rPr>
          <w:rFonts w:cstheme="minorBidi"/>
        </w:rPr>
        <w:t>yeron</w:t>
      </w:r>
      <w:r w:rsidR="00931390" w:rsidRPr="00AC614B">
        <w:rPr>
          <w:rFonts w:cstheme="minorBidi"/>
        </w:rPr>
        <w:t xml:space="preserve"> </w:t>
      </w:r>
      <w:r w:rsidR="006E5E23" w:rsidRPr="00AC614B">
        <w:rPr>
          <w:rFonts w:cstheme="minorBidi"/>
        </w:rPr>
        <w:t xml:space="preserve">durante el periodo </w:t>
      </w:r>
      <w:r w:rsidR="001D3E75" w:rsidRPr="00AC614B">
        <w:rPr>
          <w:rFonts w:cstheme="minorBidi"/>
        </w:rPr>
        <w:t>enero</w:t>
      </w:r>
      <w:r w:rsidR="006E5E23" w:rsidRPr="00AC614B">
        <w:rPr>
          <w:rFonts w:cstheme="minorBidi"/>
        </w:rPr>
        <w:t>-</w:t>
      </w:r>
      <w:r w:rsidR="001D3E75" w:rsidRPr="00AC614B">
        <w:rPr>
          <w:rFonts w:cstheme="minorBidi"/>
        </w:rPr>
        <w:t>diciembre</w:t>
      </w:r>
      <w:r w:rsidR="006E5E23" w:rsidRPr="00AC614B">
        <w:rPr>
          <w:rFonts w:cstheme="minorBidi"/>
        </w:rPr>
        <w:t xml:space="preserve"> del 2023</w:t>
      </w:r>
      <w:r w:rsidR="00B62044" w:rsidRPr="00AC614B">
        <w:rPr>
          <w:rFonts w:cstheme="minorBidi"/>
        </w:rPr>
        <w:t xml:space="preserve">, </w:t>
      </w:r>
      <w:r w:rsidR="00931390" w:rsidRPr="00AC614B">
        <w:rPr>
          <w:rFonts w:cstheme="minorBidi"/>
        </w:rPr>
        <w:t xml:space="preserve">importantes proyectos </w:t>
      </w:r>
      <w:r w:rsidR="006E5E23" w:rsidRPr="00AC614B">
        <w:rPr>
          <w:rFonts w:cstheme="minorBidi"/>
        </w:rPr>
        <w:t xml:space="preserve">de Construcción y Reconstrucción de </w:t>
      </w:r>
      <w:proofErr w:type="spellStart"/>
      <w:r w:rsidR="006E5E23" w:rsidRPr="00AC614B">
        <w:rPr>
          <w:rFonts w:cstheme="minorBidi"/>
        </w:rPr>
        <w:t>Carrreteras</w:t>
      </w:r>
      <w:proofErr w:type="spellEnd"/>
      <w:r w:rsidR="006E5E23" w:rsidRPr="00AC614B">
        <w:rPr>
          <w:rFonts w:cstheme="minorBidi"/>
        </w:rPr>
        <w:t xml:space="preserve"> en toda la geografía nacional, </w:t>
      </w:r>
      <w:r w:rsidR="00931390" w:rsidRPr="00AC614B">
        <w:rPr>
          <w:rFonts w:cstheme="minorBidi"/>
        </w:rPr>
        <w:t xml:space="preserve">totalizando una longitud aproximada de </w:t>
      </w:r>
      <w:r w:rsidR="00AC614B" w:rsidRPr="00AC614B">
        <w:rPr>
          <w:rFonts w:cstheme="minorBidi"/>
        </w:rPr>
        <w:t>592.30</w:t>
      </w:r>
      <w:r w:rsidR="00901599" w:rsidRPr="00AC614B">
        <w:rPr>
          <w:rFonts w:cstheme="minorBidi"/>
        </w:rPr>
        <w:t xml:space="preserve"> </w:t>
      </w:r>
      <w:r w:rsidR="00931390" w:rsidRPr="00AC614B">
        <w:rPr>
          <w:rFonts w:cstheme="minorBidi"/>
        </w:rPr>
        <w:t xml:space="preserve">kilómetros - carriles, </w:t>
      </w:r>
      <w:r w:rsidR="00B62044" w:rsidRPr="00AC614B">
        <w:rPr>
          <w:rFonts w:cstheme="minorBidi"/>
        </w:rPr>
        <w:t>con un</w:t>
      </w:r>
      <w:r w:rsidR="00901599" w:rsidRPr="00AC614B">
        <w:rPr>
          <w:rFonts w:cstheme="minorBidi"/>
        </w:rPr>
        <w:t>a</w:t>
      </w:r>
      <w:r w:rsidR="00B62044" w:rsidRPr="00AC614B">
        <w:rPr>
          <w:rFonts w:cstheme="minorBidi"/>
        </w:rPr>
        <w:t xml:space="preserve"> </w:t>
      </w:r>
      <w:r w:rsidR="00901599" w:rsidRPr="00AC614B">
        <w:rPr>
          <w:rFonts w:cstheme="minorBidi"/>
        </w:rPr>
        <w:t xml:space="preserve">inversión </w:t>
      </w:r>
      <w:r w:rsidR="00B62044" w:rsidRPr="00AC614B">
        <w:rPr>
          <w:rFonts w:cstheme="minorBidi"/>
        </w:rPr>
        <w:t>total de RD$</w:t>
      </w:r>
      <w:r w:rsidR="00901599" w:rsidRPr="00AC614B">
        <w:rPr>
          <w:rFonts w:cstheme="minorBidi"/>
        </w:rPr>
        <w:t>14,825,545,669.72</w:t>
      </w:r>
      <w:r w:rsidR="0028377C" w:rsidRPr="00AC614B">
        <w:rPr>
          <w:rFonts w:cstheme="minorBidi"/>
        </w:rPr>
        <w:t xml:space="preserve"> y una </w:t>
      </w:r>
      <w:proofErr w:type="spellStart"/>
      <w:r w:rsidR="0028377C" w:rsidRPr="00AC614B">
        <w:rPr>
          <w:rFonts w:cstheme="minorBidi"/>
        </w:rPr>
        <w:t>ejecuión</w:t>
      </w:r>
      <w:proofErr w:type="spellEnd"/>
      <w:r w:rsidR="0028377C" w:rsidRPr="00AC614B">
        <w:rPr>
          <w:rFonts w:cstheme="minorBidi"/>
        </w:rPr>
        <w:t xml:space="preserve"> en el año 2023 de RD$</w:t>
      </w:r>
      <w:r w:rsidR="00D33952" w:rsidRPr="00AC614B">
        <w:rPr>
          <w:rFonts w:cstheme="minorBidi"/>
        </w:rPr>
        <w:t>6,737,269,119.07</w:t>
      </w:r>
      <w:r w:rsidR="00901599" w:rsidRPr="00AC614B">
        <w:rPr>
          <w:rFonts w:cstheme="minorBidi"/>
        </w:rPr>
        <w:t>, e</w:t>
      </w:r>
      <w:r w:rsidR="00931390" w:rsidRPr="00AC614B">
        <w:rPr>
          <w:rFonts w:cstheme="minorBidi"/>
        </w:rPr>
        <w:t xml:space="preserve">ntre los que se destacan: </w:t>
      </w:r>
      <w:r w:rsidR="00DD1AF9" w:rsidRPr="00AC614B">
        <w:rPr>
          <w:rFonts w:cstheme="minorBidi"/>
        </w:rPr>
        <w:t xml:space="preserve">a) Reconstrucción Carretera </w:t>
      </w:r>
      <w:r w:rsidR="009362D1" w:rsidRPr="00AC614B">
        <w:rPr>
          <w:rFonts w:cstheme="minorBidi"/>
        </w:rPr>
        <w:t>Rancho Arriba-</w:t>
      </w:r>
      <w:proofErr w:type="spellStart"/>
      <w:r w:rsidR="00DD1AF9" w:rsidRPr="00AC614B">
        <w:rPr>
          <w:rFonts w:cstheme="minorBidi"/>
        </w:rPr>
        <w:t>Nizao</w:t>
      </w:r>
      <w:proofErr w:type="spellEnd"/>
      <w:r w:rsidR="00D33952" w:rsidRPr="00AC614B">
        <w:rPr>
          <w:rFonts w:cstheme="minorBidi"/>
        </w:rPr>
        <w:t>, Provincia San José de Ocoa</w:t>
      </w:r>
      <w:r w:rsidR="009362D1" w:rsidRPr="00AC614B">
        <w:rPr>
          <w:rFonts w:cstheme="minorBidi"/>
        </w:rPr>
        <w:t xml:space="preserve">; </w:t>
      </w:r>
      <w:r w:rsidR="001A55F3" w:rsidRPr="00AC614B">
        <w:rPr>
          <w:rFonts w:cstheme="minorBidi"/>
        </w:rPr>
        <w:t>b</w:t>
      </w:r>
      <w:r w:rsidR="009362D1" w:rsidRPr="00AC614B">
        <w:rPr>
          <w:rFonts w:cstheme="minorBidi"/>
        </w:rPr>
        <w:t>)</w:t>
      </w:r>
      <w:r w:rsidR="00AA7414" w:rsidRPr="00AC614B">
        <w:rPr>
          <w:rFonts w:cstheme="minorBidi"/>
        </w:rPr>
        <w:t xml:space="preserve"> </w:t>
      </w:r>
      <w:proofErr w:type="spellStart"/>
      <w:r w:rsidR="009362D1" w:rsidRPr="00AC614B">
        <w:rPr>
          <w:rFonts w:cstheme="minorBidi"/>
        </w:rPr>
        <w:t>Terminacion</w:t>
      </w:r>
      <w:proofErr w:type="spellEnd"/>
      <w:r w:rsidR="009362D1" w:rsidRPr="00AC614B">
        <w:rPr>
          <w:rFonts w:cstheme="minorBidi"/>
        </w:rPr>
        <w:t xml:space="preserve"> de la Carretera Monte Plata -</w:t>
      </w:r>
      <w:r w:rsidR="00AA7414" w:rsidRPr="00AC614B">
        <w:rPr>
          <w:rFonts w:cstheme="minorBidi"/>
        </w:rPr>
        <w:t xml:space="preserve"> Chirino, Provincia Monte Plata; </w:t>
      </w:r>
      <w:r w:rsidR="00D3468B" w:rsidRPr="00AC614B">
        <w:rPr>
          <w:rFonts w:cstheme="minorBidi"/>
        </w:rPr>
        <w:t>c</w:t>
      </w:r>
      <w:r w:rsidR="00AA7414" w:rsidRPr="00AC614B">
        <w:rPr>
          <w:rFonts w:cstheme="minorBidi"/>
        </w:rPr>
        <w:t xml:space="preserve">) </w:t>
      </w:r>
      <w:r w:rsidR="009362D1" w:rsidRPr="00AC614B">
        <w:rPr>
          <w:rFonts w:cstheme="minorBidi"/>
        </w:rPr>
        <w:t>Reconstrucción Carretera Guayubín - Las Matas de Santa Cruz - Copey - Pepillo Salcedo</w:t>
      </w:r>
      <w:r w:rsidR="00D33952" w:rsidRPr="00AC614B">
        <w:rPr>
          <w:rFonts w:cstheme="minorBidi"/>
        </w:rPr>
        <w:t>, Provincias Montecristi y Dajabón</w:t>
      </w:r>
      <w:r w:rsidR="009362D1" w:rsidRPr="00AC614B">
        <w:rPr>
          <w:rFonts w:cstheme="minorBidi"/>
        </w:rPr>
        <w:t>;</w:t>
      </w:r>
      <w:r w:rsidR="00AA7414" w:rsidRPr="00AC614B">
        <w:rPr>
          <w:rFonts w:cstheme="minorBidi"/>
        </w:rPr>
        <w:t xml:space="preserve"> </w:t>
      </w:r>
      <w:r w:rsidR="00D3468B" w:rsidRPr="00AC614B">
        <w:rPr>
          <w:rFonts w:cstheme="minorBidi"/>
        </w:rPr>
        <w:t>d</w:t>
      </w:r>
      <w:r w:rsidR="00AA7414" w:rsidRPr="00AC614B">
        <w:rPr>
          <w:rFonts w:cstheme="minorBidi"/>
        </w:rPr>
        <w:t xml:space="preserve">) </w:t>
      </w:r>
      <w:r w:rsidR="009362D1" w:rsidRPr="00AC614B">
        <w:rPr>
          <w:rFonts w:cstheme="minorBidi"/>
        </w:rPr>
        <w:t xml:space="preserve">Reconstrucción Carretera Hato Mayor - </w:t>
      </w:r>
      <w:proofErr w:type="spellStart"/>
      <w:r w:rsidR="009362D1" w:rsidRPr="00AC614B">
        <w:rPr>
          <w:rFonts w:cstheme="minorBidi"/>
        </w:rPr>
        <w:t>Vicentillo</w:t>
      </w:r>
      <w:proofErr w:type="spellEnd"/>
      <w:r w:rsidR="009362D1" w:rsidRPr="00AC614B">
        <w:rPr>
          <w:rFonts w:cstheme="minorBidi"/>
        </w:rPr>
        <w:t xml:space="preserve"> (Tramo Bejucal - </w:t>
      </w:r>
      <w:proofErr w:type="spellStart"/>
      <w:r w:rsidR="009362D1" w:rsidRPr="00AC614B">
        <w:rPr>
          <w:rFonts w:cstheme="minorBidi"/>
        </w:rPr>
        <w:t>Vicentillo</w:t>
      </w:r>
      <w:proofErr w:type="spellEnd"/>
      <w:r w:rsidR="009362D1" w:rsidRPr="00AC614B">
        <w:rPr>
          <w:rFonts w:cstheme="minorBidi"/>
        </w:rPr>
        <w:t xml:space="preserve"> - </w:t>
      </w:r>
      <w:proofErr w:type="spellStart"/>
      <w:r w:rsidR="009362D1" w:rsidRPr="00AC614B">
        <w:rPr>
          <w:rFonts w:cstheme="minorBidi"/>
        </w:rPr>
        <w:t>Yabon</w:t>
      </w:r>
      <w:proofErr w:type="spellEnd"/>
      <w:r w:rsidR="009362D1" w:rsidRPr="00AC614B">
        <w:rPr>
          <w:rFonts w:cstheme="minorBidi"/>
        </w:rPr>
        <w:t>)</w:t>
      </w:r>
      <w:r w:rsidR="00D33952" w:rsidRPr="00AC614B">
        <w:rPr>
          <w:rFonts w:cstheme="minorBidi"/>
        </w:rPr>
        <w:t xml:space="preserve">, </w:t>
      </w:r>
      <w:proofErr w:type="spellStart"/>
      <w:r w:rsidR="00D33952" w:rsidRPr="00AC614B">
        <w:rPr>
          <w:rFonts w:cstheme="minorBidi"/>
        </w:rPr>
        <w:t>Provncia</w:t>
      </w:r>
      <w:proofErr w:type="spellEnd"/>
      <w:r w:rsidR="00D33952" w:rsidRPr="00AC614B">
        <w:rPr>
          <w:rFonts w:cstheme="minorBidi"/>
        </w:rPr>
        <w:t xml:space="preserve"> Hato Mayor</w:t>
      </w:r>
      <w:r w:rsidR="009362D1" w:rsidRPr="00AC614B">
        <w:rPr>
          <w:rFonts w:cstheme="minorBidi"/>
        </w:rPr>
        <w:t>;</w:t>
      </w:r>
      <w:r w:rsidR="00AA7414" w:rsidRPr="00AC614B">
        <w:rPr>
          <w:rFonts w:cstheme="minorBidi"/>
        </w:rPr>
        <w:t xml:space="preserve"> </w:t>
      </w:r>
      <w:r w:rsidR="00D3468B" w:rsidRPr="00AC614B">
        <w:rPr>
          <w:rFonts w:cstheme="minorBidi"/>
        </w:rPr>
        <w:t>e</w:t>
      </w:r>
      <w:r w:rsidR="00AA7414" w:rsidRPr="00AC614B">
        <w:rPr>
          <w:rFonts w:cstheme="minorBidi"/>
        </w:rPr>
        <w:t xml:space="preserve">) </w:t>
      </w:r>
      <w:r w:rsidR="00C627F0" w:rsidRPr="00AC614B">
        <w:rPr>
          <w:rFonts w:cstheme="minorBidi"/>
        </w:rPr>
        <w:t>Rec</w:t>
      </w:r>
      <w:r w:rsidR="009362D1" w:rsidRPr="00AC614B">
        <w:rPr>
          <w:rFonts w:cstheme="minorBidi"/>
        </w:rPr>
        <w:t xml:space="preserve">onstrucción Carretera La Cumbre - Hermanas Mirabal - Tamboril - El </w:t>
      </w:r>
      <w:r w:rsidR="00D3468B" w:rsidRPr="00AC614B">
        <w:rPr>
          <w:rFonts w:cstheme="minorBidi"/>
        </w:rPr>
        <w:t>Guazumal</w:t>
      </w:r>
      <w:r w:rsidR="00D33952" w:rsidRPr="00AC614B">
        <w:rPr>
          <w:rFonts w:cstheme="minorBidi"/>
        </w:rPr>
        <w:t>, Provincia Puerto Plata</w:t>
      </w:r>
      <w:r w:rsidR="00D3468B" w:rsidRPr="00AC614B">
        <w:rPr>
          <w:rFonts w:cstheme="minorBidi"/>
        </w:rPr>
        <w:t xml:space="preserve">; f) </w:t>
      </w:r>
      <w:r w:rsidR="00D33952" w:rsidRPr="00AC614B">
        <w:rPr>
          <w:rFonts w:cstheme="minorBidi"/>
        </w:rPr>
        <w:t xml:space="preserve">Reconstrucción de la Carretera Santiago de los </w:t>
      </w:r>
      <w:proofErr w:type="spellStart"/>
      <w:r w:rsidR="00D33952" w:rsidRPr="00AC614B">
        <w:rPr>
          <w:rFonts w:cstheme="minorBidi"/>
        </w:rPr>
        <w:t>Caballetos</w:t>
      </w:r>
      <w:proofErr w:type="spellEnd"/>
      <w:r w:rsidR="00D33952" w:rsidRPr="00AC614B">
        <w:rPr>
          <w:rFonts w:cstheme="minorBidi"/>
        </w:rPr>
        <w:t xml:space="preserve">- San </w:t>
      </w:r>
      <w:proofErr w:type="spellStart"/>
      <w:r w:rsidR="00D33952" w:rsidRPr="00AC614B">
        <w:rPr>
          <w:rFonts w:cstheme="minorBidi"/>
        </w:rPr>
        <w:t>Jose</w:t>
      </w:r>
      <w:proofErr w:type="spellEnd"/>
      <w:r w:rsidR="00D33952" w:rsidRPr="00AC614B">
        <w:rPr>
          <w:rFonts w:cstheme="minorBidi"/>
        </w:rPr>
        <w:t xml:space="preserve"> de Las Matas, Provincia Santiago,</w:t>
      </w:r>
      <w:r w:rsidR="009362D1" w:rsidRPr="00AC614B">
        <w:rPr>
          <w:rFonts w:cstheme="minorBidi"/>
        </w:rPr>
        <w:t xml:space="preserve"> </w:t>
      </w:r>
      <w:r w:rsidR="00931390" w:rsidRPr="00AC614B">
        <w:rPr>
          <w:rFonts w:cstheme="minorBidi"/>
        </w:rPr>
        <w:t>entre otros; lo que representa una mejora de la calidad de vida de los u</w:t>
      </w:r>
      <w:r w:rsidR="00901599" w:rsidRPr="00AC614B">
        <w:rPr>
          <w:rFonts w:cstheme="minorBidi"/>
        </w:rPr>
        <w:t>suarios de las obras concluidas, las cuales contribuyen al Eje Estratégico · de la END 2030.</w:t>
      </w:r>
    </w:p>
    <w:p w14:paraId="4E708869" w14:textId="77777777" w:rsidR="00DD1AF9" w:rsidRPr="00AC614B" w:rsidRDefault="00DD1AF9" w:rsidP="00A143A3">
      <w:pPr>
        <w:pStyle w:val="Estilo1-Vietas-Parrafo"/>
        <w:numPr>
          <w:ilvl w:val="0"/>
          <w:numId w:val="0"/>
        </w:numPr>
        <w:ind w:left="270"/>
        <w:rPr>
          <w:rFonts w:cstheme="minorBidi"/>
        </w:rPr>
      </w:pPr>
    </w:p>
    <w:p w14:paraId="4568D0FC" w14:textId="589F0AC5" w:rsidR="00DD1AF9" w:rsidRPr="00AC614B" w:rsidRDefault="00DD1AF9" w:rsidP="00A143A3">
      <w:pPr>
        <w:pStyle w:val="Estilo1-Vietas-Parrafo"/>
        <w:ind w:left="270" w:firstLine="0"/>
        <w:rPr>
          <w:rFonts w:cstheme="minorBidi"/>
        </w:rPr>
      </w:pPr>
      <w:r w:rsidRPr="00AC614B">
        <w:rPr>
          <w:rFonts w:cstheme="minorBidi"/>
        </w:rPr>
        <w:t>Continuación  del Programa de Construcción y Reconstrucción de Aceras, Contenes, Badenes e Imbornales a nivel nacional con una inversión programada de RD$2,</w:t>
      </w:r>
      <w:r w:rsidR="00C47948" w:rsidRPr="00AC614B">
        <w:rPr>
          <w:rFonts w:cstheme="minorBidi"/>
        </w:rPr>
        <w:t>804</w:t>
      </w:r>
      <w:r w:rsidRPr="00AC614B">
        <w:rPr>
          <w:rFonts w:cstheme="minorBidi"/>
        </w:rPr>
        <w:t>,</w:t>
      </w:r>
      <w:r w:rsidR="00C47948" w:rsidRPr="00AC614B">
        <w:rPr>
          <w:rFonts w:cstheme="minorBidi"/>
        </w:rPr>
        <w:t>013</w:t>
      </w:r>
      <w:r w:rsidRPr="00AC614B">
        <w:rPr>
          <w:rFonts w:cstheme="minorBidi"/>
        </w:rPr>
        <w:t>,</w:t>
      </w:r>
      <w:r w:rsidR="00C47948" w:rsidRPr="00AC614B">
        <w:rPr>
          <w:rFonts w:cstheme="minorBidi"/>
        </w:rPr>
        <w:t>083</w:t>
      </w:r>
      <w:r w:rsidRPr="00AC614B">
        <w:rPr>
          <w:rFonts w:cstheme="minorBidi"/>
        </w:rPr>
        <w:t>.</w:t>
      </w:r>
      <w:r w:rsidR="00C47948" w:rsidRPr="00AC614B">
        <w:rPr>
          <w:rFonts w:cstheme="minorBidi"/>
        </w:rPr>
        <w:t>94</w:t>
      </w:r>
      <w:r w:rsidRPr="00AC614B">
        <w:rPr>
          <w:rFonts w:cstheme="minorBidi"/>
        </w:rPr>
        <w:t xml:space="preserve">, ejecutándose durante el periodo </w:t>
      </w:r>
      <w:r w:rsidR="001D3E75" w:rsidRPr="00AC614B">
        <w:rPr>
          <w:rFonts w:cstheme="minorBidi"/>
        </w:rPr>
        <w:t>enero</w:t>
      </w:r>
      <w:r w:rsidRPr="00AC614B">
        <w:rPr>
          <w:rFonts w:cstheme="minorBidi"/>
        </w:rPr>
        <w:t xml:space="preserve"> - </w:t>
      </w:r>
      <w:r w:rsidR="001D3E75" w:rsidRPr="00AC614B">
        <w:rPr>
          <w:rFonts w:cstheme="minorBidi"/>
        </w:rPr>
        <w:t>diciembre</w:t>
      </w:r>
      <w:r w:rsidRPr="00AC614B">
        <w:rPr>
          <w:rFonts w:cstheme="minorBidi"/>
        </w:rPr>
        <w:t xml:space="preserve"> del año 2023, </w:t>
      </w:r>
      <w:r w:rsidR="00430A16" w:rsidRPr="00AC614B">
        <w:rPr>
          <w:rFonts w:cstheme="minorBidi"/>
        </w:rPr>
        <w:t>la suma de RD$</w:t>
      </w:r>
      <w:r w:rsidR="00C47948" w:rsidRPr="00AC614B">
        <w:rPr>
          <w:rFonts w:cstheme="minorBidi"/>
        </w:rPr>
        <w:t>2,754,205,467.83,</w:t>
      </w:r>
      <w:r w:rsidR="00430A16" w:rsidRPr="00AC614B">
        <w:rPr>
          <w:rFonts w:cstheme="minorBidi"/>
        </w:rPr>
        <w:t xml:space="preserve"> con la intervención de </w:t>
      </w:r>
      <w:r w:rsidRPr="00AC614B">
        <w:rPr>
          <w:rFonts w:cstheme="minorBidi"/>
        </w:rPr>
        <w:t xml:space="preserve">las obras siguientes: a) </w:t>
      </w:r>
      <w:proofErr w:type="spellStart"/>
      <w:r w:rsidRPr="00AC614B">
        <w:rPr>
          <w:rFonts w:cstheme="minorBidi"/>
        </w:rPr>
        <w:t>Construccion</w:t>
      </w:r>
      <w:proofErr w:type="spellEnd"/>
      <w:r w:rsidRPr="00AC614B">
        <w:rPr>
          <w:rFonts w:cstheme="minorBidi"/>
        </w:rPr>
        <w:t xml:space="preserve"> de Aceras y Contenes Villas La Mata, Boca de Barranca, Los Cajuiles, San Miguel, Los Viveros, El </w:t>
      </w:r>
      <w:proofErr w:type="spellStart"/>
      <w:r w:rsidRPr="00AC614B">
        <w:rPr>
          <w:rFonts w:cstheme="minorBidi"/>
        </w:rPr>
        <w:t>Lil</w:t>
      </w:r>
      <w:r w:rsidR="00430A16" w:rsidRPr="00AC614B">
        <w:rPr>
          <w:rFonts w:cstheme="minorBidi"/>
        </w:rPr>
        <w:t>í</w:t>
      </w:r>
      <w:r w:rsidRPr="00AC614B">
        <w:rPr>
          <w:rFonts w:cstheme="minorBidi"/>
        </w:rPr>
        <w:t>n</w:t>
      </w:r>
      <w:proofErr w:type="spellEnd"/>
      <w:r w:rsidRPr="00AC614B">
        <w:rPr>
          <w:rFonts w:cstheme="minorBidi"/>
        </w:rPr>
        <w:t xml:space="preserve">,  Hato Viejo y </w:t>
      </w:r>
      <w:proofErr w:type="spellStart"/>
      <w:r w:rsidRPr="00AC614B">
        <w:rPr>
          <w:rFonts w:cstheme="minorBidi"/>
        </w:rPr>
        <w:t>Presconzon</w:t>
      </w:r>
      <w:proofErr w:type="spellEnd"/>
      <w:r w:rsidRPr="00AC614B">
        <w:rPr>
          <w:rFonts w:cstheme="minorBidi"/>
        </w:rPr>
        <w:t xml:space="preserve">, Provincia Sánchez </w:t>
      </w:r>
      <w:proofErr w:type="spellStart"/>
      <w:r w:rsidRPr="00AC614B">
        <w:rPr>
          <w:rFonts w:cstheme="minorBidi"/>
        </w:rPr>
        <w:t>Ramirez</w:t>
      </w:r>
      <w:proofErr w:type="spellEnd"/>
      <w:r w:rsidRPr="00AC614B">
        <w:rPr>
          <w:rFonts w:cstheme="minorBidi"/>
        </w:rPr>
        <w:t xml:space="preserve">; b) Construcción de Aceras, Contenes y Badenes de las Calles de La Caleta, Municipio Santo Domingo Este; c) Construcción Aceras y Contenes Ceuta Abajo, Municipio Santo Domingo Norte; d) </w:t>
      </w:r>
      <w:r w:rsidR="00C47948" w:rsidRPr="00AC614B">
        <w:rPr>
          <w:rFonts w:cstheme="minorBidi"/>
        </w:rPr>
        <w:t xml:space="preserve">Construcción de Aceras, Contenes y Badenes </w:t>
      </w:r>
      <w:r w:rsidR="00915603" w:rsidRPr="00AC614B">
        <w:rPr>
          <w:rFonts w:cstheme="minorBidi"/>
        </w:rPr>
        <w:t>en la carretera de El Licey que une a Santo Domingo Norte con la Circunvalación de Santo Domingo</w:t>
      </w:r>
      <w:r w:rsidR="00C47948" w:rsidRPr="00AC614B">
        <w:rPr>
          <w:rFonts w:cstheme="minorBidi"/>
        </w:rPr>
        <w:t xml:space="preserve">, </w:t>
      </w:r>
      <w:r w:rsidRPr="00AC614B">
        <w:rPr>
          <w:rFonts w:cstheme="minorBidi"/>
        </w:rPr>
        <w:t xml:space="preserve"> entre otras; </w:t>
      </w:r>
      <w:r w:rsidR="00430A16" w:rsidRPr="00AC614B">
        <w:rPr>
          <w:rFonts w:cstheme="minorBidi"/>
        </w:rPr>
        <w:t>beneficiando</w:t>
      </w:r>
      <w:r w:rsidRPr="00AC614B">
        <w:rPr>
          <w:rFonts w:cstheme="minorBidi"/>
        </w:rPr>
        <w:t xml:space="preserve"> la movilidad de los peatones en las zonas urbanas y contribuyendo al Eje 3 de la END 2030</w:t>
      </w:r>
    </w:p>
    <w:p w14:paraId="58935FD6" w14:textId="5A03F542" w:rsidR="006E5E23" w:rsidRPr="00AC614B" w:rsidRDefault="006E5E23" w:rsidP="00A143A3">
      <w:pPr>
        <w:pStyle w:val="EstilodePrrafoNormal1RdeC"/>
        <w:ind w:left="270"/>
        <w:rPr>
          <w:rFonts w:eastAsiaTheme="minorHAnsi" w:cstheme="minorBidi"/>
          <w:color w:val="767171"/>
          <w:szCs w:val="22"/>
          <w:lang w:val="es-DO" w:eastAsia="en-US" w:bidi="ar-SA"/>
        </w:rPr>
      </w:pPr>
    </w:p>
    <w:p w14:paraId="774915F6" w14:textId="24AD87AD" w:rsidR="00A333B5" w:rsidRPr="00AC614B" w:rsidRDefault="00A333B5" w:rsidP="00A143A3">
      <w:pPr>
        <w:pStyle w:val="Estilo1-Vietas-Parrafo"/>
        <w:ind w:left="270" w:firstLine="0"/>
        <w:rPr>
          <w:rFonts w:cstheme="minorBidi"/>
        </w:rPr>
      </w:pPr>
      <w:r w:rsidRPr="00AC614B">
        <w:rPr>
          <w:rFonts w:cstheme="minorBidi"/>
        </w:rPr>
        <w:t xml:space="preserve">Se concluyeron durante el periodo </w:t>
      </w:r>
      <w:r w:rsidR="001D3E75" w:rsidRPr="00AC614B">
        <w:rPr>
          <w:rFonts w:cstheme="minorBidi"/>
        </w:rPr>
        <w:t>enero</w:t>
      </w:r>
      <w:r w:rsidRPr="00AC614B">
        <w:rPr>
          <w:rFonts w:cstheme="minorBidi"/>
        </w:rPr>
        <w:t xml:space="preserve"> - </w:t>
      </w:r>
      <w:r w:rsidR="001D3E75" w:rsidRPr="00AC614B">
        <w:rPr>
          <w:rFonts w:cstheme="minorBidi"/>
        </w:rPr>
        <w:t>diciembre</w:t>
      </w:r>
      <w:r w:rsidRPr="00AC614B">
        <w:rPr>
          <w:rFonts w:cstheme="minorBidi"/>
        </w:rPr>
        <w:t xml:space="preserve"> del año 2023,</w:t>
      </w:r>
      <w:r w:rsidR="003A0420" w:rsidRPr="00AC614B">
        <w:rPr>
          <w:rFonts w:cstheme="minorBidi"/>
        </w:rPr>
        <w:t xml:space="preserve"> </w:t>
      </w:r>
      <w:r w:rsidR="00430A16" w:rsidRPr="00AC614B">
        <w:rPr>
          <w:rFonts w:cstheme="minorBidi"/>
        </w:rPr>
        <w:t xml:space="preserve">varios proyectos de </w:t>
      </w:r>
      <w:r w:rsidRPr="00AC614B">
        <w:rPr>
          <w:rFonts w:cstheme="minorBidi"/>
        </w:rPr>
        <w:t xml:space="preserve">Reconstrucción </w:t>
      </w:r>
      <w:r w:rsidR="00AC614B" w:rsidRPr="00AC614B">
        <w:rPr>
          <w:rFonts w:cstheme="minorBidi"/>
        </w:rPr>
        <w:t xml:space="preserve">y Mantenimiento </w:t>
      </w:r>
      <w:r w:rsidRPr="00AC614B">
        <w:rPr>
          <w:rFonts w:cstheme="minorBidi"/>
        </w:rPr>
        <w:t xml:space="preserve">de Caminos Vecinales en todo el país, los cuales conducen a </w:t>
      </w:r>
      <w:r w:rsidR="00430A16" w:rsidRPr="00AC614B">
        <w:rPr>
          <w:rFonts w:cstheme="minorBidi"/>
        </w:rPr>
        <w:t xml:space="preserve">importantes </w:t>
      </w:r>
      <w:r w:rsidRPr="00AC614B">
        <w:rPr>
          <w:rFonts w:cstheme="minorBidi"/>
        </w:rPr>
        <w:t xml:space="preserve">proyectos agroforestales, con la intervención de </w:t>
      </w:r>
      <w:r w:rsidR="00AC614B" w:rsidRPr="00AC614B">
        <w:rPr>
          <w:rFonts w:cstheme="minorBidi"/>
        </w:rPr>
        <w:t>1,128</w:t>
      </w:r>
      <w:r w:rsidR="009672AD" w:rsidRPr="00AC614B">
        <w:rPr>
          <w:rFonts w:cstheme="minorBidi"/>
        </w:rPr>
        <w:t>.0</w:t>
      </w:r>
      <w:r w:rsidRPr="00AC614B">
        <w:rPr>
          <w:rFonts w:cstheme="minorBidi"/>
        </w:rPr>
        <w:t xml:space="preserve"> km</w:t>
      </w:r>
      <w:r w:rsidR="00F30504" w:rsidRPr="00AC614B">
        <w:rPr>
          <w:rFonts w:cstheme="minorBidi"/>
        </w:rPr>
        <w:t xml:space="preserve"> y una inversión</w:t>
      </w:r>
      <w:r w:rsidR="005E4A28" w:rsidRPr="00AC614B">
        <w:rPr>
          <w:rFonts w:cstheme="minorBidi"/>
        </w:rPr>
        <w:t xml:space="preserve"> programada </w:t>
      </w:r>
      <w:r w:rsidRPr="00AC614B">
        <w:rPr>
          <w:rFonts w:cstheme="minorBidi"/>
        </w:rPr>
        <w:t>de RD$</w:t>
      </w:r>
      <w:r w:rsidR="00F30504" w:rsidRPr="00AC614B">
        <w:rPr>
          <w:rFonts w:cstheme="minorBidi"/>
        </w:rPr>
        <w:t>3,188,580,615.90, de los cuales se ejecutar</w:t>
      </w:r>
      <w:r w:rsidR="005E4A28" w:rsidRPr="00AC614B">
        <w:rPr>
          <w:rFonts w:cstheme="minorBidi"/>
        </w:rPr>
        <w:t>on en el año 2023, la sum</w:t>
      </w:r>
      <w:r w:rsidR="00F30504" w:rsidRPr="00AC614B">
        <w:rPr>
          <w:rFonts w:cstheme="minorBidi"/>
        </w:rPr>
        <w:t>a de RD$</w:t>
      </w:r>
      <w:r w:rsidRPr="00AC614B">
        <w:rPr>
          <w:rFonts w:cstheme="minorBidi"/>
        </w:rPr>
        <w:t>1,</w:t>
      </w:r>
      <w:r w:rsidR="00F30504" w:rsidRPr="00AC614B">
        <w:rPr>
          <w:rFonts w:cstheme="minorBidi"/>
        </w:rPr>
        <w:t>8</w:t>
      </w:r>
      <w:r w:rsidRPr="00AC614B">
        <w:rPr>
          <w:rFonts w:cstheme="minorBidi"/>
        </w:rPr>
        <w:t>2</w:t>
      </w:r>
      <w:r w:rsidR="00F30504" w:rsidRPr="00AC614B">
        <w:rPr>
          <w:rFonts w:cstheme="minorBidi"/>
        </w:rPr>
        <w:t>1</w:t>
      </w:r>
      <w:r w:rsidRPr="00AC614B">
        <w:rPr>
          <w:rFonts w:cstheme="minorBidi"/>
        </w:rPr>
        <w:t>,</w:t>
      </w:r>
      <w:r w:rsidR="00F30504" w:rsidRPr="00AC614B">
        <w:rPr>
          <w:rFonts w:cstheme="minorBidi"/>
        </w:rPr>
        <w:t>103</w:t>
      </w:r>
      <w:r w:rsidRPr="00AC614B">
        <w:rPr>
          <w:rFonts w:cstheme="minorBidi"/>
        </w:rPr>
        <w:t>,</w:t>
      </w:r>
      <w:r w:rsidR="00F30504" w:rsidRPr="00AC614B">
        <w:rPr>
          <w:rFonts w:cstheme="minorBidi"/>
        </w:rPr>
        <w:t>014</w:t>
      </w:r>
      <w:r w:rsidRPr="00AC614B">
        <w:rPr>
          <w:rFonts w:cstheme="minorBidi"/>
        </w:rPr>
        <w:t>.</w:t>
      </w:r>
      <w:r w:rsidR="00F30504" w:rsidRPr="00AC614B">
        <w:rPr>
          <w:rFonts w:cstheme="minorBidi"/>
        </w:rPr>
        <w:t>6</w:t>
      </w:r>
      <w:r w:rsidRPr="00AC614B">
        <w:rPr>
          <w:rFonts w:cstheme="minorBidi"/>
        </w:rPr>
        <w:t xml:space="preserve">7, entre los cuales citamos: a) Reconstrucción Camino Vecinal Cruce Caño </w:t>
      </w:r>
      <w:r w:rsidR="00430A16" w:rsidRPr="00AC614B">
        <w:rPr>
          <w:rFonts w:cstheme="minorBidi"/>
        </w:rPr>
        <w:t>-</w:t>
      </w:r>
      <w:r w:rsidRPr="00AC614B">
        <w:rPr>
          <w:rFonts w:cstheme="minorBidi"/>
        </w:rPr>
        <w:t xml:space="preserve"> Sabaneta, Provincia María Trinidad Sánchez; b) Reconstrucción  Camino Vecinal Rincón Hondo - El Firme - Loma Vieja, Provincia Duarte; c) </w:t>
      </w:r>
      <w:r w:rsidR="00170A5F" w:rsidRPr="00AC614B">
        <w:rPr>
          <w:rFonts w:cstheme="minorBidi"/>
        </w:rPr>
        <w:t xml:space="preserve">Reconstrucción Camino Vecinal La </w:t>
      </w:r>
      <w:proofErr w:type="spellStart"/>
      <w:r w:rsidR="00170A5F" w:rsidRPr="00AC614B">
        <w:rPr>
          <w:rFonts w:cstheme="minorBidi"/>
        </w:rPr>
        <w:t>Tinajita</w:t>
      </w:r>
      <w:proofErr w:type="spellEnd"/>
      <w:r w:rsidR="00456FE2" w:rsidRPr="00AC614B">
        <w:rPr>
          <w:rFonts w:cstheme="minorBidi"/>
        </w:rPr>
        <w:t>-Yásica</w:t>
      </w:r>
      <w:r w:rsidR="00170A5F" w:rsidRPr="00AC614B">
        <w:rPr>
          <w:rFonts w:cstheme="minorBidi"/>
        </w:rPr>
        <w:t xml:space="preserve">, Provincia </w:t>
      </w:r>
      <w:r w:rsidRPr="00AC614B">
        <w:rPr>
          <w:rFonts w:cstheme="minorBidi"/>
        </w:rPr>
        <w:t>Puerto Plata</w:t>
      </w:r>
      <w:r w:rsidR="00170A5F" w:rsidRPr="00AC614B">
        <w:rPr>
          <w:rFonts w:cstheme="minorBidi"/>
        </w:rPr>
        <w:t xml:space="preserve">; </w:t>
      </w:r>
      <w:r w:rsidR="00456FE2" w:rsidRPr="00AC614B">
        <w:rPr>
          <w:rFonts w:cstheme="minorBidi"/>
        </w:rPr>
        <w:t xml:space="preserve">d) Reconstrucción Camino Vecinal Saltadero </w:t>
      </w:r>
      <w:r w:rsidR="00430A16" w:rsidRPr="00AC614B">
        <w:rPr>
          <w:rFonts w:cstheme="minorBidi"/>
        </w:rPr>
        <w:t>-</w:t>
      </w:r>
      <w:r w:rsidR="00456FE2" w:rsidRPr="00AC614B">
        <w:rPr>
          <w:rFonts w:cstheme="minorBidi"/>
        </w:rPr>
        <w:t xml:space="preserve"> Naranjito, Pr</w:t>
      </w:r>
      <w:r w:rsidR="001B5DF1" w:rsidRPr="00AC614B">
        <w:rPr>
          <w:rFonts w:cstheme="minorBidi"/>
        </w:rPr>
        <w:t xml:space="preserve">ovincia </w:t>
      </w:r>
      <w:proofErr w:type="spellStart"/>
      <w:r w:rsidR="001B5DF1" w:rsidRPr="00AC614B">
        <w:rPr>
          <w:rFonts w:cstheme="minorBidi"/>
        </w:rPr>
        <w:t>Maria</w:t>
      </w:r>
      <w:proofErr w:type="spellEnd"/>
      <w:r w:rsidR="001B5DF1" w:rsidRPr="00AC614B">
        <w:rPr>
          <w:rFonts w:cstheme="minorBidi"/>
        </w:rPr>
        <w:t xml:space="preserve"> Trinidad </w:t>
      </w:r>
      <w:proofErr w:type="spellStart"/>
      <w:r w:rsidR="001B5DF1" w:rsidRPr="00AC614B">
        <w:rPr>
          <w:rFonts w:cstheme="minorBidi"/>
        </w:rPr>
        <w:t>Sanchez</w:t>
      </w:r>
      <w:proofErr w:type="spellEnd"/>
      <w:r w:rsidR="001B5DF1" w:rsidRPr="00AC614B">
        <w:rPr>
          <w:rFonts w:cstheme="minorBidi"/>
        </w:rPr>
        <w:t xml:space="preserve">; f) Reconstrucción Camino Vecinal El Mamey-Las Yayas, Provincia La Altagracia; g) Reconstrucción Camino Vecinal Cruce </w:t>
      </w:r>
      <w:r w:rsidR="001B5DF1" w:rsidRPr="00AC614B">
        <w:rPr>
          <w:rFonts w:cstheme="minorBidi"/>
        </w:rPr>
        <w:lastRenderedPageBreak/>
        <w:t xml:space="preserve">Tenares - Gaspar Hernández - Blanco al Medio, Municipio Tenares, Provincia Hermanas Mirabal, </w:t>
      </w:r>
      <w:r w:rsidR="00456FE2" w:rsidRPr="00AC614B">
        <w:rPr>
          <w:rFonts w:cstheme="minorBidi"/>
        </w:rPr>
        <w:t>entre otros.</w:t>
      </w:r>
    </w:p>
    <w:p w14:paraId="675F589F" w14:textId="1CB0CA1E" w:rsidR="00A333B5" w:rsidRPr="00AC614B" w:rsidRDefault="00A333B5" w:rsidP="00A143A3">
      <w:pPr>
        <w:pStyle w:val="Estilo1-Vietas-Parrafo"/>
        <w:numPr>
          <w:ilvl w:val="0"/>
          <w:numId w:val="0"/>
        </w:numPr>
        <w:ind w:left="270"/>
        <w:rPr>
          <w:rFonts w:cstheme="minorBidi"/>
        </w:rPr>
      </w:pPr>
    </w:p>
    <w:p w14:paraId="74844C32" w14:textId="31B13AE1" w:rsidR="00F0717F" w:rsidRPr="00AC614B" w:rsidRDefault="006055C3" w:rsidP="00A143A3">
      <w:pPr>
        <w:pStyle w:val="Estilo1-Vietas-Parrafo"/>
        <w:ind w:left="270" w:firstLine="0"/>
        <w:rPr>
          <w:rFonts w:cstheme="minorBidi"/>
        </w:rPr>
      </w:pPr>
      <w:r w:rsidRPr="00AC614B">
        <w:rPr>
          <w:rFonts w:cstheme="minorBidi"/>
        </w:rPr>
        <w:t xml:space="preserve">Continuó </w:t>
      </w:r>
      <w:r w:rsidR="009B2A35" w:rsidRPr="00AC614B">
        <w:rPr>
          <w:rFonts w:cstheme="minorBidi"/>
        </w:rPr>
        <w:t>la ejecución del Programa Construcción y Reparación de Puentes del MOPC</w:t>
      </w:r>
      <w:r w:rsidR="00430A16" w:rsidRPr="00AC614B">
        <w:rPr>
          <w:rFonts w:cstheme="minorBidi"/>
        </w:rPr>
        <w:t xml:space="preserve"> a nivel nacional</w:t>
      </w:r>
      <w:r w:rsidR="009B2A35" w:rsidRPr="00AC614B">
        <w:rPr>
          <w:rFonts w:cstheme="minorBidi"/>
        </w:rPr>
        <w:t xml:space="preserve">, </w:t>
      </w:r>
      <w:r w:rsidR="00430A16" w:rsidRPr="00AC614B">
        <w:rPr>
          <w:rFonts w:cstheme="minorBidi"/>
        </w:rPr>
        <w:t>c</w:t>
      </w:r>
      <w:r w:rsidR="009B2A35" w:rsidRPr="00AC614B">
        <w:rPr>
          <w:rFonts w:cstheme="minorBidi"/>
        </w:rPr>
        <w:t xml:space="preserve">oncluyendo </w:t>
      </w:r>
      <w:r w:rsidR="00F0717F" w:rsidRPr="00AC614B">
        <w:rPr>
          <w:rFonts w:cstheme="minorBidi"/>
        </w:rPr>
        <w:t xml:space="preserve">durante el periodo </w:t>
      </w:r>
      <w:r w:rsidR="001D3E75" w:rsidRPr="00AC614B">
        <w:rPr>
          <w:rFonts w:cstheme="minorBidi"/>
        </w:rPr>
        <w:t>enero</w:t>
      </w:r>
      <w:r w:rsidR="00F0717F" w:rsidRPr="00AC614B">
        <w:rPr>
          <w:rFonts w:cstheme="minorBidi"/>
        </w:rPr>
        <w:t>-</w:t>
      </w:r>
      <w:r w:rsidR="001D3E75" w:rsidRPr="00AC614B">
        <w:rPr>
          <w:rFonts w:cstheme="minorBidi"/>
        </w:rPr>
        <w:t>diciembre</w:t>
      </w:r>
      <w:r w:rsidR="00F0717F" w:rsidRPr="00AC614B">
        <w:rPr>
          <w:rFonts w:cstheme="minorBidi"/>
        </w:rPr>
        <w:t xml:space="preserve"> del año 2023, </w:t>
      </w:r>
      <w:r w:rsidR="00B9752D" w:rsidRPr="00AC614B">
        <w:rPr>
          <w:rFonts w:cstheme="minorBidi"/>
        </w:rPr>
        <w:t xml:space="preserve">interviniendo </w:t>
      </w:r>
      <w:r w:rsidR="009B2A35" w:rsidRPr="00AC614B">
        <w:rPr>
          <w:rFonts w:cstheme="minorBidi"/>
        </w:rPr>
        <w:t xml:space="preserve">un total de </w:t>
      </w:r>
      <w:r w:rsidR="00AC614B" w:rsidRPr="00AC614B">
        <w:rPr>
          <w:rFonts w:cstheme="minorBidi"/>
        </w:rPr>
        <w:t>1</w:t>
      </w:r>
      <w:r w:rsidR="00F0717F" w:rsidRPr="00AC614B">
        <w:rPr>
          <w:rFonts w:cstheme="minorBidi"/>
        </w:rPr>
        <w:t>,</w:t>
      </w:r>
      <w:r w:rsidR="00AC614B" w:rsidRPr="00AC614B">
        <w:rPr>
          <w:rFonts w:cstheme="minorBidi"/>
        </w:rPr>
        <w:t>063.76</w:t>
      </w:r>
      <w:r w:rsidR="00F0717F" w:rsidRPr="00AC614B">
        <w:rPr>
          <w:rFonts w:cstheme="minorBidi"/>
        </w:rPr>
        <w:t xml:space="preserve"> metros lineales de puentes</w:t>
      </w:r>
      <w:r w:rsidR="00B9752D" w:rsidRPr="00AC614B">
        <w:rPr>
          <w:rFonts w:cstheme="minorBidi"/>
        </w:rPr>
        <w:t xml:space="preserve">, </w:t>
      </w:r>
      <w:r w:rsidR="009B2A35" w:rsidRPr="00AC614B">
        <w:rPr>
          <w:rFonts w:cstheme="minorBidi"/>
        </w:rPr>
        <w:t xml:space="preserve">con una </w:t>
      </w:r>
      <w:proofErr w:type="spellStart"/>
      <w:r w:rsidR="009B2A35" w:rsidRPr="00AC614B">
        <w:rPr>
          <w:rFonts w:cstheme="minorBidi"/>
        </w:rPr>
        <w:t>inversióa</w:t>
      </w:r>
      <w:proofErr w:type="spellEnd"/>
      <w:r w:rsidR="009B2A35" w:rsidRPr="00AC614B">
        <w:rPr>
          <w:rFonts w:cstheme="minorBidi"/>
        </w:rPr>
        <w:t xml:space="preserve"> aproximada de RD$</w:t>
      </w:r>
      <w:r w:rsidR="00B9752D" w:rsidRPr="00AC614B">
        <w:rPr>
          <w:rFonts w:cstheme="minorBidi"/>
        </w:rPr>
        <w:t>959,</w:t>
      </w:r>
      <w:r w:rsidR="009B2A35" w:rsidRPr="00AC614B">
        <w:rPr>
          <w:rFonts w:cstheme="minorBidi"/>
        </w:rPr>
        <w:t>5</w:t>
      </w:r>
      <w:r w:rsidR="00B9752D" w:rsidRPr="00AC614B">
        <w:rPr>
          <w:rFonts w:cstheme="minorBidi"/>
        </w:rPr>
        <w:t>14</w:t>
      </w:r>
      <w:r w:rsidR="009B2A35" w:rsidRPr="00AC614B">
        <w:rPr>
          <w:rFonts w:cstheme="minorBidi"/>
        </w:rPr>
        <w:t>,</w:t>
      </w:r>
      <w:r w:rsidR="00B9752D" w:rsidRPr="00AC614B">
        <w:rPr>
          <w:rFonts w:cstheme="minorBidi"/>
        </w:rPr>
        <w:t>027.94 y una ejecución en el año fiscal vigente de  RD$733,242,375.61,</w:t>
      </w:r>
      <w:r w:rsidR="00F0717F" w:rsidRPr="00AC614B">
        <w:rPr>
          <w:rFonts w:cstheme="minorBidi"/>
        </w:rPr>
        <w:t xml:space="preserve"> entre los cuales se destacan: a) </w:t>
      </w:r>
      <w:proofErr w:type="spellStart"/>
      <w:r w:rsidR="009B2A35" w:rsidRPr="00AC614B">
        <w:rPr>
          <w:rFonts w:cstheme="minorBidi"/>
        </w:rPr>
        <w:t>Contrucción</w:t>
      </w:r>
      <w:proofErr w:type="spellEnd"/>
      <w:r w:rsidR="009B2A35" w:rsidRPr="00AC614B">
        <w:rPr>
          <w:rFonts w:cstheme="minorBidi"/>
        </w:rPr>
        <w:t xml:space="preserve"> Puente Cajón en Arenoso sobre Río </w:t>
      </w:r>
      <w:proofErr w:type="spellStart"/>
      <w:r w:rsidR="009B2A35" w:rsidRPr="00AC614B">
        <w:rPr>
          <w:rFonts w:cstheme="minorBidi"/>
        </w:rPr>
        <w:t>Jayabo</w:t>
      </w:r>
      <w:proofErr w:type="spellEnd"/>
      <w:r w:rsidR="009B2A35" w:rsidRPr="00AC614B">
        <w:rPr>
          <w:rFonts w:cstheme="minorBidi"/>
        </w:rPr>
        <w:t>,</w:t>
      </w:r>
      <w:r w:rsidR="00F0717F" w:rsidRPr="00AC614B">
        <w:rPr>
          <w:rFonts w:cstheme="minorBidi"/>
        </w:rPr>
        <w:t xml:space="preserve"> Provincia </w:t>
      </w:r>
      <w:r w:rsidR="009B2A35" w:rsidRPr="00AC614B">
        <w:rPr>
          <w:rFonts w:cstheme="minorBidi"/>
        </w:rPr>
        <w:t>Hermanas Mirabal</w:t>
      </w:r>
      <w:r w:rsidR="00F0717F" w:rsidRPr="00AC614B">
        <w:rPr>
          <w:rFonts w:cstheme="minorBidi"/>
        </w:rPr>
        <w:t xml:space="preserve">; </w:t>
      </w:r>
      <w:r w:rsidR="009B2A35" w:rsidRPr="00AC614B">
        <w:rPr>
          <w:rFonts w:cstheme="minorBidi"/>
        </w:rPr>
        <w:t>b</w:t>
      </w:r>
      <w:r w:rsidR="00F0717F" w:rsidRPr="00AC614B">
        <w:rPr>
          <w:rFonts w:cstheme="minorBidi"/>
        </w:rPr>
        <w:t xml:space="preserve">) </w:t>
      </w:r>
      <w:proofErr w:type="spellStart"/>
      <w:r w:rsidR="009B2A35" w:rsidRPr="00AC614B">
        <w:rPr>
          <w:rFonts w:cstheme="minorBidi"/>
        </w:rPr>
        <w:t>Construccion</w:t>
      </w:r>
      <w:proofErr w:type="spellEnd"/>
      <w:r w:rsidR="009B2A35" w:rsidRPr="00AC614B">
        <w:rPr>
          <w:rFonts w:cstheme="minorBidi"/>
        </w:rPr>
        <w:t xml:space="preserve"> Puentes en Villa Isabela, Puerto Plata / </w:t>
      </w:r>
      <w:proofErr w:type="spellStart"/>
      <w:r w:rsidR="009B2A35" w:rsidRPr="00AC614B">
        <w:rPr>
          <w:rFonts w:cstheme="minorBidi"/>
        </w:rPr>
        <w:t>Unijica</w:t>
      </w:r>
      <w:proofErr w:type="spellEnd"/>
      <w:r w:rsidR="009B2A35" w:rsidRPr="00AC614B">
        <w:rPr>
          <w:rFonts w:cstheme="minorBidi"/>
        </w:rPr>
        <w:t xml:space="preserve"> - </w:t>
      </w:r>
      <w:proofErr w:type="spellStart"/>
      <w:r w:rsidR="009B2A35" w:rsidRPr="00AC614B">
        <w:rPr>
          <w:rFonts w:cstheme="minorBidi"/>
        </w:rPr>
        <w:t>Bajabonico</w:t>
      </w:r>
      <w:proofErr w:type="spellEnd"/>
      <w:r w:rsidR="00F0717F" w:rsidRPr="00AC614B">
        <w:rPr>
          <w:rFonts w:cstheme="minorBidi"/>
        </w:rPr>
        <w:t>, Provincia</w:t>
      </w:r>
      <w:r w:rsidR="009B2A35" w:rsidRPr="00AC614B">
        <w:rPr>
          <w:rFonts w:cstheme="minorBidi"/>
        </w:rPr>
        <w:t xml:space="preserve"> Puerto Plata</w:t>
      </w:r>
      <w:r w:rsidR="00F0717F" w:rsidRPr="00AC614B">
        <w:rPr>
          <w:rFonts w:cstheme="minorBidi"/>
        </w:rPr>
        <w:t xml:space="preserve">; </w:t>
      </w:r>
      <w:r w:rsidR="009B2A35" w:rsidRPr="00AC614B">
        <w:rPr>
          <w:rFonts w:cstheme="minorBidi"/>
        </w:rPr>
        <w:t>c</w:t>
      </w:r>
      <w:r w:rsidR="00F0717F" w:rsidRPr="00AC614B">
        <w:rPr>
          <w:rFonts w:cstheme="minorBidi"/>
        </w:rPr>
        <w:t xml:space="preserve">) Construcción Puente </w:t>
      </w:r>
      <w:r w:rsidR="009B2A35" w:rsidRPr="00AC614B">
        <w:rPr>
          <w:rFonts w:cstheme="minorBidi"/>
        </w:rPr>
        <w:t xml:space="preserve">Peatonal y Motorizado en la Autopista 6 de </w:t>
      </w:r>
      <w:r w:rsidR="00430A16" w:rsidRPr="00AC614B">
        <w:rPr>
          <w:rFonts w:cstheme="minorBidi"/>
        </w:rPr>
        <w:t>Noviembre</w:t>
      </w:r>
      <w:r w:rsidR="009B2A35" w:rsidRPr="00AC614B">
        <w:rPr>
          <w:rFonts w:cstheme="minorBidi"/>
        </w:rPr>
        <w:t xml:space="preserve"> Play Arena, Provincia  San </w:t>
      </w:r>
      <w:proofErr w:type="spellStart"/>
      <w:r w:rsidR="009B2A35" w:rsidRPr="00AC614B">
        <w:rPr>
          <w:rFonts w:cstheme="minorBidi"/>
        </w:rPr>
        <w:t>Cristobal</w:t>
      </w:r>
      <w:proofErr w:type="spellEnd"/>
      <w:r w:rsidR="000204CE" w:rsidRPr="00AC614B">
        <w:rPr>
          <w:rFonts w:cstheme="minorBidi"/>
        </w:rPr>
        <w:t>; d) Construcción Puente El Cangrejo</w:t>
      </w:r>
      <w:r w:rsidR="009B2A35" w:rsidRPr="00AC614B">
        <w:rPr>
          <w:rFonts w:cstheme="minorBidi"/>
        </w:rPr>
        <w:t>,</w:t>
      </w:r>
      <w:r w:rsidR="000204CE" w:rsidRPr="00AC614B">
        <w:rPr>
          <w:rFonts w:cstheme="minorBidi"/>
        </w:rPr>
        <w:t xml:space="preserve"> </w:t>
      </w:r>
      <w:r w:rsidR="009B2A35" w:rsidRPr="00AC614B">
        <w:rPr>
          <w:rFonts w:cstheme="minorBidi"/>
        </w:rPr>
        <w:t xml:space="preserve"> </w:t>
      </w:r>
      <w:r w:rsidR="00C9358E" w:rsidRPr="00AC614B">
        <w:rPr>
          <w:rFonts w:cstheme="minorBidi"/>
        </w:rPr>
        <w:t xml:space="preserve">Provincia Puerto Plata; e) </w:t>
      </w:r>
      <w:proofErr w:type="spellStart"/>
      <w:r w:rsidR="00C9358E" w:rsidRPr="00AC614B">
        <w:rPr>
          <w:rFonts w:cstheme="minorBidi"/>
        </w:rPr>
        <w:t>Construccion</w:t>
      </w:r>
      <w:proofErr w:type="spellEnd"/>
      <w:r w:rsidR="00C9358E" w:rsidRPr="00AC614B">
        <w:rPr>
          <w:rFonts w:cstheme="minorBidi"/>
        </w:rPr>
        <w:t xml:space="preserve"> Puente sobre el Río Camú, en la comunidad de Sabaneta, Provincia La Vega, </w:t>
      </w:r>
      <w:r w:rsidR="00F0717F" w:rsidRPr="00AC614B">
        <w:rPr>
          <w:rFonts w:cstheme="minorBidi"/>
        </w:rPr>
        <w:t>entre otros.</w:t>
      </w:r>
    </w:p>
    <w:p w14:paraId="50833214" w14:textId="77777777" w:rsidR="00DD1AF9" w:rsidRPr="00AC614B" w:rsidRDefault="00DD1AF9" w:rsidP="00A143A3">
      <w:pPr>
        <w:ind w:left="270"/>
      </w:pPr>
    </w:p>
    <w:p w14:paraId="576B92DC" w14:textId="7AADBD0D" w:rsidR="00606C57" w:rsidRPr="00AC614B" w:rsidRDefault="009F7E46" w:rsidP="00A143A3">
      <w:pPr>
        <w:pStyle w:val="Estilo1-Vietas-Parrafo"/>
        <w:ind w:left="270" w:firstLine="0"/>
        <w:rPr>
          <w:rFonts w:cstheme="minorBidi"/>
        </w:rPr>
      </w:pPr>
      <w:r w:rsidRPr="00AC614B">
        <w:rPr>
          <w:rFonts w:cstheme="minorBidi"/>
        </w:rPr>
        <w:t>Continuación de</w:t>
      </w:r>
      <w:r w:rsidR="00422F2A" w:rsidRPr="00AC614B">
        <w:rPr>
          <w:rFonts w:cstheme="minorBidi"/>
        </w:rPr>
        <w:t xml:space="preserve"> </w:t>
      </w:r>
      <w:r w:rsidRPr="00AC614B">
        <w:rPr>
          <w:rFonts w:cstheme="minorBidi"/>
        </w:rPr>
        <w:t>l</w:t>
      </w:r>
      <w:r w:rsidR="00422F2A" w:rsidRPr="00AC614B">
        <w:rPr>
          <w:rFonts w:cstheme="minorBidi"/>
        </w:rPr>
        <w:t xml:space="preserve">a ejecución de los </w:t>
      </w:r>
      <w:r w:rsidR="001F4B1D" w:rsidRPr="00AC614B">
        <w:rPr>
          <w:rFonts w:cstheme="minorBidi"/>
        </w:rPr>
        <w:t>P</w:t>
      </w:r>
      <w:r w:rsidR="00422F2A" w:rsidRPr="00AC614B">
        <w:rPr>
          <w:rFonts w:cstheme="minorBidi"/>
        </w:rPr>
        <w:t>ro</w:t>
      </w:r>
      <w:r w:rsidR="00606C57" w:rsidRPr="00AC614B">
        <w:rPr>
          <w:rFonts w:cstheme="minorBidi"/>
        </w:rPr>
        <w:t>gramas</w:t>
      </w:r>
      <w:r w:rsidR="001F4B1D" w:rsidRPr="00AC614B">
        <w:rPr>
          <w:rFonts w:cstheme="minorBidi"/>
        </w:rPr>
        <w:t xml:space="preserve"> del MOPC</w:t>
      </w:r>
      <w:r w:rsidR="00606C57" w:rsidRPr="00AC614B">
        <w:rPr>
          <w:rFonts w:cstheme="minorBidi"/>
        </w:rPr>
        <w:t xml:space="preserve"> </w:t>
      </w:r>
      <w:r w:rsidR="00422F2A" w:rsidRPr="00AC614B">
        <w:rPr>
          <w:rFonts w:cstheme="minorBidi"/>
        </w:rPr>
        <w:t>financiados con recursos externos</w:t>
      </w:r>
      <w:r w:rsidR="005D67CB" w:rsidRPr="00AC614B">
        <w:rPr>
          <w:rFonts w:cstheme="minorBidi"/>
        </w:rPr>
        <w:t xml:space="preserve"> del </w:t>
      </w:r>
      <w:r w:rsidR="001F4B1D" w:rsidRPr="00AC614B">
        <w:rPr>
          <w:rFonts w:cstheme="minorBidi"/>
        </w:rPr>
        <w:t>B</w:t>
      </w:r>
      <w:r w:rsidR="00C53A92" w:rsidRPr="00AC614B">
        <w:rPr>
          <w:rFonts w:cstheme="minorBidi"/>
        </w:rPr>
        <w:t xml:space="preserve">anco Interamericano de </w:t>
      </w:r>
      <w:r w:rsidR="00B9752D" w:rsidRPr="00AC614B">
        <w:rPr>
          <w:rFonts w:cstheme="minorBidi"/>
        </w:rPr>
        <w:t>Desarrollo (BID)</w:t>
      </w:r>
      <w:r w:rsidR="000D013C" w:rsidRPr="00AC614B">
        <w:rPr>
          <w:rFonts w:cstheme="minorBidi"/>
        </w:rPr>
        <w:t>,</w:t>
      </w:r>
      <w:r w:rsidR="00606C57" w:rsidRPr="00AC614B">
        <w:rPr>
          <w:rFonts w:cstheme="minorBidi"/>
        </w:rPr>
        <w:t xml:space="preserve"> entre los que citamos: a) Programa de Rehabilitación y Mantenimiento de </w:t>
      </w:r>
      <w:r w:rsidR="0065607F" w:rsidRPr="00AC614B">
        <w:rPr>
          <w:rFonts w:cstheme="minorBidi"/>
        </w:rPr>
        <w:t>Carreteras (117 km) y Caminos Vecinales (884 km) a nivel nacional, c</w:t>
      </w:r>
      <w:r w:rsidR="00606C57" w:rsidRPr="00AC614B">
        <w:rPr>
          <w:rFonts w:cstheme="minorBidi"/>
        </w:rPr>
        <w:t xml:space="preserve">on una </w:t>
      </w:r>
      <w:r w:rsidR="00A06F5F" w:rsidRPr="00AC614B">
        <w:rPr>
          <w:rFonts w:cstheme="minorBidi"/>
        </w:rPr>
        <w:t>inversión</w:t>
      </w:r>
      <w:r w:rsidR="0065607F" w:rsidRPr="00AC614B">
        <w:rPr>
          <w:rFonts w:cstheme="minorBidi"/>
        </w:rPr>
        <w:t xml:space="preserve"> total </w:t>
      </w:r>
      <w:r w:rsidR="00A06F5F" w:rsidRPr="00AC614B">
        <w:rPr>
          <w:rFonts w:cstheme="minorBidi"/>
        </w:rPr>
        <w:t xml:space="preserve"> de</w:t>
      </w:r>
      <w:r w:rsidR="0065607F" w:rsidRPr="00AC614B">
        <w:rPr>
          <w:rFonts w:cstheme="minorBidi"/>
        </w:rPr>
        <w:t xml:space="preserve"> </w:t>
      </w:r>
      <w:r w:rsidR="00A06F5F" w:rsidRPr="00AC614B">
        <w:rPr>
          <w:rFonts w:cstheme="minorBidi"/>
        </w:rPr>
        <w:t>RD$</w:t>
      </w:r>
      <w:r w:rsidR="0065607F" w:rsidRPr="00AC614B">
        <w:rPr>
          <w:rFonts w:cstheme="minorBidi"/>
        </w:rPr>
        <w:t xml:space="preserve">16,800,000,000.00, de </w:t>
      </w:r>
      <w:r w:rsidR="00606C57" w:rsidRPr="00AC614B">
        <w:rPr>
          <w:rFonts w:cstheme="minorBidi"/>
        </w:rPr>
        <w:t xml:space="preserve">los cuales se intervinieron </w:t>
      </w:r>
      <w:proofErr w:type="spellStart"/>
      <w:r w:rsidR="00606C57" w:rsidRPr="00AC614B">
        <w:rPr>
          <w:rFonts w:cstheme="minorBidi"/>
        </w:rPr>
        <w:t>eaproximadamente</w:t>
      </w:r>
      <w:proofErr w:type="spellEnd"/>
      <w:r w:rsidR="00606C57" w:rsidRPr="00AC614B">
        <w:rPr>
          <w:rFonts w:cstheme="minorBidi"/>
        </w:rPr>
        <w:t xml:space="preserve"> 257.29 km, </w:t>
      </w:r>
      <w:r w:rsidR="00A06F5F" w:rsidRPr="00AC614B">
        <w:rPr>
          <w:rFonts w:cstheme="minorBidi"/>
        </w:rPr>
        <w:t xml:space="preserve">con un monto ejecutado </w:t>
      </w:r>
      <w:r w:rsidR="00B9752D" w:rsidRPr="00AC614B">
        <w:rPr>
          <w:rFonts w:cstheme="minorBidi"/>
        </w:rPr>
        <w:t xml:space="preserve">en el año 2023, </w:t>
      </w:r>
      <w:r w:rsidR="00A06F5F" w:rsidRPr="00AC614B">
        <w:rPr>
          <w:rFonts w:cstheme="minorBidi"/>
        </w:rPr>
        <w:t>de R</w:t>
      </w:r>
      <w:r w:rsidR="00B268C8" w:rsidRPr="00AC614B">
        <w:rPr>
          <w:rFonts w:cstheme="minorBidi"/>
        </w:rPr>
        <w:t xml:space="preserve">D$456,175,000.00; </w:t>
      </w:r>
      <w:r w:rsidR="00606C57" w:rsidRPr="00AC614B">
        <w:rPr>
          <w:rFonts w:cstheme="minorBidi"/>
        </w:rPr>
        <w:t xml:space="preserve">b) </w:t>
      </w:r>
      <w:r w:rsidR="001F4B1D" w:rsidRPr="00AC614B">
        <w:rPr>
          <w:rFonts w:cstheme="minorBidi"/>
        </w:rPr>
        <w:t xml:space="preserve">Programa de </w:t>
      </w:r>
      <w:r w:rsidR="00B9752D" w:rsidRPr="00AC614B">
        <w:rPr>
          <w:rFonts w:cstheme="minorBidi"/>
        </w:rPr>
        <w:t>Mejoramiento</w:t>
      </w:r>
      <w:r w:rsidR="001F4B1D" w:rsidRPr="00AC614B">
        <w:rPr>
          <w:rFonts w:cstheme="minorBidi"/>
        </w:rPr>
        <w:t xml:space="preserve"> del Puerto de Manzanillo</w:t>
      </w:r>
      <w:r w:rsidR="00606C57" w:rsidRPr="00AC614B">
        <w:rPr>
          <w:rFonts w:cstheme="minorBidi"/>
        </w:rPr>
        <w:t xml:space="preserve">, </w:t>
      </w:r>
      <w:r w:rsidR="001F4B1D" w:rsidRPr="00AC614B">
        <w:rPr>
          <w:rFonts w:cstheme="minorBidi"/>
        </w:rPr>
        <w:t xml:space="preserve">con un costo total de RD$6,230,000,000.00, una </w:t>
      </w:r>
      <w:proofErr w:type="spellStart"/>
      <w:r w:rsidR="001F4B1D" w:rsidRPr="00AC614B">
        <w:rPr>
          <w:rFonts w:cstheme="minorBidi"/>
        </w:rPr>
        <w:t>ejecucion</w:t>
      </w:r>
      <w:proofErr w:type="spellEnd"/>
      <w:r w:rsidR="001F4B1D" w:rsidRPr="00AC614B">
        <w:rPr>
          <w:rFonts w:cstheme="minorBidi"/>
        </w:rPr>
        <w:t xml:space="preserve"> durante el año 2023 de RD$</w:t>
      </w:r>
      <w:r w:rsidR="005D67CB" w:rsidRPr="00AC614B">
        <w:rPr>
          <w:rFonts w:cstheme="minorBidi"/>
        </w:rPr>
        <w:t>422</w:t>
      </w:r>
      <w:r w:rsidR="001F4B1D" w:rsidRPr="00AC614B">
        <w:rPr>
          <w:rFonts w:cstheme="minorBidi"/>
        </w:rPr>
        <w:t>,5</w:t>
      </w:r>
      <w:r w:rsidR="005D67CB" w:rsidRPr="00AC614B">
        <w:rPr>
          <w:rFonts w:cstheme="minorBidi"/>
        </w:rPr>
        <w:t>38</w:t>
      </w:r>
      <w:r w:rsidR="001F4B1D" w:rsidRPr="00AC614B">
        <w:rPr>
          <w:rFonts w:cstheme="minorBidi"/>
        </w:rPr>
        <w:t>,</w:t>
      </w:r>
      <w:r w:rsidR="005D67CB" w:rsidRPr="00AC614B">
        <w:rPr>
          <w:rFonts w:cstheme="minorBidi"/>
        </w:rPr>
        <w:t>33</w:t>
      </w:r>
      <w:r w:rsidR="001F4B1D" w:rsidRPr="00AC614B">
        <w:rPr>
          <w:rFonts w:cstheme="minorBidi"/>
        </w:rPr>
        <w:t xml:space="preserve">6.00; </w:t>
      </w:r>
      <w:r w:rsidR="00606C57" w:rsidRPr="00AC614B">
        <w:rPr>
          <w:rFonts w:cstheme="minorBidi"/>
        </w:rPr>
        <w:t xml:space="preserve">c) </w:t>
      </w:r>
      <w:r w:rsidR="00B268C8" w:rsidRPr="00AC614B">
        <w:rPr>
          <w:rFonts w:cstheme="minorBidi"/>
        </w:rPr>
        <w:t>Programa de Mejoramiento de Obras P</w:t>
      </w:r>
      <w:r w:rsidR="00A06F5F" w:rsidRPr="00AC614B">
        <w:rPr>
          <w:rFonts w:cstheme="minorBidi"/>
        </w:rPr>
        <w:t>ú</w:t>
      </w:r>
      <w:r w:rsidR="00B268C8" w:rsidRPr="00AC614B">
        <w:rPr>
          <w:rFonts w:cstheme="minorBidi"/>
        </w:rPr>
        <w:t xml:space="preserve">blicas para reducir riesgos de desastres en el contexto del cambio climático a nivel nacional, con un costo total de RD$2,169,275,739.68 </w:t>
      </w:r>
      <w:r w:rsidR="00A06F5F" w:rsidRPr="00AC614B">
        <w:rPr>
          <w:rFonts w:cstheme="minorBidi"/>
        </w:rPr>
        <w:t>y</w:t>
      </w:r>
      <w:r w:rsidR="00B268C8" w:rsidRPr="00AC614B">
        <w:rPr>
          <w:rFonts w:cstheme="minorBidi"/>
        </w:rPr>
        <w:t xml:space="preserve"> una </w:t>
      </w:r>
      <w:proofErr w:type="spellStart"/>
      <w:r w:rsidR="00B268C8" w:rsidRPr="00AC614B">
        <w:rPr>
          <w:rFonts w:cstheme="minorBidi"/>
        </w:rPr>
        <w:lastRenderedPageBreak/>
        <w:t>ejecucion</w:t>
      </w:r>
      <w:proofErr w:type="spellEnd"/>
      <w:r w:rsidR="00B268C8" w:rsidRPr="00AC614B">
        <w:rPr>
          <w:rFonts w:cstheme="minorBidi"/>
        </w:rPr>
        <w:t xml:space="preserve"> durante</w:t>
      </w:r>
      <w:r w:rsidR="00D04521" w:rsidRPr="00AC614B">
        <w:rPr>
          <w:rFonts w:cstheme="minorBidi"/>
        </w:rPr>
        <w:t xml:space="preserve"> el año 2023 de RD$1,228,283.00; y, d) Programa de Desarrollo Agroforestal Sostenible con un costo total de RD$2,217,609,150.00 y una ejecución en el 2023 de RD$193,616,443.00.</w:t>
      </w:r>
    </w:p>
    <w:p w14:paraId="6EB2E98F" w14:textId="77777777" w:rsidR="002258C1" w:rsidRDefault="002258C1" w:rsidP="00A143A3">
      <w:pPr>
        <w:ind w:left="270"/>
      </w:pPr>
    </w:p>
    <w:p w14:paraId="75ACC9D8" w14:textId="36556F66" w:rsidR="00931390" w:rsidRPr="00AC614B" w:rsidRDefault="00931390" w:rsidP="00A143A3">
      <w:pPr>
        <w:pStyle w:val="Estilo1-Vietas-Parrafo"/>
        <w:ind w:left="270" w:firstLine="0"/>
        <w:rPr>
          <w:rFonts w:cstheme="minorBidi"/>
        </w:rPr>
      </w:pPr>
      <w:r w:rsidRPr="00AC614B">
        <w:rPr>
          <w:rFonts w:cstheme="minorBidi"/>
        </w:rPr>
        <w:t xml:space="preserve">Prestación de los servicios esenciales que ofrece el Programa de Protección y Asistencia Vial del Ministerio de Obras Públicas y Comunicaciones (MOPC), </w:t>
      </w:r>
      <w:r w:rsidR="00385948" w:rsidRPr="00AC614B">
        <w:rPr>
          <w:rFonts w:cstheme="minorBidi"/>
        </w:rPr>
        <w:t xml:space="preserve">que integra los miembros de la Comisión Militar y Policial del MOPC (COMIPOL), </w:t>
      </w:r>
      <w:r w:rsidR="00CC02DA" w:rsidRPr="00AC614B">
        <w:rPr>
          <w:rFonts w:cstheme="minorBidi"/>
        </w:rPr>
        <w:t xml:space="preserve">para ofrecer </w:t>
      </w:r>
      <w:r w:rsidR="00385948" w:rsidRPr="00AC614B">
        <w:rPr>
          <w:rFonts w:cstheme="minorBidi"/>
        </w:rPr>
        <w:t>servicio</w:t>
      </w:r>
      <w:r w:rsidR="00CC02DA" w:rsidRPr="00AC614B">
        <w:rPr>
          <w:rFonts w:cstheme="minorBidi"/>
        </w:rPr>
        <w:t>s</w:t>
      </w:r>
      <w:r w:rsidR="00385948" w:rsidRPr="00AC614B">
        <w:rPr>
          <w:rFonts w:cstheme="minorBidi"/>
        </w:rPr>
        <w:t xml:space="preserve"> </w:t>
      </w:r>
      <w:r w:rsidR="00CC02DA" w:rsidRPr="00AC614B">
        <w:rPr>
          <w:rFonts w:cstheme="minorBidi"/>
        </w:rPr>
        <w:t>a</w:t>
      </w:r>
      <w:r w:rsidR="00385948" w:rsidRPr="00AC614B">
        <w:rPr>
          <w:rFonts w:cstheme="minorBidi"/>
        </w:rPr>
        <w:t xml:space="preserve"> </w:t>
      </w:r>
      <w:r w:rsidRPr="00AC614B">
        <w:rPr>
          <w:rFonts w:cstheme="minorBidi"/>
        </w:rPr>
        <w:t xml:space="preserve">los ciudadanos que </w:t>
      </w:r>
      <w:r w:rsidR="00385948" w:rsidRPr="00AC614B">
        <w:rPr>
          <w:rFonts w:cstheme="minorBidi"/>
        </w:rPr>
        <w:t xml:space="preserve">transitan por los principales corredores urbanos e interurbanos del país, </w:t>
      </w:r>
      <w:r w:rsidRPr="00AC614B">
        <w:rPr>
          <w:rFonts w:cstheme="minorBidi"/>
        </w:rPr>
        <w:t xml:space="preserve">registrándose durante el periodo </w:t>
      </w:r>
      <w:r w:rsidR="001D3E75" w:rsidRPr="00AC614B">
        <w:rPr>
          <w:rFonts w:cstheme="minorBidi"/>
        </w:rPr>
        <w:t>enero</w:t>
      </w:r>
      <w:r w:rsidRPr="00AC614B">
        <w:rPr>
          <w:rFonts w:cstheme="minorBidi"/>
        </w:rPr>
        <w:t>-</w:t>
      </w:r>
      <w:r w:rsidR="001D3E75" w:rsidRPr="00AC614B">
        <w:rPr>
          <w:rFonts w:cstheme="minorBidi"/>
        </w:rPr>
        <w:t>diciembre</w:t>
      </w:r>
      <w:r w:rsidRPr="00AC614B">
        <w:rPr>
          <w:rFonts w:cstheme="minorBidi"/>
        </w:rPr>
        <w:t xml:space="preserve"> del año 2023, un total de </w:t>
      </w:r>
      <w:r w:rsidR="00481FB1" w:rsidRPr="00AC614B">
        <w:rPr>
          <w:rFonts w:cstheme="minorBidi"/>
        </w:rPr>
        <w:t>2</w:t>
      </w:r>
      <w:r w:rsidR="00436CFF" w:rsidRPr="00AC614B">
        <w:rPr>
          <w:rFonts w:cstheme="minorBidi"/>
        </w:rPr>
        <w:t>5</w:t>
      </w:r>
      <w:r w:rsidR="00481FB1" w:rsidRPr="00AC614B">
        <w:rPr>
          <w:rFonts w:cstheme="minorBidi"/>
        </w:rPr>
        <w:t>0,</w:t>
      </w:r>
      <w:r w:rsidR="00436CFF" w:rsidRPr="00AC614B">
        <w:rPr>
          <w:rFonts w:cstheme="minorBidi"/>
        </w:rPr>
        <w:t>49</w:t>
      </w:r>
      <w:r w:rsidR="00481FB1" w:rsidRPr="00AC614B">
        <w:rPr>
          <w:rFonts w:cstheme="minorBidi"/>
        </w:rPr>
        <w:t>1</w:t>
      </w:r>
      <w:r w:rsidRPr="00AC614B">
        <w:rPr>
          <w:rFonts w:cstheme="minorBidi"/>
        </w:rPr>
        <w:t xml:space="preserve"> </w:t>
      </w:r>
      <w:r w:rsidR="00481FB1" w:rsidRPr="00AC614B">
        <w:rPr>
          <w:rFonts w:cstheme="minorBidi"/>
        </w:rPr>
        <w:t>a</w:t>
      </w:r>
      <w:r w:rsidRPr="00AC614B">
        <w:rPr>
          <w:rFonts w:cstheme="minorBidi"/>
        </w:rPr>
        <w:t xml:space="preserve">sistencias </w:t>
      </w:r>
      <w:r w:rsidR="00481FB1" w:rsidRPr="00AC614B">
        <w:rPr>
          <w:rFonts w:cstheme="minorBidi"/>
        </w:rPr>
        <w:t>v</w:t>
      </w:r>
      <w:r w:rsidRPr="00AC614B">
        <w:rPr>
          <w:rFonts w:cstheme="minorBidi"/>
        </w:rPr>
        <w:t xml:space="preserve">iales, </w:t>
      </w:r>
      <w:r w:rsidR="00436CFF" w:rsidRPr="00AC614B">
        <w:rPr>
          <w:rFonts w:cstheme="minorBidi"/>
        </w:rPr>
        <w:t xml:space="preserve">siendo las más demandadas por tipo las siguientes: 75,836 asistencias por seguridad; 68,687 ayudas por neumáticos; 66,548 por mecánica; 17,673 por combustible; 5,826 por la ocurrencia de accidentes; 4,909 por calentamiento; 3,586 por ambulancia, </w:t>
      </w:r>
      <w:r w:rsidR="001B45BB" w:rsidRPr="00AC614B">
        <w:rPr>
          <w:rFonts w:cstheme="minorBidi"/>
        </w:rPr>
        <w:t xml:space="preserve">3,065 por problemas eléctricos, 1,982 por servicios de grúas, 1,722 por asistencias de talleres, </w:t>
      </w:r>
      <w:r w:rsidR="00436CFF" w:rsidRPr="00AC614B">
        <w:rPr>
          <w:rFonts w:cstheme="minorBidi"/>
        </w:rPr>
        <w:t xml:space="preserve">entre otras; beneficiando a los usuarios que transitan con seguridad por los principales corredores urbanos e interurbanos del país, contribuyendo estas acciones al Eje 1 de la END 2030. </w:t>
      </w:r>
      <w:r w:rsidRPr="00AC614B">
        <w:rPr>
          <w:rFonts w:cstheme="minorBidi"/>
        </w:rPr>
        <w:t xml:space="preserve"> </w:t>
      </w:r>
    </w:p>
    <w:p w14:paraId="46AD75B6" w14:textId="77777777" w:rsidR="00436CFF" w:rsidRPr="00AC614B" w:rsidRDefault="00436CFF" w:rsidP="00A143A3">
      <w:pPr>
        <w:pStyle w:val="Estilo1-Vietas-Parrafo"/>
        <w:numPr>
          <w:ilvl w:val="0"/>
          <w:numId w:val="0"/>
        </w:numPr>
        <w:spacing w:line="240" w:lineRule="auto"/>
        <w:ind w:left="270"/>
        <w:rPr>
          <w:rFonts w:cstheme="minorBidi"/>
        </w:rPr>
      </w:pPr>
    </w:p>
    <w:p w14:paraId="00C86267" w14:textId="52440A11" w:rsidR="00931390" w:rsidRPr="00AC614B" w:rsidRDefault="00DD1AF9" w:rsidP="00A143A3">
      <w:pPr>
        <w:pStyle w:val="Estilo1-Vietas-Parrafo"/>
        <w:ind w:left="270" w:firstLine="0"/>
        <w:rPr>
          <w:rFonts w:cstheme="minorBidi"/>
        </w:rPr>
      </w:pPr>
      <w:r w:rsidRPr="00AC614B">
        <w:rPr>
          <w:rFonts w:cstheme="minorBidi"/>
        </w:rPr>
        <w:t xml:space="preserve">Señalización Vial (Horizontal y Vertical) en la red vial intervenida durante el período </w:t>
      </w:r>
      <w:r w:rsidR="001D3E75" w:rsidRPr="00AC614B">
        <w:rPr>
          <w:rFonts w:cstheme="minorBidi"/>
        </w:rPr>
        <w:t>enero</w:t>
      </w:r>
      <w:r w:rsidRPr="00AC614B">
        <w:rPr>
          <w:rFonts w:cstheme="minorBidi"/>
        </w:rPr>
        <w:t>-</w:t>
      </w:r>
      <w:r w:rsidR="001D3E75" w:rsidRPr="00AC614B">
        <w:rPr>
          <w:rFonts w:cstheme="minorBidi"/>
        </w:rPr>
        <w:t>diciembre</w:t>
      </w:r>
      <w:r w:rsidRPr="00AC614B">
        <w:rPr>
          <w:rFonts w:cstheme="minorBidi"/>
        </w:rPr>
        <w:t xml:space="preserve"> del año 2023, estimándose una longitud intervenida de señalización de 7,290 kilómetros de Carreteras, Calles, Avenidas, Caminos Vecinales, Puentes, aceras y contenes a nivel nacional; colocándose 1,285 unidades de señales verticales, 6,128 metros lineales de señales horizontales y 930 unidades de </w:t>
      </w:r>
      <w:proofErr w:type="spellStart"/>
      <w:r w:rsidRPr="00AC614B">
        <w:rPr>
          <w:rFonts w:cstheme="minorBidi"/>
        </w:rPr>
        <w:t>vialetas</w:t>
      </w:r>
      <w:proofErr w:type="spellEnd"/>
      <w:r w:rsidRPr="00AC614B">
        <w:rPr>
          <w:rFonts w:cstheme="minorBidi"/>
        </w:rPr>
        <w:t xml:space="preserve"> </w:t>
      </w:r>
      <w:proofErr w:type="spellStart"/>
      <w:r w:rsidRPr="00AC614B">
        <w:rPr>
          <w:rFonts w:cstheme="minorBidi"/>
        </w:rPr>
        <w:t>reflectivas</w:t>
      </w:r>
      <w:proofErr w:type="spellEnd"/>
      <w:r w:rsidRPr="00AC614B">
        <w:rPr>
          <w:rFonts w:cstheme="minorBidi"/>
        </w:rPr>
        <w:t xml:space="preserve"> colocadas para guiar la circulación en horas nocturnas o en días de lluvia, con una inversión total aproximada de RD$1,763,197,178.96 (Un Mil Setecientos Sesenta y Tres Millones Ciento Noventa y Siete Mil Ciento </w:t>
      </w:r>
      <w:r w:rsidRPr="00AC614B">
        <w:rPr>
          <w:rFonts w:cstheme="minorBidi"/>
        </w:rPr>
        <w:lastRenderedPageBreak/>
        <w:t>Setenta y Ocho Pesos con 98/100), mejorando la visibilidad de los usuarios en la red vial recuperada por el Ministerio en toda la geografía nacional, contribuyendo al Eje 3 de la END 2030</w:t>
      </w:r>
      <w:r w:rsidR="00931390" w:rsidRPr="00AC614B">
        <w:rPr>
          <w:rFonts w:cstheme="minorBidi"/>
        </w:rPr>
        <w:t xml:space="preserve">. </w:t>
      </w:r>
    </w:p>
    <w:p w14:paraId="7818EAF1" w14:textId="0C190018" w:rsidR="00AA7414" w:rsidRPr="00AC614B" w:rsidRDefault="00AA7414" w:rsidP="00A143A3">
      <w:pPr>
        <w:pStyle w:val="EstilodePrrafoNormal1RdeC"/>
        <w:spacing w:line="240" w:lineRule="auto"/>
        <w:ind w:left="270"/>
        <w:rPr>
          <w:rFonts w:eastAsiaTheme="minorHAnsi" w:cstheme="minorBidi"/>
          <w:color w:val="767171"/>
          <w:szCs w:val="22"/>
          <w:lang w:val="es-DO" w:eastAsia="en-US" w:bidi="ar-SA"/>
        </w:rPr>
      </w:pPr>
    </w:p>
    <w:p w14:paraId="36255E1A" w14:textId="77777777" w:rsidR="00D53A50" w:rsidRPr="00AC614B" w:rsidRDefault="00D53A50" w:rsidP="00A143A3">
      <w:pPr>
        <w:pStyle w:val="EstilodePrrafoNormal1RdeC"/>
        <w:spacing w:line="240" w:lineRule="auto"/>
        <w:ind w:left="270"/>
        <w:rPr>
          <w:rFonts w:eastAsiaTheme="minorHAnsi" w:cstheme="minorBidi"/>
          <w:color w:val="767171"/>
          <w:szCs w:val="22"/>
          <w:lang w:val="es-DO" w:eastAsia="en-US" w:bidi="ar-SA"/>
        </w:rPr>
      </w:pPr>
    </w:p>
    <w:p w14:paraId="13ADE512" w14:textId="03EA585C" w:rsidR="00DD1AF9" w:rsidRPr="00DD1AF9" w:rsidRDefault="00DD1AF9" w:rsidP="00A143A3">
      <w:pPr>
        <w:pStyle w:val="Vietas"/>
        <w:numPr>
          <w:ilvl w:val="0"/>
          <w:numId w:val="10"/>
        </w:numPr>
        <w:ind w:left="270" w:firstLine="0"/>
      </w:pPr>
      <w:r w:rsidRPr="00DD1AF9">
        <w:t xml:space="preserve">Registro de solicitudes a través de la Carta Compromiso al Ciudadano del MOPC durante el período </w:t>
      </w:r>
      <w:r w:rsidR="001D3E75">
        <w:t>enero</w:t>
      </w:r>
      <w:r w:rsidRPr="00DD1AF9">
        <w:t>-</w:t>
      </w:r>
      <w:r w:rsidR="001D3E75">
        <w:t>diciembre</w:t>
      </w:r>
      <w:r w:rsidRPr="00DD1AF9">
        <w:t xml:space="preserve"> del 2023, con un total de 76 Cartas Compromisos recibidas y 53 Cartas Declaratorias contestadas, con la finalidad de evaluar el cumplimento de los estándares de calidad establecidos, así como el nivel de satisfacción del ciudadano, con relación a la forma en que está recibiendo los servicios ofrecidos por el ministerio, siendo los tres (3) servicios incluidos hasta la fecha: a) Instalación y recarga de los marbetes de Paso Rápido de los peajes; b) Asistencia vial que se ofrece a través de la COMIPOL en las principales autopistas y carreteras secundarias; y, c) Programa de Mantenimiento Vial en carreteras, avenidas, túneles y pasos a nivel, siendo el modo de mayor captación utilizado por los usuarios para el seguimiento de las solicitudes, vía telefónica, escrita o virtual, contribuyendo al Eje 1 de la END 2030. </w:t>
      </w:r>
    </w:p>
    <w:p w14:paraId="4B6D8286" w14:textId="43FE58A5" w:rsidR="00931390" w:rsidRPr="00AC614B" w:rsidRDefault="00931390" w:rsidP="00A143A3">
      <w:pPr>
        <w:pStyle w:val="EstilodePrrafoNormal1RdeC"/>
        <w:ind w:left="270"/>
        <w:rPr>
          <w:rFonts w:eastAsiaTheme="minorHAnsi" w:cstheme="minorBidi"/>
          <w:color w:val="767171"/>
          <w:szCs w:val="22"/>
          <w:lang w:val="es-DO" w:eastAsia="en-US" w:bidi="ar-SA"/>
        </w:rPr>
      </w:pPr>
    </w:p>
    <w:p w14:paraId="08ABB6B9" w14:textId="42A89E4B" w:rsidR="00931390" w:rsidRPr="00AC614B" w:rsidRDefault="00C627F0" w:rsidP="00A143A3">
      <w:pPr>
        <w:pStyle w:val="Estilo1-Vietas-Parrafo"/>
        <w:ind w:left="270" w:firstLine="0"/>
        <w:rPr>
          <w:rFonts w:cstheme="minorBidi"/>
        </w:rPr>
      </w:pPr>
      <w:proofErr w:type="spellStart"/>
      <w:r w:rsidRPr="00AC614B">
        <w:rPr>
          <w:rFonts w:cstheme="minorBidi"/>
        </w:rPr>
        <w:t>Optimizacion</w:t>
      </w:r>
      <w:proofErr w:type="spellEnd"/>
      <w:r w:rsidRPr="00AC614B">
        <w:rPr>
          <w:rFonts w:cstheme="minorBidi"/>
        </w:rPr>
        <w:t xml:space="preserve"> de las operaciones </w:t>
      </w:r>
      <w:r w:rsidR="00D471AB" w:rsidRPr="00AC614B">
        <w:rPr>
          <w:rFonts w:cstheme="minorBidi"/>
        </w:rPr>
        <w:t>recurrente</w:t>
      </w:r>
      <w:r w:rsidRPr="00AC614B">
        <w:rPr>
          <w:rFonts w:cstheme="minorBidi"/>
        </w:rPr>
        <w:t>s</w:t>
      </w:r>
      <w:r w:rsidR="00D471AB" w:rsidRPr="00AC614B">
        <w:rPr>
          <w:rFonts w:cstheme="minorBidi"/>
        </w:rPr>
        <w:t xml:space="preserve"> </w:t>
      </w:r>
      <w:r w:rsidR="00931390" w:rsidRPr="00AC614B">
        <w:rPr>
          <w:rFonts w:cstheme="minorBidi"/>
        </w:rPr>
        <w:t xml:space="preserve">del Sistema de Peajes Nacionales a través de Fiducia RD-Vial </w:t>
      </w:r>
      <w:r w:rsidR="00D471AB" w:rsidRPr="00AC614B">
        <w:rPr>
          <w:rFonts w:cstheme="minorBidi"/>
        </w:rPr>
        <w:t xml:space="preserve">del MOPC, durante el período </w:t>
      </w:r>
      <w:r w:rsidR="001D3E75" w:rsidRPr="00AC614B">
        <w:rPr>
          <w:rFonts w:cstheme="minorBidi"/>
        </w:rPr>
        <w:t>enero</w:t>
      </w:r>
      <w:r w:rsidR="00D471AB" w:rsidRPr="00AC614B">
        <w:rPr>
          <w:rFonts w:cstheme="minorBidi"/>
        </w:rPr>
        <w:t xml:space="preserve"> – </w:t>
      </w:r>
      <w:r w:rsidR="001D3E75" w:rsidRPr="00AC614B">
        <w:rPr>
          <w:rFonts w:cstheme="minorBidi"/>
        </w:rPr>
        <w:t>diciembre</w:t>
      </w:r>
      <w:r w:rsidR="00D471AB" w:rsidRPr="00AC614B">
        <w:rPr>
          <w:rFonts w:cstheme="minorBidi"/>
        </w:rPr>
        <w:t xml:space="preserve"> del año 2023</w:t>
      </w:r>
      <w:r w:rsidR="001523EA" w:rsidRPr="00AC614B">
        <w:rPr>
          <w:rFonts w:cstheme="minorBidi"/>
        </w:rPr>
        <w:t>, mejor</w:t>
      </w:r>
      <w:r w:rsidR="00964B1C" w:rsidRPr="00AC614B">
        <w:rPr>
          <w:rFonts w:cstheme="minorBidi"/>
        </w:rPr>
        <w:t>ando</w:t>
      </w:r>
      <w:r w:rsidR="002D123D" w:rsidRPr="00AC614B">
        <w:rPr>
          <w:rFonts w:cstheme="minorBidi"/>
        </w:rPr>
        <w:t xml:space="preserve"> </w:t>
      </w:r>
      <w:proofErr w:type="gramStart"/>
      <w:r w:rsidR="002D123D" w:rsidRPr="00AC614B">
        <w:rPr>
          <w:rFonts w:cstheme="minorBidi"/>
        </w:rPr>
        <w:t xml:space="preserve">la </w:t>
      </w:r>
      <w:r w:rsidR="00D471AB" w:rsidRPr="00AC614B">
        <w:rPr>
          <w:rFonts w:cstheme="minorBidi"/>
        </w:rPr>
        <w:t xml:space="preserve"> </w:t>
      </w:r>
      <w:r w:rsidR="002D123D" w:rsidRPr="00AC614B">
        <w:rPr>
          <w:rFonts w:cstheme="minorBidi"/>
        </w:rPr>
        <w:t>operación</w:t>
      </w:r>
      <w:proofErr w:type="gramEnd"/>
      <w:r w:rsidR="002D123D" w:rsidRPr="00AC614B">
        <w:rPr>
          <w:rFonts w:cstheme="minorBidi"/>
        </w:rPr>
        <w:t xml:space="preserve"> </w:t>
      </w:r>
      <w:r w:rsidR="00D471AB" w:rsidRPr="00AC614B">
        <w:rPr>
          <w:rFonts w:cstheme="minorBidi"/>
        </w:rPr>
        <w:t xml:space="preserve">funcionamiento de </w:t>
      </w:r>
      <w:r w:rsidR="00931390" w:rsidRPr="00AC614B">
        <w:rPr>
          <w:rFonts w:cstheme="minorBidi"/>
        </w:rPr>
        <w:t xml:space="preserve">las </w:t>
      </w:r>
      <w:proofErr w:type="spellStart"/>
      <w:r w:rsidR="00964B1C" w:rsidRPr="00AC614B">
        <w:rPr>
          <w:rFonts w:cstheme="minorBidi"/>
        </w:rPr>
        <w:t>diciséis</w:t>
      </w:r>
      <w:proofErr w:type="spellEnd"/>
      <w:r w:rsidR="00964B1C" w:rsidRPr="00AC614B">
        <w:rPr>
          <w:rFonts w:cstheme="minorBidi"/>
        </w:rPr>
        <w:t xml:space="preserve">  (16</w:t>
      </w:r>
      <w:r w:rsidR="00931390" w:rsidRPr="00AC614B">
        <w:rPr>
          <w:rFonts w:cstheme="minorBidi"/>
        </w:rPr>
        <w:t xml:space="preserve">) estaciones </w:t>
      </w:r>
      <w:r w:rsidR="00D471AB" w:rsidRPr="00AC614B">
        <w:rPr>
          <w:rFonts w:cstheme="minorBidi"/>
        </w:rPr>
        <w:t xml:space="preserve">instaladas en </w:t>
      </w:r>
      <w:r w:rsidR="00931390" w:rsidRPr="00AC614B">
        <w:rPr>
          <w:rFonts w:cstheme="minorBidi"/>
        </w:rPr>
        <w:t xml:space="preserve">el país, en las cuales el uso de dispositivos denominados “Paso Rápido RD”, </w:t>
      </w:r>
      <w:r w:rsidR="00D471AB" w:rsidRPr="00AC614B">
        <w:rPr>
          <w:rFonts w:cstheme="minorBidi"/>
        </w:rPr>
        <w:t xml:space="preserve">ha permitido a los usuarios mayor seguridad, disminuyendo el </w:t>
      </w:r>
      <w:r w:rsidR="00931390" w:rsidRPr="00AC614B">
        <w:rPr>
          <w:rFonts w:cstheme="minorBidi"/>
        </w:rPr>
        <w:t xml:space="preserve">tiempo </w:t>
      </w:r>
      <w:r w:rsidR="00D471AB" w:rsidRPr="00AC614B">
        <w:rPr>
          <w:rFonts w:cstheme="minorBidi"/>
        </w:rPr>
        <w:t xml:space="preserve">de pago, </w:t>
      </w:r>
      <w:r w:rsidR="00931390" w:rsidRPr="00AC614B">
        <w:rPr>
          <w:rFonts w:cstheme="minorBidi"/>
        </w:rPr>
        <w:t>lo que impacta en la viabilidad del tránsito</w:t>
      </w:r>
      <w:r w:rsidR="001523EA" w:rsidRPr="00AC614B">
        <w:rPr>
          <w:rFonts w:cstheme="minorBidi"/>
        </w:rPr>
        <w:t xml:space="preserve"> en </w:t>
      </w:r>
      <w:proofErr w:type="spellStart"/>
      <w:r w:rsidR="001523EA" w:rsidRPr="00AC614B">
        <w:rPr>
          <w:rFonts w:cstheme="minorBidi"/>
        </w:rPr>
        <w:t>lass</w:t>
      </w:r>
      <w:proofErr w:type="spellEnd"/>
      <w:r w:rsidR="001523EA" w:rsidRPr="00AC614B">
        <w:rPr>
          <w:rFonts w:cstheme="minorBidi"/>
        </w:rPr>
        <w:t xml:space="preserve"> mismas</w:t>
      </w:r>
      <w:r w:rsidR="00931390" w:rsidRPr="00AC614B">
        <w:rPr>
          <w:rFonts w:cstheme="minorBidi"/>
        </w:rPr>
        <w:t>.</w:t>
      </w:r>
      <w:r w:rsidR="00D471AB" w:rsidRPr="00AC614B">
        <w:rPr>
          <w:rFonts w:cstheme="minorBidi"/>
        </w:rPr>
        <w:t xml:space="preserve"> El monto de las r</w:t>
      </w:r>
      <w:r w:rsidR="00931390" w:rsidRPr="00AC614B">
        <w:rPr>
          <w:rFonts w:cstheme="minorBidi"/>
        </w:rPr>
        <w:t>ecaudaciones por concep</w:t>
      </w:r>
      <w:r w:rsidR="00D471AB" w:rsidRPr="00AC614B">
        <w:rPr>
          <w:rFonts w:cstheme="minorBidi"/>
        </w:rPr>
        <w:t xml:space="preserve">to de pago de tarifas de peajes, alcanzó </w:t>
      </w:r>
      <w:r w:rsidR="00931390" w:rsidRPr="00AC614B">
        <w:rPr>
          <w:rFonts w:cstheme="minorBidi"/>
        </w:rPr>
        <w:t xml:space="preserve">durante el </w:t>
      </w:r>
      <w:r w:rsidR="00D471AB" w:rsidRPr="00AC614B">
        <w:rPr>
          <w:rFonts w:cstheme="minorBidi"/>
        </w:rPr>
        <w:t>refer</w:t>
      </w:r>
      <w:r w:rsidR="00474B6F" w:rsidRPr="00AC614B">
        <w:rPr>
          <w:rFonts w:cstheme="minorBidi"/>
        </w:rPr>
        <w:t>i</w:t>
      </w:r>
      <w:r w:rsidR="00D471AB" w:rsidRPr="00AC614B">
        <w:rPr>
          <w:rFonts w:cstheme="minorBidi"/>
        </w:rPr>
        <w:t>d</w:t>
      </w:r>
      <w:r w:rsidR="00474B6F" w:rsidRPr="00AC614B">
        <w:rPr>
          <w:rFonts w:cstheme="minorBidi"/>
        </w:rPr>
        <w:t>o</w:t>
      </w:r>
      <w:r w:rsidR="00D471AB" w:rsidRPr="00AC614B">
        <w:rPr>
          <w:rFonts w:cstheme="minorBidi"/>
        </w:rPr>
        <w:t xml:space="preserve"> </w:t>
      </w:r>
      <w:r w:rsidR="00931390" w:rsidRPr="00AC614B">
        <w:rPr>
          <w:rFonts w:cstheme="minorBidi"/>
        </w:rPr>
        <w:t>período</w:t>
      </w:r>
      <w:r w:rsidR="00474B6F" w:rsidRPr="00AC614B">
        <w:rPr>
          <w:rFonts w:cstheme="minorBidi"/>
        </w:rPr>
        <w:t>,</w:t>
      </w:r>
      <w:r w:rsidR="00931390" w:rsidRPr="00AC614B">
        <w:rPr>
          <w:rFonts w:cstheme="minorBidi"/>
        </w:rPr>
        <w:t xml:space="preserve"> la suma de </w:t>
      </w:r>
      <w:r w:rsidR="001523EA" w:rsidRPr="00AC614B">
        <w:rPr>
          <w:rFonts w:cstheme="minorBidi"/>
        </w:rPr>
        <w:t xml:space="preserve">RD$8,001,513,272.00 (Ocho Mil Un Millones Quinientos Trece Mil Doscientos Setenta y Dos Pesos con 00/100), </w:t>
      </w:r>
      <w:r w:rsidR="00931390" w:rsidRPr="00AC614B">
        <w:rPr>
          <w:rFonts w:cstheme="minorBidi"/>
        </w:rPr>
        <w:t xml:space="preserve">contribuyendo al Eje 1 de la END 2030. </w:t>
      </w:r>
    </w:p>
    <w:p w14:paraId="0338143D" w14:textId="77777777" w:rsidR="00D53A50" w:rsidRPr="00AC614B" w:rsidRDefault="00D53A50" w:rsidP="00A143A3">
      <w:pPr>
        <w:pStyle w:val="EstilodePrrafoNormal1RdeC"/>
        <w:ind w:left="270"/>
        <w:rPr>
          <w:rFonts w:eastAsiaTheme="minorHAnsi" w:cstheme="minorBidi"/>
          <w:color w:val="767171"/>
          <w:szCs w:val="22"/>
          <w:lang w:val="es-DO" w:eastAsia="en-US" w:bidi="ar-SA"/>
        </w:rPr>
      </w:pPr>
    </w:p>
    <w:p w14:paraId="5858BE5F" w14:textId="4D5B05C9" w:rsidR="00931390" w:rsidRPr="00AC614B" w:rsidRDefault="00931390" w:rsidP="00A143A3">
      <w:pPr>
        <w:pStyle w:val="Estilo1-Vietas-Parrafo"/>
        <w:ind w:left="270" w:firstLine="0"/>
        <w:rPr>
          <w:rFonts w:cstheme="minorBidi"/>
        </w:rPr>
      </w:pPr>
      <w:r w:rsidRPr="00AC614B">
        <w:rPr>
          <w:rFonts w:cstheme="minorBidi"/>
        </w:rPr>
        <w:t>Formulación y actualización del Plan Nacional Plurianual de Inversión Pública del MOPC para el período 202</w:t>
      </w:r>
      <w:r w:rsidR="00474B6F" w:rsidRPr="00AC614B">
        <w:rPr>
          <w:rFonts w:cstheme="minorBidi"/>
        </w:rPr>
        <w:t>4</w:t>
      </w:r>
      <w:r w:rsidRPr="00AC614B">
        <w:rPr>
          <w:rFonts w:cstheme="minorBidi"/>
        </w:rPr>
        <w:t>-202</w:t>
      </w:r>
      <w:r w:rsidR="00474B6F" w:rsidRPr="00AC614B">
        <w:rPr>
          <w:rFonts w:cstheme="minorBidi"/>
        </w:rPr>
        <w:t>7</w:t>
      </w:r>
      <w:r w:rsidRPr="00AC614B">
        <w:rPr>
          <w:rFonts w:cstheme="minorBidi"/>
        </w:rPr>
        <w:t>, con el objetivo de garantizar que los proyectos de inversión pública planificados con un horizonte a mediano plazo, estén alineados de acuerdo a las prioridades definidas por el Plan Nacional Plurianual del Sector Público (PNPSP), integrando la institució</w:t>
      </w:r>
      <w:r w:rsidR="00D349BE" w:rsidRPr="00AC614B">
        <w:rPr>
          <w:rFonts w:cstheme="minorBidi"/>
        </w:rPr>
        <w:t xml:space="preserve">n para el año 2024, un total de doscientos </w:t>
      </w:r>
      <w:r w:rsidR="00182FC7" w:rsidRPr="00AC614B">
        <w:rPr>
          <w:rFonts w:cstheme="minorBidi"/>
        </w:rPr>
        <w:t>noventa y nueve</w:t>
      </w:r>
      <w:r w:rsidR="00D349BE" w:rsidRPr="00AC614B">
        <w:rPr>
          <w:rFonts w:cstheme="minorBidi"/>
        </w:rPr>
        <w:t xml:space="preserve"> (2</w:t>
      </w:r>
      <w:r w:rsidR="00182FC7" w:rsidRPr="00AC614B">
        <w:rPr>
          <w:rFonts w:cstheme="minorBidi"/>
        </w:rPr>
        <w:t>99</w:t>
      </w:r>
      <w:r w:rsidR="00D349BE" w:rsidRPr="00AC614B">
        <w:rPr>
          <w:rFonts w:cstheme="minorBidi"/>
        </w:rPr>
        <w:t xml:space="preserve">) proyectos </w:t>
      </w:r>
      <w:r w:rsidRPr="00AC614B">
        <w:rPr>
          <w:rFonts w:cstheme="minorBidi"/>
        </w:rPr>
        <w:t xml:space="preserve">de inversión pública,  con la programación anual de los recursos de los proyectos nuevos y de arrastre para el periodo, priorizados de acuerdo a las políticas públicas planteadas en el Plan de Gobierno del cuatrienio vigente, a la vinculación con la Estrategia Nacional de Desarrollo (END) 2030, y a los Objetivos de Desarrollo Sostenible (ODS). </w:t>
      </w:r>
    </w:p>
    <w:p w14:paraId="5F8C34B3" w14:textId="77777777" w:rsidR="00931390" w:rsidRPr="00AC614B" w:rsidRDefault="00931390" w:rsidP="00A143A3">
      <w:pPr>
        <w:pStyle w:val="EstilodePrrafoNormal1RdeC"/>
        <w:ind w:left="270"/>
        <w:rPr>
          <w:rFonts w:eastAsiaTheme="minorHAnsi" w:cstheme="minorBidi"/>
          <w:color w:val="767171"/>
          <w:szCs w:val="22"/>
          <w:lang w:val="es-DO" w:eastAsia="en-US" w:bidi="ar-SA"/>
        </w:rPr>
      </w:pPr>
    </w:p>
    <w:p w14:paraId="1391151A" w14:textId="3D663C58" w:rsidR="00931390" w:rsidRPr="00AC614B" w:rsidRDefault="000779A9" w:rsidP="00A143A3">
      <w:pPr>
        <w:pStyle w:val="Estilo1-Vietas-Parrafo"/>
        <w:ind w:left="270" w:firstLine="0"/>
        <w:rPr>
          <w:rFonts w:cstheme="minorBidi"/>
        </w:rPr>
      </w:pPr>
      <w:r w:rsidRPr="00AC614B">
        <w:rPr>
          <w:rFonts w:cstheme="minorBidi"/>
        </w:rPr>
        <w:t>Elaboración</w:t>
      </w:r>
      <w:r w:rsidR="00257073" w:rsidRPr="00AC614B">
        <w:rPr>
          <w:rFonts w:cstheme="minorBidi"/>
        </w:rPr>
        <w:t xml:space="preserve"> del Anteproyecto de Presupuesto de Inversión del MOPC </w:t>
      </w:r>
      <w:r w:rsidR="00931390" w:rsidRPr="00AC614B">
        <w:rPr>
          <w:rFonts w:cstheme="minorBidi"/>
        </w:rPr>
        <w:t xml:space="preserve">para el año 2024, priorizando los proyectos nuevos y de arrastre con criterios de equidad en función de los recursos financieros disponibles para la institución, acorde al monto asignado para los diferentes programas </w:t>
      </w:r>
      <w:r w:rsidR="0078269C" w:rsidRPr="00AC614B">
        <w:rPr>
          <w:rFonts w:cstheme="minorBidi"/>
        </w:rPr>
        <w:t xml:space="preserve">del MOPC </w:t>
      </w:r>
      <w:r w:rsidR="00931390" w:rsidRPr="00AC614B">
        <w:rPr>
          <w:rFonts w:cstheme="minorBidi"/>
        </w:rPr>
        <w:t>en el Presupuesto Nacional de</w:t>
      </w:r>
      <w:r w:rsidR="0078269C" w:rsidRPr="00AC614B">
        <w:rPr>
          <w:rFonts w:cstheme="minorBidi"/>
        </w:rPr>
        <w:t>l Estado, el cual registra una asignación presupuestaria para el Capítulo 0211, ascendente a la suma de RD$</w:t>
      </w:r>
      <w:r w:rsidR="0008641E" w:rsidRPr="00AC614B">
        <w:rPr>
          <w:rFonts w:cstheme="minorBidi"/>
        </w:rPr>
        <w:t>85,145,723,816.00</w:t>
      </w:r>
      <w:r w:rsidR="0078269C" w:rsidRPr="00AC614B">
        <w:rPr>
          <w:rFonts w:cstheme="minorBidi"/>
        </w:rPr>
        <w:t>,</w:t>
      </w:r>
      <w:r w:rsidR="0008641E" w:rsidRPr="00AC614B">
        <w:rPr>
          <w:rFonts w:cstheme="minorBidi"/>
        </w:rPr>
        <w:t xml:space="preserve"> incluyendo gastos corrientes y gastos de capital,</w:t>
      </w:r>
      <w:r w:rsidR="0078269C" w:rsidRPr="00AC614B">
        <w:rPr>
          <w:rFonts w:cstheme="minorBidi"/>
        </w:rPr>
        <w:t xml:space="preserve"> de los cuales corresponden al Ministerio de Obras Públicas y Comunicaciones, un total de RD$</w:t>
      </w:r>
      <w:r w:rsidR="00026622" w:rsidRPr="00AC614B">
        <w:rPr>
          <w:rFonts w:cstheme="minorBidi"/>
        </w:rPr>
        <w:t>66,303,494,113.00</w:t>
      </w:r>
      <w:r w:rsidR="00897C9C" w:rsidRPr="00AC614B">
        <w:rPr>
          <w:rFonts w:cstheme="minorBidi"/>
        </w:rPr>
        <w:t>,</w:t>
      </w:r>
      <w:r w:rsidR="00D27712" w:rsidRPr="00AC614B">
        <w:rPr>
          <w:rFonts w:cstheme="minorBidi"/>
        </w:rPr>
        <w:t xml:space="preserve"> destinados al logro de los objetivos planteados por la institución para el periodo de referencia.</w:t>
      </w:r>
    </w:p>
    <w:p w14:paraId="3FE33CEB" w14:textId="77777777" w:rsidR="00931390" w:rsidRPr="00AC614B" w:rsidRDefault="00931390" w:rsidP="00602879">
      <w:pPr>
        <w:pStyle w:val="EstilodePrrafoNormal1RdeC"/>
        <w:rPr>
          <w:rFonts w:eastAsiaTheme="minorHAnsi" w:cstheme="minorBidi"/>
          <w:color w:val="767171"/>
          <w:szCs w:val="22"/>
          <w:lang w:val="es-DO" w:eastAsia="en-US" w:bidi="ar-SA"/>
        </w:rPr>
      </w:pPr>
    </w:p>
    <w:p w14:paraId="0C86A435" w14:textId="2D608D57" w:rsidR="00D27712" w:rsidRPr="00AC614B" w:rsidRDefault="00D27712" w:rsidP="00AC614B">
      <w:pPr>
        <w:pStyle w:val="Estilo1-Vietas-Parrafo"/>
        <w:ind w:left="270" w:firstLine="0"/>
        <w:rPr>
          <w:rFonts w:cstheme="minorBidi"/>
        </w:rPr>
      </w:pPr>
      <w:r w:rsidRPr="00AC614B">
        <w:rPr>
          <w:rFonts w:cstheme="minorBidi"/>
        </w:rPr>
        <w:t xml:space="preserve">Preparación del Plan de Inversión Operativo Anual del Ministerio de Obras Publicas y Comunicaciones para el año 2024, fundamentado en la </w:t>
      </w:r>
      <w:r w:rsidR="00182FC7" w:rsidRPr="00AC614B">
        <w:rPr>
          <w:rFonts w:cstheme="minorBidi"/>
        </w:rPr>
        <w:t xml:space="preserve">programación operativa </w:t>
      </w:r>
      <w:r w:rsidRPr="00AC614B">
        <w:rPr>
          <w:rFonts w:cstheme="minorBidi"/>
        </w:rPr>
        <w:t>de los proyectos priori</w:t>
      </w:r>
      <w:r w:rsidR="00182FC7" w:rsidRPr="00AC614B">
        <w:rPr>
          <w:rFonts w:cstheme="minorBidi"/>
        </w:rPr>
        <w:t>zad</w:t>
      </w:r>
      <w:r w:rsidRPr="00AC614B">
        <w:rPr>
          <w:rFonts w:cstheme="minorBidi"/>
        </w:rPr>
        <w:t xml:space="preserve">os </w:t>
      </w:r>
      <w:r w:rsidR="00182FC7" w:rsidRPr="00AC614B">
        <w:rPr>
          <w:rFonts w:cstheme="minorBidi"/>
        </w:rPr>
        <w:t xml:space="preserve">y </w:t>
      </w:r>
      <w:r w:rsidRPr="00AC614B">
        <w:rPr>
          <w:rFonts w:cstheme="minorBidi"/>
        </w:rPr>
        <w:t xml:space="preserve">financieramente sustentables con los recursos incluidos en el Presupuesto </w:t>
      </w:r>
      <w:r w:rsidR="00026622" w:rsidRPr="00AC614B">
        <w:rPr>
          <w:rFonts w:cstheme="minorBidi"/>
        </w:rPr>
        <w:t xml:space="preserve">General del </w:t>
      </w:r>
      <w:r w:rsidR="00026622" w:rsidRPr="00AC614B">
        <w:rPr>
          <w:rFonts w:cstheme="minorBidi"/>
        </w:rPr>
        <w:lastRenderedPageBreak/>
        <w:t xml:space="preserve">Estado </w:t>
      </w:r>
      <w:r w:rsidR="00182FC7" w:rsidRPr="00AC614B">
        <w:rPr>
          <w:rFonts w:cstheme="minorBidi"/>
        </w:rPr>
        <w:t xml:space="preserve">para la institución </w:t>
      </w:r>
      <w:r w:rsidRPr="00AC614B">
        <w:rPr>
          <w:rFonts w:cstheme="minorBidi"/>
        </w:rPr>
        <w:t>y en consonancia con el Plan Nacional Plurianual de Inversión Pública (PNPIP) del MOPC</w:t>
      </w:r>
      <w:r w:rsidR="00026622" w:rsidRPr="00AC614B">
        <w:rPr>
          <w:rFonts w:cstheme="minorBidi"/>
        </w:rPr>
        <w:t xml:space="preserve"> para el periodo </w:t>
      </w:r>
      <w:r w:rsidRPr="00AC614B">
        <w:rPr>
          <w:rFonts w:cstheme="minorBidi"/>
        </w:rPr>
        <w:t xml:space="preserve">2021-2024, </w:t>
      </w:r>
      <w:r w:rsidR="00182FC7" w:rsidRPr="00AC614B">
        <w:rPr>
          <w:rFonts w:cstheme="minorBidi"/>
        </w:rPr>
        <w:t xml:space="preserve">integrando </w:t>
      </w:r>
      <w:r w:rsidRPr="00AC614B">
        <w:rPr>
          <w:rFonts w:cstheme="minorBidi"/>
        </w:rPr>
        <w:t xml:space="preserve">un  total de 356 proyectos </w:t>
      </w:r>
      <w:r w:rsidR="00026622" w:rsidRPr="00AC614B">
        <w:rPr>
          <w:rFonts w:cstheme="minorBidi"/>
        </w:rPr>
        <w:t xml:space="preserve">con una programación </w:t>
      </w:r>
      <w:r w:rsidRPr="00AC614B">
        <w:rPr>
          <w:rFonts w:cstheme="minorBidi"/>
        </w:rPr>
        <w:t xml:space="preserve">a corto y </w:t>
      </w:r>
      <w:r w:rsidR="00026622" w:rsidRPr="00AC614B">
        <w:rPr>
          <w:rFonts w:cstheme="minorBidi"/>
        </w:rPr>
        <w:t>mediano plazo y una</w:t>
      </w:r>
      <w:r w:rsidRPr="00AC614B">
        <w:rPr>
          <w:rFonts w:cstheme="minorBidi"/>
        </w:rPr>
        <w:t xml:space="preserve"> inversión</w:t>
      </w:r>
      <w:r w:rsidR="008639C7" w:rsidRPr="00AC614B">
        <w:rPr>
          <w:rFonts w:cstheme="minorBidi"/>
        </w:rPr>
        <w:t xml:space="preserve"> de recursos</w:t>
      </w:r>
      <w:r w:rsidR="00AC614B" w:rsidRPr="00AC614B">
        <w:rPr>
          <w:rFonts w:cstheme="minorBidi"/>
        </w:rPr>
        <w:t xml:space="preserve"> para obras</w:t>
      </w:r>
      <w:r w:rsidR="008639C7" w:rsidRPr="00AC614B">
        <w:rPr>
          <w:rFonts w:cstheme="minorBidi"/>
        </w:rPr>
        <w:t xml:space="preserve"> ascendente a la suma de R</w:t>
      </w:r>
      <w:r w:rsidRPr="00AC614B">
        <w:rPr>
          <w:rFonts w:cstheme="minorBidi"/>
        </w:rPr>
        <w:t>D$</w:t>
      </w:r>
      <w:r w:rsidR="00AC614B" w:rsidRPr="00AC614B">
        <w:rPr>
          <w:rFonts w:cstheme="minorBidi"/>
        </w:rPr>
        <w:t>34,435,441,135.85</w:t>
      </w:r>
      <w:r w:rsidRPr="00AC614B">
        <w:rPr>
          <w:rFonts w:cstheme="minorBidi"/>
        </w:rPr>
        <w:t>, que permitirá</w:t>
      </w:r>
      <w:r w:rsidR="005A3AA7" w:rsidRPr="00AC614B">
        <w:rPr>
          <w:rFonts w:cstheme="minorBidi"/>
        </w:rPr>
        <w:t>n</w:t>
      </w:r>
      <w:r w:rsidRPr="00AC614B">
        <w:rPr>
          <w:rFonts w:cstheme="minorBidi"/>
        </w:rPr>
        <w:t xml:space="preserve"> el logro de los objetivos planteados por la institución</w:t>
      </w:r>
      <w:r w:rsidR="005A3AA7" w:rsidRPr="00AC614B">
        <w:rPr>
          <w:rFonts w:cstheme="minorBidi"/>
        </w:rPr>
        <w:t xml:space="preserve"> y </w:t>
      </w:r>
      <w:r w:rsidRPr="00AC614B">
        <w:rPr>
          <w:rFonts w:cstheme="minorBidi"/>
        </w:rPr>
        <w:t>en el Plan de Gobierno del cuatrienio vigente, vinculados con la Estrategia Nacional de Desarrollo (END) 2030, y con los Objetivos de Desarrollo Sostenible (ODS).</w:t>
      </w:r>
    </w:p>
    <w:p w14:paraId="430D7859" w14:textId="2C8EAADB" w:rsidR="005E4BEA" w:rsidRPr="00AC614B" w:rsidRDefault="005E4BEA" w:rsidP="00AC614B">
      <w:pPr>
        <w:pStyle w:val="Estilo1-Vietas-Parrafo"/>
        <w:numPr>
          <w:ilvl w:val="0"/>
          <w:numId w:val="0"/>
        </w:numPr>
        <w:ind w:left="270"/>
        <w:rPr>
          <w:rFonts w:cstheme="minorBidi"/>
        </w:rPr>
      </w:pPr>
    </w:p>
    <w:p w14:paraId="01C88FB2" w14:textId="3A6BB7B7" w:rsidR="00D27712" w:rsidRPr="00AC614B" w:rsidRDefault="00D27712" w:rsidP="00AC614B">
      <w:pPr>
        <w:pStyle w:val="Estilo1-Vietas-Parrafo"/>
        <w:ind w:left="270" w:firstLine="0"/>
        <w:rPr>
          <w:rFonts w:cstheme="minorBidi"/>
        </w:rPr>
      </w:pPr>
      <w:r w:rsidRPr="00AC614B">
        <w:rPr>
          <w:rFonts w:cstheme="minorBidi"/>
        </w:rPr>
        <w:t xml:space="preserve">Se realizaron labores de mantenimiento rutinario  durante el periodo </w:t>
      </w:r>
      <w:r w:rsidR="003A089A" w:rsidRPr="00AC614B">
        <w:rPr>
          <w:rFonts w:cstheme="minorBidi"/>
        </w:rPr>
        <w:t>e</w:t>
      </w:r>
      <w:r w:rsidR="001D3E75" w:rsidRPr="00AC614B">
        <w:rPr>
          <w:rFonts w:cstheme="minorBidi"/>
        </w:rPr>
        <w:t>nero</w:t>
      </w:r>
      <w:r w:rsidRPr="00AC614B">
        <w:rPr>
          <w:rFonts w:cstheme="minorBidi"/>
        </w:rPr>
        <w:t xml:space="preserve"> - </w:t>
      </w:r>
      <w:r w:rsidR="003A089A" w:rsidRPr="00AC614B">
        <w:rPr>
          <w:rFonts w:cstheme="minorBidi"/>
        </w:rPr>
        <w:t>d</w:t>
      </w:r>
      <w:r w:rsidR="001D3E75" w:rsidRPr="00AC614B">
        <w:rPr>
          <w:rFonts w:cstheme="minorBidi"/>
        </w:rPr>
        <w:t>iciembre</w:t>
      </w:r>
      <w:r w:rsidRPr="00AC614B">
        <w:rPr>
          <w:rFonts w:cstheme="minorBidi"/>
        </w:rPr>
        <w:t xml:space="preserve"> del año 2023, </w:t>
      </w:r>
      <w:r w:rsidR="00D349BE" w:rsidRPr="00AC614B">
        <w:rPr>
          <w:rFonts w:cstheme="minorBidi"/>
        </w:rPr>
        <w:t xml:space="preserve">en Caminos Vecinales </w:t>
      </w:r>
      <w:r w:rsidR="005A3AA7" w:rsidRPr="00AC614B">
        <w:rPr>
          <w:rFonts w:cstheme="minorBidi"/>
        </w:rPr>
        <w:t xml:space="preserve">localizados </w:t>
      </w:r>
      <w:r w:rsidR="00D349BE" w:rsidRPr="00AC614B">
        <w:rPr>
          <w:rFonts w:cstheme="minorBidi"/>
        </w:rPr>
        <w:t>e</w:t>
      </w:r>
      <w:r w:rsidR="005A3AA7" w:rsidRPr="00AC614B">
        <w:rPr>
          <w:rFonts w:cstheme="minorBidi"/>
        </w:rPr>
        <w:t>n</w:t>
      </w:r>
      <w:r w:rsidR="00D349BE" w:rsidRPr="00AC614B">
        <w:rPr>
          <w:rFonts w:cstheme="minorBidi"/>
        </w:rPr>
        <w:t xml:space="preserve"> las once (11) provincias integradas al Programa Comunitario de Mantenimiento de Acción Vial en Caminos Vecinales denominado Peón Caminero y al Programa “Obras Públicas con la Gente”, implementados para beneficiar los residentes en las provincias </w:t>
      </w:r>
      <w:proofErr w:type="spellStart"/>
      <w:r w:rsidR="00D349BE" w:rsidRPr="00AC614B">
        <w:rPr>
          <w:rFonts w:cstheme="minorBidi"/>
        </w:rPr>
        <w:t>deonde</w:t>
      </w:r>
      <w:proofErr w:type="spellEnd"/>
      <w:r w:rsidR="00D349BE" w:rsidRPr="00AC614B">
        <w:rPr>
          <w:rFonts w:cstheme="minorBidi"/>
        </w:rPr>
        <w:t xml:space="preserve"> se </w:t>
      </w:r>
      <w:proofErr w:type="spellStart"/>
      <w:r w:rsidR="00D349BE" w:rsidRPr="00AC614B">
        <w:rPr>
          <w:rFonts w:cstheme="minorBidi"/>
        </w:rPr>
        <w:t>efectuan</w:t>
      </w:r>
      <w:proofErr w:type="spellEnd"/>
      <w:r w:rsidR="00D349BE" w:rsidRPr="00AC614B">
        <w:rPr>
          <w:rFonts w:cstheme="minorBidi"/>
        </w:rPr>
        <w:t xml:space="preserve"> los operativos, de los cuales se </w:t>
      </w:r>
      <w:proofErr w:type="spellStart"/>
      <w:r w:rsidR="00D349BE" w:rsidRPr="00AC614B">
        <w:rPr>
          <w:rFonts w:cstheme="minorBidi"/>
        </w:rPr>
        <w:t>intevinieron</w:t>
      </w:r>
      <w:proofErr w:type="spellEnd"/>
      <w:r w:rsidR="00D349BE" w:rsidRPr="00AC614B">
        <w:rPr>
          <w:rFonts w:cstheme="minorBidi"/>
        </w:rPr>
        <w:t xml:space="preserve"> </w:t>
      </w:r>
      <w:r w:rsidR="00182FC7" w:rsidRPr="00AC614B">
        <w:rPr>
          <w:rFonts w:cstheme="minorBidi"/>
        </w:rPr>
        <w:t xml:space="preserve">unos 481.28 </w:t>
      </w:r>
      <w:r w:rsidR="00D349BE" w:rsidRPr="00AC614B">
        <w:rPr>
          <w:rFonts w:cstheme="minorBidi"/>
        </w:rPr>
        <w:t>km</w:t>
      </w:r>
      <w:r w:rsidR="00182FC7" w:rsidRPr="00AC614B">
        <w:rPr>
          <w:rFonts w:cstheme="minorBidi"/>
        </w:rPr>
        <w:t xml:space="preserve">, </w:t>
      </w:r>
      <w:r w:rsidR="00D349BE" w:rsidRPr="00AC614B">
        <w:rPr>
          <w:rFonts w:cstheme="minorBidi"/>
        </w:rPr>
        <w:t>con una inversión aproximada de RD$313,832,694.87, destacándose entre las actividades realizadas: rehabilitación y acondicionamiento de la superficie, mantenimiento de drenaje, control de vegetación, entre otras</w:t>
      </w:r>
      <w:r w:rsidRPr="00AC614B">
        <w:rPr>
          <w:rFonts w:cstheme="minorBidi"/>
        </w:rPr>
        <w:t>.</w:t>
      </w:r>
    </w:p>
    <w:p w14:paraId="265937EF" w14:textId="77777777" w:rsidR="00602879" w:rsidRPr="00AC614B" w:rsidRDefault="00602879" w:rsidP="00AC614B">
      <w:pPr>
        <w:pStyle w:val="Estilo1-Vietas-Parrafo"/>
        <w:numPr>
          <w:ilvl w:val="0"/>
          <w:numId w:val="0"/>
        </w:numPr>
        <w:ind w:left="270"/>
        <w:rPr>
          <w:rFonts w:cstheme="minorBidi"/>
        </w:rPr>
      </w:pPr>
    </w:p>
    <w:p w14:paraId="52F2A7C2" w14:textId="04772007" w:rsidR="00D27712" w:rsidRPr="00AC614B" w:rsidRDefault="00D27712" w:rsidP="00AC614B">
      <w:pPr>
        <w:pStyle w:val="Estilo1-Vietas-Parrafo"/>
        <w:ind w:left="270" w:firstLine="0"/>
        <w:rPr>
          <w:rFonts w:cstheme="minorBidi"/>
        </w:rPr>
      </w:pPr>
      <w:r w:rsidRPr="00AC614B">
        <w:rPr>
          <w:rFonts w:cstheme="minorBidi"/>
        </w:rPr>
        <w:t xml:space="preserve">Intervención de aproximadamente unos 412,538 metros cuadrados de infraestructura de edificaciones públicas a nivel nacional durante el periodo </w:t>
      </w:r>
      <w:r w:rsidR="001D3E75" w:rsidRPr="00AC614B">
        <w:rPr>
          <w:rFonts w:cstheme="minorBidi"/>
        </w:rPr>
        <w:t>enero</w:t>
      </w:r>
      <w:r w:rsidRPr="00AC614B">
        <w:rPr>
          <w:rFonts w:cstheme="minorBidi"/>
        </w:rPr>
        <w:t>-</w:t>
      </w:r>
      <w:r w:rsidR="001D3E75" w:rsidRPr="00AC614B">
        <w:rPr>
          <w:rFonts w:cstheme="minorBidi"/>
        </w:rPr>
        <w:t>diciembre</w:t>
      </w:r>
      <w:r w:rsidRPr="00AC614B">
        <w:rPr>
          <w:rFonts w:cstheme="minorBidi"/>
        </w:rPr>
        <w:t xml:space="preserve"> del año 2023, ejecutando </w:t>
      </w:r>
      <w:r w:rsidR="00DD1536" w:rsidRPr="00AC614B">
        <w:rPr>
          <w:rFonts w:cstheme="minorBidi"/>
        </w:rPr>
        <w:t xml:space="preserve">construcciones y </w:t>
      </w:r>
      <w:r w:rsidRPr="00AC614B">
        <w:rPr>
          <w:rFonts w:cstheme="minorBidi"/>
        </w:rPr>
        <w:t xml:space="preserve">reparaciones de oficinas gubernamentales, deportivas, religiosas, habitacionales, militares, etc., con una </w:t>
      </w:r>
      <w:r w:rsidR="00101513" w:rsidRPr="00AC614B">
        <w:rPr>
          <w:rFonts w:cstheme="minorBidi"/>
        </w:rPr>
        <w:t>ejecuci</w:t>
      </w:r>
      <w:r w:rsidRPr="00AC614B">
        <w:rPr>
          <w:rFonts w:cstheme="minorBidi"/>
        </w:rPr>
        <w:t>ón de RD$1,</w:t>
      </w:r>
      <w:r w:rsidR="00101513" w:rsidRPr="00AC614B">
        <w:rPr>
          <w:rFonts w:cstheme="minorBidi"/>
        </w:rPr>
        <w:t>8</w:t>
      </w:r>
      <w:r w:rsidRPr="00AC614B">
        <w:rPr>
          <w:rFonts w:cstheme="minorBidi"/>
        </w:rPr>
        <w:t>73</w:t>
      </w:r>
      <w:r w:rsidR="00101513" w:rsidRPr="00AC614B">
        <w:rPr>
          <w:rFonts w:cstheme="minorBidi"/>
        </w:rPr>
        <w:t>,4</w:t>
      </w:r>
      <w:r w:rsidRPr="00AC614B">
        <w:rPr>
          <w:rFonts w:cstheme="minorBidi"/>
        </w:rPr>
        <w:t>47,</w:t>
      </w:r>
      <w:r w:rsidR="00101513" w:rsidRPr="00AC614B">
        <w:rPr>
          <w:rFonts w:cstheme="minorBidi"/>
        </w:rPr>
        <w:t>457</w:t>
      </w:r>
      <w:r w:rsidRPr="00AC614B">
        <w:rPr>
          <w:rFonts w:cstheme="minorBidi"/>
        </w:rPr>
        <w:t>.</w:t>
      </w:r>
      <w:r w:rsidR="00101513" w:rsidRPr="00AC614B">
        <w:rPr>
          <w:rFonts w:cstheme="minorBidi"/>
        </w:rPr>
        <w:t>10</w:t>
      </w:r>
      <w:r w:rsidRPr="00AC614B">
        <w:rPr>
          <w:rFonts w:cstheme="minorBidi"/>
        </w:rPr>
        <w:t xml:space="preserve"> destacándose entre las obras que presentaron mayor ejecución en el año 2023, las siguientes: a) Construcción Edificios de </w:t>
      </w:r>
      <w:r w:rsidR="00DD1536" w:rsidRPr="00AC614B">
        <w:rPr>
          <w:rFonts w:cstheme="minorBidi"/>
        </w:rPr>
        <w:t xml:space="preserve">dos (2) edificios de parqueos en el Centro de los Héroes, Distrito Nacional, mediante el Programa </w:t>
      </w:r>
      <w:r w:rsidRPr="00AC614B">
        <w:rPr>
          <w:rFonts w:cstheme="minorBidi"/>
        </w:rPr>
        <w:t xml:space="preserve">PARQUEAT RD; b) Construcción anexo </w:t>
      </w:r>
      <w:r w:rsidRPr="00AC614B">
        <w:rPr>
          <w:rFonts w:cstheme="minorBidi"/>
        </w:rPr>
        <w:lastRenderedPageBreak/>
        <w:t>al Tribunal Constitucional</w:t>
      </w:r>
      <w:r w:rsidR="00DD1536" w:rsidRPr="00AC614B">
        <w:rPr>
          <w:rFonts w:cstheme="minorBidi"/>
        </w:rPr>
        <w:t>, municipio Santo Domingo Norte</w:t>
      </w:r>
      <w:r w:rsidRPr="00AC614B">
        <w:rPr>
          <w:rFonts w:cstheme="minorBidi"/>
        </w:rPr>
        <w:t>; c) Construcción Edificios del Centro de Atención Integral para la Discapacidad (CAID), Municipio Santo Domingo Este;</w:t>
      </w:r>
      <w:r w:rsidR="00DD1536" w:rsidRPr="00AC614B">
        <w:rPr>
          <w:rFonts w:cstheme="minorBidi"/>
        </w:rPr>
        <w:t xml:space="preserve"> d)</w:t>
      </w:r>
      <w:r w:rsidRPr="00AC614B">
        <w:rPr>
          <w:rFonts w:cstheme="minorBidi"/>
        </w:rPr>
        <w:t xml:space="preserve"> </w:t>
      </w:r>
      <w:r w:rsidR="00DD1536" w:rsidRPr="00AC614B">
        <w:rPr>
          <w:rFonts w:cstheme="minorBidi"/>
        </w:rPr>
        <w:t xml:space="preserve">Construcción </w:t>
      </w:r>
      <w:r w:rsidRPr="00AC614B">
        <w:rPr>
          <w:rFonts w:cstheme="minorBidi"/>
        </w:rPr>
        <w:t xml:space="preserve">Universidad de la </w:t>
      </w:r>
      <w:proofErr w:type="spellStart"/>
      <w:r w:rsidRPr="00AC614B">
        <w:rPr>
          <w:rFonts w:cstheme="minorBidi"/>
        </w:rPr>
        <w:t>Policia</w:t>
      </w:r>
      <w:proofErr w:type="spellEnd"/>
      <w:r w:rsidRPr="00AC614B">
        <w:rPr>
          <w:rFonts w:cstheme="minorBidi"/>
        </w:rPr>
        <w:t xml:space="preserve"> Nacional, en el Distrito Nacional, entre otros; beneficiando a la población que utiliza las obras ejecutadas y contribuyendo al Eje 2 de la END 2030.</w:t>
      </w:r>
    </w:p>
    <w:p w14:paraId="6BBB95B6" w14:textId="77777777" w:rsidR="00436CFF" w:rsidRDefault="00436CFF" w:rsidP="00101513">
      <w:pPr>
        <w:pStyle w:val="Vietas"/>
        <w:spacing w:after="120"/>
        <w:ind w:left="720" w:hanging="360"/>
      </w:pPr>
    </w:p>
    <w:p w14:paraId="11F4D00A" w14:textId="0BC855D6" w:rsidR="00D27712" w:rsidRPr="00AC614B" w:rsidRDefault="00891BFF" w:rsidP="00AC614B">
      <w:pPr>
        <w:pStyle w:val="Estilo1-Vietas-Parrafo"/>
        <w:ind w:left="270" w:firstLine="0"/>
        <w:rPr>
          <w:rFonts w:cstheme="minorBidi"/>
        </w:rPr>
      </w:pPr>
      <w:r>
        <w:t xml:space="preserve"> </w:t>
      </w:r>
      <w:r w:rsidR="00D27712" w:rsidRPr="00AC614B">
        <w:rPr>
          <w:rFonts w:cstheme="minorBidi"/>
        </w:rPr>
        <w:t>Coordinación y evaluación de los permisos, y licencias ambientales</w:t>
      </w:r>
      <w:r w:rsidR="00101513" w:rsidRPr="00AC614B">
        <w:rPr>
          <w:rFonts w:cstheme="minorBidi"/>
        </w:rPr>
        <w:t xml:space="preserve"> tramitados</w:t>
      </w:r>
      <w:r w:rsidR="00D27712" w:rsidRPr="00AC614B">
        <w:rPr>
          <w:rFonts w:cstheme="minorBidi"/>
        </w:rPr>
        <w:t xml:space="preserve"> </w:t>
      </w:r>
      <w:r w:rsidR="00101513" w:rsidRPr="00AC614B">
        <w:rPr>
          <w:rFonts w:cstheme="minorBidi"/>
        </w:rPr>
        <w:t xml:space="preserve">por el MOPC </w:t>
      </w:r>
      <w:r w:rsidR="00D27712" w:rsidRPr="00AC614B">
        <w:rPr>
          <w:rFonts w:cstheme="minorBidi"/>
        </w:rPr>
        <w:t xml:space="preserve">durante el periodo </w:t>
      </w:r>
      <w:r w:rsidR="001D3E75" w:rsidRPr="00AC614B">
        <w:rPr>
          <w:rFonts w:cstheme="minorBidi"/>
        </w:rPr>
        <w:t>enero</w:t>
      </w:r>
      <w:r w:rsidR="00D27712" w:rsidRPr="00AC614B">
        <w:rPr>
          <w:rFonts w:cstheme="minorBidi"/>
        </w:rPr>
        <w:t xml:space="preserve"> - </w:t>
      </w:r>
      <w:r w:rsidR="001D3E75" w:rsidRPr="00AC614B">
        <w:rPr>
          <w:rFonts w:cstheme="minorBidi"/>
        </w:rPr>
        <w:t>diciembre</w:t>
      </w:r>
      <w:r w:rsidR="00D27712" w:rsidRPr="00AC614B">
        <w:rPr>
          <w:rFonts w:cstheme="minorBidi"/>
        </w:rPr>
        <w:t xml:space="preserve"> del año 2023,</w:t>
      </w:r>
      <w:r w:rsidR="00101513" w:rsidRPr="00AC614B">
        <w:rPr>
          <w:rFonts w:cstheme="minorBidi"/>
        </w:rPr>
        <w:t xml:space="preserve"> al </w:t>
      </w:r>
      <w:r w:rsidR="00D349BE" w:rsidRPr="00AC614B">
        <w:rPr>
          <w:rFonts w:cstheme="minorBidi"/>
        </w:rPr>
        <w:t xml:space="preserve">Ministerio de Medio Ambiente y Recursos Naturales (MIMARENA), con un total de cuarenta y un (41) permisos obtenidos durante el </w:t>
      </w:r>
      <w:r w:rsidR="006879B3" w:rsidRPr="00AC614B">
        <w:rPr>
          <w:rFonts w:cstheme="minorBidi"/>
        </w:rPr>
        <w:t>año</w:t>
      </w:r>
      <w:r w:rsidR="00D349BE" w:rsidRPr="00AC614B">
        <w:rPr>
          <w:rFonts w:cstheme="minorBidi"/>
        </w:rPr>
        <w:t>, para las constancias, autorizaciones y no objeción de los proyectos del MOPC , entre los que se destacan:  a) Reconstrucción Camino Vecin</w:t>
      </w:r>
      <w:r w:rsidR="006879B3" w:rsidRPr="00AC614B">
        <w:rPr>
          <w:rFonts w:cstheme="minorBidi"/>
        </w:rPr>
        <w:t>al Don Juan-Jánico-San José de L</w:t>
      </w:r>
      <w:r w:rsidR="00D349BE" w:rsidRPr="00AC614B">
        <w:rPr>
          <w:rFonts w:cstheme="minorBidi"/>
        </w:rPr>
        <w:t xml:space="preserve">as Matas, Provincia Santiago: Constancia Ambiental No.5532-23, aprobada 26/4/2023; b) </w:t>
      </w:r>
      <w:proofErr w:type="spellStart"/>
      <w:r w:rsidR="00D349BE" w:rsidRPr="00AC614B">
        <w:rPr>
          <w:rFonts w:cstheme="minorBidi"/>
        </w:rPr>
        <w:t>Reconstruccion</w:t>
      </w:r>
      <w:proofErr w:type="spellEnd"/>
      <w:r w:rsidR="00D349BE" w:rsidRPr="00AC614B">
        <w:rPr>
          <w:rFonts w:cstheme="minorBidi"/>
        </w:rPr>
        <w:t xml:space="preserve"> de la Carretera Cibao – Sur, tramo Piedra Blanca –</w:t>
      </w:r>
      <w:r w:rsidR="00101513" w:rsidRPr="00AC614B">
        <w:rPr>
          <w:rFonts w:cstheme="minorBidi"/>
        </w:rPr>
        <w:t xml:space="preserve"> </w:t>
      </w:r>
      <w:r w:rsidR="00D349BE" w:rsidRPr="00AC614B">
        <w:rPr>
          <w:rFonts w:cstheme="minorBidi"/>
        </w:rPr>
        <w:t xml:space="preserve">Cruce de Ocoa; Constancia Ambiental No.0251-1 Renovada el 8/9/2023;  c) Proyecto Retorno Operacional </w:t>
      </w:r>
      <w:proofErr w:type="spellStart"/>
      <w:r w:rsidR="00D349BE" w:rsidRPr="00AC614B">
        <w:rPr>
          <w:rFonts w:cstheme="minorBidi"/>
        </w:rPr>
        <w:t>Básima</w:t>
      </w:r>
      <w:proofErr w:type="spellEnd"/>
      <w:r w:rsidR="00D349BE" w:rsidRPr="00AC614B">
        <w:rPr>
          <w:rFonts w:cstheme="minorBidi"/>
        </w:rPr>
        <w:t xml:space="preserve"> #1 y #</w:t>
      </w:r>
      <w:r w:rsidR="006879B3" w:rsidRPr="00AC614B">
        <w:rPr>
          <w:rFonts w:cstheme="minorBidi"/>
        </w:rPr>
        <w:t>2</w:t>
      </w:r>
      <w:r w:rsidR="00D349BE" w:rsidRPr="00AC614B">
        <w:rPr>
          <w:rFonts w:cstheme="minorBidi"/>
        </w:rPr>
        <w:t>”, Municipio Villa Altagracia: Constancia Ambiental No.5391-22, aprobada el 6/2/2023; d) Continuación trabajos en el Puente Arroyo Bahía-Calderas, Provincia Peravia, Constancia Ambiental No.5702-23, aprobada el 25/10/2023, entre otras</w:t>
      </w:r>
      <w:r w:rsidR="00D27712" w:rsidRPr="00AC614B">
        <w:rPr>
          <w:rFonts w:cstheme="minorBidi"/>
        </w:rPr>
        <w:t>.</w:t>
      </w:r>
    </w:p>
    <w:p w14:paraId="100ECC4E" w14:textId="6064CC52" w:rsidR="00D27712" w:rsidRPr="00AC614B" w:rsidRDefault="00D27712" w:rsidP="00AC614B">
      <w:pPr>
        <w:pStyle w:val="Estilo1-Vietas-Parrafo"/>
        <w:numPr>
          <w:ilvl w:val="0"/>
          <w:numId w:val="0"/>
        </w:numPr>
        <w:ind w:left="270"/>
        <w:rPr>
          <w:rFonts w:cstheme="minorBidi"/>
        </w:rPr>
      </w:pPr>
    </w:p>
    <w:p w14:paraId="22C092B2" w14:textId="24C78A52" w:rsidR="00D27712" w:rsidRPr="00AC614B" w:rsidRDefault="00D349BE" w:rsidP="00AC614B">
      <w:pPr>
        <w:pStyle w:val="Estilo1-Vietas-Parrafo"/>
        <w:ind w:left="270" w:firstLine="0"/>
        <w:rPr>
          <w:rFonts w:cstheme="minorBidi"/>
        </w:rPr>
      </w:pPr>
      <w:r w:rsidRPr="00AC614B">
        <w:rPr>
          <w:rFonts w:cstheme="minorBidi"/>
        </w:rPr>
        <w:t xml:space="preserve">Evaluaciones técnicas durante el periodo </w:t>
      </w:r>
      <w:r w:rsidR="001D3E75" w:rsidRPr="00AC614B">
        <w:rPr>
          <w:rFonts w:cstheme="minorBidi"/>
        </w:rPr>
        <w:t>Enero</w:t>
      </w:r>
      <w:r w:rsidRPr="00AC614B">
        <w:rPr>
          <w:rFonts w:cstheme="minorBidi"/>
        </w:rPr>
        <w:t xml:space="preserve"> - </w:t>
      </w:r>
      <w:r w:rsidR="001D3E75" w:rsidRPr="00AC614B">
        <w:rPr>
          <w:rFonts w:cstheme="minorBidi"/>
        </w:rPr>
        <w:t>Diciembre</w:t>
      </w:r>
      <w:r w:rsidRPr="00AC614B">
        <w:rPr>
          <w:rFonts w:cstheme="minorBidi"/>
        </w:rPr>
        <w:t xml:space="preserve"> del 2023, de cuatrocientos veintiocho (428) procesos de accesos a las  vías en la red principal del país, conteniendo las propuestas a implementar, acorde a las normas técnicas vigentes, destacándose los Sistema de análisis para la implementación de los proyectos siguientes: a) Proyecto Drenaje Pluvial </w:t>
      </w:r>
      <w:proofErr w:type="spellStart"/>
      <w:r w:rsidRPr="00AC614B">
        <w:rPr>
          <w:rFonts w:cstheme="minorBidi"/>
        </w:rPr>
        <w:t>Ampliacion</w:t>
      </w:r>
      <w:proofErr w:type="spellEnd"/>
      <w:r w:rsidRPr="00AC614B">
        <w:rPr>
          <w:rFonts w:cstheme="minorBidi"/>
        </w:rPr>
        <w:t xml:space="preserve"> Entrada Santiago (</w:t>
      </w:r>
      <w:proofErr w:type="spellStart"/>
      <w:r w:rsidRPr="00AC614B">
        <w:rPr>
          <w:rFonts w:cstheme="minorBidi"/>
        </w:rPr>
        <w:t>Solucion</w:t>
      </w:r>
      <w:proofErr w:type="spellEnd"/>
      <w:r w:rsidRPr="00AC614B">
        <w:rPr>
          <w:rFonts w:cstheme="minorBidi"/>
        </w:rPr>
        <w:t xml:space="preserve"> Leche Rica, </w:t>
      </w:r>
      <w:r w:rsidRPr="00AC614B">
        <w:rPr>
          <w:rFonts w:cstheme="minorBidi"/>
        </w:rPr>
        <w:lastRenderedPageBreak/>
        <w:t>Calle Sabaneta Las Palomas); b) Proyecto "</w:t>
      </w:r>
      <w:proofErr w:type="spellStart"/>
      <w:r w:rsidRPr="00AC614B">
        <w:rPr>
          <w:rFonts w:cstheme="minorBidi"/>
        </w:rPr>
        <w:t>Excavacion</w:t>
      </w:r>
      <w:proofErr w:type="spellEnd"/>
      <w:r w:rsidRPr="00AC614B">
        <w:rPr>
          <w:rFonts w:cstheme="minorBidi"/>
        </w:rPr>
        <w:t xml:space="preserve"> y </w:t>
      </w:r>
      <w:proofErr w:type="spellStart"/>
      <w:r w:rsidRPr="00AC614B">
        <w:rPr>
          <w:rFonts w:cstheme="minorBidi"/>
        </w:rPr>
        <w:t>Colocacion</w:t>
      </w:r>
      <w:proofErr w:type="spellEnd"/>
      <w:r w:rsidRPr="00AC614B">
        <w:rPr>
          <w:rFonts w:cstheme="minorBidi"/>
        </w:rPr>
        <w:t xml:space="preserve">  de </w:t>
      </w:r>
      <w:proofErr w:type="spellStart"/>
      <w:r w:rsidRPr="00AC614B">
        <w:rPr>
          <w:rFonts w:cstheme="minorBidi"/>
        </w:rPr>
        <w:t>Tuberias</w:t>
      </w:r>
      <w:proofErr w:type="spellEnd"/>
      <w:r w:rsidRPr="00AC614B">
        <w:rPr>
          <w:rFonts w:cstheme="minorBidi"/>
        </w:rPr>
        <w:t xml:space="preserve"> de Agua Potable de INAPA", en </w:t>
      </w:r>
      <w:proofErr w:type="spellStart"/>
      <w:r w:rsidRPr="00AC614B">
        <w:rPr>
          <w:rFonts w:cstheme="minorBidi"/>
        </w:rPr>
        <w:t>Autovia</w:t>
      </w:r>
      <w:proofErr w:type="spellEnd"/>
      <w:r w:rsidRPr="00AC614B">
        <w:rPr>
          <w:rFonts w:cstheme="minorBidi"/>
        </w:rPr>
        <w:t xml:space="preserve"> Del Nordeste; c) Diseño Estructural de Obras de Artes a construir en el Puente Arroyo </w:t>
      </w:r>
      <w:proofErr w:type="spellStart"/>
      <w:r w:rsidRPr="00AC614B">
        <w:rPr>
          <w:rFonts w:cstheme="minorBidi"/>
        </w:rPr>
        <w:t>Palmarito</w:t>
      </w:r>
      <w:proofErr w:type="spellEnd"/>
      <w:r w:rsidRPr="00AC614B">
        <w:rPr>
          <w:rFonts w:cstheme="minorBidi"/>
        </w:rPr>
        <w:t>, Municipio Miches, entre otros; conteniendo las opiniones técnicas a implementar, para mejorar la movilidad y seguridad vial, contribuyendo estas acciones al Eje 3 de la END 2030</w:t>
      </w:r>
      <w:r w:rsidR="00D27712" w:rsidRPr="00AC614B">
        <w:rPr>
          <w:rFonts w:cstheme="minorBidi"/>
        </w:rPr>
        <w:t xml:space="preserve">. </w:t>
      </w:r>
    </w:p>
    <w:p w14:paraId="50C87FA5" w14:textId="77777777" w:rsidR="00D27712" w:rsidRPr="00AC614B" w:rsidRDefault="00D27712" w:rsidP="00AC614B">
      <w:pPr>
        <w:pStyle w:val="Estilo1-Vietas-Parrafo"/>
        <w:numPr>
          <w:ilvl w:val="0"/>
          <w:numId w:val="0"/>
        </w:numPr>
        <w:ind w:left="270"/>
        <w:rPr>
          <w:rFonts w:cstheme="minorBidi"/>
        </w:rPr>
      </w:pPr>
    </w:p>
    <w:p w14:paraId="3F592DC3" w14:textId="037076E6" w:rsidR="00D27712" w:rsidRPr="00AC614B" w:rsidRDefault="00D349BE" w:rsidP="00AC614B">
      <w:pPr>
        <w:pStyle w:val="Estilo1-Vietas-Parrafo"/>
        <w:ind w:left="270" w:firstLine="0"/>
        <w:rPr>
          <w:rFonts w:cstheme="minorBidi"/>
        </w:rPr>
      </w:pPr>
      <w:r w:rsidRPr="00AC614B">
        <w:rPr>
          <w:rFonts w:cstheme="minorBidi"/>
        </w:rPr>
        <w:t xml:space="preserve">Gestión y evaluación </w:t>
      </w:r>
      <w:r w:rsidR="00101513" w:rsidRPr="00AC614B">
        <w:rPr>
          <w:rFonts w:cstheme="minorBidi"/>
        </w:rPr>
        <w:t xml:space="preserve">de catorce (14) procesos de solicitud de permisos de No Objeción </w:t>
      </w:r>
      <w:r w:rsidRPr="00AC614B">
        <w:rPr>
          <w:rFonts w:cstheme="minorBidi"/>
        </w:rPr>
        <w:t xml:space="preserve">durante el periodo </w:t>
      </w:r>
      <w:r w:rsidR="001D3E75" w:rsidRPr="00AC614B">
        <w:rPr>
          <w:rFonts w:cstheme="minorBidi"/>
        </w:rPr>
        <w:t>enero</w:t>
      </w:r>
      <w:r w:rsidRPr="00AC614B">
        <w:rPr>
          <w:rFonts w:cstheme="minorBidi"/>
        </w:rPr>
        <w:t>-</w:t>
      </w:r>
      <w:r w:rsidR="001D3E75" w:rsidRPr="00AC614B">
        <w:rPr>
          <w:rFonts w:cstheme="minorBidi"/>
        </w:rPr>
        <w:t>diciembre</w:t>
      </w:r>
      <w:r w:rsidRPr="00AC614B">
        <w:rPr>
          <w:rFonts w:cstheme="minorBidi"/>
        </w:rPr>
        <w:t xml:space="preserve"> del año 2023, para la ejecución de trabajos de excavaciones en las vías públicas, entre las que se destacan: Informe de No Objeción para excavación en la vía pública e instalación de 46 postes de hormigón pretensado de 40 pies, para una extensión en las redes de 2.2 km, en la alimentación del suministro de servicio eléctrico de la Terminal Grupo Premier San Pedro de Macorís, Empresa </w:t>
      </w:r>
      <w:proofErr w:type="spellStart"/>
      <w:r w:rsidRPr="00AC614B">
        <w:rPr>
          <w:rFonts w:cstheme="minorBidi"/>
        </w:rPr>
        <w:t>Renisa</w:t>
      </w:r>
      <w:proofErr w:type="spellEnd"/>
      <w:r w:rsidRPr="00AC614B">
        <w:rPr>
          <w:rFonts w:cstheme="minorBidi"/>
        </w:rPr>
        <w:t xml:space="preserve"> Ingeniería; b) Informe de Derecho de Vía para el proyecto “Fotovoltaico Grupo Martí”, ubicado en la Carretera Hacienda Estrella, Circunvalación de Santo Domingo, Av. Ramón Matías Mella, Provincia Santo Domingo,</w:t>
      </w:r>
      <w:r w:rsidR="00891BFF" w:rsidRPr="00AC614B">
        <w:rPr>
          <w:rFonts w:cstheme="minorBidi"/>
        </w:rPr>
        <w:t xml:space="preserve"> </w:t>
      </w:r>
      <w:r w:rsidRPr="00AC614B">
        <w:rPr>
          <w:rFonts w:cstheme="minorBidi"/>
        </w:rPr>
        <w:t xml:space="preserve">Consorcio Electromecánico, S.A.S. (CESA); c) Remisión </w:t>
      </w:r>
      <w:r w:rsidR="003963B5" w:rsidRPr="00AC614B">
        <w:rPr>
          <w:rFonts w:cstheme="minorBidi"/>
        </w:rPr>
        <w:t>Solicitud de Autorización para i</w:t>
      </w:r>
      <w:r w:rsidRPr="00AC614B">
        <w:rPr>
          <w:rFonts w:cstheme="minorBidi"/>
        </w:rPr>
        <w:t>ntervenir la Carretera El Macao – Arena Gorda, Frente al Hotel Punta Blanca, Consorcio Energético Punta Cana – Macao, S.A. (CEPM); dando cumplimiento a los requerimientos técnicos y administrativos del Reglamento R-026 vigente en el MOPC proporcionando seguridad vial en la continuidad del flujo vehicular y peatonal, contribuyendo estas acciones al Eje 4 de la Estrategia Nacional de Desarrollo (END) 2030</w:t>
      </w:r>
      <w:r w:rsidR="00D27712" w:rsidRPr="00AC614B">
        <w:rPr>
          <w:rFonts w:cstheme="minorBidi"/>
        </w:rPr>
        <w:t>.</w:t>
      </w:r>
    </w:p>
    <w:p w14:paraId="5B78E4FD" w14:textId="77777777" w:rsidR="00D27712" w:rsidRPr="00AC614B" w:rsidRDefault="00D27712" w:rsidP="00AC614B">
      <w:pPr>
        <w:pStyle w:val="Estilo1-Vietas-Parrafo"/>
        <w:numPr>
          <w:ilvl w:val="0"/>
          <w:numId w:val="0"/>
        </w:numPr>
        <w:ind w:left="270"/>
        <w:rPr>
          <w:rFonts w:cstheme="minorBidi"/>
        </w:rPr>
      </w:pPr>
    </w:p>
    <w:p w14:paraId="47F5AA7B" w14:textId="0027B046" w:rsidR="00D27712" w:rsidRPr="00AC614B" w:rsidRDefault="00D27712" w:rsidP="00AC614B">
      <w:pPr>
        <w:pStyle w:val="Estilo1-Vietas-Parrafo"/>
        <w:ind w:left="270" w:firstLine="0"/>
        <w:rPr>
          <w:rFonts w:cstheme="minorBidi"/>
        </w:rPr>
      </w:pPr>
      <w:r w:rsidRPr="00AC614B">
        <w:rPr>
          <w:rFonts w:cstheme="minorBidi"/>
        </w:rPr>
        <w:t xml:space="preserve">Se proporcionaron durante el periodo </w:t>
      </w:r>
      <w:r w:rsidR="001D3E75" w:rsidRPr="00AC614B">
        <w:rPr>
          <w:rFonts w:cstheme="minorBidi"/>
        </w:rPr>
        <w:t>enero</w:t>
      </w:r>
      <w:r w:rsidRPr="00AC614B">
        <w:rPr>
          <w:rFonts w:cstheme="minorBidi"/>
        </w:rPr>
        <w:t>-</w:t>
      </w:r>
      <w:r w:rsidR="001D3E75" w:rsidRPr="00AC614B">
        <w:rPr>
          <w:rFonts w:cstheme="minorBidi"/>
        </w:rPr>
        <w:t>diciembre</w:t>
      </w:r>
      <w:r w:rsidRPr="00AC614B">
        <w:rPr>
          <w:rFonts w:cstheme="minorBidi"/>
        </w:rPr>
        <w:t xml:space="preserve"> del año 2023, importantes servicios sociales a la población dominicana, a través de los Programas Sociales y Comunitarios del MOPC,  efectuando un total de </w:t>
      </w:r>
      <w:r w:rsidRPr="00AC614B">
        <w:rPr>
          <w:rFonts w:cstheme="minorBidi"/>
        </w:rPr>
        <w:lastRenderedPageBreak/>
        <w:t>1,104 actividades</w:t>
      </w:r>
      <w:r w:rsidR="00101513" w:rsidRPr="00AC614B">
        <w:rPr>
          <w:rFonts w:cstheme="minorBidi"/>
        </w:rPr>
        <w:t xml:space="preserve"> en todo el país</w:t>
      </w:r>
      <w:r w:rsidRPr="00AC614B">
        <w:rPr>
          <w:rFonts w:cstheme="minorBidi"/>
        </w:rPr>
        <w:t>, con una inversión aproximada de RD$138,822,730.00, beneficiando con los operativos alrededor de 490,570 personas residentes en las comunidades que presentan mayores niveles de pobreza del país, entre los que se destacan: a) Remozamiento de Techo con Zinc Nuevo</w:t>
      </w:r>
      <w:r w:rsidR="00101513" w:rsidRPr="00AC614B">
        <w:rPr>
          <w:rFonts w:cstheme="minorBidi"/>
        </w:rPr>
        <w:t xml:space="preserve"> de varias viviendas</w:t>
      </w:r>
      <w:r w:rsidRPr="00AC614B">
        <w:rPr>
          <w:rFonts w:cstheme="minorBidi"/>
        </w:rPr>
        <w:t xml:space="preserve">; b) Construcción Completa de las Viviendas; c) Remozamiento con </w:t>
      </w:r>
      <w:r w:rsidR="00101513" w:rsidRPr="00AC614B">
        <w:rPr>
          <w:rFonts w:cstheme="minorBidi"/>
        </w:rPr>
        <w:t>pintura de las viviendas</w:t>
      </w:r>
      <w:r w:rsidRPr="00AC614B">
        <w:rPr>
          <w:rFonts w:cstheme="minorBidi"/>
        </w:rPr>
        <w:t xml:space="preserve">; d) </w:t>
      </w:r>
      <w:r w:rsidR="00101513" w:rsidRPr="00AC614B">
        <w:rPr>
          <w:rFonts w:cstheme="minorBidi"/>
        </w:rPr>
        <w:t xml:space="preserve">Remozamiento de </w:t>
      </w:r>
      <w:r w:rsidRPr="00AC614B">
        <w:rPr>
          <w:rFonts w:cstheme="minorBidi"/>
        </w:rPr>
        <w:t xml:space="preserve">Parques Completos con Canchas, Asientos, Aceras, etc., e) operativos de distribución de agua potable; f) </w:t>
      </w:r>
      <w:r w:rsidR="00101513" w:rsidRPr="00AC614B">
        <w:rPr>
          <w:rFonts w:cstheme="minorBidi"/>
        </w:rPr>
        <w:t>O</w:t>
      </w:r>
      <w:r w:rsidRPr="00AC614B">
        <w:rPr>
          <w:rFonts w:cstheme="minorBidi"/>
        </w:rPr>
        <w:t>perativos de fumigación y desinfección</w:t>
      </w:r>
      <w:r w:rsidR="00101513" w:rsidRPr="00AC614B">
        <w:rPr>
          <w:rFonts w:cstheme="minorBidi"/>
        </w:rPr>
        <w:t xml:space="preserve"> en barrios de diferentes provincias</w:t>
      </w:r>
      <w:r w:rsidRPr="00AC614B">
        <w:rPr>
          <w:rFonts w:cstheme="minorBidi"/>
        </w:rPr>
        <w:t>; y, g) limpieza general (carreteras, imbornales, cañadas, puentes peatonales, centro de asistencia, clubes deportivos, etc.</w:t>
      </w:r>
      <w:r w:rsidR="00101513" w:rsidRPr="00AC614B">
        <w:rPr>
          <w:rFonts w:cstheme="minorBidi"/>
        </w:rPr>
        <w:t>)</w:t>
      </w:r>
      <w:r w:rsidRPr="00AC614B">
        <w:rPr>
          <w:rFonts w:cstheme="minorBidi"/>
        </w:rPr>
        <w:t xml:space="preserve">, </w:t>
      </w:r>
      <w:r w:rsidR="00101513" w:rsidRPr="00AC614B">
        <w:rPr>
          <w:rFonts w:cstheme="minorBidi"/>
        </w:rPr>
        <w:t xml:space="preserve">proporcionando </w:t>
      </w:r>
      <w:r w:rsidRPr="00AC614B">
        <w:rPr>
          <w:rFonts w:cstheme="minorBidi"/>
        </w:rPr>
        <w:t>soluciones inmediatas a varias necesidades de la población que vive en condiciones de pobreza extrema, contribuyendo al Eje 2 de la END</w:t>
      </w:r>
      <w:r w:rsidR="00101513" w:rsidRPr="00AC614B">
        <w:rPr>
          <w:rFonts w:cstheme="minorBidi"/>
        </w:rPr>
        <w:t xml:space="preserve"> </w:t>
      </w:r>
      <w:r w:rsidRPr="00AC614B">
        <w:rPr>
          <w:rFonts w:cstheme="minorBidi"/>
        </w:rPr>
        <w:t>2030.</w:t>
      </w:r>
    </w:p>
    <w:p w14:paraId="4FB4DB4A" w14:textId="77777777" w:rsidR="00D27712" w:rsidRPr="00AC614B" w:rsidRDefault="00D27712" w:rsidP="00AC614B">
      <w:pPr>
        <w:pStyle w:val="Estilo1-Vietas-Parrafo"/>
        <w:numPr>
          <w:ilvl w:val="0"/>
          <w:numId w:val="0"/>
        </w:numPr>
        <w:ind w:left="270"/>
        <w:rPr>
          <w:rFonts w:cstheme="minorBidi"/>
        </w:rPr>
      </w:pPr>
    </w:p>
    <w:p w14:paraId="59BA5635" w14:textId="71775530" w:rsidR="00D349BE" w:rsidRPr="00AC614B" w:rsidRDefault="00D349BE" w:rsidP="00AC614B">
      <w:pPr>
        <w:pStyle w:val="Estilo1-Vietas-Parrafo"/>
        <w:ind w:left="270" w:firstLine="0"/>
        <w:rPr>
          <w:rFonts w:cstheme="minorBidi"/>
        </w:rPr>
      </w:pPr>
      <w:r w:rsidRPr="00AC614B">
        <w:rPr>
          <w:rFonts w:cstheme="minorBidi"/>
        </w:rPr>
        <w:t xml:space="preserve">Se realizaron acciones de Mantenimiento Preventivo a los Pasos a desnivel de las estructuras ubicadas en el Gran Santo Domingo y en el interior del país, </w:t>
      </w:r>
      <w:r w:rsidR="00A46E1B" w:rsidRPr="00AC614B">
        <w:rPr>
          <w:rFonts w:cstheme="minorBidi"/>
        </w:rPr>
        <w:t>en</w:t>
      </w:r>
      <w:r w:rsidRPr="00AC614B">
        <w:rPr>
          <w:rFonts w:cstheme="minorBidi"/>
        </w:rPr>
        <w:t xml:space="preserve"> túneles, elevados, pasos a desnivel y puentes peatonales, interviniéndose durante el período </w:t>
      </w:r>
      <w:r w:rsidR="001D3E75" w:rsidRPr="00AC614B">
        <w:rPr>
          <w:rFonts w:cstheme="minorBidi"/>
        </w:rPr>
        <w:t>enero</w:t>
      </w:r>
      <w:r w:rsidRPr="00AC614B">
        <w:rPr>
          <w:rFonts w:cstheme="minorBidi"/>
        </w:rPr>
        <w:t>-</w:t>
      </w:r>
      <w:r w:rsidR="001D3E75" w:rsidRPr="00AC614B">
        <w:rPr>
          <w:rFonts w:cstheme="minorBidi"/>
        </w:rPr>
        <w:t>diciembre</w:t>
      </w:r>
      <w:r w:rsidRPr="00AC614B">
        <w:rPr>
          <w:rFonts w:cstheme="minorBidi"/>
        </w:rPr>
        <w:t xml:space="preserve"> del 2023, un total de  ciento ocho (108) estructuras de las cuales 59 corresponden a pasos a desnivel, 7 a túneles, 29 a elevados, 13 a puentes, realizando las acciones de mantenimiento siguientes: limpieza (3,225 actividades), resanes y/o reparaciones, pintura, sistema eléctrico, con la finalidad de garantizar las condiciones adecuadas de las estructuras de túneles y elevados, a través de un adecuado y permanente sistema de mantenimiento e inspección.</w:t>
      </w:r>
    </w:p>
    <w:p w14:paraId="7E03519C" w14:textId="77777777" w:rsidR="00D27712" w:rsidRPr="00AC614B" w:rsidRDefault="00D27712" w:rsidP="00AC614B">
      <w:pPr>
        <w:pStyle w:val="Estilo1-Vietas-Parrafo"/>
        <w:numPr>
          <w:ilvl w:val="0"/>
          <w:numId w:val="0"/>
        </w:numPr>
        <w:ind w:left="270"/>
        <w:rPr>
          <w:rFonts w:cstheme="minorBidi"/>
        </w:rPr>
      </w:pPr>
    </w:p>
    <w:p w14:paraId="605ED943" w14:textId="51695CE1" w:rsidR="00D27712" w:rsidRPr="00AC614B" w:rsidRDefault="00D27712" w:rsidP="00AC614B">
      <w:pPr>
        <w:pStyle w:val="Estilo1-Vietas-Parrafo"/>
        <w:ind w:left="270" w:firstLine="0"/>
        <w:rPr>
          <w:rFonts w:cstheme="minorBidi"/>
        </w:rPr>
      </w:pPr>
      <w:r w:rsidRPr="00AC614B">
        <w:rPr>
          <w:rFonts w:cstheme="minorBidi"/>
        </w:rPr>
        <w:t xml:space="preserve">Se registraron </w:t>
      </w:r>
      <w:r w:rsidR="00614427" w:rsidRPr="00AC614B">
        <w:rPr>
          <w:rFonts w:cstheme="minorBidi"/>
        </w:rPr>
        <w:t xml:space="preserve">durante el periodo enero-diciembre del 2023, en la Unidad de Control del Derecho Vial (CODEVIAL) del MOPC, un total de 623 intervenciones en obras de edificaciones privadas que de una u </w:t>
      </w:r>
      <w:r w:rsidR="00614427" w:rsidRPr="00AC614B">
        <w:rPr>
          <w:rFonts w:cstheme="minorBidi"/>
        </w:rPr>
        <w:lastRenderedPageBreak/>
        <w:t xml:space="preserve">otra forma violentaban el derecho de vía, </w:t>
      </w:r>
      <w:r w:rsidRPr="00AC614B">
        <w:rPr>
          <w:rFonts w:cstheme="minorBidi"/>
        </w:rPr>
        <w:t xml:space="preserve">con la finalidad de hacer cumplir la Ley No. 1474, sobre regulación de las construcciones en las autopistas y carreteras para evitar la ocupación ilegal de los </w:t>
      </w:r>
      <w:r w:rsidR="00BE4A44" w:rsidRPr="00AC614B">
        <w:rPr>
          <w:rFonts w:cstheme="minorBidi"/>
        </w:rPr>
        <w:t>bordes</w:t>
      </w:r>
      <w:r w:rsidRPr="00AC614B">
        <w:rPr>
          <w:rFonts w:cstheme="minorBidi"/>
        </w:rPr>
        <w:t xml:space="preserve"> de las mismas con la construcción de viviendas y negocios ubicados en l</w:t>
      </w:r>
      <w:r w:rsidR="00614427" w:rsidRPr="00AC614B">
        <w:rPr>
          <w:rFonts w:cstheme="minorBidi"/>
        </w:rPr>
        <w:t>o</w:t>
      </w:r>
      <w:r w:rsidRPr="00AC614B">
        <w:rPr>
          <w:rFonts w:cstheme="minorBidi"/>
        </w:rPr>
        <w:t xml:space="preserve">s </w:t>
      </w:r>
      <w:r w:rsidR="00BE4A44" w:rsidRPr="00AC614B">
        <w:rPr>
          <w:rFonts w:cstheme="minorBidi"/>
        </w:rPr>
        <w:t>márgenes</w:t>
      </w:r>
      <w:r w:rsidR="00614427" w:rsidRPr="00AC614B">
        <w:rPr>
          <w:rFonts w:cstheme="minorBidi"/>
        </w:rPr>
        <w:t xml:space="preserve"> de las carreteras troncales</w:t>
      </w:r>
      <w:r w:rsidRPr="00AC614B">
        <w:rPr>
          <w:rFonts w:cstheme="minorBidi"/>
        </w:rPr>
        <w:t>, siendo el mayor número de  reportes de obras ilegales y violaciones al derecho vial localizados en la región Cibao</w:t>
      </w:r>
      <w:r w:rsidR="00614427" w:rsidRPr="00AC614B">
        <w:rPr>
          <w:rFonts w:cstheme="minorBidi"/>
        </w:rPr>
        <w:t>,</w:t>
      </w:r>
      <w:r w:rsidRPr="00AC614B">
        <w:rPr>
          <w:rFonts w:cstheme="minorBidi"/>
        </w:rPr>
        <w:t xml:space="preserve"> en la Circunvalación de Santo Domingo</w:t>
      </w:r>
      <w:r w:rsidR="00614427" w:rsidRPr="00AC614B">
        <w:rPr>
          <w:rFonts w:cstheme="minorBidi"/>
        </w:rPr>
        <w:t xml:space="preserve"> y en la Avenida Ecológica</w:t>
      </w:r>
      <w:r w:rsidRPr="00AC614B">
        <w:rPr>
          <w:rFonts w:cstheme="minorBidi"/>
        </w:rPr>
        <w:t xml:space="preserve">, contribuyendo éstas acciones a aumentar el nivel de seguridad </w:t>
      </w:r>
      <w:r w:rsidR="00614427" w:rsidRPr="00AC614B">
        <w:rPr>
          <w:rFonts w:cstheme="minorBidi"/>
        </w:rPr>
        <w:t xml:space="preserve">para los usuarios que transitan por </w:t>
      </w:r>
      <w:r w:rsidRPr="00AC614B">
        <w:rPr>
          <w:rFonts w:cstheme="minorBidi"/>
        </w:rPr>
        <w:t xml:space="preserve">las </w:t>
      </w:r>
      <w:r w:rsidR="00614427" w:rsidRPr="00AC614B">
        <w:rPr>
          <w:rFonts w:cstheme="minorBidi"/>
        </w:rPr>
        <w:t xml:space="preserve">principales </w:t>
      </w:r>
      <w:r w:rsidRPr="00AC614B">
        <w:rPr>
          <w:rFonts w:cstheme="minorBidi"/>
        </w:rPr>
        <w:t xml:space="preserve">carreteras del país.  </w:t>
      </w:r>
    </w:p>
    <w:p w14:paraId="723450FF" w14:textId="77777777" w:rsidR="00D27712" w:rsidRPr="00AC614B" w:rsidRDefault="00D27712" w:rsidP="00AC614B">
      <w:pPr>
        <w:pStyle w:val="Estilo1-Vietas-Parrafo"/>
        <w:numPr>
          <w:ilvl w:val="0"/>
          <w:numId w:val="0"/>
        </w:numPr>
        <w:ind w:left="270"/>
        <w:rPr>
          <w:rFonts w:cstheme="minorBidi"/>
        </w:rPr>
      </w:pPr>
    </w:p>
    <w:p w14:paraId="4BD26AAF" w14:textId="1C2631BB" w:rsidR="00624DA5" w:rsidRPr="00AC614B" w:rsidRDefault="00D27712" w:rsidP="00AC614B">
      <w:pPr>
        <w:pStyle w:val="Estilo1-Vietas-Parrafo"/>
        <w:ind w:left="270" w:firstLine="0"/>
        <w:rPr>
          <w:rFonts w:cstheme="minorBidi"/>
        </w:rPr>
      </w:pPr>
      <w:r w:rsidRPr="00AC614B">
        <w:rPr>
          <w:rFonts w:cstheme="minorBidi"/>
        </w:rPr>
        <w:t xml:space="preserve">Actualización del Plan Estratégico Institucional (PEI) del MOPC </w:t>
      </w:r>
      <w:r w:rsidR="003377D6" w:rsidRPr="00AC614B">
        <w:rPr>
          <w:rFonts w:cstheme="minorBidi"/>
        </w:rPr>
        <w:t xml:space="preserve">vigente </w:t>
      </w:r>
      <w:r w:rsidRPr="00AC614B">
        <w:rPr>
          <w:rFonts w:cstheme="minorBidi"/>
        </w:rPr>
        <w:t xml:space="preserve">para el período 2021-2024, </w:t>
      </w:r>
      <w:r w:rsidR="00467211" w:rsidRPr="00AC614B">
        <w:rPr>
          <w:rFonts w:cstheme="minorBidi"/>
        </w:rPr>
        <w:t>integrando al citado instrumento de planificación</w:t>
      </w:r>
      <w:r w:rsidR="003377D6" w:rsidRPr="00AC614B">
        <w:rPr>
          <w:rFonts w:cstheme="minorBidi"/>
        </w:rPr>
        <w:t>,</w:t>
      </w:r>
      <w:r w:rsidR="00467211" w:rsidRPr="00AC614B">
        <w:rPr>
          <w:rFonts w:cstheme="minorBidi"/>
        </w:rPr>
        <w:t xml:space="preserve"> </w:t>
      </w:r>
      <w:r w:rsidRPr="00AC614B">
        <w:rPr>
          <w:rFonts w:cstheme="minorBidi"/>
        </w:rPr>
        <w:t xml:space="preserve">la actualización correspondiente al año 2023, </w:t>
      </w:r>
      <w:r w:rsidR="003377D6" w:rsidRPr="00AC614B">
        <w:rPr>
          <w:rFonts w:cstheme="minorBidi"/>
        </w:rPr>
        <w:t xml:space="preserve">concerniente a los procesos operativos planteados para los diferentes ámbitos del ministerio, con la validación de los resultados institucionales esperados mediante una eficiente toma de decisión, la cual se llevó a efecto a través del trabajo en equipo </w:t>
      </w:r>
      <w:r w:rsidR="00624DA5" w:rsidRPr="00AC614B">
        <w:rPr>
          <w:rFonts w:cstheme="minorBidi"/>
        </w:rPr>
        <w:t xml:space="preserve">interdisciplinario </w:t>
      </w:r>
      <w:r w:rsidR="003377D6" w:rsidRPr="00AC614B">
        <w:rPr>
          <w:rFonts w:cstheme="minorBidi"/>
        </w:rPr>
        <w:t xml:space="preserve">para la evaluación de los ejes estratégicos y transversales, enfocados </w:t>
      </w:r>
      <w:r w:rsidR="00624DA5" w:rsidRPr="00AC614B">
        <w:rPr>
          <w:rFonts w:cstheme="minorBidi"/>
        </w:rPr>
        <w:t>en al</w:t>
      </w:r>
      <w:r w:rsidR="003377D6" w:rsidRPr="00AC614B">
        <w:rPr>
          <w:rFonts w:cstheme="minorBidi"/>
        </w:rPr>
        <w:t xml:space="preserve">canzar los objetivos estratégicos y específicos, </w:t>
      </w:r>
      <w:r w:rsidR="00624DA5" w:rsidRPr="00AC614B">
        <w:rPr>
          <w:rFonts w:cstheme="minorBidi"/>
        </w:rPr>
        <w:t xml:space="preserve">los cuales impactan en la ejecución y sostenibilidad de las obras de infraestructura y en los servicios que entrega a la ciudadanía, </w:t>
      </w:r>
      <w:r w:rsidR="00624DA5" w:rsidRPr="00BE4A44">
        <w:rPr>
          <w:rFonts w:cstheme="minorBidi"/>
        </w:rPr>
        <w:t>durante el período establecido.</w:t>
      </w:r>
    </w:p>
    <w:p w14:paraId="26E78A0A" w14:textId="77777777" w:rsidR="009F7E46" w:rsidRPr="00AC614B" w:rsidRDefault="009F7E46" w:rsidP="00AC614B">
      <w:pPr>
        <w:pStyle w:val="Estilo1-Vietas-Parrafo"/>
        <w:numPr>
          <w:ilvl w:val="0"/>
          <w:numId w:val="0"/>
        </w:numPr>
        <w:ind w:left="270"/>
        <w:rPr>
          <w:rFonts w:cstheme="minorBidi"/>
        </w:rPr>
      </w:pPr>
    </w:p>
    <w:p w14:paraId="5CB9E765" w14:textId="7F31A7FA" w:rsidR="00D27712" w:rsidRPr="00AC614B" w:rsidRDefault="00D27712" w:rsidP="00AC614B">
      <w:pPr>
        <w:pStyle w:val="Estilo1-Vietas-Parrafo"/>
        <w:ind w:left="270" w:firstLine="0"/>
        <w:rPr>
          <w:rFonts w:cstheme="minorBidi"/>
        </w:rPr>
      </w:pPr>
      <w:r w:rsidRPr="00AC614B">
        <w:rPr>
          <w:rFonts w:cstheme="minorBidi"/>
        </w:rPr>
        <w:t xml:space="preserve">Preparación y gestión durante el periodo </w:t>
      </w:r>
      <w:r w:rsidR="001D3E75" w:rsidRPr="00AC614B">
        <w:rPr>
          <w:rFonts w:cstheme="minorBidi"/>
        </w:rPr>
        <w:t>enero</w:t>
      </w:r>
      <w:r w:rsidRPr="00AC614B">
        <w:rPr>
          <w:rFonts w:cstheme="minorBidi"/>
        </w:rPr>
        <w:t>-</w:t>
      </w:r>
      <w:r w:rsidR="001D3E75" w:rsidRPr="00AC614B">
        <w:rPr>
          <w:rFonts w:cstheme="minorBidi"/>
        </w:rPr>
        <w:t>diciembre</w:t>
      </w:r>
      <w:r w:rsidRPr="00AC614B">
        <w:rPr>
          <w:rFonts w:cstheme="minorBidi"/>
        </w:rPr>
        <w:t xml:space="preserve"> del año 2023, de Doscientos Noventa (290) Perfiles Técnicos de los Proyectos de Inversión Pública  a cargo del MOPC nuevos y/o en ejecución para su registro y actualización en el Sistema Nacional de Inversión Pública (SNIP) de la Dirección General de Inversión Pública del </w:t>
      </w:r>
      <w:proofErr w:type="spellStart"/>
      <w:r w:rsidRPr="00AC614B">
        <w:rPr>
          <w:rFonts w:cstheme="minorBidi"/>
        </w:rPr>
        <w:t>MEPyD</w:t>
      </w:r>
      <w:proofErr w:type="spellEnd"/>
      <w:r w:rsidRPr="00AC614B">
        <w:rPr>
          <w:rFonts w:cstheme="minorBidi"/>
        </w:rPr>
        <w:t xml:space="preserve">, de acuerdo a las Normas Técnicas del SNIP en la RD, para otorgar el código SNIP en cumplimiento de la Ley 498-06, para la Planificación de la </w:t>
      </w:r>
      <w:r w:rsidRPr="00AC614B">
        <w:rPr>
          <w:rFonts w:cstheme="minorBidi"/>
        </w:rPr>
        <w:lastRenderedPageBreak/>
        <w:t xml:space="preserve">Inversión Pública, requisito indispensable para integrar los proyectos que requieran recursos para su ejecución. en el Presupuesto Nacional del Estado, siendo admitidos en el sistema durante el periodo citado, un total de ciento ochenta y seis (186) proyectos de los tramitados. </w:t>
      </w:r>
    </w:p>
    <w:p w14:paraId="031833DE" w14:textId="77777777" w:rsidR="00D27712" w:rsidRPr="00AC614B" w:rsidRDefault="00D27712" w:rsidP="00AC614B">
      <w:pPr>
        <w:pStyle w:val="Estilo1-Vietas-Parrafo"/>
        <w:numPr>
          <w:ilvl w:val="0"/>
          <w:numId w:val="0"/>
        </w:numPr>
        <w:ind w:left="270"/>
        <w:rPr>
          <w:rFonts w:cstheme="minorBidi"/>
        </w:rPr>
      </w:pPr>
    </w:p>
    <w:p w14:paraId="528A6C04" w14:textId="4E5B88B9" w:rsidR="00D27712" w:rsidRPr="00AC614B" w:rsidRDefault="00D27712" w:rsidP="00AC614B">
      <w:pPr>
        <w:pStyle w:val="Estilo1-Vietas-Parrafo"/>
        <w:ind w:left="270" w:firstLine="0"/>
        <w:rPr>
          <w:rFonts w:cstheme="minorBidi"/>
        </w:rPr>
      </w:pPr>
      <w:r w:rsidRPr="00AC614B">
        <w:rPr>
          <w:rFonts w:cstheme="minorBidi"/>
        </w:rPr>
        <w:t xml:space="preserve">A través de la plataforma de Comunicación o Unidad de Atención Ciudadana del Programa de Línea 311 y el portal </w:t>
      </w:r>
      <w:hyperlink r:id="rId17" w:history="1">
        <w:r w:rsidRPr="00AC614B">
          <w:rPr>
            <w:rFonts w:cstheme="minorBidi"/>
          </w:rPr>
          <w:t>www.311.gob.do</w:t>
        </w:r>
      </w:hyperlink>
      <w:r w:rsidRPr="00AC614B">
        <w:rPr>
          <w:rFonts w:cstheme="minorBidi"/>
        </w:rPr>
        <w:t xml:space="preserve">, durante el periodo </w:t>
      </w:r>
      <w:r w:rsidR="001D3E75" w:rsidRPr="00AC614B">
        <w:rPr>
          <w:rFonts w:cstheme="minorBidi"/>
        </w:rPr>
        <w:t>enero</w:t>
      </w:r>
      <w:r w:rsidRPr="00AC614B">
        <w:rPr>
          <w:rFonts w:cstheme="minorBidi"/>
        </w:rPr>
        <w:t>-</w:t>
      </w:r>
      <w:r w:rsidR="001D3E75" w:rsidRPr="00AC614B">
        <w:rPr>
          <w:rFonts w:cstheme="minorBidi"/>
        </w:rPr>
        <w:t>diciembre</w:t>
      </w:r>
      <w:r w:rsidRPr="00AC614B">
        <w:rPr>
          <w:rFonts w:cstheme="minorBidi"/>
        </w:rPr>
        <w:t xml:space="preserve"> del 2023, se proporcionaron respuestas a 61 Quejas, 16 Reclamaciones y 2 Sugerencias para un total de79 solicitudes, de las cuales fueron contestadas 68y hay 11 en proceso, referentes a varios aspectos relacionados con las funciones de la institución, la ejecución presupuestaria, los proyectos concluidos, en ejecución o por iniciar, los servicios que ofrece a la población, etc., contribuyendo al Eje 1 de la END 2030</w:t>
      </w:r>
    </w:p>
    <w:p w14:paraId="235EC148" w14:textId="77777777" w:rsidR="00D27712" w:rsidRPr="00AC614B" w:rsidRDefault="00D27712" w:rsidP="00AC614B">
      <w:pPr>
        <w:pStyle w:val="Estilo1-Vietas-Parrafo"/>
        <w:numPr>
          <w:ilvl w:val="0"/>
          <w:numId w:val="0"/>
        </w:numPr>
        <w:ind w:left="270"/>
        <w:rPr>
          <w:rFonts w:cstheme="minorBidi"/>
        </w:rPr>
      </w:pPr>
    </w:p>
    <w:p w14:paraId="052999E3" w14:textId="14313724" w:rsidR="00D27712" w:rsidRPr="00AC614B" w:rsidRDefault="00D27712" w:rsidP="00AC614B">
      <w:pPr>
        <w:pStyle w:val="Estilo1-Vietas-Parrafo"/>
        <w:ind w:left="270" w:firstLine="0"/>
        <w:rPr>
          <w:rFonts w:cstheme="minorBidi"/>
        </w:rPr>
      </w:pPr>
      <w:r w:rsidRPr="00AC614B">
        <w:rPr>
          <w:rFonts w:cstheme="minorBidi"/>
        </w:rPr>
        <w:t xml:space="preserve">Evaluación mediante el Sistemas de Medición y Monitoreo de la Gestión Pública (SMMGP), de los procesos institucionales del Ministerio de Obras Públicas y Comunicaciones (MOPC) realizados durante el período </w:t>
      </w:r>
      <w:r w:rsidR="001D3E75" w:rsidRPr="00AC614B">
        <w:rPr>
          <w:rFonts w:cstheme="minorBidi"/>
        </w:rPr>
        <w:t>enero</w:t>
      </w:r>
      <w:r w:rsidRPr="00AC614B">
        <w:rPr>
          <w:rFonts w:cstheme="minorBidi"/>
        </w:rPr>
        <w:t>-</w:t>
      </w:r>
      <w:r w:rsidR="001D3E75" w:rsidRPr="00AC614B">
        <w:rPr>
          <w:rFonts w:cstheme="minorBidi"/>
        </w:rPr>
        <w:t>diciembre</w:t>
      </w:r>
      <w:r w:rsidRPr="00AC614B">
        <w:rPr>
          <w:rFonts w:cstheme="minorBidi"/>
        </w:rPr>
        <w:t xml:space="preserve"> del 2023, el cual integra nueve (9) indicadores relacionados con los procesos de gestión de la institución en Obras Públicas, SISMAP, ITICGE, NOBACI, Cumplimiento de la Ley No. 200-04, Gestión Presupuestaria, Contrataciones Públicas, Transparencia Gubernamental, SISACNOC, que son monitoreados constantemente, con una frecuencia definida para cada indicador, obteniendo la institución</w:t>
      </w:r>
      <w:r w:rsidR="00627B32" w:rsidRPr="00AC614B">
        <w:rPr>
          <w:rFonts w:cstheme="minorBidi"/>
        </w:rPr>
        <w:t xml:space="preserve"> una puntuación promedio de 83.0 </w:t>
      </w:r>
      <w:r w:rsidRPr="00AC614B">
        <w:rPr>
          <w:rFonts w:cstheme="minorBidi"/>
        </w:rPr>
        <w:t xml:space="preserve">puntos, para el año fiscal vigente de acuerdo a los rangos establecidos. </w:t>
      </w:r>
    </w:p>
    <w:p w14:paraId="28014BD2" w14:textId="77777777" w:rsidR="00D27712" w:rsidRPr="00AC614B" w:rsidRDefault="00D27712" w:rsidP="00AC614B">
      <w:pPr>
        <w:pStyle w:val="Estilo1-Vietas-Parrafo"/>
        <w:numPr>
          <w:ilvl w:val="0"/>
          <w:numId w:val="0"/>
        </w:numPr>
        <w:ind w:left="270"/>
        <w:rPr>
          <w:rFonts w:cstheme="minorBidi"/>
        </w:rPr>
      </w:pPr>
    </w:p>
    <w:p w14:paraId="277A5144" w14:textId="4A3D45B3" w:rsidR="00D27712" w:rsidRPr="00AC614B" w:rsidRDefault="00D27712" w:rsidP="00AC614B">
      <w:pPr>
        <w:pStyle w:val="Estilo1-Vietas-Parrafo"/>
        <w:ind w:left="270" w:firstLine="0"/>
        <w:rPr>
          <w:rFonts w:cstheme="minorBidi"/>
        </w:rPr>
      </w:pPr>
      <w:r w:rsidRPr="00AC614B">
        <w:rPr>
          <w:rFonts w:cstheme="minorBidi"/>
        </w:rPr>
        <w:lastRenderedPageBreak/>
        <w:t xml:space="preserve">Se efectuaron en el MOPC durante el período </w:t>
      </w:r>
      <w:r w:rsidR="001D3E75" w:rsidRPr="00AC614B">
        <w:rPr>
          <w:rFonts w:cstheme="minorBidi"/>
        </w:rPr>
        <w:t>enero</w:t>
      </w:r>
      <w:r w:rsidRPr="00AC614B">
        <w:rPr>
          <w:rFonts w:cstheme="minorBidi"/>
        </w:rPr>
        <w:t>-</w:t>
      </w:r>
      <w:r w:rsidR="001D3E75" w:rsidRPr="00AC614B">
        <w:rPr>
          <w:rFonts w:cstheme="minorBidi"/>
        </w:rPr>
        <w:t>diciembre</w:t>
      </w:r>
      <w:r w:rsidRPr="00AC614B">
        <w:rPr>
          <w:rFonts w:cstheme="minorBidi"/>
        </w:rPr>
        <w:t xml:space="preserve"> del 2023, un total de dieciséis (16) procesos de Licitaciones Públicas Nacionales (LPN), de los cuales se adjudicaron catorce (14) por un valor presupuestado de RD$14,902,896,146.27 (Catorce Mil Novecientos Dos Millones Ochocientos Noventa y Seis Mil Ciento Cuarenta y Seis Pesos con 27/100), destacándose los siguientes: a) Contratación para trabajos de Obras Viales y </w:t>
      </w:r>
      <w:proofErr w:type="spellStart"/>
      <w:r w:rsidRPr="00AC614B">
        <w:rPr>
          <w:rFonts w:cstheme="minorBidi"/>
        </w:rPr>
        <w:t>Hormigon</w:t>
      </w:r>
      <w:proofErr w:type="spellEnd"/>
      <w:r w:rsidRPr="00AC614B">
        <w:rPr>
          <w:rFonts w:cstheme="minorBidi"/>
        </w:rPr>
        <w:t xml:space="preserve"> Asfaltico Caliente, a nivel nacional; b) Contratación Servicios de Mantenimiento Preventivo, Reparación y Rehabilitación del Sistema Eléctrico en varias instalaciones de la sede central y club del MOPC; c) </w:t>
      </w:r>
      <w:proofErr w:type="spellStart"/>
      <w:r w:rsidRPr="00AC614B">
        <w:rPr>
          <w:rFonts w:cstheme="minorBidi"/>
        </w:rPr>
        <w:t>Adquisicion</w:t>
      </w:r>
      <w:proofErr w:type="spellEnd"/>
      <w:r w:rsidRPr="00AC614B">
        <w:rPr>
          <w:rFonts w:cstheme="minorBidi"/>
        </w:rPr>
        <w:t xml:space="preserve"> de Pinturas de Trafico y Diluyente, para uso del Ministerio de Obras Publicas y Comunicaciones; d) </w:t>
      </w:r>
      <w:proofErr w:type="spellStart"/>
      <w:r w:rsidRPr="00AC614B">
        <w:rPr>
          <w:rFonts w:cstheme="minorBidi"/>
        </w:rPr>
        <w:t>Adquisicion</w:t>
      </w:r>
      <w:proofErr w:type="spellEnd"/>
      <w:r w:rsidRPr="00AC614B">
        <w:rPr>
          <w:rFonts w:cstheme="minorBidi"/>
        </w:rPr>
        <w:t xml:space="preserve"> de </w:t>
      </w:r>
      <w:proofErr w:type="spellStart"/>
      <w:r w:rsidRPr="00AC614B">
        <w:rPr>
          <w:rFonts w:cstheme="minorBidi"/>
        </w:rPr>
        <w:t>Hormigon</w:t>
      </w:r>
      <w:proofErr w:type="spellEnd"/>
      <w:r w:rsidRPr="00AC614B">
        <w:rPr>
          <w:rFonts w:cstheme="minorBidi"/>
        </w:rPr>
        <w:t xml:space="preserve"> Asfaltico Frio para realizar trabajos de bacheo a nivel </w:t>
      </w:r>
      <w:proofErr w:type="spellStart"/>
      <w:r w:rsidRPr="00AC614B">
        <w:rPr>
          <w:rFonts w:cstheme="minorBidi"/>
        </w:rPr>
        <w:t>ncional</w:t>
      </w:r>
      <w:proofErr w:type="spellEnd"/>
      <w:r w:rsidRPr="00AC614B">
        <w:rPr>
          <w:rFonts w:cstheme="minorBidi"/>
        </w:rPr>
        <w:t>; e) Adquisición Equipamiento para Laboratorio de Asfalto del Ministerio de Obras Publicas y Comunicaciones; f) Adquisición de Combustibles para uso del Ministerio de Obras Publicas y Comunicaciones, entre otros.</w:t>
      </w:r>
    </w:p>
    <w:p w14:paraId="05321630" w14:textId="77777777" w:rsidR="00F447DF" w:rsidRPr="00AC614B" w:rsidRDefault="00F447DF" w:rsidP="00AC614B">
      <w:pPr>
        <w:pStyle w:val="Estilo1-Vietas-Parrafo"/>
        <w:numPr>
          <w:ilvl w:val="0"/>
          <w:numId w:val="0"/>
        </w:numPr>
        <w:ind w:left="270"/>
        <w:rPr>
          <w:rFonts w:cstheme="minorBidi"/>
        </w:rPr>
      </w:pPr>
    </w:p>
    <w:p w14:paraId="368E298C" w14:textId="503A80B8" w:rsidR="00F447DF" w:rsidRPr="00AC614B" w:rsidRDefault="00D349BE" w:rsidP="00AC614B">
      <w:pPr>
        <w:pStyle w:val="Estilo1-Vietas-Parrafo"/>
        <w:ind w:left="270" w:firstLine="0"/>
        <w:rPr>
          <w:rFonts w:cstheme="minorBidi"/>
        </w:rPr>
      </w:pPr>
      <w:r w:rsidRPr="00AC614B">
        <w:rPr>
          <w:rFonts w:cstheme="minorBidi"/>
        </w:rPr>
        <w:t xml:space="preserve">Continuidad de la ejecución de proyectos de Muelles Pesqueros y Puertos en toda la geografía nacional, dando seguimiento al proceso de otorgamiento de la No </w:t>
      </w:r>
      <w:proofErr w:type="spellStart"/>
      <w:r w:rsidRPr="00AC614B">
        <w:rPr>
          <w:rFonts w:cstheme="minorBidi"/>
        </w:rPr>
        <w:t>Objecion</w:t>
      </w:r>
      <w:proofErr w:type="spellEnd"/>
      <w:r w:rsidRPr="00AC614B">
        <w:rPr>
          <w:rFonts w:cstheme="minorBidi"/>
        </w:rPr>
        <w:t xml:space="preserve"> al uso de las Franjas Marítimas, así como a la supervisión y seguimiento de doce (12) Muelles y Puertos de inversión de origen privado, que se encuentran en ejecución. </w:t>
      </w:r>
      <w:r w:rsidR="00BE4A44" w:rsidRPr="00AC614B">
        <w:rPr>
          <w:rFonts w:cstheme="minorBidi"/>
        </w:rPr>
        <w:t xml:space="preserve">La programación del desarrollo de la infraestructura </w:t>
      </w:r>
      <w:proofErr w:type="spellStart"/>
      <w:r w:rsidR="00BE4A44" w:rsidRPr="00AC614B">
        <w:rPr>
          <w:rFonts w:cstheme="minorBidi"/>
        </w:rPr>
        <w:t>fisica</w:t>
      </w:r>
      <w:proofErr w:type="spellEnd"/>
      <w:r w:rsidR="00BE4A44" w:rsidRPr="00AC614B">
        <w:rPr>
          <w:rFonts w:cstheme="minorBidi"/>
        </w:rPr>
        <w:t xml:space="preserve"> de Muelles y Puertos de</w:t>
      </w:r>
      <w:r w:rsidRPr="00AC614B">
        <w:rPr>
          <w:rFonts w:cstheme="minorBidi"/>
        </w:rPr>
        <w:t>l MOPC</w:t>
      </w:r>
      <w:r w:rsidR="00BE4A44" w:rsidRPr="00AC614B">
        <w:rPr>
          <w:rFonts w:cstheme="minorBidi"/>
        </w:rPr>
        <w:t xml:space="preserve"> con una inversión total programada de RD$2,685,724,959.25, ejecutó en el año 2023 la suma de RD$1,793,430,856.11, </w:t>
      </w:r>
      <w:r w:rsidR="006C3D0D" w:rsidRPr="00AC614B">
        <w:rPr>
          <w:rFonts w:cstheme="minorBidi"/>
        </w:rPr>
        <w:t xml:space="preserve">y </w:t>
      </w:r>
      <w:r w:rsidRPr="00AC614B">
        <w:rPr>
          <w:rFonts w:cstheme="minorBidi"/>
        </w:rPr>
        <w:t>concluy</w:t>
      </w:r>
      <w:r w:rsidR="006C3D0D" w:rsidRPr="00AC614B">
        <w:rPr>
          <w:rFonts w:cstheme="minorBidi"/>
        </w:rPr>
        <w:t xml:space="preserve">ó </w:t>
      </w:r>
      <w:r w:rsidRPr="00AC614B">
        <w:rPr>
          <w:rFonts w:cstheme="minorBidi"/>
        </w:rPr>
        <w:t xml:space="preserve">durante el periodo </w:t>
      </w:r>
      <w:r w:rsidR="001D3E75" w:rsidRPr="00AC614B">
        <w:rPr>
          <w:rFonts w:cstheme="minorBidi"/>
        </w:rPr>
        <w:t>enero</w:t>
      </w:r>
      <w:r w:rsidRPr="00AC614B">
        <w:rPr>
          <w:rFonts w:cstheme="minorBidi"/>
        </w:rPr>
        <w:t>-</w:t>
      </w:r>
      <w:r w:rsidR="001D3E75" w:rsidRPr="00AC614B">
        <w:rPr>
          <w:rFonts w:cstheme="minorBidi"/>
        </w:rPr>
        <w:t>diciembre</w:t>
      </w:r>
      <w:r w:rsidRPr="00AC614B">
        <w:rPr>
          <w:rFonts w:cstheme="minorBidi"/>
        </w:rPr>
        <w:t xml:space="preserve"> del 2023, </w:t>
      </w:r>
      <w:r w:rsidR="006C3D0D" w:rsidRPr="00AC614B">
        <w:rPr>
          <w:rFonts w:cstheme="minorBidi"/>
        </w:rPr>
        <w:t>los</w:t>
      </w:r>
      <w:r w:rsidRPr="00AC614B">
        <w:rPr>
          <w:rFonts w:cstheme="minorBidi"/>
        </w:rPr>
        <w:t xml:space="preserve"> proyecto</w:t>
      </w:r>
      <w:r w:rsidR="006C3D0D" w:rsidRPr="00AC614B">
        <w:rPr>
          <w:rFonts w:cstheme="minorBidi"/>
        </w:rPr>
        <w:t>s</w:t>
      </w:r>
      <w:r w:rsidRPr="00AC614B">
        <w:rPr>
          <w:rFonts w:cstheme="minorBidi"/>
        </w:rPr>
        <w:t xml:space="preserve"> Construcción Muelle </w:t>
      </w:r>
      <w:r w:rsidR="00BE4A44" w:rsidRPr="00AC614B">
        <w:rPr>
          <w:rFonts w:cstheme="minorBidi"/>
        </w:rPr>
        <w:t xml:space="preserve">de </w:t>
      </w:r>
      <w:r w:rsidRPr="00AC614B">
        <w:rPr>
          <w:rFonts w:cstheme="minorBidi"/>
        </w:rPr>
        <w:t>Sabana de la Mar, Provincia Hato Mayor</w:t>
      </w:r>
      <w:r w:rsidR="006C3D0D" w:rsidRPr="00AC614B">
        <w:rPr>
          <w:rFonts w:cstheme="minorBidi"/>
        </w:rPr>
        <w:t xml:space="preserve"> y Construcción del muelle pesquero y turístico de Sánchez, Provincia Samaná.</w:t>
      </w:r>
    </w:p>
    <w:p w14:paraId="20C37DE7" w14:textId="3D40DFCD" w:rsidR="006C3D0D" w:rsidRDefault="006C3D0D" w:rsidP="006C3D0D">
      <w:pPr>
        <w:pStyle w:val="Vietas"/>
        <w:ind w:left="720"/>
        <w:rPr>
          <w:highlight w:val="green"/>
        </w:rPr>
      </w:pPr>
    </w:p>
    <w:p w14:paraId="3128AD4C" w14:textId="77777777" w:rsidR="006C3D0D" w:rsidRPr="00D27712" w:rsidRDefault="006C3D0D" w:rsidP="00931390">
      <w:pPr>
        <w:pStyle w:val="Vietas"/>
        <w:rPr>
          <w:rFonts w:cs="Times New Roman"/>
          <w:highlight w:val="yellow"/>
          <w:lang w:val="es-ES"/>
        </w:rPr>
      </w:pPr>
    </w:p>
    <w:p w14:paraId="585519C1" w14:textId="778C4FBE" w:rsidR="00292B8C" w:rsidRDefault="00292B8C" w:rsidP="008E29D2">
      <w:pPr>
        <w:pStyle w:val="Ttulo3RdeC"/>
        <w:numPr>
          <w:ilvl w:val="1"/>
          <w:numId w:val="33"/>
        </w:numPr>
      </w:pPr>
      <w:bookmarkStart w:id="49" w:name="_Hlk90797696"/>
      <w:r w:rsidRPr="00B04E45">
        <w:t xml:space="preserve"> Indicadores de Gestión</w:t>
      </w:r>
    </w:p>
    <w:p w14:paraId="5CDC23E8" w14:textId="5C74B8A4" w:rsidR="00F447DF" w:rsidRDefault="00F447DF" w:rsidP="00F447DF">
      <w:pPr>
        <w:pStyle w:val="Ttulo3RdeC"/>
        <w:numPr>
          <w:ilvl w:val="0"/>
          <w:numId w:val="0"/>
        </w:numPr>
        <w:ind w:left="1032"/>
      </w:pPr>
    </w:p>
    <w:p w14:paraId="00DEDFF5" w14:textId="7F9D3ABD" w:rsidR="00292B8C" w:rsidRPr="00B04E45" w:rsidRDefault="00292B8C" w:rsidP="008E29D2">
      <w:pPr>
        <w:pStyle w:val="Ttulo3RdeC"/>
        <w:numPr>
          <w:ilvl w:val="2"/>
          <w:numId w:val="33"/>
        </w:numPr>
      </w:pPr>
      <w:r w:rsidRPr="00B04E45">
        <w:t>Perspectiva Estratégica</w:t>
      </w:r>
    </w:p>
    <w:p w14:paraId="1E85865D" w14:textId="77777777" w:rsidR="00120859" w:rsidRPr="00B04E45" w:rsidRDefault="00120859" w:rsidP="00C71C44">
      <w:pPr>
        <w:rPr>
          <w:rFonts w:cs="Times New Roman"/>
        </w:rPr>
      </w:pPr>
    </w:p>
    <w:p w14:paraId="0666CD7A" w14:textId="5647F45D" w:rsidR="0065313D" w:rsidRPr="00B04E45" w:rsidRDefault="00120859" w:rsidP="0038205C">
      <w:pPr>
        <w:pStyle w:val="Textoindependiente"/>
        <w:spacing w:line="360" w:lineRule="auto"/>
        <w:jc w:val="both"/>
        <w:rPr>
          <w:color w:val="767171"/>
        </w:rPr>
      </w:pPr>
      <w:r w:rsidRPr="00B04E45">
        <w:rPr>
          <w:color w:val="767171"/>
        </w:rPr>
        <w:t xml:space="preserve">El Ministerio de Obras Públicas y Comunicaciones (MOPC), durante el periodo </w:t>
      </w:r>
      <w:r w:rsidR="001D3E75">
        <w:rPr>
          <w:color w:val="767171"/>
        </w:rPr>
        <w:t>Enero</w:t>
      </w:r>
      <w:r w:rsidRPr="00B04E45">
        <w:rPr>
          <w:color w:val="767171"/>
        </w:rPr>
        <w:t xml:space="preserve"> -</w:t>
      </w:r>
      <w:r w:rsidR="001D3E75">
        <w:rPr>
          <w:color w:val="767171"/>
        </w:rPr>
        <w:t>Diciembre</w:t>
      </w:r>
      <w:r w:rsidRPr="00B04E45">
        <w:rPr>
          <w:color w:val="767171"/>
        </w:rPr>
        <w:t xml:space="preserve"> del año 2023, ha desarrollado sus funciones con la visión estratégica de alcanzar </w:t>
      </w:r>
      <w:r w:rsidR="00811A5C" w:rsidRPr="00B04E45">
        <w:rPr>
          <w:color w:val="767171"/>
        </w:rPr>
        <w:t>las</w:t>
      </w:r>
      <w:r w:rsidRPr="00B04E45">
        <w:rPr>
          <w:color w:val="767171"/>
        </w:rPr>
        <w:t xml:space="preserve"> </w:t>
      </w:r>
      <w:r w:rsidR="0065313D" w:rsidRPr="00B04E45">
        <w:rPr>
          <w:color w:val="767171"/>
        </w:rPr>
        <w:t>metas</w:t>
      </w:r>
      <w:r w:rsidRPr="00B04E45">
        <w:rPr>
          <w:color w:val="767171"/>
        </w:rPr>
        <w:t xml:space="preserve"> </w:t>
      </w:r>
      <w:r w:rsidR="00811A5C" w:rsidRPr="00B04E45">
        <w:rPr>
          <w:color w:val="767171"/>
        </w:rPr>
        <w:t xml:space="preserve">trazadas </w:t>
      </w:r>
      <w:r w:rsidRPr="00B04E45">
        <w:rPr>
          <w:color w:val="767171"/>
        </w:rPr>
        <w:t xml:space="preserve">y mejorar su efectividad para generar valor público, </w:t>
      </w:r>
      <w:r w:rsidR="0065313D" w:rsidRPr="00B04E45">
        <w:rPr>
          <w:color w:val="767171"/>
        </w:rPr>
        <w:t xml:space="preserve">tomando en consideración la calidad de los bienes y servicios que otorgan a los ciudadanos, gestionando </w:t>
      </w:r>
      <w:r w:rsidR="003A5FE9" w:rsidRPr="00B04E45">
        <w:rPr>
          <w:color w:val="767171"/>
        </w:rPr>
        <w:t>en sus ejecutorias el desarrollo de una estructura productiva sectorial y territorialmente articulada, en c</w:t>
      </w:r>
      <w:r w:rsidR="0065313D" w:rsidRPr="00B04E45">
        <w:rPr>
          <w:color w:val="767171"/>
        </w:rPr>
        <w:t xml:space="preserve">umplimiento del Programa de Gobierno del Presidente Lic. Luis Rodolfo Abinader Corona para el cuatrienio  2020 – 2024. </w:t>
      </w:r>
    </w:p>
    <w:p w14:paraId="4D95B1BE" w14:textId="77777777" w:rsidR="003A5FE9" w:rsidRPr="00B04E45" w:rsidRDefault="003A5FE9" w:rsidP="0038205C">
      <w:pPr>
        <w:rPr>
          <w:rFonts w:cs="Times New Roman"/>
        </w:rPr>
      </w:pPr>
    </w:p>
    <w:p w14:paraId="7112AC43" w14:textId="12940B8C" w:rsidR="003A5FE9" w:rsidRPr="00B04E45" w:rsidRDefault="00811A5C" w:rsidP="0038205C">
      <w:pPr>
        <w:pStyle w:val="Textoindependiente"/>
        <w:spacing w:line="360" w:lineRule="auto"/>
        <w:jc w:val="both"/>
        <w:rPr>
          <w:color w:val="767171"/>
        </w:rPr>
      </w:pPr>
      <w:r w:rsidRPr="00B04E45">
        <w:rPr>
          <w:color w:val="767171"/>
        </w:rPr>
        <w:t>L</w:t>
      </w:r>
      <w:r w:rsidR="00A81E3A" w:rsidRPr="00B04E45">
        <w:rPr>
          <w:color w:val="767171"/>
        </w:rPr>
        <w:t xml:space="preserve">a institución </w:t>
      </w:r>
      <w:r w:rsidR="003A5FE9" w:rsidRPr="00B04E45">
        <w:rPr>
          <w:color w:val="767171"/>
        </w:rPr>
        <w:t xml:space="preserve">ha continuado </w:t>
      </w:r>
      <w:r w:rsidR="00A81E3A" w:rsidRPr="00B04E45">
        <w:rPr>
          <w:color w:val="767171"/>
        </w:rPr>
        <w:t>utilizando</w:t>
      </w:r>
      <w:r w:rsidR="003A5FE9" w:rsidRPr="00B04E45">
        <w:rPr>
          <w:color w:val="767171"/>
        </w:rPr>
        <w:t xml:space="preserve"> los mecanismos modernos de evaluación </w:t>
      </w:r>
      <w:r w:rsidR="00990C5B" w:rsidRPr="00B04E45">
        <w:rPr>
          <w:color w:val="767171"/>
        </w:rPr>
        <w:t>relacionados a la Ley de Función Pública</w:t>
      </w:r>
      <w:r w:rsidR="003A5FE9" w:rsidRPr="00B04E45">
        <w:rPr>
          <w:color w:val="767171"/>
        </w:rPr>
        <w:t>,</w:t>
      </w:r>
      <w:r w:rsidR="00990C5B" w:rsidRPr="00B04E45">
        <w:rPr>
          <w:color w:val="767171"/>
        </w:rPr>
        <w:t xml:space="preserve"> </w:t>
      </w:r>
      <w:r w:rsidR="003A5FE9" w:rsidRPr="00B04E45">
        <w:rPr>
          <w:color w:val="767171"/>
        </w:rPr>
        <w:t xml:space="preserve">que permiten monitorear de manera recurrente </w:t>
      </w:r>
      <w:r w:rsidR="00990C5B" w:rsidRPr="00B04E45">
        <w:rPr>
          <w:color w:val="767171"/>
        </w:rPr>
        <w:t xml:space="preserve">y eficiente, </w:t>
      </w:r>
      <w:r w:rsidR="003A5FE9" w:rsidRPr="00B04E45">
        <w:rPr>
          <w:color w:val="767171"/>
        </w:rPr>
        <w:t xml:space="preserve">los avances y dificultades que presentan las metas </w:t>
      </w:r>
      <w:r w:rsidR="00A81E3A" w:rsidRPr="00B04E45">
        <w:rPr>
          <w:color w:val="767171"/>
        </w:rPr>
        <w:t>institucionales</w:t>
      </w:r>
      <w:r w:rsidR="003A5FE9" w:rsidRPr="00B04E45">
        <w:rPr>
          <w:color w:val="767171"/>
        </w:rPr>
        <w:t xml:space="preserve">, con </w:t>
      </w:r>
      <w:r w:rsidR="00A81E3A" w:rsidRPr="00B04E45">
        <w:rPr>
          <w:color w:val="767171"/>
        </w:rPr>
        <w:t xml:space="preserve">el objetivo de  </w:t>
      </w:r>
      <w:r w:rsidRPr="00B04E45">
        <w:rPr>
          <w:color w:val="767171"/>
        </w:rPr>
        <w:t>cumplir su</w:t>
      </w:r>
      <w:r w:rsidR="00A81E3A" w:rsidRPr="00B04E45">
        <w:rPr>
          <w:color w:val="767171"/>
        </w:rPr>
        <w:t xml:space="preserve"> misión, </w:t>
      </w:r>
      <w:r w:rsidR="003A5FE9" w:rsidRPr="00B04E45">
        <w:rPr>
          <w:color w:val="767171"/>
        </w:rPr>
        <w:t>proporciona</w:t>
      </w:r>
      <w:r w:rsidR="00A81E3A" w:rsidRPr="00B04E45">
        <w:rPr>
          <w:color w:val="767171"/>
        </w:rPr>
        <w:t>ndo</w:t>
      </w:r>
      <w:r w:rsidR="003A5FE9" w:rsidRPr="00B04E45">
        <w:rPr>
          <w:color w:val="767171"/>
        </w:rPr>
        <w:t xml:space="preserve"> mejoras  en  las infraestructuras de transporte</w:t>
      </w:r>
      <w:r w:rsidR="00A81E3A" w:rsidRPr="00B04E45">
        <w:rPr>
          <w:color w:val="767171"/>
        </w:rPr>
        <w:t xml:space="preserve"> terrestre, en las obras públicas de </w:t>
      </w:r>
      <w:r w:rsidR="003A5FE9" w:rsidRPr="00B04E45">
        <w:rPr>
          <w:color w:val="767171"/>
        </w:rPr>
        <w:t xml:space="preserve">edificaciones </w:t>
      </w:r>
      <w:r w:rsidR="00A81E3A" w:rsidRPr="00B04E45">
        <w:rPr>
          <w:color w:val="767171"/>
        </w:rPr>
        <w:t xml:space="preserve">a cargo del MOPC y en los servicios que ofrece a la ciudadanía </w:t>
      </w:r>
      <w:r w:rsidR="003A5FE9" w:rsidRPr="00B04E45">
        <w:rPr>
          <w:color w:val="767171"/>
        </w:rPr>
        <w:t>en toda la geografía nacional</w:t>
      </w:r>
      <w:r w:rsidR="00A81E3A" w:rsidRPr="00B04E45">
        <w:rPr>
          <w:color w:val="767171"/>
        </w:rPr>
        <w:t xml:space="preserve">, en beneficio de la población dominicana, registrando indicadores aceptables de medición </w:t>
      </w:r>
      <w:r w:rsidRPr="00B04E45">
        <w:rPr>
          <w:color w:val="767171"/>
        </w:rPr>
        <w:t>afines</w:t>
      </w:r>
      <w:r w:rsidR="00A81E3A" w:rsidRPr="00B04E45">
        <w:rPr>
          <w:color w:val="767171"/>
        </w:rPr>
        <w:t xml:space="preserve"> </w:t>
      </w:r>
      <w:r w:rsidR="005B6E73" w:rsidRPr="00B04E45">
        <w:rPr>
          <w:color w:val="767171"/>
        </w:rPr>
        <w:t>con</w:t>
      </w:r>
      <w:r w:rsidR="00A81E3A" w:rsidRPr="00B04E45">
        <w:rPr>
          <w:color w:val="767171"/>
        </w:rPr>
        <w:t xml:space="preserve"> las metas logradas</w:t>
      </w:r>
      <w:r w:rsidRPr="00B04E45">
        <w:rPr>
          <w:color w:val="767171"/>
        </w:rPr>
        <w:t>,</w:t>
      </w:r>
      <w:r w:rsidR="00A81E3A" w:rsidRPr="00B04E45">
        <w:rPr>
          <w:color w:val="767171"/>
        </w:rPr>
        <w:t xml:space="preserve"> </w:t>
      </w:r>
      <w:r w:rsidR="005B6E73" w:rsidRPr="00B04E45">
        <w:rPr>
          <w:color w:val="767171"/>
        </w:rPr>
        <w:t xml:space="preserve">de acuerdo al cumplimiento de la programación, ejecución y seguimiento periódico </w:t>
      </w:r>
      <w:r w:rsidRPr="00B04E45">
        <w:rPr>
          <w:color w:val="767171"/>
        </w:rPr>
        <w:t>de lo</w:t>
      </w:r>
      <w:r w:rsidR="005B6E73" w:rsidRPr="00B04E45">
        <w:rPr>
          <w:color w:val="767171"/>
        </w:rPr>
        <w:t xml:space="preserve">s </w:t>
      </w:r>
      <w:r w:rsidRPr="00B04E45">
        <w:rPr>
          <w:color w:val="767171"/>
        </w:rPr>
        <w:t>resultados alcanzados</w:t>
      </w:r>
      <w:r w:rsidR="00F447EB" w:rsidRPr="00B04E45">
        <w:rPr>
          <w:color w:val="767171"/>
        </w:rPr>
        <w:t>.</w:t>
      </w:r>
    </w:p>
    <w:p w14:paraId="56FD2B4A" w14:textId="77777777" w:rsidR="005B6E73" w:rsidRPr="00B04E45" w:rsidRDefault="005B6E73" w:rsidP="0038205C">
      <w:pPr>
        <w:rPr>
          <w:rFonts w:cs="Times New Roman"/>
        </w:rPr>
      </w:pPr>
    </w:p>
    <w:p w14:paraId="6CC6FF29" w14:textId="59358F54" w:rsidR="00742A31" w:rsidRPr="00B04E45" w:rsidRDefault="00C71C44" w:rsidP="0038205C">
      <w:pPr>
        <w:pStyle w:val="Textoindependiente"/>
        <w:spacing w:line="360" w:lineRule="auto"/>
        <w:jc w:val="both"/>
        <w:rPr>
          <w:color w:val="767171"/>
        </w:rPr>
      </w:pPr>
      <w:r w:rsidRPr="00B04E45">
        <w:rPr>
          <w:color w:val="767171"/>
        </w:rPr>
        <w:t xml:space="preserve">La evaluación de </w:t>
      </w:r>
      <w:r w:rsidR="005B6E73" w:rsidRPr="00B04E45">
        <w:rPr>
          <w:color w:val="767171"/>
        </w:rPr>
        <w:t xml:space="preserve">los </w:t>
      </w:r>
      <w:r w:rsidR="00811A5C" w:rsidRPr="00B04E45">
        <w:rPr>
          <w:color w:val="767171"/>
        </w:rPr>
        <w:t>indicadores de gestión r</w:t>
      </w:r>
      <w:r w:rsidR="005B6E73" w:rsidRPr="00B04E45">
        <w:rPr>
          <w:color w:val="767171"/>
        </w:rPr>
        <w:t>egistrados en e</w:t>
      </w:r>
      <w:r w:rsidRPr="00B04E45">
        <w:rPr>
          <w:color w:val="767171"/>
        </w:rPr>
        <w:t xml:space="preserve">l </w:t>
      </w:r>
      <w:r w:rsidR="006C57C1" w:rsidRPr="00B04E45">
        <w:rPr>
          <w:color w:val="767171"/>
        </w:rPr>
        <w:t xml:space="preserve">MOPC durante el </w:t>
      </w:r>
      <w:r w:rsidRPr="00B04E45">
        <w:rPr>
          <w:color w:val="767171"/>
        </w:rPr>
        <w:t xml:space="preserve">periodo </w:t>
      </w:r>
      <w:r w:rsidR="001D3E75">
        <w:rPr>
          <w:color w:val="767171"/>
        </w:rPr>
        <w:t>enero</w:t>
      </w:r>
      <w:r w:rsidR="005B6E73" w:rsidRPr="00B04E45">
        <w:rPr>
          <w:color w:val="767171"/>
        </w:rPr>
        <w:t>-</w:t>
      </w:r>
      <w:r w:rsidR="001D3E75">
        <w:rPr>
          <w:color w:val="767171"/>
        </w:rPr>
        <w:t>diciembre</w:t>
      </w:r>
      <w:r w:rsidR="005B6E73" w:rsidRPr="00B04E45">
        <w:rPr>
          <w:color w:val="767171"/>
        </w:rPr>
        <w:t xml:space="preserve"> del 2023, </w:t>
      </w:r>
      <w:r w:rsidR="00811A5C" w:rsidRPr="00B04E45">
        <w:rPr>
          <w:color w:val="767171"/>
        </w:rPr>
        <w:t>relativos</w:t>
      </w:r>
      <w:r w:rsidR="005B6E73" w:rsidRPr="00B04E45">
        <w:rPr>
          <w:color w:val="767171"/>
        </w:rPr>
        <w:t xml:space="preserve"> al </w:t>
      </w:r>
      <w:r w:rsidRPr="00B04E45">
        <w:rPr>
          <w:color w:val="767171"/>
        </w:rPr>
        <w:t>Sistema de Monitoreo y Medició</w:t>
      </w:r>
      <w:r w:rsidR="006C57C1" w:rsidRPr="00B04E45">
        <w:rPr>
          <w:color w:val="767171"/>
        </w:rPr>
        <w:t xml:space="preserve">n de la Gestión Pública (SMMGP), </w:t>
      </w:r>
      <w:r w:rsidRPr="00B04E45">
        <w:rPr>
          <w:color w:val="767171"/>
        </w:rPr>
        <w:t xml:space="preserve">se encuentran </w:t>
      </w:r>
      <w:r w:rsidR="00992527" w:rsidRPr="00B04E45">
        <w:rPr>
          <w:color w:val="767171"/>
        </w:rPr>
        <w:t>clasificados</w:t>
      </w:r>
      <w:r w:rsidRPr="00B04E45">
        <w:rPr>
          <w:color w:val="767171"/>
        </w:rPr>
        <w:t xml:space="preserve"> </w:t>
      </w:r>
      <w:r w:rsidR="00992527" w:rsidRPr="00B04E45">
        <w:rPr>
          <w:color w:val="767171"/>
        </w:rPr>
        <w:t>en</w:t>
      </w:r>
      <w:r w:rsidR="00742A31" w:rsidRPr="00B04E45">
        <w:rPr>
          <w:color w:val="767171"/>
        </w:rPr>
        <w:t xml:space="preserve"> </w:t>
      </w:r>
      <w:r w:rsidR="006C57C1" w:rsidRPr="00B04E45">
        <w:rPr>
          <w:color w:val="767171"/>
        </w:rPr>
        <w:lastRenderedPageBreak/>
        <w:t xml:space="preserve">nueve </w:t>
      </w:r>
      <w:r w:rsidR="00742A31" w:rsidRPr="00B04E45">
        <w:rPr>
          <w:color w:val="767171"/>
        </w:rPr>
        <w:t>(</w:t>
      </w:r>
      <w:r w:rsidR="006C57C1" w:rsidRPr="00B04E45">
        <w:rPr>
          <w:color w:val="767171"/>
        </w:rPr>
        <w:t>9</w:t>
      </w:r>
      <w:r w:rsidR="00742A31" w:rsidRPr="00B04E45">
        <w:rPr>
          <w:color w:val="767171"/>
        </w:rPr>
        <w:t>) indicadores</w:t>
      </w:r>
      <w:r w:rsidR="00992527" w:rsidRPr="00B04E45">
        <w:rPr>
          <w:color w:val="767171"/>
        </w:rPr>
        <w:t>, los cuales se detallan a continuación</w:t>
      </w:r>
      <w:r w:rsidR="00742A31" w:rsidRPr="00B04E45">
        <w:rPr>
          <w:color w:val="767171"/>
        </w:rPr>
        <w:t xml:space="preserve">: 1. Indicador de Obras Públicas; 2. </w:t>
      </w:r>
      <w:r w:rsidR="006C57C1" w:rsidRPr="00B04E45">
        <w:rPr>
          <w:color w:val="767171"/>
        </w:rPr>
        <w:t>Indicador SISMAP</w:t>
      </w:r>
      <w:r w:rsidR="00742A31" w:rsidRPr="00B04E45">
        <w:rPr>
          <w:color w:val="767171"/>
        </w:rPr>
        <w:t xml:space="preserve">; 3. </w:t>
      </w:r>
      <w:r w:rsidR="006C57C1" w:rsidRPr="00B04E45">
        <w:rPr>
          <w:color w:val="767171"/>
        </w:rPr>
        <w:t xml:space="preserve">Indicador </w:t>
      </w:r>
      <w:r w:rsidR="00742A31" w:rsidRPr="00B04E45">
        <w:rPr>
          <w:color w:val="767171"/>
        </w:rPr>
        <w:t xml:space="preserve">ITICGE; 4. </w:t>
      </w:r>
      <w:r w:rsidR="006C57C1" w:rsidRPr="00B04E45">
        <w:rPr>
          <w:color w:val="767171"/>
        </w:rPr>
        <w:t xml:space="preserve">Indicador </w:t>
      </w:r>
      <w:r w:rsidR="00742A31" w:rsidRPr="00B04E45">
        <w:rPr>
          <w:color w:val="767171"/>
        </w:rPr>
        <w:t xml:space="preserve">NOBACI; 5. </w:t>
      </w:r>
      <w:r w:rsidR="006C57C1" w:rsidRPr="00B04E45">
        <w:rPr>
          <w:color w:val="767171"/>
        </w:rPr>
        <w:t xml:space="preserve">Indicador </w:t>
      </w:r>
      <w:r w:rsidR="00742A31" w:rsidRPr="00B04E45">
        <w:rPr>
          <w:color w:val="767171"/>
        </w:rPr>
        <w:t xml:space="preserve">Ley 200-04; 6. </w:t>
      </w:r>
      <w:r w:rsidR="006C57C1" w:rsidRPr="00B04E45">
        <w:rPr>
          <w:color w:val="767171"/>
        </w:rPr>
        <w:t xml:space="preserve">Indicador </w:t>
      </w:r>
      <w:r w:rsidR="00742A31" w:rsidRPr="00B04E45">
        <w:rPr>
          <w:color w:val="767171"/>
        </w:rPr>
        <w:t xml:space="preserve">Gestión Presupuestaria; 7. </w:t>
      </w:r>
      <w:r w:rsidR="006C57C1" w:rsidRPr="00B04E45">
        <w:rPr>
          <w:color w:val="767171"/>
        </w:rPr>
        <w:t xml:space="preserve">Indicador </w:t>
      </w:r>
      <w:r w:rsidR="00742A31" w:rsidRPr="00B04E45">
        <w:rPr>
          <w:color w:val="767171"/>
        </w:rPr>
        <w:t xml:space="preserve">SNCP o Indicador de Compras; 8. </w:t>
      </w:r>
      <w:r w:rsidR="006C57C1" w:rsidRPr="00B04E45">
        <w:rPr>
          <w:color w:val="767171"/>
        </w:rPr>
        <w:t xml:space="preserve">Indicador </w:t>
      </w:r>
      <w:r w:rsidR="00742A31" w:rsidRPr="00B04E45">
        <w:rPr>
          <w:color w:val="767171"/>
        </w:rPr>
        <w:t>de Transparencia Gubernamental</w:t>
      </w:r>
      <w:r w:rsidR="006C57C1" w:rsidRPr="00B04E45">
        <w:rPr>
          <w:color w:val="767171"/>
        </w:rPr>
        <w:t xml:space="preserve"> y 9. Indicador SISACNOC.</w:t>
      </w:r>
    </w:p>
    <w:p w14:paraId="46A7D164" w14:textId="77777777" w:rsidR="00D855E5" w:rsidRPr="00B04E45" w:rsidRDefault="00D855E5" w:rsidP="0038205C">
      <w:pPr>
        <w:rPr>
          <w:rFonts w:cs="Times New Roman"/>
        </w:rPr>
      </w:pPr>
    </w:p>
    <w:bookmarkEnd w:id="49"/>
    <w:p w14:paraId="12D4595A" w14:textId="4E6A8298" w:rsidR="00C73931" w:rsidRPr="00B04E45" w:rsidRDefault="00C73931" w:rsidP="008E29D2">
      <w:pPr>
        <w:pStyle w:val="Ttulo3RdeC"/>
        <w:numPr>
          <w:ilvl w:val="2"/>
          <w:numId w:val="33"/>
        </w:numPr>
      </w:pPr>
      <w:r w:rsidRPr="00B04E45">
        <w:t>Sistema de Monitoreo y Medición de la Gestión Pública (SMMGP)</w:t>
      </w:r>
    </w:p>
    <w:p w14:paraId="73C52758" w14:textId="77777777" w:rsidR="00C73931" w:rsidRPr="00B04E45" w:rsidRDefault="00C73931" w:rsidP="0038205C">
      <w:pPr>
        <w:rPr>
          <w:rFonts w:cs="Times New Roman"/>
        </w:rPr>
      </w:pPr>
    </w:p>
    <w:p w14:paraId="7E16875A" w14:textId="77777777" w:rsidR="00992527" w:rsidRPr="00B04E45" w:rsidRDefault="00992527" w:rsidP="0038205C">
      <w:pPr>
        <w:rPr>
          <w:rFonts w:cs="Times New Roman"/>
        </w:rPr>
      </w:pPr>
    </w:p>
    <w:p w14:paraId="5F266503" w14:textId="499735C1" w:rsidR="00992527" w:rsidRPr="00B04E45" w:rsidRDefault="005B6E73" w:rsidP="0038205C">
      <w:pPr>
        <w:pStyle w:val="Textoindependiente"/>
        <w:spacing w:line="360" w:lineRule="auto"/>
        <w:jc w:val="both"/>
        <w:rPr>
          <w:color w:val="767171"/>
        </w:rPr>
      </w:pPr>
      <w:r w:rsidRPr="00B04E45">
        <w:rPr>
          <w:color w:val="767171"/>
        </w:rPr>
        <w:t xml:space="preserve">El Sistema de Monitoreo y Medición de la Gestión Pública (SMMGP), dispone de </w:t>
      </w:r>
      <w:r w:rsidR="00EE292A" w:rsidRPr="00B04E45">
        <w:rPr>
          <w:color w:val="767171"/>
        </w:rPr>
        <w:t>las</w:t>
      </w:r>
      <w:r w:rsidRPr="00B04E45">
        <w:rPr>
          <w:color w:val="767171"/>
        </w:rPr>
        <w:t xml:space="preserve"> </w:t>
      </w:r>
      <w:r w:rsidR="00EE292A" w:rsidRPr="00B04E45">
        <w:rPr>
          <w:color w:val="767171"/>
        </w:rPr>
        <w:t>técnicas</w:t>
      </w:r>
      <w:r w:rsidRPr="00B04E45">
        <w:rPr>
          <w:color w:val="767171"/>
        </w:rPr>
        <w:t xml:space="preserve"> </w:t>
      </w:r>
      <w:r w:rsidR="00EE292A" w:rsidRPr="00B04E45">
        <w:rPr>
          <w:color w:val="767171"/>
        </w:rPr>
        <w:t xml:space="preserve">adecuadas </w:t>
      </w:r>
      <w:r w:rsidRPr="00B04E45">
        <w:rPr>
          <w:color w:val="767171"/>
        </w:rPr>
        <w:t>para la medición de la gestión interna de las instituciones</w:t>
      </w:r>
      <w:r w:rsidR="00992527" w:rsidRPr="00B04E45">
        <w:rPr>
          <w:color w:val="767171"/>
        </w:rPr>
        <w:t xml:space="preserve"> </w:t>
      </w:r>
      <w:r w:rsidR="00811A5C" w:rsidRPr="00B04E45">
        <w:rPr>
          <w:color w:val="767171"/>
        </w:rPr>
        <w:t xml:space="preserve">involucradas </w:t>
      </w:r>
      <w:r w:rsidR="00992527" w:rsidRPr="00B04E45">
        <w:rPr>
          <w:color w:val="767171"/>
        </w:rPr>
        <w:t xml:space="preserve">del Estado Dominicano </w:t>
      </w:r>
      <w:r w:rsidR="00EE292A" w:rsidRPr="00B04E45">
        <w:rPr>
          <w:color w:val="767171"/>
        </w:rPr>
        <w:t xml:space="preserve">desarrollándose en el Ministerio de Obras Públicas y Comunicaciones (MOPC) durante el periodo </w:t>
      </w:r>
      <w:r w:rsidR="001D3E75">
        <w:rPr>
          <w:color w:val="767171"/>
        </w:rPr>
        <w:t>enero</w:t>
      </w:r>
      <w:r w:rsidR="00EE292A" w:rsidRPr="00B04E45">
        <w:rPr>
          <w:color w:val="767171"/>
        </w:rPr>
        <w:t>-</w:t>
      </w:r>
      <w:r w:rsidR="001D3E75">
        <w:rPr>
          <w:color w:val="767171"/>
        </w:rPr>
        <w:t>diciembre</w:t>
      </w:r>
      <w:r w:rsidR="00EE292A" w:rsidRPr="00B04E45">
        <w:rPr>
          <w:color w:val="767171"/>
        </w:rPr>
        <w:t xml:space="preserve"> del 2023, los mecanismos necesarios para que los ciudadanos estén informados sobre el avance y </w:t>
      </w:r>
      <w:r w:rsidR="00FD3F9D" w:rsidRPr="00B04E45">
        <w:rPr>
          <w:color w:val="767171"/>
        </w:rPr>
        <w:t xml:space="preserve">nivel de cumplimiento </w:t>
      </w:r>
      <w:r w:rsidR="00811A5C" w:rsidRPr="00B04E45">
        <w:rPr>
          <w:color w:val="767171"/>
        </w:rPr>
        <w:t xml:space="preserve">de las metas establecidas </w:t>
      </w:r>
      <w:r w:rsidR="00EE292A" w:rsidRPr="00B04E45">
        <w:rPr>
          <w:color w:val="767171"/>
        </w:rPr>
        <w:t xml:space="preserve">por la institución y los productos generados durante el período de tiempo establecido, </w:t>
      </w:r>
      <w:r w:rsidR="00FD3F9D" w:rsidRPr="00B04E45">
        <w:rPr>
          <w:color w:val="767171"/>
        </w:rPr>
        <w:t>con la finalidad de fomentar la transparencia, eficiencia y eficacia de la gestión, cumpliendo con la legislación existente en materia de administración pública.</w:t>
      </w:r>
      <w:r w:rsidR="00FD3F9D" w:rsidRPr="00B04E45">
        <w:rPr>
          <w:color w:val="767171"/>
        </w:rPr>
        <w:cr/>
      </w:r>
    </w:p>
    <w:p w14:paraId="2D240DBD" w14:textId="2438B080" w:rsidR="00C73931" w:rsidRPr="00B04E45" w:rsidRDefault="00C73931" w:rsidP="0038205C">
      <w:pPr>
        <w:pStyle w:val="Textoindependiente"/>
        <w:spacing w:line="360" w:lineRule="auto"/>
        <w:jc w:val="both"/>
        <w:rPr>
          <w:color w:val="767171"/>
        </w:rPr>
      </w:pPr>
      <w:r w:rsidRPr="00B04E45">
        <w:rPr>
          <w:color w:val="767171"/>
        </w:rPr>
        <w:t xml:space="preserve">Los resultados de la evaluación en el Sistema de Monitoreo y Medición de la Gestión Pública (SMMGP) de los nueve (9) indicadores de gestión del </w:t>
      </w:r>
      <w:r w:rsidR="003D76CF" w:rsidRPr="00B04E45">
        <w:rPr>
          <w:color w:val="767171"/>
        </w:rPr>
        <w:t>Ministerio de Obras Públicas y Comunicaciones (M</w:t>
      </w:r>
      <w:r w:rsidRPr="00B04E45">
        <w:rPr>
          <w:color w:val="767171"/>
        </w:rPr>
        <w:t>OPC</w:t>
      </w:r>
      <w:r w:rsidR="003D76CF" w:rsidRPr="00B04E45">
        <w:rPr>
          <w:color w:val="767171"/>
        </w:rPr>
        <w:t xml:space="preserve">) correspondientes al periodo </w:t>
      </w:r>
      <w:r w:rsidR="001D3E75">
        <w:rPr>
          <w:color w:val="767171"/>
        </w:rPr>
        <w:t>enero</w:t>
      </w:r>
      <w:r w:rsidR="003D76CF" w:rsidRPr="00B04E45">
        <w:rPr>
          <w:color w:val="767171"/>
        </w:rPr>
        <w:t>-</w:t>
      </w:r>
      <w:r w:rsidR="001D3E75">
        <w:rPr>
          <w:color w:val="767171"/>
        </w:rPr>
        <w:t>diciembre</w:t>
      </w:r>
      <w:r w:rsidR="003D76CF" w:rsidRPr="00B04E45">
        <w:rPr>
          <w:color w:val="767171"/>
        </w:rPr>
        <w:t xml:space="preserve"> del 2023, </w:t>
      </w:r>
      <w:r w:rsidR="002761AE" w:rsidRPr="00B04E45">
        <w:rPr>
          <w:color w:val="767171"/>
        </w:rPr>
        <w:t xml:space="preserve">que </w:t>
      </w:r>
      <w:r w:rsidR="003D76CF" w:rsidRPr="00B04E45">
        <w:rPr>
          <w:color w:val="767171"/>
        </w:rPr>
        <w:t>sintetizan l</w:t>
      </w:r>
      <w:r w:rsidR="00811A5C" w:rsidRPr="00B04E45">
        <w:rPr>
          <w:color w:val="767171"/>
        </w:rPr>
        <w:t xml:space="preserve">as ejecutorias de </w:t>
      </w:r>
      <w:r w:rsidR="003D76CF" w:rsidRPr="00B04E45">
        <w:rPr>
          <w:color w:val="767171"/>
        </w:rPr>
        <w:t>la institución</w:t>
      </w:r>
      <w:r w:rsidR="004C15BB" w:rsidRPr="00B04E45">
        <w:rPr>
          <w:color w:val="767171"/>
        </w:rPr>
        <w:t xml:space="preserve">, se registran </w:t>
      </w:r>
      <w:r w:rsidR="003D76CF" w:rsidRPr="00B04E45">
        <w:rPr>
          <w:color w:val="767171"/>
        </w:rPr>
        <w:t>en el gráfico siguiente:</w:t>
      </w:r>
      <w:r w:rsidRPr="00B04E45">
        <w:rPr>
          <w:color w:val="767171"/>
        </w:rPr>
        <w:t xml:space="preserve"> </w:t>
      </w:r>
    </w:p>
    <w:p w14:paraId="1792DF3C" w14:textId="39B143D0" w:rsidR="00C73931" w:rsidRPr="00B04E45" w:rsidRDefault="00C73931" w:rsidP="0038205C">
      <w:pPr>
        <w:rPr>
          <w:rFonts w:cs="Times New Roman"/>
        </w:rPr>
      </w:pPr>
    </w:p>
    <w:p w14:paraId="60835714" w14:textId="7F5BE030" w:rsidR="00C73931" w:rsidRPr="00B04E45" w:rsidRDefault="00B47F24" w:rsidP="0038205C">
      <w:pPr>
        <w:rPr>
          <w:rFonts w:cs="Times New Roman"/>
        </w:rPr>
      </w:pPr>
      <w:r w:rsidRPr="00B04E45">
        <w:rPr>
          <w:rFonts w:cs="Times New Roman"/>
          <w:noProof/>
          <w:lang w:eastAsia="es-DO"/>
        </w:rPr>
        <w:lastRenderedPageBreak/>
        <w:drawing>
          <wp:inline distT="0" distB="0" distL="0" distR="0" wp14:anchorId="78F4105F" wp14:editId="49A5ED03">
            <wp:extent cx="5029200" cy="1517515"/>
            <wp:effectExtent l="0" t="0" r="0" b="6985"/>
            <wp:docPr id="2311213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21325" name=""/>
                    <pic:cNvPicPr/>
                  </pic:nvPicPr>
                  <pic:blipFill rotWithShape="1">
                    <a:blip r:embed="rId18"/>
                    <a:srcRect t="24985" b="10152"/>
                    <a:stretch/>
                  </pic:blipFill>
                  <pic:spPr bwMode="auto">
                    <a:xfrm>
                      <a:off x="0" y="0"/>
                      <a:ext cx="5038469" cy="1520312"/>
                    </a:xfrm>
                    <a:prstGeom prst="rect">
                      <a:avLst/>
                    </a:prstGeom>
                    <a:ln>
                      <a:noFill/>
                    </a:ln>
                    <a:extLst>
                      <a:ext uri="{53640926-AAD7-44D8-BBD7-CCE9431645EC}">
                        <a14:shadowObscured xmlns:a14="http://schemas.microsoft.com/office/drawing/2010/main"/>
                      </a:ext>
                    </a:extLst>
                  </pic:spPr>
                </pic:pic>
              </a:graphicData>
            </a:graphic>
          </wp:inline>
        </w:drawing>
      </w:r>
    </w:p>
    <w:p w14:paraId="686B8300" w14:textId="77777777" w:rsidR="007D5C42" w:rsidRPr="00B04E45" w:rsidRDefault="007D5C42" w:rsidP="0038205C">
      <w:pPr>
        <w:rPr>
          <w:rFonts w:cs="Times New Roman"/>
          <w:highlight w:val="cyan"/>
        </w:rPr>
      </w:pPr>
    </w:p>
    <w:p w14:paraId="3AE5B6A4" w14:textId="77777777" w:rsidR="007D5C42" w:rsidRPr="00B04E45" w:rsidRDefault="007D5C42" w:rsidP="0038205C">
      <w:pPr>
        <w:rPr>
          <w:rFonts w:cs="Times New Roman"/>
          <w:highlight w:val="cyan"/>
        </w:rPr>
      </w:pPr>
    </w:p>
    <w:p w14:paraId="305CD0E4" w14:textId="4EDB103F" w:rsidR="00F71A11" w:rsidRPr="00B04E45" w:rsidRDefault="00F71A11" w:rsidP="0038205C">
      <w:pPr>
        <w:pStyle w:val="Textoindependiente"/>
        <w:spacing w:line="360" w:lineRule="auto"/>
        <w:jc w:val="both"/>
        <w:rPr>
          <w:color w:val="767171"/>
        </w:rPr>
      </w:pPr>
      <w:r w:rsidRPr="00B04E45">
        <w:rPr>
          <w:color w:val="767171"/>
        </w:rPr>
        <w:t xml:space="preserve">El resumen de los aspectos más relevantes de cada uno de los indicadores de gestión del MOPC, correspondientes al periodo </w:t>
      </w:r>
      <w:r w:rsidR="001D3E75">
        <w:rPr>
          <w:color w:val="767171"/>
        </w:rPr>
        <w:t>enero</w:t>
      </w:r>
      <w:r w:rsidRPr="00B04E45">
        <w:rPr>
          <w:color w:val="767171"/>
        </w:rPr>
        <w:t>-</w:t>
      </w:r>
      <w:r w:rsidR="001D3E75">
        <w:rPr>
          <w:color w:val="767171"/>
        </w:rPr>
        <w:t>diciembre</w:t>
      </w:r>
      <w:r w:rsidRPr="00B04E45">
        <w:rPr>
          <w:color w:val="767171"/>
        </w:rPr>
        <w:t xml:space="preserve"> del 2023, se describe a continuación:</w:t>
      </w:r>
    </w:p>
    <w:p w14:paraId="2F9EFE8C" w14:textId="77777777" w:rsidR="00F71A11" w:rsidRPr="00B04E45" w:rsidRDefault="00F71A11" w:rsidP="0038205C">
      <w:pPr>
        <w:rPr>
          <w:rFonts w:cs="Times New Roman"/>
        </w:rPr>
      </w:pPr>
    </w:p>
    <w:p w14:paraId="524949C9" w14:textId="6DC9FAB2" w:rsidR="00F71A11" w:rsidRPr="00B04E45" w:rsidRDefault="00F71A11" w:rsidP="002A661C">
      <w:pPr>
        <w:pStyle w:val="Prrafodelista"/>
        <w:numPr>
          <w:ilvl w:val="0"/>
          <w:numId w:val="28"/>
        </w:numPr>
      </w:pPr>
      <w:r w:rsidRPr="00B04E45">
        <w:t>Indicador Obras Públicas</w:t>
      </w:r>
    </w:p>
    <w:p w14:paraId="1214034C" w14:textId="77777777" w:rsidR="007D5C42" w:rsidRPr="00B04E45" w:rsidRDefault="007D5C42" w:rsidP="0038205C">
      <w:pPr>
        <w:ind w:left="720"/>
        <w:rPr>
          <w:rFonts w:cs="Times New Roman"/>
        </w:rPr>
      </w:pPr>
    </w:p>
    <w:p w14:paraId="6A4129F5" w14:textId="388620CF" w:rsidR="00F71A11" w:rsidRPr="00B04E45" w:rsidRDefault="00F71A11" w:rsidP="0038205C">
      <w:pPr>
        <w:pStyle w:val="Textoindependiente"/>
        <w:spacing w:line="360" w:lineRule="auto"/>
        <w:jc w:val="both"/>
        <w:rPr>
          <w:color w:val="767171"/>
        </w:rPr>
      </w:pPr>
      <w:r w:rsidRPr="00B04E45">
        <w:rPr>
          <w:color w:val="767171"/>
        </w:rPr>
        <w:t xml:space="preserve">El indicador Obras Públicas, medido por el Ministerio de la Presidencia, órgano rector responsable de </w:t>
      </w:r>
      <w:r w:rsidR="00D600FF" w:rsidRPr="00B04E45">
        <w:rPr>
          <w:color w:val="767171"/>
        </w:rPr>
        <w:t>evaluar</w:t>
      </w:r>
      <w:r w:rsidRPr="00B04E45">
        <w:rPr>
          <w:color w:val="767171"/>
        </w:rPr>
        <w:t xml:space="preserve"> el citado indicador, el cual se alimenta de la información cargada en el Sistema de Gestión de Metas Presidenciales (SIGOB), con una frecuencia de evaluación mensual en el </w:t>
      </w:r>
      <w:r w:rsidR="00D855E5" w:rsidRPr="00B04E45">
        <w:rPr>
          <w:color w:val="767171"/>
        </w:rPr>
        <w:t>Sistema de Monitoreo y Medición de la Gestión Pública (</w:t>
      </w:r>
      <w:r w:rsidRPr="00B04E45">
        <w:rPr>
          <w:color w:val="767171"/>
        </w:rPr>
        <w:t>SMMGP</w:t>
      </w:r>
      <w:r w:rsidR="00D855E5" w:rsidRPr="00B04E45">
        <w:rPr>
          <w:color w:val="767171"/>
        </w:rPr>
        <w:t>)</w:t>
      </w:r>
      <w:r w:rsidRPr="00B04E45">
        <w:rPr>
          <w:color w:val="767171"/>
        </w:rPr>
        <w:t xml:space="preserve">. </w:t>
      </w:r>
      <w:r w:rsidR="00C637D4" w:rsidRPr="00B04E45">
        <w:rPr>
          <w:color w:val="767171"/>
        </w:rPr>
        <w:t xml:space="preserve">Al corte del 30 de </w:t>
      </w:r>
      <w:r w:rsidR="00FF122C">
        <w:rPr>
          <w:color w:val="767171"/>
        </w:rPr>
        <w:t>octub</w:t>
      </w:r>
      <w:r w:rsidR="001D3E75">
        <w:rPr>
          <w:color w:val="767171"/>
        </w:rPr>
        <w:t>re</w:t>
      </w:r>
      <w:r w:rsidR="00C637D4" w:rsidRPr="00B04E45">
        <w:rPr>
          <w:color w:val="767171"/>
        </w:rPr>
        <w:t xml:space="preserve"> del año 2023, el indicador Obras Públicas correspondiente al MOPC, obtuvo una calificación de 100.0%.</w:t>
      </w:r>
    </w:p>
    <w:p w14:paraId="08720CB6" w14:textId="18B133D2" w:rsidR="00F71A11" w:rsidRPr="00B04E45" w:rsidRDefault="00F71A11" w:rsidP="0038205C">
      <w:pPr>
        <w:pStyle w:val="Textoindependiente"/>
        <w:spacing w:line="360" w:lineRule="auto"/>
        <w:jc w:val="both"/>
        <w:rPr>
          <w:color w:val="767171"/>
        </w:rPr>
      </w:pPr>
      <w:r w:rsidRPr="00B04E45">
        <w:rPr>
          <w:color w:val="767171"/>
        </w:rPr>
        <w:t>Datos del indicador Obras</w:t>
      </w:r>
      <w:r w:rsidR="00D600FF" w:rsidRPr="00B04E45">
        <w:rPr>
          <w:color w:val="767171"/>
        </w:rPr>
        <w:t xml:space="preserve"> Públicas</w:t>
      </w:r>
      <w:r w:rsidRPr="00B04E45">
        <w:rPr>
          <w:color w:val="767171"/>
        </w:rPr>
        <w:t>, según se muestra en el SMMGP:</w:t>
      </w:r>
    </w:p>
    <w:p w14:paraId="7894DEC6" w14:textId="77777777" w:rsidR="00F71A11" w:rsidRPr="00B04E45" w:rsidRDefault="00F71A11" w:rsidP="0038205C">
      <w:pPr>
        <w:rPr>
          <w:rFonts w:cs="Times New Roman"/>
          <w:b/>
        </w:rPr>
      </w:pPr>
    </w:p>
    <w:p w14:paraId="64E620AC" w14:textId="2E9EED09" w:rsidR="00F71A11" w:rsidRPr="00B04E45" w:rsidRDefault="0004383F" w:rsidP="0038205C">
      <w:pPr>
        <w:rPr>
          <w:rFonts w:eastAsia="Times New Roman" w:cs="Times New Roman"/>
          <w:spacing w:val="0"/>
          <w:szCs w:val="24"/>
          <w:lang w:eastAsia="es-ES_tradnl"/>
        </w:rPr>
      </w:pPr>
      <w:r>
        <w:rPr>
          <w:rFonts w:eastAsia="Times New Roman" w:cs="Times New Roman"/>
          <w:noProof/>
          <w:spacing w:val="0"/>
          <w:szCs w:val="24"/>
          <w:lang w:eastAsia="es-DO"/>
        </w:rPr>
        <w:lastRenderedPageBreak/>
        <w:drawing>
          <wp:inline distT="0" distB="0" distL="0" distR="0" wp14:anchorId="1EF5AB3D" wp14:editId="67A99A6C">
            <wp:extent cx="5236803" cy="2267712"/>
            <wp:effectExtent l="0" t="0" r="254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4131" cy="2270885"/>
                    </a:xfrm>
                    <a:prstGeom prst="rect">
                      <a:avLst/>
                    </a:prstGeom>
                    <a:noFill/>
                  </pic:spPr>
                </pic:pic>
              </a:graphicData>
            </a:graphic>
          </wp:inline>
        </w:drawing>
      </w:r>
    </w:p>
    <w:p w14:paraId="6B8063D6" w14:textId="77777777" w:rsidR="00F71A11" w:rsidRPr="00B04E45" w:rsidRDefault="00F71A11" w:rsidP="0038205C">
      <w:pPr>
        <w:rPr>
          <w:rFonts w:eastAsia="Times New Roman" w:cs="Times New Roman"/>
          <w:b/>
          <w:bCs/>
          <w:spacing w:val="0"/>
          <w:sz w:val="22"/>
          <w:lang w:eastAsia="es-ES_tradnl"/>
        </w:rPr>
      </w:pPr>
    </w:p>
    <w:p w14:paraId="37830486" w14:textId="0178FE1A" w:rsidR="00F71A11" w:rsidRPr="00B04E45" w:rsidRDefault="00F71A11" w:rsidP="0038205C">
      <w:pPr>
        <w:pStyle w:val="Textoindependiente"/>
        <w:spacing w:line="360" w:lineRule="auto"/>
        <w:jc w:val="both"/>
        <w:rPr>
          <w:bCs/>
          <w:color w:val="767171"/>
        </w:rPr>
      </w:pPr>
      <w:r w:rsidRPr="00B04E45">
        <w:rPr>
          <w:color w:val="767171"/>
        </w:rPr>
        <w:t>Nota:</w:t>
      </w:r>
      <w:r w:rsidRPr="00B04E45">
        <w:rPr>
          <w:bCs/>
          <w:color w:val="767171"/>
        </w:rPr>
        <w:t xml:space="preserve"> </w:t>
      </w:r>
      <w:r w:rsidRPr="00B04E45">
        <w:rPr>
          <w:color w:val="767171"/>
        </w:rPr>
        <w:t xml:space="preserve">Los meses </w:t>
      </w:r>
      <w:r w:rsidR="00FF122C">
        <w:rPr>
          <w:color w:val="767171"/>
        </w:rPr>
        <w:t>nov</w:t>
      </w:r>
      <w:r w:rsidR="001D3E75">
        <w:rPr>
          <w:color w:val="767171"/>
        </w:rPr>
        <w:t>iembre</w:t>
      </w:r>
      <w:r w:rsidRPr="00B04E45">
        <w:rPr>
          <w:color w:val="767171"/>
        </w:rPr>
        <w:t xml:space="preserve"> y </w:t>
      </w:r>
      <w:r w:rsidR="001D3E75">
        <w:rPr>
          <w:color w:val="767171"/>
        </w:rPr>
        <w:t>diciembre</w:t>
      </w:r>
      <w:r w:rsidR="00D600FF" w:rsidRPr="00B04E45">
        <w:rPr>
          <w:color w:val="767171"/>
        </w:rPr>
        <w:t xml:space="preserve">, no han sido actualizados </w:t>
      </w:r>
      <w:r w:rsidRPr="00B04E45">
        <w:rPr>
          <w:color w:val="767171"/>
        </w:rPr>
        <w:t>en el sistema SMMGP.</w:t>
      </w:r>
    </w:p>
    <w:p w14:paraId="0A6B9483" w14:textId="77777777" w:rsidR="007D5C42" w:rsidRPr="00B04E45" w:rsidRDefault="007D5C42" w:rsidP="0038205C">
      <w:pPr>
        <w:rPr>
          <w:rFonts w:cs="Times New Roman"/>
          <w:sz w:val="28"/>
          <w:szCs w:val="28"/>
        </w:rPr>
      </w:pPr>
    </w:p>
    <w:p w14:paraId="12EA5D30" w14:textId="75140163" w:rsidR="007D5C42" w:rsidRPr="00B04E45" w:rsidRDefault="007D5C42" w:rsidP="002A661C">
      <w:pPr>
        <w:pStyle w:val="Prrafodelista"/>
        <w:numPr>
          <w:ilvl w:val="0"/>
          <w:numId w:val="28"/>
        </w:numPr>
        <w:rPr>
          <w:szCs w:val="28"/>
        </w:rPr>
      </w:pPr>
      <w:r w:rsidRPr="00B04E45">
        <w:t>Indicador SISMAP</w:t>
      </w:r>
    </w:p>
    <w:p w14:paraId="2BE1F6F0" w14:textId="77777777" w:rsidR="007D5C42" w:rsidRPr="00B04E45" w:rsidRDefault="007D5C42" w:rsidP="0038205C">
      <w:pPr>
        <w:rPr>
          <w:rFonts w:cs="Times New Roman"/>
          <w:sz w:val="28"/>
          <w:szCs w:val="28"/>
        </w:rPr>
      </w:pPr>
    </w:p>
    <w:p w14:paraId="5F90C2A7" w14:textId="5FB5A886" w:rsidR="00071BB4" w:rsidRDefault="00071BB4" w:rsidP="0038205C">
      <w:pPr>
        <w:pStyle w:val="Textoindependiente"/>
        <w:spacing w:line="360" w:lineRule="auto"/>
        <w:jc w:val="both"/>
        <w:rPr>
          <w:color w:val="767171"/>
        </w:rPr>
      </w:pPr>
      <w:r w:rsidRPr="00B04E45">
        <w:rPr>
          <w:color w:val="767171"/>
        </w:rPr>
        <w:t xml:space="preserve">El Sistema de Monitoreo de la Administración Pública (SISMAP), es un sistema orientado a impulsar el cumplimiento de las normativas que rigen el desarrollo de la Ley de Función Pública, siendo el órgano rector responsable de medir el indicador SISMAP, el Ministerio Administración Pública (MAP), con una frecuencia mensual de evaluación en el SMMGP. </w:t>
      </w:r>
      <w:r w:rsidR="00C637D4" w:rsidRPr="00B04E45">
        <w:rPr>
          <w:color w:val="767171"/>
        </w:rPr>
        <w:t xml:space="preserve">Al finalizar </w:t>
      </w:r>
      <w:r w:rsidRPr="00B04E45">
        <w:rPr>
          <w:color w:val="767171"/>
        </w:rPr>
        <w:t xml:space="preserve">el </w:t>
      </w:r>
      <w:r w:rsidRPr="00FF122C">
        <w:rPr>
          <w:color w:val="767171"/>
        </w:rPr>
        <w:t xml:space="preserve">periodo </w:t>
      </w:r>
      <w:r w:rsidR="001D3E75" w:rsidRPr="00FF122C">
        <w:rPr>
          <w:color w:val="767171"/>
        </w:rPr>
        <w:t>enero</w:t>
      </w:r>
      <w:r w:rsidRPr="00FF122C">
        <w:rPr>
          <w:color w:val="767171"/>
        </w:rPr>
        <w:t>-</w:t>
      </w:r>
      <w:r w:rsidR="00FF122C" w:rsidRPr="00FF122C">
        <w:rPr>
          <w:color w:val="767171"/>
        </w:rPr>
        <w:t>nov</w:t>
      </w:r>
      <w:r w:rsidR="001D3E75" w:rsidRPr="00FF122C">
        <w:rPr>
          <w:color w:val="767171"/>
        </w:rPr>
        <w:t>iembre</w:t>
      </w:r>
      <w:r w:rsidRPr="00FF122C">
        <w:rPr>
          <w:color w:val="767171"/>
        </w:rPr>
        <w:t xml:space="preserve"> del</w:t>
      </w:r>
      <w:r w:rsidRPr="00B04E45">
        <w:rPr>
          <w:color w:val="767171"/>
        </w:rPr>
        <w:t xml:space="preserve"> 2023, </w:t>
      </w:r>
      <w:r w:rsidR="00C637D4" w:rsidRPr="00B04E45">
        <w:rPr>
          <w:color w:val="767171"/>
        </w:rPr>
        <w:t>el indicador SISMAP d</w:t>
      </w:r>
      <w:r w:rsidRPr="00B04E45">
        <w:rPr>
          <w:color w:val="767171"/>
        </w:rPr>
        <w:t>el Ministerio de Obras Públicas y Comunicaciones (MOPC), registra una calificación promedio de 8</w:t>
      </w:r>
      <w:r w:rsidR="00F447DF">
        <w:rPr>
          <w:color w:val="767171"/>
        </w:rPr>
        <w:t>1.3</w:t>
      </w:r>
      <w:r w:rsidRPr="00B04E45">
        <w:rPr>
          <w:color w:val="767171"/>
        </w:rPr>
        <w:t>%</w:t>
      </w:r>
      <w:r w:rsidR="00C637D4" w:rsidRPr="00B04E45">
        <w:rPr>
          <w:color w:val="767171"/>
        </w:rPr>
        <w:t>.</w:t>
      </w:r>
    </w:p>
    <w:p w14:paraId="33C302E6" w14:textId="4AACCC49" w:rsidR="00F447DF" w:rsidRDefault="00F447DF" w:rsidP="0038205C">
      <w:pPr>
        <w:pStyle w:val="Textoindependiente"/>
        <w:spacing w:line="360" w:lineRule="auto"/>
        <w:jc w:val="both"/>
        <w:rPr>
          <w:color w:val="767171"/>
        </w:rPr>
      </w:pPr>
    </w:p>
    <w:p w14:paraId="218AAE07" w14:textId="4F885F87" w:rsidR="007D5C42" w:rsidRPr="00B04E45" w:rsidRDefault="007D5C42" w:rsidP="0038205C">
      <w:pPr>
        <w:pStyle w:val="Textoindependiente"/>
        <w:spacing w:line="360" w:lineRule="auto"/>
        <w:jc w:val="both"/>
        <w:rPr>
          <w:color w:val="767171"/>
        </w:rPr>
      </w:pPr>
      <w:r w:rsidRPr="00B04E45">
        <w:rPr>
          <w:color w:val="767171"/>
        </w:rPr>
        <w:t>Datos del indicador SISMAP, según se muestra en el SMMGP:</w:t>
      </w:r>
    </w:p>
    <w:p w14:paraId="6B16577F" w14:textId="77777777" w:rsidR="00F71A11" w:rsidRPr="00B04E45" w:rsidRDefault="00F71A11" w:rsidP="0038205C">
      <w:pPr>
        <w:rPr>
          <w:rFonts w:eastAsia="Times New Roman" w:cs="Times New Roman"/>
          <w:b/>
          <w:bCs/>
          <w:spacing w:val="0"/>
          <w:sz w:val="32"/>
          <w:szCs w:val="32"/>
          <w:lang w:eastAsia="es-ES_tradnl"/>
        </w:rPr>
      </w:pPr>
    </w:p>
    <w:p w14:paraId="53278990" w14:textId="4DCAEAD5" w:rsidR="00F71A11" w:rsidRPr="00B04E45" w:rsidRDefault="0004383F" w:rsidP="008471D7">
      <w:pPr>
        <w:ind w:left="-360"/>
        <w:rPr>
          <w:rFonts w:eastAsia="Times New Roman" w:cs="Times New Roman"/>
          <w:b/>
          <w:bCs/>
          <w:spacing w:val="0"/>
          <w:sz w:val="32"/>
          <w:szCs w:val="32"/>
          <w:lang w:eastAsia="es-ES_tradnl"/>
        </w:rPr>
      </w:pPr>
      <w:r>
        <w:rPr>
          <w:rFonts w:eastAsia="Times New Roman" w:cs="Times New Roman"/>
          <w:b/>
          <w:bCs/>
          <w:noProof/>
          <w:spacing w:val="0"/>
          <w:sz w:val="32"/>
          <w:szCs w:val="32"/>
          <w:lang w:eastAsia="es-DO"/>
        </w:rPr>
        <w:lastRenderedPageBreak/>
        <w:drawing>
          <wp:inline distT="0" distB="0" distL="0" distR="0" wp14:anchorId="63B30B18" wp14:editId="16A417F6">
            <wp:extent cx="5513832" cy="259509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l="5027" r="6125"/>
                    <a:stretch/>
                  </pic:blipFill>
                  <pic:spPr bwMode="auto">
                    <a:xfrm>
                      <a:off x="0" y="0"/>
                      <a:ext cx="5513832" cy="2595090"/>
                    </a:xfrm>
                    <a:prstGeom prst="rect">
                      <a:avLst/>
                    </a:prstGeom>
                    <a:noFill/>
                    <a:ln>
                      <a:noFill/>
                    </a:ln>
                    <a:extLst>
                      <a:ext uri="{53640926-AAD7-44D8-BBD7-CCE9431645EC}">
                        <a14:shadowObscured xmlns:a14="http://schemas.microsoft.com/office/drawing/2010/main"/>
                      </a:ext>
                    </a:extLst>
                  </pic:spPr>
                </pic:pic>
              </a:graphicData>
            </a:graphic>
          </wp:inline>
        </w:drawing>
      </w:r>
    </w:p>
    <w:p w14:paraId="2ED53ED7" w14:textId="77777777" w:rsidR="00F71A11" w:rsidRPr="00B04E45" w:rsidRDefault="00F71A11" w:rsidP="0038205C">
      <w:pPr>
        <w:rPr>
          <w:rFonts w:eastAsia="Times New Roman" w:cs="Times New Roman"/>
          <w:b/>
          <w:bCs/>
          <w:spacing w:val="0"/>
          <w:sz w:val="22"/>
          <w:lang w:eastAsia="es-ES_tradnl"/>
        </w:rPr>
      </w:pPr>
    </w:p>
    <w:p w14:paraId="55067324" w14:textId="77777777" w:rsidR="00F71A11" w:rsidRPr="00B04E45" w:rsidRDefault="00F71A11" w:rsidP="0038205C">
      <w:pPr>
        <w:rPr>
          <w:rFonts w:eastAsia="Times New Roman" w:cs="Times New Roman"/>
          <w:b/>
          <w:bCs/>
          <w:spacing w:val="0"/>
          <w:sz w:val="28"/>
          <w:szCs w:val="28"/>
          <w:lang w:eastAsia="es-ES_tradnl"/>
        </w:rPr>
      </w:pPr>
    </w:p>
    <w:p w14:paraId="45D89CAA" w14:textId="58965C59" w:rsidR="00F71A11" w:rsidRPr="00B04E45" w:rsidRDefault="00F71A11" w:rsidP="0038205C">
      <w:pPr>
        <w:pStyle w:val="Textoindependiente"/>
        <w:spacing w:line="360" w:lineRule="auto"/>
        <w:jc w:val="both"/>
        <w:rPr>
          <w:color w:val="767171"/>
        </w:rPr>
      </w:pPr>
      <w:r w:rsidRPr="00B04E45">
        <w:rPr>
          <w:b/>
          <w:bCs/>
          <w:color w:val="767171"/>
        </w:rPr>
        <w:t>Nota:</w:t>
      </w:r>
      <w:r w:rsidRPr="00B04E45">
        <w:rPr>
          <w:color w:val="767171"/>
        </w:rPr>
        <w:t xml:space="preserve"> Los datos presentados en el gráfico fueron tomados del </w:t>
      </w:r>
      <w:r w:rsidRPr="00B04E45">
        <w:rPr>
          <w:bCs/>
          <w:color w:val="767171"/>
        </w:rPr>
        <w:t xml:space="preserve">Sistema de Monitoreo y Medición de Gestión Pública (SMMGP), </w:t>
      </w:r>
      <w:r w:rsidRPr="00B04E45">
        <w:rPr>
          <w:color w:val="767171"/>
        </w:rPr>
        <w:t xml:space="preserve">el mes de </w:t>
      </w:r>
      <w:r w:rsidR="001D3E75">
        <w:rPr>
          <w:color w:val="767171"/>
        </w:rPr>
        <w:t>diciembre</w:t>
      </w:r>
      <w:r w:rsidRPr="00B04E45">
        <w:rPr>
          <w:color w:val="767171"/>
        </w:rPr>
        <w:t xml:space="preserve"> no ha </w:t>
      </w:r>
      <w:r w:rsidR="00FF122C">
        <w:rPr>
          <w:color w:val="767171"/>
        </w:rPr>
        <w:t xml:space="preserve">sido </w:t>
      </w:r>
      <w:r w:rsidRPr="00B04E45">
        <w:rPr>
          <w:color w:val="767171"/>
        </w:rPr>
        <w:t>actualizado.</w:t>
      </w:r>
    </w:p>
    <w:p w14:paraId="617D8BCE" w14:textId="77777777" w:rsidR="00C637D4" w:rsidRPr="00B04E45" w:rsidRDefault="00C637D4" w:rsidP="0038205C">
      <w:pPr>
        <w:rPr>
          <w:rFonts w:eastAsia="Times New Roman" w:cs="Times New Roman"/>
          <w:spacing w:val="0"/>
          <w:sz w:val="28"/>
          <w:szCs w:val="28"/>
          <w:lang w:eastAsia="es-ES_tradnl"/>
        </w:rPr>
      </w:pPr>
    </w:p>
    <w:p w14:paraId="21FF0871" w14:textId="4278E212" w:rsidR="00F71A11" w:rsidRPr="00B04E45" w:rsidRDefault="00F71A11" w:rsidP="002A661C">
      <w:pPr>
        <w:pStyle w:val="Prrafodelista"/>
        <w:numPr>
          <w:ilvl w:val="0"/>
          <w:numId w:val="28"/>
        </w:numPr>
      </w:pPr>
      <w:r w:rsidRPr="00B04E45">
        <w:t>Indicador ITICGE</w:t>
      </w:r>
    </w:p>
    <w:p w14:paraId="4C35A9F2" w14:textId="77777777" w:rsidR="00404F01" w:rsidRPr="00B04E45" w:rsidRDefault="00404F01" w:rsidP="0038205C">
      <w:pPr>
        <w:ind w:left="644"/>
        <w:rPr>
          <w:rFonts w:cs="Times New Roman"/>
        </w:rPr>
      </w:pPr>
    </w:p>
    <w:p w14:paraId="2B5627DF" w14:textId="25103108" w:rsidR="00F30309" w:rsidRPr="00B04E45" w:rsidRDefault="00404F01" w:rsidP="0038205C">
      <w:pPr>
        <w:pStyle w:val="Textoindependiente"/>
        <w:spacing w:line="360" w:lineRule="auto"/>
        <w:jc w:val="both"/>
        <w:rPr>
          <w:color w:val="767171"/>
        </w:rPr>
      </w:pPr>
      <w:r w:rsidRPr="00B04E45">
        <w:rPr>
          <w:color w:val="767171"/>
        </w:rPr>
        <w:t>El indicador ITICGE implementado para promover y medir el uso de las TIC y el Gobierno Electrónico en el Estado Dominicano y diseñar estrategias que impacten la eficiencia y la participación ciudadana, compuesto por cuatro (4) pilares principales: Uso de las TIC, Implementación de Gobierno Electrónico, Datos Abiertos, Gobierno Abierto, e-Participación y Servicios en Línea. El órgano rector responsable de medir el indicador ITICGE, es la Oficina Gubernamental de Tecnologías de la Información y Comunicación (OGTIC). Este indicador tiene la frecuencia de la evaluación en el SMMGP, trimestral.</w:t>
      </w:r>
      <w:r w:rsidR="00F30309" w:rsidRPr="00B04E45">
        <w:rPr>
          <w:color w:val="767171"/>
        </w:rPr>
        <w:t xml:space="preserve"> </w:t>
      </w:r>
      <w:r w:rsidR="00C637D4" w:rsidRPr="00B04E45">
        <w:rPr>
          <w:color w:val="767171"/>
        </w:rPr>
        <w:t xml:space="preserve">Al corte del 30 de </w:t>
      </w:r>
      <w:r w:rsidR="001D3E75">
        <w:rPr>
          <w:color w:val="767171"/>
        </w:rPr>
        <w:t>diciembre</w:t>
      </w:r>
      <w:r w:rsidR="00C637D4" w:rsidRPr="00B04E45">
        <w:rPr>
          <w:color w:val="767171"/>
        </w:rPr>
        <w:t xml:space="preserve"> del 2023, el indicador </w:t>
      </w:r>
      <w:r w:rsidR="00966B98" w:rsidRPr="00B04E45">
        <w:rPr>
          <w:color w:val="767171"/>
        </w:rPr>
        <w:t>ITICGE</w:t>
      </w:r>
      <w:r w:rsidR="00C637D4" w:rsidRPr="00B04E45">
        <w:rPr>
          <w:color w:val="767171"/>
        </w:rPr>
        <w:t xml:space="preserve"> del </w:t>
      </w:r>
      <w:r w:rsidR="00966B98" w:rsidRPr="00B04E45">
        <w:rPr>
          <w:color w:val="767171"/>
        </w:rPr>
        <w:t>MOPC</w:t>
      </w:r>
      <w:r w:rsidR="00C637D4" w:rsidRPr="00B04E45">
        <w:rPr>
          <w:color w:val="767171"/>
        </w:rPr>
        <w:t xml:space="preserve">, </w:t>
      </w:r>
      <w:r w:rsidR="00FF122C">
        <w:rPr>
          <w:color w:val="767171"/>
        </w:rPr>
        <w:t xml:space="preserve">se encuentra en proceso de evaluación y </w:t>
      </w:r>
      <w:r w:rsidR="00C637D4" w:rsidRPr="00B04E45">
        <w:rPr>
          <w:color w:val="767171"/>
        </w:rPr>
        <w:t xml:space="preserve">registra una calificación promedio de </w:t>
      </w:r>
      <w:r w:rsidR="00F447DF">
        <w:rPr>
          <w:color w:val="767171"/>
        </w:rPr>
        <w:t>81.3</w:t>
      </w:r>
      <w:r w:rsidR="00C637D4" w:rsidRPr="00B04E45">
        <w:rPr>
          <w:color w:val="767171"/>
        </w:rPr>
        <w:t>%.</w:t>
      </w:r>
      <w:r w:rsidR="00966B98" w:rsidRPr="00B04E45">
        <w:rPr>
          <w:color w:val="767171"/>
        </w:rPr>
        <w:t xml:space="preserve"> </w:t>
      </w:r>
    </w:p>
    <w:p w14:paraId="2F8CB3C9" w14:textId="24C0104A" w:rsidR="00C637D4" w:rsidRDefault="00966B98" w:rsidP="0038205C">
      <w:pPr>
        <w:pStyle w:val="Textoindependiente"/>
        <w:spacing w:line="360" w:lineRule="auto"/>
        <w:jc w:val="both"/>
        <w:rPr>
          <w:color w:val="767171"/>
        </w:rPr>
      </w:pPr>
      <w:r w:rsidRPr="00B04E45">
        <w:rPr>
          <w:color w:val="767171"/>
        </w:rPr>
        <w:t xml:space="preserve">La OGTIC agregó nuevos pilares al indicador ITICGE, por lo que la </w:t>
      </w:r>
      <w:r w:rsidRPr="00B04E45">
        <w:rPr>
          <w:color w:val="767171"/>
        </w:rPr>
        <w:lastRenderedPageBreak/>
        <w:t>institución está en proceso de evaluación y actualización en el periodo Octubre-</w:t>
      </w:r>
      <w:proofErr w:type="gramStart"/>
      <w:r w:rsidR="001D3E75">
        <w:rPr>
          <w:color w:val="767171"/>
        </w:rPr>
        <w:t>Diciembre</w:t>
      </w:r>
      <w:proofErr w:type="gramEnd"/>
      <w:r w:rsidR="00F447DF">
        <w:rPr>
          <w:color w:val="767171"/>
        </w:rPr>
        <w:t>.</w:t>
      </w:r>
    </w:p>
    <w:p w14:paraId="64A054A8" w14:textId="77777777" w:rsidR="00F447DF" w:rsidRPr="00B04E45" w:rsidRDefault="00F447DF" w:rsidP="0038205C">
      <w:pPr>
        <w:pStyle w:val="Textoindependiente"/>
        <w:spacing w:line="360" w:lineRule="auto"/>
        <w:jc w:val="both"/>
        <w:rPr>
          <w:color w:val="767171"/>
        </w:rPr>
      </w:pPr>
    </w:p>
    <w:p w14:paraId="4FF392FE" w14:textId="77777777" w:rsidR="00F71A11" w:rsidRPr="00B04E45" w:rsidRDefault="00F71A11" w:rsidP="0038205C">
      <w:pPr>
        <w:pStyle w:val="Textoindependiente"/>
        <w:spacing w:line="360" w:lineRule="auto"/>
        <w:jc w:val="both"/>
        <w:rPr>
          <w:color w:val="767171"/>
        </w:rPr>
      </w:pPr>
      <w:r w:rsidRPr="00B04E45">
        <w:rPr>
          <w:color w:val="767171"/>
        </w:rPr>
        <w:t>Gráfico porcentual de indicador ITICGE, según trimestres del 2023.</w:t>
      </w:r>
    </w:p>
    <w:p w14:paraId="3CC53F25" w14:textId="77777777" w:rsidR="00404F01" w:rsidRPr="00B04E45" w:rsidRDefault="00404F01" w:rsidP="0038205C">
      <w:pPr>
        <w:rPr>
          <w:rFonts w:eastAsia="Times New Roman" w:cs="Times New Roman"/>
          <w:spacing w:val="0"/>
          <w:szCs w:val="24"/>
          <w:lang w:eastAsia="es-ES_tradnl"/>
        </w:rPr>
      </w:pPr>
    </w:p>
    <w:p w14:paraId="4E5B001A" w14:textId="187003C3" w:rsidR="00F71A11" w:rsidRPr="00B04E45" w:rsidRDefault="008471D7" w:rsidP="0038205C">
      <w:pPr>
        <w:ind w:right="170"/>
        <w:rPr>
          <w:rFonts w:eastAsia="Times New Roman" w:cs="Times New Roman"/>
          <w:spacing w:val="0"/>
          <w:sz w:val="32"/>
          <w:szCs w:val="32"/>
          <w:lang w:eastAsia="es-ES_tradnl"/>
        </w:rPr>
      </w:pPr>
      <w:r>
        <w:rPr>
          <w:rFonts w:eastAsia="Times New Roman" w:cs="Times New Roman"/>
          <w:noProof/>
          <w:spacing w:val="0"/>
          <w:sz w:val="32"/>
          <w:szCs w:val="32"/>
          <w:lang w:eastAsia="es-DO"/>
        </w:rPr>
        <w:drawing>
          <wp:inline distT="0" distB="0" distL="0" distR="0" wp14:anchorId="060CF6D2" wp14:editId="655590BA">
            <wp:extent cx="5440680" cy="2731783"/>
            <wp:effectExtent l="0" t="0" r="762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40680" cy="2731783"/>
                    </a:xfrm>
                    <a:prstGeom prst="rect">
                      <a:avLst/>
                    </a:prstGeom>
                    <a:noFill/>
                  </pic:spPr>
                </pic:pic>
              </a:graphicData>
            </a:graphic>
          </wp:inline>
        </w:drawing>
      </w:r>
    </w:p>
    <w:p w14:paraId="737C0D55" w14:textId="77777777" w:rsidR="00F71A11" w:rsidRPr="00B04E45" w:rsidRDefault="00F71A11" w:rsidP="0038205C">
      <w:pPr>
        <w:rPr>
          <w:rFonts w:eastAsia="Times New Roman" w:cs="Times New Roman"/>
          <w:b/>
          <w:bCs/>
          <w:spacing w:val="0"/>
          <w:sz w:val="20"/>
          <w:szCs w:val="20"/>
          <w:lang w:eastAsia="es-ES_tradnl"/>
        </w:rPr>
      </w:pPr>
    </w:p>
    <w:p w14:paraId="0C43C89D" w14:textId="12C1BCCD" w:rsidR="00F71A11" w:rsidRPr="00B04E45" w:rsidRDefault="00F71A11" w:rsidP="0038205C">
      <w:pPr>
        <w:pStyle w:val="Textoindependiente"/>
        <w:spacing w:line="360" w:lineRule="auto"/>
        <w:jc w:val="both"/>
        <w:rPr>
          <w:bCs/>
          <w:color w:val="767171"/>
        </w:rPr>
      </w:pPr>
      <w:r w:rsidRPr="00B04E45">
        <w:rPr>
          <w:b/>
          <w:bCs/>
          <w:color w:val="767171"/>
        </w:rPr>
        <w:t>Nota</w:t>
      </w:r>
      <w:r w:rsidRPr="00B04E45">
        <w:rPr>
          <w:color w:val="767171"/>
        </w:rPr>
        <w:t xml:space="preserve">: </w:t>
      </w:r>
      <w:r w:rsidR="00966B98" w:rsidRPr="00B04E45">
        <w:rPr>
          <w:color w:val="767171"/>
        </w:rPr>
        <w:t>E</w:t>
      </w:r>
      <w:r w:rsidRPr="00B04E45">
        <w:rPr>
          <w:color w:val="767171"/>
        </w:rPr>
        <w:t xml:space="preserve">l MOPC </w:t>
      </w:r>
      <w:r w:rsidR="00966B98" w:rsidRPr="00B04E45">
        <w:rPr>
          <w:color w:val="767171"/>
        </w:rPr>
        <w:t xml:space="preserve">actualmente, se encuentra </w:t>
      </w:r>
      <w:r w:rsidRPr="00B04E45">
        <w:rPr>
          <w:color w:val="767171"/>
        </w:rPr>
        <w:t xml:space="preserve">en proceso de evaluación y actualización </w:t>
      </w:r>
      <w:r w:rsidR="00966B98" w:rsidRPr="00B04E45">
        <w:rPr>
          <w:color w:val="767171"/>
        </w:rPr>
        <w:t xml:space="preserve">del </w:t>
      </w:r>
      <w:proofErr w:type="gramStart"/>
      <w:r w:rsidR="00966B98" w:rsidRPr="00B04E45">
        <w:rPr>
          <w:color w:val="767171"/>
        </w:rPr>
        <w:t>indicador  ITICGE</w:t>
      </w:r>
      <w:proofErr w:type="gramEnd"/>
      <w:r w:rsidR="00966B98" w:rsidRPr="00B04E45">
        <w:rPr>
          <w:color w:val="767171"/>
        </w:rPr>
        <w:t xml:space="preserve"> durante </w:t>
      </w:r>
      <w:r w:rsidRPr="00B04E45">
        <w:rPr>
          <w:color w:val="767171"/>
        </w:rPr>
        <w:t>el periodo Octubre-</w:t>
      </w:r>
      <w:r w:rsidR="001D3E75">
        <w:rPr>
          <w:color w:val="767171"/>
        </w:rPr>
        <w:t>Diciembre</w:t>
      </w:r>
      <w:r w:rsidRPr="00B04E45">
        <w:rPr>
          <w:color w:val="767171"/>
        </w:rPr>
        <w:t>.</w:t>
      </w:r>
      <w:r w:rsidR="00966B98" w:rsidRPr="00B04E45">
        <w:rPr>
          <w:color w:val="767171"/>
        </w:rPr>
        <w:t xml:space="preserve"> </w:t>
      </w:r>
      <w:r w:rsidRPr="00B04E45">
        <w:rPr>
          <w:bCs/>
          <w:color w:val="767171"/>
        </w:rPr>
        <w:t xml:space="preserve">Los datos suministrados fueron tomados del portal web ITICGE. </w:t>
      </w:r>
    </w:p>
    <w:p w14:paraId="15C9F6B5" w14:textId="77777777" w:rsidR="00071BB4" w:rsidRPr="00B04E45" w:rsidRDefault="00071BB4" w:rsidP="0038205C">
      <w:pPr>
        <w:rPr>
          <w:rFonts w:eastAsia="Times New Roman" w:cs="Times New Roman"/>
          <w:spacing w:val="0"/>
          <w:sz w:val="28"/>
          <w:szCs w:val="28"/>
          <w:lang w:eastAsia="es-ES_tradnl"/>
        </w:rPr>
      </w:pPr>
    </w:p>
    <w:p w14:paraId="60AE51EC" w14:textId="3593A5F4" w:rsidR="00071BB4" w:rsidRPr="00B04E45" w:rsidRDefault="00F71A11" w:rsidP="002A661C">
      <w:pPr>
        <w:pStyle w:val="Prrafodelista"/>
        <w:numPr>
          <w:ilvl w:val="0"/>
          <w:numId w:val="28"/>
        </w:numPr>
        <w:rPr>
          <w:rFonts w:eastAsiaTheme="minorHAnsi"/>
          <w:szCs w:val="22"/>
          <w:lang w:eastAsia="en-US"/>
        </w:rPr>
      </w:pPr>
      <w:r w:rsidRPr="00B04E45">
        <w:t>Indicad</w:t>
      </w:r>
      <w:r w:rsidR="00071BB4" w:rsidRPr="00B04E45">
        <w:t>or NOBACI</w:t>
      </w:r>
    </w:p>
    <w:p w14:paraId="7C525C13" w14:textId="77777777" w:rsidR="00966B98" w:rsidRPr="00B04E45" w:rsidRDefault="00966B98" w:rsidP="0038205C">
      <w:pPr>
        <w:ind w:left="1440"/>
        <w:rPr>
          <w:rFonts w:cs="Times New Roman"/>
        </w:rPr>
      </w:pPr>
    </w:p>
    <w:p w14:paraId="1F383E5C" w14:textId="1A89BD14" w:rsidR="00071BB4" w:rsidRPr="00B04E45" w:rsidRDefault="00071BB4" w:rsidP="0038205C">
      <w:pPr>
        <w:pStyle w:val="Textoindependiente"/>
        <w:spacing w:line="360" w:lineRule="auto"/>
        <w:jc w:val="both"/>
        <w:rPr>
          <w:color w:val="767171"/>
        </w:rPr>
      </w:pPr>
      <w:r w:rsidRPr="00B04E45">
        <w:rPr>
          <w:color w:val="767171"/>
        </w:rPr>
        <w:t xml:space="preserve">El indicador de las Normas Básicas de Control Interno (NOBACI), permite a las instituciones gubernamentales realizar un autodiagnóstico de los ambientes de control interno de acuerdo con lo que establece la Ley </w:t>
      </w:r>
      <w:proofErr w:type="spellStart"/>
      <w:r w:rsidRPr="00B04E45">
        <w:rPr>
          <w:color w:val="767171"/>
        </w:rPr>
        <w:t>Num</w:t>
      </w:r>
      <w:proofErr w:type="spellEnd"/>
      <w:r w:rsidRPr="00B04E45">
        <w:rPr>
          <w:color w:val="767171"/>
        </w:rPr>
        <w:t xml:space="preserve">. 10-07 y su reglamento de aplicación, con la finalidad de preparar los procedimientos para optimizar el funcionamiento de sus sistemas de administración y control.  El órgano rector responsable de medir el indicador NOBACI, es la Contraloría General de la República. Este </w:t>
      </w:r>
      <w:r w:rsidRPr="00B04E45">
        <w:rPr>
          <w:color w:val="767171"/>
        </w:rPr>
        <w:lastRenderedPageBreak/>
        <w:t>indicador tiene una frecuencia cuatrimestral de evaluación en el SMMGP.</w:t>
      </w:r>
    </w:p>
    <w:p w14:paraId="5E19A11D" w14:textId="163A3122" w:rsidR="00071BB4" w:rsidRPr="00B04E45" w:rsidRDefault="00966B98" w:rsidP="0038205C">
      <w:pPr>
        <w:pStyle w:val="Textoindependiente"/>
        <w:spacing w:line="360" w:lineRule="auto"/>
        <w:jc w:val="both"/>
        <w:rPr>
          <w:color w:val="767171"/>
        </w:rPr>
      </w:pPr>
      <w:r w:rsidRPr="00B04E45">
        <w:rPr>
          <w:color w:val="767171"/>
        </w:rPr>
        <w:t xml:space="preserve">Al corte de </w:t>
      </w:r>
      <w:r w:rsidR="001D3E75">
        <w:rPr>
          <w:color w:val="767171"/>
        </w:rPr>
        <w:t>diciembre</w:t>
      </w:r>
      <w:r w:rsidRPr="00B04E45">
        <w:rPr>
          <w:color w:val="767171"/>
        </w:rPr>
        <w:t xml:space="preserve"> del 2023, el indicador NOBACI del MOPC, registra una</w:t>
      </w:r>
      <w:r w:rsidR="00FF122C">
        <w:rPr>
          <w:color w:val="767171"/>
        </w:rPr>
        <w:t xml:space="preserve"> calificación promedio de 72.0%, pero no había concluido </w:t>
      </w:r>
      <w:r w:rsidR="00FF122C" w:rsidRPr="00FF122C">
        <w:rPr>
          <w:color w:val="767171"/>
        </w:rPr>
        <w:t>e</w:t>
      </w:r>
      <w:r w:rsidR="00FF122C">
        <w:rPr>
          <w:color w:val="767171"/>
        </w:rPr>
        <w:t>l</w:t>
      </w:r>
      <w:r w:rsidR="00FF122C" w:rsidRPr="00FF122C">
        <w:rPr>
          <w:color w:val="767171"/>
        </w:rPr>
        <w:t xml:space="preserve"> proceso de actualización</w:t>
      </w:r>
      <w:r w:rsidR="00FF122C">
        <w:rPr>
          <w:color w:val="767171"/>
        </w:rPr>
        <w:t>.</w:t>
      </w:r>
    </w:p>
    <w:p w14:paraId="2754F161" w14:textId="77777777" w:rsidR="00966B98" w:rsidRPr="00B04E45" w:rsidRDefault="00966B98" w:rsidP="0038205C">
      <w:pPr>
        <w:rPr>
          <w:rFonts w:cs="Times New Roman"/>
        </w:rPr>
      </w:pPr>
    </w:p>
    <w:p w14:paraId="151587CB" w14:textId="71543681" w:rsidR="00F71A11" w:rsidRPr="00B04E45" w:rsidRDefault="00F71A11" w:rsidP="0038205C">
      <w:pPr>
        <w:pStyle w:val="Textoindependiente"/>
        <w:spacing w:line="360" w:lineRule="auto"/>
        <w:jc w:val="both"/>
        <w:rPr>
          <w:color w:val="767171"/>
        </w:rPr>
      </w:pPr>
      <w:r w:rsidRPr="00B04E45">
        <w:rPr>
          <w:color w:val="767171"/>
        </w:rPr>
        <w:t xml:space="preserve">Gráfico porcentual de indicador NOBACI, según cuatrimestres: </w:t>
      </w:r>
      <w:r w:rsidR="001D3E75">
        <w:rPr>
          <w:color w:val="767171"/>
        </w:rPr>
        <w:t>Enero</w:t>
      </w:r>
      <w:r w:rsidRPr="00B04E45">
        <w:rPr>
          <w:color w:val="767171"/>
        </w:rPr>
        <w:t>-</w:t>
      </w:r>
      <w:proofErr w:type="gramStart"/>
      <w:r w:rsidRPr="00B04E45">
        <w:rPr>
          <w:color w:val="767171"/>
        </w:rPr>
        <w:t>Abril</w:t>
      </w:r>
      <w:proofErr w:type="gramEnd"/>
      <w:r w:rsidRPr="00B04E45">
        <w:rPr>
          <w:color w:val="767171"/>
        </w:rPr>
        <w:t>, Mayo-Agosto y Septiembre-</w:t>
      </w:r>
      <w:r w:rsidR="001D3E75">
        <w:rPr>
          <w:color w:val="767171"/>
        </w:rPr>
        <w:t>Diciembre</w:t>
      </w:r>
      <w:r w:rsidRPr="00B04E45">
        <w:rPr>
          <w:color w:val="767171"/>
        </w:rPr>
        <w:t xml:space="preserve"> de 2023.</w:t>
      </w:r>
    </w:p>
    <w:p w14:paraId="2030A5DC" w14:textId="77777777" w:rsidR="00071BB4" w:rsidRPr="00B04E45" w:rsidRDefault="00071BB4" w:rsidP="0038205C">
      <w:pPr>
        <w:rPr>
          <w:rFonts w:eastAsia="Times New Roman" w:cs="Times New Roman"/>
          <w:b/>
          <w:bCs/>
          <w:spacing w:val="0"/>
          <w:sz w:val="32"/>
          <w:szCs w:val="32"/>
          <w:lang w:eastAsia="es-ES_tradnl"/>
        </w:rPr>
      </w:pPr>
    </w:p>
    <w:p w14:paraId="0E5B6252" w14:textId="32E3C849" w:rsidR="00F71A11" w:rsidRPr="00B04E45" w:rsidRDefault="008471D7" w:rsidP="0038205C">
      <w:pPr>
        <w:rPr>
          <w:rFonts w:eastAsia="Times New Roman" w:cs="Times New Roman"/>
          <w:b/>
          <w:bCs/>
          <w:spacing w:val="0"/>
          <w:sz w:val="32"/>
          <w:szCs w:val="32"/>
          <w:lang w:eastAsia="es-ES_tradnl"/>
        </w:rPr>
      </w:pPr>
      <w:r>
        <w:rPr>
          <w:rFonts w:eastAsia="Times New Roman" w:cs="Times New Roman"/>
          <w:b/>
          <w:bCs/>
          <w:noProof/>
          <w:spacing w:val="0"/>
          <w:sz w:val="32"/>
          <w:szCs w:val="32"/>
          <w:lang w:eastAsia="es-DO"/>
        </w:rPr>
        <w:drawing>
          <wp:inline distT="0" distB="0" distL="0" distR="0" wp14:anchorId="79BC873B" wp14:editId="0A80212D">
            <wp:extent cx="5230368" cy="2805547"/>
            <wp:effectExtent l="0" t="0" r="889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0368" cy="2805547"/>
                    </a:xfrm>
                    <a:prstGeom prst="rect">
                      <a:avLst/>
                    </a:prstGeom>
                    <a:noFill/>
                  </pic:spPr>
                </pic:pic>
              </a:graphicData>
            </a:graphic>
          </wp:inline>
        </w:drawing>
      </w:r>
    </w:p>
    <w:p w14:paraId="62D78AFA" w14:textId="7E16CF94" w:rsidR="00F71A11" w:rsidRPr="00B04E45" w:rsidRDefault="00E81490" w:rsidP="0038205C">
      <w:pPr>
        <w:pStyle w:val="Textoindependiente"/>
        <w:spacing w:line="360" w:lineRule="auto"/>
        <w:jc w:val="both"/>
        <w:rPr>
          <w:color w:val="767171"/>
        </w:rPr>
      </w:pPr>
      <w:r w:rsidRPr="00B04E45">
        <w:rPr>
          <w:color w:val="767171"/>
        </w:rPr>
        <w:t>Nota: El indicador NOBACI, actualmente se encuentra en proceso de actualización por parte del a</w:t>
      </w:r>
      <w:r w:rsidR="00966B98" w:rsidRPr="00B04E45">
        <w:rPr>
          <w:color w:val="767171"/>
        </w:rPr>
        <w:t>nalista del MOPC y Contraloría.</w:t>
      </w:r>
    </w:p>
    <w:p w14:paraId="4E66F026" w14:textId="77777777" w:rsidR="00966B98" w:rsidRPr="00B04E45" w:rsidRDefault="00966B98" w:rsidP="0038205C">
      <w:pPr>
        <w:rPr>
          <w:rFonts w:eastAsia="Times New Roman" w:cs="Times New Roman"/>
          <w:bCs/>
          <w:spacing w:val="0"/>
          <w:sz w:val="20"/>
          <w:szCs w:val="20"/>
          <w:lang w:eastAsia="es-ES_tradnl"/>
        </w:rPr>
      </w:pPr>
    </w:p>
    <w:p w14:paraId="01FB7297" w14:textId="096BC22F" w:rsidR="00F71A11" w:rsidRPr="00B04E45" w:rsidRDefault="00F71A11" w:rsidP="002A661C">
      <w:pPr>
        <w:pStyle w:val="Prrafodelista"/>
        <w:numPr>
          <w:ilvl w:val="0"/>
          <w:numId w:val="28"/>
        </w:numPr>
      </w:pPr>
      <w:r w:rsidRPr="00B04E45">
        <w:t>Indicador Cumplimiento de Ley 200-04</w:t>
      </w:r>
    </w:p>
    <w:p w14:paraId="060533D5" w14:textId="77777777" w:rsidR="00E81490" w:rsidRPr="00B04E45" w:rsidRDefault="00E81490" w:rsidP="0038205C">
      <w:pPr>
        <w:rPr>
          <w:rFonts w:eastAsia="Times New Roman" w:cs="Times New Roman"/>
          <w:b/>
          <w:bCs/>
          <w:spacing w:val="0"/>
          <w:sz w:val="32"/>
          <w:szCs w:val="32"/>
          <w:lang w:eastAsia="es-ES_tradnl"/>
        </w:rPr>
      </w:pPr>
    </w:p>
    <w:p w14:paraId="78AA15A4" w14:textId="677758FC" w:rsidR="00966B98" w:rsidRPr="00B04E45" w:rsidRDefault="00445335" w:rsidP="0038205C">
      <w:pPr>
        <w:pStyle w:val="Textoindependiente"/>
        <w:spacing w:line="360" w:lineRule="auto"/>
        <w:jc w:val="both"/>
        <w:rPr>
          <w:color w:val="767171"/>
        </w:rPr>
      </w:pPr>
      <w:r w:rsidRPr="00B04E45">
        <w:rPr>
          <w:color w:val="767171"/>
        </w:rPr>
        <w:t xml:space="preserve">Indicador para la medición del cumplimiento relativo a </w:t>
      </w:r>
      <w:proofErr w:type="gramStart"/>
      <w:r w:rsidRPr="00B04E45">
        <w:rPr>
          <w:color w:val="767171"/>
        </w:rPr>
        <w:t>la  Transparencia</w:t>
      </w:r>
      <w:proofErr w:type="gramEnd"/>
      <w:r w:rsidRPr="00B04E45">
        <w:rPr>
          <w:color w:val="767171"/>
        </w:rPr>
        <w:t xml:space="preserve"> Gubernamental y Libre Acceso a la Información Pública del Estado que ordena la Ley Núm. 200-04. El órgano rector responsable de medir el indicador Cumplimiento de Ley 200-04, es la Dirección General de Ética e Integridad Gubernamental (DIGEIG). Este indicador tiene la frecuencia mensual de evaluación en el SMMGP.</w:t>
      </w:r>
      <w:r w:rsidR="00F30309" w:rsidRPr="00B04E45">
        <w:rPr>
          <w:color w:val="767171"/>
        </w:rPr>
        <w:t xml:space="preserve"> </w:t>
      </w:r>
      <w:r w:rsidR="00966B98" w:rsidRPr="00B04E45">
        <w:rPr>
          <w:color w:val="767171"/>
        </w:rPr>
        <w:t xml:space="preserve">Al finalizar el periodo </w:t>
      </w:r>
      <w:r w:rsidR="001D3E75">
        <w:rPr>
          <w:color w:val="767171"/>
        </w:rPr>
        <w:t>enero</w:t>
      </w:r>
      <w:r w:rsidR="00966B98" w:rsidRPr="00B04E45">
        <w:rPr>
          <w:color w:val="767171"/>
        </w:rPr>
        <w:t>-</w:t>
      </w:r>
      <w:r w:rsidR="00FF122C">
        <w:rPr>
          <w:color w:val="767171"/>
        </w:rPr>
        <w:t>octubre</w:t>
      </w:r>
      <w:r w:rsidR="00966B98" w:rsidRPr="00B04E45">
        <w:rPr>
          <w:color w:val="767171"/>
        </w:rPr>
        <w:t xml:space="preserve"> </w:t>
      </w:r>
      <w:r w:rsidR="00966B98" w:rsidRPr="00B04E45">
        <w:rPr>
          <w:color w:val="767171"/>
        </w:rPr>
        <w:lastRenderedPageBreak/>
        <w:t xml:space="preserve">del 2023, el indicador </w:t>
      </w:r>
      <w:r w:rsidR="003F5E78" w:rsidRPr="00B04E45">
        <w:rPr>
          <w:color w:val="767171"/>
        </w:rPr>
        <w:t>Cumplimiento de Ley 200-04 del MOPC</w:t>
      </w:r>
      <w:r w:rsidR="00966B98" w:rsidRPr="00B04E45">
        <w:rPr>
          <w:color w:val="767171"/>
        </w:rPr>
        <w:t xml:space="preserve">, registra una calificación promedio de </w:t>
      </w:r>
      <w:r w:rsidR="003F5E78" w:rsidRPr="00B04E45">
        <w:rPr>
          <w:color w:val="767171"/>
        </w:rPr>
        <w:t>97</w:t>
      </w:r>
      <w:r w:rsidR="00966B98" w:rsidRPr="00B04E45">
        <w:rPr>
          <w:color w:val="767171"/>
        </w:rPr>
        <w:t>.0%.</w:t>
      </w:r>
    </w:p>
    <w:p w14:paraId="563172DE" w14:textId="25F6BE8F" w:rsidR="00445335" w:rsidRPr="00B04E45" w:rsidRDefault="00445335" w:rsidP="0038205C">
      <w:pPr>
        <w:pStyle w:val="Textoindependiente"/>
        <w:spacing w:line="360" w:lineRule="auto"/>
        <w:jc w:val="both"/>
        <w:rPr>
          <w:color w:val="767171"/>
        </w:rPr>
      </w:pPr>
      <w:r w:rsidRPr="00B04E45">
        <w:rPr>
          <w:color w:val="767171"/>
        </w:rPr>
        <w:t xml:space="preserve">Gráfico porcentual de Indicador Ley 200-04, correspondiente a </w:t>
      </w:r>
      <w:proofErr w:type="gramStart"/>
      <w:r w:rsidR="001D3E75">
        <w:rPr>
          <w:color w:val="767171"/>
        </w:rPr>
        <w:t>Enero</w:t>
      </w:r>
      <w:proofErr w:type="gramEnd"/>
      <w:r w:rsidRPr="00B04E45">
        <w:rPr>
          <w:color w:val="767171"/>
        </w:rPr>
        <w:t>-Octubre de 2023.</w:t>
      </w:r>
    </w:p>
    <w:p w14:paraId="10CC6404" w14:textId="77777777" w:rsidR="00445335" w:rsidRPr="00B04E45" w:rsidRDefault="00445335" w:rsidP="0038205C">
      <w:pPr>
        <w:rPr>
          <w:rFonts w:cs="Times New Roman"/>
          <w:b/>
        </w:rPr>
      </w:pPr>
    </w:p>
    <w:p w14:paraId="0C259997" w14:textId="77777777" w:rsidR="00445335" w:rsidRPr="00B04E45" w:rsidRDefault="00445335" w:rsidP="0038205C">
      <w:pPr>
        <w:rPr>
          <w:rFonts w:cs="Times New Roman"/>
          <w:b/>
        </w:rPr>
      </w:pPr>
    </w:p>
    <w:p w14:paraId="1981E8CF" w14:textId="09DC8739" w:rsidR="00445335" w:rsidRPr="00B04E45" w:rsidRDefault="008471D7" w:rsidP="0038205C">
      <w:pPr>
        <w:rPr>
          <w:rFonts w:eastAsia="Times New Roman" w:cs="Times New Roman"/>
          <w:b/>
          <w:bCs/>
          <w:spacing w:val="0"/>
          <w:sz w:val="28"/>
          <w:szCs w:val="28"/>
          <w:lang w:eastAsia="es-ES_tradnl"/>
        </w:rPr>
      </w:pPr>
      <w:r>
        <w:rPr>
          <w:rFonts w:eastAsia="Times New Roman" w:cs="Times New Roman"/>
          <w:b/>
          <w:bCs/>
          <w:noProof/>
          <w:spacing w:val="0"/>
          <w:sz w:val="28"/>
          <w:szCs w:val="28"/>
          <w:lang w:eastAsia="es-DO"/>
        </w:rPr>
        <w:drawing>
          <wp:inline distT="0" distB="0" distL="0" distR="0" wp14:anchorId="0D653628" wp14:editId="248BF4E4">
            <wp:extent cx="5394960" cy="2814404"/>
            <wp:effectExtent l="0" t="0" r="0" b="508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94960" cy="2814404"/>
                    </a:xfrm>
                    <a:prstGeom prst="rect">
                      <a:avLst/>
                    </a:prstGeom>
                    <a:noFill/>
                  </pic:spPr>
                </pic:pic>
              </a:graphicData>
            </a:graphic>
          </wp:inline>
        </w:drawing>
      </w:r>
    </w:p>
    <w:p w14:paraId="09FA00D8" w14:textId="46FD8057" w:rsidR="00445335" w:rsidRPr="00B04E45" w:rsidRDefault="00445335" w:rsidP="0038205C">
      <w:pPr>
        <w:pStyle w:val="Textoindependiente"/>
        <w:spacing w:line="360" w:lineRule="auto"/>
        <w:jc w:val="both"/>
        <w:rPr>
          <w:color w:val="767171"/>
        </w:rPr>
      </w:pPr>
      <w:r w:rsidRPr="00B04E45">
        <w:rPr>
          <w:b/>
          <w:color w:val="767171"/>
        </w:rPr>
        <w:t xml:space="preserve">Nota: </w:t>
      </w:r>
      <w:r w:rsidRPr="00B04E45">
        <w:rPr>
          <w:color w:val="767171"/>
        </w:rPr>
        <w:t xml:space="preserve">La </w:t>
      </w:r>
      <w:r w:rsidRPr="00B04E45">
        <w:rPr>
          <w:b/>
          <w:color w:val="767171"/>
        </w:rPr>
        <w:t xml:space="preserve">DIGEIG </w:t>
      </w:r>
      <w:r w:rsidRPr="00B04E45">
        <w:rPr>
          <w:color w:val="767171"/>
        </w:rPr>
        <w:t xml:space="preserve">no ha actualizado los meses </w:t>
      </w:r>
      <w:r w:rsidR="00FF122C">
        <w:rPr>
          <w:color w:val="767171"/>
        </w:rPr>
        <w:t>noviem</w:t>
      </w:r>
      <w:r w:rsidR="001D3E75">
        <w:rPr>
          <w:color w:val="767171"/>
        </w:rPr>
        <w:t>bre</w:t>
      </w:r>
      <w:r w:rsidRPr="00B04E45">
        <w:rPr>
          <w:color w:val="767171"/>
        </w:rPr>
        <w:t xml:space="preserve"> y </w:t>
      </w:r>
      <w:r w:rsidR="001D3E75">
        <w:rPr>
          <w:color w:val="767171"/>
        </w:rPr>
        <w:t>diciembre</w:t>
      </w:r>
      <w:r w:rsidRPr="00B04E45">
        <w:rPr>
          <w:color w:val="767171"/>
        </w:rPr>
        <w:t xml:space="preserve"> del 2023.</w:t>
      </w:r>
    </w:p>
    <w:p w14:paraId="255A6A17" w14:textId="77777777" w:rsidR="00445335" w:rsidRPr="00B04E45" w:rsidRDefault="00445335" w:rsidP="0038205C">
      <w:pPr>
        <w:rPr>
          <w:rFonts w:eastAsia="Times New Roman" w:cs="Times New Roman"/>
          <w:b/>
          <w:bCs/>
          <w:spacing w:val="0"/>
          <w:sz w:val="32"/>
          <w:szCs w:val="32"/>
          <w:lang w:eastAsia="es-ES_tradnl"/>
        </w:rPr>
      </w:pPr>
    </w:p>
    <w:p w14:paraId="75052D86" w14:textId="77777777" w:rsidR="00445335" w:rsidRPr="00B04E45" w:rsidRDefault="00F71A11" w:rsidP="002A661C">
      <w:pPr>
        <w:pStyle w:val="Prrafodelista"/>
        <w:numPr>
          <w:ilvl w:val="0"/>
          <w:numId w:val="28"/>
        </w:numPr>
      </w:pPr>
      <w:r w:rsidRPr="00B04E45">
        <w:t>Indicador Gestión Presupuestaria</w:t>
      </w:r>
    </w:p>
    <w:p w14:paraId="2947B0BB" w14:textId="62B06D35" w:rsidR="00F71A11" w:rsidRPr="00B04E45" w:rsidRDefault="00F71A11" w:rsidP="0038205C">
      <w:pPr>
        <w:ind w:left="1080"/>
        <w:rPr>
          <w:rFonts w:cs="Times New Roman"/>
        </w:rPr>
      </w:pPr>
      <w:r w:rsidRPr="00B04E45">
        <w:rPr>
          <w:rFonts w:cs="Times New Roman"/>
        </w:rPr>
        <w:t xml:space="preserve"> </w:t>
      </w:r>
    </w:p>
    <w:p w14:paraId="2722A166" w14:textId="28208B31" w:rsidR="003F5E78" w:rsidRPr="00B04E45" w:rsidRDefault="00445335" w:rsidP="0038205C">
      <w:pPr>
        <w:pStyle w:val="Textoindependiente"/>
        <w:spacing w:line="360" w:lineRule="auto"/>
        <w:jc w:val="both"/>
        <w:rPr>
          <w:color w:val="767171"/>
        </w:rPr>
      </w:pPr>
      <w:r w:rsidRPr="00B04E45">
        <w:rPr>
          <w:color w:val="767171"/>
        </w:rPr>
        <w:t xml:space="preserve">El Indicador de Gestión Presupuestaria (IGP) del Sistema de Monitoreo y Medición de la Gestión Pública (SMMGP), tiene como objetivo medir el grado en que las instituciones manejan la gestión presupuestaria de forma eficaz, eficiente y transparente, de acuerdo con la correcta aplicación de las normativas vigentes para conocer en qué son invertidos los recursos públicos, cumpliendo con la legislación existente en materia de administración financiera del Estado Dominicano. El órgano rector responsable de medir el indicador Gestión Presupuestaria, es la Dirección </w:t>
      </w:r>
      <w:r w:rsidRPr="00B04E45">
        <w:rPr>
          <w:color w:val="767171"/>
        </w:rPr>
        <w:lastRenderedPageBreak/>
        <w:t>General de Presupuesto (DIGEPRES). Este indicador tiene la frecuencia trimestral de evaluación en el SMMGP.</w:t>
      </w:r>
      <w:r w:rsidR="00F30309" w:rsidRPr="00B04E45">
        <w:rPr>
          <w:color w:val="767171"/>
        </w:rPr>
        <w:t xml:space="preserve"> </w:t>
      </w:r>
      <w:r w:rsidR="003F5E78" w:rsidRPr="00B04E45">
        <w:rPr>
          <w:color w:val="767171"/>
        </w:rPr>
        <w:t xml:space="preserve">Al corte de </w:t>
      </w:r>
      <w:r w:rsidR="001D3E75">
        <w:rPr>
          <w:color w:val="767171"/>
        </w:rPr>
        <w:t>diciembre</w:t>
      </w:r>
      <w:r w:rsidR="003F5E78" w:rsidRPr="00B04E45">
        <w:rPr>
          <w:color w:val="767171"/>
        </w:rPr>
        <w:t xml:space="preserve"> del 2023, el indicador </w:t>
      </w:r>
      <w:r w:rsidR="008E5EC6" w:rsidRPr="00B04E45">
        <w:rPr>
          <w:color w:val="767171"/>
        </w:rPr>
        <w:t xml:space="preserve">Gestión Presupuestaria </w:t>
      </w:r>
      <w:r w:rsidR="003F5E78" w:rsidRPr="00B04E45">
        <w:rPr>
          <w:color w:val="767171"/>
        </w:rPr>
        <w:t xml:space="preserve">del MOPC, registra una calificación promedio de 74.0%. No ha sido actualizado con la </w:t>
      </w:r>
      <w:proofErr w:type="spellStart"/>
      <w:r w:rsidR="003F5E78" w:rsidRPr="00B04E45">
        <w:rPr>
          <w:color w:val="767171"/>
        </w:rPr>
        <w:t>evaluasción</w:t>
      </w:r>
      <w:proofErr w:type="spellEnd"/>
      <w:r w:rsidR="003F5E78" w:rsidRPr="00B04E45">
        <w:rPr>
          <w:color w:val="767171"/>
        </w:rPr>
        <w:t xml:space="preserve"> del 4to trimestre.</w:t>
      </w:r>
    </w:p>
    <w:p w14:paraId="2D6B51A3" w14:textId="77777777" w:rsidR="00F30309" w:rsidRPr="00B04E45" w:rsidRDefault="00F30309" w:rsidP="0038205C">
      <w:pPr>
        <w:rPr>
          <w:rFonts w:cs="Times New Roman"/>
        </w:rPr>
      </w:pPr>
    </w:p>
    <w:p w14:paraId="3E53CCA0" w14:textId="42DA6D3A" w:rsidR="00F71A11" w:rsidRPr="00B04E45" w:rsidRDefault="00F71A11" w:rsidP="0038205C">
      <w:pPr>
        <w:pStyle w:val="Textoindependiente"/>
        <w:spacing w:line="360" w:lineRule="auto"/>
        <w:jc w:val="both"/>
        <w:rPr>
          <w:color w:val="767171"/>
        </w:rPr>
      </w:pPr>
      <w:r w:rsidRPr="00B04E45">
        <w:rPr>
          <w:color w:val="767171"/>
        </w:rPr>
        <w:t xml:space="preserve">Gráfico porcentual de Indicador </w:t>
      </w:r>
      <w:r w:rsidR="00445335" w:rsidRPr="00B04E45">
        <w:rPr>
          <w:color w:val="767171"/>
        </w:rPr>
        <w:t>Presupuesto</w:t>
      </w:r>
      <w:r w:rsidRPr="00B04E45">
        <w:rPr>
          <w:color w:val="767171"/>
        </w:rPr>
        <w:t xml:space="preserve">, según trimestres: </w:t>
      </w:r>
      <w:r w:rsidR="001D3E75">
        <w:rPr>
          <w:color w:val="767171"/>
        </w:rPr>
        <w:t>Enero</w:t>
      </w:r>
      <w:r w:rsidRPr="00B04E45">
        <w:rPr>
          <w:color w:val="767171"/>
        </w:rPr>
        <w:t>-</w:t>
      </w:r>
      <w:proofErr w:type="gramStart"/>
      <w:r w:rsidRPr="00B04E45">
        <w:rPr>
          <w:color w:val="767171"/>
        </w:rPr>
        <w:t>Marzo</w:t>
      </w:r>
      <w:proofErr w:type="gramEnd"/>
      <w:r w:rsidRPr="00B04E45">
        <w:rPr>
          <w:color w:val="767171"/>
        </w:rPr>
        <w:t>, Abril-Junio y Julio-Septiembre de 2023.</w:t>
      </w:r>
    </w:p>
    <w:p w14:paraId="2FDDF609" w14:textId="24204D04" w:rsidR="00F71A11" w:rsidRPr="00B04E45" w:rsidRDefault="008471D7" w:rsidP="0038205C">
      <w:pPr>
        <w:spacing w:before="100" w:beforeAutospacing="1" w:after="100" w:afterAutospacing="1"/>
        <w:rPr>
          <w:rFonts w:eastAsia="Times New Roman" w:cs="Times New Roman"/>
          <w:b/>
          <w:bCs/>
          <w:spacing w:val="0"/>
          <w:sz w:val="32"/>
          <w:szCs w:val="32"/>
          <w:lang w:eastAsia="es-ES_tradnl"/>
        </w:rPr>
      </w:pPr>
      <w:r>
        <w:rPr>
          <w:rFonts w:eastAsia="Times New Roman" w:cs="Times New Roman"/>
          <w:b/>
          <w:bCs/>
          <w:noProof/>
          <w:spacing w:val="0"/>
          <w:sz w:val="32"/>
          <w:szCs w:val="32"/>
          <w:lang w:eastAsia="es-DO"/>
        </w:rPr>
        <w:drawing>
          <wp:inline distT="0" distB="0" distL="0" distR="0" wp14:anchorId="3B7CC71A" wp14:editId="48897011">
            <wp:extent cx="5238730" cy="2443397"/>
            <wp:effectExtent l="0" t="0" r="63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57676" cy="2498875"/>
                    </a:xfrm>
                    <a:prstGeom prst="rect">
                      <a:avLst/>
                    </a:prstGeom>
                    <a:noFill/>
                  </pic:spPr>
                </pic:pic>
              </a:graphicData>
            </a:graphic>
          </wp:inline>
        </w:drawing>
      </w:r>
    </w:p>
    <w:p w14:paraId="71347DED" w14:textId="3BFDE432" w:rsidR="00F71A11" w:rsidRPr="00B04E45" w:rsidRDefault="00F71A11" w:rsidP="0038205C">
      <w:pPr>
        <w:pStyle w:val="Textoindependiente"/>
        <w:spacing w:line="360" w:lineRule="auto"/>
        <w:jc w:val="both"/>
        <w:rPr>
          <w:color w:val="767171"/>
        </w:rPr>
      </w:pPr>
      <w:r w:rsidRPr="00B04E45">
        <w:rPr>
          <w:b/>
          <w:color w:val="767171"/>
        </w:rPr>
        <w:t>Nota</w:t>
      </w:r>
      <w:r w:rsidRPr="00B04E45">
        <w:rPr>
          <w:color w:val="767171"/>
        </w:rPr>
        <w:t>: La DIGEPRES</w:t>
      </w:r>
      <w:r w:rsidRPr="00B04E45">
        <w:rPr>
          <w:b/>
          <w:color w:val="767171"/>
        </w:rPr>
        <w:t xml:space="preserve"> </w:t>
      </w:r>
      <w:r w:rsidRPr="00B04E45">
        <w:rPr>
          <w:color w:val="767171"/>
        </w:rPr>
        <w:t>no ha actualizado el trimestre Octubre-</w:t>
      </w:r>
      <w:proofErr w:type="gramStart"/>
      <w:r w:rsidR="001D3E75">
        <w:rPr>
          <w:color w:val="767171"/>
        </w:rPr>
        <w:t>Diciembre</w:t>
      </w:r>
      <w:proofErr w:type="gramEnd"/>
      <w:r w:rsidRPr="00B04E45">
        <w:rPr>
          <w:color w:val="767171"/>
        </w:rPr>
        <w:t xml:space="preserve"> </w:t>
      </w:r>
      <w:r w:rsidR="008E5EC6">
        <w:rPr>
          <w:color w:val="767171"/>
        </w:rPr>
        <w:t xml:space="preserve">del </w:t>
      </w:r>
      <w:r w:rsidRPr="00B04E45">
        <w:rPr>
          <w:color w:val="767171"/>
        </w:rPr>
        <w:t>2023.</w:t>
      </w:r>
    </w:p>
    <w:p w14:paraId="05443140" w14:textId="77777777" w:rsidR="00A071BF" w:rsidRPr="00B04E45" w:rsidRDefault="00A071BF" w:rsidP="0038205C">
      <w:pPr>
        <w:pStyle w:val="Textoindependiente"/>
        <w:spacing w:line="360" w:lineRule="auto"/>
        <w:jc w:val="both"/>
        <w:rPr>
          <w:color w:val="767171"/>
        </w:rPr>
      </w:pPr>
    </w:p>
    <w:p w14:paraId="7EE1802B" w14:textId="77777777" w:rsidR="008E5EC6" w:rsidRPr="008E5EC6" w:rsidRDefault="00F71A11" w:rsidP="002A661C">
      <w:pPr>
        <w:pStyle w:val="Prrafodelista"/>
        <w:numPr>
          <w:ilvl w:val="0"/>
          <w:numId w:val="28"/>
        </w:numPr>
        <w:rPr>
          <w:sz w:val="32"/>
          <w:szCs w:val="32"/>
        </w:rPr>
      </w:pPr>
      <w:r w:rsidRPr="00B04E45">
        <w:t>Indicador Compras y Contrataciones Públicas</w:t>
      </w:r>
    </w:p>
    <w:p w14:paraId="05CFD1F4" w14:textId="1A2CABE4" w:rsidR="00F71A11" w:rsidRPr="00427400" w:rsidRDefault="00F71A11" w:rsidP="002A661C">
      <w:pPr>
        <w:pStyle w:val="Prrafodelista"/>
      </w:pPr>
    </w:p>
    <w:p w14:paraId="6463A41B" w14:textId="364F60A3" w:rsidR="003F5E78" w:rsidRPr="00B04E45" w:rsidRDefault="00674FEB" w:rsidP="0038205C">
      <w:pPr>
        <w:pStyle w:val="Textoindependiente"/>
        <w:spacing w:line="360" w:lineRule="auto"/>
        <w:jc w:val="both"/>
        <w:rPr>
          <w:color w:val="767171"/>
        </w:rPr>
      </w:pPr>
      <w:r w:rsidRPr="00B04E45">
        <w:rPr>
          <w:color w:val="767171"/>
        </w:rPr>
        <w:t xml:space="preserve">El indicador de Compras y Contrataciones </w:t>
      </w:r>
      <w:proofErr w:type="gramStart"/>
      <w:r w:rsidRPr="00B04E45">
        <w:rPr>
          <w:color w:val="767171"/>
        </w:rPr>
        <w:t>Públicas,  tiene</w:t>
      </w:r>
      <w:proofErr w:type="gramEnd"/>
      <w:r w:rsidRPr="00B04E45">
        <w:rPr>
          <w:color w:val="767171"/>
        </w:rPr>
        <w:t xml:space="preserve"> como finalidad el monitoreo del cumplimiento de la m. 340-06, su modificación y normativas vinculadas. Está orientado a medir el grado de desarrollo de las diferentes etapas del proceso de compra hasta la adjudicación, firma, administración y gestión de contratos en términos de transparencia, eficacia y calidad en correspondencia con el marco normativo vigente. El órgano </w:t>
      </w:r>
      <w:r w:rsidRPr="00B04E45">
        <w:rPr>
          <w:color w:val="767171"/>
        </w:rPr>
        <w:lastRenderedPageBreak/>
        <w:t>rector responsable de medir el indicador de Compras y Contrataciones Públicas es la Dirección General de Compras y Contrataciones Públicas (DGCP). Este indicador tiene la frecuencia trimestral de la evaluación en el SMMGP.</w:t>
      </w:r>
      <w:r w:rsidR="00F30309" w:rsidRPr="00B04E45">
        <w:rPr>
          <w:color w:val="767171"/>
        </w:rPr>
        <w:t xml:space="preserve"> </w:t>
      </w:r>
      <w:r w:rsidR="003F5E78" w:rsidRPr="00B04E45">
        <w:rPr>
          <w:color w:val="767171"/>
        </w:rPr>
        <w:t xml:space="preserve">Al finalizar el periodo </w:t>
      </w:r>
      <w:r w:rsidR="001D3E75">
        <w:rPr>
          <w:color w:val="767171"/>
        </w:rPr>
        <w:t>enero</w:t>
      </w:r>
      <w:r w:rsidR="003F5E78" w:rsidRPr="00B04E45">
        <w:rPr>
          <w:color w:val="767171"/>
        </w:rPr>
        <w:t>-</w:t>
      </w:r>
      <w:r w:rsidR="001D3E75">
        <w:rPr>
          <w:color w:val="767171"/>
        </w:rPr>
        <w:t>diciembre</w:t>
      </w:r>
      <w:r w:rsidR="003F5E78" w:rsidRPr="00B04E45">
        <w:rPr>
          <w:color w:val="767171"/>
        </w:rPr>
        <w:t xml:space="preserve"> del 2023, el indicador Compras y Contrataciones Públicas del MOPC, registra una calificación promedio de 89.0%.</w:t>
      </w:r>
    </w:p>
    <w:p w14:paraId="2593B6BA" w14:textId="77777777" w:rsidR="00A071BF" w:rsidRPr="00B04E45" w:rsidRDefault="00A071BF" w:rsidP="0038205C">
      <w:pPr>
        <w:pStyle w:val="Textoindependiente"/>
        <w:spacing w:line="360" w:lineRule="auto"/>
        <w:jc w:val="both"/>
        <w:rPr>
          <w:color w:val="767171"/>
        </w:rPr>
      </w:pPr>
    </w:p>
    <w:p w14:paraId="56174476" w14:textId="5EA3B244" w:rsidR="00F30309" w:rsidRPr="00B04E45" w:rsidRDefault="00F30309" w:rsidP="0038205C">
      <w:pPr>
        <w:pStyle w:val="Textoindependiente"/>
        <w:spacing w:line="360" w:lineRule="auto"/>
        <w:jc w:val="both"/>
        <w:rPr>
          <w:color w:val="767171"/>
        </w:rPr>
      </w:pPr>
      <w:r w:rsidRPr="00B04E45">
        <w:rPr>
          <w:color w:val="767171"/>
        </w:rPr>
        <w:t xml:space="preserve">Gráfico porcentual de Indicador Presupuesto, según trimestres: </w:t>
      </w:r>
      <w:r w:rsidR="001D3E75">
        <w:rPr>
          <w:color w:val="767171"/>
        </w:rPr>
        <w:t>Enero</w:t>
      </w:r>
      <w:r w:rsidRPr="00B04E45">
        <w:rPr>
          <w:color w:val="767171"/>
        </w:rPr>
        <w:t>-</w:t>
      </w:r>
      <w:proofErr w:type="gramStart"/>
      <w:r w:rsidRPr="00B04E45">
        <w:rPr>
          <w:color w:val="767171"/>
        </w:rPr>
        <w:t>Marzo</w:t>
      </w:r>
      <w:proofErr w:type="gramEnd"/>
      <w:r w:rsidRPr="00B04E45">
        <w:rPr>
          <w:color w:val="767171"/>
        </w:rPr>
        <w:t>, Abril-Junio y Julio-Septiembre de 2023.</w:t>
      </w:r>
    </w:p>
    <w:p w14:paraId="23080FCE" w14:textId="77777777" w:rsidR="00F30309" w:rsidRPr="00B04E45" w:rsidRDefault="00F30309" w:rsidP="0038205C">
      <w:pPr>
        <w:rPr>
          <w:rFonts w:cs="Times New Roman"/>
        </w:rPr>
      </w:pPr>
    </w:p>
    <w:p w14:paraId="3B5B7CFB" w14:textId="7DA4492A" w:rsidR="00F71A11" w:rsidRPr="00B04E45" w:rsidRDefault="008471D7" w:rsidP="0038205C">
      <w:pPr>
        <w:spacing w:before="100" w:beforeAutospacing="1" w:after="100" w:afterAutospacing="1"/>
        <w:rPr>
          <w:rFonts w:eastAsia="Times New Roman" w:cs="Times New Roman"/>
          <w:b/>
          <w:bCs/>
          <w:spacing w:val="0"/>
          <w:sz w:val="28"/>
          <w:szCs w:val="28"/>
          <w:lang w:eastAsia="es-ES_tradnl"/>
        </w:rPr>
      </w:pPr>
      <w:r>
        <w:rPr>
          <w:rFonts w:eastAsia="Times New Roman" w:cs="Times New Roman"/>
          <w:b/>
          <w:bCs/>
          <w:noProof/>
          <w:spacing w:val="0"/>
          <w:sz w:val="28"/>
          <w:szCs w:val="28"/>
          <w:lang w:eastAsia="es-DO"/>
        </w:rPr>
        <w:drawing>
          <wp:inline distT="0" distB="0" distL="0" distR="0" wp14:anchorId="5D0038BA" wp14:editId="7CAA0253">
            <wp:extent cx="5245100" cy="2333412"/>
            <wp:effectExtent l="0" t="0" r="0" b="0"/>
            <wp:docPr id="1398926601" name="Imagen 1398926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7187" cy="2347687"/>
                    </a:xfrm>
                    <a:prstGeom prst="rect">
                      <a:avLst/>
                    </a:prstGeom>
                    <a:noFill/>
                  </pic:spPr>
                </pic:pic>
              </a:graphicData>
            </a:graphic>
          </wp:inline>
        </w:drawing>
      </w:r>
    </w:p>
    <w:p w14:paraId="3FD67FE0" w14:textId="4D26F8C4" w:rsidR="00F71A11" w:rsidRPr="00B04E45" w:rsidRDefault="00F71A11" w:rsidP="0038205C">
      <w:pPr>
        <w:pStyle w:val="Textoindependiente"/>
        <w:spacing w:line="360" w:lineRule="auto"/>
        <w:jc w:val="both"/>
        <w:rPr>
          <w:noProof/>
          <w:color w:val="767171"/>
        </w:rPr>
      </w:pPr>
      <w:r w:rsidRPr="00B04E45">
        <w:rPr>
          <w:b/>
          <w:color w:val="767171"/>
        </w:rPr>
        <w:t xml:space="preserve">Nota: </w:t>
      </w:r>
      <w:r w:rsidRPr="00B04E45">
        <w:rPr>
          <w:color w:val="767171"/>
        </w:rPr>
        <w:t>La DGCP</w:t>
      </w:r>
      <w:r w:rsidRPr="00B04E45">
        <w:rPr>
          <w:b/>
          <w:color w:val="767171"/>
        </w:rPr>
        <w:t xml:space="preserve"> </w:t>
      </w:r>
      <w:r w:rsidR="00674FEB" w:rsidRPr="00B04E45">
        <w:rPr>
          <w:color w:val="767171"/>
        </w:rPr>
        <w:t xml:space="preserve">a la fecha de la preparación de éste informe de R. de C., </w:t>
      </w:r>
      <w:r w:rsidRPr="00B04E45">
        <w:rPr>
          <w:color w:val="767171"/>
        </w:rPr>
        <w:t>no ha actualizado el trimestre Octubre-</w:t>
      </w:r>
      <w:proofErr w:type="gramStart"/>
      <w:r w:rsidR="001D3E75">
        <w:rPr>
          <w:color w:val="767171"/>
        </w:rPr>
        <w:t>Diciembre</w:t>
      </w:r>
      <w:proofErr w:type="gramEnd"/>
      <w:r w:rsidRPr="00B04E45">
        <w:rPr>
          <w:color w:val="767171"/>
        </w:rPr>
        <w:t xml:space="preserve"> 2023.</w:t>
      </w:r>
    </w:p>
    <w:p w14:paraId="5C29E89C" w14:textId="77777777" w:rsidR="00F447DF" w:rsidRDefault="00F447DF" w:rsidP="00F447DF">
      <w:pPr>
        <w:ind w:left="360"/>
      </w:pPr>
    </w:p>
    <w:p w14:paraId="3914F059" w14:textId="77777777" w:rsidR="00F447DF" w:rsidRDefault="00F447DF" w:rsidP="00F447DF">
      <w:pPr>
        <w:ind w:left="360"/>
      </w:pPr>
    </w:p>
    <w:p w14:paraId="22F49449" w14:textId="6DD90154" w:rsidR="00F71A11" w:rsidRPr="00F447DF" w:rsidRDefault="00F71A11" w:rsidP="002A661C">
      <w:pPr>
        <w:pStyle w:val="Prrafodelista"/>
        <w:numPr>
          <w:ilvl w:val="0"/>
          <w:numId w:val="28"/>
        </w:numPr>
      </w:pPr>
      <w:r w:rsidRPr="00F447DF">
        <w:t xml:space="preserve">Indicador Sistema de Análisis del Cumplimiento de las </w:t>
      </w:r>
      <w:r w:rsidR="00674FEB" w:rsidRPr="00F447DF">
        <w:t>Normativas Contables (SISACNOC)</w:t>
      </w:r>
    </w:p>
    <w:p w14:paraId="42B788BC" w14:textId="77777777" w:rsidR="00504A80" w:rsidRPr="00B04E45" w:rsidRDefault="00504A80" w:rsidP="0038205C">
      <w:pPr>
        <w:ind w:left="360"/>
        <w:rPr>
          <w:rFonts w:cs="Times New Roman"/>
        </w:rPr>
      </w:pPr>
    </w:p>
    <w:p w14:paraId="3278AF7D" w14:textId="556E6459" w:rsidR="00F71A11" w:rsidRPr="00B04E45" w:rsidRDefault="00674FEB" w:rsidP="0038205C">
      <w:pPr>
        <w:pStyle w:val="Textoindependiente"/>
        <w:spacing w:line="360" w:lineRule="auto"/>
        <w:jc w:val="both"/>
        <w:rPr>
          <w:bCs/>
          <w:color w:val="767171"/>
          <w:spacing w:val="0"/>
          <w:lang w:eastAsia="es-ES_tradnl"/>
        </w:rPr>
      </w:pPr>
      <w:r w:rsidRPr="00B04E45">
        <w:rPr>
          <w:color w:val="767171"/>
        </w:rPr>
        <w:t xml:space="preserve">El indicador del Sistema de Análisis del Cumplimiento de las Normativas Contables (SISACNOC) tiene como objetivo contribuir a que las instituciones del sector público produzcan informaciones financieras </w:t>
      </w:r>
      <w:r w:rsidRPr="00B04E45">
        <w:rPr>
          <w:color w:val="767171"/>
        </w:rPr>
        <w:lastRenderedPageBreak/>
        <w:t>fiables y oportunas, destinadas a la toma de decisión, rendición de cuentas y transparencia. El órgano rector responsable de medir el indicador SISACNOC, es la Dirección General de Contabilidad Gubernamental (DIGECOG). Este indicador tiene la frecuencia semestral de evaluación en el SMMGP.</w:t>
      </w:r>
      <w:r w:rsidR="00F30309" w:rsidRPr="00B04E45">
        <w:rPr>
          <w:color w:val="767171"/>
        </w:rPr>
        <w:t xml:space="preserve">  E</w:t>
      </w:r>
      <w:r w:rsidR="00504A80" w:rsidRPr="00B04E45">
        <w:rPr>
          <w:color w:val="767171"/>
        </w:rPr>
        <w:t>l g</w:t>
      </w:r>
      <w:r w:rsidR="00F71A11" w:rsidRPr="00B04E45">
        <w:rPr>
          <w:color w:val="767171"/>
        </w:rPr>
        <w:t xml:space="preserve">ráfico porcentual del indicador SISACNOC, </w:t>
      </w:r>
      <w:r w:rsidR="00504A80" w:rsidRPr="00B04E45">
        <w:rPr>
          <w:color w:val="767171"/>
        </w:rPr>
        <w:t xml:space="preserve">no se presenta, ya que </w:t>
      </w:r>
      <w:r w:rsidR="00F71A11" w:rsidRPr="00B04E45">
        <w:rPr>
          <w:color w:val="767171"/>
        </w:rPr>
        <w:t xml:space="preserve">La DIGECOG no ha actualizado el indicador SISACNOC en el periodo </w:t>
      </w:r>
      <w:r w:rsidR="001D3E75">
        <w:rPr>
          <w:color w:val="767171"/>
        </w:rPr>
        <w:t>enero</w:t>
      </w:r>
      <w:r w:rsidR="00504A80" w:rsidRPr="00B04E45">
        <w:rPr>
          <w:color w:val="767171"/>
        </w:rPr>
        <w:t>-</w:t>
      </w:r>
      <w:r w:rsidR="001D3E75">
        <w:rPr>
          <w:color w:val="767171"/>
        </w:rPr>
        <w:t>diciembre</w:t>
      </w:r>
      <w:r w:rsidR="00504A80" w:rsidRPr="00B04E45">
        <w:rPr>
          <w:color w:val="767171"/>
        </w:rPr>
        <w:t xml:space="preserve"> del 2023</w:t>
      </w:r>
      <w:r w:rsidR="00F71A11" w:rsidRPr="00B04E45">
        <w:rPr>
          <w:bCs/>
          <w:color w:val="767171"/>
          <w:spacing w:val="0"/>
          <w:lang w:eastAsia="es-ES_tradnl"/>
        </w:rPr>
        <w:t>.</w:t>
      </w:r>
    </w:p>
    <w:p w14:paraId="32F0BEA0" w14:textId="4D3A60A0" w:rsidR="00504A80" w:rsidRDefault="00504A80" w:rsidP="0038205C">
      <w:pPr>
        <w:rPr>
          <w:rFonts w:cs="Times New Roman"/>
          <w:b/>
        </w:rPr>
      </w:pPr>
    </w:p>
    <w:p w14:paraId="5399C280" w14:textId="77777777" w:rsidR="00F447DF" w:rsidRPr="00B04E45" w:rsidRDefault="00F447DF" w:rsidP="0038205C">
      <w:pPr>
        <w:rPr>
          <w:rFonts w:cs="Times New Roman"/>
          <w:b/>
        </w:rPr>
      </w:pPr>
    </w:p>
    <w:p w14:paraId="1D504FC6" w14:textId="7F883536" w:rsidR="00504A80" w:rsidRPr="00B04E45" w:rsidRDefault="00504A80" w:rsidP="002A661C">
      <w:pPr>
        <w:pStyle w:val="Prrafodelista"/>
        <w:numPr>
          <w:ilvl w:val="0"/>
          <w:numId w:val="28"/>
        </w:numPr>
      </w:pPr>
      <w:r w:rsidRPr="00B04E45">
        <w:t>Indicador Transparencia Gubernamental</w:t>
      </w:r>
    </w:p>
    <w:p w14:paraId="0790BCB1" w14:textId="77777777" w:rsidR="00504A80" w:rsidRPr="00B04E45" w:rsidRDefault="00504A80" w:rsidP="0038205C">
      <w:pPr>
        <w:rPr>
          <w:rFonts w:eastAsia="Times New Roman" w:cs="Times New Roman"/>
          <w:b/>
          <w:sz w:val="28"/>
          <w:szCs w:val="28"/>
          <w:lang w:eastAsia="es-ES_tradnl"/>
        </w:rPr>
      </w:pPr>
    </w:p>
    <w:p w14:paraId="56A38BEB" w14:textId="071A7371" w:rsidR="00504A80" w:rsidRDefault="00504A80" w:rsidP="0038205C">
      <w:pPr>
        <w:pStyle w:val="Textoindependiente"/>
        <w:spacing w:line="360" w:lineRule="auto"/>
        <w:jc w:val="both"/>
        <w:rPr>
          <w:color w:val="767171"/>
        </w:rPr>
      </w:pPr>
      <w:r w:rsidRPr="00B04E45">
        <w:rPr>
          <w:color w:val="767171"/>
        </w:rPr>
        <w:t xml:space="preserve">El indicador de Transparencia Gubernamental del MOPC para el periodo </w:t>
      </w:r>
      <w:r w:rsidR="001D3E75">
        <w:rPr>
          <w:color w:val="767171"/>
        </w:rPr>
        <w:t>enero</w:t>
      </w:r>
      <w:r w:rsidRPr="00B04E45">
        <w:rPr>
          <w:color w:val="767171"/>
        </w:rPr>
        <w:t xml:space="preserve"> - </w:t>
      </w:r>
      <w:r w:rsidR="001D3E75">
        <w:rPr>
          <w:color w:val="767171"/>
        </w:rPr>
        <w:t>diciembre</w:t>
      </w:r>
      <w:r w:rsidRPr="00B04E45">
        <w:rPr>
          <w:color w:val="767171"/>
        </w:rPr>
        <w:t xml:space="preserve"> del año 2023, tiene el objetivo de monitorear la transparencia, la disponibilidad de información pública, la eficiencia de las entidades gubernamentales y comparar los riesgos de corrupción. El órgano rector responsable de medir el indicador de Transparencia Gubernamental es la Dirección General de Ética e Integridad Pública Gubernamental (DIGEIG). Este indicador tiene la frecuencia trimestral de evaluación en el SMMGP. </w:t>
      </w:r>
    </w:p>
    <w:p w14:paraId="4DEA4B19" w14:textId="77777777" w:rsidR="00F447DF" w:rsidRPr="00B04E45" w:rsidRDefault="00F447DF" w:rsidP="0038205C">
      <w:pPr>
        <w:pStyle w:val="Textoindependiente"/>
        <w:spacing w:line="360" w:lineRule="auto"/>
        <w:jc w:val="both"/>
        <w:rPr>
          <w:color w:val="767171"/>
        </w:rPr>
      </w:pPr>
    </w:p>
    <w:p w14:paraId="6D59011C" w14:textId="7A749B3F" w:rsidR="00504A80" w:rsidRDefault="00F30309" w:rsidP="0038205C">
      <w:pPr>
        <w:pStyle w:val="Textoindependiente"/>
        <w:spacing w:line="360" w:lineRule="auto"/>
        <w:jc w:val="both"/>
        <w:rPr>
          <w:color w:val="767171"/>
        </w:rPr>
      </w:pPr>
      <w:r w:rsidRPr="00B04E45">
        <w:rPr>
          <w:color w:val="767171"/>
        </w:rPr>
        <w:t>El gráfico porcentual del indicador Transparencia Gubernamental, no se presenta, ya que DIGEIG</w:t>
      </w:r>
      <w:r w:rsidR="008E5EC6">
        <w:rPr>
          <w:color w:val="767171"/>
        </w:rPr>
        <w:t xml:space="preserve"> no ha actualizado el indicador del MOPC</w:t>
      </w:r>
      <w:r w:rsidRPr="00B04E45">
        <w:rPr>
          <w:color w:val="767171"/>
        </w:rPr>
        <w:t xml:space="preserve"> en el periodo </w:t>
      </w:r>
      <w:r w:rsidR="001D3E75">
        <w:rPr>
          <w:color w:val="767171"/>
        </w:rPr>
        <w:t>enero</w:t>
      </w:r>
      <w:r w:rsidRPr="00B04E45">
        <w:rPr>
          <w:color w:val="767171"/>
        </w:rPr>
        <w:t>-</w:t>
      </w:r>
      <w:r w:rsidR="001D3E75">
        <w:rPr>
          <w:color w:val="767171"/>
        </w:rPr>
        <w:t>diciembre</w:t>
      </w:r>
      <w:r w:rsidRPr="00B04E45">
        <w:rPr>
          <w:color w:val="767171"/>
        </w:rPr>
        <w:t xml:space="preserve"> del 2023. </w:t>
      </w:r>
    </w:p>
    <w:p w14:paraId="721F6CEE" w14:textId="689BDCF0" w:rsidR="001F5461" w:rsidRDefault="001F5461" w:rsidP="0038205C">
      <w:pPr>
        <w:pStyle w:val="Textoindependiente"/>
        <w:spacing w:line="360" w:lineRule="auto"/>
        <w:jc w:val="both"/>
        <w:rPr>
          <w:color w:val="767171"/>
        </w:rPr>
      </w:pPr>
    </w:p>
    <w:p w14:paraId="3E77E231" w14:textId="77777777" w:rsidR="001F5461" w:rsidRPr="00B04E45" w:rsidRDefault="001F5461" w:rsidP="0038205C">
      <w:pPr>
        <w:pStyle w:val="Textoindependiente"/>
        <w:spacing w:line="360" w:lineRule="auto"/>
        <w:jc w:val="both"/>
        <w:rPr>
          <w:color w:val="767171"/>
        </w:rPr>
      </w:pPr>
    </w:p>
    <w:p w14:paraId="3EDE3963" w14:textId="2C3A6007" w:rsidR="00A07B28" w:rsidRPr="00B04E45" w:rsidRDefault="00A07B28" w:rsidP="008E29D2">
      <w:pPr>
        <w:pStyle w:val="Ttulo3RdeC"/>
        <w:numPr>
          <w:ilvl w:val="2"/>
          <w:numId w:val="33"/>
        </w:numPr>
      </w:pPr>
      <w:bookmarkStart w:id="50" w:name="_Toc1381792"/>
      <w:bookmarkStart w:id="51" w:name="_Toc1418541"/>
      <w:bookmarkStart w:id="52" w:name="_Toc59361401"/>
      <w:r w:rsidRPr="00B04E45">
        <w:t>Sistema de Monitoreo de la Administración Pública (SISMAP)</w:t>
      </w:r>
      <w:bookmarkEnd w:id="50"/>
      <w:bookmarkEnd w:id="51"/>
      <w:bookmarkEnd w:id="52"/>
    </w:p>
    <w:p w14:paraId="033CEA97" w14:textId="2C15AD9F" w:rsidR="00A07B28" w:rsidRPr="00B04E45" w:rsidRDefault="00A07B28" w:rsidP="0038205C">
      <w:pPr>
        <w:rPr>
          <w:rFonts w:cs="Times New Roman"/>
        </w:rPr>
      </w:pPr>
    </w:p>
    <w:p w14:paraId="37B2666E" w14:textId="6F1140E8" w:rsidR="004C6776" w:rsidRDefault="001C1467" w:rsidP="0038205C">
      <w:pPr>
        <w:pStyle w:val="Textoindependiente"/>
        <w:spacing w:line="360" w:lineRule="auto"/>
        <w:jc w:val="both"/>
        <w:rPr>
          <w:color w:val="767171"/>
        </w:rPr>
      </w:pPr>
      <w:r w:rsidRPr="00B04E45">
        <w:rPr>
          <w:color w:val="767171"/>
        </w:rPr>
        <w:t xml:space="preserve">Los procesos de evaluación en el Ministerio de Obras Públicas y Comunicaciones (MOPC), durante el periodo </w:t>
      </w:r>
      <w:r w:rsidR="001D3E75">
        <w:rPr>
          <w:color w:val="767171"/>
        </w:rPr>
        <w:t>enero</w:t>
      </w:r>
      <w:r w:rsidRPr="00B04E45">
        <w:rPr>
          <w:color w:val="767171"/>
        </w:rPr>
        <w:t xml:space="preserve"> – </w:t>
      </w:r>
      <w:r w:rsidR="001D3E75">
        <w:rPr>
          <w:color w:val="767171"/>
        </w:rPr>
        <w:t>diciembre</w:t>
      </w:r>
      <w:r w:rsidRPr="00B04E45">
        <w:rPr>
          <w:color w:val="767171"/>
        </w:rPr>
        <w:t xml:space="preserve"> del año </w:t>
      </w:r>
      <w:r w:rsidR="003D0902" w:rsidRPr="00B04E45">
        <w:rPr>
          <w:color w:val="767171"/>
        </w:rPr>
        <w:lastRenderedPageBreak/>
        <w:t>2023</w:t>
      </w:r>
      <w:r w:rsidRPr="00B04E45">
        <w:rPr>
          <w:color w:val="767171"/>
        </w:rPr>
        <w:t>, se desarrollaron de acuerdo a los requerimientos del Sistema de Monitoreo de la Administración Pública (SISMAP), a través de indicadores básicos de organización y gestión, relacionados principalmente a la Ley de Función Pública y otras normativas complementarias, en términos de Profesionalización del Empleo Público, Fortalecimiento Institucional y Calidad,</w:t>
      </w:r>
      <w:r w:rsidR="004C6776" w:rsidRPr="00B04E45">
        <w:rPr>
          <w:color w:val="767171"/>
        </w:rPr>
        <w:t xml:space="preserve"> </w:t>
      </w:r>
      <w:r w:rsidRPr="00B04E45">
        <w:rPr>
          <w:color w:val="767171"/>
        </w:rPr>
        <w:t xml:space="preserve"> </w:t>
      </w:r>
      <w:r w:rsidR="004C6776" w:rsidRPr="00B04E45">
        <w:rPr>
          <w:color w:val="767171"/>
        </w:rPr>
        <w:t xml:space="preserve">cuyo cumplimiento es medido en una escala de colores (similar al semáforo), con rangos de valores que van desde O hasta 100, la puntuación obtenida por el MOPC en la clasificación para el periodo </w:t>
      </w:r>
      <w:r w:rsidR="00767620" w:rsidRPr="00B04E45">
        <w:rPr>
          <w:color w:val="767171"/>
        </w:rPr>
        <w:t>de referencia</w:t>
      </w:r>
      <w:r w:rsidR="004C6776" w:rsidRPr="00B04E45">
        <w:rPr>
          <w:color w:val="767171"/>
        </w:rPr>
        <w:t>, fue de 8</w:t>
      </w:r>
      <w:r w:rsidR="00F30309" w:rsidRPr="00B04E45">
        <w:rPr>
          <w:color w:val="767171"/>
        </w:rPr>
        <w:t>2</w:t>
      </w:r>
      <w:r w:rsidR="004C6776" w:rsidRPr="00B04E45">
        <w:rPr>
          <w:color w:val="767171"/>
        </w:rPr>
        <w:t>.</w:t>
      </w:r>
      <w:r w:rsidR="00E6381E" w:rsidRPr="00B04E45">
        <w:rPr>
          <w:color w:val="767171"/>
        </w:rPr>
        <w:t>0 %</w:t>
      </w:r>
      <w:r w:rsidR="004C6776" w:rsidRPr="00B04E45">
        <w:rPr>
          <w:color w:val="767171"/>
        </w:rPr>
        <w:t>.</w:t>
      </w:r>
    </w:p>
    <w:p w14:paraId="03F3F0EE" w14:textId="5C2E1A79" w:rsidR="008471D7" w:rsidRDefault="008471D7" w:rsidP="0038205C">
      <w:pPr>
        <w:pStyle w:val="Textoindependiente"/>
        <w:spacing w:line="360" w:lineRule="auto"/>
        <w:jc w:val="both"/>
        <w:rPr>
          <w:color w:val="767171"/>
        </w:rPr>
      </w:pPr>
    </w:p>
    <w:p w14:paraId="5920C7EF" w14:textId="77777777" w:rsidR="008471D7" w:rsidRDefault="008471D7" w:rsidP="008471D7">
      <w:bookmarkStart w:id="53" w:name="_Toc78583638"/>
      <w:r>
        <w:br w:type="page"/>
      </w:r>
    </w:p>
    <w:p w14:paraId="59A2F789" w14:textId="77777777" w:rsidR="008471D7" w:rsidRPr="008471D7" w:rsidRDefault="008471D7" w:rsidP="008471D7">
      <w:pPr>
        <w:ind w:left="-180"/>
        <w:rPr>
          <w:rFonts w:cs="Times New Roman"/>
          <w:b/>
          <w:highlight w:val="green"/>
        </w:rPr>
      </w:pPr>
      <w:r w:rsidRPr="00E849DF">
        <w:rPr>
          <w:noProof/>
          <w:lang w:eastAsia="es-DO"/>
        </w:rPr>
        <w:lastRenderedPageBreak/>
        <w:drawing>
          <wp:inline distT="0" distB="0" distL="0" distR="0" wp14:anchorId="66DC489D" wp14:editId="3BDAAFFD">
            <wp:extent cx="5276538" cy="7935606"/>
            <wp:effectExtent l="0" t="0" r="635"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84604" cy="7947738"/>
                    </a:xfrm>
                    <a:prstGeom prst="rect">
                      <a:avLst/>
                    </a:prstGeom>
                    <a:noFill/>
                    <a:ln>
                      <a:noFill/>
                    </a:ln>
                  </pic:spPr>
                </pic:pic>
              </a:graphicData>
            </a:graphic>
          </wp:inline>
        </w:drawing>
      </w:r>
    </w:p>
    <w:p w14:paraId="5BFF2932" w14:textId="77777777" w:rsidR="008471D7" w:rsidRPr="008471D7" w:rsidRDefault="008471D7" w:rsidP="008471D7">
      <w:pPr>
        <w:ind w:left="-270"/>
        <w:rPr>
          <w:rFonts w:cs="Times New Roman"/>
          <w:b/>
          <w:highlight w:val="cyan"/>
        </w:rPr>
      </w:pPr>
      <w:r w:rsidRPr="00E849DF">
        <w:rPr>
          <w:noProof/>
          <w:lang w:eastAsia="es-DO"/>
        </w:rPr>
        <w:lastRenderedPageBreak/>
        <w:drawing>
          <wp:inline distT="0" distB="0" distL="0" distR="0" wp14:anchorId="7F2B4CB5" wp14:editId="09C61920">
            <wp:extent cx="5246557" cy="797179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57497" cy="7988413"/>
                    </a:xfrm>
                    <a:prstGeom prst="rect">
                      <a:avLst/>
                    </a:prstGeom>
                    <a:noFill/>
                    <a:ln>
                      <a:noFill/>
                    </a:ln>
                  </pic:spPr>
                </pic:pic>
              </a:graphicData>
            </a:graphic>
          </wp:inline>
        </w:drawing>
      </w:r>
    </w:p>
    <w:p w14:paraId="016312F0" w14:textId="45AFE935" w:rsidR="000363F1" w:rsidRPr="00B04E45" w:rsidRDefault="000363F1" w:rsidP="008E29D2">
      <w:pPr>
        <w:pStyle w:val="Ttulo3RdeC"/>
        <w:numPr>
          <w:ilvl w:val="2"/>
          <w:numId w:val="33"/>
        </w:numPr>
      </w:pPr>
      <w:r w:rsidRPr="00B04E45">
        <w:lastRenderedPageBreak/>
        <w:t xml:space="preserve">Objetivos Globales del Gobierno para el Cuatrienio 2020 – 2024 durante el </w:t>
      </w:r>
      <w:r w:rsidR="002D2DC8">
        <w:t>año</w:t>
      </w:r>
      <w:r w:rsidRPr="00B04E45">
        <w:t xml:space="preserve"> </w:t>
      </w:r>
      <w:r w:rsidR="003D0902" w:rsidRPr="00B04E45">
        <w:t>2023</w:t>
      </w:r>
      <w:bookmarkEnd w:id="53"/>
    </w:p>
    <w:p w14:paraId="50DA1F9C" w14:textId="2BEB66E4" w:rsidR="000363F1" w:rsidRDefault="000363F1" w:rsidP="0038205C">
      <w:pPr>
        <w:rPr>
          <w:rFonts w:cs="Times New Roman"/>
          <w:sz w:val="20"/>
        </w:rPr>
      </w:pPr>
    </w:p>
    <w:p w14:paraId="00D71572" w14:textId="77777777" w:rsidR="002D2DC8" w:rsidRPr="00B04E45" w:rsidRDefault="002D2DC8" w:rsidP="0038205C">
      <w:pPr>
        <w:rPr>
          <w:rFonts w:cs="Times New Roman"/>
          <w:sz w:val="20"/>
        </w:rPr>
      </w:pPr>
    </w:p>
    <w:p w14:paraId="69729611" w14:textId="6F6A8B66" w:rsidR="000363F1" w:rsidRPr="00B04E45" w:rsidRDefault="00A41CE1" w:rsidP="0038205C">
      <w:pPr>
        <w:pStyle w:val="Textoindependiente"/>
        <w:spacing w:line="360" w:lineRule="auto"/>
        <w:jc w:val="both"/>
        <w:rPr>
          <w:color w:val="767171"/>
        </w:rPr>
      </w:pPr>
      <w:r w:rsidRPr="00B04E45">
        <w:rPr>
          <w:color w:val="767171"/>
        </w:rPr>
        <w:t xml:space="preserve">El Ministerio de Obras Públicas y Comunicaciones (MOPC) durante el periodo </w:t>
      </w:r>
      <w:r w:rsidR="001D3E75">
        <w:rPr>
          <w:color w:val="767171"/>
        </w:rPr>
        <w:t>enero</w:t>
      </w:r>
      <w:r w:rsidRPr="00B04E45">
        <w:rPr>
          <w:color w:val="767171"/>
        </w:rPr>
        <w:t>-</w:t>
      </w:r>
      <w:r w:rsidR="001D3E75">
        <w:rPr>
          <w:color w:val="767171"/>
        </w:rPr>
        <w:t>diciembre</w:t>
      </w:r>
      <w:r w:rsidRPr="00B04E45">
        <w:rPr>
          <w:color w:val="767171"/>
        </w:rPr>
        <w:t xml:space="preserve"> del año 2023, continuó la ejecución de un gran porcentaje de los Planes y Programas de </w:t>
      </w:r>
      <w:r w:rsidR="00D81BC9" w:rsidRPr="00B04E45">
        <w:rPr>
          <w:color w:val="767171"/>
        </w:rPr>
        <w:t>su g</w:t>
      </w:r>
      <w:r w:rsidRPr="00B04E45">
        <w:rPr>
          <w:color w:val="767171"/>
        </w:rPr>
        <w:t>estión</w:t>
      </w:r>
      <w:r w:rsidR="00D81BC9" w:rsidRPr="00B04E45">
        <w:rPr>
          <w:color w:val="767171"/>
        </w:rPr>
        <w:t>,</w:t>
      </w:r>
      <w:r w:rsidRPr="00B04E45">
        <w:rPr>
          <w:color w:val="767171"/>
        </w:rPr>
        <w:t xml:space="preserve"> </w:t>
      </w:r>
      <w:r w:rsidR="00D81BC9" w:rsidRPr="00B04E45">
        <w:rPr>
          <w:color w:val="767171"/>
        </w:rPr>
        <w:t>en función de las prioridades y metas de desarrollo establecidas e</w:t>
      </w:r>
      <w:r w:rsidRPr="00B04E45">
        <w:rPr>
          <w:color w:val="767171"/>
        </w:rPr>
        <w:t xml:space="preserve">n el Programa de Gobierno Constitucional para el cuatrienio 2020-2024, con el compromiso de </w:t>
      </w:r>
      <w:r w:rsidR="00C03C2A" w:rsidRPr="00B04E45">
        <w:rPr>
          <w:color w:val="767171"/>
        </w:rPr>
        <w:t>proveer</w:t>
      </w:r>
      <w:r w:rsidR="00D81BC9" w:rsidRPr="00B04E45">
        <w:rPr>
          <w:color w:val="767171"/>
        </w:rPr>
        <w:t xml:space="preserve"> las obras y servicios que </w:t>
      </w:r>
      <w:r w:rsidR="00C03C2A" w:rsidRPr="00B04E45">
        <w:rPr>
          <w:color w:val="767171"/>
        </w:rPr>
        <w:t>demanda</w:t>
      </w:r>
      <w:r w:rsidR="00D81BC9" w:rsidRPr="00B04E45">
        <w:rPr>
          <w:color w:val="767171"/>
        </w:rPr>
        <w:t xml:space="preserve"> la población a nivel nacional, contribuyendo con los objetivos de la Estrategia Nacional de Desarrollo </w:t>
      </w:r>
      <w:r w:rsidR="00C03C2A" w:rsidRPr="00B04E45">
        <w:rPr>
          <w:color w:val="767171"/>
        </w:rPr>
        <w:t>(</w:t>
      </w:r>
      <w:r w:rsidR="00D81BC9" w:rsidRPr="00B04E45">
        <w:rPr>
          <w:color w:val="767171"/>
        </w:rPr>
        <w:t>END) 2030, los Objetivos de Desarrollo Sostenible (ODS),</w:t>
      </w:r>
      <w:r w:rsidR="00C03C2A" w:rsidRPr="00B04E45">
        <w:rPr>
          <w:color w:val="767171"/>
        </w:rPr>
        <w:t xml:space="preserve"> el Marco de Sendai para la Reducción de Riesgos de Desastres 2015-2030 y el Plan Nacional Plurianual de Inversión Publica 2020-2024</w:t>
      </w:r>
      <w:r w:rsidR="004D6B5A" w:rsidRPr="00B04E45">
        <w:rPr>
          <w:color w:val="767171"/>
        </w:rPr>
        <w:t xml:space="preserve">, </w:t>
      </w:r>
      <w:r w:rsidR="000363F1" w:rsidRPr="00B04E45">
        <w:rPr>
          <w:color w:val="767171"/>
        </w:rPr>
        <w:t>entre las cuales citamos las siguientes:</w:t>
      </w:r>
    </w:p>
    <w:p w14:paraId="0C9818E8" w14:textId="77777777" w:rsidR="000363F1" w:rsidRPr="00B04E45" w:rsidRDefault="000363F1" w:rsidP="00624DA5">
      <w:pPr>
        <w:spacing w:after="120"/>
        <w:rPr>
          <w:rFonts w:cs="Times New Roman"/>
          <w:szCs w:val="20"/>
        </w:rPr>
      </w:pPr>
    </w:p>
    <w:p w14:paraId="420022B8" w14:textId="2E7C059A" w:rsidR="000363F1" w:rsidRDefault="004D6B5A" w:rsidP="0016503C">
      <w:pPr>
        <w:pStyle w:val="Estilo1-Vietas-Parrafo"/>
        <w:ind w:left="360" w:firstLine="0"/>
      </w:pPr>
      <w:r w:rsidRPr="00B04E45">
        <w:t>Continua</w:t>
      </w:r>
      <w:r w:rsidR="00C65538" w:rsidRPr="00B04E45">
        <w:t>ción del Plan de Asfaltado a nivel nacional</w:t>
      </w:r>
      <w:r w:rsidR="000363F1" w:rsidRPr="00B04E45">
        <w:t>, con el objetivo de mejorar y conservar la infraestructura de la red vial, proporcionando a los usuarios mayor accesibilidad, seguridad y confort, disminuyendo los costos operacionales, el número de accidentes y los impactos ambientales negativos.</w:t>
      </w:r>
    </w:p>
    <w:p w14:paraId="66EF9FFD" w14:textId="77777777" w:rsidR="00624DA5" w:rsidRDefault="00624DA5" w:rsidP="0016503C">
      <w:pPr>
        <w:pStyle w:val="Estilo1-Vietas-Parrafo"/>
        <w:numPr>
          <w:ilvl w:val="0"/>
          <w:numId w:val="0"/>
        </w:numPr>
        <w:spacing w:after="0"/>
        <w:ind w:left="360"/>
      </w:pPr>
    </w:p>
    <w:p w14:paraId="431E4D38" w14:textId="71102611" w:rsidR="000363F1" w:rsidRDefault="000363F1" w:rsidP="0016503C">
      <w:pPr>
        <w:pStyle w:val="Estilo1-Vietas-Parrafo"/>
        <w:ind w:left="360" w:firstLine="0"/>
      </w:pPr>
      <w:r w:rsidRPr="00B04E45">
        <w:t xml:space="preserve">Construir, reconstruir y conservar la infraestructura de carreteras troncales, secundarias y locales a nivel nacional, para garantizar la comunicación terrestre </w:t>
      </w:r>
      <w:r w:rsidR="004D6B5A" w:rsidRPr="00B04E45">
        <w:t xml:space="preserve">segura y efectiva </w:t>
      </w:r>
      <w:r w:rsidRPr="00B04E45">
        <w:t xml:space="preserve">en el territorio nacional, impidiendo el deterioro significativo, lo cual incrementaría los costos de inversión de las opciones de mejoras afectando el presupuesto de la nación. </w:t>
      </w:r>
    </w:p>
    <w:p w14:paraId="3BF0A7A9" w14:textId="77777777" w:rsidR="002D2DC8" w:rsidRDefault="002D2DC8" w:rsidP="00D6168B">
      <w:pPr>
        <w:ind w:left="360"/>
      </w:pPr>
    </w:p>
    <w:p w14:paraId="758142CC" w14:textId="77777777" w:rsidR="00624DA5" w:rsidRDefault="000363F1" w:rsidP="0016503C">
      <w:pPr>
        <w:pStyle w:val="Estilo1-Vietas-Parrafo"/>
        <w:ind w:left="360" w:firstLine="0"/>
      </w:pPr>
      <w:r w:rsidRPr="00B04E45">
        <w:lastRenderedPageBreak/>
        <w:t>Construir, rehabilitar y conservar la red vial adyacente a los principales polos turísticos en todo el territorio nacional para proveer una accesibilidad segura y apropiada a las infraestructuras turísticas, apoyando el desarrollo de la industria turística, lo cual incrementa el número de empleos y la calidad de vida de los beneficiados.</w:t>
      </w:r>
    </w:p>
    <w:p w14:paraId="1D9FF7E1" w14:textId="7902A502" w:rsidR="000363F1" w:rsidRDefault="000363F1" w:rsidP="0016503C">
      <w:pPr>
        <w:pStyle w:val="Estilo1-Vietas-Parrafo"/>
        <w:numPr>
          <w:ilvl w:val="0"/>
          <w:numId w:val="0"/>
        </w:numPr>
        <w:spacing w:after="0"/>
        <w:ind w:left="360"/>
      </w:pPr>
      <w:r w:rsidRPr="00B04E45">
        <w:t xml:space="preserve"> </w:t>
      </w:r>
    </w:p>
    <w:p w14:paraId="3E58239F" w14:textId="301525CA" w:rsidR="00F447DF" w:rsidRDefault="000363F1" w:rsidP="0016503C">
      <w:pPr>
        <w:pStyle w:val="Estilo1-Vietas-Parrafo"/>
        <w:ind w:left="360" w:firstLine="0"/>
      </w:pPr>
      <w:r w:rsidRPr="00B04E45">
        <w:t xml:space="preserve">Ampliación del Programa Mantenimiento Comunitario Acción Vial de Caminos Vecinales (Peón Caminero) y el </w:t>
      </w:r>
      <w:r w:rsidR="004D6B5A" w:rsidRPr="00B04E45">
        <w:t>Programa Obras Publicas con la G</w:t>
      </w:r>
      <w:r w:rsidRPr="00B04E45">
        <w:t xml:space="preserve">ente, con el objetivo de promover una infraestructura adecuada para el apoyo de la producción y distribución agroalimentaria del país. </w:t>
      </w:r>
    </w:p>
    <w:p w14:paraId="36579385" w14:textId="77777777" w:rsidR="00624DA5" w:rsidRPr="00F447DF" w:rsidRDefault="00624DA5" w:rsidP="0016503C">
      <w:pPr>
        <w:pStyle w:val="Estilo1-Vietas-Parrafo"/>
        <w:numPr>
          <w:ilvl w:val="0"/>
          <w:numId w:val="0"/>
        </w:numPr>
        <w:spacing w:after="0"/>
        <w:ind w:left="360"/>
      </w:pPr>
    </w:p>
    <w:p w14:paraId="250E9CD1" w14:textId="649EFFFE" w:rsidR="000363F1" w:rsidRDefault="000363F1" w:rsidP="0016503C">
      <w:pPr>
        <w:pStyle w:val="Estilo1-Vietas-Parrafo"/>
        <w:ind w:left="360" w:firstLine="0"/>
      </w:pPr>
      <w:r w:rsidRPr="00B04E45">
        <w:t xml:space="preserve">Continuidad de la ejecución del Programa de Reconstrucción y Mantenimiento de Puentes a nivel nacional. </w:t>
      </w:r>
    </w:p>
    <w:p w14:paraId="42CFA7C9" w14:textId="77777777" w:rsidR="00624DA5" w:rsidRDefault="00624DA5" w:rsidP="0016503C">
      <w:pPr>
        <w:pStyle w:val="Estilo1-Vietas-Parrafo"/>
        <w:numPr>
          <w:ilvl w:val="0"/>
          <w:numId w:val="0"/>
        </w:numPr>
        <w:spacing w:after="0"/>
        <w:ind w:left="360"/>
      </w:pPr>
    </w:p>
    <w:p w14:paraId="48BBCB3F" w14:textId="708B8BF7" w:rsidR="000363F1" w:rsidRDefault="000363F1" w:rsidP="0016503C">
      <w:pPr>
        <w:pStyle w:val="Estilo1-Vietas-Parrafo"/>
        <w:ind w:left="360" w:firstLine="0"/>
      </w:pPr>
      <w:r w:rsidRPr="00B04E45">
        <w:t xml:space="preserve">Proveer la señalización horizontal, vertical y los dispositivos de control del tránsito necesarios en el sistema de infraestructura vial del país, para la operación segura y eficiente de todos los usuarios. </w:t>
      </w:r>
    </w:p>
    <w:p w14:paraId="5EDD0FD1" w14:textId="77777777" w:rsidR="00624DA5" w:rsidRDefault="00624DA5" w:rsidP="0016503C">
      <w:pPr>
        <w:pStyle w:val="Estilo1-Vietas-Parrafo"/>
        <w:numPr>
          <w:ilvl w:val="0"/>
          <w:numId w:val="0"/>
        </w:numPr>
        <w:spacing w:after="0"/>
        <w:ind w:left="360"/>
      </w:pPr>
    </w:p>
    <w:p w14:paraId="74670F12" w14:textId="604B259D" w:rsidR="000363F1" w:rsidRDefault="000363F1" w:rsidP="0016503C">
      <w:pPr>
        <w:pStyle w:val="Estilo1-Vietas-Parrafo"/>
        <w:ind w:left="360" w:firstLine="0"/>
      </w:pPr>
      <w:r w:rsidRPr="00B04E45">
        <w:t>Implementación de políticas públicas para la evaluación de la vulnerabilidad y riesgos de las infraestructuras viales y de edificaciones</w:t>
      </w:r>
      <w:r w:rsidR="004D6B5A" w:rsidRPr="00B04E45">
        <w:t xml:space="preserve"> públicas</w:t>
      </w:r>
      <w:r w:rsidRPr="00B04E45">
        <w:t xml:space="preserve"> ante la ocurrencia de fenómenos naturales, para proveer acciones oportunas a corto y mediano plazo que permitan disminuir los efectos de posibles daños en las zonas vulnerables del país. </w:t>
      </w:r>
    </w:p>
    <w:p w14:paraId="1F3173C2" w14:textId="77777777" w:rsidR="00624DA5" w:rsidRDefault="00624DA5" w:rsidP="0016503C">
      <w:pPr>
        <w:pStyle w:val="Estilo1-Vietas-Parrafo"/>
        <w:numPr>
          <w:ilvl w:val="0"/>
          <w:numId w:val="0"/>
        </w:numPr>
        <w:spacing w:after="0"/>
        <w:ind w:left="360"/>
      </w:pPr>
    </w:p>
    <w:p w14:paraId="6E0D9560" w14:textId="13C6AA55" w:rsidR="000363F1" w:rsidRDefault="000363F1" w:rsidP="0016503C">
      <w:pPr>
        <w:pStyle w:val="Estilo1-Vietas-Parrafo"/>
        <w:ind w:left="360" w:firstLine="0"/>
      </w:pPr>
      <w:r w:rsidRPr="00B04E45">
        <w:t xml:space="preserve">Programa de Mejoras y/o Reconstrucción de Viviendas Vulnerables del Ministerio que realiza acciones de construcción, reparación y conservación de viviendas en varias provincias del país, con la finalidad de mejorar la calidad de vida y el estado de bienestar social de las </w:t>
      </w:r>
      <w:r w:rsidRPr="00B04E45">
        <w:lastRenderedPageBreak/>
        <w:t>familias dominicanas en condiciones de pobreza</w:t>
      </w:r>
      <w:r w:rsidR="004D6B5A" w:rsidRPr="00B04E45">
        <w:t>,</w:t>
      </w:r>
      <w:r w:rsidRPr="00B04E45">
        <w:t xml:space="preserve"> garantizando el acceso a viviendas dignas y seguras.</w:t>
      </w:r>
    </w:p>
    <w:p w14:paraId="026E40AC" w14:textId="77777777" w:rsidR="00624DA5" w:rsidRDefault="00624DA5" w:rsidP="0016503C">
      <w:pPr>
        <w:ind w:left="360"/>
      </w:pPr>
    </w:p>
    <w:p w14:paraId="1C26CA0E" w14:textId="3CCD317E" w:rsidR="000363F1" w:rsidRDefault="000363F1" w:rsidP="0016503C">
      <w:pPr>
        <w:pStyle w:val="Estilo1-Vietas-Parrafo"/>
        <w:ind w:left="360" w:firstLine="0"/>
      </w:pPr>
      <w:r w:rsidRPr="00B04E45">
        <w:t>Sostenibilidad y Ampliación de los Servicios de Protección y Asistencia Vial que proporciona la institución a través de la Comisión Militar y Policial del MOPC en los principales corredores rurales y urbanos del país, ampliando el alcance con la integración de nuevos corredores, con la finalidad de disminuir las condiciones de vulnerabilidad a los usuarios; además, proveer beneficios a personas que viven en situaciones extremas de exclusión social, mediante los operativos que realiza de suministro de agua potable, fumigación y desinfección, etc., a nivel nacional.</w:t>
      </w:r>
    </w:p>
    <w:p w14:paraId="649FC6DC" w14:textId="77777777" w:rsidR="00624DA5" w:rsidRDefault="00624DA5" w:rsidP="0016503C">
      <w:pPr>
        <w:ind w:left="360"/>
      </w:pPr>
    </w:p>
    <w:p w14:paraId="1A1585CD" w14:textId="71D46260" w:rsidR="000363F1" w:rsidRDefault="000363F1" w:rsidP="0016503C">
      <w:pPr>
        <w:pStyle w:val="Estilo1-Vietas-Parrafo"/>
        <w:ind w:left="360" w:firstLine="0"/>
      </w:pPr>
      <w:r w:rsidRPr="00B04E45">
        <w:t>Continuidad de la ejecución del Programa de Construcción y Reparación de Edificaciones Públicas a nivel nacional, beneficiando a la población que utiliza infraestructuras seguras y adecuadas para realizar actividades de diferentes naturalezas.</w:t>
      </w:r>
    </w:p>
    <w:p w14:paraId="7BCEF9DA" w14:textId="77777777" w:rsidR="00624DA5" w:rsidRPr="00B04E45" w:rsidRDefault="00624DA5" w:rsidP="0016503C">
      <w:pPr>
        <w:pStyle w:val="Estilo1-Vietas-Parrafo"/>
        <w:numPr>
          <w:ilvl w:val="0"/>
          <w:numId w:val="0"/>
        </w:numPr>
        <w:spacing w:after="0"/>
        <w:ind w:left="360"/>
      </w:pPr>
    </w:p>
    <w:p w14:paraId="1772521E" w14:textId="176C413B" w:rsidR="000363F1" w:rsidRDefault="000363F1" w:rsidP="0016503C">
      <w:pPr>
        <w:pStyle w:val="Estilo1-Vietas-Parrafo"/>
        <w:ind w:left="360" w:firstLine="0"/>
      </w:pPr>
      <w:r w:rsidRPr="00B04E45">
        <w:t xml:space="preserve">Realización de diseños y estudios técnicos </w:t>
      </w:r>
      <w:r w:rsidR="00085995" w:rsidRPr="00B04E45">
        <w:t xml:space="preserve">de drenaje </w:t>
      </w:r>
      <w:r w:rsidRPr="00B04E45">
        <w:t>para la ejecución de obras hidráulicas que proporcionan soluciones para la canalización del cauce de ríos y aguas pluviales en áreas interior y exterior, en toda la geografía nacional.</w:t>
      </w:r>
    </w:p>
    <w:p w14:paraId="2F0F4296" w14:textId="0C9A671D" w:rsidR="009672AD" w:rsidRPr="00B04E45" w:rsidRDefault="009672AD" w:rsidP="0016503C">
      <w:pPr>
        <w:pStyle w:val="Estilo1-Vietas-Parrafo"/>
        <w:numPr>
          <w:ilvl w:val="0"/>
          <w:numId w:val="0"/>
        </w:numPr>
        <w:spacing w:after="0"/>
        <w:ind w:left="360"/>
      </w:pPr>
    </w:p>
    <w:p w14:paraId="7EC475FF" w14:textId="3554E898" w:rsidR="000363F1" w:rsidRPr="00B04E45" w:rsidRDefault="000363F1" w:rsidP="0016503C">
      <w:pPr>
        <w:pStyle w:val="Estilo1-Vietas-Parrafo"/>
        <w:ind w:left="360" w:firstLine="0"/>
      </w:pPr>
      <w:r w:rsidRPr="00B04E45">
        <w:t>Valoración exhaustiva y sistemática de la aplicación de la Ley No.115 en los proyectos de infraestructura vial a cargo del MOPC, que grava con un impuesto los terrenos urbanos</w:t>
      </w:r>
      <w:r w:rsidR="004C6A3C" w:rsidRPr="00B04E45">
        <w:t xml:space="preserve"> </w:t>
      </w:r>
      <w:r w:rsidRPr="00B04E45">
        <w:t xml:space="preserve">no edificados que deriven una plusvalía por una intervención del Estado Dominicano en la ejecución de obras de infraestructura vial, tales como: Construcción de Avenidas de Circunvalación que construye el MOPC en diferentes </w:t>
      </w:r>
      <w:r w:rsidRPr="00B04E45">
        <w:lastRenderedPageBreak/>
        <w:t>ciudades, las cuales generan plusvalía a los terrenos periféricos, posibilitando el desarrollo de proyectos de urbanizaciones e impulsando la economía de la zona, lo que representa una importante fuente generadora de valor para los inmuebles ubicados en áreas periféricas a las obras ejecutadas.</w:t>
      </w:r>
    </w:p>
    <w:p w14:paraId="51EFAA47" w14:textId="77777777" w:rsidR="000363F1" w:rsidRPr="00B04E45" w:rsidRDefault="000363F1" w:rsidP="000363F1">
      <w:pPr>
        <w:ind w:left="450"/>
        <w:rPr>
          <w:rFonts w:cs="Times New Roman"/>
          <w:szCs w:val="20"/>
        </w:rPr>
      </w:pPr>
    </w:p>
    <w:p w14:paraId="72643C55" w14:textId="66CD92E1" w:rsidR="000363F1" w:rsidRDefault="000363F1" w:rsidP="00DA3315">
      <w:pPr>
        <w:pStyle w:val="Textoindependiente"/>
        <w:spacing w:line="360" w:lineRule="auto"/>
        <w:jc w:val="both"/>
        <w:rPr>
          <w:color w:val="767171"/>
        </w:rPr>
      </w:pPr>
      <w:r w:rsidRPr="00B04E45">
        <w:rPr>
          <w:color w:val="767171"/>
        </w:rPr>
        <w:t xml:space="preserve">Los principales logros alcanzados por la institución durante el </w:t>
      </w:r>
      <w:r w:rsidR="004D6B5A" w:rsidRPr="00B04E45">
        <w:rPr>
          <w:color w:val="767171"/>
        </w:rPr>
        <w:t xml:space="preserve">periodo </w:t>
      </w:r>
      <w:r w:rsidR="001D3E75">
        <w:rPr>
          <w:color w:val="767171"/>
        </w:rPr>
        <w:t>enero</w:t>
      </w:r>
      <w:r w:rsidR="004D6B5A" w:rsidRPr="00B04E45">
        <w:rPr>
          <w:color w:val="767171"/>
        </w:rPr>
        <w:t>-</w:t>
      </w:r>
      <w:r w:rsidR="001D3E75">
        <w:rPr>
          <w:color w:val="767171"/>
        </w:rPr>
        <w:t>diciembre</w:t>
      </w:r>
      <w:r w:rsidR="004D6B5A" w:rsidRPr="00B04E45">
        <w:rPr>
          <w:color w:val="767171"/>
        </w:rPr>
        <w:t xml:space="preserve"> del </w:t>
      </w:r>
      <w:r w:rsidRPr="00B04E45">
        <w:rPr>
          <w:color w:val="767171"/>
        </w:rPr>
        <w:t xml:space="preserve">año </w:t>
      </w:r>
      <w:r w:rsidR="003D0902" w:rsidRPr="00B04E45">
        <w:rPr>
          <w:color w:val="767171"/>
        </w:rPr>
        <w:t>2023</w:t>
      </w:r>
      <w:r w:rsidRPr="00B04E45">
        <w:rPr>
          <w:color w:val="767171"/>
        </w:rPr>
        <w:t>, concernientes a l</w:t>
      </w:r>
      <w:r w:rsidR="007225E9">
        <w:rPr>
          <w:color w:val="767171"/>
        </w:rPr>
        <w:t>o</w:t>
      </w:r>
      <w:r w:rsidRPr="00B04E45">
        <w:rPr>
          <w:color w:val="767171"/>
        </w:rPr>
        <w:t xml:space="preserve">s </w:t>
      </w:r>
      <w:r w:rsidR="004D6B5A" w:rsidRPr="00B04E45">
        <w:rPr>
          <w:color w:val="767171"/>
        </w:rPr>
        <w:t xml:space="preserve">Objetivos Globales del </w:t>
      </w:r>
      <w:r w:rsidRPr="00B04E45">
        <w:rPr>
          <w:color w:val="767171"/>
        </w:rPr>
        <w:t>Gobierno del Presidente Constitucional Luis Abinader para el cuatrienio 2020-2024, se presentan en el cuadro siguiente:</w:t>
      </w:r>
    </w:p>
    <w:p w14:paraId="23C5A452" w14:textId="035BA1D8" w:rsidR="002D2DC8" w:rsidRDefault="002D2DC8" w:rsidP="00DA3315">
      <w:pPr>
        <w:pStyle w:val="Textoindependiente"/>
        <w:spacing w:line="360" w:lineRule="auto"/>
        <w:jc w:val="both"/>
        <w:rPr>
          <w:color w:val="767171"/>
        </w:rPr>
      </w:pPr>
    </w:p>
    <w:p w14:paraId="08FA810C" w14:textId="7D752A60" w:rsidR="00B52238" w:rsidRPr="00B04E45" w:rsidRDefault="008471D7" w:rsidP="008471D7">
      <w:pPr>
        <w:spacing w:after="160" w:line="259" w:lineRule="auto"/>
        <w:ind w:left="-270"/>
        <w:jc w:val="center"/>
        <w:rPr>
          <w:rFonts w:cs="Times New Roman"/>
        </w:rPr>
      </w:pPr>
      <w:r w:rsidRPr="00E77B55">
        <w:rPr>
          <w:noProof/>
          <w:lang w:eastAsia="es-DO"/>
        </w:rPr>
        <w:lastRenderedPageBreak/>
        <w:drawing>
          <wp:inline distT="0" distB="0" distL="0" distR="0" wp14:anchorId="7EF4780E" wp14:editId="6E2F2F54">
            <wp:extent cx="7688108" cy="5287296"/>
            <wp:effectExtent l="0" t="0" r="8572" b="8573"/>
            <wp:docPr id="1073741871" name="Imagen 107374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6200000">
                      <a:off x="0" y="0"/>
                      <a:ext cx="7733294" cy="5318371"/>
                    </a:xfrm>
                    <a:prstGeom prst="rect">
                      <a:avLst/>
                    </a:prstGeom>
                    <a:noFill/>
                    <a:ln>
                      <a:noFill/>
                    </a:ln>
                  </pic:spPr>
                </pic:pic>
              </a:graphicData>
            </a:graphic>
          </wp:inline>
        </w:drawing>
      </w:r>
    </w:p>
    <w:p w14:paraId="6F2E51E7" w14:textId="51D51BE4" w:rsidR="00D600FF" w:rsidRPr="00B04E45" w:rsidRDefault="00D600FF" w:rsidP="000363F1">
      <w:pPr>
        <w:rPr>
          <w:rFonts w:cs="Times New Roman"/>
        </w:rPr>
      </w:pPr>
    </w:p>
    <w:p w14:paraId="1E867048" w14:textId="72BB8A0A" w:rsidR="007C6E4C" w:rsidRPr="00B718B3" w:rsidRDefault="006D62C6" w:rsidP="00F07255">
      <w:pPr>
        <w:pStyle w:val="Ttulo1"/>
        <w:numPr>
          <w:ilvl w:val="0"/>
          <w:numId w:val="2"/>
        </w:numPr>
        <w:tabs>
          <w:tab w:val="num" w:pos="360"/>
        </w:tabs>
        <w:spacing w:before="0"/>
        <w:ind w:left="284"/>
        <w:rPr>
          <w:rFonts w:cs="Times New Roman"/>
          <w:b/>
          <w:bCs/>
        </w:rPr>
      </w:pPr>
      <w:bookmarkStart w:id="54" w:name="_Toc156240561"/>
      <w:r w:rsidRPr="00B718B3">
        <w:rPr>
          <w:rFonts w:cs="Times New Roman"/>
          <w:b/>
          <w:bCs/>
        </w:rPr>
        <w:lastRenderedPageBreak/>
        <w:t xml:space="preserve">RESULTADOS ÁREAS </w:t>
      </w:r>
      <w:proofErr w:type="gramStart"/>
      <w:r w:rsidRPr="00B718B3">
        <w:rPr>
          <w:rFonts w:cs="Times New Roman"/>
          <w:b/>
          <w:bCs/>
        </w:rPr>
        <w:t xml:space="preserve">TRANSVERSALES </w:t>
      </w:r>
      <w:r w:rsidR="00DA3315" w:rsidRPr="00B718B3">
        <w:rPr>
          <w:rFonts w:cs="Times New Roman"/>
          <w:b/>
          <w:bCs/>
        </w:rPr>
        <w:t xml:space="preserve"> </w:t>
      </w:r>
      <w:r w:rsidRPr="00B718B3">
        <w:rPr>
          <w:rFonts w:cs="Times New Roman"/>
          <w:b/>
          <w:bCs/>
        </w:rPr>
        <w:t>Y</w:t>
      </w:r>
      <w:proofErr w:type="gramEnd"/>
      <w:r w:rsidRPr="00B718B3">
        <w:rPr>
          <w:rFonts w:cs="Times New Roman"/>
          <w:b/>
          <w:bCs/>
        </w:rPr>
        <w:t xml:space="preserve"> DE APOYO, AÑO </w:t>
      </w:r>
      <w:r w:rsidR="003D0902" w:rsidRPr="00B718B3">
        <w:rPr>
          <w:rFonts w:cs="Times New Roman"/>
          <w:b/>
          <w:bCs/>
        </w:rPr>
        <w:t>2023</w:t>
      </w:r>
      <w:bookmarkEnd w:id="54"/>
    </w:p>
    <w:p w14:paraId="1175E42A" w14:textId="45DE1D92" w:rsidR="00B718B3" w:rsidRPr="00B718B3" w:rsidRDefault="00B718B3" w:rsidP="00B718B3">
      <w:pPr>
        <w:ind w:left="360"/>
      </w:pPr>
      <w:r w:rsidRPr="00B718B3">
        <w:rPr>
          <w:rFonts w:eastAsiaTheme="majorEastAsia" w:cs="Times New Roman"/>
          <w:b/>
          <w:bCs/>
          <w:noProof/>
          <w:spacing w:val="30"/>
          <w:kern w:val="38"/>
          <w:sz w:val="28"/>
          <w:szCs w:val="32"/>
          <w:lang w:eastAsia="es-DO"/>
        </w:rPr>
        <mc:AlternateContent>
          <mc:Choice Requires="wps">
            <w:drawing>
              <wp:anchor distT="0" distB="0" distL="114300" distR="114300" simplePos="0" relativeHeight="251790336" behindDoc="1" locked="0" layoutInCell="1" allowOverlap="1" wp14:anchorId="268E4011" wp14:editId="6FC8378C">
                <wp:simplePos x="0" y="0"/>
                <wp:positionH relativeFrom="column">
                  <wp:posOffset>2202180</wp:posOffset>
                </wp:positionH>
                <wp:positionV relativeFrom="paragraph">
                  <wp:posOffset>73735</wp:posOffset>
                </wp:positionV>
                <wp:extent cx="539750" cy="0"/>
                <wp:effectExtent l="0" t="19050" r="31750" b="19050"/>
                <wp:wrapNone/>
                <wp:docPr id="12" name="Conector recto 12"/>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1D2E1E" id="Conector recto 12" o:spid="_x0000_s1026" style="position:absolute;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4pt,5.8pt" to="215.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" strokecolor="red" strokeweight="2.5pt">
                <v:stroke joinstyle="miter"/>
              </v:line>
            </w:pict>
          </mc:Fallback>
        </mc:AlternateContent>
      </w:r>
    </w:p>
    <w:p w14:paraId="14C3E0B4" w14:textId="3FFE27E2" w:rsidR="00F447DF" w:rsidRDefault="00F447DF" w:rsidP="008A280A">
      <w:pPr>
        <w:pStyle w:val="Textoindependiente"/>
        <w:jc w:val="center"/>
        <w:rPr>
          <w:rFonts w:eastAsia="Calibri"/>
          <w:color w:val="717676"/>
        </w:rPr>
      </w:pPr>
      <w:r w:rsidRPr="00B04E45">
        <w:rPr>
          <w:rFonts w:eastAsia="Calibri"/>
          <w:color w:val="717676"/>
        </w:rPr>
        <w:t>Memoria</w:t>
      </w:r>
      <w:r w:rsidR="00B718B3">
        <w:rPr>
          <w:rFonts w:eastAsia="Calibri"/>
          <w:color w:val="717676"/>
        </w:rPr>
        <w:t xml:space="preserve"> </w:t>
      </w:r>
      <w:r w:rsidR="00B718B3" w:rsidRPr="00B04E45">
        <w:rPr>
          <w:rFonts w:eastAsia="Calibri"/>
          <w:color w:val="717676"/>
        </w:rPr>
        <w:t>institucional</w:t>
      </w:r>
      <w:r w:rsidR="00B718B3">
        <w:rPr>
          <w:rFonts w:eastAsia="Calibri"/>
          <w:color w:val="717676"/>
        </w:rPr>
        <w:t xml:space="preserve"> </w:t>
      </w:r>
      <w:r w:rsidR="00B718B3" w:rsidRPr="00B04E45">
        <w:rPr>
          <w:rFonts w:eastAsia="Calibri"/>
          <w:color w:val="717676"/>
        </w:rPr>
        <w:t>2023</w:t>
      </w:r>
    </w:p>
    <w:p w14:paraId="599F5DBB" w14:textId="0268D2CF" w:rsidR="00830D1C" w:rsidRPr="00B04E45" w:rsidRDefault="00830D1C" w:rsidP="008A280A">
      <w:pPr>
        <w:pStyle w:val="Textoindependiente"/>
        <w:jc w:val="center"/>
        <w:rPr>
          <w:rFonts w:eastAsia="Calibri"/>
          <w:color w:val="717676"/>
        </w:rPr>
      </w:pPr>
      <w:r w:rsidRPr="00B04E45">
        <w:rPr>
          <w:rFonts w:eastAsia="Calibri"/>
          <w:color w:val="717676"/>
        </w:rPr>
        <w:t xml:space="preserve"> </w:t>
      </w:r>
    </w:p>
    <w:p w14:paraId="6EF93F99" w14:textId="32C53370" w:rsidR="007C6E4C" w:rsidRPr="00B04E45" w:rsidRDefault="00B718B3" w:rsidP="001972C1">
      <w:pPr>
        <w:pStyle w:val="Ttulo1"/>
        <w:numPr>
          <w:ilvl w:val="0"/>
          <w:numId w:val="0"/>
        </w:numPr>
        <w:ind w:left="710"/>
        <w:rPr>
          <w:rFonts w:cs="Times New Roman"/>
          <w:b/>
          <w:sz w:val="24"/>
        </w:rPr>
      </w:pPr>
      <w:bookmarkStart w:id="55" w:name="_Toc90884480"/>
      <w:bookmarkStart w:id="56" w:name="_Toc90929076"/>
      <w:bookmarkStart w:id="57" w:name="_Toc90929437"/>
      <w:bookmarkStart w:id="58" w:name="_Toc91264805"/>
      <w:bookmarkStart w:id="59" w:name="_Toc78583640"/>
      <w:bookmarkStart w:id="60" w:name="_Toc156240562"/>
      <w:bookmarkEnd w:id="55"/>
      <w:bookmarkEnd w:id="56"/>
      <w:bookmarkEnd w:id="57"/>
      <w:bookmarkEnd w:id="58"/>
      <w:r>
        <w:rPr>
          <w:rFonts w:cs="Times New Roman"/>
          <w:b/>
          <w:sz w:val="24"/>
        </w:rPr>
        <w:t>4.1</w:t>
      </w:r>
      <w:r>
        <w:rPr>
          <w:rFonts w:cs="Times New Roman"/>
          <w:b/>
          <w:sz w:val="24"/>
        </w:rPr>
        <w:tab/>
      </w:r>
      <w:r w:rsidR="007C6E4C" w:rsidRPr="00B04E45">
        <w:rPr>
          <w:rFonts w:cs="Times New Roman"/>
          <w:b/>
          <w:sz w:val="24"/>
        </w:rPr>
        <w:t>Desempeño Área Administrativa y Financiera</w:t>
      </w:r>
      <w:bookmarkEnd w:id="59"/>
      <w:bookmarkEnd w:id="60"/>
    </w:p>
    <w:p w14:paraId="6DD5D7CD" w14:textId="4E0F9086" w:rsidR="007C6E4C" w:rsidRPr="00B04E45" w:rsidRDefault="001972C1" w:rsidP="001972C1">
      <w:pPr>
        <w:pStyle w:val="Ttulo1"/>
        <w:numPr>
          <w:ilvl w:val="0"/>
          <w:numId w:val="0"/>
        </w:numPr>
        <w:ind w:left="1560"/>
        <w:jc w:val="both"/>
        <w:rPr>
          <w:rFonts w:cs="Times New Roman"/>
          <w:b/>
          <w:sz w:val="24"/>
        </w:rPr>
      </w:pPr>
      <w:bookmarkStart w:id="61" w:name="_Toc78583641"/>
      <w:bookmarkStart w:id="62" w:name="_Toc156240563"/>
      <w:r w:rsidRPr="00B04E45">
        <w:rPr>
          <w:rFonts w:cs="Times New Roman"/>
          <w:b/>
        </w:rPr>
        <w:t>4.1.1</w:t>
      </w:r>
      <w:r w:rsidR="00A51B9A" w:rsidRPr="00B04E45">
        <w:rPr>
          <w:rFonts w:cs="Times New Roman"/>
        </w:rPr>
        <w:t xml:space="preserve"> </w:t>
      </w:r>
      <w:r w:rsidR="007C6E4C" w:rsidRPr="00B04E45">
        <w:rPr>
          <w:rFonts w:cs="Times New Roman"/>
          <w:b/>
          <w:sz w:val="24"/>
        </w:rPr>
        <w:t>Ejecución Presupuestaria del MOPC</w:t>
      </w:r>
      <w:r w:rsidR="00830D1C" w:rsidRPr="00B04E45">
        <w:rPr>
          <w:rFonts w:cs="Times New Roman"/>
          <w:b/>
          <w:sz w:val="24"/>
        </w:rPr>
        <w:t xml:space="preserve"> en el período </w:t>
      </w:r>
      <w:r w:rsidR="001D3E75">
        <w:rPr>
          <w:rFonts w:cs="Times New Roman"/>
          <w:b/>
          <w:sz w:val="24"/>
        </w:rPr>
        <w:t>Enero</w:t>
      </w:r>
      <w:r w:rsidR="00830D1C" w:rsidRPr="00B04E45">
        <w:rPr>
          <w:rFonts w:cs="Times New Roman"/>
          <w:b/>
          <w:sz w:val="24"/>
        </w:rPr>
        <w:t xml:space="preserve"> – </w:t>
      </w:r>
      <w:r w:rsidR="001D3E75">
        <w:rPr>
          <w:rFonts w:cs="Times New Roman"/>
          <w:b/>
          <w:sz w:val="24"/>
        </w:rPr>
        <w:t>Diciembre</w:t>
      </w:r>
      <w:r w:rsidR="00830D1C" w:rsidRPr="00B04E45">
        <w:rPr>
          <w:rFonts w:cs="Times New Roman"/>
          <w:b/>
          <w:sz w:val="24"/>
        </w:rPr>
        <w:t xml:space="preserve"> del año </w:t>
      </w:r>
      <w:r w:rsidR="003D0902" w:rsidRPr="00B04E45">
        <w:rPr>
          <w:rFonts w:cs="Times New Roman"/>
          <w:b/>
          <w:sz w:val="24"/>
        </w:rPr>
        <w:t>2023</w:t>
      </w:r>
      <w:bookmarkEnd w:id="61"/>
      <w:bookmarkEnd w:id="62"/>
    </w:p>
    <w:p w14:paraId="11E75367" w14:textId="77777777" w:rsidR="001972C1" w:rsidRPr="00B04E45" w:rsidRDefault="001972C1" w:rsidP="001972C1">
      <w:pPr>
        <w:rPr>
          <w:rFonts w:cs="Times New Roman"/>
        </w:rPr>
      </w:pPr>
    </w:p>
    <w:p w14:paraId="1F5B46D9" w14:textId="77777777" w:rsidR="001F5461" w:rsidRDefault="001F5461" w:rsidP="001F5461">
      <w:pPr>
        <w:pStyle w:val="Textoindependiente"/>
        <w:spacing w:line="360" w:lineRule="auto"/>
        <w:jc w:val="both"/>
      </w:pPr>
    </w:p>
    <w:p w14:paraId="3D620EAC" w14:textId="783D4A38" w:rsidR="009F315B" w:rsidRDefault="001F5461" w:rsidP="001F5461">
      <w:pPr>
        <w:pStyle w:val="Textoindependiente"/>
        <w:spacing w:line="360" w:lineRule="auto"/>
        <w:jc w:val="both"/>
        <w:rPr>
          <w:color w:val="767171"/>
        </w:rPr>
      </w:pPr>
      <w:r w:rsidRPr="00D24B09">
        <w:rPr>
          <w:color w:val="767171"/>
        </w:rPr>
        <w:t xml:space="preserve">La ejecución presupuestaria del Ministerio de Obras Públicas y Comunicaciones (MOPC), durante el período </w:t>
      </w:r>
      <w:r w:rsidR="001D3E75">
        <w:rPr>
          <w:color w:val="767171"/>
        </w:rPr>
        <w:t>enero</w:t>
      </w:r>
      <w:r w:rsidRPr="00D24B09">
        <w:rPr>
          <w:color w:val="767171"/>
        </w:rPr>
        <w:t xml:space="preserve"> - </w:t>
      </w:r>
      <w:r w:rsidR="001D3E75" w:rsidRPr="002D2DC8">
        <w:rPr>
          <w:color w:val="767171"/>
        </w:rPr>
        <w:t>diciembre</w:t>
      </w:r>
      <w:r w:rsidRPr="00D24B09">
        <w:rPr>
          <w:color w:val="767171"/>
        </w:rPr>
        <w:t xml:space="preserve"> del año 2023, se llevó a efecto </w:t>
      </w:r>
      <w:r w:rsidR="000648CA">
        <w:rPr>
          <w:color w:val="767171"/>
        </w:rPr>
        <w:t xml:space="preserve">acorde a </w:t>
      </w:r>
      <w:r w:rsidR="000648CA" w:rsidRPr="000648CA">
        <w:rPr>
          <w:color w:val="767171"/>
        </w:rPr>
        <w:t xml:space="preserve">la distribución general por objeto del gasto de los egresos realizados </w:t>
      </w:r>
      <w:r w:rsidR="000648CA">
        <w:rPr>
          <w:color w:val="767171"/>
        </w:rPr>
        <w:t xml:space="preserve">para Obras, Remuneraciones y Gratificaciones, Materiales y Suministros, Bienes Muebles, Inmuebles e Intangibles, Transferencias de Capital, </w:t>
      </w:r>
      <w:r w:rsidR="000648CA" w:rsidRPr="000648CA">
        <w:rPr>
          <w:color w:val="767171"/>
        </w:rPr>
        <w:t>Transferencias</w:t>
      </w:r>
      <w:r w:rsidR="000648CA">
        <w:rPr>
          <w:color w:val="767171"/>
        </w:rPr>
        <w:t xml:space="preserve"> Corrientes y Contratación de Servicios, </w:t>
      </w:r>
      <w:r w:rsidR="000648CA" w:rsidRPr="000648CA">
        <w:rPr>
          <w:color w:val="767171"/>
        </w:rPr>
        <w:t xml:space="preserve"> </w:t>
      </w:r>
      <w:r w:rsidRPr="00D24B09">
        <w:rPr>
          <w:color w:val="767171"/>
        </w:rPr>
        <w:t>considerando la asignación de recursos financieros total para el ejercicio fiscal 2023,</w:t>
      </w:r>
      <w:r w:rsidR="000648CA">
        <w:rPr>
          <w:color w:val="767171"/>
        </w:rPr>
        <w:t xml:space="preserve"> </w:t>
      </w:r>
      <w:r w:rsidR="009F315B">
        <w:rPr>
          <w:color w:val="767171"/>
        </w:rPr>
        <w:t xml:space="preserve">los </w:t>
      </w:r>
      <w:r w:rsidR="000648CA">
        <w:rPr>
          <w:color w:val="767171"/>
        </w:rPr>
        <w:t>desembols</w:t>
      </w:r>
      <w:r w:rsidR="009F315B">
        <w:rPr>
          <w:color w:val="767171"/>
        </w:rPr>
        <w:t xml:space="preserve">os realizados alcanzaron la suma de RD$43,694,522,221.38 (Cuarenta y Tres Mil Seiscientos Noventa y Cuatro Millones </w:t>
      </w:r>
      <w:r w:rsidR="009F315B" w:rsidRPr="009F315B">
        <w:rPr>
          <w:color w:val="767171"/>
        </w:rPr>
        <w:t>Quinientos</w:t>
      </w:r>
      <w:r w:rsidR="009F315B">
        <w:rPr>
          <w:color w:val="767171"/>
        </w:rPr>
        <w:t xml:space="preserve"> Veintidós Mil Doscientos Veintiún Pesos con 38/100).</w:t>
      </w:r>
    </w:p>
    <w:p w14:paraId="3D39F40E" w14:textId="77777777" w:rsidR="009F315B" w:rsidRDefault="009F315B" w:rsidP="001F5461">
      <w:pPr>
        <w:pStyle w:val="Textoindependiente"/>
        <w:spacing w:line="360" w:lineRule="auto"/>
        <w:jc w:val="both"/>
        <w:rPr>
          <w:color w:val="767171"/>
        </w:rPr>
      </w:pPr>
    </w:p>
    <w:p w14:paraId="73549F2A" w14:textId="77777777" w:rsidR="009F315B" w:rsidRDefault="009F315B" w:rsidP="001F5461">
      <w:pPr>
        <w:pStyle w:val="Textoindependiente"/>
        <w:spacing w:line="360" w:lineRule="auto"/>
        <w:jc w:val="both"/>
        <w:rPr>
          <w:color w:val="767171"/>
        </w:rPr>
      </w:pPr>
    </w:p>
    <w:p w14:paraId="59242C07" w14:textId="77777777" w:rsidR="009F315B" w:rsidRPr="00B04E45" w:rsidRDefault="009F315B" w:rsidP="009F315B">
      <w:pPr>
        <w:pStyle w:val="Textoindependiente"/>
        <w:spacing w:line="360" w:lineRule="auto"/>
        <w:jc w:val="both"/>
        <w:rPr>
          <w:color w:val="767171"/>
        </w:rPr>
      </w:pPr>
      <w:r w:rsidRPr="00B04E45">
        <w:rPr>
          <w:color w:val="767171"/>
        </w:rPr>
        <w:t xml:space="preserve">A continuación, se detalla la distribución general por objeto del gasto de los egresos realizados por la institución durante el periodo </w:t>
      </w:r>
      <w:r>
        <w:rPr>
          <w:color w:val="767171"/>
        </w:rPr>
        <w:t>enero</w:t>
      </w:r>
      <w:r w:rsidRPr="00B04E45">
        <w:rPr>
          <w:color w:val="767171"/>
        </w:rPr>
        <w:t xml:space="preserve"> - </w:t>
      </w:r>
      <w:r w:rsidRPr="002D2DC8">
        <w:rPr>
          <w:color w:val="767171"/>
        </w:rPr>
        <w:t>diciembre del año 2023:</w:t>
      </w:r>
      <w:r w:rsidRPr="00B04E45">
        <w:rPr>
          <w:color w:val="767171"/>
        </w:rPr>
        <w:t xml:space="preserve"> </w:t>
      </w:r>
    </w:p>
    <w:p w14:paraId="5BB9FE2E" w14:textId="77777777" w:rsidR="009F315B" w:rsidRDefault="009F315B" w:rsidP="009F315B">
      <w:pPr>
        <w:spacing w:after="160"/>
        <w:rPr>
          <w:rFonts w:cs="Times New Roman"/>
        </w:rPr>
      </w:pPr>
    </w:p>
    <w:p w14:paraId="38131B42" w14:textId="77777777" w:rsidR="009F315B" w:rsidRPr="00B04E45" w:rsidRDefault="009F315B" w:rsidP="009F315B">
      <w:pPr>
        <w:spacing w:after="160"/>
        <w:rPr>
          <w:rFonts w:cs="Times New Roman"/>
        </w:rPr>
      </w:pPr>
    </w:p>
    <w:p w14:paraId="6238053C" w14:textId="77777777" w:rsidR="008471D7" w:rsidRDefault="008471D7" w:rsidP="008471D7">
      <w:pPr>
        <w:spacing w:after="160"/>
        <w:jc w:val="center"/>
        <w:rPr>
          <w:rFonts w:cs="Times New Roman"/>
          <w:b/>
          <w:highlight w:val="green"/>
        </w:rPr>
      </w:pPr>
      <w:r w:rsidRPr="00A72623">
        <w:rPr>
          <w:noProof/>
          <w:lang w:eastAsia="es-DO"/>
        </w:rPr>
        <w:lastRenderedPageBreak/>
        <w:drawing>
          <wp:inline distT="0" distB="0" distL="0" distR="0" wp14:anchorId="6604375E" wp14:editId="4ACCEEBC">
            <wp:extent cx="4632455" cy="4668253"/>
            <wp:effectExtent l="0" t="0" r="0" b="0"/>
            <wp:docPr id="231121310" name="Imagen 23112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33406" cy="4669211"/>
                    </a:xfrm>
                    <a:prstGeom prst="rect">
                      <a:avLst/>
                    </a:prstGeom>
                    <a:noFill/>
                    <a:ln>
                      <a:noFill/>
                    </a:ln>
                  </pic:spPr>
                </pic:pic>
              </a:graphicData>
            </a:graphic>
          </wp:inline>
        </w:drawing>
      </w:r>
    </w:p>
    <w:p w14:paraId="1A2DB1A1" w14:textId="77777777" w:rsidR="008471D7" w:rsidRPr="00F120AD" w:rsidRDefault="008471D7" w:rsidP="008471D7">
      <w:pPr>
        <w:spacing w:after="160"/>
        <w:ind w:left="-360"/>
        <w:jc w:val="center"/>
        <w:rPr>
          <w:rFonts w:cs="Times New Roman"/>
          <w:b/>
          <w:highlight w:val="green"/>
        </w:rPr>
      </w:pPr>
      <w:r w:rsidRPr="005C6A39">
        <w:rPr>
          <w:rFonts w:cs="Times New Roman"/>
          <w:b/>
          <w:noProof/>
          <w:lang w:eastAsia="es-DO"/>
        </w:rPr>
        <w:drawing>
          <wp:inline distT="0" distB="0" distL="0" distR="0" wp14:anchorId="32EF771E" wp14:editId="27B9850E">
            <wp:extent cx="5395467" cy="314553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784" t="1197" r="1071" b="-1"/>
                    <a:stretch/>
                  </pic:blipFill>
                  <pic:spPr bwMode="auto">
                    <a:xfrm>
                      <a:off x="0" y="0"/>
                      <a:ext cx="5463905" cy="3185435"/>
                    </a:xfrm>
                    <a:prstGeom prst="rect">
                      <a:avLst/>
                    </a:prstGeom>
                    <a:noFill/>
                    <a:ln>
                      <a:noFill/>
                    </a:ln>
                    <a:extLst>
                      <a:ext uri="{53640926-AAD7-44D8-BBD7-CCE9431645EC}">
                        <a14:shadowObscured xmlns:a14="http://schemas.microsoft.com/office/drawing/2010/main"/>
                      </a:ext>
                    </a:extLst>
                  </pic:spPr>
                </pic:pic>
              </a:graphicData>
            </a:graphic>
          </wp:inline>
        </w:drawing>
      </w:r>
    </w:p>
    <w:p w14:paraId="355E2850" w14:textId="77777777" w:rsidR="009F315B" w:rsidRDefault="009F315B">
      <w:pPr>
        <w:pStyle w:val="Textoindependiente"/>
        <w:spacing w:line="360" w:lineRule="auto"/>
        <w:jc w:val="both"/>
        <w:rPr>
          <w:color w:val="767171"/>
        </w:rPr>
      </w:pPr>
    </w:p>
    <w:p w14:paraId="14860E65" w14:textId="600E062D" w:rsidR="001F5461" w:rsidRPr="00D24B09" w:rsidRDefault="00A2686E" w:rsidP="001F5461">
      <w:pPr>
        <w:pStyle w:val="Textoindependiente"/>
        <w:spacing w:line="360" w:lineRule="auto"/>
        <w:jc w:val="both"/>
        <w:rPr>
          <w:color w:val="767171"/>
        </w:rPr>
      </w:pPr>
      <w:r>
        <w:rPr>
          <w:color w:val="767171"/>
        </w:rPr>
        <w:t xml:space="preserve">Para el componente Obras de Inversión Pública, que integra diferentes programas de infraestructura vial, edificaciones, muelles y puertos y de reducción de vulnerabilidades ante la ocurrencia de desastres, la institución alcanzó una asignación presupuestaria para el año fiscal vigente, por un </w:t>
      </w:r>
      <w:r w:rsidRPr="00673435">
        <w:rPr>
          <w:color w:val="767171"/>
        </w:rPr>
        <w:t>monto total de RD$35,920,856,179.99 (</w:t>
      </w:r>
      <w:r w:rsidRPr="00D24B09">
        <w:rPr>
          <w:color w:val="767171"/>
        </w:rPr>
        <w:t xml:space="preserve">Treinta y Cinco Mil Novecientos Veinte Millones Ochocientos Cincuenta y Seis Mil Ciento Setenta y Nueve Pesos con 99/100), </w:t>
      </w:r>
      <w:r>
        <w:rPr>
          <w:color w:val="767171"/>
        </w:rPr>
        <w:t xml:space="preserve"> </w:t>
      </w:r>
      <w:proofErr w:type="spellStart"/>
      <w:r w:rsidR="001F5461" w:rsidRPr="00D24B09">
        <w:rPr>
          <w:color w:val="767171"/>
        </w:rPr>
        <w:t>distribuídos</w:t>
      </w:r>
      <w:proofErr w:type="spellEnd"/>
      <w:r w:rsidR="001F5461" w:rsidRPr="00D24B09">
        <w:rPr>
          <w:color w:val="767171"/>
        </w:rPr>
        <w:t xml:space="preserve"> </w:t>
      </w:r>
      <w:r w:rsidR="002D2DC8" w:rsidRPr="00EE3F93">
        <w:rPr>
          <w:color w:val="767171"/>
        </w:rPr>
        <w:t xml:space="preserve">RD$19,479,939,576.00 </w:t>
      </w:r>
      <w:r w:rsidR="001F5461" w:rsidRPr="00D24B09">
        <w:rPr>
          <w:color w:val="767171"/>
        </w:rPr>
        <w:t xml:space="preserve">en el </w:t>
      </w:r>
      <w:r w:rsidR="002D2DC8">
        <w:rPr>
          <w:color w:val="767171"/>
        </w:rPr>
        <w:t>P</w:t>
      </w:r>
      <w:r w:rsidR="002D2DC8" w:rsidRPr="00D24B09">
        <w:rPr>
          <w:color w:val="767171"/>
        </w:rPr>
        <w:t xml:space="preserve">resupuesto </w:t>
      </w:r>
      <w:r w:rsidR="002D2DC8">
        <w:rPr>
          <w:color w:val="767171"/>
        </w:rPr>
        <w:t>I</w:t>
      </w:r>
      <w:r w:rsidR="002D2DC8" w:rsidRPr="00D24B09">
        <w:rPr>
          <w:color w:val="767171"/>
        </w:rPr>
        <w:t xml:space="preserve">nicial </w:t>
      </w:r>
      <w:r w:rsidR="001F5461" w:rsidRPr="00D24B09">
        <w:rPr>
          <w:color w:val="767171"/>
        </w:rPr>
        <w:t xml:space="preserve">y </w:t>
      </w:r>
      <w:r w:rsidR="002D2DC8" w:rsidRPr="00D24B09">
        <w:rPr>
          <w:color w:val="767171"/>
        </w:rPr>
        <w:t>RD$16,440,916,603.99</w:t>
      </w:r>
      <w:r w:rsidR="002D2DC8">
        <w:rPr>
          <w:color w:val="767171"/>
        </w:rPr>
        <w:t xml:space="preserve"> en el </w:t>
      </w:r>
      <w:r w:rsidR="001F5461" w:rsidRPr="00D24B09">
        <w:rPr>
          <w:color w:val="767171"/>
        </w:rPr>
        <w:t xml:space="preserve">Presupuesto Reformulado con el </w:t>
      </w:r>
      <w:r>
        <w:rPr>
          <w:color w:val="767171"/>
        </w:rPr>
        <w:t xml:space="preserve">objetivo de </w:t>
      </w:r>
      <w:r w:rsidR="001F5461" w:rsidRPr="00D24B09">
        <w:rPr>
          <w:color w:val="767171"/>
        </w:rPr>
        <w:t>satisfacer la creciente demanda de obras y servicios de la población dominicana.</w:t>
      </w:r>
    </w:p>
    <w:p w14:paraId="1964DFA5" w14:textId="4B3C75A9" w:rsidR="00B718B3" w:rsidRDefault="00B718B3">
      <w:pPr>
        <w:spacing w:after="160" w:line="259" w:lineRule="auto"/>
        <w:jc w:val="left"/>
        <w:rPr>
          <w:rFonts w:eastAsia="Times New Roman" w:cs="Times New Roman"/>
          <w:szCs w:val="24"/>
          <w:lang w:val="es-ES" w:eastAsia="es-ES" w:bidi="es-ES"/>
        </w:rPr>
      </w:pPr>
    </w:p>
    <w:p w14:paraId="686EF959" w14:textId="0CD2F132" w:rsidR="00830D1C" w:rsidRDefault="00A2686E" w:rsidP="008A280A">
      <w:pPr>
        <w:pStyle w:val="Textoindependiente"/>
        <w:spacing w:line="360" w:lineRule="auto"/>
        <w:jc w:val="both"/>
        <w:rPr>
          <w:color w:val="767171"/>
        </w:rPr>
      </w:pPr>
      <w:r w:rsidRPr="00386063">
        <w:rPr>
          <w:color w:val="767171"/>
        </w:rPr>
        <w:t>De</w:t>
      </w:r>
      <w:r w:rsidR="00B81F57" w:rsidRPr="00386063">
        <w:rPr>
          <w:color w:val="767171"/>
        </w:rPr>
        <w:t>l total de recursos asignados a l</w:t>
      </w:r>
      <w:r w:rsidR="00830D1C" w:rsidRPr="00386063">
        <w:rPr>
          <w:color w:val="767171"/>
        </w:rPr>
        <w:t>a institución</w:t>
      </w:r>
      <w:r w:rsidR="00B81F57" w:rsidRPr="00386063">
        <w:rPr>
          <w:color w:val="767171"/>
        </w:rPr>
        <w:t xml:space="preserve"> para el año fiscal vigente, se han utilizado </w:t>
      </w:r>
      <w:r w:rsidR="000648CA" w:rsidRPr="00386063">
        <w:rPr>
          <w:color w:val="767171"/>
        </w:rPr>
        <w:t xml:space="preserve">en Obras </w:t>
      </w:r>
      <w:r w:rsidR="00B81F57" w:rsidRPr="00386063">
        <w:rPr>
          <w:color w:val="767171"/>
        </w:rPr>
        <w:t>durante el</w:t>
      </w:r>
      <w:r w:rsidR="00B64F04" w:rsidRPr="00386063">
        <w:rPr>
          <w:color w:val="767171"/>
        </w:rPr>
        <w:t xml:space="preserve"> periodo </w:t>
      </w:r>
      <w:r w:rsidR="001D3E75" w:rsidRPr="00386063">
        <w:rPr>
          <w:color w:val="767171"/>
        </w:rPr>
        <w:t>enero</w:t>
      </w:r>
      <w:r w:rsidR="00B64F04" w:rsidRPr="00386063">
        <w:rPr>
          <w:color w:val="767171"/>
        </w:rPr>
        <w:t xml:space="preserve"> </w:t>
      </w:r>
      <w:r w:rsidR="00B81F57" w:rsidRPr="00386063">
        <w:rPr>
          <w:color w:val="767171"/>
        </w:rPr>
        <w:t>-</w:t>
      </w:r>
      <w:r w:rsidR="00B64F04" w:rsidRPr="00386063">
        <w:rPr>
          <w:color w:val="767171"/>
        </w:rPr>
        <w:t xml:space="preserve"> </w:t>
      </w:r>
      <w:r w:rsidR="001D3E75" w:rsidRPr="00386063">
        <w:rPr>
          <w:color w:val="767171"/>
        </w:rPr>
        <w:t>diciembre</w:t>
      </w:r>
      <w:r w:rsidR="004C6A3C" w:rsidRPr="00386063">
        <w:rPr>
          <w:color w:val="767171"/>
        </w:rPr>
        <w:t xml:space="preserve"> </w:t>
      </w:r>
      <w:r w:rsidR="00830D1C" w:rsidRPr="00386063">
        <w:rPr>
          <w:color w:val="767171"/>
        </w:rPr>
        <w:t xml:space="preserve">del año </w:t>
      </w:r>
      <w:proofErr w:type="gramStart"/>
      <w:r w:rsidR="003D0902" w:rsidRPr="00386063">
        <w:rPr>
          <w:color w:val="767171"/>
        </w:rPr>
        <w:t>2023</w:t>
      </w:r>
      <w:r w:rsidR="00681EAB" w:rsidRPr="00386063">
        <w:rPr>
          <w:color w:val="767171"/>
        </w:rPr>
        <w:t xml:space="preserve">, </w:t>
      </w:r>
      <w:r w:rsidR="00830D1C" w:rsidRPr="00386063">
        <w:rPr>
          <w:color w:val="767171"/>
        </w:rPr>
        <w:t xml:space="preserve"> la</w:t>
      </w:r>
      <w:proofErr w:type="gramEnd"/>
      <w:r w:rsidR="00830D1C" w:rsidRPr="00386063">
        <w:rPr>
          <w:color w:val="767171"/>
        </w:rPr>
        <w:t xml:space="preserve"> suma de RD$</w:t>
      </w:r>
      <w:r w:rsidR="00C6133F" w:rsidRPr="00386063">
        <w:rPr>
          <w:color w:val="767171"/>
        </w:rPr>
        <w:t>32</w:t>
      </w:r>
      <w:r w:rsidR="00830D1C" w:rsidRPr="00386063">
        <w:rPr>
          <w:color w:val="767171"/>
        </w:rPr>
        <w:t>,</w:t>
      </w:r>
      <w:r w:rsidR="00346613" w:rsidRPr="00386063">
        <w:rPr>
          <w:color w:val="767171"/>
        </w:rPr>
        <w:t>5</w:t>
      </w:r>
      <w:r w:rsidR="005F0C92" w:rsidRPr="00386063">
        <w:rPr>
          <w:color w:val="767171"/>
        </w:rPr>
        <w:t>40</w:t>
      </w:r>
      <w:r w:rsidR="00830D1C" w:rsidRPr="00386063">
        <w:rPr>
          <w:color w:val="767171"/>
        </w:rPr>
        <w:t>,</w:t>
      </w:r>
      <w:r w:rsidR="005F0C92" w:rsidRPr="00386063">
        <w:rPr>
          <w:color w:val="767171"/>
        </w:rPr>
        <w:t>843</w:t>
      </w:r>
      <w:r w:rsidR="00346613" w:rsidRPr="00386063">
        <w:rPr>
          <w:color w:val="767171"/>
        </w:rPr>
        <w:t>,</w:t>
      </w:r>
      <w:r w:rsidR="005F0C92" w:rsidRPr="00386063">
        <w:rPr>
          <w:color w:val="767171"/>
        </w:rPr>
        <w:t>342</w:t>
      </w:r>
      <w:r w:rsidR="00830D1C" w:rsidRPr="00386063">
        <w:rPr>
          <w:color w:val="767171"/>
        </w:rPr>
        <w:t>.</w:t>
      </w:r>
      <w:r w:rsidR="005F0C92" w:rsidRPr="00386063">
        <w:rPr>
          <w:color w:val="767171"/>
        </w:rPr>
        <w:t>30</w:t>
      </w:r>
      <w:r w:rsidR="00830D1C" w:rsidRPr="00386063">
        <w:rPr>
          <w:color w:val="767171"/>
        </w:rPr>
        <w:t xml:space="preserve"> (</w:t>
      </w:r>
      <w:r w:rsidR="005F0C92" w:rsidRPr="00386063">
        <w:rPr>
          <w:color w:val="767171"/>
        </w:rPr>
        <w:t xml:space="preserve">Treinta y Dos </w:t>
      </w:r>
      <w:r w:rsidR="00830D1C" w:rsidRPr="00386063">
        <w:rPr>
          <w:color w:val="767171"/>
        </w:rPr>
        <w:t xml:space="preserve">Mil </w:t>
      </w:r>
      <w:r w:rsidR="005F0C92" w:rsidRPr="00386063">
        <w:rPr>
          <w:color w:val="767171"/>
        </w:rPr>
        <w:t>Quin</w:t>
      </w:r>
      <w:r w:rsidR="00830D1C" w:rsidRPr="00386063">
        <w:rPr>
          <w:color w:val="767171"/>
        </w:rPr>
        <w:t>iento</w:t>
      </w:r>
      <w:r w:rsidR="005F0C92" w:rsidRPr="00386063">
        <w:rPr>
          <w:color w:val="767171"/>
        </w:rPr>
        <w:t>s</w:t>
      </w:r>
      <w:r w:rsidR="00830D1C" w:rsidRPr="00386063">
        <w:rPr>
          <w:color w:val="767171"/>
        </w:rPr>
        <w:t xml:space="preserve"> </w:t>
      </w:r>
      <w:r w:rsidR="00653A47" w:rsidRPr="00386063">
        <w:rPr>
          <w:color w:val="767171"/>
        </w:rPr>
        <w:t>C</w:t>
      </w:r>
      <w:r w:rsidR="005F0C92" w:rsidRPr="00386063">
        <w:rPr>
          <w:color w:val="767171"/>
        </w:rPr>
        <w:t>uar</w:t>
      </w:r>
      <w:r w:rsidR="00653A47" w:rsidRPr="00386063">
        <w:rPr>
          <w:color w:val="767171"/>
        </w:rPr>
        <w:t xml:space="preserve">enta </w:t>
      </w:r>
      <w:r w:rsidR="00830D1C" w:rsidRPr="00386063">
        <w:rPr>
          <w:color w:val="767171"/>
        </w:rPr>
        <w:t xml:space="preserve">Millones </w:t>
      </w:r>
      <w:r w:rsidR="005F0C92" w:rsidRPr="00386063">
        <w:rPr>
          <w:color w:val="767171"/>
        </w:rPr>
        <w:t>Ochoc</w:t>
      </w:r>
      <w:r w:rsidR="00830D1C" w:rsidRPr="00386063">
        <w:rPr>
          <w:color w:val="767171"/>
        </w:rPr>
        <w:t xml:space="preserve">ientos </w:t>
      </w:r>
      <w:r w:rsidR="005F0C92" w:rsidRPr="00386063">
        <w:rPr>
          <w:color w:val="767171"/>
        </w:rPr>
        <w:t>Cuar</w:t>
      </w:r>
      <w:r w:rsidR="00830D1C" w:rsidRPr="00386063">
        <w:rPr>
          <w:color w:val="767171"/>
        </w:rPr>
        <w:t xml:space="preserve">enta y </w:t>
      </w:r>
      <w:r w:rsidR="005F0C92" w:rsidRPr="00386063">
        <w:rPr>
          <w:color w:val="767171"/>
        </w:rPr>
        <w:t>Tres</w:t>
      </w:r>
      <w:r w:rsidR="002D3E3A" w:rsidRPr="00386063">
        <w:rPr>
          <w:color w:val="767171"/>
        </w:rPr>
        <w:t xml:space="preserve"> </w:t>
      </w:r>
      <w:r w:rsidR="00830D1C" w:rsidRPr="00386063">
        <w:rPr>
          <w:color w:val="767171"/>
        </w:rPr>
        <w:t xml:space="preserve">Mil </w:t>
      </w:r>
      <w:r w:rsidR="005F0C92" w:rsidRPr="00386063">
        <w:rPr>
          <w:color w:val="767171"/>
        </w:rPr>
        <w:t>Tres</w:t>
      </w:r>
      <w:r w:rsidR="002D3E3A" w:rsidRPr="00386063">
        <w:rPr>
          <w:color w:val="767171"/>
        </w:rPr>
        <w:t>cientos</w:t>
      </w:r>
      <w:r w:rsidR="005F0C92" w:rsidRPr="00386063">
        <w:rPr>
          <w:color w:val="767171"/>
        </w:rPr>
        <w:t xml:space="preserve"> Cuarenta y </w:t>
      </w:r>
      <w:r w:rsidR="002D3E3A" w:rsidRPr="00386063">
        <w:rPr>
          <w:color w:val="767171"/>
        </w:rPr>
        <w:t>D</w:t>
      </w:r>
      <w:r w:rsidR="00830D1C" w:rsidRPr="00386063">
        <w:rPr>
          <w:color w:val="767171"/>
        </w:rPr>
        <w:t>o</w:t>
      </w:r>
      <w:r w:rsidR="002D3E3A" w:rsidRPr="00386063">
        <w:rPr>
          <w:color w:val="767171"/>
        </w:rPr>
        <w:t>s</w:t>
      </w:r>
      <w:r w:rsidR="00830D1C" w:rsidRPr="00386063">
        <w:rPr>
          <w:color w:val="767171"/>
        </w:rPr>
        <w:t xml:space="preserve"> Pesos con </w:t>
      </w:r>
      <w:r w:rsidR="005F0C92" w:rsidRPr="00386063">
        <w:rPr>
          <w:color w:val="767171"/>
        </w:rPr>
        <w:t>30</w:t>
      </w:r>
      <w:r w:rsidR="00830D1C" w:rsidRPr="00386063">
        <w:rPr>
          <w:color w:val="767171"/>
        </w:rPr>
        <w:t>/100),</w:t>
      </w:r>
      <w:r w:rsidR="00B81F57" w:rsidRPr="00386063">
        <w:rPr>
          <w:color w:val="767171"/>
        </w:rPr>
        <w:t xml:space="preserve"> lo que representa un </w:t>
      </w:r>
      <w:r w:rsidR="00A2184C" w:rsidRPr="00386063">
        <w:rPr>
          <w:color w:val="767171"/>
        </w:rPr>
        <w:t>9</w:t>
      </w:r>
      <w:r w:rsidR="00385D8A" w:rsidRPr="00386063">
        <w:rPr>
          <w:color w:val="767171"/>
        </w:rPr>
        <w:t>0.</w:t>
      </w:r>
      <w:r w:rsidR="001E402A" w:rsidRPr="00386063">
        <w:rPr>
          <w:color w:val="767171"/>
        </w:rPr>
        <w:t>6</w:t>
      </w:r>
      <w:r w:rsidR="00B81F57" w:rsidRPr="00386063">
        <w:rPr>
          <w:color w:val="767171"/>
        </w:rPr>
        <w:t xml:space="preserve">% de recursos </w:t>
      </w:r>
      <w:r w:rsidR="00385D8A" w:rsidRPr="00386063">
        <w:rPr>
          <w:color w:val="767171"/>
        </w:rPr>
        <w:t>ejecutados con relación a</w:t>
      </w:r>
      <w:r w:rsidR="00D843D5" w:rsidRPr="00386063">
        <w:rPr>
          <w:color w:val="767171"/>
        </w:rPr>
        <w:t>l</w:t>
      </w:r>
      <w:r w:rsidR="00FB61C9" w:rsidRPr="00386063">
        <w:rPr>
          <w:color w:val="767171"/>
        </w:rPr>
        <w:t xml:space="preserve"> total </w:t>
      </w:r>
      <w:r w:rsidR="00385D8A" w:rsidRPr="00386063">
        <w:rPr>
          <w:color w:val="767171"/>
        </w:rPr>
        <w:t>asignado</w:t>
      </w:r>
      <w:r w:rsidR="00B81F57" w:rsidRPr="00386063">
        <w:rPr>
          <w:color w:val="767171"/>
        </w:rPr>
        <w:t xml:space="preserve"> para el año</w:t>
      </w:r>
      <w:r w:rsidR="00385D8A" w:rsidRPr="00386063">
        <w:rPr>
          <w:color w:val="767171"/>
        </w:rPr>
        <w:t xml:space="preserve"> 2023</w:t>
      </w:r>
      <w:r w:rsidR="00B81F57" w:rsidRPr="00386063">
        <w:rPr>
          <w:color w:val="767171"/>
        </w:rPr>
        <w:t>.</w:t>
      </w:r>
      <w:r w:rsidR="00830D1C" w:rsidRPr="00386063">
        <w:rPr>
          <w:color w:val="767171"/>
        </w:rPr>
        <w:t xml:space="preserve"> </w:t>
      </w:r>
      <w:r w:rsidR="00385D8A" w:rsidRPr="00386063">
        <w:rPr>
          <w:color w:val="767171"/>
        </w:rPr>
        <w:t xml:space="preserve">Con respecto a la inversión en obras de infraestructura vial (activos no financieros), </w:t>
      </w:r>
      <w:r w:rsidR="005F0C92" w:rsidRPr="00386063">
        <w:rPr>
          <w:color w:val="767171"/>
        </w:rPr>
        <w:t xml:space="preserve">el MOPC </w:t>
      </w:r>
      <w:r w:rsidR="00385D8A" w:rsidRPr="00386063">
        <w:rPr>
          <w:color w:val="767171"/>
        </w:rPr>
        <w:t xml:space="preserve">ha ejecutado un </w:t>
      </w:r>
      <w:r w:rsidR="00456CAF" w:rsidRPr="00386063">
        <w:rPr>
          <w:color w:val="767171"/>
        </w:rPr>
        <w:t>8</w:t>
      </w:r>
      <w:r w:rsidR="001E402A" w:rsidRPr="00386063">
        <w:rPr>
          <w:color w:val="767171"/>
        </w:rPr>
        <w:t>9</w:t>
      </w:r>
      <w:r w:rsidR="00456CAF" w:rsidRPr="00386063">
        <w:rPr>
          <w:color w:val="767171"/>
        </w:rPr>
        <w:t>.0</w:t>
      </w:r>
      <w:r w:rsidR="00830D1C" w:rsidRPr="00386063">
        <w:rPr>
          <w:color w:val="767171"/>
        </w:rPr>
        <w:t>%</w:t>
      </w:r>
      <w:r w:rsidR="00385D8A" w:rsidRPr="00386063">
        <w:rPr>
          <w:color w:val="767171"/>
        </w:rPr>
        <w:t xml:space="preserve"> de</w:t>
      </w:r>
      <w:r w:rsidR="00FB61C9" w:rsidRPr="00386063">
        <w:rPr>
          <w:color w:val="767171"/>
        </w:rPr>
        <w:t xml:space="preserve"> los recursos </w:t>
      </w:r>
      <w:proofErr w:type="spellStart"/>
      <w:r w:rsidR="005F0C92" w:rsidRPr="00386063">
        <w:rPr>
          <w:color w:val="767171"/>
        </w:rPr>
        <w:t>asignado</w:t>
      </w:r>
      <w:r w:rsidR="00FB61C9" w:rsidRPr="00386063">
        <w:rPr>
          <w:color w:val="767171"/>
        </w:rPr>
        <w:t>S</w:t>
      </w:r>
      <w:proofErr w:type="spellEnd"/>
      <w:r w:rsidR="005F0C92" w:rsidRPr="00386063">
        <w:rPr>
          <w:color w:val="767171"/>
        </w:rPr>
        <w:t xml:space="preserve"> a los Programas </w:t>
      </w:r>
      <w:r w:rsidR="00385D8A" w:rsidRPr="00386063">
        <w:rPr>
          <w:color w:val="767171"/>
        </w:rPr>
        <w:t>11</w:t>
      </w:r>
      <w:r w:rsidR="005F0C92" w:rsidRPr="00386063">
        <w:rPr>
          <w:color w:val="767171"/>
        </w:rPr>
        <w:t xml:space="preserve">, </w:t>
      </w:r>
      <w:r w:rsidR="00385D8A" w:rsidRPr="00386063">
        <w:rPr>
          <w:color w:val="767171"/>
        </w:rPr>
        <w:t>12</w:t>
      </w:r>
      <w:r w:rsidR="005F0C92" w:rsidRPr="00386063">
        <w:rPr>
          <w:color w:val="767171"/>
        </w:rPr>
        <w:t xml:space="preserve">, </w:t>
      </w:r>
      <w:r w:rsidR="00385D8A" w:rsidRPr="00386063">
        <w:rPr>
          <w:color w:val="767171"/>
        </w:rPr>
        <w:t>13</w:t>
      </w:r>
      <w:r w:rsidR="005F0C92" w:rsidRPr="00386063">
        <w:rPr>
          <w:color w:val="767171"/>
        </w:rPr>
        <w:t xml:space="preserve">, </w:t>
      </w:r>
      <w:r w:rsidR="00385D8A" w:rsidRPr="00386063">
        <w:rPr>
          <w:color w:val="767171"/>
        </w:rPr>
        <w:t>14</w:t>
      </w:r>
      <w:r w:rsidR="005F0C92" w:rsidRPr="00386063">
        <w:rPr>
          <w:color w:val="767171"/>
        </w:rPr>
        <w:t>,</w:t>
      </w:r>
      <w:r w:rsidR="00A2184C" w:rsidRPr="00386063">
        <w:rPr>
          <w:color w:val="767171"/>
        </w:rPr>
        <w:t xml:space="preserve"> 15</w:t>
      </w:r>
      <w:r w:rsidR="001E402A" w:rsidRPr="00386063">
        <w:rPr>
          <w:color w:val="767171"/>
        </w:rPr>
        <w:t>,</w:t>
      </w:r>
      <w:r w:rsidR="005F0C92" w:rsidRPr="00386063">
        <w:rPr>
          <w:color w:val="767171"/>
        </w:rPr>
        <w:t xml:space="preserve"> </w:t>
      </w:r>
      <w:r w:rsidR="00A2184C" w:rsidRPr="00386063">
        <w:rPr>
          <w:color w:val="767171"/>
        </w:rPr>
        <w:t xml:space="preserve">16 </w:t>
      </w:r>
      <w:r w:rsidR="001E402A" w:rsidRPr="00386063">
        <w:rPr>
          <w:color w:val="767171"/>
        </w:rPr>
        <w:t xml:space="preserve">y </w:t>
      </w:r>
      <w:proofErr w:type="gramStart"/>
      <w:r w:rsidR="001E402A" w:rsidRPr="00386063">
        <w:rPr>
          <w:color w:val="767171"/>
        </w:rPr>
        <w:t>20</w:t>
      </w:r>
      <w:r w:rsidR="00A2184C" w:rsidRPr="00386063">
        <w:rPr>
          <w:color w:val="767171"/>
        </w:rPr>
        <w:t xml:space="preserve"> </w:t>
      </w:r>
      <w:r w:rsidR="00D843D5" w:rsidRPr="00386063">
        <w:rPr>
          <w:color w:val="767171"/>
        </w:rPr>
        <w:t xml:space="preserve"> </w:t>
      </w:r>
      <w:r w:rsidR="00F655F0" w:rsidRPr="00386063">
        <w:rPr>
          <w:color w:val="767171"/>
        </w:rPr>
        <w:t>por</w:t>
      </w:r>
      <w:proofErr w:type="gramEnd"/>
      <w:r w:rsidR="00F655F0" w:rsidRPr="00386063">
        <w:rPr>
          <w:color w:val="767171"/>
        </w:rPr>
        <w:t xml:space="preserve"> un monto ascendente</w:t>
      </w:r>
      <w:r w:rsidR="00385D8A" w:rsidRPr="00386063">
        <w:rPr>
          <w:color w:val="767171"/>
        </w:rPr>
        <w:t xml:space="preserve"> a la suma de </w:t>
      </w:r>
      <w:r w:rsidR="00830D1C" w:rsidRPr="00386063">
        <w:rPr>
          <w:color w:val="767171"/>
        </w:rPr>
        <w:t>RD$</w:t>
      </w:r>
      <w:r w:rsidR="005F0C92" w:rsidRPr="00386063">
        <w:rPr>
          <w:color w:val="767171"/>
        </w:rPr>
        <w:t>2</w:t>
      </w:r>
      <w:r w:rsidR="001E402A" w:rsidRPr="00386063">
        <w:rPr>
          <w:color w:val="767171"/>
        </w:rPr>
        <w:t>8</w:t>
      </w:r>
      <w:r w:rsidR="005F0C92" w:rsidRPr="00386063">
        <w:rPr>
          <w:color w:val="767171"/>
        </w:rPr>
        <w:t>,</w:t>
      </w:r>
      <w:r w:rsidR="001E402A" w:rsidRPr="00386063">
        <w:rPr>
          <w:color w:val="767171"/>
        </w:rPr>
        <w:t>873</w:t>
      </w:r>
      <w:r w:rsidR="005F0C92" w:rsidRPr="00386063">
        <w:rPr>
          <w:color w:val="767171"/>
        </w:rPr>
        <w:t>,</w:t>
      </w:r>
      <w:r w:rsidR="001E402A" w:rsidRPr="00386063">
        <w:rPr>
          <w:color w:val="767171"/>
        </w:rPr>
        <w:t>965</w:t>
      </w:r>
      <w:r w:rsidR="005F0C92" w:rsidRPr="00386063">
        <w:rPr>
          <w:color w:val="767171"/>
        </w:rPr>
        <w:t>,0</w:t>
      </w:r>
      <w:r w:rsidR="001E402A" w:rsidRPr="00386063">
        <w:rPr>
          <w:color w:val="767171"/>
        </w:rPr>
        <w:t>25</w:t>
      </w:r>
      <w:r w:rsidR="005F0C92" w:rsidRPr="00386063">
        <w:rPr>
          <w:color w:val="767171"/>
        </w:rPr>
        <w:t>.</w:t>
      </w:r>
      <w:r w:rsidR="001E402A" w:rsidRPr="00386063">
        <w:rPr>
          <w:color w:val="767171"/>
        </w:rPr>
        <w:t>0</w:t>
      </w:r>
      <w:r w:rsidR="005F0C92" w:rsidRPr="00386063">
        <w:rPr>
          <w:color w:val="767171"/>
        </w:rPr>
        <w:t xml:space="preserve">9 </w:t>
      </w:r>
      <w:r w:rsidR="00830D1C" w:rsidRPr="00386063">
        <w:rPr>
          <w:color w:val="767171"/>
        </w:rPr>
        <w:t>(</w:t>
      </w:r>
      <w:r w:rsidR="00456CAF" w:rsidRPr="00386063">
        <w:rPr>
          <w:color w:val="767171"/>
        </w:rPr>
        <w:t>Veinti</w:t>
      </w:r>
      <w:r w:rsidR="00FB61C9" w:rsidRPr="00386063">
        <w:rPr>
          <w:color w:val="767171"/>
        </w:rPr>
        <w:t>ocho</w:t>
      </w:r>
      <w:r w:rsidR="005F0C92" w:rsidRPr="00386063">
        <w:rPr>
          <w:color w:val="767171"/>
        </w:rPr>
        <w:t xml:space="preserve"> </w:t>
      </w:r>
      <w:r w:rsidR="00830D1C" w:rsidRPr="00386063">
        <w:rPr>
          <w:color w:val="767171"/>
        </w:rPr>
        <w:t xml:space="preserve">Mil </w:t>
      </w:r>
      <w:r w:rsidR="00FB61C9" w:rsidRPr="00386063">
        <w:rPr>
          <w:color w:val="767171"/>
        </w:rPr>
        <w:t>Ochoc</w:t>
      </w:r>
      <w:r w:rsidR="00830D1C" w:rsidRPr="00386063">
        <w:rPr>
          <w:color w:val="767171"/>
        </w:rPr>
        <w:t xml:space="preserve">ientos </w:t>
      </w:r>
      <w:r w:rsidR="00FB61C9" w:rsidRPr="00386063">
        <w:rPr>
          <w:color w:val="767171"/>
        </w:rPr>
        <w:t>Set</w:t>
      </w:r>
      <w:r w:rsidR="00830D1C" w:rsidRPr="00386063">
        <w:rPr>
          <w:color w:val="767171"/>
        </w:rPr>
        <w:t xml:space="preserve">enta </w:t>
      </w:r>
      <w:r w:rsidR="00456CAF" w:rsidRPr="00386063">
        <w:rPr>
          <w:color w:val="767171"/>
        </w:rPr>
        <w:t xml:space="preserve">y </w:t>
      </w:r>
      <w:r w:rsidR="00FB61C9" w:rsidRPr="00386063">
        <w:rPr>
          <w:color w:val="767171"/>
        </w:rPr>
        <w:t>Tres</w:t>
      </w:r>
      <w:r w:rsidR="00456CAF" w:rsidRPr="00386063">
        <w:rPr>
          <w:color w:val="767171"/>
        </w:rPr>
        <w:t xml:space="preserve"> </w:t>
      </w:r>
      <w:r w:rsidR="00830D1C" w:rsidRPr="00386063">
        <w:rPr>
          <w:color w:val="767171"/>
        </w:rPr>
        <w:t xml:space="preserve">Millones </w:t>
      </w:r>
      <w:r w:rsidR="00FB61C9" w:rsidRPr="00386063">
        <w:rPr>
          <w:color w:val="767171"/>
        </w:rPr>
        <w:t>N</w:t>
      </w:r>
      <w:r w:rsidR="00456CAF" w:rsidRPr="00386063">
        <w:rPr>
          <w:color w:val="767171"/>
        </w:rPr>
        <w:t>o</w:t>
      </w:r>
      <w:r w:rsidR="00FB61C9" w:rsidRPr="00386063">
        <w:rPr>
          <w:color w:val="767171"/>
        </w:rPr>
        <w:t>ve</w:t>
      </w:r>
      <w:r w:rsidR="00456CAF" w:rsidRPr="00386063">
        <w:rPr>
          <w:color w:val="767171"/>
        </w:rPr>
        <w:t xml:space="preserve">cientos </w:t>
      </w:r>
      <w:r w:rsidR="00FB61C9" w:rsidRPr="00386063">
        <w:rPr>
          <w:color w:val="767171"/>
        </w:rPr>
        <w:t>Ses</w:t>
      </w:r>
      <w:r w:rsidR="00456CAF" w:rsidRPr="00386063">
        <w:rPr>
          <w:color w:val="767171"/>
        </w:rPr>
        <w:t>enta</w:t>
      </w:r>
      <w:r w:rsidR="005F0C92" w:rsidRPr="00386063">
        <w:rPr>
          <w:color w:val="767171"/>
        </w:rPr>
        <w:t xml:space="preserve"> y C</w:t>
      </w:r>
      <w:r w:rsidR="00FB61C9" w:rsidRPr="00386063">
        <w:rPr>
          <w:color w:val="767171"/>
        </w:rPr>
        <w:t xml:space="preserve">inco </w:t>
      </w:r>
      <w:r w:rsidR="00830D1C" w:rsidRPr="00386063">
        <w:rPr>
          <w:color w:val="767171"/>
        </w:rPr>
        <w:t xml:space="preserve">Mil </w:t>
      </w:r>
      <w:r w:rsidR="00FB61C9" w:rsidRPr="00386063">
        <w:rPr>
          <w:color w:val="767171"/>
        </w:rPr>
        <w:t xml:space="preserve">Veinticinco </w:t>
      </w:r>
      <w:r w:rsidR="00456CAF" w:rsidRPr="00386063">
        <w:rPr>
          <w:color w:val="767171"/>
        </w:rPr>
        <w:t>Pesos con</w:t>
      </w:r>
      <w:r w:rsidR="00FB61C9" w:rsidRPr="00386063">
        <w:rPr>
          <w:color w:val="767171"/>
        </w:rPr>
        <w:t xml:space="preserve"> 09</w:t>
      </w:r>
      <w:r w:rsidR="00830D1C" w:rsidRPr="00386063">
        <w:rPr>
          <w:color w:val="767171"/>
        </w:rPr>
        <w:t>/100), de acuerdo</w:t>
      </w:r>
      <w:r w:rsidR="00830D1C" w:rsidRPr="00B04E45">
        <w:rPr>
          <w:color w:val="767171"/>
        </w:rPr>
        <w:t xml:space="preserve"> a las metas físicas programadas para el ejercicio presupuestario vigente</w:t>
      </w:r>
      <w:r w:rsidR="001E402A">
        <w:rPr>
          <w:color w:val="767171"/>
        </w:rPr>
        <w:t>.</w:t>
      </w:r>
    </w:p>
    <w:p w14:paraId="0FAE008C" w14:textId="1100CA60" w:rsidR="00B718B3" w:rsidRDefault="00B718B3" w:rsidP="008A280A">
      <w:pPr>
        <w:pStyle w:val="Textoindependiente"/>
        <w:spacing w:line="360" w:lineRule="auto"/>
        <w:jc w:val="both"/>
        <w:rPr>
          <w:color w:val="767171"/>
        </w:rPr>
      </w:pPr>
    </w:p>
    <w:p w14:paraId="66606DA2" w14:textId="4C1E471C" w:rsidR="00FB61C9" w:rsidRDefault="00FB61C9" w:rsidP="008A280A">
      <w:pPr>
        <w:pStyle w:val="Textoindependiente"/>
        <w:spacing w:line="360" w:lineRule="auto"/>
        <w:jc w:val="both"/>
        <w:rPr>
          <w:color w:val="767171"/>
        </w:rPr>
      </w:pPr>
    </w:p>
    <w:p w14:paraId="409AD630" w14:textId="430A3B8C" w:rsidR="00FB61C9" w:rsidRDefault="00FB61C9" w:rsidP="008A280A">
      <w:pPr>
        <w:pStyle w:val="Textoindependiente"/>
        <w:spacing w:line="360" w:lineRule="auto"/>
        <w:jc w:val="both"/>
        <w:rPr>
          <w:color w:val="767171"/>
        </w:rPr>
      </w:pPr>
    </w:p>
    <w:p w14:paraId="7A9B5467" w14:textId="75DFA616" w:rsidR="00FB61C9" w:rsidRDefault="00FB61C9" w:rsidP="008A280A">
      <w:pPr>
        <w:pStyle w:val="Textoindependiente"/>
        <w:spacing w:line="360" w:lineRule="auto"/>
        <w:jc w:val="both"/>
        <w:rPr>
          <w:color w:val="767171"/>
        </w:rPr>
      </w:pPr>
    </w:p>
    <w:p w14:paraId="1FF38CEF" w14:textId="77777777" w:rsidR="00FB61C9" w:rsidRDefault="00FB61C9" w:rsidP="008A280A">
      <w:pPr>
        <w:pStyle w:val="Textoindependiente"/>
        <w:spacing w:line="360" w:lineRule="auto"/>
        <w:jc w:val="both"/>
        <w:rPr>
          <w:color w:val="767171"/>
        </w:rPr>
      </w:pPr>
    </w:p>
    <w:p w14:paraId="4EF3B9FA" w14:textId="0639F7C7" w:rsidR="008E403E" w:rsidRPr="00B04E45" w:rsidRDefault="008A280A" w:rsidP="00C65538">
      <w:pPr>
        <w:pStyle w:val="Ttulo1"/>
        <w:numPr>
          <w:ilvl w:val="0"/>
          <w:numId w:val="0"/>
        </w:numPr>
        <w:ind w:left="1560"/>
        <w:jc w:val="both"/>
        <w:rPr>
          <w:rFonts w:cs="Times New Roman"/>
          <w:b/>
          <w:sz w:val="24"/>
          <w:szCs w:val="24"/>
        </w:rPr>
      </w:pPr>
      <w:bookmarkStart w:id="63" w:name="_Toc156240564"/>
      <w:bookmarkEnd w:id="1"/>
      <w:r w:rsidRPr="00B04E45">
        <w:rPr>
          <w:rFonts w:cs="Times New Roman"/>
          <w:b/>
          <w:sz w:val="24"/>
          <w:szCs w:val="24"/>
        </w:rPr>
        <w:lastRenderedPageBreak/>
        <w:t>4</w:t>
      </w:r>
      <w:r w:rsidR="00C65538" w:rsidRPr="00B04E45">
        <w:rPr>
          <w:rFonts w:cs="Times New Roman"/>
          <w:b/>
          <w:sz w:val="24"/>
          <w:szCs w:val="24"/>
        </w:rPr>
        <w:t xml:space="preserve">.1.2 </w:t>
      </w:r>
      <w:r w:rsidR="008E403E" w:rsidRPr="00B04E45">
        <w:rPr>
          <w:rFonts w:cs="Times New Roman"/>
          <w:b/>
          <w:sz w:val="24"/>
          <w:szCs w:val="24"/>
        </w:rPr>
        <w:t xml:space="preserve">Plan de Inversión </w:t>
      </w:r>
      <w:r w:rsidR="00C65538" w:rsidRPr="00B04E45">
        <w:rPr>
          <w:rFonts w:cs="Times New Roman"/>
          <w:b/>
          <w:sz w:val="24"/>
          <w:szCs w:val="24"/>
        </w:rPr>
        <w:t xml:space="preserve">(Operativo) </w:t>
      </w:r>
      <w:r w:rsidR="008E403E" w:rsidRPr="00B04E45">
        <w:rPr>
          <w:rFonts w:cs="Times New Roman"/>
          <w:b/>
          <w:sz w:val="24"/>
          <w:szCs w:val="24"/>
        </w:rPr>
        <w:t>Anual</w:t>
      </w:r>
      <w:bookmarkEnd w:id="63"/>
    </w:p>
    <w:p w14:paraId="7732958B" w14:textId="68BF67B9" w:rsidR="008E403E" w:rsidRDefault="008E403E" w:rsidP="00FB61C9">
      <w:pPr>
        <w:pStyle w:val="Textoindependiente"/>
        <w:spacing w:before="160" w:line="360" w:lineRule="auto"/>
        <w:jc w:val="both"/>
        <w:rPr>
          <w:rFonts w:eastAsia="Calibri"/>
          <w:color w:val="767171"/>
        </w:rPr>
      </w:pPr>
    </w:p>
    <w:p w14:paraId="05E91B03" w14:textId="5B65A003" w:rsidR="00D316EE" w:rsidRPr="00B04E45" w:rsidRDefault="00B718B3" w:rsidP="008A280A">
      <w:pPr>
        <w:pStyle w:val="Textoindependiente"/>
        <w:spacing w:line="360" w:lineRule="auto"/>
        <w:jc w:val="both"/>
        <w:rPr>
          <w:color w:val="767171"/>
        </w:rPr>
      </w:pPr>
      <w:r w:rsidRPr="00B718B3">
        <w:rPr>
          <w:color w:val="717676"/>
        </w:rPr>
        <w:t xml:space="preserve">El Plan de Inversión (Operativo) Anual del MOPC correspondiente al año fiscal 2023 del Ministerio de Obras Públicas y Comunicaciones (MOPC), registra </w:t>
      </w:r>
      <w:r w:rsidRPr="00EE3F93">
        <w:rPr>
          <w:color w:val="717676"/>
        </w:rPr>
        <w:t>un</w:t>
      </w:r>
      <w:r w:rsidRPr="00EE3F93">
        <w:rPr>
          <w:color w:val="717676"/>
          <w:szCs w:val="20"/>
        </w:rPr>
        <w:t xml:space="preserve"> total de doscientos noventa y nueve (299) proyectos, con una asignación </w:t>
      </w:r>
      <w:r w:rsidRPr="00EE3F93">
        <w:rPr>
          <w:color w:val="717676"/>
        </w:rPr>
        <w:t xml:space="preserve">a la institución en el año fiscal vigente de RD$35,920,856,179.99 (Treinta y Cinco Mil Novecientos Veinte Millones </w:t>
      </w:r>
      <w:r w:rsidRPr="00FB61C9">
        <w:rPr>
          <w:color w:val="717676"/>
        </w:rPr>
        <w:t xml:space="preserve">Ochocientos Cincuenta y Seis Mil Ciento Setenta y Nueve Pesos con 99/100), de </w:t>
      </w:r>
      <w:r w:rsidRPr="00FB61C9">
        <w:rPr>
          <w:color w:val="717676"/>
          <w:szCs w:val="20"/>
        </w:rPr>
        <w:t xml:space="preserve">los cuales se han ejecutado durante el período </w:t>
      </w:r>
      <w:r w:rsidR="001D3E75" w:rsidRPr="00FB61C9">
        <w:rPr>
          <w:color w:val="717676"/>
          <w:szCs w:val="20"/>
        </w:rPr>
        <w:t>enero</w:t>
      </w:r>
      <w:r w:rsidRPr="00FB61C9">
        <w:rPr>
          <w:color w:val="717676"/>
          <w:szCs w:val="20"/>
        </w:rPr>
        <w:t xml:space="preserve"> – </w:t>
      </w:r>
      <w:r w:rsidR="001D3E75" w:rsidRPr="00FB61C9">
        <w:rPr>
          <w:color w:val="717676"/>
          <w:szCs w:val="20"/>
        </w:rPr>
        <w:t>diciembre</w:t>
      </w:r>
      <w:r w:rsidRPr="00FB61C9">
        <w:rPr>
          <w:color w:val="717676"/>
          <w:szCs w:val="20"/>
        </w:rPr>
        <w:t xml:space="preserve">  del año 2023, </w:t>
      </w:r>
      <w:r w:rsidRPr="00FB61C9">
        <w:rPr>
          <w:color w:val="717676"/>
        </w:rPr>
        <w:t xml:space="preserve">la suma de </w:t>
      </w:r>
      <w:r w:rsidR="007751EA" w:rsidRPr="00FB61C9">
        <w:rPr>
          <w:color w:val="767171"/>
        </w:rPr>
        <w:t>RD$32,540,843,342.30 (Treinta y Dos Mil Quinientos Cuarenta Millones Ochocientos Cuarenta y Tres Mil Trescientos Cuarenta y Dos Pesos con 30/100)</w:t>
      </w:r>
      <w:r w:rsidRPr="00FB61C9">
        <w:rPr>
          <w:color w:val="717676"/>
        </w:rPr>
        <w:t xml:space="preserve">, lo que representa un cumplimiento de un </w:t>
      </w:r>
      <w:r w:rsidR="007751EA" w:rsidRPr="00FB61C9">
        <w:rPr>
          <w:color w:val="717676"/>
        </w:rPr>
        <w:t>90.6</w:t>
      </w:r>
      <w:r w:rsidRPr="00FB61C9">
        <w:rPr>
          <w:color w:val="717676"/>
        </w:rPr>
        <w:t>% ejecutado con respecto al monto anual asignado a la institución</w:t>
      </w:r>
      <w:r w:rsidR="00CB0733" w:rsidRPr="00FB61C9">
        <w:rPr>
          <w:color w:val="767171"/>
        </w:rPr>
        <w:t>.</w:t>
      </w:r>
      <w:r w:rsidR="00D316EE" w:rsidRPr="00B04E45">
        <w:rPr>
          <w:color w:val="767171"/>
        </w:rPr>
        <w:t xml:space="preserve"> </w:t>
      </w:r>
    </w:p>
    <w:p w14:paraId="70043E0B" w14:textId="0BBFEA78" w:rsidR="008A280A" w:rsidRPr="00B04E45" w:rsidRDefault="008A280A" w:rsidP="00FB61C9">
      <w:pPr>
        <w:pStyle w:val="Textoindependiente"/>
        <w:spacing w:before="160" w:line="360" w:lineRule="auto"/>
        <w:jc w:val="both"/>
        <w:rPr>
          <w:color w:val="767171"/>
          <w:szCs w:val="20"/>
        </w:rPr>
      </w:pPr>
    </w:p>
    <w:p w14:paraId="45E54E8B" w14:textId="362B4BBF" w:rsidR="008E403E" w:rsidRPr="001F5461" w:rsidRDefault="001F5461" w:rsidP="008A280A">
      <w:pPr>
        <w:pStyle w:val="Textoindependiente"/>
        <w:spacing w:line="360" w:lineRule="auto"/>
        <w:jc w:val="both"/>
        <w:rPr>
          <w:rFonts w:eastAsia="Calibri"/>
          <w:color w:val="767171"/>
        </w:rPr>
      </w:pPr>
      <w:r w:rsidRPr="001F5461">
        <w:rPr>
          <w:rFonts w:eastAsia="Calibri"/>
          <w:color w:val="767171"/>
        </w:rPr>
        <w:t xml:space="preserve">El comportamiento de la producción generada por las ejecutorias del Plan de Inversión del MOPC correspondiente al año 2023, </w:t>
      </w:r>
      <w:r w:rsidRPr="001F5461">
        <w:rPr>
          <w:color w:val="767171"/>
        </w:rPr>
        <w:t xml:space="preserve">benefició una población </w:t>
      </w:r>
      <w:r w:rsidRPr="00FB61C9">
        <w:rPr>
          <w:color w:val="767171"/>
        </w:rPr>
        <w:t xml:space="preserve">económicamente activa de </w:t>
      </w:r>
      <w:r w:rsidR="00FB61C9">
        <w:rPr>
          <w:color w:val="767171"/>
        </w:rPr>
        <w:t>7</w:t>
      </w:r>
      <w:r w:rsidRPr="00FB61C9">
        <w:rPr>
          <w:color w:val="767171"/>
        </w:rPr>
        <w:t>,645,256 personas</w:t>
      </w:r>
      <w:r w:rsidRPr="00FB61C9">
        <w:rPr>
          <w:rFonts w:eastAsia="Calibri"/>
          <w:color w:val="767171"/>
        </w:rPr>
        <w:t xml:space="preserve">, generando unos </w:t>
      </w:r>
      <w:r w:rsidR="007751EA" w:rsidRPr="00FB61C9">
        <w:rPr>
          <w:rFonts w:eastAsia="Calibri"/>
          <w:color w:val="767171"/>
        </w:rPr>
        <w:t>230</w:t>
      </w:r>
      <w:r w:rsidRPr="00FB61C9">
        <w:rPr>
          <w:rFonts w:eastAsia="Calibri"/>
          <w:color w:val="767171"/>
        </w:rPr>
        <w:t xml:space="preserve">,520 empleos directos y </w:t>
      </w:r>
      <w:r w:rsidR="007751EA" w:rsidRPr="00FB61C9">
        <w:rPr>
          <w:rFonts w:eastAsia="Calibri"/>
          <w:color w:val="767171"/>
        </w:rPr>
        <w:t>288</w:t>
      </w:r>
      <w:r w:rsidRPr="00FB61C9">
        <w:rPr>
          <w:rFonts w:eastAsia="Calibri"/>
          <w:color w:val="767171"/>
        </w:rPr>
        <w:t>,</w:t>
      </w:r>
      <w:r w:rsidR="007751EA" w:rsidRPr="00FB61C9">
        <w:rPr>
          <w:rFonts w:eastAsia="Calibri"/>
          <w:color w:val="767171"/>
        </w:rPr>
        <w:t>150</w:t>
      </w:r>
      <w:r w:rsidRPr="00FB61C9">
        <w:rPr>
          <w:rFonts w:eastAsia="Calibri"/>
          <w:color w:val="767171"/>
        </w:rPr>
        <w:t xml:space="preserve"> indirectos, lo que ha impactado significativamente en los residentes del área de influencia de las obras realizadas y en los usuarios de las mismas.</w:t>
      </w:r>
      <w:r w:rsidR="008E403E" w:rsidRPr="001F5461">
        <w:rPr>
          <w:rFonts w:eastAsia="Calibri"/>
          <w:color w:val="767171"/>
        </w:rPr>
        <w:t xml:space="preserve"> </w:t>
      </w:r>
    </w:p>
    <w:p w14:paraId="724AD14A" w14:textId="77777777" w:rsidR="00FB61C9" w:rsidRPr="001F5461" w:rsidRDefault="00FB61C9" w:rsidP="00FB61C9">
      <w:pPr>
        <w:pStyle w:val="Textoindependiente"/>
        <w:spacing w:before="160" w:line="360" w:lineRule="auto"/>
        <w:jc w:val="both"/>
        <w:rPr>
          <w:rFonts w:eastAsia="Calibri"/>
          <w:szCs w:val="20"/>
        </w:rPr>
      </w:pPr>
    </w:p>
    <w:p w14:paraId="513AC666" w14:textId="6FC2453D" w:rsidR="008E403E" w:rsidRDefault="008E403E" w:rsidP="008A280A">
      <w:pPr>
        <w:pStyle w:val="Textoindependiente"/>
        <w:spacing w:line="360" w:lineRule="auto"/>
        <w:jc w:val="both"/>
        <w:rPr>
          <w:rFonts w:eastAsia="Calibri"/>
          <w:color w:val="767171"/>
        </w:rPr>
      </w:pPr>
      <w:r w:rsidRPr="00FB61C9">
        <w:rPr>
          <w:rFonts w:eastAsia="Calibri"/>
          <w:color w:val="767171"/>
        </w:rPr>
        <w:t xml:space="preserve">La matriz </w:t>
      </w:r>
      <w:r w:rsidR="004B59C8" w:rsidRPr="00FB61C9">
        <w:rPr>
          <w:rFonts w:eastAsia="Calibri"/>
          <w:color w:val="767171"/>
        </w:rPr>
        <w:t>del Plan</w:t>
      </w:r>
      <w:r w:rsidRPr="00FB61C9">
        <w:rPr>
          <w:rFonts w:eastAsia="Calibri"/>
          <w:color w:val="767171"/>
        </w:rPr>
        <w:t xml:space="preserve"> de Inversión Anual del MOPC correspondiente al año </w:t>
      </w:r>
      <w:r w:rsidR="003D0902" w:rsidRPr="00FB61C9">
        <w:rPr>
          <w:rFonts w:eastAsia="Calibri"/>
          <w:color w:val="767171"/>
        </w:rPr>
        <w:t>2023</w:t>
      </w:r>
      <w:r w:rsidRPr="00FB61C9">
        <w:rPr>
          <w:rFonts w:eastAsia="Calibri"/>
          <w:color w:val="767171"/>
        </w:rPr>
        <w:t xml:space="preserve">, </w:t>
      </w:r>
      <w:r w:rsidR="00FE5262" w:rsidRPr="00FB61C9">
        <w:rPr>
          <w:rFonts w:eastAsia="Calibri"/>
          <w:color w:val="767171"/>
        </w:rPr>
        <w:t xml:space="preserve">conteniendo el desempeño de la </w:t>
      </w:r>
      <w:proofErr w:type="spellStart"/>
      <w:r w:rsidR="00FE5262" w:rsidRPr="00FB61C9">
        <w:rPr>
          <w:rFonts w:eastAsia="Calibri"/>
          <w:color w:val="767171"/>
        </w:rPr>
        <w:t>produccion</w:t>
      </w:r>
      <w:proofErr w:type="spellEnd"/>
      <w:r w:rsidR="00FE5262" w:rsidRPr="00FB61C9">
        <w:rPr>
          <w:rFonts w:eastAsia="Calibri"/>
          <w:color w:val="767171"/>
        </w:rPr>
        <w:t xml:space="preserve"> institucional se presenta en el anexo A</w:t>
      </w:r>
      <w:r w:rsidR="00626C09" w:rsidRPr="00FB61C9">
        <w:rPr>
          <w:rFonts w:eastAsia="Calibri"/>
          <w:color w:val="767171"/>
        </w:rPr>
        <w:t>.</w:t>
      </w:r>
    </w:p>
    <w:p w14:paraId="6615AE58" w14:textId="77777777" w:rsidR="00FE5262" w:rsidRDefault="00FE5262" w:rsidP="008A280A">
      <w:pPr>
        <w:pStyle w:val="Textoindependiente"/>
        <w:spacing w:line="360" w:lineRule="auto"/>
        <w:jc w:val="both"/>
        <w:rPr>
          <w:rFonts w:eastAsia="Calibri"/>
          <w:color w:val="767171"/>
        </w:rPr>
      </w:pPr>
    </w:p>
    <w:p w14:paraId="45D5909A" w14:textId="77777777" w:rsidR="00FE5262" w:rsidRDefault="00FE5262" w:rsidP="008A280A">
      <w:pPr>
        <w:pStyle w:val="Textoindependiente"/>
        <w:spacing w:line="360" w:lineRule="auto"/>
        <w:jc w:val="both"/>
        <w:rPr>
          <w:rFonts w:eastAsia="Calibri"/>
          <w:color w:val="767171"/>
        </w:rPr>
      </w:pPr>
    </w:p>
    <w:p w14:paraId="2D192F79" w14:textId="77777777" w:rsidR="00FE5262" w:rsidRDefault="00FE5262" w:rsidP="008A280A">
      <w:pPr>
        <w:pStyle w:val="Textoindependiente"/>
        <w:spacing w:line="360" w:lineRule="auto"/>
        <w:jc w:val="both"/>
        <w:rPr>
          <w:rFonts w:eastAsia="Calibri"/>
          <w:color w:val="767171"/>
        </w:rPr>
      </w:pPr>
    </w:p>
    <w:p w14:paraId="3A3F1265" w14:textId="77777777" w:rsidR="00FE5262" w:rsidRPr="00B04E45" w:rsidRDefault="00FE5262" w:rsidP="008A280A">
      <w:pPr>
        <w:pStyle w:val="Textoindependiente"/>
        <w:spacing w:line="360" w:lineRule="auto"/>
        <w:jc w:val="both"/>
        <w:rPr>
          <w:rFonts w:eastAsia="Calibri"/>
          <w:color w:val="767171"/>
        </w:rPr>
      </w:pPr>
    </w:p>
    <w:p w14:paraId="01D41D00" w14:textId="6EE1F005" w:rsidR="00997F4D" w:rsidRPr="00FB61C9" w:rsidRDefault="00F2097C" w:rsidP="00F2097C">
      <w:pPr>
        <w:pStyle w:val="Ttulo1"/>
        <w:numPr>
          <w:ilvl w:val="0"/>
          <w:numId w:val="0"/>
        </w:numPr>
        <w:ind w:left="1560" w:hanging="709"/>
        <w:jc w:val="both"/>
        <w:rPr>
          <w:rFonts w:cs="Times New Roman"/>
          <w:b/>
          <w:color w:val="717676"/>
          <w:sz w:val="24"/>
          <w:szCs w:val="24"/>
        </w:rPr>
      </w:pPr>
      <w:bookmarkStart w:id="64" w:name="_Toc156240565"/>
      <w:r w:rsidRPr="00B04E45">
        <w:rPr>
          <w:rFonts w:cs="Times New Roman"/>
          <w:b/>
          <w:color w:val="717676"/>
          <w:sz w:val="24"/>
          <w:szCs w:val="24"/>
        </w:rPr>
        <w:lastRenderedPageBreak/>
        <w:t xml:space="preserve">4.1.3 </w:t>
      </w:r>
      <w:r w:rsidR="00997F4D" w:rsidRPr="00B04E45">
        <w:rPr>
          <w:rFonts w:cs="Times New Roman"/>
          <w:b/>
          <w:color w:val="717676"/>
          <w:sz w:val="24"/>
          <w:szCs w:val="24"/>
        </w:rPr>
        <w:t xml:space="preserve">Ejecución Física - Financiera </w:t>
      </w:r>
      <w:r w:rsidR="00DC6F16" w:rsidRPr="00B04E45">
        <w:rPr>
          <w:rFonts w:cs="Times New Roman"/>
          <w:b/>
          <w:color w:val="717676"/>
          <w:sz w:val="24"/>
          <w:szCs w:val="24"/>
        </w:rPr>
        <w:t>p</w:t>
      </w:r>
      <w:r w:rsidR="00997F4D" w:rsidRPr="00B04E45">
        <w:rPr>
          <w:rFonts w:cs="Times New Roman"/>
          <w:b/>
          <w:color w:val="717676"/>
          <w:sz w:val="24"/>
          <w:szCs w:val="24"/>
        </w:rPr>
        <w:t xml:space="preserve">or Programa </w:t>
      </w:r>
      <w:proofErr w:type="gramStart"/>
      <w:r w:rsidR="00997F4D" w:rsidRPr="00B04E45">
        <w:rPr>
          <w:rFonts w:cs="Times New Roman"/>
          <w:b/>
          <w:color w:val="717676"/>
          <w:sz w:val="24"/>
          <w:szCs w:val="24"/>
        </w:rPr>
        <w:t xml:space="preserve">en </w:t>
      </w:r>
      <w:r w:rsidRPr="00B04E45">
        <w:rPr>
          <w:rFonts w:cs="Times New Roman"/>
          <w:b/>
          <w:color w:val="717676"/>
          <w:sz w:val="24"/>
          <w:szCs w:val="24"/>
        </w:rPr>
        <w:t xml:space="preserve"> </w:t>
      </w:r>
      <w:r w:rsidR="00997F4D" w:rsidRPr="00B04E45">
        <w:rPr>
          <w:rFonts w:cs="Times New Roman"/>
          <w:b/>
          <w:color w:val="717676"/>
          <w:sz w:val="24"/>
          <w:szCs w:val="24"/>
        </w:rPr>
        <w:t>el</w:t>
      </w:r>
      <w:proofErr w:type="gramEnd"/>
      <w:r w:rsidR="00997F4D" w:rsidRPr="00B04E45">
        <w:rPr>
          <w:rFonts w:cs="Times New Roman"/>
          <w:b/>
          <w:color w:val="717676"/>
          <w:sz w:val="24"/>
          <w:szCs w:val="24"/>
        </w:rPr>
        <w:t xml:space="preserve"> Periodo </w:t>
      </w:r>
      <w:r w:rsidR="001D3E75" w:rsidRPr="00FB61C9">
        <w:rPr>
          <w:rFonts w:cs="Times New Roman"/>
          <w:b/>
          <w:color w:val="717676"/>
          <w:sz w:val="24"/>
          <w:szCs w:val="24"/>
        </w:rPr>
        <w:t>Enero</w:t>
      </w:r>
      <w:r w:rsidR="00997F4D" w:rsidRPr="00FB61C9">
        <w:rPr>
          <w:rFonts w:cs="Times New Roman"/>
          <w:b/>
          <w:color w:val="717676"/>
          <w:sz w:val="24"/>
          <w:szCs w:val="24"/>
        </w:rPr>
        <w:t xml:space="preserve"> - </w:t>
      </w:r>
      <w:r w:rsidR="001D3E75" w:rsidRPr="00FB61C9">
        <w:rPr>
          <w:rFonts w:cs="Times New Roman"/>
          <w:b/>
          <w:color w:val="717676"/>
          <w:sz w:val="24"/>
          <w:szCs w:val="24"/>
        </w:rPr>
        <w:t>Diciembre</w:t>
      </w:r>
      <w:r w:rsidR="00997F4D" w:rsidRPr="00FB61C9">
        <w:rPr>
          <w:rFonts w:cs="Times New Roman"/>
          <w:b/>
          <w:color w:val="717676"/>
          <w:sz w:val="24"/>
          <w:szCs w:val="24"/>
        </w:rPr>
        <w:t xml:space="preserve"> del Año </w:t>
      </w:r>
      <w:r w:rsidR="003D0902" w:rsidRPr="00FB61C9">
        <w:rPr>
          <w:rFonts w:cs="Times New Roman"/>
          <w:b/>
          <w:color w:val="717676"/>
          <w:sz w:val="24"/>
          <w:szCs w:val="24"/>
        </w:rPr>
        <w:t>2023</w:t>
      </w:r>
      <w:bookmarkEnd w:id="64"/>
      <w:r w:rsidR="00997F4D" w:rsidRPr="00FB61C9">
        <w:rPr>
          <w:rFonts w:cs="Times New Roman"/>
          <w:b/>
          <w:color w:val="717676"/>
          <w:sz w:val="24"/>
          <w:szCs w:val="24"/>
        </w:rPr>
        <w:t xml:space="preserve"> </w:t>
      </w:r>
    </w:p>
    <w:p w14:paraId="41694445" w14:textId="77777777" w:rsidR="00997F4D" w:rsidRPr="00FB61C9" w:rsidRDefault="00997F4D" w:rsidP="00997F4D">
      <w:pPr>
        <w:pStyle w:val="Textoindependiente"/>
        <w:spacing w:line="360" w:lineRule="auto"/>
        <w:rPr>
          <w:rFonts w:eastAsia="Calibri"/>
          <w:color w:val="767171"/>
        </w:rPr>
      </w:pPr>
    </w:p>
    <w:p w14:paraId="23459A32" w14:textId="273B6013" w:rsidR="001F5461" w:rsidRDefault="001F5461" w:rsidP="001F5461">
      <w:pPr>
        <w:pStyle w:val="Textoindependiente"/>
        <w:spacing w:line="360" w:lineRule="auto"/>
        <w:jc w:val="both"/>
      </w:pPr>
      <w:r w:rsidRPr="00FB61C9">
        <w:rPr>
          <w:color w:val="767171"/>
        </w:rPr>
        <w:t xml:space="preserve">La ejecución física - financiera del Ministerio de Obras Públicas y Comunicaciones (MOPC), durante el periodo </w:t>
      </w:r>
      <w:r w:rsidR="001D3E75" w:rsidRPr="00FB61C9">
        <w:rPr>
          <w:color w:val="767171"/>
        </w:rPr>
        <w:t>enero</w:t>
      </w:r>
      <w:r w:rsidRPr="00FB61C9">
        <w:rPr>
          <w:color w:val="767171"/>
        </w:rPr>
        <w:t xml:space="preserve"> – </w:t>
      </w:r>
      <w:r w:rsidR="001D3E75" w:rsidRPr="00FB61C9">
        <w:rPr>
          <w:color w:val="767171"/>
        </w:rPr>
        <w:t>diciembre</w:t>
      </w:r>
      <w:r w:rsidRPr="000278D1">
        <w:rPr>
          <w:color w:val="767171"/>
        </w:rPr>
        <w:t xml:space="preserve"> del 2023, </w:t>
      </w:r>
      <w:proofErr w:type="spellStart"/>
      <w:r w:rsidRPr="000278D1">
        <w:rPr>
          <w:color w:val="767171"/>
        </w:rPr>
        <w:t>distribuída</w:t>
      </w:r>
      <w:proofErr w:type="spellEnd"/>
      <w:r w:rsidRPr="000278D1">
        <w:rPr>
          <w:color w:val="767171"/>
        </w:rPr>
        <w:t xml:space="preserve"> </w:t>
      </w:r>
      <w:r w:rsidR="00FB61C9">
        <w:rPr>
          <w:color w:val="767171"/>
        </w:rPr>
        <w:t>en</w:t>
      </w:r>
      <w:r w:rsidRPr="000278D1">
        <w:rPr>
          <w:color w:val="767171"/>
        </w:rPr>
        <w:t xml:space="preserve"> los diferentes programas presupuestales, los cuales se orientan al uso apropiado de los recursos</w:t>
      </w:r>
      <w:r w:rsidR="008C128F">
        <w:rPr>
          <w:color w:val="767171"/>
        </w:rPr>
        <w:t xml:space="preserve"> asignados en Presupuesto General del Estado para el desempeño de las funciones de la institución</w:t>
      </w:r>
      <w:r w:rsidRPr="000278D1">
        <w:rPr>
          <w:color w:val="767171"/>
        </w:rPr>
        <w:t xml:space="preserve">, contribuyendo al logro de las metas </w:t>
      </w:r>
      <w:r w:rsidR="00FB61C9">
        <w:rPr>
          <w:color w:val="767171"/>
        </w:rPr>
        <w:t>programadas</w:t>
      </w:r>
      <w:r w:rsidR="008C128F">
        <w:rPr>
          <w:color w:val="767171"/>
        </w:rPr>
        <w:t xml:space="preserve"> para el periodo citado. Las mayores ejecutorias del año 2023</w:t>
      </w:r>
      <w:r w:rsidR="00FB61C9">
        <w:rPr>
          <w:color w:val="767171"/>
        </w:rPr>
        <w:t xml:space="preserve">, </w:t>
      </w:r>
      <w:r w:rsidR="008C128F">
        <w:rPr>
          <w:color w:val="767171"/>
        </w:rPr>
        <w:t xml:space="preserve">se </w:t>
      </w:r>
      <w:r w:rsidR="00FB61C9">
        <w:rPr>
          <w:color w:val="767171"/>
        </w:rPr>
        <w:t>registra</w:t>
      </w:r>
      <w:r w:rsidR="008C128F">
        <w:rPr>
          <w:color w:val="767171"/>
        </w:rPr>
        <w:t>s</w:t>
      </w:r>
      <w:r w:rsidR="00FB61C9">
        <w:rPr>
          <w:color w:val="767171"/>
        </w:rPr>
        <w:t xml:space="preserve"> </w:t>
      </w:r>
      <w:r w:rsidR="008C128F">
        <w:rPr>
          <w:color w:val="767171"/>
        </w:rPr>
        <w:t xml:space="preserve">en los </w:t>
      </w:r>
      <w:r w:rsidRPr="000278D1">
        <w:rPr>
          <w:color w:val="767171"/>
        </w:rPr>
        <w:t>Programas 1</w:t>
      </w:r>
      <w:r w:rsidR="00FB61C9">
        <w:rPr>
          <w:color w:val="767171"/>
        </w:rPr>
        <w:t>2</w:t>
      </w:r>
      <w:r w:rsidRPr="000278D1">
        <w:rPr>
          <w:color w:val="767171"/>
        </w:rPr>
        <w:t xml:space="preserve"> y 1</w:t>
      </w:r>
      <w:r w:rsidR="00FB61C9">
        <w:rPr>
          <w:color w:val="767171"/>
        </w:rPr>
        <w:t>3</w:t>
      </w:r>
      <w:r w:rsidRPr="000278D1">
        <w:rPr>
          <w:color w:val="767171"/>
        </w:rPr>
        <w:t xml:space="preserve"> correspondientes al </w:t>
      </w:r>
      <w:r w:rsidR="00333E8E" w:rsidRPr="000278D1">
        <w:rPr>
          <w:color w:val="767171"/>
        </w:rPr>
        <w:t>Mantenimien</w:t>
      </w:r>
      <w:r w:rsidR="00333E8E">
        <w:rPr>
          <w:color w:val="767171"/>
        </w:rPr>
        <w:t xml:space="preserve">to, Seguridad y Asistencia Vial y al </w:t>
      </w:r>
      <w:r w:rsidRPr="000278D1">
        <w:rPr>
          <w:color w:val="767171"/>
        </w:rPr>
        <w:t>Desarrollo de la Infraestructura Física de Ca</w:t>
      </w:r>
      <w:r w:rsidR="00333E8E">
        <w:rPr>
          <w:color w:val="767171"/>
        </w:rPr>
        <w:t>rr</w:t>
      </w:r>
      <w:r w:rsidRPr="000278D1">
        <w:rPr>
          <w:color w:val="767171"/>
        </w:rPr>
        <w:t>e</w:t>
      </w:r>
      <w:r w:rsidR="00333E8E">
        <w:rPr>
          <w:color w:val="767171"/>
        </w:rPr>
        <w:t>tera</w:t>
      </w:r>
      <w:r w:rsidRPr="000278D1">
        <w:rPr>
          <w:color w:val="767171"/>
        </w:rPr>
        <w:t xml:space="preserve">s </w:t>
      </w:r>
      <w:r w:rsidRPr="00333E8E">
        <w:rPr>
          <w:color w:val="767171"/>
        </w:rPr>
        <w:t xml:space="preserve">respectivamente, con un monto ejecutado </w:t>
      </w:r>
      <w:r w:rsidR="00333E8E" w:rsidRPr="00333E8E">
        <w:rPr>
          <w:color w:val="767171"/>
        </w:rPr>
        <w:t>ascendente a la suma de</w:t>
      </w:r>
      <w:r w:rsidRPr="00333E8E">
        <w:rPr>
          <w:color w:val="767171"/>
        </w:rPr>
        <w:t xml:space="preserve"> RD$</w:t>
      </w:r>
      <w:r w:rsidR="00333E8E" w:rsidRPr="00333E8E">
        <w:rPr>
          <w:color w:val="767171"/>
        </w:rPr>
        <w:t>2</w:t>
      </w:r>
      <w:r w:rsidRPr="00333E8E">
        <w:rPr>
          <w:color w:val="767171"/>
        </w:rPr>
        <w:t>1,</w:t>
      </w:r>
      <w:r w:rsidR="00333E8E" w:rsidRPr="00333E8E">
        <w:rPr>
          <w:color w:val="767171"/>
        </w:rPr>
        <w:t>982</w:t>
      </w:r>
      <w:r w:rsidRPr="00333E8E">
        <w:rPr>
          <w:color w:val="767171"/>
        </w:rPr>
        <w:t>,</w:t>
      </w:r>
      <w:r w:rsidR="00333E8E" w:rsidRPr="00333E8E">
        <w:rPr>
          <w:color w:val="767171"/>
        </w:rPr>
        <w:t>136,256.06</w:t>
      </w:r>
      <w:r w:rsidRPr="00333E8E">
        <w:rPr>
          <w:color w:val="767171"/>
        </w:rPr>
        <w:t xml:space="preserve"> (</w:t>
      </w:r>
      <w:r w:rsidR="00333E8E" w:rsidRPr="00333E8E">
        <w:rPr>
          <w:color w:val="767171"/>
        </w:rPr>
        <w:t xml:space="preserve">Veintiún </w:t>
      </w:r>
      <w:r w:rsidRPr="00333E8E">
        <w:rPr>
          <w:color w:val="767171"/>
        </w:rPr>
        <w:t xml:space="preserve">Mil </w:t>
      </w:r>
      <w:r w:rsidR="00333E8E" w:rsidRPr="00333E8E">
        <w:rPr>
          <w:color w:val="767171"/>
        </w:rPr>
        <w:t>Novec</w:t>
      </w:r>
      <w:r w:rsidRPr="00333E8E">
        <w:rPr>
          <w:color w:val="767171"/>
        </w:rPr>
        <w:t>ientos Oc</w:t>
      </w:r>
      <w:r w:rsidR="00333E8E" w:rsidRPr="00333E8E">
        <w:rPr>
          <w:color w:val="767171"/>
        </w:rPr>
        <w:t>h</w:t>
      </w:r>
      <w:r w:rsidRPr="00333E8E">
        <w:rPr>
          <w:color w:val="767171"/>
        </w:rPr>
        <w:t>e</w:t>
      </w:r>
      <w:r w:rsidR="00333E8E" w:rsidRPr="00333E8E">
        <w:rPr>
          <w:color w:val="767171"/>
        </w:rPr>
        <w:t xml:space="preserve">nta y </w:t>
      </w:r>
      <w:proofErr w:type="gramStart"/>
      <w:r w:rsidR="00333E8E" w:rsidRPr="00333E8E">
        <w:rPr>
          <w:color w:val="767171"/>
        </w:rPr>
        <w:t>Dos  Millones</w:t>
      </w:r>
      <w:proofErr w:type="gramEnd"/>
      <w:r w:rsidR="00333E8E" w:rsidRPr="00333E8E">
        <w:rPr>
          <w:color w:val="767171"/>
        </w:rPr>
        <w:t xml:space="preserve"> C</w:t>
      </w:r>
      <w:r w:rsidRPr="00333E8E">
        <w:rPr>
          <w:color w:val="767171"/>
        </w:rPr>
        <w:t>iento</w:t>
      </w:r>
      <w:r w:rsidR="00333E8E" w:rsidRPr="00333E8E">
        <w:rPr>
          <w:color w:val="767171"/>
        </w:rPr>
        <w:t xml:space="preserve"> Trei</w:t>
      </w:r>
      <w:r w:rsidRPr="00333E8E">
        <w:rPr>
          <w:color w:val="767171"/>
        </w:rPr>
        <w:t xml:space="preserve">nta y </w:t>
      </w:r>
      <w:r w:rsidR="00333E8E" w:rsidRPr="00333E8E">
        <w:rPr>
          <w:color w:val="767171"/>
        </w:rPr>
        <w:t>Seis</w:t>
      </w:r>
      <w:r w:rsidRPr="00333E8E">
        <w:rPr>
          <w:color w:val="767171"/>
        </w:rPr>
        <w:t xml:space="preserve"> Mil </w:t>
      </w:r>
      <w:proofErr w:type="spellStart"/>
      <w:r w:rsidR="00333E8E" w:rsidRPr="00333E8E">
        <w:rPr>
          <w:color w:val="767171"/>
        </w:rPr>
        <w:t>Dos</w:t>
      </w:r>
      <w:r w:rsidRPr="00333E8E">
        <w:rPr>
          <w:color w:val="767171"/>
        </w:rPr>
        <w:t>scientos</w:t>
      </w:r>
      <w:proofErr w:type="spellEnd"/>
      <w:r w:rsidRPr="00333E8E">
        <w:rPr>
          <w:color w:val="767171"/>
        </w:rPr>
        <w:t xml:space="preserve"> Cin</w:t>
      </w:r>
      <w:r w:rsidR="00333E8E" w:rsidRPr="00333E8E">
        <w:rPr>
          <w:color w:val="767171"/>
        </w:rPr>
        <w:t xml:space="preserve">cuenta y Seis con </w:t>
      </w:r>
      <w:r w:rsidRPr="00333E8E">
        <w:rPr>
          <w:color w:val="767171"/>
        </w:rPr>
        <w:t>0</w:t>
      </w:r>
      <w:r w:rsidR="00333E8E" w:rsidRPr="00333E8E">
        <w:rPr>
          <w:color w:val="767171"/>
        </w:rPr>
        <w:t>6</w:t>
      </w:r>
      <w:r w:rsidRPr="00333E8E">
        <w:rPr>
          <w:color w:val="767171"/>
        </w:rPr>
        <w:t>/100) lo que</w:t>
      </w:r>
      <w:r w:rsidRPr="000278D1">
        <w:rPr>
          <w:color w:val="767171"/>
        </w:rPr>
        <w:t xml:space="preserve"> representa </w:t>
      </w:r>
      <w:r w:rsidRPr="001C59A5">
        <w:rPr>
          <w:color w:val="767171"/>
        </w:rPr>
        <w:t xml:space="preserve">un </w:t>
      </w:r>
      <w:r w:rsidR="001C59A5" w:rsidRPr="001C59A5">
        <w:rPr>
          <w:color w:val="767171"/>
        </w:rPr>
        <w:t>97</w:t>
      </w:r>
      <w:r w:rsidRPr="001C59A5">
        <w:rPr>
          <w:color w:val="767171"/>
        </w:rPr>
        <w:t>% ejecutado</w:t>
      </w:r>
      <w:r w:rsidRPr="000278D1">
        <w:rPr>
          <w:color w:val="767171"/>
        </w:rPr>
        <w:t xml:space="preserve"> versus lo programado, durante el año fiscal vigente</w:t>
      </w:r>
      <w:r w:rsidRPr="001F5461">
        <w:t>.</w:t>
      </w:r>
      <w:r w:rsidRPr="00F31788">
        <w:t xml:space="preserve"> </w:t>
      </w:r>
    </w:p>
    <w:p w14:paraId="59DE77BF" w14:textId="77777777" w:rsidR="008A280A" w:rsidRPr="00B04E45" w:rsidRDefault="008A280A" w:rsidP="008A280A">
      <w:pPr>
        <w:pStyle w:val="Textoindependiente"/>
        <w:spacing w:line="360" w:lineRule="auto"/>
        <w:jc w:val="both"/>
        <w:rPr>
          <w:color w:val="717676"/>
        </w:rPr>
      </w:pPr>
    </w:p>
    <w:p w14:paraId="3F7BC75E" w14:textId="7A446083" w:rsidR="004E2668" w:rsidRDefault="008C128F" w:rsidP="008A280A">
      <w:pPr>
        <w:pStyle w:val="Textoindependiente"/>
        <w:spacing w:line="360" w:lineRule="auto"/>
        <w:jc w:val="both"/>
        <w:rPr>
          <w:color w:val="717676"/>
        </w:rPr>
      </w:pPr>
      <w:r>
        <w:rPr>
          <w:color w:val="717676"/>
        </w:rPr>
        <w:t xml:space="preserve">La tabla siguiente presenta el </w:t>
      </w:r>
      <w:r w:rsidR="00997F4D" w:rsidRPr="00B04E45">
        <w:rPr>
          <w:color w:val="717676"/>
        </w:rPr>
        <w:t xml:space="preserve">presupuesto financiero asignado versus ejecutado </w:t>
      </w:r>
      <w:r w:rsidR="004E2668" w:rsidRPr="00B04E45">
        <w:rPr>
          <w:color w:val="717676"/>
        </w:rPr>
        <w:t xml:space="preserve">por el MOPC </w:t>
      </w:r>
      <w:r w:rsidR="00997F4D" w:rsidRPr="00B04E45">
        <w:rPr>
          <w:color w:val="717676"/>
        </w:rPr>
        <w:t xml:space="preserve">durante el periodo </w:t>
      </w:r>
      <w:r w:rsidR="001D3E75">
        <w:rPr>
          <w:color w:val="717676"/>
        </w:rPr>
        <w:t>Enero</w:t>
      </w:r>
      <w:r w:rsidR="00997F4D" w:rsidRPr="00562F06">
        <w:rPr>
          <w:color w:val="717676"/>
        </w:rPr>
        <w:t>-</w:t>
      </w:r>
      <w:proofErr w:type="gramStart"/>
      <w:r w:rsidR="001D3E75" w:rsidRPr="00562F06">
        <w:rPr>
          <w:color w:val="717676"/>
        </w:rPr>
        <w:t>Diciembre</w:t>
      </w:r>
      <w:proofErr w:type="gramEnd"/>
      <w:r w:rsidR="00997F4D" w:rsidRPr="00B04E45">
        <w:rPr>
          <w:color w:val="717676"/>
        </w:rPr>
        <w:t xml:space="preserve"> del año fiscal vigente, distribuido por programa</w:t>
      </w:r>
      <w:r w:rsidR="004E2668" w:rsidRPr="00B04E45">
        <w:rPr>
          <w:color w:val="717676"/>
        </w:rPr>
        <w:t>s</w:t>
      </w:r>
      <w:r w:rsidR="00997F4D" w:rsidRPr="00B04E45">
        <w:rPr>
          <w:color w:val="717676"/>
        </w:rPr>
        <w:t xml:space="preserve"> </w:t>
      </w:r>
      <w:r w:rsidR="004E2668" w:rsidRPr="00B04E45">
        <w:rPr>
          <w:color w:val="717676"/>
        </w:rPr>
        <w:t>y por productos generados:</w:t>
      </w:r>
    </w:p>
    <w:p w14:paraId="66EEC629" w14:textId="77777777" w:rsidR="002B2568" w:rsidRDefault="002B2568" w:rsidP="008A280A">
      <w:pPr>
        <w:pStyle w:val="Textoindependiente"/>
        <w:spacing w:line="360" w:lineRule="auto"/>
        <w:jc w:val="both"/>
        <w:rPr>
          <w:color w:val="717676"/>
        </w:rPr>
      </w:pPr>
    </w:p>
    <w:p w14:paraId="26EF6682" w14:textId="2AE30B82" w:rsidR="00997F4D" w:rsidRPr="00B04E45" w:rsidRDefault="00E039C4" w:rsidP="008471D7">
      <w:pPr>
        <w:ind w:left="-360"/>
        <w:rPr>
          <w:rFonts w:eastAsia="Calibri" w:cs="Times New Roman"/>
          <w:color w:val="717676"/>
        </w:rPr>
      </w:pPr>
      <w:r w:rsidRPr="00E039C4">
        <w:lastRenderedPageBreak/>
        <w:drawing>
          <wp:inline distT="0" distB="0" distL="0" distR="0" wp14:anchorId="6972D3C9" wp14:editId="55E6F367">
            <wp:extent cx="7955090" cy="5512942"/>
            <wp:effectExtent l="1905"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16200000">
                      <a:off x="0" y="0"/>
                      <a:ext cx="7999402" cy="5543651"/>
                    </a:xfrm>
                    <a:prstGeom prst="rect">
                      <a:avLst/>
                    </a:prstGeom>
                    <a:noFill/>
                    <a:ln>
                      <a:noFill/>
                    </a:ln>
                  </pic:spPr>
                </pic:pic>
              </a:graphicData>
            </a:graphic>
          </wp:inline>
        </w:drawing>
      </w:r>
    </w:p>
    <w:p w14:paraId="12565518" w14:textId="1EDB5C3F" w:rsidR="00AC2BAC" w:rsidRPr="00B04E45" w:rsidRDefault="00427400" w:rsidP="00427400">
      <w:pPr>
        <w:pStyle w:val="Ttulo3RdeC"/>
        <w:numPr>
          <w:ilvl w:val="0"/>
          <w:numId w:val="0"/>
        </w:numPr>
        <w:ind w:left="672"/>
      </w:pPr>
      <w:r>
        <w:rPr>
          <w:lang w:val="es-ES"/>
        </w:rPr>
        <w:lastRenderedPageBreak/>
        <w:t>4.1.3.1</w:t>
      </w:r>
      <w:r>
        <w:tab/>
      </w:r>
      <w:r>
        <w:tab/>
      </w:r>
      <w:r w:rsidR="00AC2BAC" w:rsidRPr="00B04E45">
        <w:t xml:space="preserve">Ejecución Física y Financiera por Proyectos de Inversión </w:t>
      </w:r>
      <w:r w:rsidR="00F2097C" w:rsidRPr="00B04E45">
        <w:t xml:space="preserve">para el periodo </w:t>
      </w:r>
      <w:r w:rsidR="001D3E75" w:rsidRPr="00DA5BFD">
        <w:t>enero</w:t>
      </w:r>
      <w:r w:rsidR="00F2097C" w:rsidRPr="00DA5BFD">
        <w:t>-</w:t>
      </w:r>
      <w:r w:rsidR="001D3E75" w:rsidRPr="00DA5BFD">
        <w:t>diciembre</w:t>
      </w:r>
      <w:r w:rsidR="00F2097C" w:rsidRPr="00DA5BFD">
        <w:t xml:space="preserve"> del</w:t>
      </w:r>
      <w:r w:rsidR="00F2097C" w:rsidRPr="00B04E45">
        <w:t xml:space="preserve"> a</w:t>
      </w:r>
      <w:r w:rsidR="00AC2BAC" w:rsidRPr="00B04E45">
        <w:t xml:space="preserve">ño </w:t>
      </w:r>
      <w:r w:rsidR="003D0902" w:rsidRPr="00B04E45">
        <w:t>2023</w:t>
      </w:r>
    </w:p>
    <w:p w14:paraId="13F2C359" w14:textId="77777777" w:rsidR="00F2097C" w:rsidRPr="00B04E45" w:rsidRDefault="00F2097C" w:rsidP="008A280A">
      <w:pPr>
        <w:ind w:left="1470"/>
        <w:rPr>
          <w:rFonts w:cs="Times New Roman"/>
          <w:color w:val="717676"/>
        </w:rPr>
      </w:pPr>
    </w:p>
    <w:p w14:paraId="2D6B21E6" w14:textId="6342CEEF" w:rsidR="00852DCA" w:rsidRPr="00B04E45" w:rsidRDefault="00AB05EB" w:rsidP="008A280A">
      <w:pPr>
        <w:pStyle w:val="Textoindependiente"/>
        <w:spacing w:line="360" w:lineRule="auto"/>
        <w:jc w:val="both"/>
        <w:rPr>
          <w:color w:val="717676"/>
        </w:rPr>
      </w:pPr>
      <w:r w:rsidRPr="00B04E45">
        <w:rPr>
          <w:color w:val="717676"/>
        </w:rPr>
        <w:t xml:space="preserve">El Ministerio de Obras Públicas y Comunicaciones (MOPC), </w:t>
      </w:r>
      <w:r w:rsidR="004307ED" w:rsidRPr="00B04E45">
        <w:rPr>
          <w:color w:val="717676"/>
        </w:rPr>
        <w:t xml:space="preserve">con el objetivo de administrar </w:t>
      </w:r>
      <w:r w:rsidRPr="00B04E45">
        <w:rPr>
          <w:color w:val="717676"/>
        </w:rPr>
        <w:t>los recursos asignados en el Presupuesto Nacional de Inversión Pública</w:t>
      </w:r>
      <w:r w:rsidR="004307ED" w:rsidRPr="00B04E45">
        <w:rPr>
          <w:color w:val="717676"/>
        </w:rPr>
        <w:t xml:space="preserve"> del Estado</w:t>
      </w:r>
      <w:r w:rsidRPr="00B04E45">
        <w:rPr>
          <w:color w:val="717676"/>
        </w:rPr>
        <w:t xml:space="preserve"> para el </w:t>
      </w:r>
      <w:r w:rsidR="00562F06" w:rsidRPr="00562F06">
        <w:rPr>
          <w:color w:val="717676"/>
        </w:rPr>
        <w:t xml:space="preserve">periodo enero-diciembre del </w:t>
      </w:r>
      <w:r w:rsidR="003D0902" w:rsidRPr="00B04E45">
        <w:rPr>
          <w:color w:val="717676"/>
        </w:rPr>
        <w:t>2023</w:t>
      </w:r>
      <w:r w:rsidRPr="00B04E45">
        <w:rPr>
          <w:color w:val="717676"/>
        </w:rPr>
        <w:t xml:space="preserve">, distribuidos acorde a los programas vigentes en el Sistema Nacional de Inversión Pública </w:t>
      </w:r>
      <w:r w:rsidR="004307ED" w:rsidRPr="00B04E45">
        <w:rPr>
          <w:color w:val="717676"/>
        </w:rPr>
        <w:t xml:space="preserve">(SNIP) </w:t>
      </w:r>
      <w:r w:rsidRPr="00B04E45">
        <w:rPr>
          <w:color w:val="717676"/>
        </w:rPr>
        <w:t>y a las metas de producción programadas</w:t>
      </w:r>
      <w:r w:rsidR="004307ED" w:rsidRPr="00B04E45">
        <w:rPr>
          <w:color w:val="717676"/>
        </w:rPr>
        <w:t>, a</w:t>
      </w:r>
      <w:r w:rsidRPr="00B04E45">
        <w:rPr>
          <w:color w:val="717676"/>
        </w:rPr>
        <w:t xml:space="preserve"> </w:t>
      </w:r>
      <w:r w:rsidR="004307ED" w:rsidRPr="00B04E45">
        <w:rPr>
          <w:color w:val="717676"/>
        </w:rPr>
        <w:t>las cuales se le asignan y reasignan los recursos a nivel i</w:t>
      </w:r>
      <w:r w:rsidR="004307ED" w:rsidRPr="002F747D">
        <w:rPr>
          <w:color w:val="717676"/>
          <w:u w:val="single"/>
        </w:rPr>
        <w:t>n</w:t>
      </w:r>
      <w:r w:rsidR="004307ED" w:rsidRPr="00B04E45">
        <w:rPr>
          <w:color w:val="717676"/>
        </w:rPr>
        <w:t xml:space="preserve">stitucional, con un enfoque hacia resultados </w:t>
      </w:r>
      <w:r w:rsidRPr="00B04E45">
        <w:rPr>
          <w:color w:val="717676"/>
        </w:rPr>
        <w:t>para el logro de los objetivos del Plan Nacional Plurianual del Sector Público</w:t>
      </w:r>
      <w:r w:rsidR="003D5ADA">
        <w:rPr>
          <w:color w:val="717676"/>
        </w:rPr>
        <w:t xml:space="preserve"> para el </w:t>
      </w:r>
      <w:r w:rsidR="00562F06">
        <w:rPr>
          <w:color w:val="717676"/>
        </w:rPr>
        <w:t>cuatrienio</w:t>
      </w:r>
      <w:r w:rsidR="003D5ADA" w:rsidRPr="00562F06">
        <w:rPr>
          <w:color w:val="717676"/>
        </w:rPr>
        <w:t xml:space="preserve"> 2021-2024</w:t>
      </w:r>
      <w:r w:rsidRPr="00562F06">
        <w:rPr>
          <w:color w:val="717676"/>
        </w:rPr>
        <w:t>,</w:t>
      </w:r>
      <w:r w:rsidR="003D5ADA" w:rsidRPr="00562F06">
        <w:rPr>
          <w:color w:val="717676"/>
        </w:rPr>
        <w:t xml:space="preserve"> </w:t>
      </w:r>
      <w:r w:rsidR="00767063" w:rsidRPr="00562F06">
        <w:rPr>
          <w:color w:val="717676"/>
        </w:rPr>
        <w:t xml:space="preserve">registrándose </w:t>
      </w:r>
      <w:r w:rsidR="002F747D" w:rsidRPr="00562F06">
        <w:rPr>
          <w:color w:val="717676"/>
        </w:rPr>
        <w:t xml:space="preserve"> e</w:t>
      </w:r>
      <w:r w:rsidR="00DA7060" w:rsidRPr="00562F06">
        <w:rPr>
          <w:color w:val="717676"/>
        </w:rPr>
        <w:t xml:space="preserve">n el anexo </w:t>
      </w:r>
      <w:r w:rsidR="00532DC3">
        <w:rPr>
          <w:color w:val="717676"/>
        </w:rPr>
        <w:t>c</w:t>
      </w:r>
      <w:r w:rsidR="00DA7060" w:rsidRPr="00562F06">
        <w:rPr>
          <w:color w:val="717676"/>
        </w:rPr>
        <w:t xml:space="preserve"> del presente documento, </w:t>
      </w:r>
      <w:r w:rsidR="00767063" w:rsidRPr="00562F06">
        <w:rPr>
          <w:color w:val="717676"/>
        </w:rPr>
        <w:t xml:space="preserve">el </w:t>
      </w:r>
      <w:r w:rsidR="003D5ADA" w:rsidRPr="00562F06">
        <w:rPr>
          <w:color w:val="717676"/>
        </w:rPr>
        <w:t xml:space="preserve">índice de gestión presupuestaria correspondiente al periodo </w:t>
      </w:r>
      <w:r w:rsidR="001D3E75" w:rsidRPr="00562F06">
        <w:rPr>
          <w:color w:val="717676"/>
        </w:rPr>
        <w:t>enero</w:t>
      </w:r>
      <w:r w:rsidR="003D5ADA" w:rsidRPr="00562F06">
        <w:rPr>
          <w:color w:val="717676"/>
        </w:rPr>
        <w:t>-</w:t>
      </w:r>
      <w:r w:rsidR="001D3E75" w:rsidRPr="00562F06">
        <w:rPr>
          <w:color w:val="717676"/>
        </w:rPr>
        <w:t>diciembre</w:t>
      </w:r>
      <w:r w:rsidR="003D5ADA" w:rsidRPr="00562F06">
        <w:rPr>
          <w:color w:val="717676"/>
        </w:rPr>
        <w:t xml:space="preserve"> del año 2023 (ICP)</w:t>
      </w:r>
      <w:r w:rsidR="002F747D" w:rsidRPr="00562F06">
        <w:rPr>
          <w:color w:val="717676"/>
        </w:rPr>
        <w:t xml:space="preserve">, integrando la programación versus la ejecución física y financiera y el indicador de eficacia </w:t>
      </w:r>
      <w:r w:rsidR="00767063" w:rsidRPr="00562F06">
        <w:rPr>
          <w:color w:val="717676"/>
        </w:rPr>
        <w:t xml:space="preserve">(%) </w:t>
      </w:r>
      <w:r w:rsidR="002F747D" w:rsidRPr="00562F06">
        <w:rPr>
          <w:color w:val="717676"/>
        </w:rPr>
        <w:t xml:space="preserve">resultante </w:t>
      </w:r>
      <w:r w:rsidR="00767063" w:rsidRPr="00562F06">
        <w:rPr>
          <w:color w:val="717676"/>
        </w:rPr>
        <w:t>de lo</w:t>
      </w:r>
      <w:r w:rsidR="002F747D" w:rsidRPr="00562F06">
        <w:rPr>
          <w:color w:val="717676"/>
        </w:rPr>
        <w:t xml:space="preserve">s </w:t>
      </w:r>
      <w:r w:rsidR="00767063" w:rsidRPr="00562F06">
        <w:rPr>
          <w:color w:val="717676"/>
        </w:rPr>
        <w:t>desempeños</w:t>
      </w:r>
      <w:r w:rsidR="002F747D" w:rsidRPr="00562F06">
        <w:rPr>
          <w:color w:val="717676"/>
        </w:rPr>
        <w:t xml:space="preserve"> </w:t>
      </w:r>
      <w:r w:rsidR="00767063" w:rsidRPr="00562F06">
        <w:rPr>
          <w:color w:val="717676"/>
        </w:rPr>
        <w:t xml:space="preserve">de la producción institucional del año fiscal vigente. </w:t>
      </w:r>
    </w:p>
    <w:p w14:paraId="2AB52434" w14:textId="4239FFEB" w:rsidR="003B6AE7" w:rsidRPr="00B04E45" w:rsidRDefault="003B6AE7" w:rsidP="00D24B09">
      <w:pPr>
        <w:spacing w:after="160"/>
        <w:rPr>
          <w:color w:val="717676"/>
        </w:rPr>
      </w:pPr>
    </w:p>
    <w:p w14:paraId="21AC173C" w14:textId="2AC1BE48" w:rsidR="00AC2BAC" w:rsidRPr="00B04E45" w:rsidRDefault="00AC2BAC" w:rsidP="00434A4D">
      <w:pPr>
        <w:rPr>
          <w:rFonts w:cs="Times New Roman"/>
          <w:color w:val="717676"/>
          <w:highlight w:val="green"/>
        </w:rPr>
      </w:pPr>
    </w:p>
    <w:p w14:paraId="20C71331" w14:textId="7A06B733" w:rsidR="00DE7546" w:rsidRPr="002E1C20" w:rsidRDefault="00B3060E" w:rsidP="00427400">
      <w:pPr>
        <w:ind w:left="1380"/>
        <w:rPr>
          <w:rFonts w:cs="Times New Roman"/>
          <w:b/>
          <w:color w:val="717676"/>
        </w:rPr>
      </w:pPr>
      <w:r w:rsidRPr="002E1C20">
        <w:rPr>
          <w:rFonts w:cs="Times New Roman"/>
          <w:b/>
          <w:color w:val="717676"/>
        </w:rPr>
        <w:t>4.1.</w:t>
      </w:r>
      <w:r w:rsidR="00427400" w:rsidRPr="002E1C20">
        <w:rPr>
          <w:rFonts w:cs="Times New Roman"/>
          <w:b/>
          <w:color w:val="717676"/>
        </w:rPr>
        <w:t>3.2</w:t>
      </w:r>
      <w:r w:rsidR="00427400" w:rsidRPr="002E1C20">
        <w:rPr>
          <w:rFonts w:cs="Times New Roman"/>
          <w:b/>
          <w:color w:val="717676"/>
        </w:rPr>
        <w:tab/>
      </w:r>
      <w:r w:rsidRPr="002E1C20">
        <w:rPr>
          <w:rFonts w:cs="Times New Roman"/>
          <w:b/>
          <w:color w:val="717676"/>
        </w:rPr>
        <w:t xml:space="preserve"> </w:t>
      </w:r>
      <w:r w:rsidR="00DE7546" w:rsidRPr="002E1C20">
        <w:rPr>
          <w:rFonts w:cs="Times New Roman"/>
          <w:b/>
          <w:color w:val="717676"/>
        </w:rPr>
        <w:t xml:space="preserve">Ingresos (Recaudaciones) por otros Conceptos </w:t>
      </w:r>
    </w:p>
    <w:p w14:paraId="00379A44" w14:textId="00DB3925" w:rsidR="00C165AC" w:rsidRPr="00B04E45" w:rsidRDefault="00C165AC" w:rsidP="00C165AC">
      <w:pPr>
        <w:spacing w:after="160"/>
        <w:rPr>
          <w:rFonts w:cs="Times New Roman"/>
          <w:color w:val="717676"/>
          <w:szCs w:val="24"/>
          <w:highlight w:val="lightGray"/>
        </w:rPr>
      </w:pPr>
    </w:p>
    <w:p w14:paraId="143A3C97" w14:textId="26C3850C" w:rsidR="00AB05EB" w:rsidRPr="00B04E45" w:rsidRDefault="008F01AE" w:rsidP="00B3060E">
      <w:pPr>
        <w:pStyle w:val="Textoindependiente"/>
        <w:spacing w:line="360" w:lineRule="auto"/>
        <w:jc w:val="both"/>
        <w:rPr>
          <w:color w:val="717676"/>
        </w:rPr>
      </w:pPr>
      <w:r w:rsidRPr="00B04E45">
        <w:rPr>
          <w:color w:val="717676"/>
        </w:rPr>
        <w:t xml:space="preserve">Los ingresos recibidos </w:t>
      </w:r>
      <w:proofErr w:type="spellStart"/>
      <w:r w:rsidRPr="00B04E45">
        <w:rPr>
          <w:color w:val="717676"/>
        </w:rPr>
        <w:t>ó</w:t>
      </w:r>
      <w:proofErr w:type="spellEnd"/>
      <w:r w:rsidRPr="00B04E45">
        <w:rPr>
          <w:color w:val="717676"/>
        </w:rPr>
        <w:t xml:space="preserve"> recaudaciones por otros conceptos externos al presupuesto asignado a la </w:t>
      </w:r>
      <w:proofErr w:type="spellStart"/>
      <w:r w:rsidRPr="00B04E45">
        <w:rPr>
          <w:color w:val="717676"/>
        </w:rPr>
        <w:t>institucion</w:t>
      </w:r>
      <w:proofErr w:type="spellEnd"/>
      <w:r w:rsidRPr="00B04E45">
        <w:rPr>
          <w:color w:val="717676"/>
        </w:rPr>
        <w:t xml:space="preserve"> para la ejecución del ejercic</w:t>
      </w:r>
      <w:r w:rsidR="00EE3F93">
        <w:rPr>
          <w:color w:val="717676"/>
        </w:rPr>
        <w:t xml:space="preserve">io fiscal del año 2023, </w:t>
      </w:r>
      <w:r w:rsidR="00EE3F93" w:rsidRPr="00562F06">
        <w:rPr>
          <w:color w:val="717676"/>
        </w:rPr>
        <w:t>registraron</w:t>
      </w:r>
      <w:r w:rsidRPr="00562F06">
        <w:rPr>
          <w:color w:val="717676"/>
        </w:rPr>
        <w:t xml:space="preserve"> d</w:t>
      </w:r>
      <w:r w:rsidR="00AB05EB" w:rsidRPr="00562F06">
        <w:rPr>
          <w:color w:val="717676"/>
        </w:rPr>
        <w:t xml:space="preserve">urante el periodo </w:t>
      </w:r>
      <w:r w:rsidR="001D3E75" w:rsidRPr="00562F06">
        <w:rPr>
          <w:color w:val="717676"/>
        </w:rPr>
        <w:t>enero</w:t>
      </w:r>
      <w:r w:rsidR="00AB05EB" w:rsidRPr="00562F06">
        <w:rPr>
          <w:color w:val="717676"/>
        </w:rPr>
        <w:t>-</w:t>
      </w:r>
      <w:r w:rsidR="001D3E75" w:rsidRPr="00562F06">
        <w:rPr>
          <w:color w:val="717676"/>
        </w:rPr>
        <w:t>diciembre</w:t>
      </w:r>
      <w:r w:rsidR="00AB05EB" w:rsidRPr="00562F06">
        <w:rPr>
          <w:color w:val="717676"/>
        </w:rPr>
        <w:t xml:space="preserve"> del </w:t>
      </w:r>
      <w:r w:rsidRPr="00562F06">
        <w:rPr>
          <w:color w:val="717676"/>
        </w:rPr>
        <w:t xml:space="preserve">presente </w:t>
      </w:r>
      <w:r w:rsidR="00AB05EB" w:rsidRPr="00562F06">
        <w:rPr>
          <w:color w:val="717676"/>
        </w:rPr>
        <w:t xml:space="preserve">año </w:t>
      </w:r>
      <w:r w:rsidRPr="00562F06">
        <w:rPr>
          <w:color w:val="717676"/>
        </w:rPr>
        <w:t>un monto total ascendente</w:t>
      </w:r>
      <w:r w:rsidR="00AB05EB" w:rsidRPr="00562F06">
        <w:rPr>
          <w:color w:val="717676"/>
        </w:rPr>
        <w:t xml:space="preserve"> a la suma </w:t>
      </w:r>
      <w:r w:rsidR="00A22493" w:rsidRPr="00562F06">
        <w:rPr>
          <w:color w:val="717676"/>
        </w:rPr>
        <w:t>de</w:t>
      </w:r>
      <w:r w:rsidR="008D0A2E">
        <w:rPr>
          <w:color w:val="717676"/>
        </w:rPr>
        <w:t xml:space="preserve"> RD$53,703,813,404.26</w:t>
      </w:r>
      <w:r w:rsidR="00A22493" w:rsidRPr="00B04E45">
        <w:rPr>
          <w:color w:val="717676"/>
        </w:rPr>
        <w:t xml:space="preserve"> </w:t>
      </w:r>
      <w:r w:rsidR="008D0A2E">
        <w:rPr>
          <w:color w:val="717676"/>
        </w:rPr>
        <w:t xml:space="preserve">(Cincuenta y Tres </w:t>
      </w:r>
      <w:r w:rsidR="008D0A2E" w:rsidRPr="008D0A2E">
        <w:rPr>
          <w:color w:val="717676"/>
        </w:rPr>
        <w:t xml:space="preserve">Mil </w:t>
      </w:r>
      <w:r w:rsidR="008D0A2E">
        <w:rPr>
          <w:color w:val="717676"/>
        </w:rPr>
        <w:t xml:space="preserve">Setecientos Tres </w:t>
      </w:r>
      <w:r w:rsidR="008D0A2E" w:rsidRPr="008D0A2E">
        <w:rPr>
          <w:color w:val="717676"/>
        </w:rPr>
        <w:t xml:space="preserve">Millones </w:t>
      </w:r>
      <w:r w:rsidR="008D0A2E">
        <w:rPr>
          <w:color w:val="717676"/>
        </w:rPr>
        <w:t>Ochoc</w:t>
      </w:r>
      <w:r w:rsidR="008D0A2E" w:rsidRPr="008D0A2E">
        <w:rPr>
          <w:color w:val="717676"/>
        </w:rPr>
        <w:t xml:space="preserve">ientos Trece Mil </w:t>
      </w:r>
      <w:r w:rsidR="008D0A2E">
        <w:rPr>
          <w:color w:val="717676"/>
        </w:rPr>
        <w:t>Cuatro</w:t>
      </w:r>
      <w:r w:rsidR="008D0A2E" w:rsidRPr="008D0A2E">
        <w:rPr>
          <w:color w:val="717676"/>
        </w:rPr>
        <w:t xml:space="preserve">cientos </w:t>
      </w:r>
      <w:r w:rsidR="008D0A2E">
        <w:rPr>
          <w:color w:val="717676"/>
        </w:rPr>
        <w:t>Cuatro</w:t>
      </w:r>
      <w:r w:rsidR="008D0A2E" w:rsidRPr="008D0A2E">
        <w:rPr>
          <w:color w:val="717676"/>
        </w:rPr>
        <w:t xml:space="preserve"> Pesos con </w:t>
      </w:r>
      <w:r w:rsidR="008D0A2E">
        <w:rPr>
          <w:color w:val="717676"/>
        </w:rPr>
        <w:t>26</w:t>
      </w:r>
      <w:r w:rsidR="008D0A2E" w:rsidRPr="008D0A2E">
        <w:rPr>
          <w:color w:val="717676"/>
        </w:rPr>
        <w:t xml:space="preserve">/100) </w:t>
      </w:r>
      <w:r w:rsidR="00AB05EB" w:rsidRPr="00562F06">
        <w:rPr>
          <w:color w:val="717676"/>
        </w:rPr>
        <w:t xml:space="preserve">de los cuales </w:t>
      </w:r>
      <w:r w:rsidR="00A36753" w:rsidRPr="00562F06">
        <w:rPr>
          <w:color w:val="717676"/>
        </w:rPr>
        <w:t xml:space="preserve">RD$8,001,513,272.00 (Ocho Mil Un Millones Quinientos Trece Mil Doscientos Setenta y Dos Pesos con 00/100) </w:t>
      </w:r>
      <w:r w:rsidR="00AB05EB" w:rsidRPr="00B04E45">
        <w:rPr>
          <w:color w:val="717676"/>
        </w:rPr>
        <w:t xml:space="preserve">corresponden a ingresos por el cobro de las tarifas de las estaciones de peajes </w:t>
      </w:r>
      <w:r w:rsidR="00F6200F" w:rsidRPr="00B04E45">
        <w:rPr>
          <w:color w:val="717676"/>
        </w:rPr>
        <w:t xml:space="preserve">ubicadas </w:t>
      </w:r>
      <w:r w:rsidR="00AB05EB" w:rsidRPr="00B04E45">
        <w:rPr>
          <w:color w:val="717676"/>
        </w:rPr>
        <w:t>en la</w:t>
      </w:r>
      <w:r w:rsidR="00F6200F" w:rsidRPr="00B04E45">
        <w:rPr>
          <w:color w:val="717676"/>
        </w:rPr>
        <w:t xml:space="preserve">s principales carreteras del país; también se recaudaron por cobro </w:t>
      </w:r>
      <w:r w:rsidR="00F6200F" w:rsidRPr="00562F06">
        <w:rPr>
          <w:color w:val="717676"/>
        </w:rPr>
        <w:t xml:space="preserve">de parqueos en el </w:t>
      </w:r>
      <w:r w:rsidR="00F6200F" w:rsidRPr="00562F06">
        <w:rPr>
          <w:color w:val="717676"/>
        </w:rPr>
        <w:lastRenderedPageBreak/>
        <w:t xml:space="preserve">Parqueo La Ataraza, localizado en la zona colonial, un total de RD$12,158,164.00 (Doce Millones Ciento Cincuenta </w:t>
      </w:r>
      <w:r w:rsidR="00AB05EB" w:rsidRPr="00562F06">
        <w:rPr>
          <w:color w:val="717676"/>
        </w:rPr>
        <w:t xml:space="preserve">y </w:t>
      </w:r>
      <w:r w:rsidR="00F6200F" w:rsidRPr="00562F06">
        <w:rPr>
          <w:color w:val="717676"/>
        </w:rPr>
        <w:t>Ocho Mil Ciento Sesenta y Cuatro Pesos con 00/100)</w:t>
      </w:r>
      <w:r w:rsidR="009764E3">
        <w:rPr>
          <w:color w:val="717676"/>
        </w:rPr>
        <w:t>;</w:t>
      </w:r>
      <w:r w:rsidR="008D0A2E" w:rsidRPr="008D0A2E">
        <w:t xml:space="preserve"> </w:t>
      </w:r>
      <w:r w:rsidR="008D0A2E" w:rsidRPr="008D0A2E">
        <w:rPr>
          <w:color w:val="717676"/>
        </w:rPr>
        <w:t>RD$43,694,522,221.38 (Cuarenta y Tres Mil Seiscientos Noventa y Cuatro Millones Quinientos Veintidós Mil Doscientos Veintiún Pesos con 38/100) corresponden a Ingresos Presupuestarios</w:t>
      </w:r>
      <w:r w:rsidR="008D0A2E">
        <w:rPr>
          <w:color w:val="717676"/>
        </w:rPr>
        <w:t>; RD$32,100.00 (Treinta y Dos Mil Cien Pesos con 00/100)</w:t>
      </w:r>
      <w:r w:rsidR="008D0A2E" w:rsidRPr="008D0A2E">
        <w:rPr>
          <w:color w:val="717676"/>
        </w:rPr>
        <w:t xml:space="preserve">  </w:t>
      </w:r>
      <w:r w:rsidR="008D0A2E">
        <w:rPr>
          <w:color w:val="717676"/>
        </w:rPr>
        <w:t xml:space="preserve">corresponden a </w:t>
      </w:r>
      <w:r w:rsidR="008D0A2E" w:rsidRPr="008D0A2E">
        <w:rPr>
          <w:color w:val="717676"/>
        </w:rPr>
        <w:t>ingresos de la cuenta colectora por servicios prestados a la ciudadanía (Licitaciones Públicas, Manuales, Reglamentos, entre otros)</w:t>
      </w:r>
      <w:r w:rsidR="008D0A2E">
        <w:rPr>
          <w:color w:val="717676"/>
        </w:rPr>
        <w:t xml:space="preserve">; </w:t>
      </w:r>
      <w:r w:rsidR="00F6200F" w:rsidRPr="009C388D">
        <w:rPr>
          <w:color w:val="717676"/>
        </w:rPr>
        <w:t xml:space="preserve">y </w:t>
      </w:r>
      <w:r w:rsidR="00AB05EB" w:rsidRPr="009C388D">
        <w:rPr>
          <w:color w:val="717676"/>
        </w:rPr>
        <w:t>los restantes RD$</w:t>
      </w:r>
      <w:r w:rsidR="00F6200F" w:rsidRPr="009C388D">
        <w:rPr>
          <w:color w:val="717676"/>
        </w:rPr>
        <w:t>1,</w:t>
      </w:r>
      <w:r w:rsidR="008D0A2E">
        <w:rPr>
          <w:color w:val="717676"/>
        </w:rPr>
        <w:t>995</w:t>
      </w:r>
      <w:r w:rsidR="00F6200F" w:rsidRPr="009C388D">
        <w:rPr>
          <w:color w:val="717676"/>
        </w:rPr>
        <w:t>,</w:t>
      </w:r>
      <w:r w:rsidR="008D0A2E">
        <w:rPr>
          <w:color w:val="717676"/>
        </w:rPr>
        <w:t>587</w:t>
      </w:r>
      <w:r w:rsidR="00F6200F" w:rsidRPr="009C388D">
        <w:rPr>
          <w:color w:val="717676"/>
        </w:rPr>
        <w:t>,</w:t>
      </w:r>
      <w:r w:rsidR="008D0A2E">
        <w:rPr>
          <w:color w:val="717676"/>
        </w:rPr>
        <w:t>646</w:t>
      </w:r>
      <w:r w:rsidR="00F6200F" w:rsidRPr="009C388D">
        <w:rPr>
          <w:color w:val="717676"/>
        </w:rPr>
        <w:t>.</w:t>
      </w:r>
      <w:r w:rsidR="008D0A2E">
        <w:rPr>
          <w:color w:val="717676"/>
        </w:rPr>
        <w:t>88</w:t>
      </w:r>
      <w:r w:rsidR="00F6200F" w:rsidRPr="009C388D">
        <w:rPr>
          <w:color w:val="717676"/>
        </w:rPr>
        <w:t xml:space="preserve"> </w:t>
      </w:r>
      <w:r w:rsidR="00AB05EB" w:rsidRPr="009C388D">
        <w:rPr>
          <w:color w:val="717676"/>
        </w:rPr>
        <w:t>(</w:t>
      </w:r>
      <w:r w:rsidR="00222CE2" w:rsidRPr="009C388D">
        <w:rPr>
          <w:color w:val="717676"/>
        </w:rPr>
        <w:t xml:space="preserve">Un Mil </w:t>
      </w:r>
      <w:r w:rsidR="008D0A2E">
        <w:rPr>
          <w:color w:val="717676"/>
        </w:rPr>
        <w:t>Nove</w:t>
      </w:r>
      <w:r w:rsidR="009C388D" w:rsidRPr="009C388D">
        <w:rPr>
          <w:color w:val="717676"/>
        </w:rPr>
        <w:t xml:space="preserve">cientos </w:t>
      </w:r>
      <w:r w:rsidR="008D0A2E">
        <w:rPr>
          <w:color w:val="717676"/>
        </w:rPr>
        <w:t>Nov</w:t>
      </w:r>
      <w:r w:rsidR="00222CE2" w:rsidRPr="009C388D">
        <w:rPr>
          <w:color w:val="717676"/>
        </w:rPr>
        <w:t xml:space="preserve">enta y </w:t>
      </w:r>
      <w:r w:rsidR="008D0A2E">
        <w:rPr>
          <w:color w:val="717676"/>
        </w:rPr>
        <w:t>Cinco</w:t>
      </w:r>
      <w:r w:rsidR="00222CE2" w:rsidRPr="009C388D">
        <w:rPr>
          <w:color w:val="717676"/>
        </w:rPr>
        <w:t xml:space="preserve"> Millones </w:t>
      </w:r>
      <w:r w:rsidR="008D0A2E">
        <w:rPr>
          <w:color w:val="717676"/>
        </w:rPr>
        <w:t>Quinientos Och</w:t>
      </w:r>
      <w:r w:rsidR="00AB05EB" w:rsidRPr="009C388D">
        <w:rPr>
          <w:color w:val="717676"/>
        </w:rPr>
        <w:t xml:space="preserve">enta y </w:t>
      </w:r>
      <w:r w:rsidR="008D0A2E">
        <w:rPr>
          <w:color w:val="717676"/>
        </w:rPr>
        <w:t>Siete</w:t>
      </w:r>
      <w:r w:rsidR="00AB05EB" w:rsidRPr="009C388D">
        <w:rPr>
          <w:color w:val="717676"/>
        </w:rPr>
        <w:t xml:space="preserve"> Mil </w:t>
      </w:r>
      <w:r w:rsidR="00222CE2" w:rsidRPr="009C388D">
        <w:rPr>
          <w:color w:val="717676"/>
        </w:rPr>
        <w:t>Se</w:t>
      </w:r>
      <w:r w:rsidR="008D0A2E">
        <w:rPr>
          <w:color w:val="717676"/>
        </w:rPr>
        <w:t>is</w:t>
      </w:r>
      <w:r w:rsidR="00222CE2" w:rsidRPr="009C388D">
        <w:rPr>
          <w:color w:val="717676"/>
        </w:rPr>
        <w:t>c</w:t>
      </w:r>
      <w:r w:rsidR="00AB05EB" w:rsidRPr="009C388D">
        <w:rPr>
          <w:color w:val="717676"/>
        </w:rPr>
        <w:t>iento</w:t>
      </w:r>
      <w:r w:rsidR="00222CE2" w:rsidRPr="009C388D">
        <w:rPr>
          <w:color w:val="717676"/>
        </w:rPr>
        <w:t>s</w:t>
      </w:r>
      <w:r w:rsidR="00AB05EB" w:rsidRPr="009C388D">
        <w:rPr>
          <w:color w:val="717676"/>
        </w:rPr>
        <w:t xml:space="preserve"> Cu</w:t>
      </w:r>
      <w:r w:rsidR="008D0A2E">
        <w:rPr>
          <w:color w:val="717676"/>
        </w:rPr>
        <w:t>ar</w:t>
      </w:r>
      <w:r w:rsidR="00AB05EB" w:rsidRPr="009C388D">
        <w:rPr>
          <w:color w:val="717676"/>
        </w:rPr>
        <w:t xml:space="preserve">enta y </w:t>
      </w:r>
      <w:r w:rsidR="008D0A2E">
        <w:rPr>
          <w:color w:val="717676"/>
        </w:rPr>
        <w:t>Seis</w:t>
      </w:r>
      <w:r w:rsidR="00AB05EB" w:rsidRPr="009C388D">
        <w:rPr>
          <w:color w:val="717676"/>
        </w:rPr>
        <w:t xml:space="preserve"> Pesos con </w:t>
      </w:r>
      <w:r w:rsidR="008D0A2E">
        <w:rPr>
          <w:color w:val="717676"/>
        </w:rPr>
        <w:t>88</w:t>
      </w:r>
      <w:r w:rsidR="00AB05EB" w:rsidRPr="009C388D">
        <w:rPr>
          <w:color w:val="717676"/>
        </w:rPr>
        <w:t>/100),</w:t>
      </w:r>
      <w:r w:rsidR="00AB05EB" w:rsidRPr="00B04E45">
        <w:rPr>
          <w:color w:val="717676"/>
        </w:rPr>
        <w:t xml:space="preserve"> corresponden a ingresos </w:t>
      </w:r>
      <w:r w:rsidR="00222CE2" w:rsidRPr="00B04E45">
        <w:rPr>
          <w:color w:val="717676"/>
        </w:rPr>
        <w:t xml:space="preserve">por Captación Directa (Gastos de Inspección obras en ejecución, Servicios de alquiler del Club </w:t>
      </w:r>
      <w:r w:rsidR="008D0A2E">
        <w:rPr>
          <w:color w:val="717676"/>
        </w:rPr>
        <w:t>Recreativo y Cultural del MOPC)</w:t>
      </w:r>
      <w:r w:rsidR="00AB05EB" w:rsidRPr="00B04E45">
        <w:rPr>
          <w:color w:val="717676"/>
        </w:rPr>
        <w:t>.</w:t>
      </w:r>
      <w:r w:rsidR="004C6A3C" w:rsidRPr="00B04E45">
        <w:rPr>
          <w:color w:val="717676"/>
        </w:rPr>
        <w:t xml:space="preserve">  </w:t>
      </w:r>
    </w:p>
    <w:p w14:paraId="27F40BDD" w14:textId="3CBEA5E5" w:rsidR="00C653C8" w:rsidRPr="00B04E45" w:rsidRDefault="00C653C8" w:rsidP="00562F06">
      <w:pPr>
        <w:pStyle w:val="Textoindependiente"/>
        <w:spacing w:before="120" w:line="360" w:lineRule="auto"/>
        <w:jc w:val="both"/>
        <w:rPr>
          <w:color w:val="717676"/>
        </w:rPr>
      </w:pPr>
    </w:p>
    <w:p w14:paraId="352D8DF2" w14:textId="3166A0F2" w:rsidR="00B3060E" w:rsidRPr="00B04E45" w:rsidRDefault="00222CE2" w:rsidP="00D24B09">
      <w:pPr>
        <w:pStyle w:val="Textoindependiente"/>
        <w:spacing w:line="360" w:lineRule="auto"/>
        <w:jc w:val="both"/>
        <w:rPr>
          <w:color w:val="717676"/>
        </w:rPr>
      </w:pPr>
      <w:r w:rsidRPr="00B04E45">
        <w:rPr>
          <w:color w:val="717676"/>
        </w:rPr>
        <w:t>Las recaudaciones pe</w:t>
      </w:r>
      <w:r w:rsidR="00562F06">
        <w:rPr>
          <w:color w:val="717676"/>
        </w:rPr>
        <w:t>rcibida</w:t>
      </w:r>
      <w:r w:rsidR="00EE3F93">
        <w:rPr>
          <w:color w:val="717676"/>
        </w:rPr>
        <w:t xml:space="preserve">s </w:t>
      </w:r>
      <w:r w:rsidR="00EE3F93" w:rsidRPr="00562F06">
        <w:rPr>
          <w:color w:val="717676"/>
        </w:rPr>
        <w:t xml:space="preserve">en el periodo </w:t>
      </w:r>
      <w:r w:rsidR="001D3E75" w:rsidRPr="00562F06">
        <w:rPr>
          <w:color w:val="717676"/>
        </w:rPr>
        <w:t>enero</w:t>
      </w:r>
      <w:r w:rsidR="00EE3F93" w:rsidRPr="00562F06">
        <w:rPr>
          <w:color w:val="717676"/>
        </w:rPr>
        <w:t xml:space="preserve"> – </w:t>
      </w:r>
      <w:r w:rsidR="001D3E75" w:rsidRPr="00562F06">
        <w:rPr>
          <w:color w:val="717676"/>
        </w:rPr>
        <w:t>diciembre</w:t>
      </w:r>
      <w:r w:rsidRPr="00562F06">
        <w:rPr>
          <w:color w:val="717676"/>
        </w:rPr>
        <w:t xml:space="preserve"> del</w:t>
      </w:r>
      <w:r w:rsidRPr="00B04E45">
        <w:rPr>
          <w:color w:val="717676"/>
        </w:rPr>
        <w:t xml:space="preserve"> año 2023, captados en la operación de las </w:t>
      </w:r>
      <w:r w:rsidR="00A36753">
        <w:rPr>
          <w:color w:val="717676"/>
        </w:rPr>
        <w:t>dieciséis (16</w:t>
      </w:r>
      <w:r w:rsidRPr="00B04E45">
        <w:rPr>
          <w:color w:val="717676"/>
        </w:rPr>
        <w:t xml:space="preserve">) Estaciones de Peajes del </w:t>
      </w:r>
      <w:proofErr w:type="gramStart"/>
      <w:r w:rsidRPr="00B04E45">
        <w:rPr>
          <w:color w:val="717676"/>
        </w:rPr>
        <w:t>país,  gestionadas</w:t>
      </w:r>
      <w:proofErr w:type="gramEnd"/>
      <w:r w:rsidRPr="00B04E45">
        <w:rPr>
          <w:color w:val="717676"/>
        </w:rPr>
        <w:t xml:space="preserve"> por la Oficina Coordinadora del Fideicomiso para la Operación, Mantenimiento y Expansión de la red vial principal de la República Dominicana-RD-Vial, </w:t>
      </w:r>
      <w:r w:rsidR="00D97A64" w:rsidRPr="00B04E45">
        <w:rPr>
          <w:color w:val="717676"/>
        </w:rPr>
        <w:t>proceden del volumen de tráfico afectado con las tarifas aplicadas para cada tipo de vehículo</w:t>
      </w:r>
      <w:r w:rsidR="00D24B09">
        <w:rPr>
          <w:color w:val="717676"/>
        </w:rPr>
        <w:t>.</w:t>
      </w:r>
    </w:p>
    <w:p w14:paraId="3F46A786" w14:textId="77777777" w:rsidR="00B3060E" w:rsidRPr="00B04E45" w:rsidRDefault="00B3060E" w:rsidP="009A41B9">
      <w:pPr>
        <w:pStyle w:val="Textoindependiente"/>
        <w:rPr>
          <w:color w:val="717676"/>
        </w:rPr>
      </w:pPr>
    </w:p>
    <w:p w14:paraId="05EF53C2" w14:textId="0172B7C7" w:rsidR="007034CB" w:rsidRPr="00B04E45" w:rsidRDefault="007034CB" w:rsidP="00D204A1">
      <w:pPr>
        <w:pStyle w:val="Textoindependiente"/>
        <w:spacing w:line="360" w:lineRule="auto"/>
        <w:jc w:val="center"/>
        <w:rPr>
          <w:color w:val="717676"/>
        </w:rPr>
      </w:pPr>
    </w:p>
    <w:p w14:paraId="74035C84" w14:textId="4F0D2DB4" w:rsidR="007034CB" w:rsidRDefault="007034CB" w:rsidP="00B3060E">
      <w:pPr>
        <w:pStyle w:val="Textoindependiente"/>
        <w:spacing w:line="360" w:lineRule="auto"/>
        <w:jc w:val="both"/>
        <w:rPr>
          <w:color w:val="717676"/>
        </w:rPr>
      </w:pPr>
      <w:bookmarkStart w:id="65" w:name="_Hlk90809072"/>
      <w:r w:rsidRPr="00B04E45">
        <w:rPr>
          <w:color w:val="717676"/>
        </w:rPr>
        <w:t xml:space="preserve">El resumen de las principales actividades que generaron ingresos al </w:t>
      </w:r>
      <w:r w:rsidRPr="00562F06">
        <w:rPr>
          <w:color w:val="717676"/>
        </w:rPr>
        <w:t xml:space="preserve">Ministerio de Obras Públicas y Comunicaciones (MOPC) durante el periodo </w:t>
      </w:r>
      <w:r w:rsidR="001D3E75" w:rsidRPr="00562F06">
        <w:rPr>
          <w:color w:val="717676"/>
        </w:rPr>
        <w:t>enero</w:t>
      </w:r>
      <w:r w:rsidRPr="00562F06">
        <w:rPr>
          <w:color w:val="717676"/>
        </w:rPr>
        <w:t xml:space="preserve"> - </w:t>
      </w:r>
      <w:r w:rsidR="001D3E75" w:rsidRPr="00562F06">
        <w:rPr>
          <w:color w:val="717676"/>
        </w:rPr>
        <w:t>diciembre</w:t>
      </w:r>
      <w:r w:rsidRPr="00562F06">
        <w:rPr>
          <w:color w:val="717676"/>
        </w:rPr>
        <w:t xml:space="preserve"> del año </w:t>
      </w:r>
      <w:r w:rsidR="003D0902" w:rsidRPr="00562F06">
        <w:rPr>
          <w:color w:val="717676"/>
        </w:rPr>
        <w:t>2023</w:t>
      </w:r>
      <w:r w:rsidRPr="00562F06">
        <w:rPr>
          <w:color w:val="717676"/>
        </w:rPr>
        <w:t>, se detalla a continuación:</w:t>
      </w:r>
      <w:r w:rsidR="00D97A64" w:rsidRPr="00B04E45">
        <w:rPr>
          <w:color w:val="717676"/>
        </w:rPr>
        <w:t xml:space="preserve"> </w:t>
      </w:r>
    </w:p>
    <w:p w14:paraId="4B56B778" w14:textId="530594A3" w:rsidR="00EE3F93" w:rsidRDefault="00EE3F93" w:rsidP="00B3060E">
      <w:pPr>
        <w:pStyle w:val="Textoindependiente"/>
        <w:spacing w:line="360" w:lineRule="auto"/>
        <w:jc w:val="both"/>
        <w:rPr>
          <w:color w:val="717676"/>
        </w:rPr>
      </w:pPr>
    </w:p>
    <w:p w14:paraId="182411A6" w14:textId="77777777" w:rsidR="00A36753" w:rsidRDefault="00A36753" w:rsidP="00B3060E">
      <w:pPr>
        <w:pStyle w:val="Textoindependiente"/>
        <w:spacing w:line="360" w:lineRule="auto"/>
        <w:jc w:val="both"/>
        <w:rPr>
          <w:color w:val="717676"/>
        </w:rPr>
      </w:pPr>
    </w:p>
    <w:p w14:paraId="142B4B74" w14:textId="5995AEF8" w:rsidR="002A29EA" w:rsidRPr="00B04E45" w:rsidRDefault="002A3FD5" w:rsidP="00E211D2">
      <w:pPr>
        <w:pStyle w:val="Textoindependiente"/>
        <w:spacing w:line="360" w:lineRule="auto"/>
        <w:jc w:val="center"/>
        <w:rPr>
          <w:color w:val="717676"/>
        </w:rPr>
      </w:pPr>
      <w:r w:rsidRPr="002B2BEF">
        <w:rPr>
          <w:noProof/>
          <w:lang w:val="es-DO" w:eastAsia="es-DO" w:bidi="ar-SA"/>
        </w:rPr>
        <w:lastRenderedPageBreak/>
        <w:drawing>
          <wp:inline distT="0" distB="0" distL="0" distR="0" wp14:anchorId="5E663DD4" wp14:editId="135ED0C6">
            <wp:extent cx="5028565" cy="7977352"/>
            <wp:effectExtent l="0" t="0" r="635" b="5080"/>
            <wp:docPr id="231121308" name="Imagen 23112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44709" cy="8002964"/>
                    </a:xfrm>
                    <a:prstGeom prst="rect">
                      <a:avLst/>
                    </a:prstGeom>
                    <a:noFill/>
                    <a:ln>
                      <a:noFill/>
                    </a:ln>
                  </pic:spPr>
                </pic:pic>
              </a:graphicData>
            </a:graphic>
          </wp:inline>
        </w:drawing>
      </w:r>
    </w:p>
    <w:p w14:paraId="46A3743A" w14:textId="3AF7A28E" w:rsidR="00A4351C" w:rsidRPr="00562F06" w:rsidRDefault="00562F06" w:rsidP="00562F06">
      <w:pPr>
        <w:ind w:left="2070" w:hanging="652"/>
        <w:rPr>
          <w:b/>
        </w:rPr>
      </w:pPr>
      <w:bookmarkStart w:id="66" w:name="_Toc78583644"/>
      <w:bookmarkEnd w:id="65"/>
      <w:r w:rsidRPr="00562F06">
        <w:rPr>
          <w:b/>
        </w:rPr>
        <w:lastRenderedPageBreak/>
        <w:t xml:space="preserve">4.1.4 </w:t>
      </w:r>
      <w:r w:rsidR="00A4351C" w:rsidRPr="00562F06">
        <w:rPr>
          <w:b/>
        </w:rPr>
        <w:t xml:space="preserve">Análisis del Cumplimiento del Plan de Inversión </w:t>
      </w:r>
      <w:r w:rsidRPr="00562F06">
        <w:rPr>
          <w:b/>
        </w:rPr>
        <w:t xml:space="preserve">      </w:t>
      </w:r>
      <w:r w:rsidR="00A4351C" w:rsidRPr="00562F06">
        <w:rPr>
          <w:b/>
        </w:rPr>
        <w:t>Anual</w:t>
      </w:r>
      <w:bookmarkEnd w:id="66"/>
      <w:r w:rsidR="003F5B98" w:rsidRPr="00562F06">
        <w:rPr>
          <w:b/>
        </w:rPr>
        <w:t xml:space="preserve"> del año 2023</w:t>
      </w:r>
    </w:p>
    <w:p w14:paraId="07AEB50F" w14:textId="77777777" w:rsidR="00A4351C" w:rsidRPr="00B04E45" w:rsidRDefault="00A4351C" w:rsidP="00434A4D">
      <w:pPr>
        <w:rPr>
          <w:rFonts w:eastAsia="Calibri" w:cs="Times New Roman"/>
          <w:color w:val="717676"/>
          <w:lang w:val="es-ES"/>
        </w:rPr>
      </w:pPr>
    </w:p>
    <w:p w14:paraId="1C01C31D" w14:textId="30305926" w:rsidR="00E60FF4" w:rsidRPr="00B04E45" w:rsidRDefault="003F5B98" w:rsidP="00C91766">
      <w:pPr>
        <w:pStyle w:val="Textoindependiente"/>
        <w:spacing w:line="360" w:lineRule="auto"/>
        <w:jc w:val="both"/>
        <w:rPr>
          <w:color w:val="717676"/>
        </w:rPr>
      </w:pPr>
      <w:r w:rsidRPr="00B04E45">
        <w:rPr>
          <w:color w:val="717676"/>
        </w:rPr>
        <w:t xml:space="preserve">El cumplimiento del  Plan de Inversión (Operativo) Anual del Ministerio de Obras Públicas y </w:t>
      </w:r>
      <w:proofErr w:type="spellStart"/>
      <w:r w:rsidRPr="00B04E45">
        <w:rPr>
          <w:color w:val="717676"/>
        </w:rPr>
        <w:t>Comnicaciones</w:t>
      </w:r>
      <w:proofErr w:type="spellEnd"/>
      <w:r w:rsidRPr="00B04E45">
        <w:rPr>
          <w:color w:val="717676"/>
        </w:rPr>
        <w:t xml:space="preserve"> (MOPC) correspondiente al periodo </w:t>
      </w:r>
      <w:r w:rsidR="001D3E75" w:rsidRPr="00562F06">
        <w:rPr>
          <w:color w:val="717676"/>
        </w:rPr>
        <w:t>enero</w:t>
      </w:r>
      <w:r w:rsidRPr="00562F06">
        <w:rPr>
          <w:color w:val="717676"/>
        </w:rPr>
        <w:t>-</w:t>
      </w:r>
      <w:r w:rsidR="001D3E75" w:rsidRPr="00562F06">
        <w:rPr>
          <w:color w:val="717676"/>
        </w:rPr>
        <w:t>diciembre</w:t>
      </w:r>
      <w:r w:rsidRPr="00562F06">
        <w:rPr>
          <w:color w:val="717676"/>
        </w:rPr>
        <w:t xml:space="preserve"> del año 2023</w:t>
      </w:r>
      <w:r w:rsidR="00E444BA" w:rsidRPr="00562F06">
        <w:rPr>
          <w:color w:val="717676"/>
        </w:rPr>
        <w:t xml:space="preserve">, </w:t>
      </w:r>
      <w:r w:rsidR="00C42095" w:rsidRPr="00562F06">
        <w:rPr>
          <w:color w:val="717676"/>
        </w:rPr>
        <w:t>distribuido</w:t>
      </w:r>
      <w:r w:rsidRPr="00562F06">
        <w:rPr>
          <w:color w:val="717676"/>
        </w:rPr>
        <w:t xml:space="preserve"> en los programas definidos</w:t>
      </w:r>
      <w:r w:rsidRPr="005A6E8A">
        <w:rPr>
          <w:color w:val="717676"/>
        </w:rPr>
        <w:t xml:space="preserve"> para las funciones del Capítulo 0211</w:t>
      </w:r>
      <w:r w:rsidRPr="00B04E45">
        <w:rPr>
          <w:color w:val="717676"/>
        </w:rPr>
        <w:t xml:space="preserve">, </w:t>
      </w:r>
      <w:r w:rsidR="004666B5" w:rsidRPr="00B04E45">
        <w:rPr>
          <w:color w:val="717676"/>
        </w:rPr>
        <w:t xml:space="preserve">el cual </w:t>
      </w:r>
      <w:r w:rsidR="00E60FF4" w:rsidRPr="00B04E45">
        <w:rPr>
          <w:color w:val="717676"/>
        </w:rPr>
        <w:t xml:space="preserve">integró los proyectos programados </w:t>
      </w:r>
      <w:r w:rsidR="00E444BA" w:rsidRPr="00B04E45">
        <w:rPr>
          <w:color w:val="717676"/>
        </w:rPr>
        <w:t xml:space="preserve">para el año, </w:t>
      </w:r>
      <w:r w:rsidR="00C42095" w:rsidRPr="00562F06">
        <w:rPr>
          <w:color w:val="717676"/>
        </w:rPr>
        <w:t>registrando ejecución en los 299 (doscientos noventa y nueve) productos que lo integran,</w:t>
      </w:r>
      <w:r w:rsidR="00C42095">
        <w:rPr>
          <w:color w:val="717676"/>
        </w:rPr>
        <w:t xml:space="preserve"> </w:t>
      </w:r>
      <w:r w:rsidR="00E60FF4" w:rsidRPr="00B04E45">
        <w:rPr>
          <w:color w:val="717676"/>
        </w:rPr>
        <w:t xml:space="preserve">sobre la base de la política pública presupuestaria, canalizando los recursos en coordinación con la Dirección General de Inversión Pública del </w:t>
      </w:r>
      <w:proofErr w:type="spellStart"/>
      <w:r w:rsidR="00E60FF4" w:rsidRPr="00B04E45">
        <w:rPr>
          <w:color w:val="717676"/>
        </w:rPr>
        <w:t>MEPyD</w:t>
      </w:r>
      <w:proofErr w:type="spellEnd"/>
      <w:r w:rsidR="00E60FF4" w:rsidRPr="00B04E45">
        <w:rPr>
          <w:color w:val="717676"/>
        </w:rPr>
        <w:t xml:space="preserve"> y la Dirección General de Presupuesto (DIGEPRES), alineados con las directrices económicas, sociales y medioambientales del Programa de Gobierno 2020-2024, que refleja las prioridades de la nación en beneficio de la población dominicana. </w:t>
      </w:r>
    </w:p>
    <w:p w14:paraId="45A7D3F1" w14:textId="57E2DAD3" w:rsidR="00C91766" w:rsidRDefault="00C91766" w:rsidP="00C91766">
      <w:pPr>
        <w:pStyle w:val="Textoindependiente"/>
        <w:spacing w:line="360" w:lineRule="auto"/>
        <w:jc w:val="both"/>
        <w:rPr>
          <w:color w:val="717676"/>
        </w:rPr>
      </w:pPr>
    </w:p>
    <w:p w14:paraId="34F1C278" w14:textId="77777777" w:rsidR="00DC2901" w:rsidRPr="005A6E8A" w:rsidRDefault="00DC2901" w:rsidP="00C91766">
      <w:pPr>
        <w:pStyle w:val="Textoindependiente"/>
        <w:spacing w:line="360" w:lineRule="auto"/>
        <w:jc w:val="both"/>
        <w:rPr>
          <w:color w:val="717676"/>
        </w:rPr>
      </w:pPr>
    </w:p>
    <w:p w14:paraId="683598DB" w14:textId="66442CF4" w:rsidR="005A6E8A" w:rsidRPr="005A6E8A" w:rsidRDefault="005A6E8A" w:rsidP="005A6E8A">
      <w:pPr>
        <w:pStyle w:val="Textoindependiente"/>
        <w:spacing w:line="360" w:lineRule="auto"/>
        <w:jc w:val="both"/>
        <w:rPr>
          <w:color w:val="717676"/>
          <w:szCs w:val="20"/>
        </w:rPr>
      </w:pPr>
      <w:r w:rsidRPr="005A6E8A">
        <w:rPr>
          <w:color w:val="717676"/>
        </w:rPr>
        <w:t xml:space="preserve">El Plan de Inversión </w:t>
      </w:r>
      <w:r w:rsidR="00C42095">
        <w:rPr>
          <w:color w:val="717676"/>
        </w:rPr>
        <w:t xml:space="preserve">(Operativo) </w:t>
      </w:r>
      <w:r w:rsidRPr="005A6E8A">
        <w:rPr>
          <w:color w:val="717676"/>
        </w:rPr>
        <w:t xml:space="preserve">Anual del MOPC correspondiente al  año 2023, registra una inversión en obras (activos no financieros de Infraestructura Vial y Edificaciones), ascendente a la suma de </w:t>
      </w:r>
      <w:r w:rsidR="00562F06">
        <w:rPr>
          <w:color w:val="717676"/>
        </w:rPr>
        <w:t>RD$</w:t>
      </w:r>
      <w:r w:rsidR="00562F06" w:rsidRPr="00562F06">
        <w:rPr>
          <w:color w:val="717676"/>
        </w:rPr>
        <w:t>32,540,843,342.30 (Treinta y Dos Mil Quinientos Cuarenta Millones Ochocientos Cuarenta y Tres Mil Trescientos Cuarenta y Dos Pesos con 30/100),</w:t>
      </w:r>
      <w:r w:rsidR="00562F06">
        <w:rPr>
          <w:color w:val="717676"/>
        </w:rPr>
        <w:t xml:space="preserve"> </w:t>
      </w:r>
      <w:r w:rsidRPr="005A6E8A">
        <w:rPr>
          <w:color w:val="717676"/>
        </w:rPr>
        <w:t xml:space="preserve">del total de proyectos </w:t>
      </w:r>
      <w:r w:rsidRPr="005A6E8A">
        <w:rPr>
          <w:color w:val="717676"/>
          <w:szCs w:val="20"/>
        </w:rPr>
        <w:t xml:space="preserve">integrados, se concluyeron </w:t>
      </w:r>
      <w:r w:rsidRPr="009A721C">
        <w:rPr>
          <w:color w:val="717676"/>
          <w:szCs w:val="20"/>
        </w:rPr>
        <w:t>aproximadamente ciento treinta y cinco (135) productos específicos</w:t>
      </w:r>
      <w:r w:rsidRPr="005A6E8A">
        <w:rPr>
          <w:color w:val="717676"/>
          <w:szCs w:val="20"/>
        </w:rPr>
        <w:t xml:space="preserve"> de Construcción, Reconstrucción, Rehabilitación y Conservación </w:t>
      </w:r>
      <w:r w:rsidR="0099132C">
        <w:rPr>
          <w:color w:val="717676"/>
          <w:szCs w:val="20"/>
        </w:rPr>
        <w:t xml:space="preserve">de </w:t>
      </w:r>
      <w:r w:rsidRPr="005A6E8A">
        <w:rPr>
          <w:color w:val="717676"/>
          <w:szCs w:val="20"/>
        </w:rPr>
        <w:t xml:space="preserve">Obras Viales, lo que representa un cumplimiento de un </w:t>
      </w:r>
      <w:r w:rsidR="0099132C">
        <w:rPr>
          <w:color w:val="717676"/>
          <w:szCs w:val="20"/>
        </w:rPr>
        <w:t>90.6</w:t>
      </w:r>
      <w:r w:rsidRPr="005A6E8A">
        <w:rPr>
          <w:color w:val="717676"/>
          <w:szCs w:val="20"/>
        </w:rPr>
        <w:t>% de lo planeado.</w:t>
      </w:r>
    </w:p>
    <w:p w14:paraId="1B137B29" w14:textId="7508A883" w:rsidR="004C6A3C" w:rsidRPr="00B04E45" w:rsidRDefault="004C6A3C" w:rsidP="00C91766">
      <w:pPr>
        <w:pStyle w:val="Textoindependiente"/>
        <w:spacing w:line="360" w:lineRule="auto"/>
        <w:jc w:val="both"/>
        <w:rPr>
          <w:color w:val="717676"/>
          <w:szCs w:val="20"/>
        </w:rPr>
      </w:pPr>
      <w:r w:rsidRPr="00B04E45">
        <w:rPr>
          <w:color w:val="717676"/>
          <w:szCs w:val="20"/>
        </w:rPr>
        <w:t>.</w:t>
      </w:r>
    </w:p>
    <w:p w14:paraId="2F9F65DD" w14:textId="78A1D809" w:rsidR="00C91766" w:rsidRPr="00B04E45" w:rsidRDefault="00C91766" w:rsidP="009A41B9">
      <w:pPr>
        <w:pStyle w:val="Textoindependiente"/>
        <w:rPr>
          <w:color w:val="717676"/>
          <w:szCs w:val="20"/>
        </w:rPr>
      </w:pPr>
    </w:p>
    <w:p w14:paraId="73E9B84B" w14:textId="5C5F84A5" w:rsidR="00DC2901" w:rsidRDefault="00DC2901">
      <w:pPr>
        <w:spacing w:after="160" w:line="259" w:lineRule="auto"/>
        <w:jc w:val="left"/>
        <w:rPr>
          <w:rFonts w:eastAsia="Times New Roman" w:cs="Times New Roman"/>
          <w:color w:val="717676"/>
          <w:szCs w:val="20"/>
          <w:lang w:val="es-ES" w:eastAsia="es-ES" w:bidi="es-ES"/>
        </w:rPr>
      </w:pPr>
      <w:r>
        <w:rPr>
          <w:color w:val="717676"/>
          <w:szCs w:val="20"/>
        </w:rPr>
        <w:br w:type="page"/>
      </w:r>
    </w:p>
    <w:p w14:paraId="577086E1" w14:textId="77777777" w:rsidR="00C91766" w:rsidRPr="00B04E45" w:rsidRDefault="00C91766" w:rsidP="009A41B9">
      <w:pPr>
        <w:pStyle w:val="Textoindependiente"/>
        <w:rPr>
          <w:color w:val="717676"/>
          <w:szCs w:val="20"/>
        </w:rPr>
      </w:pPr>
    </w:p>
    <w:p w14:paraId="49B9CE8B" w14:textId="30AD01BA" w:rsidR="009A7707" w:rsidRPr="0099132C" w:rsidRDefault="00783662" w:rsidP="009A41B9">
      <w:pPr>
        <w:pStyle w:val="Lista2"/>
        <w:rPr>
          <w:rFonts w:cs="Times New Roman"/>
          <w:b/>
          <w:color w:val="717676"/>
        </w:rPr>
      </w:pPr>
      <w:r w:rsidRPr="0099132C">
        <w:rPr>
          <w:rFonts w:cs="Times New Roman"/>
          <w:b/>
          <w:color w:val="717676"/>
        </w:rPr>
        <w:t>4.</w:t>
      </w:r>
      <w:r w:rsidR="00137E4B" w:rsidRPr="0099132C">
        <w:rPr>
          <w:rFonts w:cs="Times New Roman"/>
          <w:b/>
          <w:color w:val="717676"/>
        </w:rPr>
        <w:t>1.</w:t>
      </w:r>
      <w:r w:rsidR="002E1C20" w:rsidRPr="0099132C">
        <w:rPr>
          <w:rFonts w:cs="Times New Roman"/>
          <w:b/>
          <w:color w:val="717676"/>
        </w:rPr>
        <w:t>4</w:t>
      </w:r>
      <w:r w:rsidR="00137E4B" w:rsidRPr="0099132C">
        <w:rPr>
          <w:rFonts w:cs="Times New Roman"/>
          <w:b/>
          <w:color w:val="717676"/>
        </w:rPr>
        <w:t>.1</w:t>
      </w:r>
      <w:r w:rsidR="009A41B9" w:rsidRPr="0099132C">
        <w:rPr>
          <w:rFonts w:cs="Times New Roman"/>
          <w:b/>
          <w:color w:val="717676"/>
        </w:rPr>
        <w:tab/>
      </w:r>
      <w:r w:rsidR="004666B5" w:rsidRPr="0099132C">
        <w:rPr>
          <w:rFonts w:cs="Times New Roman"/>
          <w:b/>
          <w:color w:val="717676"/>
        </w:rPr>
        <w:t xml:space="preserve">Resumen Proyectos </w:t>
      </w:r>
      <w:r w:rsidR="007A7FBB" w:rsidRPr="0099132C">
        <w:rPr>
          <w:rFonts w:cs="Times New Roman"/>
          <w:b/>
          <w:color w:val="717676"/>
        </w:rPr>
        <w:t xml:space="preserve">del POA </w:t>
      </w:r>
      <w:r w:rsidR="007A7FBB" w:rsidRPr="00673435">
        <w:rPr>
          <w:rFonts w:cs="Times New Roman"/>
          <w:b/>
          <w:color w:val="717676"/>
        </w:rPr>
        <w:t>T</w:t>
      </w:r>
      <w:r w:rsidR="004666B5" w:rsidRPr="00673435">
        <w:rPr>
          <w:rFonts w:cs="Times New Roman"/>
          <w:b/>
          <w:color w:val="717676"/>
        </w:rPr>
        <w:t>erminados en el</w:t>
      </w:r>
      <w:r w:rsidR="007A7FBB" w:rsidRPr="00673435">
        <w:rPr>
          <w:rFonts w:cs="Times New Roman"/>
          <w:b/>
          <w:color w:val="717676"/>
        </w:rPr>
        <w:t xml:space="preserve"> </w:t>
      </w:r>
      <w:r w:rsidR="004666B5" w:rsidRPr="00673435">
        <w:rPr>
          <w:rFonts w:cs="Times New Roman"/>
          <w:b/>
          <w:color w:val="717676"/>
        </w:rPr>
        <w:t>año 2023</w:t>
      </w:r>
    </w:p>
    <w:p w14:paraId="4D2F8E5D" w14:textId="77777777" w:rsidR="004666B5" w:rsidRPr="00B04E45" w:rsidRDefault="004666B5" w:rsidP="00C91766">
      <w:pPr>
        <w:ind w:left="1890"/>
        <w:rPr>
          <w:rFonts w:cs="Times New Roman"/>
          <w:color w:val="717676"/>
        </w:rPr>
      </w:pPr>
    </w:p>
    <w:p w14:paraId="07B4A41D" w14:textId="3A39CD1C" w:rsidR="00E60FF4" w:rsidRPr="00B04E45" w:rsidRDefault="004666B5" w:rsidP="00C91766">
      <w:pPr>
        <w:pStyle w:val="Textoindependiente"/>
        <w:spacing w:line="360" w:lineRule="auto"/>
        <w:rPr>
          <w:rFonts w:eastAsiaTheme="minorHAnsi"/>
          <w:color w:val="717676"/>
          <w:szCs w:val="22"/>
          <w:lang w:eastAsia="en-US" w:bidi="ar-SA"/>
        </w:rPr>
      </w:pPr>
      <w:r w:rsidRPr="00B04E45">
        <w:rPr>
          <w:rFonts w:eastAsiaTheme="minorHAnsi"/>
          <w:color w:val="717676"/>
          <w:szCs w:val="22"/>
          <w:lang w:eastAsia="en-US" w:bidi="ar-SA"/>
        </w:rPr>
        <w:t>Los</w:t>
      </w:r>
      <w:r w:rsidR="00E60FF4" w:rsidRPr="00B04E45">
        <w:rPr>
          <w:rFonts w:eastAsiaTheme="minorHAnsi"/>
          <w:color w:val="717676"/>
          <w:szCs w:val="22"/>
          <w:lang w:eastAsia="en-US" w:bidi="ar-SA"/>
        </w:rPr>
        <w:t xml:space="preserve"> principales </w:t>
      </w:r>
      <w:r w:rsidRPr="00B04E45">
        <w:rPr>
          <w:rFonts w:eastAsiaTheme="minorHAnsi"/>
          <w:color w:val="717676"/>
          <w:szCs w:val="22"/>
          <w:lang w:eastAsia="en-US" w:bidi="ar-SA"/>
        </w:rPr>
        <w:t>proyectos del M</w:t>
      </w:r>
      <w:r w:rsidR="007A7FBB" w:rsidRPr="00B04E45">
        <w:rPr>
          <w:rFonts w:eastAsiaTheme="minorHAnsi"/>
          <w:color w:val="717676"/>
          <w:szCs w:val="22"/>
          <w:lang w:eastAsia="en-US" w:bidi="ar-SA"/>
        </w:rPr>
        <w:t xml:space="preserve">OPC concluidos </w:t>
      </w:r>
      <w:r w:rsidRPr="00B04E45">
        <w:rPr>
          <w:rFonts w:eastAsiaTheme="minorHAnsi"/>
          <w:color w:val="717676"/>
          <w:szCs w:val="22"/>
          <w:lang w:eastAsia="en-US" w:bidi="ar-SA"/>
        </w:rPr>
        <w:t xml:space="preserve">durante el </w:t>
      </w:r>
      <w:r w:rsidRPr="0099132C">
        <w:rPr>
          <w:rFonts w:eastAsiaTheme="minorHAnsi"/>
          <w:color w:val="717676"/>
          <w:szCs w:val="22"/>
          <w:lang w:eastAsia="en-US" w:bidi="ar-SA"/>
        </w:rPr>
        <w:t xml:space="preserve">periodo </w:t>
      </w:r>
      <w:r w:rsidR="001D3E75" w:rsidRPr="0099132C">
        <w:rPr>
          <w:rFonts w:eastAsiaTheme="minorHAnsi"/>
          <w:color w:val="717676"/>
          <w:szCs w:val="22"/>
          <w:lang w:eastAsia="en-US" w:bidi="ar-SA"/>
        </w:rPr>
        <w:t>enero</w:t>
      </w:r>
      <w:r w:rsidRPr="0099132C">
        <w:rPr>
          <w:rFonts w:eastAsiaTheme="minorHAnsi"/>
          <w:color w:val="717676"/>
          <w:szCs w:val="22"/>
          <w:lang w:eastAsia="en-US" w:bidi="ar-SA"/>
        </w:rPr>
        <w:t>-</w:t>
      </w:r>
      <w:r w:rsidR="00B17042" w:rsidRPr="0099132C">
        <w:rPr>
          <w:color w:val="717676"/>
        </w:rPr>
        <w:t xml:space="preserve"> </w:t>
      </w:r>
      <w:r w:rsidR="001D3E75" w:rsidRPr="0099132C">
        <w:rPr>
          <w:color w:val="717676"/>
        </w:rPr>
        <w:t>diciembre</w:t>
      </w:r>
      <w:r w:rsidRPr="0099132C">
        <w:rPr>
          <w:rFonts w:eastAsiaTheme="minorHAnsi"/>
          <w:color w:val="717676"/>
          <w:szCs w:val="22"/>
          <w:lang w:eastAsia="en-US" w:bidi="ar-SA"/>
        </w:rPr>
        <w:t xml:space="preserve"> del 2023, </w:t>
      </w:r>
      <w:r w:rsidR="00E60FF4" w:rsidRPr="0099132C">
        <w:rPr>
          <w:rFonts w:eastAsiaTheme="minorHAnsi"/>
          <w:color w:val="717676"/>
          <w:szCs w:val="22"/>
          <w:lang w:eastAsia="en-US" w:bidi="ar-SA"/>
        </w:rPr>
        <w:t>se resumen a continuación:</w:t>
      </w:r>
    </w:p>
    <w:p w14:paraId="1BD4B6A3" w14:textId="77777777" w:rsidR="004666B5" w:rsidRPr="00B04E45" w:rsidRDefault="004666B5" w:rsidP="004666B5">
      <w:pPr>
        <w:rPr>
          <w:rFonts w:cs="Times New Roman"/>
          <w:color w:val="717676"/>
          <w:lang w:val="es-ES"/>
        </w:rPr>
      </w:pPr>
    </w:p>
    <w:p w14:paraId="6FC0E094" w14:textId="19338217" w:rsidR="00907B3B" w:rsidRPr="00AA3BFC" w:rsidRDefault="00907B3B" w:rsidP="009D1991">
      <w:pPr>
        <w:pStyle w:val="Lista2"/>
        <w:numPr>
          <w:ilvl w:val="0"/>
          <w:numId w:val="15"/>
        </w:numPr>
        <w:rPr>
          <w:rFonts w:cs="Times New Roman"/>
          <w:color w:val="717676"/>
          <w:lang w:val="es-ES"/>
        </w:rPr>
      </w:pPr>
      <w:r w:rsidRPr="00B04E45">
        <w:rPr>
          <w:rFonts w:cs="Times New Roman"/>
          <w:color w:val="717676"/>
          <w:lang w:val="es-ES"/>
        </w:rPr>
        <w:t xml:space="preserve">Reconstrucción Carretera </w:t>
      </w:r>
      <w:r w:rsidR="00B81A74" w:rsidRPr="00B04E45">
        <w:rPr>
          <w:rFonts w:cs="Times New Roman"/>
          <w:color w:val="717676"/>
          <w:lang w:val="es-ES"/>
        </w:rPr>
        <w:t>Rancho Arriba</w:t>
      </w:r>
      <w:r w:rsidR="005A6E8A">
        <w:rPr>
          <w:rFonts w:cs="Times New Roman"/>
          <w:color w:val="717676"/>
          <w:lang w:val="es-ES"/>
        </w:rPr>
        <w:t>-</w:t>
      </w:r>
      <w:proofErr w:type="spellStart"/>
      <w:r w:rsidR="005A6E8A">
        <w:rPr>
          <w:rFonts w:cs="Times New Roman"/>
          <w:color w:val="717676"/>
          <w:lang w:val="es-ES"/>
        </w:rPr>
        <w:t>Nizao</w:t>
      </w:r>
      <w:proofErr w:type="spellEnd"/>
      <w:r w:rsidR="00E32826" w:rsidRPr="00B04E45">
        <w:rPr>
          <w:rFonts w:cs="Times New Roman"/>
          <w:color w:val="717676"/>
          <w:lang w:val="es-ES"/>
        </w:rPr>
        <w:t xml:space="preserve"> </w:t>
      </w:r>
      <w:r w:rsidRPr="00B04E45">
        <w:rPr>
          <w:rFonts w:cs="Times New Roman"/>
          <w:color w:val="717676"/>
          <w:lang w:val="es-ES"/>
        </w:rPr>
        <w:t xml:space="preserve">con una longitud de </w:t>
      </w:r>
      <w:r w:rsidR="008205FB" w:rsidRPr="00B04E45">
        <w:rPr>
          <w:rFonts w:cs="Times New Roman"/>
          <w:color w:val="717676"/>
          <w:lang w:val="es-ES"/>
        </w:rPr>
        <w:t>11.0</w:t>
      </w:r>
      <w:r w:rsidRPr="00B04E45">
        <w:rPr>
          <w:rFonts w:cs="Times New Roman"/>
          <w:color w:val="717676"/>
          <w:lang w:val="es-ES"/>
        </w:rPr>
        <w:t xml:space="preserve"> km, </w:t>
      </w:r>
      <w:r w:rsidRPr="00AA3BFC">
        <w:rPr>
          <w:rFonts w:cs="Times New Roman"/>
          <w:color w:val="717676"/>
          <w:lang w:val="es-ES"/>
        </w:rPr>
        <w:t>un valor presupuestado de RD$</w:t>
      </w:r>
      <w:r w:rsidR="008205FB" w:rsidRPr="00AA3BFC">
        <w:rPr>
          <w:rFonts w:cs="Times New Roman"/>
          <w:color w:val="717676"/>
          <w:lang w:val="es-ES"/>
        </w:rPr>
        <w:t xml:space="preserve">2,361,929,375.12 </w:t>
      </w:r>
      <w:r w:rsidRPr="00AA3BFC">
        <w:rPr>
          <w:rFonts w:cs="Times New Roman"/>
          <w:color w:val="717676"/>
          <w:lang w:val="es-ES"/>
        </w:rPr>
        <w:t xml:space="preserve">(Dos </w:t>
      </w:r>
      <w:r w:rsidR="008205FB" w:rsidRPr="00AA3BFC">
        <w:rPr>
          <w:rFonts w:cs="Times New Roman"/>
          <w:color w:val="717676"/>
          <w:lang w:val="es-ES"/>
        </w:rPr>
        <w:t xml:space="preserve">Mil </w:t>
      </w:r>
      <w:proofErr w:type="spellStart"/>
      <w:r w:rsidR="008205FB" w:rsidRPr="00AA3BFC">
        <w:rPr>
          <w:rFonts w:cs="Times New Roman"/>
          <w:color w:val="717676"/>
          <w:lang w:val="es-ES"/>
        </w:rPr>
        <w:t>Trscientos</w:t>
      </w:r>
      <w:proofErr w:type="spellEnd"/>
      <w:r w:rsidR="008205FB" w:rsidRPr="00AA3BFC">
        <w:rPr>
          <w:rFonts w:cs="Times New Roman"/>
          <w:color w:val="717676"/>
          <w:lang w:val="es-ES"/>
        </w:rPr>
        <w:t xml:space="preserve"> Sesenta y Un Millones Novecientos Veintinueve </w:t>
      </w:r>
      <w:r w:rsidRPr="00AA3BFC">
        <w:rPr>
          <w:rFonts w:cs="Times New Roman"/>
          <w:color w:val="717676"/>
          <w:lang w:val="es-ES"/>
        </w:rPr>
        <w:t xml:space="preserve">Mil </w:t>
      </w:r>
      <w:r w:rsidR="008205FB" w:rsidRPr="00AA3BFC">
        <w:rPr>
          <w:rFonts w:cs="Times New Roman"/>
          <w:color w:val="717676"/>
          <w:lang w:val="es-ES"/>
        </w:rPr>
        <w:t>Trescientos Sete</w:t>
      </w:r>
      <w:r w:rsidRPr="00AA3BFC">
        <w:rPr>
          <w:rFonts w:cs="Times New Roman"/>
          <w:color w:val="717676"/>
          <w:lang w:val="es-ES"/>
        </w:rPr>
        <w:t xml:space="preserve">nta y </w:t>
      </w:r>
      <w:r w:rsidR="008205FB" w:rsidRPr="00AA3BFC">
        <w:rPr>
          <w:rFonts w:cs="Times New Roman"/>
          <w:color w:val="717676"/>
          <w:lang w:val="es-ES"/>
        </w:rPr>
        <w:t xml:space="preserve">Cinco </w:t>
      </w:r>
      <w:r w:rsidRPr="00AA3BFC">
        <w:rPr>
          <w:rFonts w:cs="Times New Roman"/>
          <w:color w:val="717676"/>
          <w:lang w:val="es-ES"/>
        </w:rPr>
        <w:t>Pesos con 1</w:t>
      </w:r>
      <w:r w:rsidR="008205FB" w:rsidRPr="00AA3BFC">
        <w:rPr>
          <w:rFonts w:cs="Times New Roman"/>
          <w:color w:val="717676"/>
          <w:lang w:val="es-ES"/>
        </w:rPr>
        <w:t>2</w:t>
      </w:r>
      <w:r w:rsidRPr="00AA3BFC">
        <w:rPr>
          <w:rFonts w:cs="Times New Roman"/>
          <w:color w:val="717676"/>
          <w:lang w:val="es-ES"/>
        </w:rPr>
        <w:t>/10</w:t>
      </w:r>
      <w:r w:rsidR="004D0115" w:rsidRPr="00AA3BFC">
        <w:rPr>
          <w:rFonts w:cs="Times New Roman"/>
          <w:color w:val="717676"/>
          <w:lang w:val="es-ES"/>
        </w:rPr>
        <w:t>0</w:t>
      </w:r>
      <w:proofErr w:type="gramStart"/>
      <w:r w:rsidR="004D0115" w:rsidRPr="00AA3BFC">
        <w:rPr>
          <w:rFonts w:cs="Times New Roman"/>
          <w:color w:val="717676"/>
          <w:lang w:val="es-ES"/>
        </w:rPr>
        <w:t>) .Condición</w:t>
      </w:r>
      <w:proofErr w:type="gramEnd"/>
      <w:r w:rsidR="004D0115" w:rsidRPr="00AA3BFC">
        <w:rPr>
          <w:rFonts w:cs="Times New Roman"/>
          <w:color w:val="717676"/>
          <w:lang w:val="es-ES"/>
        </w:rPr>
        <w:t xml:space="preserve"> actual: Terminado;</w:t>
      </w:r>
      <w:r w:rsidRPr="00AA3BFC">
        <w:rPr>
          <w:rFonts w:cs="Times New Roman"/>
          <w:color w:val="717676"/>
          <w:lang w:val="es-ES"/>
        </w:rPr>
        <w:t xml:space="preserve"> </w:t>
      </w:r>
    </w:p>
    <w:p w14:paraId="2314E99F" w14:textId="77777777" w:rsidR="00C91766" w:rsidRPr="00AA3BFC" w:rsidRDefault="00C91766" w:rsidP="00C91766">
      <w:pPr>
        <w:pStyle w:val="Lista2"/>
        <w:ind w:firstLine="0"/>
        <w:rPr>
          <w:rFonts w:cs="Times New Roman"/>
          <w:color w:val="717676"/>
          <w:lang w:val="es-ES"/>
        </w:rPr>
      </w:pPr>
    </w:p>
    <w:p w14:paraId="35454670" w14:textId="3DF70C41" w:rsidR="004D0115" w:rsidRPr="00AA3BFC" w:rsidRDefault="004D0115" w:rsidP="009D1991">
      <w:pPr>
        <w:pStyle w:val="Lista2"/>
        <w:numPr>
          <w:ilvl w:val="0"/>
          <w:numId w:val="15"/>
        </w:numPr>
        <w:rPr>
          <w:rFonts w:cs="Times New Roman"/>
          <w:color w:val="717676"/>
          <w:lang w:val="es-ES"/>
        </w:rPr>
      </w:pPr>
      <w:r w:rsidRPr="00AA3BFC">
        <w:rPr>
          <w:rFonts w:cs="Times New Roman"/>
          <w:color w:val="717676"/>
          <w:lang w:val="es-ES"/>
        </w:rPr>
        <w:t xml:space="preserve">Construcción de la Circunvalación Sur de la ciudad de Azua, Provincia Azua, </w:t>
      </w:r>
      <w:r w:rsidR="00AA1B5C" w:rsidRPr="00AA3BFC">
        <w:rPr>
          <w:rFonts w:cs="Times New Roman"/>
          <w:color w:val="717676"/>
          <w:lang w:val="es-ES"/>
        </w:rPr>
        <w:t xml:space="preserve">Tramos I y II, </w:t>
      </w:r>
      <w:r w:rsidRPr="00AA3BFC">
        <w:rPr>
          <w:rFonts w:cs="Times New Roman"/>
          <w:color w:val="717676"/>
          <w:lang w:val="es-ES"/>
        </w:rPr>
        <w:t>con una longitud de 13.</w:t>
      </w:r>
      <w:r w:rsidR="004E757E" w:rsidRPr="00AA3BFC">
        <w:rPr>
          <w:rFonts w:cs="Times New Roman"/>
          <w:color w:val="717676"/>
          <w:lang w:val="es-ES"/>
        </w:rPr>
        <w:t>75</w:t>
      </w:r>
      <w:r w:rsidRPr="00AA3BFC">
        <w:rPr>
          <w:rFonts w:cs="Times New Roman"/>
          <w:color w:val="717676"/>
          <w:lang w:val="es-ES"/>
        </w:rPr>
        <w:t xml:space="preserve"> km, un valor presupuestado de RD$</w:t>
      </w:r>
      <w:r w:rsidR="004E757E" w:rsidRPr="00AA3BFC">
        <w:rPr>
          <w:rFonts w:cs="Times New Roman"/>
          <w:color w:val="717676"/>
          <w:lang w:val="es-ES"/>
        </w:rPr>
        <w:t xml:space="preserve">5,613,689,494.18 (Cinco </w:t>
      </w:r>
      <w:r w:rsidRPr="00AA3BFC">
        <w:rPr>
          <w:rFonts w:cs="Times New Roman"/>
          <w:color w:val="717676"/>
          <w:lang w:val="es-ES"/>
        </w:rPr>
        <w:t>Mil Se</w:t>
      </w:r>
      <w:r w:rsidR="004E757E" w:rsidRPr="00AA3BFC">
        <w:rPr>
          <w:rFonts w:cs="Times New Roman"/>
          <w:color w:val="717676"/>
          <w:lang w:val="es-ES"/>
        </w:rPr>
        <w:t xml:space="preserve">iscientos Trece </w:t>
      </w:r>
      <w:r w:rsidRPr="00AA3BFC">
        <w:rPr>
          <w:rFonts w:cs="Times New Roman"/>
          <w:color w:val="717676"/>
          <w:lang w:val="es-ES"/>
        </w:rPr>
        <w:t xml:space="preserve">Millones </w:t>
      </w:r>
      <w:r w:rsidR="004E757E" w:rsidRPr="00AA3BFC">
        <w:rPr>
          <w:rFonts w:cs="Times New Roman"/>
          <w:color w:val="717676"/>
          <w:lang w:val="es-ES"/>
        </w:rPr>
        <w:t>Sei</w:t>
      </w:r>
      <w:r w:rsidRPr="00AA3BFC">
        <w:rPr>
          <w:rFonts w:cs="Times New Roman"/>
          <w:color w:val="717676"/>
          <w:lang w:val="es-ES"/>
        </w:rPr>
        <w:t xml:space="preserve">scientos </w:t>
      </w:r>
      <w:r w:rsidR="004E757E" w:rsidRPr="00AA3BFC">
        <w:rPr>
          <w:rFonts w:cs="Times New Roman"/>
          <w:color w:val="717676"/>
          <w:lang w:val="es-ES"/>
        </w:rPr>
        <w:t>Och</w:t>
      </w:r>
      <w:r w:rsidRPr="00AA3BFC">
        <w:rPr>
          <w:rFonts w:cs="Times New Roman"/>
          <w:color w:val="717676"/>
          <w:lang w:val="es-ES"/>
        </w:rPr>
        <w:t xml:space="preserve">enta y </w:t>
      </w:r>
      <w:r w:rsidR="004E757E" w:rsidRPr="00AA3BFC">
        <w:rPr>
          <w:rFonts w:cs="Times New Roman"/>
          <w:color w:val="717676"/>
          <w:lang w:val="es-ES"/>
        </w:rPr>
        <w:t>Nueve</w:t>
      </w:r>
      <w:r w:rsidRPr="00AA3BFC">
        <w:rPr>
          <w:rFonts w:cs="Times New Roman"/>
          <w:color w:val="717676"/>
          <w:lang w:val="es-ES"/>
        </w:rPr>
        <w:t xml:space="preserve"> Mil </w:t>
      </w:r>
      <w:r w:rsidR="004E757E" w:rsidRPr="00AA3BFC">
        <w:rPr>
          <w:rFonts w:cs="Times New Roman"/>
          <w:color w:val="717676"/>
          <w:lang w:val="es-ES"/>
        </w:rPr>
        <w:t>Cuatro</w:t>
      </w:r>
      <w:r w:rsidRPr="00AA3BFC">
        <w:rPr>
          <w:rFonts w:cs="Times New Roman"/>
          <w:color w:val="717676"/>
          <w:lang w:val="es-ES"/>
        </w:rPr>
        <w:t xml:space="preserve">cientos </w:t>
      </w:r>
      <w:r w:rsidR="004E757E" w:rsidRPr="00AA3BFC">
        <w:rPr>
          <w:rFonts w:cs="Times New Roman"/>
          <w:color w:val="717676"/>
          <w:lang w:val="es-ES"/>
        </w:rPr>
        <w:t>Noventa y Cuatro</w:t>
      </w:r>
      <w:r w:rsidRPr="00AA3BFC">
        <w:rPr>
          <w:rFonts w:cs="Times New Roman"/>
          <w:color w:val="717676"/>
          <w:lang w:val="es-ES"/>
        </w:rPr>
        <w:t xml:space="preserve"> Pesos con </w:t>
      </w:r>
      <w:r w:rsidR="004E757E" w:rsidRPr="00AA3BFC">
        <w:rPr>
          <w:rFonts w:cs="Times New Roman"/>
          <w:color w:val="717676"/>
          <w:lang w:val="es-ES"/>
        </w:rPr>
        <w:t>18</w:t>
      </w:r>
      <w:r w:rsidRPr="00AA3BFC">
        <w:rPr>
          <w:rFonts w:cs="Times New Roman"/>
          <w:color w:val="717676"/>
          <w:lang w:val="es-ES"/>
        </w:rPr>
        <w:t>/100). Condición actual: Terminado;</w:t>
      </w:r>
    </w:p>
    <w:p w14:paraId="499DF2A1" w14:textId="77777777" w:rsidR="00C91766" w:rsidRPr="00B04E45" w:rsidRDefault="00C91766" w:rsidP="00C91766">
      <w:pPr>
        <w:pStyle w:val="Lista2"/>
        <w:ind w:firstLine="0"/>
        <w:rPr>
          <w:rFonts w:cs="Times New Roman"/>
          <w:color w:val="717676"/>
          <w:lang w:val="es-ES"/>
        </w:rPr>
      </w:pPr>
    </w:p>
    <w:p w14:paraId="25EC9610" w14:textId="421CEADF" w:rsidR="00D32FF7" w:rsidRPr="00AA3BFC" w:rsidRDefault="00DB21F1" w:rsidP="009D1991">
      <w:pPr>
        <w:pStyle w:val="Lista2"/>
        <w:numPr>
          <w:ilvl w:val="0"/>
          <w:numId w:val="15"/>
        </w:numPr>
        <w:rPr>
          <w:rFonts w:cs="Times New Roman"/>
          <w:color w:val="717676"/>
          <w:lang w:val="es-ES"/>
        </w:rPr>
      </w:pPr>
      <w:proofErr w:type="spellStart"/>
      <w:r w:rsidRPr="00B04E45">
        <w:rPr>
          <w:rFonts w:cs="Times New Roman"/>
          <w:color w:val="717676"/>
          <w:lang w:val="es-ES"/>
        </w:rPr>
        <w:t>Ampliacion</w:t>
      </w:r>
      <w:proofErr w:type="spellEnd"/>
      <w:r w:rsidRPr="00B04E45">
        <w:rPr>
          <w:rFonts w:cs="Times New Roman"/>
          <w:color w:val="717676"/>
          <w:lang w:val="es-ES"/>
        </w:rPr>
        <w:t xml:space="preserve"> </w:t>
      </w:r>
      <w:r w:rsidR="00D32FF7" w:rsidRPr="00B04E45">
        <w:rPr>
          <w:rFonts w:cs="Times New Roman"/>
          <w:color w:val="717676"/>
          <w:lang w:val="es-ES"/>
        </w:rPr>
        <w:t>Autopista Coronel Rafael Tomás Fernández Domínguez (Autopista de San Isidro) M</w:t>
      </w:r>
      <w:r w:rsidRPr="00B04E45">
        <w:rPr>
          <w:rFonts w:cs="Times New Roman"/>
          <w:color w:val="717676"/>
          <w:lang w:val="es-ES"/>
        </w:rPr>
        <w:t>unicipio Santo Domingo Este, con una longitud de 5.</w:t>
      </w:r>
      <w:r w:rsidR="00D32FF7" w:rsidRPr="00B04E45">
        <w:rPr>
          <w:rFonts w:cs="Times New Roman"/>
          <w:color w:val="717676"/>
          <w:lang w:val="es-ES"/>
        </w:rPr>
        <w:t>13</w:t>
      </w:r>
      <w:r w:rsidRPr="00B04E45">
        <w:rPr>
          <w:rFonts w:cs="Times New Roman"/>
          <w:color w:val="717676"/>
          <w:lang w:val="es-ES"/>
        </w:rPr>
        <w:t xml:space="preserve"> km, un valor presupuestado de </w:t>
      </w:r>
      <w:r w:rsidRPr="00AA3BFC">
        <w:rPr>
          <w:rFonts w:cs="Times New Roman"/>
          <w:color w:val="717676"/>
          <w:lang w:val="es-ES"/>
        </w:rPr>
        <w:t>RD$</w:t>
      </w:r>
      <w:r w:rsidR="0020731C" w:rsidRPr="00AA3BFC">
        <w:rPr>
          <w:rFonts w:cs="Times New Roman"/>
          <w:color w:val="717676"/>
          <w:lang w:val="es-ES"/>
        </w:rPr>
        <w:t xml:space="preserve">2,454,299,863.62 </w:t>
      </w:r>
      <w:r w:rsidRPr="00AA3BFC">
        <w:rPr>
          <w:rFonts w:cs="Times New Roman"/>
          <w:color w:val="717676"/>
          <w:lang w:val="es-ES"/>
        </w:rPr>
        <w:t>(</w:t>
      </w:r>
      <w:proofErr w:type="gramStart"/>
      <w:r w:rsidR="0020731C" w:rsidRPr="00AA3BFC">
        <w:rPr>
          <w:rFonts w:cs="Times New Roman"/>
          <w:color w:val="717676"/>
          <w:lang w:val="es-ES"/>
        </w:rPr>
        <w:t xml:space="preserve">Dos </w:t>
      </w:r>
      <w:r w:rsidRPr="00AA3BFC">
        <w:rPr>
          <w:rFonts w:cs="Times New Roman"/>
          <w:color w:val="717676"/>
          <w:lang w:val="es-ES"/>
        </w:rPr>
        <w:t xml:space="preserve"> Mil</w:t>
      </w:r>
      <w:proofErr w:type="gramEnd"/>
      <w:r w:rsidRPr="00AA3BFC">
        <w:rPr>
          <w:rFonts w:cs="Times New Roman"/>
          <w:color w:val="717676"/>
          <w:lang w:val="es-ES"/>
        </w:rPr>
        <w:t xml:space="preserve"> </w:t>
      </w:r>
      <w:r w:rsidR="0020731C" w:rsidRPr="00AA3BFC">
        <w:rPr>
          <w:rFonts w:cs="Times New Roman"/>
          <w:color w:val="717676"/>
          <w:lang w:val="es-ES"/>
        </w:rPr>
        <w:t>Cuatrocientos Cincuenta y Cuatro</w:t>
      </w:r>
      <w:r w:rsidRPr="00AA3BFC">
        <w:rPr>
          <w:rFonts w:cs="Times New Roman"/>
          <w:color w:val="717676"/>
          <w:lang w:val="es-ES"/>
        </w:rPr>
        <w:t xml:space="preserve"> Millones </w:t>
      </w:r>
      <w:r w:rsidR="0020731C" w:rsidRPr="00AA3BFC">
        <w:rPr>
          <w:rFonts w:cs="Times New Roman"/>
          <w:color w:val="717676"/>
          <w:lang w:val="es-ES"/>
        </w:rPr>
        <w:t>Dos</w:t>
      </w:r>
      <w:r w:rsidRPr="00AA3BFC">
        <w:rPr>
          <w:rFonts w:cs="Times New Roman"/>
          <w:color w:val="717676"/>
          <w:lang w:val="es-ES"/>
        </w:rPr>
        <w:t xml:space="preserve">cientos </w:t>
      </w:r>
      <w:r w:rsidR="0020731C" w:rsidRPr="00AA3BFC">
        <w:rPr>
          <w:rFonts w:cs="Times New Roman"/>
          <w:color w:val="717676"/>
          <w:lang w:val="es-ES"/>
        </w:rPr>
        <w:t>Nov</w:t>
      </w:r>
      <w:r w:rsidRPr="00AA3BFC">
        <w:rPr>
          <w:rFonts w:cs="Times New Roman"/>
          <w:color w:val="717676"/>
          <w:lang w:val="es-ES"/>
        </w:rPr>
        <w:t xml:space="preserve">enta y Nueve Mil </w:t>
      </w:r>
      <w:r w:rsidR="0020731C" w:rsidRPr="00AA3BFC">
        <w:rPr>
          <w:rFonts w:cs="Times New Roman"/>
          <w:color w:val="717676"/>
          <w:lang w:val="es-ES"/>
        </w:rPr>
        <w:t>Ocho</w:t>
      </w:r>
      <w:r w:rsidRPr="00AA3BFC">
        <w:rPr>
          <w:rFonts w:cs="Times New Roman"/>
          <w:color w:val="717676"/>
          <w:lang w:val="es-ES"/>
        </w:rPr>
        <w:t xml:space="preserve">cientos </w:t>
      </w:r>
      <w:r w:rsidR="0020731C" w:rsidRPr="00AA3BFC">
        <w:rPr>
          <w:rFonts w:cs="Times New Roman"/>
          <w:color w:val="717676"/>
          <w:lang w:val="es-ES"/>
        </w:rPr>
        <w:t>Ses</w:t>
      </w:r>
      <w:r w:rsidRPr="00AA3BFC">
        <w:rPr>
          <w:rFonts w:cs="Times New Roman"/>
          <w:color w:val="717676"/>
          <w:lang w:val="es-ES"/>
        </w:rPr>
        <w:t xml:space="preserve">enta y </w:t>
      </w:r>
      <w:r w:rsidR="0020731C" w:rsidRPr="00AA3BFC">
        <w:rPr>
          <w:rFonts w:cs="Times New Roman"/>
          <w:color w:val="717676"/>
          <w:lang w:val="es-ES"/>
        </w:rPr>
        <w:t xml:space="preserve">Tres </w:t>
      </w:r>
      <w:r w:rsidRPr="00AA3BFC">
        <w:rPr>
          <w:rFonts w:cs="Times New Roman"/>
          <w:color w:val="717676"/>
          <w:lang w:val="es-ES"/>
        </w:rPr>
        <w:t xml:space="preserve">Pesos con </w:t>
      </w:r>
      <w:r w:rsidR="0020731C" w:rsidRPr="00AA3BFC">
        <w:rPr>
          <w:rFonts w:cs="Times New Roman"/>
          <w:color w:val="717676"/>
          <w:lang w:val="es-ES"/>
        </w:rPr>
        <w:t>62</w:t>
      </w:r>
      <w:r w:rsidRPr="00AA3BFC">
        <w:rPr>
          <w:rFonts w:cs="Times New Roman"/>
          <w:color w:val="717676"/>
          <w:lang w:val="es-ES"/>
        </w:rPr>
        <w:t>/100). Condición actual: Terminado;</w:t>
      </w:r>
      <w:r w:rsidR="00D32FF7" w:rsidRPr="00AA3BFC">
        <w:rPr>
          <w:rFonts w:cs="Times New Roman"/>
          <w:color w:val="717676"/>
          <w:lang w:val="es-ES"/>
        </w:rPr>
        <w:t xml:space="preserve"> </w:t>
      </w:r>
    </w:p>
    <w:p w14:paraId="6A6B4281" w14:textId="77777777" w:rsidR="00C91766" w:rsidRPr="00AA3BFC" w:rsidRDefault="00C91766" w:rsidP="00C91766">
      <w:pPr>
        <w:pStyle w:val="Lista2"/>
        <w:ind w:firstLine="0"/>
        <w:rPr>
          <w:rFonts w:cs="Times New Roman"/>
          <w:color w:val="717676"/>
          <w:lang w:val="es-ES"/>
        </w:rPr>
      </w:pPr>
    </w:p>
    <w:p w14:paraId="64B28F43" w14:textId="38BF1A3F" w:rsidR="007D4B44" w:rsidRPr="00B04E45" w:rsidRDefault="00C16EDB" w:rsidP="009D1991">
      <w:pPr>
        <w:pStyle w:val="Lista2"/>
        <w:numPr>
          <w:ilvl w:val="0"/>
          <w:numId w:val="15"/>
        </w:numPr>
        <w:rPr>
          <w:rFonts w:cs="Times New Roman"/>
          <w:color w:val="717676"/>
          <w:lang w:val="es-ES"/>
        </w:rPr>
      </w:pPr>
      <w:r w:rsidRPr="00AA3BFC">
        <w:rPr>
          <w:rFonts w:cs="Times New Roman"/>
          <w:color w:val="717676"/>
          <w:lang w:val="es-ES"/>
        </w:rPr>
        <w:t>Remodela</w:t>
      </w:r>
      <w:r w:rsidR="007D4B44" w:rsidRPr="00AA3BFC">
        <w:rPr>
          <w:rFonts w:cs="Times New Roman"/>
          <w:color w:val="717676"/>
          <w:lang w:val="es-ES"/>
        </w:rPr>
        <w:t xml:space="preserve">ción </w:t>
      </w:r>
      <w:r w:rsidRPr="00AA3BFC">
        <w:rPr>
          <w:rFonts w:cs="Times New Roman"/>
          <w:color w:val="717676"/>
          <w:lang w:val="es-ES"/>
        </w:rPr>
        <w:t xml:space="preserve">Autopista Duarte en la </w:t>
      </w:r>
      <w:r w:rsidR="007D4B44" w:rsidRPr="00AA3BFC">
        <w:rPr>
          <w:rFonts w:cs="Times New Roman"/>
          <w:color w:val="717676"/>
          <w:lang w:val="es-ES"/>
        </w:rPr>
        <w:t xml:space="preserve">Entrada a Santiago (Tramo I - </w:t>
      </w:r>
      <w:r w:rsidRPr="00AA3BFC">
        <w:rPr>
          <w:rFonts w:cs="Times New Roman"/>
          <w:color w:val="717676"/>
          <w:lang w:val="es-ES"/>
        </w:rPr>
        <w:t>d</w:t>
      </w:r>
      <w:r w:rsidR="007D4B44" w:rsidRPr="00AA3BFC">
        <w:rPr>
          <w:rFonts w:cs="Times New Roman"/>
          <w:color w:val="717676"/>
          <w:lang w:val="es-ES"/>
        </w:rPr>
        <w:t xml:space="preserve">esde el Aeropuerto Cibao hasta la </w:t>
      </w:r>
      <w:r w:rsidR="00BF417A" w:rsidRPr="00AA3BFC">
        <w:rPr>
          <w:rFonts w:cs="Times New Roman"/>
          <w:color w:val="717676"/>
          <w:lang w:val="es-ES"/>
        </w:rPr>
        <w:t>Avenida Monumental</w:t>
      </w:r>
      <w:r w:rsidR="007D4B44" w:rsidRPr="00AA3BFC">
        <w:rPr>
          <w:rFonts w:cs="Times New Roman"/>
          <w:color w:val="717676"/>
          <w:lang w:val="es-ES"/>
        </w:rPr>
        <w:t xml:space="preserve">), Provincia Santiago, con una longitud de </w:t>
      </w:r>
      <w:r w:rsidR="00624287" w:rsidRPr="00AA3BFC">
        <w:rPr>
          <w:rFonts w:cs="Times New Roman"/>
          <w:color w:val="717676"/>
          <w:lang w:val="es-ES"/>
        </w:rPr>
        <w:t>13.0</w:t>
      </w:r>
      <w:r w:rsidR="007D4B44" w:rsidRPr="00AA3BFC">
        <w:rPr>
          <w:rFonts w:cs="Times New Roman"/>
          <w:color w:val="717676"/>
          <w:lang w:val="es-ES"/>
        </w:rPr>
        <w:t xml:space="preserve"> km, un valor presupuestado de RD$1,108,657,253.44 (Mil Ciento</w:t>
      </w:r>
      <w:r w:rsidR="007D4B44" w:rsidRPr="00B04E45">
        <w:rPr>
          <w:rFonts w:cs="Times New Roman"/>
          <w:color w:val="717676"/>
          <w:lang w:val="es-ES"/>
        </w:rPr>
        <w:t xml:space="preserve"> Ocho Millones Seiscientos </w:t>
      </w:r>
      <w:r w:rsidR="007D4B44" w:rsidRPr="00B04E45">
        <w:rPr>
          <w:rFonts w:cs="Times New Roman"/>
          <w:color w:val="717676"/>
          <w:lang w:val="es-ES"/>
        </w:rPr>
        <w:lastRenderedPageBreak/>
        <w:t>Cincuenta y Siete Mil Doscientos Cincuenta y Tres Pesos con 44/100). Condición actual: Terminado;</w:t>
      </w:r>
    </w:p>
    <w:p w14:paraId="75E4A61D" w14:textId="77777777" w:rsidR="00C91766" w:rsidRPr="00B04E45" w:rsidRDefault="00C91766" w:rsidP="00C91766">
      <w:pPr>
        <w:pStyle w:val="Lista2"/>
        <w:ind w:firstLine="0"/>
        <w:rPr>
          <w:rFonts w:cs="Times New Roman"/>
          <w:color w:val="717676"/>
          <w:lang w:val="es-ES"/>
        </w:rPr>
      </w:pPr>
    </w:p>
    <w:p w14:paraId="69952939" w14:textId="28DB4BA3" w:rsidR="0057546A" w:rsidRPr="00AA3BFC" w:rsidRDefault="0057546A" w:rsidP="009D1991">
      <w:pPr>
        <w:pStyle w:val="Lista2"/>
        <w:numPr>
          <w:ilvl w:val="0"/>
          <w:numId w:val="15"/>
        </w:numPr>
        <w:rPr>
          <w:rFonts w:cs="Times New Roman"/>
          <w:color w:val="717676"/>
          <w:lang w:val="es-ES"/>
        </w:rPr>
      </w:pPr>
      <w:proofErr w:type="spellStart"/>
      <w:r w:rsidRPr="00AA3BFC">
        <w:rPr>
          <w:rFonts w:cs="Times New Roman"/>
          <w:color w:val="717676"/>
          <w:lang w:val="es-ES"/>
        </w:rPr>
        <w:t>Terminacion</w:t>
      </w:r>
      <w:proofErr w:type="spellEnd"/>
      <w:r w:rsidRPr="00AA3BFC">
        <w:rPr>
          <w:rFonts w:cs="Times New Roman"/>
          <w:color w:val="717676"/>
          <w:lang w:val="es-ES"/>
        </w:rPr>
        <w:t xml:space="preserve"> de la Carretera Monte Plata - Chirino, Provincia Monte Plata, con una longitud de 12.0 km, un valor presupuestado de RD$377,417,371.00 (Trescientos Setenta y Siete Millones Cuatrocientos Diecisiete Mil Trescientos Setenta y Un Pesos con 00/100). Condición actual: Terminado;</w:t>
      </w:r>
    </w:p>
    <w:p w14:paraId="7FF16E26" w14:textId="77777777" w:rsidR="00C91766" w:rsidRPr="00AA3BFC" w:rsidRDefault="00C91766" w:rsidP="00C91766">
      <w:pPr>
        <w:pStyle w:val="Lista2"/>
        <w:ind w:firstLine="0"/>
        <w:rPr>
          <w:rFonts w:cs="Times New Roman"/>
          <w:color w:val="717676"/>
          <w:lang w:val="es-ES"/>
        </w:rPr>
      </w:pPr>
    </w:p>
    <w:p w14:paraId="4EAA04F1" w14:textId="5DCA87C4" w:rsidR="00FD34CD" w:rsidRPr="00AA3BFC" w:rsidRDefault="00FD34CD" w:rsidP="009D1991">
      <w:pPr>
        <w:pStyle w:val="Lista2"/>
        <w:numPr>
          <w:ilvl w:val="0"/>
          <w:numId w:val="15"/>
        </w:numPr>
        <w:rPr>
          <w:rFonts w:cs="Times New Roman"/>
          <w:color w:val="717676"/>
          <w:lang w:val="es-ES"/>
        </w:rPr>
      </w:pPr>
      <w:r w:rsidRPr="00AA3BFC">
        <w:rPr>
          <w:rFonts w:cs="Times New Roman"/>
          <w:color w:val="717676"/>
          <w:lang w:val="es-ES"/>
        </w:rPr>
        <w:t>Reconstrucción Carretera Guayubín - Las Matas de Santa Cruz - Copey - Pepillo Salcedo, Provincia Montecristi, con una longitud de 36.0 km, un valor presupuestado de RD$1,590,209,727.58 (Un Mil Quinientos Noventa Millones Doscientos Nueve Mil Setecientos Veintisiete Pesos con 58/100). Condición actual: Terminado;</w:t>
      </w:r>
    </w:p>
    <w:p w14:paraId="3DC74444" w14:textId="29382DB1" w:rsidR="00C91766" w:rsidRPr="00AA3BFC" w:rsidRDefault="00C91766" w:rsidP="00C91766">
      <w:pPr>
        <w:pStyle w:val="Lista2"/>
        <w:ind w:firstLine="0"/>
        <w:rPr>
          <w:rFonts w:cs="Times New Roman"/>
          <w:color w:val="717676"/>
          <w:lang w:val="es-ES"/>
        </w:rPr>
      </w:pPr>
    </w:p>
    <w:p w14:paraId="0B9A47A2" w14:textId="33DD58C0" w:rsidR="00D16600" w:rsidRPr="00AA3BFC" w:rsidRDefault="00273FAE" w:rsidP="009D1991">
      <w:pPr>
        <w:pStyle w:val="Lista2"/>
        <w:numPr>
          <w:ilvl w:val="0"/>
          <w:numId w:val="15"/>
        </w:numPr>
        <w:rPr>
          <w:rFonts w:cs="Times New Roman"/>
          <w:color w:val="717676"/>
          <w:lang w:val="es-ES"/>
        </w:rPr>
      </w:pPr>
      <w:proofErr w:type="spellStart"/>
      <w:r w:rsidRPr="00AA3BFC">
        <w:rPr>
          <w:rFonts w:cs="Times New Roman"/>
          <w:color w:val="717676"/>
          <w:lang w:val="es-ES"/>
        </w:rPr>
        <w:t>Reconstruccion</w:t>
      </w:r>
      <w:proofErr w:type="spellEnd"/>
      <w:r w:rsidRPr="00AA3BFC">
        <w:rPr>
          <w:rFonts w:cs="Times New Roman"/>
          <w:color w:val="717676"/>
          <w:lang w:val="es-ES"/>
        </w:rPr>
        <w:t xml:space="preserve"> Carretera Hato Mayor - </w:t>
      </w:r>
      <w:proofErr w:type="spellStart"/>
      <w:r w:rsidRPr="00AA3BFC">
        <w:rPr>
          <w:rFonts w:cs="Times New Roman"/>
          <w:color w:val="717676"/>
          <w:lang w:val="es-ES"/>
        </w:rPr>
        <w:t>Vicentillo</w:t>
      </w:r>
      <w:proofErr w:type="spellEnd"/>
      <w:r w:rsidRPr="00AA3BFC">
        <w:rPr>
          <w:rFonts w:cs="Times New Roman"/>
          <w:color w:val="717676"/>
          <w:lang w:val="es-ES"/>
        </w:rPr>
        <w:t xml:space="preserve"> (Tramo Bejucal - </w:t>
      </w:r>
      <w:proofErr w:type="spellStart"/>
      <w:r w:rsidRPr="00AA3BFC">
        <w:rPr>
          <w:rFonts w:cs="Times New Roman"/>
          <w:color w:val="717676"/>
          <w:lang w:val="es-ES"/>
        </w:rPr>
        <w:t>Vicentillo</w:t>
      </w:r>
      <w:proofErr w:type="spellEnd"/>
      <w:r w:rsidRPr="00AA3BFC">
        <w:rPr>
          <w:rFonts w:cs="Times New Roman"/>
          <w:color w:val="717676"/>
          <w:lang w:val="es-ES"/>
        </w:rPr>
        <w:t xml:space="preserve"> - </w:t>
      </w:r>
      <w:proofErr w:type="spellStart"/>
      <w:r w:rsidRPr="00AA3BFC">
        <w:rPr>
          <w:rFonts w:cs="Times New Roman"/>
          <w:color w:val="717676"/>
          <w:lang w:val="es-ES"/>
        </w:rPr>
        <w:t>Yabon</w:t>
      </w:r>
      <w:proofErr w:type="spellEnd"/>
      <w:r w:rsidRPr="00AA3BFC">
        <w:rPr>
          <w:rFonts w:cs="Times New Roman"/>
          <w:color w:val="717676"/>
          <w:lang w:val="es-ES"/>
        </w:rPr>
        <w:t xml:space="preserve">), Provincia El Seibo, con una longitud de </w:t>
      </w:r>
      <w:r w:rsidR="00D16600" w:rsidRPr="00AA3BFC">
        <w:rPr>
          <w:rFonts w:cs="Times New Roman"/>
          <w:color w:val="717676"/>
          <w:lang w:val="es-ES"/>
        </w:rPr>
        <w:t>6</w:t>
      </w:r>
      <w:r w:rsidRPr="00AA3BFC">
        <w:rPr>
          <w:rFonts w:cs="Times New Roman"/>
          <w:color w:val="717676"/>
          <w:lang w:val="es-ES"/>
        </w:rPr>
        <w:t>.0 km, un valor presupuestado de RD$</w:t>
      </w:r>
      <w:r w:rsidR="00D16600" w:rsidRPr="00AA3BFC">
        <w:rPr>
          <w:rFonts w:cs="Times New Roman"/>
          <w:color w:val="717676"/>
          <w:lang w:val="es-ES"/>
        </w:rPr>
        <w:t xml:space="preserve">184,791,126.73 (Ciento Ochenta </w:t>
      </w:r>
      <w:r w:rsidRPr="00AA3BFC">
        <w:rPr>
          <w:rFonts w:cs="Times New Roman"/>
          <w:color w:val="717676"/>
          <w:lang w:val="es-ES"/>
        </w:rPr>
        <w:t xml:space="preserve">y </w:t>
      </w:r>
      <w:r w:rsidR="00D16600" w:rsidRPr="00AA3BFC">
        <w:rPr>
          <w:rFonts w:cs="Times New Roman"/>
          <w:color w:val="717676"/>
          <w:lang w:val="es-ES"/>
        </w:rPr>
        <w:t xml:space="preserve">Cuatro </w:t>
      </w:r>
      <w:r w:rsidRPr="00AA3BFC">
        <w:rPr>
          <w:rFonts w:cs="Times New Roman"/>
          <w:color w:val="717676"/>
          <w:lang w:val="es-ES"/>
        </w:rPr>
        <w:t xml:space="preserve">Millones </w:t>
      </w:r>
      <w:r w:rsidR="00D16600" w:rsidRPr="00AA3BFC">
        <w:rPr>
          <w:rFonts w:cs="Times New Roman"/>
          <w:color w:val="717676"/>
          <w:lang w:val="es-ES"/>
        </w:rPr>
        <w:t>Sete</w:t>
      </w:r>
      <w:r w:rsidRPr="00AA3BFC">
        <w:rPr>
          <w:rFonts w:cs="Times New Roman"/>
          <w:color w:val="717676"/>
          <w:lang w:val="es-ES"/>
        </w:rPr>
        <w:t xml:space="preserve">cientos </w:t>
      </w:r>
      <w:r w:rsidR="00D16600" w:rsidRPr="00AA3BFC">
        <w:rPr>
          <w:rFonts w:cs="Times New Roman"/>
          <w:color w:val="717676"/>
          <w:lang w:val="es-ES"/>
        </w:rPr>
        <w:t>Noventa y Un Mil C</w:t>
      </w:r>
      <w:r w:rsidRPr="00AA3BFC">
        <w:rPr>
          <w:rFonts w:cs="Times New Roman"/>
          <w:color w:val="717676"/>
          <w:lang w:val="es-ES"/>
        </w:rPr>
        <w:t xml:space="preserve">iento </w:t>
      </w:r>
      <w:proofErr w:type="spellStart"/>
      <w:r w:rsidR="00D16600" w:rsidRPr="00AA3BFC">
        <w:rPr>
          <w:rFonts w:cs="Times New Roman"/>
          <w:color w:val="717676"/>
          <w:lang w:val="es-ES"/>
        </w:rPr>
        <w:t>Veintiseis</w:t>
      </w:r>
      <w:proofErr w:type="spellEnd"/>
      <w:r w:rsidR="00D16600" w:rsidRPr="00AA3BFC">
        <w:rPr>
          <w:rFonts w:cs="Times New Roman"/>
          <w:color w:val="717676"/>
          <w:lang w:val="es-ES"/>
        </w:rPr>
        <w:t xml:space="preserve"> pesos con 73/100)</w:t>
      </w:r>
      <w:r w:rsidR="0019683D" w:rsidRPr="00AA3BFC">
        <w:rPr>
          <w:rFonts w:cs="Times New Roman"/>
          <w:color w:val="717676"/>
          <w:lang w:val="es-ES"/>
        </w:rPr>
        <w:t xml:space="preserve">. </w:t>
      </w:r>
      <w:r w:rsidR="00D16600" w:rsidRPr="00AA3BFC">
        <w:rPr>
          <w:rFonts w:cs="Times New Roman"/>
          <w:color w:val="717676"/>
          <w:lang w:val="es-ES"/>
        </w:rPr>
        <w:t>Condición actual: Terminado;</w:t>
      </w:r>
    </w:p>
    <w:p w14:paraId="4DA28D8C" w14:textId="4F3392E4" w:rsidR="00DC2901" w:rsidRPr="00AA3BFC" w:rsidRDefault="00DC2901" w:rsidP="00D83684">
      <w:pPr>
        <w:ind w:left="720"/>
      </w:pPr>
    </w:p>
    <w:p w14:paraId="2A8D1202" w14:textId="0195E5D6" w:rsidR="00CE4681" w:rsidRPr="00AA3BFC" w:rsidRDefault="00CE4681" w:rsidP="009D1991">
      <w:pPr>
        <w:pStyle w:val="Lista2"/>
        <w:numPr>
          <w:ilvl w:val="0"/>
          <w:numId w:val="15"/>
        </w:numPr>
        <w:rPr>
          <w:rFonts w:cs="Times New Roman"/>
          <w:color w:val="717676"/>
          <w:lang w:val="es-ES"/>
        </w:rPr>
      </w:pPr>
      <w:proofErr w:type="spellStart"/>
      <w:r w:rsidRPr="00AA3BFC">
        <w:rPr>
          <w:rFonts w:cs="Times New Roman"/>
          <w:color w:val="717676"/>
          <w:lang w:val="es-ES"/>
        </w:rPr>
        <w:t>Rehabilitacion</w:t>
      </w:r>
      <w:proofErr w:type="spellEnd"/>
      <w:r w:rsidRPr="00AA3BFC">
        <w:rPr>
          <w:rFonts w:cs="Times New Roman"/>
          <w:color w:val="717676"/>
          <w:lang w:val="es-ES"/>
        </w:rPr>
        <w:t xml:space="preserve"> de la Carretera Joaquín Balaguer, Santiago-Navarrete, Provincia Santiago, con una longitud de 11.0 km, un valor presupuestado de RD$496,666,058.40 (Cuatrocientos Noventa y Seis Millones Se</w:t>
      </w:r>
      <w:r w:rsidR="00411D8A" w:rsidRPr="00AA3BFC">
        <w:rPr>
          <w:rFonts w:cs="Times New Roman"/>
          <w:color w:val="717676"/>
          <w:lang w:val="es-ES"/>
        </w:rPr>
        <w:t>isc</w:t>
      </w:r>
      <w:r w:rsidRPr="00AA3BFC">
        <w:rPr>
          <w:rFonts w:cs="Times New Roman"/>
          <w:color w:val="717676"/>
          <w:lang w:val="es-ES"/>
        </w:rPr>
        <w:t xml:space="preserve">ientos </w:t>
      </w:r>
      <w:r w:rsidR="00411D8A" w:rsidRPr="00AA3BFC">
        <w:rPr>
          <w:rFonts w:cs="Times New Roman"/>
          <w:color w:val="717676"/>
          <w:lang w:val="es-ES"/>
        </w:rPr>
        <w:t>Ses</w:t>
      </w:r>
      <w:r w:rsidRPr="00AA3BFC">
        <w:rPr>
          <w:rFonts w:cs="Times New Roman"/>
          <w:color w:val="717676"/>
          <w:lang w:val="es-ES"/>
        </w:rPr>
        <w:t xml:space="preserve">enta y </w:t>
      </w:r>
      <w:r w:rsidR="00411D8A" w:rsidRPr="00AA3BFC">
        <w:rPr>
          <w:rFonts w:cs="Times New Roman"/>
          <w:color w:val="717676"/>
          <w:lang w:val="es-ES"/>
        </w:rPr>
        <w:t xml:space="preserve">Seis </w:t>
      </w:r>
      <w:r w:rsidRPr="00AA3BFC">
        <w:rPr>
          <w:rFonts w:cs="Times New Roman"/>
          <w:color w:val="717676"/>
          <w:lang w:val="es-ES"/>
        </w:rPr>
        <w:t xml:space="preserve">Mil </w:t>
      </w:r>
      <w:r w:rsidR="00411D8A" w:rsidRPr="00AA3BFC">
        <w:rPr>
          <w:rFonts w:cs="Times New Roman"/>
          <w:color w:val="717676"/>
          <w:lang w:val="es-ES"/>
        </w:rPr>
        <w:t>Cincuenta y Ocho P</w:t>
      </w:r>
      <w:r w:rsidRPr="00AA3BFC">
        <w:rPr>
          <w:rFonts w:cs="Times New Roman"/>
          <w:color w:val="717676"/>
          <w:lang w:val="es-ES"/>
        </w:rPr>
        <w:t xml:space="preserve">esos con </w:t>
      </w:r>
      <w:r w:rsidR="00411D8A" w:rsidRPr="00AA3BFC">
        <w:rPr>
          <w:rFonts w:cs="Times New Roman"/>
          <w:color w:val="717676"/>
          <w:lang w:val="es-ES"/>
        </w:rPr>
        <w:t>40</w:t>
      </w:r>
      <w:r w:rsidRPr="00AA3BFC">
        <w:rPr>
          <w:rFonts w:cs="Times New Roman"/>
          <w:color w:val="717676"/>
          <w:lang w:val="es-ES"/>
        </w:rPr>
        <w:t>/100). Condición actual: Terminado;</w:t>
      </w:r>
    </w:p>
    <w:p w14:paraId="6E9F014E" w14:textId="77777777" w:rsidR="00C91766" w:rsidRPr="00AA3BFC" w:rsidRDefault="00C91766" w:rsidP="00C91766">
      <w:pPr>
        <w:pStyle w:val="Lista2"/>
        <w:ind w:firstLine="0"/>
        <w:rPr>
          <w:rFonts w:cs="Times New Roman"/>
          <w:color w:val="717676"/>
          <w:lang w:val="es-ES"/>
        </w:rPr>
      </w:pPr>
    </w:p>
    <w:p w14:paraId="4A4B9EFD" w14:textId="77777777" w:rsidR="00DC2901" w:rsidRDefault="00132AE8" w:rsidP="009D1991">
      <w:pPr>
        <w:pStyle w:val="Lista2"/>
        <w:numPr>
          <w:ilvl w:val="0"/>
          <w:numId w:val="15"/>
        </w:numPr>
        <w:rPr>
          <w:rFonts w:cs="Times New Roman"/>
          <w:color w:val="717676"/>
          <w:lang w:val="es-ES"/>
        </w:rPr>
      </w:pPr>
      <w:proofErr w:type="spellStart"/>
      <w:r w:rsidRPr="00AA3BFC">
        <w:rPr>
          <w:rFonts w:cs="Times New Roman"/>
          <w:color w:val="717676"/>
          <w:lang w:val="es-ES"/>
        </w:rPr>
        <w:t>Construccion</w:t>
      </w:r>
      <w:proofErr w:type="spellEnd"/>
      <w:r w:rsidRPr="00AA3BFC">
        <w:rPr>
          <w:rFonts w:cs="Times New Roman"/>
          <w:color w:val="717676"/>
          <w:lang w:val="es-ES"/>
        </w:rPr>
        <w:t xml:space="preserve"> Carretera La Cumbre - Hermanas Mirabal - Tamboril - El </w:t>
      </w:r>
      <w:proofErr w:type="gramStart"/>
      <w:r w:rsidRPr="00AA3BFC">
        <w:rPr>
          <w:rFonts w:cs="Times New Roman"/>
          <w:color w:val="717676"/>
          <w:lang w:val="es-ES"/>
        </w:rPr>
        <w:t xml:space="preserve">Guazumal, </w:t>
      </w:r>
      <w:r w:rsidR="00E60FF4" w:rsidRPr="00AA3BFC">
        <w:rPr>
          <w:rFonts w:cs="Times New Roman"/>
          <w:color w:val="717676"/>
          <w:lang w:val="es-ES"/>
        </w:rPr>
        <w:t xml:space="preserve"> Provincia</w:t>
      </w:r>
      <w:proofErr w:type="gramEnd"/>
      <w:r w:rsidR="00E60FF4" w:rsidRPr="00AA3BFC">
        <w:rPr>
          <w:rFonts w:cs="Times New Roman"/>
          <w:color w:val="717676"/>
          <w:lang w:val="es-ES"/>
        </w:rPr>
        <w:t xml:space="preserve"> </w:t>
      </w:r>
      <w:r w:rsidRPr="00AA3BFC">
        <w:rPr>
          <w:rFonts w:cs="Times New Roman"/>
          <w:color w:val="717676"/>
          <w:lang w:val="es-ES"/>
        </w:rPr>
        <w:t>Santiago</w:t>
      </w:r>
      <w:r w:rsidR="00E60FF4" w:rsidRPr="00AA3BFC">
        <w:rPr>
          <w:rFonts w:cs="Times New Roman"/>
          <w:color w:val="717676"/>
          <w:lang w:val="es-ES"/>
        </w:rPr>
        <w:t xml:space="preserve">, con una longitud de </w:t>
      </w:r>
      <w:r w:rsidRPr="00AA3BFC">
        <w:rPr>
          <w:rFonts w:cs="Times New Roman"/>
          <w:color w:val="717676"/>
          <w:lang w:val="es-ES"/>
        </w:rPr>
        <w:t>1</w:t>
      </w:r>
      <w:r w:rsidR="00E60FF4" w:rsidRPr="00AA3BFC">
        <w:rPr>
          <w:rFonts w:cs="Times New Roman"/>
          <w:color w:val="717676"/>
          <w:lang w:val="es-ES"/>
        </w:rPr>
        <w:t>2.0 km, un valor presupuestado de RD$</w:t>
      </w:r>
      <w:r w:rsidRPr="00AA3BFC">
        <w:rPr>
          <w:rFonts w:cs="Times New Roman"/>
          <w:color w:val="717676"/>
          <w:lang w:val="es-ES"/>
        </w:rPr>
        <w:t xml:space="preserve">858,788,655.87 </w:t>
      </w:r>
      <w:r w:rsidR="00E60FF4" w:rsidRPr="00AA3BFC">
        <w:rPr>
          <w:rFonts w:cs="Times New Roman"/>
          <w:color w:val="717676"/>
          <w:lang w:val="es-ES"/>
        </w:rPr>
        <w:t>(</w:t>
      </w:r>
      <w:r w:rsidRPr="00AA3BFC">
        <w:rPr>
          <w:rFonts w:cs="Times New Roman"/>
          <w:color w:val="717676"/>
          <w:lang w:val="es-ES"/>
        </w:rPr>
        <w:t>Ochoc</w:t>
      </w:r>
      <w:r w:rsidR="00E60FF4" w:rsidRPr="00AA3BFC">
        <w:rPr>
          <w:rFonts w:cs="Times New Roman"/>
          <w:color w:val="717676"/>
          <w:lang w:val="es-ES"/>
        </w:rPr>
        <w:t>iento</w:t>
      </w:r>
      <w:r w:rsidRPr="00AA3BFC">
        <w:rPr>
          <w:rFonts w:cs="Times New Roman"/>
          <w:color w:val="717676"/>
          <w:lang w:val="es-ES"/>
        </w:rPr>
        <w:t>s</w:t>
      </w:r>
      <w:r w:rsidR="00E60FF4" w:rsidRPr="00AA3BFC">
        <w:rPr>
          <w:rFonts w:cs="Times New Roman"/>
          <w:color w:val="717676"/>
          <w:lang w:val="es-ES"/>
        </w:rPr>
        <w:t xml:space="preserve"> </w:t>
      </w:r>
      <w:r w:rsidRPr="00AA3BFC">
        <w:rPr>
          <w:rFonts w:cs="Times New Roman"/>
          <w:color w:val="717676"/>
          <w:lang w:val="es-ES"/>
        </w:rPr>
        <w:t>Cincu</w:t>
      </w:r>
      <w:r w:rsidR="00E60FF4" w:rsidRPr="00AA3BFC">
        <w:rPr>
          <w:rFonts w:cs="Times New Roman"/>
          <w:color w:val="717676"/>
          <w:lang w:val="es-ES"/>
        </w:rPr>
        <w:t xml:space="preserve">enta </w:t>
      </w:r>
      <w:r w:rsidR="00E60FF4" w:rsidRPr="00AA3BFC">
        <w:rPr>
          <w:rFonts w:cs="Times New Roman"/>
          <w:color w:val="717676"/>
          <w:lang w:val="es-ES"/>
        </w:rPr>
        <w:lastRenderedPageBreak/>
        <w:t xml:space="preserve">y </w:t>
      </w:r>
      <w:r w:rsidRPr="00AA3BFC">
        <w:rPr>
          <w:rFonts w:cs="Times New Roman"/>
          <w:color w:val="717676"/>
          <w:lang w:val="es-ES"/>
        </w:rPr>
        <w:t xml:space="preserve">Ocho </w:t>
      </w:r>
      <w:r w:rsidR="00E60FF4" w:rsidRPr="00AA3BFC">
        <w:rPr>
          <w:rFonts w:cs="Times New Roman"/>
          <w:color w:val="717676"/>
          <w:lang w:val="es-ES"/>
        </w:rPr>
        <w:t xml:space="preserve">Millones </w:t>
      </w:r>
      <w:r w:rsidRPr="00AA3BFC">
        <w:rPr>
          <w:rFonts w:cs="Times New Roman"/>
          <w:color w:val="717676"/>
          <w:lang w:val="es-ES"/>
        </w:rPr>
        <w:t>Sete</w:t>
      </w:r>
      <w:r w:rsidR="00E60FF4" w:rsidRPr="00AA3BFC">
        <w:rPr>
          <w:rFonts w:cs="Times New Roman"/>
          <w:color w:val="717676"/>
          <w:lang w:val="es-ES"/>
        </w:rPr>
        <w:t xml:space="preserve">cientos </w:t>
      </w:r>
      <w:r w:rsidRPr="00AA3BFC">
        <w:rPr>
          <w:rFonts w:cs="Times New Roman"/>
          <w:color w:val="717676"/>
          <w:lang w:val="es-ES"/>
        </w:rPr>
        <w:t>Och</w:t>
      </w:r>
      <w:r w:rsidR="00E60FF4" w:rsidRPr="00AA3BFC">
        <w:rPr>
          <w:rFonts w:cs="Times New Roman"/>
          <w:color w:val="717676"/>
          <w:lang w:val="es-ES"/>
        </w:rPr>
        <w:t xml:space="preserve">enta y </w:t>
      </w:r>
      <w:r w:rsidRPr="00AA3BFC">
        <w:rPr>
          <w:rFonts w:cs="Times New Roman"/>
          <w:color w:val="717676"/>
          <w:lang w:val="es-ES"/>
        </w:rPr>
        <w:t>Ocho</w:t>
      </w:r>
      <w:r w:rsidR="00E60FF4" w:rsidRPr="00B04E45">
        <w:rPr>
          <w:rFonts w:cs="Times New Roman"/>
          <w:color w:val="717676"/>
          <w:lang w:val="es-ES"/>
        </w:rPr>
        <w:t xml:space="preserve"> Mil </w:t>
      </w:r>
      <w:r w:rsidRPr="00B04E45">
        <w:rPr>
          <w:rFonts w:cs="Times New Roman"/>
          <w:color w:val="717676"/>
          <w:lang w:val="es-ES"/>
        </w:rPr>
        <w:t>Seis</w:t>
      </w:r>
      <w:r w:rsidR="00E60FF4" w:rsidRPr="00B04E45">
        <w:rPr>
          <w:rFonts w:cs="Times New Roman"/>
          <w:color w:val="717676"/>
          <w:lang w:val="es-ES"/>
        </w:rPr>
        <w:t xml:space="preserve">cientos </w:t>
      </w:r>
      <w:r w:rsidRPr="00B04E45">
        <w:rPr>
          <w:rFonts w:cs="Times New Roman"/>
          <w:color w:val="717676"/>
          <w:lang w:val="es-ES"/>
        </w:rPr>
        <w:t xml:space="preserve">Cincuenta y Cinco </w:t>
      </w:r>
      <w:r w:rsidR="00E60FF4" w:rsidRPr="00B04E45">
        <w:rPr>
          <w:rFonts w:cs="Times New Roman"/>
          <w:color w:val="717676"/>
          <w:lang w:val="es-ES"/>
        </w:rPr>
        <w:t xml:space="preserve">Pesos con </w:t>
      </w:r>
      <w:r w:rsidRPr="00B04E45">
        <w:rPr>
          <w:rFonts w:cs="Times New Roman"/>
          <w:color w:val="717676"/>
          <w:lang w:val="es-ES"/>
        </w:rPr>
        <w:t>87</w:t>
      </w:r>
      <w:r w:rsidR="00E60FF4" w:rsidRPr="00B04E45">
        <w:rPr>
          <w:rFonts w:cs="Times New Roman"/>
          <w:color w:val="717676"/>
          <w:lang w:val="es-ES"/>
        </w:rPr>
        <w:t xml:space="preserve">/100). </w:t>
      </w:r>
      <w:r w:rsidR="00EB752C" w:rsidRPr="00B04E45">
        <w:rPr>
          <w:rFonts w:cs="Times New Roman"/>
          <w:color w:val="717676"/>
          <w:lang w:val="es-ES"/>
        </w:rPr>
        <w:t xml:space="preserve">Condición actual: </w:t>
      </w:r>
      <w:r w:rsidR="00E60FF4" w:rsidRPr="00B04E45">
        <w:rPr>
          <w:rFonts w:cs="Times New Roman"/>
          <w:color w:val="717676"/>
          <w:lang w:val="es-ES"/>
        </w:rPr>
        <w:t>Terminado</w:t>
      </w:r>
      <w:r w:rsidR="00411D8A" w:rsidRPr="00B04E45">
        <w:rPr>
          <w:rFonts w:cs="Times New Roman"/>
          <w:color w:val="717676"/>
          <w:lang w:val="es-ES"/>
        </w:rPr>
        <w:t>;</w:t>
      </w:r>
    </w:p>
    <w:p w14:paraId="3A901C04" w14:textId="1649DAF0" w:rsidR="00AF5585" w:rsidRPr="00DC2901" w:rsidRDefault="00E60FF4" w:rsidP="00DC2901">
      <w:pPr>
        <w:pStyle w:val="Lista2"/>
        <w:ind w:firstLine="0"/>
        <w:rPr>
          <w:rFonts w:cs="Times New Roman"/>
          <w:color w:val="717676"/>
          <w:highlight w:val="cyan"/>
          <w:lang w:val="es-ES"/>
        </w:rPr>
      </w:pPr>
      <w:r w:rsidRPr="00DC2901">
        <w:rPr>
          <w:rFonts w:cs="Times New Roman"/>
          <w:color w:val="717676"/>
          <w:highlight w:val="cyan"/>
          <w:lang w:val="es-ES"/>
        </w:rPr>
        <w:t xml:space="preserve"> </w:t>
      </w:r>
    </w:p>
    <w:p w14:paraId="4A45AE9F" w14:textId="4CB02363" w:rsidR="00E60FF4" w:rsidRPr="00B04E45" w:rsidRDefault="00AF5585" w:rsidP="009D1991">
      <w:pPr>
        <w:pStyle w:val="Lista2"/>
        <w:numPr>
          <w:ilvl w:val="0"/>
          <w:numId w:val="15"/>
        </w:numPr>
        <w:rPr>
          <w:rFonts w:cs="Times New Roman"/>
          <w:color w:val="717676"/>
          <w:lang w:val="es-ES"/>
        </w:rPr>
      </w:pPr>
      <w:proofErr w:type="spellStart"/>
      <w:r w:rsidRPr="00B04E45">
        <w:rPr>
          <w:rFonts w:cs="Times New Roman"/>
          <w:color w:val="717676"/>
          <w:lang w:val="es-ES"/>
        </w:rPr>
        <w:t>Construccion</w:t>
      </w:r>
      <w:proofErr w:type="spellEnd"/>
      <w:r w:rsidRPr="00B04E45">
        <w:rPr>
          <w:rFonts w:cs="Times New Roman"/>
          <w:color w:val="717676"/>
          <w:lang w:val="es-ES"/>
        </w:rPr>
        <w:t xml:space="preserve"> Carretera Juan Vera - Higo de Agua - Palo Alto, Provincia Santiago, con una longitud de 8.80 km, un valor presupuestado de RD$251,448,965.37 (Doscientos Cincuenta y Un Millones Cuatrocientos Cuarenta y Ocho Mil Novecientos Sesenta y Cinco Pesos con 37/100). Condición actual: Terminado;</w:t>
      </w:r>
    </w:p>
    <w:p w14:paraId="6DF054C3" w14:textId="77777777" w:rsidR="00C91766" w:rsidRPr="00B04E45" w:rsidRDefault="00C91766" w:rsidP="00C91766">
      <w:pPr>
        <w:pStyle w:val="Lista2"/>
        <w:ind w:firstLine="0"/>
        <w:rPr>
          <w:rFonts w:cs="Times New Roman"/>
          <w:color w:val="717676"/>
          <w:highlight w:val="cyan"/>
          <w:lang w:val="es-ES"/>
        </w:rPr>
      </w:pPr>
    </w:p>
    <w:p w14:paraId="2C2FDCD2" w14:textId="53012C81" w:rsidR="008D79F7" w:rsidRPr="005A6E8A" w:rsidRDefault="008D79F7" w:rsidP="009D1991">
      <w:pPr>
        <w:pStyle w:val="Lista2"/>
        <w:numPr>
          <w:ilvl w:val="0"/>
          <w:numId w:val="15"/>
        </w:numPr>
        <w:rPr>
          <w:rFonts w:cs="Times New Roman"/>
          <w:color w:val="717676"/>
          <w:lang w:val="es-ES"/>
        </w:rPr>
      </w:pPr>
      <w:r w:rsidRPr="005A6E8A">
        <w:rPr>
          <w:rFonts w:cs="Times New Roman"/>
          <w:color w:val="717676"/>
          <w:lang w:val="es-ES"/>
        </w:rPr>
        <w:t>Reconstrucción Carretera Cabral – Peñón, Provincia Barahona, con una longitud de 5.0 km, un valor presupuestado de RD$</w:t>
      </w:r>
      <w:r w:rsidR="004D0115" w:rsidRPr="005A6E8A">
        <w:rPr>
          <w:rFonts w:cs="Times New Roman"/>
          <w:color w:val="717676"/>
          <w:lang w:val="es-ES"/>
        </w:rPr>
        <w:t xml:space="preserve"> 77,113,661.52 </w:t>
      </w:r>
      <w:r w:rsidRPr="005A6E8A">
        <w:rPr>
          <w:rFonts w:cs="Times New Roman"/>
          <w:color w:val="717676"/>
          <w:lang w:val="es-ES"/>
        </w:rPr>
        <w:t>(</w:t>
      </w:r>
      <w:r w:rsidR="004D0115" w:rsidRPr="005A6E8A">
        <w:rPr>
          <w:rFonts w:cs="Times New Roman"/>
          <w:color w:val="717676"/>
          <w:lang w:val="es-ES"/>
        </w:rPr>
        <w:t>Set</w:t>
      </w:r>
      <w:r w:rsidRPr="005A6E8A">
        <w:rPr>
          <w:rFonts w:cs="Times New Roman"/>
          <w:color w:val="717676"/>
          <w:lang w:val="es-ES"/>
        </w:rPr>
        <w:t>enta y S</w:t>
      </w:r>
      <w:r w:rsidR="004D0115" w:rsidRPr="005A6E8A">
        <w:rPr>
          <w:rFonts w:cs="Times New Roman"/>
          <w:color w:val="717676"/>
          <w:lang w:val="es-ES"/>
        </w:rPr>
        <w:t>i</w:t>
      </w:r>
      <w:r w:rsidRPr="005A6E8A">
        <w:rPr>
          <w:rFonts w:cs="Times New Roman"/>
          <w:color w:val="717676"/>
          <w:lang w:val="es-ES"/>
        </w:rPr>
        <w:t>e</w:t>
      </w:r>
      <w:r w:rsidR="004D0115" w:rsidRPr="005A6E8A">
        <w:rPr>
          <w:rFonts w:cs="Times New Roman"/>
          <w:color w:val="717676"/>
          <w:lang w:val="es-ES"/>
        </w:rPr>
        <w:t>te</w:t>
      </w:r>
      <w:r w:rsidRPr="005A6E8A">
        <w:rPr>
          <w:rFonts w:cs="Times New Roman"/>
          <w:color w:val="717676"/>
          <w:lang w:val="es-ES"/>
        </w:rPr>
        <w:t xml:space="preserve"> Millones </w:t>
      </w:r>
      <w:r w:rsidR="004D0115" w:rsidRPr="005A6E8A">
        <w:rPr>
          <w:rFonts w:cs="Times New Roman"/>
          <w:color w:val="717676"/>
          <w:lang w:val="es-ES"/>
        </w:rPr>
        <w:t>C</w:t>
      </w:r>
      <w:r w:rsidRPr="005A6E8A">
        <w:rPr>
          <w:rFonts w:cs="Times New Roman"/>
          <w:color w:val="717676"/>
          <w:lang w:val="es-ES"/>
        </w:rPr>
        <w:t>iento</w:t>
      </w:r>
      <w:r w:rsidR="004D0115" w:rsidRPr="005A6E8A">
        <w:rPr>
          <w:rFonts w:cs="Times New Roman"/>
          <w:color w:val="717676"/>
          <w:lang w:val="es-ES"/>
        </w:rPr>
        <w:t xml:space="preserve"> Trece</w:t>
      </w:r>
      <w:r w:rsidRPr="005A6E8A">
        <w:rPr>
          <w:rFonts w:cs="Times New Roman"/>
          <w:color w:val="717676"/>
          <w:lang w:val="es-ES"/>
        </w:rPr>
        <w:t xml:space="preserve"> Mil </w:t>
      </w:r>
      <w:r w:rsidR="004D0115" w:rsidRPr="005A6E8A">
        <w:rPr>
          <w:rFonts w:cs="Times New Roman"/>
          <w:color w:val="717676"/>
          <w:lang w:val="es-ES"/>
        </w:rPr>
        <w:t>Seis</w:t>
      </w:r>
      <w:r w:rsidRPr="005A6E8A">
        <w:rPr>
          <w:rFonts w:cs="Times New Roman"/>
          <w:color w:val="717676"/>
          <w:lang w:val="es-ES"/>
        </w:rPr>
        <w:t xml:space="preserve">cientos </w:t>
      </w:r>
      <w:r w:rsidR="004D0115" w:rsidRPr="005A6E8A">
        <w:rPr>
          <w:rFonts w:cs="Times New Roman"/>
          <w:color w:val="717676"/>
          <w:lang w:val="es-ES"/>
        </w:rPr>
        <w:t>Sesenta y Un Pesos con 52/100)</w:t>
      </w:r>
      <w:r w:rsidRPr="005A6E8A">
        <w:rPr>
          <w:rFonts w:cs="Times New Roman"/>
          <w:color w:val="717676"/>
          <w:lang w:val="es-ES"/>
        </w:rPr>
        <w:t>. Condición actual: Terminado</w:t>
      </w:r>
      <w:r w:rsidR="0004528C" w:rsidRPr="005A6E8A">
        <w:rPr>
          <w:rFonts w:cs="Times New Roman"/>
          <w:color w:val="717676"/>
          <w:lang w:val="es-ES"/>
        </w:rPr>
        <w:t>;</w:t>
      </w:r>
    </w:p>
    <w:p w14:paraId="6F1526E1" w14:textId="77777777" w:rsidR="00C91766" w:rsidRPr="00B04E45" w:rsidRDefault="00C91766" w:rsidP="00C91766">
      <w:pPr>
        <w:pStyle w:val="Lista2"/>
        <w:ind w:firstLine="0"/>
        <w:rPr>
          <w:rFonts w:cs="Times New Roman"/>
          <w:color w:val="717676"/>
          <w:highlight w:val="yellow"/>
          <w:lang w:val="es-ES"/>
        </w:rPr>
      </w:pPr>
    </w:p>
    <w:p w14:paraId="61929286" w14:textId="6CC9B7B8" w:rsidR="00EF5FF0" w:rsidRPr="00B04E45" w:rsidRDefault="00EF5FF0" w:rsidP="009D1991">
      <w:pPr>
        <w:pStyle w:val="Lista2"/>
        <w:numPr>
          <w:ilvl w:val="0"/>
          <w:numId w:val="15"/>
        </w:numPr>
        <w:rPr>
          <w:rFonts w:cs="Times New Roman"/>
          <w:color w:val="717676"/>
          <w:lang w:val="es-ES"/>
        </w:rPr>
      </w:pPr>
      <w:proofErr w:type="spellStart"/>
      <w:r w:rsidRPr="00B04E45">
        <w:rPr>
          <w:rFonts w:cs="Times New Roman"/>
          <w:color w:val="717676"/>
          <w:lang w:val="es-ES"/>
        </w:rPr>
        <w:t>Reconstruccion</w:t>
      </w:r>
      <w:proofErr w:type="spellEnd"/>
      <w:r w:rsidRPr="00B04E45">
        <w:rPr>
          <w:rFonts w:cs="Times New Roman"/>
          <w:color w:val="717676"/>
          <w:lang w:val="es-ES"/>
        </w:rPr>
        <w:t xml:space="preserve"> Carretera La Ceiba-Ranchito, Provincia Hermanas Mirabal, con una longitud de 4.20 km, un valor presupuestado de RD$ 25,791,024.67 (Veinticinco Millones Setecientos Noventa y Un Mil Veinticuatro Pesos con 67/100). Condición actual: Terminado</w:t>
      </w:r>
      <w:r w:rsidR="0004528C" w:rsidRPr="00B04E45">
        <w:rPr>
          <w:rFonts w:cs="Times New Roman"/>
          <w:color w:val="717676"/>
          <w:lang w:val="es-ES"/>
        </w:rPr>
        <w:t>;</w:t>
      </w:r>
    </w:p>
    <w:p w14:paraId="1199F21A" w14:textId="77777777" w:rsidR="00C91766" w:rsidRPr="00B04E45" w:rsidRDefault="00C91766" w:rsidP="00C91766">
      <w:pPr>
        <w:pStyle w:val="Lista2"/>
        <w:ind w:firstLine="0"/>
        <w:rPr>
          <w:rFonts w:cs="Times New Roman"/>
          <w:color w:val="717676"/>
          <w:lang w:val="es-ES"/>
        </w:rPr>
      </w:pPr>
    </w:p>
    <w:p w14:paraId="231A823C" w14:textId="093FF03B" w:rsidR="00EF5FF0" w:rsidRDefault="0004528C" w:rsidP="009D1991">
      <w:pPr>
        <w:pStyle w:val="Lista2"/>
        <w:numPr>
          <w:ilvl w:val="0"/>
          <w:numId w:val="15"/>
        </w:numPr>
        <w:rPr>
          <w:rFonts w:cs="Times New Roman"/>
          <w:color w:val="717676"/>
          <w:lang w:val="es-ES"/>
        </w:rPr>
      </w:pPr>
      <w:r w:rsidRPr="00B04E45">
        <w:rPr>
          <w:rFonts w:cs="Times New Roman"/>
          <w:color w:val="717676"/>
          <w:lang w:val="es-ES"/>
        </w:rPr>
        <w:t xml:space="preserve">Reconstrucción Carretera </w:t>
      </w:r>
      <w:proofErr w:type="spellStart"/>
      <w:r w:rsidRPr="00B04E45">
        <w:rPr>
          <w:rFonts w:cs="Times New Roman"/>
          <w:color w:val="717676"/>
          <w:lang w:val="es-ES"/>
        </w:rPr>
        <w:t>Cotui</w:t>
      </w:r>
      <w:proofErr w:type="spellEnd"/>
      <w:r w:rsidRPr="00B04E45">
        <w:rPr>
          <w:rFonts w:cs="Times New Roman"/>
          <w:color w:val="717676"/>
          <w:lang w:val="es-ES"/>
        </w:rPr>
        <w:t xml:space="preserve"> - La Mata - Pimentel, Provincia Sánchez Ramírez, con una longitud de 11.0 km, un valor presupuestado de RD$150,412,561.25 (Ciento Cincuenta Millones Cuatrocientos Doce Mil Quinientos Sesenta y Un Pesos con 25/100). Condición actual: Terminado;</w:t>
      </w:r>
    </w:p>
    <w:p w14:paraId="74EFCD57" w14:textId="028D773A" w:rsidR="00DC2901" w:rsidRPr="00DC2901" w:rsidRDefault="00DC2901" w:rsidP="00DC2901">
      <w:pPr>
        <w:pStyle w:val="Lista2"/>
        <w:ind w:firstLine="0"/>
        <w:rPr>
          <w:rFonts w:cs="Times New Roman"/>
          <w:color w:val="717676"/>
          <w:lang w:val="es-ES"/>
        </w:rPr>
      </w:pPr>
    </w:p>
    <w:p w14:paraId="33BC5972" w14:textId="42492FB0" w:rsidR="00520477" w:rsidRPr="00B04E45" w:rsidRDefault="00520477" w:rsidP="009D1991">
      <w:pPr>
        <w:pStyle w:val="Lista2"/>
        <w:numPr>
          <w:ilvl w:val="0"/>
          <w:numId w:val="15"/>
        </w:numPr>
        <w:rPr>
          <w:rFonts w:cs="Times New Roman"/>
          <w:color w:val="717676"/>
          <w:lang w:val="es-ES"/>
        </w:rPr>
      </w:pPr>
      <w:proofErr w:type="spellStart"/>
      <w:r w:rsidRPr="00B04E45">
        <w:rPr>
          <w:rFonts w:cs="Times New Roman"/>
          <w:color w:val="717676"/>
          <w:lang w:val="es-ES"/>
        </w:rPr>
        <w:t>Rehabilitacion</w:t>
      </w:r>
      <w:proofErr w:type="spellEnd"/>
      <w:r w:rsidRPr="00B04E45">
        <w:rPr>
          <w:rFonts w:cs="Times New Roman"/>
          <w:color w:val="717676"/>
          <w:lang w:val="es-ES"/>
        </w:rPr>
        <w:t xml:space="preserve"> y Asfaltado de la Carretera Moca -  Salcedo, </w:t>
      </w:r>
      <w:r w:rsidR="00996005" w:rsidRPr="00B04E45">
        <w:rPr>
          <w:rFonts w:cs="Times New Roman"/>
          <w:color w:val="717676"/>
          <w:lang w:val="es-ES"/>
        </w:rPr>
        <w:t xml:space="preserve">Provincias Hermanas Mirabal y Espaillat, </w:t>
      </w:r>
      <w:r w:rsidRPr="00B04E45">
        <w:rPr>
          <w:rFonts w:cs="Times New Roman"/>
          <w:color w:val="717676"/>
          <w:lang w:val="es-ES"/>
        </w:rPr>
        <w:t xml:space="preserve">con una longitud de </w:t>
      </w:r>
      <w:r w:rsidR="00996005" w:rsidRPr="00B04E45">
        <w:rPr>
          <w:rFonts w:cs="Times New Roman"/>
          <w:color w:val="717676"/>
          <w:lang w:val="es-ES"/>
        </w:rPr>
        <w:t>13</w:t>
      </w:r>
      <w:r w:rsidRPr="00B04E45">
        <w:rPr>
          <w:rFonts w:cs="Times New Roman"/>
          <w:color w:val="717676"/>
          <w:lang w:val="es-ES"/>
        </w:rPr>
        <w:t>.0 km, un valor presupuestado de RD$</w:t>
      </w:r>
      <w:r w:rsidR="00996005" w:rsidRPr="00B04E45">
        <w:rPr>
          <w:rFonts w:cs="Times New Roman"/>
          <w:color w:val="717676"/>
          <w:lang w:val="es-ES"/>
        </w:rPr>
        <w:t xml:space="preserve">262,499,946.52 </w:t>
      </w:r>
      <w:r w:rsidRPr="00B04E45">
        <w:rPr>
          <w:rFonts w:cs="Times New Roman"/>
          <w:color w:val="717676"/>
          <w:lang w:val="es-ES"/>
        </w:rPr>
        <w:t>(</w:t>
      </w:r>
      <w:r w:rsidR="00996005" w:rsidRPr="00B04E45">
        <w:rPr>
          <w:rFonts w:cs="Times New Roman"/>
          <w:color w:val="717676"/>
          <w:lang w:val="es-ES"/>
        </w:rPr>
        <w:t>Dosc</w:t>
      </w:r>
      <w:r w:rsidRPr="00B04E45">
        <w:rPr>
          <w:rFonts w:cs="Times New Roman"/>
          <w:color w:val="717676"/>
          <w:lang w:val="es-ES"/>
        </w:rPr>
        <w:t>iento</w:t>
      </w:r>
      <w:r w:rsidR="00996005" w:rsidRPr="00B04E45">
        <w:rPr>
          <w:rFonts w:cs="Times New Roman"/>
          <w:color w:val="717676"/>
          <w:lang w:val="es-ES"/>
        </w:rPr>
        <w:t>s</w:t>
      </w:r>
      <w:r w:rsidR="0091160C" w:rsidRPr="00B04E45">
        <w:rPr>
          <w:rFonts w:cs="Times New Roman"/>
          <w:color w:val="717676"/>
          <w:lang w:val="es-ES"/>
        </w:rPr>
        <w:t xml:space="preserve"> Sesenta y Dos</w:t>
      </w:r>
      <w:r w:rsidRPr="00B04E45">
        <w:rPr>
          <w:rFonts w:cs="Times New Roman"/>
          <w:color w:val="717676"/>
          <w:lang w:val="es-ES"/>
        </w:rPr>
        <w:t xml:space="preserve"> Millones Cuatrocientos </w:t>
      </w:r>
      <w:r w:rsidR="0091160C" w:rsidRPr="00B04E45">
        <w:rPr>
          <w:rFonts w:cs="Times New Roman"/>
          <w:color w:val="717676"/>
          <w:lang w:val="es-ES"/>
        </w:rPr>
        <w:t xml:space="preserve">Noventa y Nueve </w:t>
      </w:r>
      <w:r w:rsidRPr="00B04E45">
        <w:rPr>
          <w:rFonts w:cs="Times New Roman"/>
          <w:color w:val="717676"/>
          <w:lang w:val="es-ES"/>
        </w:rPr>
        <w:t xml:space="preserve">Mil </w:t>
      </w:r>
      <w:r w:rsidR="0091160C" w:rsidRPr="00B04E45">
        <w:rPr>
          <w:rFonts w:cs="Times New Roman"/>
          <w:color w:val="717676"/>
          <w:lang w:val="es-ES"/>
        </w:rPr>
        <w:lastRenderedPageBreak/>
        <w:t>Noveci</w:t>
      </w:r>
      <w:r w:rsidRPr="00B04E45">
        <w:rPr>
          <w:rFonts w:cs="Times New Roman"/>
          <w:color w:val="717676"/>
          <w:lang w:val="es-ES"/>
        </w:rPr>
        <w:t xml:space="preserve">entos </w:t>
      </w:r>
      <w:r w:rsidR="0091160C" w:rsidRPr="00B04E45">
        <w:rPr>
          <w:rFonts w:cs="Times New Roman"/>
          <w:color w:val="717676"/>
          <w:lang w:val="es-ES"/>
        </w:rPr>
        <w:t>Cuar</w:t>
      </w:r>
      <w:r w:rsidRPr="00B04E45">
        <w:rPr>
          <w:rFonts w:cs="Times New Roman"/>
          <w:color w:val="717676"/>
          <w:lang w:val="es-ES"/>
        </w:rPr>
        <w:t xml:space="preserve">enta y </w:t>
      </w:r>
      <w:r w:rsidR="0091160C" w:rsidRPr="00B04E45">
        <w:rPr>
          <w:rFonts w:cs="Times New Roman"/>
          <w:color w:val="717676"/>
          <w:lang w:val="es-ES"/>
        </w:rPr>
        <w:t xml:space="preserve">Seis </w:t>
      </w:r>
      <w:r w:rsidRPr="00B04E45">
        <w:rPr>
          <w:rFonts w:cs="Times New Roman"/>
          <w:color w:val="717676"/>
          <w:lang w:val="es-ES"/>
        </w:rPr>
        <w:t xml:space="preserve">Pesos con </w:t>
      </w:r>
      <w:r w:rsidR="0091160C" w:rsidRPr="00B04E45">
        <w:rPr>
          <w:rFonts w:cs="Times New Roman"/>
          <w:color w:val="717676"/>
          <w:lang w:val="es-ES"/>
        </w:rPr>
        <w:t>5</w:t>
      </w:r>
      <w:r w:rsidRPr="00B04E45">
        <w:rPr>
          <w:rFonts w:cs="Times New Roman"/>
          <w:color w:val="717676"/>
          <w:lang w:val="es-ES"/>
        </w:rPr>
        <w:t>2/100). Condición actual: Terminado;</w:t>
      </w:r>
    </w:p>
    <w:p w14:paraId="0CB73A33" w14:textId="77777777" w:rsidR="00C91766" w:rsidRPr="00B04E45" w:rsidRDefault="00C91766" w:rsidP="00C91766">
      <w:pPr>
        <w:pStyle w:val="Lista2"/>
        <w:ind w:firstLine="0"/>
        <w:rPr>
          <w:rFonts w:cs="Times New Roman"/>
          <w:color w:val="717676"/>
          <w:lang w:val="es-ES"/>
        </w:rPr>
      </w:pPr>
    </w:p>
    <w:p w14:paraId="5729262E" w14:textId="20982C30" w:rsidR="00E60FF4" w:rsidRDefault="00885544" w:rsidP="009D1991">
      <w:pPr>
        <w:pStyle w:val="Lista2"/>
        <w:numPr>
          <w:ilvl w:val="0"/>
          <w:numId w:val="15"/>
        </w:numPr>
        <w:rPr>
          <w:rFonts w:cs="Times New Roman"/>
          <w:color w:val="717676"/>
          <w:lang w:val="es-ES"/>
        </w:rPr>
      </w:pPr>
      <w:proofErr w:type="spellStart"/>
      <w:r w:rsidRPr="00B04E45">
        <w:rPr>
          <w:rFonts w:cs="Times New Roman"/>
          <w:color w:val="717676"/>
          <w:lang w:val="es-ES"/>
        </w:rPr>
        <w:t>Construccion</w:t>
      </w:r>
      <w:proofErr w:type="spellEnd"/>
      <w:r w:rsidRPr="00B04E45">
        <w:rPr>
          <w:rFonts w:cs="Times New Roman"/>
          <w:color w:val="717676"/>
          <w:lang w:val="es-ES"/>
        </w:rPr>
        <w:t xml:space="preserve"> y </w:t>
      </w:r>
      <w:r w:rsidR="00E60FF4" w:rsidRPr="00B04E45">
        <w:rPr>
          <w:rFonts w:cs="Times New Roman"/>
          <w:color w:val="717676"/>
          <w:lang w:val="es-ES"/>
        </w:rPr>
        <w:t xml:space="preserve">Reconstrucción </w:t>
      </w:r>
      <w:r w:rsidRPr="00B04E45">
        <w:rPr>
          <w:rFonts w:cs="Times New Roman"/>
          <w:color w:val="717676"/>
          <w:lang w:val="es-ES"/>
        </w:rPr>
        <w:t>de las calles de San Luis y el Bonito - San Isidro (Primera etapa)</w:t>
      </w:r>
      <w:r w:rsidR="00E60FF4" w:rsidRPr="00B04E45">
        <w:rPr>
          <w:rFonts w:cs="Times New Roman"/>
          <w:color w:val="717676"/>
          <w:lang w:val="es-ES"/>
        </w:rPr>
        <w:t xml:space="preserve">, </w:t>
      </w:r>
      <w:r w:rsidR="007E11E1" w:rsidRPr="00B04E45">
        <w:rPr>
          <w:rFonts w:cs="Times New Roman"/>
          <w:color w:val="717676"/>
          <w:lang w:val="es-ES"/>
        </w:rPr>
        <w:t xml:space="preserve">Municipio Santo Domingo Este, </w:t>
      </w:r>
      <w:r w:rsidR="00E60FF4" w:rsidRPr="00B04E45">
        <w:rPr>
          <w:rFonts w:cs="Times New Roman"/>
          <w:color w:val="717676"/>
          <w:lang w:val="es-ES"/>
        </w:rPr>
        <w:t>Provincia</w:t>
      </w:r>
      <w:r w:rsidRPr="00B04E45">
        <w:rPr>
          <w:rFonts w:cs="Times New Roman"/>
          <w:color w:val="717676"/>
          <w:lang w:val="es-ES"/>
        </w:rPr>
        <w:t xml:space="preserve"> </w:t>
      </w:r>
      <w:r w:rsidR="007E11E1" w:rsidRPr="00B04E45">
        <w:rPr>
          <w:rFonts w:cs="Times New Roman"/>
          <w:color w:val="717676"/>
          <w:lang w:val="es-ES"/>
        </w:rPr>
        <w:t>Santo Domingo</w:t>
      </w:r>
      <w:r w:rsidRPr="00B04E45">
        <w:rPr>
          <w:rFonts w:cs="Times New Roman"/>
          <w:color w:val="717676"/>
          <w:lang w:val="es-ES"/>
        </w:rPr>
        <w:t xml:space="preserve"> con una longitud de 10.0</w:t>
      </w:r>
      <w:r w:rsidR="00E60FF4" w:rsidRPr="00B04E45">
        <w:rPr>
          <w:rFonts w:cs="Times New Roman"/>
          <w:color w:val="717676"/>
          <w:lang w:val="es-ES"/>
        </w:rPr>
        <w:t xml:space="preserve"> km, un valor presupuestado de RD$</w:t>
      </w:r>
      <w:r w:rsidR="007E11E1" w:rsidRPr="00B04E45">
        <w:rPr>
          <w:rFonts w:cs="Times New Roman"/>
          <w:color w:val="717676"/>
          <w:lang w:val="es-ES"/>
        </w:rPr>
        <w:t xml:space="preserve">520,000,000.00 </w:t>
      </w:r>
      <w:r w:rsidR="00E60FF4" w:rsidRPr="00B04E45">
        <w:rPr>
          <w:rFonts w:cs="Times New Roman"/>
          <w:color w:val="717676"/>
          <w:lang w:val="es-ES"/>
        </w:rPr>
        <w:t>(</w:t>
      </w:r>
      <w:r w:rsidR="007E11E1" w:rsidRPr="00B04E45">
        <w:rPr>
          <w:rFonts w:cs="Times New Roman"/>
          <w:color w:val="717676"/>
          <w:lang w:val="es-ES"/>
        </w:rPr>
        <w:t xml:space="preserve">Quinientos Veinte </w:t>
      </w:r>
      <w:r w:rsidR="00E60FF4" w:rsidRPr="00B04E45">
        <w:rPr>
          <w:rFonts w:cs="Times New Roman"/>
          <w:color w:val="717676"/>
          <w:lang w:val="es-ES"/>
        </w:rPr>
        <w:t xml:space="preserve">Millones </w:t>
      </w:r>
      <w:r w:rsidR="007E11E1" w:rsidRPr="00B04E45">
        <w:rPr>
          <w:rFonts w:cs="Times New Roman"/>
          <w:color w:val="717676"/>
          <w:lang w:val="es-ES"/>
        </w:rPr>
        <w:t>de</w:t>
      </w:r>
      <w:r w:rsidR="00E60FF4" w:rsidRPr="00B04E45">
        <w:rPr>
          <w:rFonts w:cs="Times New Roman"/>
          <w:color w:val="717676"/>
          <w:lang w:val="es-ES"/>
        </w:rPr>
        <w:t xml:space="preserve"> Pesos con </w:t>
      </w:r>
      <w:r w:rsidR="007E11E1" w:rsidRPr="00B04E45">
        <w:rPr>
          <w:rFonts w:cs="Times New Roman"/>
          <w:color w:val="717676"/>
          <w:lang w:val="es-ES"/>
        </w:rPr>
        <w:t>00</w:t>
      </w:r>
      <w:r w:rsidR="00E60FF4" w:rsidRPr="00B04E45">
        <w:rPr>
          <w:rFonts w:cs="Times New Roman"/>
          <w:color w:val="717676"/>
          <w:lang w:val="es-ES"/>
        </w:rPr>
        <w:t xml:space="preserve">/100). </w:t>
      </w:r>
      <w:r w:rsidR="00EB752C" w:rsidRPr="00B04E45">
        <w:rPr>
          <w:rFonts w:cs="Times New Roman"/>
          <w:color w:val="717676"/>
          <w:lang w:val="es-ES"/>
        </w:rPr>
        <w:t xml:space="preserve">Condición actual: </w:t>
      </w:r>
      <w:r w:rsidR="00E60FF4" w:rsidRPr="00B04E45">
        <w:rPr>
          <w:rFonts w:cs="Times New Roman"/>
          <w:color w:val="717676"/>
          <w:lang w:val="es-ES"/>
        </w:rPr>
        <w:t>Terminado</w:t>
      </w:r>
      <w:r w:rsidR="00411D8A" w:rsidRPr="00B04E45">
        <w:rPr>
          <w:rFonts w:cs="Times New Roman"/>
          <w:color w:val="717676"/>
          <w:lang w:val="es-ES"/>
        </w:rPr>
        <w:t>;</w:t>
      </w:r>
      <w:r w:rsidR="00E60FF4" w:rsidRPr="00B04E45">
        <w:rPr>
          <w:rFonts w:cs="Times New Roman"/>
          <w:color w:val="717676"/>
          <w:lang w:val="es-ES"/>
        </w:rPr>
        <w:tab/>
      </w:r>
    </w:p>
    <w:p w14:paraId="08E3E869" w14:textId="5843DDA5" w:rsidR="00DC2901" w:rsidRPr="00DC2901" w:rsidRDefault="00DC2901" w:rsidP="00DC2901">
      <w:pPr>
        <w:pStyle w:val="Lista2"/>
        <w:ind w:firstLine="0"/>
        <w:rPr>
          <w:rFonts w:cs="Times New Roman"/>
          <w:color w:val="717676"/>
          <w:lang w:val="es-ES"/>
        </w:rPr>
      </w:pPr>
    </w:p>
    <w:p w14:paraId="37E01AA7" w14:textId="77777777" w:rsidR="00C91766" w:rsidRPr="00B04E45" w:rsidRDefault="008D79F7" w:rsidP="009D1991">
      <w:pPr>
        <w:pStyle w:val="Lista2"/>
        <w:numPr>
          <w:ilvl w:val="0"/>
          <w:numId w:val="15"/>
        </w:numPr>
        <w:rPr>
          <w:rFonts w:cs="Times New Roman"/>
          <w:color w:val="717676"/>
          <w:lang w:val="es-ES"/>
        </w:rPr>
      </w:pPr>
      <w:r w:rsidRPr="00B04E45">
        <w:rPr>
          <w:rFonts w:cs="Times New Roman"/>
          <w:color w:val="717676"/>
          <w:lang w:val="es-ES"/>
        </w:rPr>
        <w:t>Construcción de las Calles del Municipio de Las Charcas de Azua, Provincia Azua, con una longitud de 13.42 km, un valor presupuestado de RD$396,944,773.05 (Trescientos Noventa y Seis Millones Novecientos Cuarenta y Cuatro Mil Setecientos Setenta y Tres Pesos con 05/100. Condición actual: Terminado</w:t>
      </w:r>
      <w:r w:rsidR="008D765D" w:rsidRPr="00B04E45">
        <w:rPr>
          <w:rFonts w:cs="Times New Roman"/>
          <w:color w:val="717676"/>
          <w:lang w:val="es-ES"/>
        </w:rPr>
        <w:t>;</w:t>
      </w:r>
      <w:r w:rsidRPr="00B04E45">
        <w:rPr>
          <w:rFonts w:cs="Times New Roman"/>
          <w:color w:val="717676"/>
          <w:lang w:val="es-ES"/>
        </w:rPr>
        <w:tab/>
      </w:r>
    </w:p>
    <w:p w14:paraId="60AA8E1F" w14:textId="483BC422" w:rsidR="00E60FF4" w:rsidRPr="00B04E45" w:rsidRDefault="008D79F7" w:rsidP="00C91766">
      <w:pPr>
        <w:pStyle w:val="Lista2"/>
        <w:ind w:firstLine="0"/>
        <w:rPr>
          <w:rFonts w:cs="Times New Roman"/>
          <w:color w:val="717676"/>
          <w:lang w:val="es-ES"/>
        </w:rPr>
      </w:pPr>
      <w:r w:rsidRPr="00B04E45">
        <w:rPr>
          <w:rFonts w:cs="Times New Roman"/>
          <w:color w:val="717676"/>
          <w:lang w:val="es-ES"/>
        </w:rPr>
        <w:t>.</w:t>
      </w:r>
    </w:p>
    <w:p w14:paraId="4CDBC7FE" w14:textId="77777777" w:rsidR="00C91766" w:rsidRPr="00B04E45" w:rsidRDefault="0092305D" w:rsidP="009D1991">
      <w:pPr>
        <w:pStyle w:val="Lista2"/>
        <w:numPr>
          <w:ilvl w:val="0"/>
          <w:numId w:val="15"/>
        </w:numPr>
        <w:rPr>
          <w:rFonts w:cs="Times New Roman"/>
          <w:color w:val="717676"/>
        </w:rPr>
      </w:pPr>
      <w:proofErr w:type="spellStart"/>
      <w:r w:rsidRPr="00B04E45">
        <w:rPr>
          <w:rFonts w:cs="Times New Roman"/>
          <w:color w:val="717676"/>
        </w:rPr>
        <w:t>Reconstruccion</w:t>
      </w:r>
      <w:proofErr w:type="spellEnd"/>
      <w:r w:rsidRPr="00B04E45">
        <w:rPr>
          <w:rFonts w:cs="Times New Roman"/>
          <w:color w:val="717676"/>
        </w:rPr>
        <w:t xml:space="preserve"> de las Calles de </w:t>
      </w:r>
      <w:proofErr w:type="spellStart"/>
      <w:r w:rsidRPr="00B04E45">
        <w:rPr>
          <w:rFonts w:cs="Times New Roman"/>
          <w:color w:val="717676"/>
        </w:rPr>
        <w:t>Ansonia</w:t>
      </w:r>
      <w:proofErr w:type="spellEnd"/>
      <w:r w:rsidRPr="00B04E45">
        <w:rPr>
          <w:rFonts w:cs="Times New Roman"/>
          <w:color w:val="717676"/>
        </w:rPr>
        <w:t>, Las Barias,</w:t>
      </w:r>
      <w:r w:rsidR="00197278" w:rsidRPr="00B04E45">
        <w:rPr>
          <w:rFonts w:cs="Times New Roman"/>
          <w:color w:val="717676"/>
        </w:rPr>
        <w:t xml:space="preserve"> </w:t>
      </w:r>
      <w:r w:rsidRPr="00B04E45">
        <w:rPr>
          <w:rFonts w:cs="Times New Roman"/>
          <w:color w:val="717676"/>
        </w:rPr>
        <w:t xml:space="preserve">del Municipio de Las Charcas de Azua, Provincia Azua, con una longitud de 7.88 km, un valor presupuestado de RD$216,439,820.24 (Doscientos Dieciséis Millones Cuatrocientos Treinta y Nueve </w:t>
      </w:r>
      <w:r w:rsidR="00197278" w:rsidRPr="00B04E45">
        <w:rPr>
          <w:rFonts w:cs="Times New Roman"/>
          <w:color w:val="717676"/>
        </w:rPr>
        <w:t>Mil Ocho</w:t>
      </w:r>
      <w:r w:rsidRPr="00B04E45">
        <w:rPr>
          <w:rFonts w:cs="Times New Roman"/>
          <w:color w:val="717676"/>
        </w:rPr>
        <w:t xml:space="preserve">cientos </w:t>
      </w:r>
      <w:r w:rsidR="00197278" w:rsidRPr="00B04E45">
        <w:rPr>
          <w:rFonts w:cs="Times New Roman"/>
          <w:color w:val="717676"/>
        </w:rPr>
        <w:t>Veinte</w:t>
      </w:r>
      <w:r w:rsidRPr="00B04E45">
        <w:rPr>
          <w:rFonts w:cs="Times New Roman"/>
          <w:color w:val="717676"/>
        </w:rPr>
        <w:t xml:space="preserve"> Pesos con </w:t>
      </w:r>
      <w:r w:rsidR="00197278" w:rsidRPr="00B04E45">
        <w:rPr>
          <w:rFonts w:cs="Times New Roman"/>
          <w:color w:val="717676"/>
        </w:rPr>
        <w:t>24</w:t>
      </w:r>
      <w:r w:rsidRPr="00B04E45">
        <w:rPr>
          <w:rFonts w:cs="Times New Roman"/>
          <w:color w:val="717676"/>
        </w:rPr>
        <w:t>/100. Condición actual: Terminado;</w:t>
      </w:r>
    </w:p>
    <w:p w14:paraId="63C98E59" w14:textId="7954FF87" w:rsidR="0092305D" w:rsidRPr="00B04E45" w:rsidRDefault="0092305D" w:rsidP="00C91766">
      <w:pPr>
        <w:pStyle w:val="Lista2"/>
        <w:ind w:firstLine="0"/>
        <w:rPr>
          <w:rFonts w:cs="Times New Roman"/>
          <w:color w:val="717676"/>
        </w:rPr>
      </w:pPr>
      <w:r w:rsidRPr="00B04E45">
        <w:rPr>
          <w:rFonts w:cs="Times New Roman"/>
          <w:color w:val="717676"/>
        </w:rPr>
        <w:tab/>
        <w:t>.</w:t>
      </w:r>
    </w:p>
    <w:p w14:paraId="46951950" w14:textId="3E297573" w:rsidR="008D765D" w:rsidRPr="00B04E45" w:rsidRDefault="008D765D" w:rsidP="009D1991">
      <w:pPr>
        <w:pStyle w:val="Lista2"/>
        <w:numPr>
          <w:ilvl w:val="0"/>
          <w:numId w:val="15"/>
        </w:numPr>
        <w:rPr>
          <w:rFonts w:cs="Times New Roman"/>
          <w:color w:val="717676"/>
          <w:lang w:val="es-ES"/>
        </w:rPr>
      </w:pPr>
      <w:r w:rsidRPr="00B04E45">
        <w:rPr>
          <w:rFonts w:cs="Times New Roman"/>
          <w:color w:val="717676"/>
          <w:lang w:val="es-ES"/>
        </w:rPr>
        <w:t xml:space="preserve">Construcción de las Calles del Sector Arroyo Hondo y </w:t>
      </w:r>
      <w:proofErr w:type="spellStart"/>
      <w:r w:rsidRPr="00B04E45">
        <w:rPr>
          <w:rFonts w:cs="Times New Roman"/>
          <w:color w:val="717676"/>
          <w:lang w:val="es-ES"/>
        </w:rPr>
        <w:t>Cañafistol</w:t>
      </w:r>
      <w:proofErr w:type="spellEnd"/>
      <w:r w:rsidRPr="00B04E45">
        <w:rPr>
          <w:rFonts w:cs="Times New Roman"/>
          <w:color w:val="717676"/>
          <w:lang w:val="es-ES"/>
        </w:rPr>
        <w:t>, Provincia Peravia, con una longitud de 10.0 km, un valor presupuestado de RD$168,102,535.45 (Ciento Sesenta y Ocho Millones Ciento Dos Mil Quinientos Treinta y Cinco Pesos con 45/100). Condición actual: Terminado;</w:t>
      </w:r>
    </w:p>
    <w:p w14:paraId="578B9651" w14:textId="77777777" w:rsidR="00C91766" w:rsidRPr="00B04E45" w:rsidRDefault="00C91766" w:rsidP="00C91766">
      <w:pPr>
        <w:pStyle w:val="Lista2"/>
        <w:ind w:firstLine="0"/>
        <w:rPr>
          <w:rFonts w:cs="Times New Roman"/>
          <w:color w:val="717676"/>
          <w:lang w:val="es-ES"/>
        </w:rPr>
      </w:pPr>
    </w:p>
    <w:p w14:paraId="3DA3A9DD" w14:textId="65999125" w:rsidR="00CE3881" w:rsidRPr="00B04E45" w:rsidRDefault="00CE3881" w:rsidP="009D1991">
      <w:pPr>
        <w:pStyle w:val="Lista2"/>
        <w:numPr>
          <w:ilvl w:val="0"/>
          <w:numId w:val="15"/>
        </w:numPr>
        <w:rPr>
          <w:rFonts w:cs="Times New Roman"/>
          <w:color w:val="717676"/>
          <w:lang w:val="es-ES"/>
        </w:rPr>
      </w:pPr>
      <w:proofErr w:type="spellStart"/>
      <w:r w:rsidRPr="00B04E45">
        <w:rPr>
          <w:rFonts w:cs="Times New Roman"/>
          <w:color w:val="717676"/>
        </w:rPr>
        <w:t>Construccion</w:t>
      </w:r>
      <w:proofErr w:type="spellEnd"/>
      <w:r w:rsidRPr="00B04E45">
        <w:rPr>
          <w:rFonts w:cs="Times New Roman"/>
          <w:color w:val="717676"/>
        </w:rPr>
        <w:t xml:space="preserve"> Calles del Barrio </w:t>
      </w:r>
      <w:proofErr w:type="spellStart"/>
      <w:r w:rsidRPr="00B04E45">
        <w:rPr>
          <w:rFonts w:cs="Times New Roman"/>
          <w:color w:val="717676"/>
        </w:rPr>
        <w:t>Whashington</w:t>
      </w:r>
      <w:proofErr w:type="spellEnd"/>
      <w:r w:rsidRPr="00B04E45">
        <w:rPr>
          <w:rFonts w:cs="Times New Roman"/>
          <w:color w:val="717676"/>
        </w:rPr>
        <w:t>, Matanzas, Provincia Peravia</w:t>
      </w:r>
      <w:r w:rsidRPr="00B04E45">
        <w:rPr>
          <w:rFonts w:cs="Times New Roman"/>
          <w:color w:val="717676"/>
          <w:lang w:val="es-ES"/>
        </w:rPr>
        <w:t xml:space="preserve">, con una longitud de 10.0 km, un valor presupuestado de RD$52,044,473.18 (Cincuenta y Dos Millones Cuarenta y Cuatro </w:t>
      </w:r>
      <w:r w:rsidRPr="00B04E45">
        <w:rPr>
          <w:rFonts w:cs="Times New Roman"/>
          <w:color w:val="717676"/>
          <w:lang w:val="es-ES"/>
        </w:rPr>
        <w:lastRenderedPageBreak/>
        <w:t>Mil Cuatrocientos Setenta y Tres Pesos con 18/100). Condición actual: Terminado</w:t>
      </w:r>
      <w:r w:rsidR="00411D8A" w:rsidRPr="00B04E45">
        <w:rPr>
          <w:rFonts w:cs="Times New Roman"/>
          <w:color w:val="717676"/>
          <w:lang w:val="es-ES"/>
        </w:rPr>
        <w:t>;</w:t>
      </w:r>
    </w:p>
    <w:p w14:paraId="0AD0C5C1" w14:textId="77777777" w:rsidR="00C91766" w:rsidRPr="00B04E45" w:rsidRDefault="00C91766" w:rsidP="00FA27F9">
      <w:pPr>
        <w:ind w:left="720"/>
        <w:rPr>
          <w:rFonts w:cs="Times New Roman"/>
          <w:color w:val="717676"/>
        </w:rPr>
      </w:pPr>
    </w:p>
    <w:p w14:paraId="70FEB8F5" w14:textId="4B3AB563" w:rsidR="001A0CB7" w:rsidRPr="00B04E45" w:rsidRDefault="001A0CB7" w:rsidP="009D1991">
      <w:pPr>
        <w:pStyle w:val="Lista2"/>
        <w:numPr>
          <w:ilvl w:val="0"/>
          <w:numId w:val="15"/>
        </w:numPr>
        <w:rPr>
          <w:rFonts w:cs="Times New Roman"/>
          <w:color w:val="717676"/>
        </w:rPr>
      </w:pPr>
      <w:r w:rsidRPr="00B04E45">
        <w:rPr>
          <w:rFonts w:cs="Times New Roman"/>
          <w:color w:val="717676"/>
        </w:rPr>
        <w:t>Reconstrucción de las Calle</w:t>
      </w:r>
      <w:r w:rsidR="00F92540">
        <w:rPr>
          <w:rFonts w:cs="Times New Roman"/>
          <w:color w:val="717676"/>
        </w:rPr>
        <w:t>s de Monte Grande, Provincia Ba</w:t>
      </w:r>
      <w:r w:rsidR="00E6575F" w:rsidRPr="00B04E45">
        <w:rPr>
          <w:rFonts w:cs="Times New Roman"/>
          <w:color w:val="717676"/>
        </w:rPr>
        <w:t>rahona</w:t>
      </w:r>
      <w:r w:rsidRPr="00B04E45">
        <w:rPr>
          <w:rFonts w:cs="Times New Roman"/>
          <w:color w:val="717676"/>
        </w:rPr>
        <w:t>, con una longitud de 15.0 km, un valor presupuestado de RD$178</w:t>
      </w:r>
      <w:r w:rsidR="00D16F80" w:rsidRPr="00B04E45">
        <w:rPr>
          <w:rFonts w:cs="Times New Roman"/>
          <w:color w:val="717676"/>
        </w:rPr>
        <w:t>,</w:t>
      </w:r>
      <w:r w:rsidRPr="00B04E45">
        <w:rPr>
          <w:rFonts w:cs="Times New Roman"/>
          <w:color w:val="717676"/>
        </w:rPr>
        <w:t>150</w:t>
      </w:r>
      <w:r w:rsidR="00D16F80" w:rsidRPr="00B04E45">
        <w:rPr>
          <w:rFonts w:cs="Times New Roman"/>
          <w:color w:val="717676"/>
        </w:rPr>
        <w:t>,</w:t>
      </w:r>
      <w:r w:rsidRPr="00B04E45">
        <w:rPr>
          <w:rFonts w:cs="Times New Roman"/>
          <w:color w:val="717676"/>
        </w:rPr>
        <w:t xml:space="preserve">624.84 </w:t>
      </w:r>
      <w:r w:rsidR="00D16F80" w:rsidRPr="00B04E45">
        <w:rPr>
          <w:rFonts w:cs="Times New Roman"/>
          <w:color w:val="717676"/>
        </w:rPr>
        <w:t>(Ciento Set</w:t>
      </w:r>
      <w:r w:rsidRPr="00B04E45">
        <w:rPr>
          <w:rFonts w:cs="Times New Roman"/>
          <w:color w:val="717676"/>
        </w:rPr>
        <w:t xml:space="preserve">enta y </w:t>
      </w:r>
      <w:r w:rsidR="00D16F80" w:rsidRPr="00B04E45">
        <w:rPr>
          <w:rFonts w:cs="Times New Roman"/>
          <w:color w:val="717676"/>
        </w:rPr>
        <w:t>Ocho</w:t>
      </w:r>
      <w:r w:rsidRPr="00B04E45">
        <w:rPr>
          <w:rFonts w:cs="Times New Roman"/>
          <w:color w:val="717676"/>
        </w:rPr>
        <w:t xml:space="preserve"> Millones C</w:t>
      </w:r>
      <w:r w:rsidR="00D16F80" w:rsidRPr="00B04E45">
        <w:rPr>
          <w:rFonts w:cs="Times New Roman"/>
          <w:color w:val="717676"/>
        </w:rPr>
        <w:t>i</w:t>
      </w:r>
      <w:r w:rsidRPr="00B04E45">
        <w:rPr>
          <w:rFonts w:cs="Times New Roman"/>
          <w:color w:val="717676"/>
        </w:rPr>
        <w:t>en</w:t>
      </w:r>
      <w:r w:rsidR="00D16F80" w:rsidRPr="00B04E45">
        <w:rPr>
          <w:rFonts w:cs="Times New Roman"/>
          <w:color w:val="717676"/>
        </w:rPr>
        <w:t>to</w:t>
      </w:r>
      <w:r w:rsidRPr="00B04E45">
        <w:rPr>
          <w:rFonts w:cs="Times New Roman"/>
          <w:color w:val="717676"/>
        </w:rPr>
        <w:t xml:space="preserve"> </w:t>
      </w:r>
      <w:r w:rsidR="00D16F80" w:rsidRPr="00B04E45">
        <w:rPr>
          <w:rFonts w:cs="Times New Roman"/>
          <w:color w:val="717676"/>
        </w:rPr>
        <w:t xml:space="preserve">Cincuenta </w:t>
      </w:r>
      <w:r w:rsidRPr="00B04E45">
        <w:rPr>
          <w:rFonts w:cs="Times New Roman"/>
          <w:color w:val="717676"/>
        </w:rPr>
        <w:t xml:space="preserve">Mil </w:t>
      </w:r>
      <w:r w:rsidR="00D16F80" w:rsidRPr="00B04E45">
        <w:rPr>
          <w:rFonts w:cs="Times New Roman"/>
          <w:color w:val="717676"/>
        </w:rPr>
        <w:t>Seis</w:t>
      </w:r>
      <w:r w:rsidRPr="00B04E45">
        <w:rPr>
          <w:rFonts w:cs="Times New Roman"/>
          <w:color w:val="717676"/>
        </w:rPr>
        <w:t xml:space="preserve">cientos </w:t>
      </w:r>
      <w:r w:rsidR="00D16F80" w:rsidRPr="00B04E45">
        <w:rPr>
          <w:rFonts w:cs="Times New Roman"/>
          <w:color w:val="717676"/>
        </w:rPr>
        <w:t xml:space="preserve">Veinticuatro Pesos con </w:t>
      </w:r>
      <w:r w:rsidRPr="00B04E45">
        <w:rPr>
          <w:rFonts w:cs="Times New Roman"/>
          <w:color w:val="717676"/>
        </w:rPr>
        <w:t>8</w:t>
      </w:r>
      <w:r w:rsidR="00D16F80" w:rsidRPr="00B04E45">
        <w:rPr>
          <w:rFonts w:cs="Times New Roman"/>
          <w:color w:val="717676"/>
        </w:rPr>
        <w:t>4</w:t>
      </w:r>
      <w:r w:rsidRPr="00B04E45">
        <w:rPr>
          <w:rFonts w:cs="Times New Roman"/>
          <w:color w:val="717676"/>
        </w:rPr>
        <w:t>/100</w:t>
      </w:r>
      <w:r w:rsidR="00411D8A" w:rsidRPr="00B04E45">
        <w:rPr>
          <w:rFonts w:cs="Times New Roman"/>
          <w:color w:val="717676"/>
        </w:rPr>
        <w:t>). Condición actual: Terminado;</w:t>
      </w:r>
    </w:p>
    <w:p w14:paraId="7D9899FE" w14:textId="77777777" w:rsidR="00C91766" w:rsidRPr="00B04E45" w:rsidRDefault="00C91766" w:rsidP="00C91766">
      <w:pPr>
        <w:pStyle w:val="Lista2"/>
        <w:ind w:firstLine="0"/>
        <w:rPr>
          <w:rFonts w:cs="Times New Roman"/>
          <w:color w:val="717676"/>
        </w:rPr>
      </w:pPr>
    </w:p>
    <w:p w14:paraId="22F9A4F6" w14:textId="646894DB" w:rsidR="004F4C67" w:rsidRPr="00B04E45" w:rsidRDefault="004F4C67" w:rsidP="009D1991">
      <w:pPr>
        <w:pStyle w:val="Lista2"/>
        <w:numPr>
          <w:ilvl w:val="0"/>
          <w:numId w:val="15"/>
        </w:numPr>
        <w:rPr>
          <w:rFonts w:cs="Times New Roman"/>
          <w:color w:val="717676"/>
          <w:lang w:val="es-ES"/>
        </w:rPr>
      </w:pPr>
      <w:r w:rsidRPr="00B04E45">
        <w:rPr>
          <w:rFonts w:cs="Times New Roman"/>
          <w:color w:val="717676"/>
          <w:lang w:val="es-ES"/>
        </w:rPr>
        <w:t xml:space="preserve">Construcción de las Calles de </w:t>
      </w:r>
      <w:proofErr w:type="spellStart"/>
      <w:r w:rsidRPr="00B04E45">
        <w:rPr>
          <w:rFonts w:cs="Times New Roman"/>
          <w:color w:val="717676"/>
          <w:lang w:val="es-ES"/>
        </w:rPr>
        <w:t>Higuey</w:t>
      </w:r>
      <w:proofErr w:type="spellEnd"/>
      <w:r w:rsidRPr="00B04E45">
        <w:rPr>
          <w:rFonts w:cs="Times New Roman"/>
          <w:color w:val="717676"/>
          <w:lang w:val="es-ES"/>
        </w:rPr>
        <w:t xml:space="preserve">, Sector Villa Cerro, </w:t>
      </w:r>
      <w:r w:rsidR="00DB21F1" w:rsidRPr="00B04E45">
        <w:rPr>
          <w:rFonts w:cs="Times New Roman"/>
          <w:color w:val="717676"/>
          <w:lang w:val="es-ES"/>
        </w:rPr>
        <w:t xml:space="preserve">Provincia La Altagracia, </w:t>
      </w:r>
      <w:r w:rsidRPr="00B04E45">
        <w:rPr>
          <w:rFonts w:cs="Times New Roman"/>
          <w:color w:val="717676"/>
          <w:lang w:val="es-ES"/>
        </w:rPr>
        <w:t>con una longitud de 13.5 km, un valor presupuestado de</w:t>
      </w:r>
      <w:r w:rsidR="00DB21F1" w:rsidRPr="00B04E45">
        <w:rPr>
          <w:rFonts w:cs="Times New Roman"/>
          <w:color w:val="717676"/>
          <w:lang w:val="es-ES"/>
        </w:rPr>
        <w:t xml:space="preserve"> </w:t>
      </w:r>
      <w:r w:rsidRPr="00B04E45">
        <w:rPr>
          <w:rFonts w:cs="Times New Roman"/>
          <w:color w:val="717676"/>
          <w:lang w:val="es-ES"/>
        </w:rPr>
        <w:t>RD$422,600,957.59</w:t>
      </w:r>
      <w:r w:rsidR="00DB21F1" w:rsidRPr="00B04E45">
        <w:rPr>
          <w:rFonts w:cs="Times New Roman"/>
          <w:color w:val="717676"/>
          <w:lang w:val="es-ES"/>
        </w:rPr>
        <w:t xml:space="preserve"> </w:t>
      </w:r>
      <w:r w:rsidR="008D765D" w:rsidRPr="00B04E45">
        <w:rPr>
          <w:rFonts w:cs="Times New Roman"/>
          <w:color w:val="717676"/>
          <w:lang w:val="es-ES"/>
        </w:rPr>
        <w:t>(</w:t>
      </w:r>
      <w:r w:rsidRPr="00B04E45">
        <w:rPr>
          <w:rFonts w:cs="Times New Roman"/>
          <w:color w:val="717676"/>
          <w:lang w:val="es-ES"/>
        </w:rPr>
        <w:t xml:space="preserve">Cuatrocientos Veintidós </w:t>
      </w:r>
      <w:r w:rsidR="008D765D" w:rsidRPr="00B04E45">
        <w:rPr>
          <w:rFonts w:cs="Times New Roman"/>
          <w:color w:val="717676"/>
          <w:lang w:val="es-ES"/>
        </w:rPr>
        <w:t xml:space="preserve">Millones </w:t>
      </w:r>
      <w:r w:rsidRPr="00B04E45">
        <w:rPr>
          <w:rFonts w:cs="Times New Roman"/>
          <w:color w:val="717676"/>
          <w:lang w:val="es-ES"/>
        </w:rPr>
        <w:t>Seis</w:t>
      </w:r>
      <w:r w:rsidR="008D765D" w:rsidRPr="00B04E45">
        <w:rPr>
          <w:rFonts w:cs="Times New Roman"/>
          <w:color w:val="717676"/>
          <w:lang w:val="es-ES"/>
        </w:rPr>
        <w:t xml:space="preserve">cientos Mil </w:t>
      </w:r>
      <w:r w:rsidRPr="00B04E45">
        <w:rPr>
          <w:rFonts w:cs="Times New Roman"/>
          <w:color w:val="717676"/>
          <w:lang w:val="es-ES"/>
        </w:rPr>
        <w:t xml:space="preserve">Novecientos Cincuenta y Siete </w:t>
      </w:r>
      <w:r w:rsidR="008D765D" w:rsidRPr="00B04E45">
        <w:rPr>
          <w:rFonts w:cs="Times New Roman"/>
          <w:color w:val="717676"/>
          <w:lang w:val="es-ES"/>
        </w:rPr>
        <w:t>Pesos con 5</w:t>
      </w:r>
      <w:r w:rsidRPr="00B04E45">
        <w:rPr>
          <w:rFonts w:cs="Times New Roman"/>
          <w:color w:val="717676"/>
          <w:lang w:val="es-ES"/>
        </w:rPr>
        <w:t>9</w:t>
      </w:r>
      <w:r w:rsidR="008D765D" w:rsidRPr="00B04E45">
        <w:rPr>
          <w:rFonts w:cs="Times New Roman"/>
          <w:color w:val="717676"/>
          <w:lang w:val="es-ES"/>
        </w:rPr>
        <w:t>/100. Condición actual: Terminado</w:t>
      </w:r>
      <w:r w:rsidR="00411D8A" w:rsidRPr="00B04E45">
        <w:rPr>
          <w:rFonts w:cs="Times New Roman"/>
          <w:color w:val="717676"/>
          <w:lang w:val="es-ES"/>
        </w:rPr>
        <w:t>;</w:t>
      </w:r>
    </w:p>
    <w:p w14:paraId="1B236F53" w14:textId="77777777" w:rsidR="00C91766" w:rsidRPr="00B04E45" w:rsidRDefault="00C91766" w:rsidP="00C91766">
      <w:pPr>
        <w:pStyle w:val="Lista2"/>
        <w:ind w:firstLine="0"/>
        <w:rPr>
          <w:rFonts w:cs="Times New Roman"/>
          <w:color w:val="717676"/>
          <w:lang w:val="es-ES"/>
        </w:rPr>
      </w:pPr>
    </w:p>
    <w:p w14:paraId="23D2848B" w14:textId="54D76DC2" w:rsidR="00411D8A" w:rsidRPr="00B04E45" w:rsidRDefault="00DB21F1" w:rsidP="009D1991">
      <w:pPr>
        <w:pStyle w:val="Lista2"/>
        <w:numPr>
          <w:ilvl w:val="0"/>
          <w:numId w:val="15"/>
        </w:numPr>
        <w:rPr>
          <w:rFonts w:cs="Times New Roman"/>
          <w:color w:val="717676"/>
          <w:lang w:val="es-ES"/>
        </w:rPr>
      </w:pPr>
      <w:proofErr w:type="spellStart"/>
      <w:r w:rsidRPr="00B04E45">
        <w:rPr>
          <w:rFonts w:cs="Times New Roman"/>
          <w:color w:val="717676"/>
          <w:lang w:val="es-ES"/>
        </w:rPr>
        <w:t>Construccion</w:t>
      </w:r>
      <w:proofErr w:type="spellEnd"/>
      <w:r w:rsidRPr="00B04E45">
        <w:rPr>
          <w:rFonts w:cs="Times New Roman"/>
          <w:color w:val="717676"/>
          <w:lang w:val="es-ES"/>
        </w:rPr>
        <w:t xml:space="preserve"> de las Calles Internas de La </w:t>
      </w:r>
      <w:proofErr w:type="spellStart"/>
      <w:r w:rsidRPr="00B04E45">
        <w:rPr>
          <w:rFonts w:cs="Times New Roman"/>
          <w:color w:val="717676"/>
          <w:lang w:val="es-ES"/>
        </w:rPr>
        <w:t>Refineria</w:t>
      </w:r>
      <w:proofErr w:type="spellEnd"/>
      <w:r w:rsidRPr="00B04E45">
        <w:rPr>
          <w:rFonts w:cs="Times New Roman"/>
          <w:color w:val="717676"/>
          <w:lang w:val="es-ES"/>
        </w:rPr>
        <w:t xml:space="preserve"> </w:t>
      </w:r>
      <w:proofErr w:type="gramStart"/>
      <w:r w:rsidRPr="00B04E45">
        <w:rPr>
          <w:rFonts w:cs="Times New Roman"/>
          <w:color w:val="717676"/>
          <w:lang w:val="es-ES"/>
        </w:rPr>
        <w:t>Dominicana</w:t>
      </w:r>
      <w:proofErr w:type="gramEnd"/>
      <w:r w:rsidRPr="00B04E45">
        <w:rPr>
          <w:rFonts w:cs="Times New Roman"/>
          <w:color w:val="717676"/>
          <w:lang w:val="es-ES"/>
        </w:rPr>
        <w:t xml:space="preserve">, Provincia San </w:t>
      </w:r>
      <w:proofErr w:type="spellStart"/>
      <w:r w:rsidRPr="00B04E45">
        <w:rPr>
          <w:rFonts w:cs="Times New Roman"/>
          <w:color w:val="717676"/>
          <w:lang w:val="es-ES"/>
        </w:rPr>
        <w:t>Cristobal</w:t>
      </w:r>
      <w:proofErr w:type="spellEnd"/>
      <w:r w:rsidRPr="00B04E45">
        <w:rPr>
          <w:rFonts w:cs="Times New Roman"/>
          <w:color w:val="717676"/>
          <w:lang w:val="es-ES"/>
        </w:rPr>
        <w:t>, con una longitud de 9.50 km, un valor presupuestado de RD$186,766,200.00 (Ciento Ochenta y Seis Millones Setecientos Sesenta y Seis Mil Doscientos Pesos con 00/100). Condición actual: Terminado</w:t>
      </w:r>
      <w:r w:rsidR="00411D8A" w:rsidRPr="00B04E45">
        <w:rPr>
          <w:rFonts w:cs="Times New Roman"/>
          <w:color w:val="717676"/>
          <w:lang w:val="es-ES"/>
        </w:rPr>
        <w:t>;</w:t>
      </w:r>
    </w:p>
    <w:p w14:paraId="679AA17D" w14:textId="77777777" w:rsidR="00C91766" w:rsidRPr="00B04E45" w:rsidRDefault="00C91766" w:rsidP="00C91766">
      <w:pPr>
        <w:pStyle w:val="Lista2"/>
        <w:ind w:firstLine="0"/>
        <w:rPr>
          <w:rFonts w:cs="Times New Roman"/>
          <w:color w:val="717676"/>
          <w:lang w:val="es-ES"/>
        </w:rPr>
      </w:pPr>
    </w:p>
    <w:p w14:paraId="6026E947" w14:textId="2B4303BF" w:rsidR="003C6DC3" w:rsidRPr="00B04E45" w:rsidRDefault="003C6DC3" w:rsidP="009D1991">
      <w:pPr>
        <w:pStyle w:val="Lista2"/>
        <w:numPr>
          <w:ilvl w:val="0"/>
          <w:numId w:val="15"/>
        </w:numPr>
        <w:rPr>
          <w:rFonts w:cs="Times New Roman"/>
          <w:color w:val="717676"/>
        </w:rPr>
      </w:pPr>
      <w:proofErr w:type="spellStart"/>
      <w:r w:rsidRPr="00B04E45">
        <w:rPr>
          <w:rFonts w:cs="Times New Roman"/>
          <w:color w:val="717676"/>
        </w:rPr>
        <w:t>Reconstruccion</w:t>
      </w:r>
      <w:proofErr w:type="spellEnd"/>
      <w:r w:rsidRPr="00B04E45">
        <w:rPr>
          <w:rFonts w:cs="Times New Roman"/>
          <w:color w:val="717676"/>
        </w:rPr>
        <w:t xml:space="preserve"> y Asfaltado de las calles del Barrio </w:t>
      </w:r>
      <w:proofErr w:type="spellStart"/>
      <w:r w:rsidRPr="00B04E45">
        <w:rPr>
          <w:rFonts w:cs="Times New Roman"/>
          <w:color w:val="717676"/>
        </w:rPr>
        <w:t>Anamuya</w:t>
      </w:r>
      <w:proofErr w:type="spellEnd"/>
      <w:r w:rsidRPr="00B04E45">
        <w:rPr>
          <w:rFonts w:cs="Times New Roman"/>
          <w:color w:val="717676"/>
        </w:rPr>
        <w:t xml:space="preserve">, San Pedro, San Rafael de Yuma y Acceso </w:t>
      </w:r>
      <w:r w:rsidRPr="00B04E45">
        <w:rPr>
          <w:rFonts w:cs="Times New Roman"/>
          <w:bCs/>
          <w:color w:val="717676"/>
        </w:rPr>
        <w:t>Playa Macao,</w:t>
      </w:r>
      <w:r w:rsidRPr="00B04E45">
        <w:rPr>
          <w:rFonts w:eastAsia="Calibri" w:cs="Times New Roman"/>
          <w:color w:val="717676"/>
          <w:szCs w:val="24"/>
          <w:lang w:val="es-ES"/>
        </w:rPr>
        <w:t xml:space="preserve"> </w:t>
      </w:r>
      <w:r w:rsidR="0019553C">
        <w:rPr>
          <w:rFonts w:eastAsia="Calibri" w:cs="Times New Roman"/>
          <w:color w:val="717676"/>
          <w:szCs w:val="24"/>
          <w:lang w:val="es-ES"/>
        </w:rPr>
        <w:t xml:space="preserve">Provincia La Altagracia, </w:t>
      </w:r>
      <w:r w:rsidRPr="00B04E45">
        <w:rPr>
          <w:rFonts w:eastAsia="Calibri" w:cs="Times New Roman"/>
          <w:color w:val="717676"/>
          <w:szCs w:val="24"/>
          <w:lang w:val="es-ES"/>
        </w:rPr>
        <w:t>con una longitud de 7.0 km, un valor presupuestado de RD$</w:t>
      </w:r>
      <w:proofErr w:type="gramStart"/>
      <w:r w:rsidRPr="00B04E45">
        <w:rPr>
          <w:rFonts w:eastAsia="Calibri" w:cs="Times New Roman"/>
          <w:color w:val="717676"/>
          <w:szCs w:val="24"/>
          <w:lang w:val="es-ES"/>
        </w:rPr>
        <w:t xml:space="preserve">56,285,952.00 </w:t>
      </w:r>
      <w:r w:rsidRPr="00B04E45">
        <w:rPr>
          <w:rFonts w:cs="Times New Roman"/>
          <w:color w:val="717676"/>
        </w:rPr>
        <w:t xml:space="preserve"> (</w:t>
      </w:r>
      <w:proofErr w:type="gramEnd"/>
      <w:r w:rsidRPr="00B04E45">
        <w:rPr>
          <w:rFonts w:cs="Times New Roman"/>
          <w:color w:val="717676"/>
        </w:rPr>
        <w:t>Cincuenta y Seis Millones Doscientos Ochenta y Cinco Mil Novecientos Cincuenta y Dos Pesos con 00/100). Condición actual: Terminado</w:t>
      </w:r>
      <w:r w:rsidR="00411D8A" w:rsidRPr="00B04E45">
        <w:rPr>
          <w:rFonts w:cs="Times New Roman"/>
          <w:color w:val="717676"/>
        </w:rPr>
        <w:t>;</w:t>
      </w:r>
    </w:p>
    <w:p w14:paraId="04B52818" w14:textId="77777777" w:rsidR="00C91766" w:rsidRPr="00B04E45" w:rsidRDefault="00C91766" w:rsidP="00C91766">
      <w:pPr>
        <w:ind w:left="480"/>
        <w:rPr>
          <w:rFonts w:cs="Times New Roman"/>
          <w:color w:val="717676"/>
        </w:rPr>
      </w:pPr>
    </w:p>
    <w:p w14:paraId="423C017A" w14:textId="530185B9" w:rsidR="0066789F" w:rsidRPr="00B04E45" w:rsidRDefault="0066789F" w:rsidP="009D1991">
      <w:pPr>
        <w:pStyle w:val="Lista2"/>
        <w:numPr>
          <w:ilvl w:val="0"/>
          <w:numId w:val="15"/>
        </w:numPr>
        <w:rPr>
          <w:rFonts w:cs="Times New Roman"/>
          <w:color w:val="717676"/>
        </w:rPr>
      </w:pPr>
      <w:proofErr w:type="spellStart"/>
      <w:r w:rsidRPr="00B04E45">
        <w:rPr>
          <w:rFonts w:cs="Times New Roman"/>
          <w:color w:val="717676"/>
        </w:rPr>
        <w:t>Reconstruccion</w:t>
      </w:r>
      <w:proofErr w:type="spellEnd"/>
      <w:r w:rsidRPr="00B04E45">
        <w:rPr>
          <w:rFonts w:cs="Times New Roman"/>
          <w:color w:val="717676"/>
        </w:rPr>
        <w:t xml:space="preserve"> de la Capa de Rodadura de las calles de </w:t>
      </w:r>
      <w:proofErr w:type="spellStart"/>
      <w:proofErr w:type="gramStart"/>
      <w:r w:rsidRPr="00B04E45">
        <w:rPr>
          <w:rFonts w:cs="Times New Roman"/>
          <w:color w:val="717676"/>
        </w:rPr>
        <w:t>Costambar</w:t>
      </w:r>
      <w:proofErr w:type="spellEnd"/>
      <w:r w:rsidRPr="00B04E45">
        <w:rPr>
          <w:rFonts w:cs="Times New Roman"/>
          <w:color w:val="717676"/>
        </w:rPr>
        <w:t xml:space="preserve">, </w:t>
      </w:r>
      <w:r w:rsidR="009046A3" w:rsidRPr="00B04E45">
        <w:rPr>
          <w:rFonts w:cs="Times New Roman"/>
          <w:color w:val="717676"/>
        </w:rPr>
        <w:t xml:space="preserve"> Provincia</w:t>
      </w:r>
      <w:proofErr w:type="gramEnd"/>
      <w:r w:rsidR="009046A3" w:rsidRPr="00B04E45">
        <w:rPr>
          <w:rFonts w:cs="Times New Roman"/>
          <w:color w:val="717676"/>
        </w:rPr>
        <w:t xml:space="preserve"> Puerto Plata </w:t>
      </w:r>
      <w:r w:rsidRPr="00B04E45">
        <w:rPr>
          <w:rFonts w:cs="Times New Roman"/>
          <w:color w:val="717676"/>
        </w:rPr>
        <w:t xml:space="preserve">con una longitud de 8.0 km, un valor presupuestado de RD$60,203,517.24  </w:t>
      </w:r>
      <w:r w:rsidR="009046A3" w:rsidRPr="00B04E45">
        <w:rPr>
          <w:rFonts w:cs="Times New Roman"/>
          <w:color w:val="717676"/>
        </w:rPr>
        <w:t xml:space="preserve">(Sesenta </w:t>
      </w:r>
      <w:r w:rsidRPr="00B04E45">
        <w:rPr>
          <w:rFonts w:cs="Times New Roman"/>
          <w:color w:val="717676"/>
        </w:rPr>
        <w:t xml:space="preserve">Millones Doscientos </w:t>
      </w:r>
      <w:r w:rsidR="009046A3" w:rsidRPr="00B04E45">
        <w:rPr>
          <w:rFonts w:cs="Times New Roman"/>
          <w:color w:val="717676"/>
        </w:rPr>
        <w:lastRenderedPageBreak/>
        <w:t xml:space="preserve">Tres </w:t>
      </w:r>
      <w:r w:rsidRPr="00B04E45">
        <w:rPr>
          <w:rFonts w:cs="Times New Roman"/>
          <w:color w:val="717676"/>
        </w:rPr>
        <w:t xml:space="preserve">Mil </w:t>
      </w:r>
      <w:r w:rsidR="009046A3" w:rsidRPr="00B04E45">
        <w:rPr>
          <w:rFonts w:cs="Times New Roman"/>
          <w:color w:val="717676"/>
        </w:rPr>
        <w:t>Quin</w:t>
      </w:r>
      <w:r w:rsidRPr="00B04E45">
        <w:rPr>
          <w:rFonts w:cs="Times New Roman"/>
          <w:color w:val="717676"/>
        </w:rPr>
        <w:t xml:space="preserve">ientos </w:t>
      </w:r>
      <w:r w:rsidR="009046A3" w:rsidRPr="00B04E45">
        <w:rPr>
          <w:rFonts w:cs="Times New Roman"/>
          <w:color w:val="717676"/>
        </w:rPr>
        <w:t xml:space="preserve">Diecisiete </w:t>
      </w:r>
      <w:r w:rsidRPr="00B04E45">
        <w:rPr>
          <w:rFonts w:cs="Times New Roman"/>
          <w:color w:val="717676"/>
        </w:rPr>
        <w:t xml:space="preserve"> Pesos con </w:t>
      </w:r>
      <w:r w:rsidR="009046A3" w:rsidRPr="00B04E45">
        <w:rPr>
          <w:rFonts w:cs="Times New Roman"/>
          <w:color w:val="717676"/>
        </w:rPr>
        <w:t>24</w:t>
      </w:r>
      <w:r w:rsidRPr="00B04E45">
        <w:rPr>
          <w:rFonts w:cs="Times New Roman"/>
          <w:color w:val="717676"/>
        </w:rPr>
        <w:t>/100). Condición actual: Terminado</w:t>
      </w:r>
      <w:r w:rsidR="00411D8A" w:rsidRPr="00B04E45">
        <w:rPr>
          <w:rFonts w:cs="Times New Roman"/>
          <w:color w:val="717676"/>
        </w:rPr>
        <w:t>;</w:t>
      </w:r>
    </w:p>
    <w:p w14:paraId="7C73E46B" w14:textId="77777777" w:rsidR="00C91766" w:rsidRPr="00B04E45" w:rsidRDefault="00C91766" w:rsidP="00C91766">
      <w:pPr>
        <w:pStyle w:val="Lista2"/>
        <w:ind w:firstLine="0"/>
        <w:rPr>
          <w:rFonts w:cs="Times New Roman"/>
          <w:color w:val="717676"/>
        </w:rPr>
      </w:pPr>
    </w:p>
    <w:p w14:paraId="01CED9B4" w14:textId="77777777" w:rsidR="00E77CA3" w:rsidRPr="00B04E45" w:rsidRDefault="00C91766" w:rsidP="00E77CA3">
      <w:pPr>
        <w:pStyle w:val="Lista2"/>
        <w:numPr>
          <w:ilvl w:val="0"/>
          <w:numId w:val="15"/>
        </w:numPr>
        <w:rPr>
          <w:rFonts w:cs="Times New Roman"/>
          <w:color w:val="717676"/>
        </w:rPr>
      </w:pPr>
      <w:proofErr w:type="spellStart"/>
      <w:r w:rsidRPr="00E77CA3">
        <w:rPr>
          <w:rFonts w:cs="Times New Roman"/>
          <w:color w:val="717676"/>
        </w:rPr>
        <w:t>Construccion</w:t>
      </w:r>
      <w:proofErr w:type="spellEnd"/>
      <w:r w:rsidRPr="00E77CA3">
        <w:rPr>
          <w:rFonts w:cs="Times New Roman"/>
          <w:color w:val="717676"/>
        </w:rPr>
        <w:t xml:space="preserve"> Distribuidor La Victoria - </w:t>
      </w:r>
      <w:proofErr w:type="spellStart"/>
      <w:r w:rsidRPr="00E77CA3">
        <w:rPr>
          <w:rFonts w:cs="Times New Roman"/>
          <w:color w:val="717676"/>
        </w:rPr>
        <w:t>Circunvalacion</w:t>
      </w:r>
      <w:proofErr w:type="spellEnd"/>
      <w:r w:rsidRPr="00E77CA3">
        <w:rPr>
          <w:rFonts w:cs="Times New Roman"/>
          <w:color w:val="717676"/>
        </w:rPr>
        <w:t xml:space="preserve"> Santo Domingo Tramo III, Municipio Santo Domingo Norte, </w:t>
      </w:r>
      <w:r w:rsidRPr="00E77CA3">
        <w:rPr>
          <w:rFonts w:cs="Times New Roman"/>
          <w:color w:val="717676"/>
          <w:lang w:val="es-ES"/>
        </w:rPr>
        <w:t>con una longitud de 2.15 km, un valor presupuestado de RD$</w:t>
      </w:r>
      <w:r w:rsidRPr="00E77CA3">
        <w:rPr>
          <w:rFonts w:cs="Times New Roman"/>
          <w:color w:val="717676"/>
        </w:rPr>
        <w:t xml:space="preserve">125,355,217.35 (Ciento Veinticinco Millones Trescientos Cincuenta y Cinco Mil </w:t>
      </w:r>
      <w:r w:rsidRPr="0099132C">
        <w:rPr>
          <w:rFonts w:cs="Times New Roman"/>
          <w:color w:val="717676"/>
        </w:rPr>
        <w:t xml:space="preserve">Doscientos Diecisiete Pesos con 35/100). Condición actual: </w:t>
      </w:r>
      <w:r w:rsidR="00E77CA3" w:rsidRPr="0099132C">
        <w:rPr>
          <w:rFonts w:cs="Times New Roman"/>
          <w:color w:val="717676"/>
        </w:rPr>
        <w:t>Terminado;</w:t>
      </w:r>
    </w:p>
    <w:p w14:paraId="1DD4D2AE" w14:textId="6F649C58" w:rsidR="00E77CA3" w:rsidRPr="00E77CA3" w:rsidRDefault="00E77CA3" w:rsidP="00E77CA3">
      <w:pPr>
        <w:pStyle w:val="Lista2"/>
        <w:ind w:left="1380" w:firstLine="0"/>
        <w:rPr>
          <w:color w:val="717676"/>
        </w:rPr>
      </w:pPr>
    </w:p>
    <w:p w14:paraId="79F633EA" w14:textId="7AF854EA" w:rsidR="00E77CA3" w:rsidRPr="0099132C" w:rsidRDefault="00E77CA3" w:rsidP="008A0297">
      <w:pPr>
        <w:pStyle w:val="Lista2"/>
        <w:numPr>
          <w:ilvl w:val="0"/>
          <w:numId w:val="15"/>
        </w:numPr>
        <w:rPr>
          <w:rFonts w:cs="Times New Roman"/>
          <w:color w:val="717676"/>
        </w:rPr>
      </w:pPr>
      <w:r w:rsidRPr="0099132C">
        <w:rPr>
          <w:rFonts w:cs="Times New Roman"/>
          <w:color w:val="717676"/>
        </w:rPr>
        <w:t xml:space="preserve">Ampliación y continuidad de la Avenida Hípica, </w:t>
      </w:r>
      <w:proofErr w:type="gramStart"/>
      <w:r w:rsidRPr="0099132C">
        <w:rPr>
          <w:rFonts w:cs="Times New Roman"/>
          <w:color w:val="717676"/>
        </w:rPr>
        <w:t>denominada  recientemente</w:t>
      </w:r>
      <w:proofErr w:type="gramEnd"/>
      <w:r w:rsidRPr="0099132C">
        <w:rPr>
          <w:rFonts w:cs="Times New Roman"/>
          <w:color w:val="717676"/>
        </w:rPr>
        <w:t xml:space="preserve"> Freddy </w:t>
      </w:r>
      <w:proofErr w:type="spellStart"/>
      <w:r w:rsidRPr="0099132C">
        <w:rPr>
          <w:rFonts w:cs="Times New Roman"/>
          <w:color w:val="717676"/>
        </w:rPr>
        <w:t>Beras</w:t>
      </w:r>
      <w:proofErr w:type="spellEnd"/>
      <w:r w:rsidRPr="0099132C">
        <w:rPr>
          <w:rFonts w:cs="Times New Roman"/>
          <w:color w:val="717676"/>
        </w:rPr>
        <w:t xml:space="preserve"> </w:t>
      </w:r>
      <w:proofErr w:type="spellStart"/>
      <w:r w:rsidRPr="0099132C">
        <w:rPr>
          <w:rFonts w:cs="Times New Roman"/>
          <w:color w:val="717676"/>
        </w:rPr>
        <w:t>Goico</w:t>
      </w:r>
      <w:proofErr w:type="spellEnd"/>
      <w:r w:rsidRPr="0099132C">
        <w:rPr>
          <w:rFonts w:cs="Times New Roman"/>
          <w:color w:val="717676"/>
        </w:rPr>
        <w:t xml:space="preserve">, en el municipio Santo Domingo Este, Provincia Santo Domingo, con una longitud aproximada de 10.0 km, </w:t>
      </w:r>
      <w:r w:rsidRPr="0099132C">
        <w:rPr>
          <w:rFonts w:cs="Times New Roman"/>
          <w:color w:val="717676"/>
          <w:lang w:val="es-ES"/>
        </w:rPr>
        <w:t>un valor presupuestado de RD$</w:t>
      </w:r>
      <w:r w:rsidRPr="0099132C">
        <w:rPr>
          <w:rFonts w:cs="Times New Roman"/>
          <w:color w:val="717676"/>
        </w:rPr>
        <w:t>700,000,000.00 (Setecientos Millones de  Pesos con 00/100). Condición actual: Terminado;</w:t>
      </w:r>
    </w:p>
    <w:p w14:paraId="1FD230F6" w14:textId="77777777" w:rsidR="00E77CA3" w:rsidRPr="00B04E45" w:rsidRDefault="00E77CA3" w:rsidP="00E77CA3">
      <w:pPr>
        <w:pStyle w:val="Lista2"/>
        <w:rPr>
          <w:rFonts w:cs="Times New Roman"/>
          <w:color w:val="717676"/>
        </w:rPr>
      </w:pPr>
    </w:p>
    <w:p w14:paraId="51640717" w14:textId="16B40BD2" w:rsidR="00CC7D35" w:rsidRPr="00B04E45" w:rsidRDefault="00CC7D35" w:rsidP="009D1991">
      <w:pPr>
        <w:pStyle w:val="Lista2"/>
        <w:numPr>
          <w:ilvl w:val="0"/>
          <w:numId w:val="15"/>
        </w:numPr>
        <w:rPr>
          <w:rFonts w:cs="Times New Roman"/>
          <w:color w:val="717676"/>
          <w:lang w:val="es-ES"/>
        </w:rPr>
      </w:pPr>
      <w:proofErr w:type="spellStart"/>
      <w:r w:rsidRPr="00B04E45">
        <w:rPr>
          <w:rFonts w:cs="Times New Roman"/>
          <w:color w:val="717676"/>
          <w:lang w:val="es-ES"/>
        </w:rPr>
        <w:t>Construccion</w:t>
      </w:r>
      <w:proofErr w:type="spellEnd"/>
      <w:r w:rsidRPr="00B04E45">
        <w:rPr>
          <w:rFonts w:cs="Times New Roman"/>
          <w:color w:val="717676"/>
          <w:lang w:val="es-ES"/>
        </w:rPr>
        <w:t xml:space="preserve"> de la Entrada a Los </w:t>
      </w:r>
      <w:proofErr w:type="spellStart"/>
      <w:r w:rsidRPr="00B04E45">
        <w:rPr>
          <w:rFonts w:cs="Times New Roman"/>
          <w:color w:val="717676"/>
          <w:lang w:val="es-ES"/>
        </w:rPr>
        <w:t>Cuncunes</w:t>
      </w:r>
      <w:proofErr w:type="spellEnd"/>
      <w:r w:rsidRPr="00B04E45">
        <w:rPr>
          <w:rFonts w:cs="Times New Roman"/>
          <w:color w:val="717676"/>
          <w:lang w:val="es-ES"/>
        </w:rPr>
        <w:t xml:space="preserve">, </w:t>
      </w:r>
      <w:r w:rsidR="00895AFD" w:rsidRPr="00B04E45">
        <w:rPr>
          <w:rFonts w:cs="Times New Roman"/>
          <w:color w:val="717676"/>
          <w:lang w:val="es-ES"/>
        </w:rPr>
        <w:t xml:space="preserve">en el Distrito Municipal de Yásica Arriba, </w:t>
      </w:r>
      <w:r w:rsidRPr="00B04E45">
        <w:rPr>
          <w:rFonts w:cs="Times New Roman"/>
          <w:color w:val="717676"/>
          <w:lang w:val="es-ES"/>
        </w:rPr>
        <w:t>Provincia Puerto Plata, con una longitud de 1.70 km, un valor presupuestado de RD$160,138,328.07 (Ciento Sesenta Millones Ciento Treinta y Ocho Mil Trescientos Veintiocho Pesos con 07/100). Condición actual: Terminado</w:t>
      </w:r>
      <w:r w:rsidR="00411D8A" w:rsidRPr="00B04E45">
        <w:rPr>
          <w:rFonts w:cs="Times New Roman"/>
          <w:color w:val="717676"/>
          <w:lang w:val="es-ES"/>
        </w:rPr>
        <w:t>;</w:t>
      </w:r>
    </w:p>
    <w:p w14:paraId="1436236D" w14:textId="77777777" w:rsidR="00C91766" w:rsidRPr="00B04E45" w:rsidRDefault="00C91766" w:rsidP="00C91766">
      <w:pPr>
        <w:pStyle w:val="Lista2"/>
        <w:ind w:firstLine="0"/>
        <w:rPr>
          <w:rFonts w:cs="Times New Roman"/>
          <w:color w:val="717676"/>
          <w:lang w:val="es-ES"/>
        </w:rPr>
      </w:pPr>
    </w:p>
    <w:p w14:paraId="0176C262" w14:textId="77777777" w:rsidR="00B347AD" w:rsidRPr="00B04E45" w:rsidRDefault="00B347AD" w:rsidP="009D1991">
      <w:pPr>
        <w:pStyle w:val="Lista2"/>
        <w:numPr>
          <w:ilvl w:val="0"/>
          <w:numId w:val="15"/>
        </w:numPr>
        <w:rPr>
          <w:rFonts w:cs="Times New Roman"/>
          <w:color w:val="717676"/>
          <w:lang w:val="es-ES"/>
        </w:rPr>
      </w:pPr>
      <w:r w:rsidRPr="00B04E45">
        <w:rPr>
          <w:rFonts w:cs="Times New Roman"/>
          <w:color w:val="717676"/>
          <w:lang w:val="es-ES"/>
        </w:rPr>
        <w:t>Reconstrucción del Camino Vecinal Rincón Hondo - El Firme - Loma Vieja, Provincia Duarte con una longitud de 9.70. km, un valor presupuestado de RD$303,088,780.71 (Trescientos Tres Millones Ochenta y Ocho Mil Setecientos Ochenta Pesos con 71100). Condición actual: Terminado;</w:t>
      </w:r>
    </w:p>
    <w:p w14:paraId="256213C9" w14:textId="7D18249D" w:rsidR="008D765D" w:rsidRPr="00B04E45" w:rsidRDefault="008D765D" w:rsidP="009046A3">
      <w:pPr>
        <w:ind w:left="1440"/>
        <w:rPr>
          <w:rFonts w:eastAsia="Calibri" w:cs="Times New Roman"/>
          <w:color w:val="717676"/>
          <w:szCs w:val="24"/>
          <w:lang w:val="es-ES"/>
        </w:rPr>
      </w:pPr>
      <w:r w:rsidRPr="00B04E45">
        <w:rPr>
          <w:rFonts w:eastAsia="Calibri" w:cs="Times New Roman"/>
          <w:color w:val="717676"/>
          <w:szCs w:val="24"/>
          <w:lang w:val="es-ES"/>
        </w:rPr>
        <w:t>.</w:t>
      </w:r>
    </w:p>
    <w:p w14:paraId="041AD2A2" w14:textId="35A2BC43" w:rsidR="00455AE0" w:rsidRPr="00B04E45" w:rsidRDefault="00455AE0" w:rsidP="009D1991">
      <w:pPr>
        <w:pStyle w:val="Lista2"/>
        <w:numPr>
          <w:ilvl w:val="0"/>
          <w:numId w:val="15"/>
        </w:numPr>
        <w:rPr>
          <w:rFonts w:cs="Times New Roman"/>
          <w:color w:val="717676"/>
          <w:lang w:val="es-ES"/>
        </w:rPr>
      </w:pPr>
      <w:r w:rsidRPr="00B04E45">
        <w:rPr>
          <w:rFonts w:cs="Times New Roman"/>
          <w:color w:val="717676"/>
          <w:lang w:val="es-ES"/>
        </w:rPr>
        <w:t xml:space="preserve">Reconstrucción Camino Vecinal El Mamey-Las Yayas, Provincia La Altagracia, con una longitud de 8.30. km, un valor presupuestado de RD$374,444,006.68 (Trescientos </w:t>
      </w:r>
      <w:proofErr w:type="spellStart"/>
      <w:r w:rsidRPr="00B04E45">
        <w:rPr>
          <w:rFonts w:cs="Times New Roman"/>
          <w:color w:val="717676"/>
          <w:lang w:val="es-ES"/>
        </w:rPr>
        <w:t>Setentya</w:t>
      </w:r>
      <w:proofErr w:type="spellEnd"/>
      <w:r w:rsidRPr="00B04E45">
        <w:rPr>
          <w:rFonts w:cs="Times New Roman"/>
          <w:color w:val="717676"/>
          <w:lang w:val="es-ES"/>
        </w:rPr>
        <w:t xml:space="preserve"> y Cuatro </w:t>
      </w:r>
      <w:proofErr w:type="gramStart"/>
      <w:r w:rsidRPr="00B04E45">
        <w:rPr>
          <w:rFonts w:cs="Times New Roman"/>
          <w:color w:val="717676"/>
          <w:lang w:val="es-ES"/>
        </w:rPr>
        <w:t xml:space="preserve">Millones  </w:t>
      </w:r>
      <w:r w:rsidRPr="00B04E45">
        <w:rPr>
          <w:rFonts w:cs="Times New Roman"/>
          <w:color w:val="717676"/>
          <w:lang w:val="es-ES"/>
        </w:rPr>
        <w:lastRenderedPageBreak/>
        <w:t>Cuatrocientos</w:t>
      </w:r>
      <w:proofErr w:type="gramEnd"/>
      <w:r w:rsidRPr="00B04E45">
        <w:rPr>
          <w:rFonts w:cs="Times New Roman"/>
          <w:color w:val="717676"/>
          <w:lang w:val="es-ES"/>
        </w:rPr>
        <w:t xml:space="preserve"> Cuarenta y Cuatro Mil Seis Pesos con 68/100). Condición actual: Terminado;</w:t>
      </w:r>
    </w:p>
    <w:p w14:paraId="3F1D2D55" w14:textId="77777777" w:rsidR="00C91766" w:rsidRPr="00B04E45" w:rsidRDefault="00C91766" w:rsidP="00C91766">
      <w:pPr>
        <w:pStyle w:val="Lista2"/>
        <w:ind w:firstLine="0"/>
        <w:rPr>
          <w:rFonts w:cs="Times New Roman"/>
          <w:color w:val="717676"/>
          <w:lang w:val="es-ES"/>
        </w:rPr>
      </w:pPr>
    </w:p>
    <w:p w14:paraId="7FFD8544" w14:textId="5D8CBCCF" w:rsidR="00EF5FF0" w:rsidRPr="00B04E45" w:rsidRDefault="00AC1A71" w:rsidP="009D1991">
      <w:pPr>
        <w:pStyle w:val="Lista2"/>
        <w:numPr>
          <w:ilvl w:val="0"/>
          <w:numId w:val="15"/>
        </w:numPr>
        <w:rPr>
          <w:rFonts w:cs="Times New Roman"/>
          <w:color w:val="717676"/>
          <w:lang w:val="es-ES"/>
        </w:rPr>
      </w:pPr>
      <w:r w:rsidRPr="00B04E45">
        <w:rPr>
          <w:rFonts w:cs="Times New Roman"/>
          <w:color w:val="717676"/>
          <w:lang w:val="es-ES"/>
        </w:rPr>
        <w:t xml:space="preserve"> </w:t>
      </w:r>
      <w:r w:rsidR="00EF5FF0" w:rsidRPr="00B04E45">
        <w:rPr>
          <w:rFonts w:cs="Times New Roman"/>
          <w:color w:val="717676"/>
          <w:lang w:val="es-ES"/>
        </w:rPr>
        <w:t>Reconstrucción Camino Vecinal Cruce Tenares - Gaspar Hernández - Blanco al Medio, Municipio Tenares, Provincia Hermanas Mirabal, con una longitud de 1.20 km, un valor presupuestado de RD$46,813,274.32 (Cuarenta y Seis Millones Ochocientos Trece Mil Doscientos Setenta y Cuatro Pesos con 32</w:t>
      </w:r>
      <w:r w:rsidR="002A77A2" w:rsidRPr="00B04E45">
        <w:rPr>
          <w:rFonts w:cs="Times New Roman"/>
          <w:color w:val="717676"/>
          <w:lang w:val="es-ES"/>
        </w:rPr>
        <w:t>/</w:t>
      </w:r>
      <w:r w:rsidR="00EF5FF0" w:rsidRPr="00B04E45">
        <w:rPr>
          <w:rFonts w:cs="Times New Roman"/>
          <w:color w:val="717676"/>
          <w:lang w:val="es-ES"/>
        </w:rPr>
        <w:t>100). Condición actual: Terminado;</w:t>
      </w:r>
    </w:p>
    <w:p w14:paraId="7B3427E3" w14:textId="77777777" w:rsidR="00C91766" w:rsidRPr="00B04E45" w:rsidRDefault="00C91766" w:rsidP="00C91766">
      <w:pPr>
        <w:pStyle w:val="Lista2"/>
        <w:ind w:firstLine="0"/>
        <w:rPr>
          <w:rFonts w:cs="Times New Roman"/>
          <w:color w:val="717676"/>
          <w:lang w:val="es-ES"/>
        </w:rPr>
      </w:pPr>
    </w:p>
    <w:p w14:paraId="484D7518" w14:textId="440874EC" w:rsidR="002A77A2" w:rsidRPr="00B04E45" w:rsidRDefault="002A77A2" w:rsidP="009D1991">
      <w:pPr>
        <w:pStyle w:val="Lista2"/>
        <w:numPr>
          <w:ilvl w:val="0"/>
          <w:numId w:val="15"/>
        </w:numPr>
        <w:rPr>
          <w:rFonts w:cs="Times New Roman"/>
          <w:color w:val="717676"/>
          <w:lang w:val="es-ES"/>
        </w:rPr>
      </w:pPr>
      <w:r w:rsidRPr="00B04E45">
        <w:rPr>
          <w:rFonts w:cs="Times New Roman"/>
          <w:color w:val="717676"/>
          <w:lang w:val="es-ES"/>
        </w:rPr>
        <w:t xml:space="preserve">Reconstrucción Camino Vecinal La </w:t>
      </w:r>
      <w:proofErr w:type="spellStart"/>
      <w:r w:rsidRPr="00B04E45">
        <w:rPr>
          <w:rFonts w:cs="Times New Roman"/>
          <w:color w:val="717676"/>
          <w:lang w:val="es-ES"/>
        </w:rPr>
        <w:t>Tinajita</w:t>
      </w:r>
      <w:proofErr w:type="spellEnd"/>
      <w:r w:rsidRPr="00B04E45">
        <w:rPr>
          <w:rFonts w:cs="Times New Roman"/>
          <w:color w:val="717676"/>
          <w:lang w:val="es-ES"/>
        </w:rPr>
        <w:t xml:space="preserve">, Provincia Puerto Plata, con una longitud de 1.27 km, un valor presupuestado de RD$$ 137,280,072.49 (Ciento Treinta y Siete Millones Doscientos </w:t>
      </w:r>
      <w:proofErr w:type="gramStart"/>
      <w:r w:rsidRPr="00B04E45">
        <w:rPr>
          <w:rFonts w:cs="Times New Roman"/>
          <w:color w:val="717676"/>
          <w:lang w:val="es-ES"/>
        </w:rPr>
        <w:t>Ochenta  Mil</w:t>
      </w:r>
      <w:proofErr w:type="gramEnd"/>
      <w:r w:rsidRPr="00B04E45">
        <w:rPr>
          <w:rFonts w:cs="Times New Roman"/>
          <w:color w:val="717676"/>
          <w:lang w:val="es-ES"/>
        </w:rPr>
        <w:t xml:space="preserve"> Setenta y Dos Pesos con 49/100). Condición actual: Terminado;</w:t>
      </w:r>
    </w:p>
    <w:p w14:paraId="53A60520" w14:textId="77777777" w:rsidR="00C91766" w:rsidRPr="00B04E45" w:rsidRDefault="00C91766" w:rsidP="00FA27F9">
      <w:pPr>
        <w:ind w:left="720"/>
        <w:rPr>
          <w:rFonts w:cs="Times New Roman"/>
          <w:color w:val="717676"/>
        </w:rPr>
      </w:pPr>
    </w:p>
    <w:p w14:paraId="011BA11C" w14:textId="70ABF51F" w:rsidR="003C098C" w:rsidRPr="0099132C" w:rsidRDefault="00CA2CE4" w:rsidP="009D1991">
      <w:pPr>
        <w:pStyle w:val="Lista2"/>
        <w:numPr>
          <w:ilvl w:val="0"/>
          <w:numId w:val="15"/>
        </w:numPr>
        <w:rPr>
          <w:rFonts w:cs="Times New Roman"/>
          <w:color w:val="717676"/>
          <w:lang w:val="es-ES"/>
        </w:rPr>
      </w:pPr>
      <w:r w:rsidRPr="00B04E45">
        <w:rPr>
          <w:rFonts w:cs="Times New Roman"/>
          <w:color w:val="717676"/>
          <w:lang w:val="es-ES"/>
        </w:rPr>
        <w:t>Rehabilitació</w:t>
      </w:r>
      <w:r w:rsidR="00EC2E88" w:rsidRPr="00B04E45">
        <w:rPr>
          <w:rFonts w:cs="Times New Roman"/>
          <w:color w:val="717676"/>
          <w:lang w:val="es-ES"/>
        </w:rPr>
        <w:t xml:space="preserve">n </w:t>
      </w:r>
      <w:r w:rsidRPr="00B04E45">
        <w:rPr>
          <w:rFonts w:cs="Times New Roman"/>
          <w:color w:val="717676"/>
          <w:lang w:val="es-ES"/>
        </w:rPr>
        <w:t xml:space="preserve">Carpeta de Rodadura Avenida Ecológica </w:t>
      </w:r>
      <w:proofErr w:type="gramStart"/>
      <w:r w:rsidRPr="00B04E45">
        <w:rPr>
          <w:rFonts w:cs="Times New Roman"/>
          <w:color w:val="717676"/>
          <w:lang w:val="es-ES"/>
        </w:rPr>
        <w:t>Profesor  Juan</w:t>
      </w:r>
      <w:proofErr w:type="gramEnd"/>
      <w:r w:rsidRPr="00B04E45">
        <w:rPr>
          <w:rFonts w:cs="Times New Roman"/>
          <w:color w:val="717676"/>
          <w:lang w:val="es-ES"/>
        </w:rPr>
        <w:t xml:space="preserve"> Bosch, Mirador Norte, Municipio</w:t>
      </w:r>
      <w:r w:rsidRPr="00B04E45">
        <w:rPr>
          <w:rFonts w:cs="Times New Roman"/>
          <w:color w:val="717676"/>
          <w:lang w:val="es-ES"/>
        </w:rPr>
        <w:tab/>
        <w:t>Santo Domingo Norte</w:t>
      </w:r>
      <w:r w:rsidR="00EC2E88" w:rsidRPr="00B04E45">
        <w:rPr>
          <w:rFonts w:cs="Times New Roman"/>
          <w:color w:val="717676"/>
          <w:lang w:val="es-ES"/>
        </w:rPr>
        <w:t xml:space="preserve">, con </w:t>
      </w:r>
      <w:r w:rsidR="00EC2E88" w:rsidRPr="00AA3BFC">
        <w:rPr>
          <w:rFonts w:cs="Times New Roman"/>
          <w:color w:val="717676"/>
          <w:lang w:val="es-ES"/>
        </w:rPr>
        <w:t xml:space="preserve">una longitud de </w:t>
      </w:r>
      <w:r w:rsidRPr="00AA3BFC">
        <w:rPr>
          <w:rFonts w:cs="Times New Roman"/>
          <w:color w:val="717676"/>
          <w:lang w:val="es-ES"/>
        </w:rPr>
        <w:t xml:space="preserve">5.0 </w:t>
      </w:r>
      <w:r w:rsidR="00EC2E88" w:rsidRPr="00AA3BFC">
        <w:rPr>
          <w:rFonts w:cs="Times New Roman"/>
          <w:color w:val="717676"/>
          <w:lang w:val="es-ES"/>
        </w:rPr>
        <w:t>km, un valor presupuestado de RD$</w:t>
      </w:r>
      <w:r w:rsidRPr="00AA3BFC">
        <w:rPr>
          <w:rFonts w:cs="Times New Roman"/>
          <w:color w:val="717676"/>
          <w:lang w:val="es-ES"/>
        </w:rPr>
        <w:t xml:space="preserve"> 231,262,870.16 </w:t>
      </w:r>
      <w:r w:rsidR="00EC2E88" w:rsidRPr="00AA3BFC">
        <w:rPr>
          <w:rFonts w:cs="Times New Roman"/>
          <w:color w:val="717676"/>
          <w:lang w:val="es-ES"/>
        </w:rPr>
        <w:t>(Doscientos</w:t>
      </w:r>
      <w:r w:rsidR="00EC2E88" w:rsidRPr="0099132C">
        <w:rPr>
          <w:rFonts w:cs="Times New Roman"/>
          <w:color w:val="717676"/>
          <w:lang w:val="es-ES"/>
        </w:rPr>
        <w:t xml:space="preserve"> </w:t>
      </w:r>
      <w:r w:rsidRPr="0099132C">
        <w:rPr>
          <w:rFonts w:cs="Times New Roman"/>
          <w:color w:val="717676"/>
          <w:lang w:val="es-ES"/>
        </w:rPr>
        <w:t>Trei</w:t>
      </w:r>
      <w:r w:rsidR="00EC2E88" w:rsidRPr="0099132C">
        <w:rPr>
          <w:rFonts w:cs="Times New Roman"/>
          <w:color w:val="717676"/>
          <w:lang w:val="es-ES"/>
        </w:rPr>
        <w:t xml:space="preserve">nta y </w:t>
      </w:r>
      <w:r w:rsidRPr="0099132C">
        <w:rPr>
          <w:rFonts w:cs="Times New Roman"/>
          <w:color w:val="717676"/>
          <w:lang w:val="es-ES"/>
        </w:rPr>
        <w:t xml:space="preserve">Un </w:t>
      </w:r>
      <w:r w:rsidR="00EC2E88" w:rsidRPr="0099132C">
        <w:rPr>
          <w:rFonts w:cs="Times New Roman"/>
          <w:color w:val="717676"/>
          <w:lang w:val="es-ES"/>
        </w:rPr>
        <w:t xml:space="preserve">Millones </w:t>
      </w:r>
      <w:r w:rsidRPr="0099132C">
        <w:rPr>
          <w:rFonts w:cs="Times New Roman"/>
          <w:color w:val="717676"/>
          <w:lang w:val="es-ES"/>
        </w:rPr>
        <w:t>Dos</w:t>
      </w:r>
      <w:r w:rsidR="00EC2E88" w:rsidRPr="0099132C">
        <w:rPr>
          <w:rFonts w:cs="Times New Roman"/>
          <w:color w:val="717676"/>
          <w:lang w:val="es-ES"/>
        </w:rPr>
        <w:t xml:space="preserve">cientos </w:t>
      </w:r>
      <w:r w:rsidRPr="0099132C">
        <w:rPr>
          <w:rFonts w:cs="Times New Roman"/>
          <w:color w:val="717676"/>
          <w:lang w:val="es-ES"/>
        </w:rPr>
        <w:t>Ses</w:t>
      </w:r>
      <w:r w:rsidR="00EC2E88" w:rsidRPr="0099132C">
        <w:rPr>
          <w:rFonts w:cs="Times New Roman"/>
          <w:color w:val="717676"/>
          <w:lang w:val="es-ES"/>
        </w:rPr>
        <w:t xml:space="preserve">enta y </w:t>
      </w:r>
      <w:r w:rsidRPr="0099132C">
        <w:rPr>
          <w:rFonts w:cs="Times New Roman"/>
          <w:color w:val="717676"/>
          <w:lang w:val="es-ES"/>
        </w:rPr>
        <w:t>Dos Mil Ocho</w:t>
      </w:r>
      <w:r w:rsidR="00EC2E88" w:rsidRPr="0099132C">
        <w:rPr>
          <w:rFonts w:cs="Times New Roman"/>
          <w:color w:val="717676"/>
          <w:lang w:val="es-ES"/>
        </w:rPr>
        <w:t xml:space="preserve">cientos </w:t>
      </w:r>
      <w:r w:rsidRPr="0099132C">
        <w:rPr>
          <w:rFonts w:cs="Times New Roman"/>
          <w:color w:val="717676"/>
          <w:lang w:val="es-ES"/>
        </w:rPr>
        <w:t>Set</w:t>
      </w:r>
      <w:r w:rsidR="00EC2E88" w:rsidRPr="0099132C">
        <w:rPr>
          <w:rFonts w:cs="Times New Roman"/>
          <w:color w:val="717676"/>
          <w:lang w:val="es-ES"/>
        </w:rPr>
        <w:t xml:space="preserve">enta Pesos con </w:t>
      </w:r>
      <w:r w:rsidRPr="0099132C">
        <w:rPr>
          <w:rFonts w:cs="Times New Roman"/>
          <w:color w:val="717676"/>
          <w:lang w:val="es-ES"/>
        </w:rPr>
        <w:t>16</w:t>
      </w:r>
      <w:r w:rsidR="00EC2E88" w:rsidRPr="0099132C">
        <w:rPr>
          <w:rFonts w:cs="Times New Roman"/>
          <w:color w:val="717676"/>
          <w:lang w:val="es-ES"/>
        </w:rPr>
        <w:t>/100). Condición actual: Terminado;</w:t>
      </w:r>
    </w:p>
    <w:p w14:paraId="0FE78739" w14:textId="77777777" w:rsidR="00C91766" w:rsidRPr="00B04E45" w:rsidRDefault="00C91766" w:rsidP="00C91766">
      <w:pPr>
        <w:pStyle w:val="Lista2"/>
        <w:ind w:firstLine="0"/>
        <w:rPr>
          <w:rFonts w:cs="Times New Roman"/>
          <w:color w:val="717676"/>
          <w:lang w:val="es-ES"/>
        </w:rPr>
      </w:pPr>
    </w:p>
    <w:p w14:paraId="4CE76C59" w14:textId="1D4C486C" w:rsidR="00A64CD8" w:rsidRPr="00B04E45" w:rsidRDefault="00A64CD8" w:rsidP="009D1991">
      <w:pPr>
        <w:pStyle w:val="Lista2"/>
        <w:numPr>
          <w:ilvl w:val="0"/>
          <w:numId w:val="15"/>
        </w:numPr>
        <w:rPr>
          <w:rFonts w:cs="Times New Roman"/>
          <w:color w:val="717676"/>
          <w:lang w:val="es-ES"/>
        </w:rPr>
      </w:pPr>
      <w:r w:rsidRPr="00B04E45">
        <w:rPr>
          <w:rFonts w:cs="Times New Roman"/>
          <w:color w:val="717676"/>
          <w:lang w:val="es-ES"/>
        </w:rPr>
        <w:t xml:space="preserve">Asfaltado de la Carretera Batey </w:t>
      </w:r>
      <w:r w:rsidR="00A60391" w:rsidRPr="00B04E45">
        <w:rPr>
          <w:rFonts w:cs="Times New Roman"/>
          <w:color w:val="717676"/>
          <w:lang w:val="es-ES"/>
        </w:rPr>
        <w:t>–</w:t>
      </w:r>
      <w:r w:rsidRPr="00B04E45">
        <w:rPr>
          <w:rFonts w:cs="Times New Roman"/>
          <w:color w:val="717676"/>
          <w:lang w:val="es-ES"/>
        </w:rPr>
        <w:t xml:space="preserve"> </w:t>
      </w:r>
      <w:r w:rsidR="00A60391" w:rsidRPr="00B04E45">
        <w:rPr>
          <w:rFonts w:cs="Times New Roman"/>
          <w:color w:val="717676"/>
          <w:lang w:val="es-ES"/>
        </w:rPr>
        <w:t xml:space="preserve">Distrito Municipal </w:t>
      </w:r>
      <w:r w:rsidRPr="00B04E45">
        <w:rPr>
          <w:rFonts w:cs="Times New Roman"/>
          <w:color w:val="717676"/>
          <w:lang w:val="es-ES"/>
        </w:rPr>
        <w:t>La Zanja, Provincia San Juan</w:t>
      </w:r>
      <w:r w:rsidR="006B529A" w:rsidRPr="00B04E45">
        <w:rPr>
          <w:rFonts w:cs="Times New Roman"/>
          <w:color w:val="717676"/>
          <w:lang w:val="es-ES"/>
        </w:rPr>
        <w:t xml:space="preserve">, con una longitud de </w:t>
      </w:r>
      <w:r w:rsidR="00A60391" w:rsidRPr="00B04E45">
        <w:rPr>
          <w:rFonts w:cs="Times New Roman"/>
          <w:color w:val="717676"/>
          <w:lang w:val="es-ES"/>
        </w:rPr>
        <w:t>8.0</w:t>
      </w:r>
      <w:r w:rsidR="006B529A" w:rsidRPr="00B04E45">
        <w:rPr>
          <w:rFonts w:cs="Times New Roman"/>
          <w:color w:val="717676"/>
          <w:lang w:val="es-ES"/>
        </w:rPr>
        <w:t xml:space="preserve"> km, un valor presupuestado de RD$141,982,120.72 </w:t>
      </w:r>
      <w:r w:rsidRPr="00B04E45">
        <w:rPr>
          <w:rFonts w:cs="Times New Roman"/>
          <w:color w:val="717676"/>
          <w:lang w:val="es-ES"/>
        </w:rPr>
        <w:t>(</w:t>
      </w:r>
      <w:r w:rsidR="006B529A" w:rsidRPr="00B04E45">
        <w:rPr>
          <w:rFonts w:cs="Times New Roman"/>
          <w:color w:val="717676"/>
          <w:lang w:val="es-ES"/>
        </w:rPr>
        <w:t>C</w:t>
      </w:r>
      <w:r w:rsidRPr="00B04E45">
        <w:rPr>
          <w:rFonts w:cs="Times New Roman"/>
          <w:color w:val="717676"/>
          <w:lang w:val="es-ES"/>
        </w:rPr>
        <w:t>iento</w:t>
      </w:r>
      <w:r w:rsidR="006B529A" w:rsidRPr="00B04E45">
        <w:rPr>
          <w:rFonts w:cs="Times New Roman"/>
          <w:color w:val="717676"/>
          <w:lang w:val="es-ES"/>
        </w:rPr>
        <w:t xml:space="preserve"> Cuaren</w:t>
      </w:r>
      <w:r w:rsidRPr="00B04E45">
        <w:rPr>
          <w:rFonts w:cs="Times New Roman"/>
          <w:color w:val="717676"/>
          <w:lang w:val="es-ES"/>
        </w:rPr>
        <w:t xml:space="preserve">ta y Un Millones </w:t>
      </w:r>
      <w:r w:rsidR="006B529A" w:rsidRPr="00B04E45">
        <w:rPr>
          <w:rFonts w:cs="Times New Roman"/>
          <w:color w:val="717676"/>
          <w:lang w:val="es-ES"/>
        </w:rPr>
        <w:t>Novecientos Och</w:t>
      </w:r>
      <w:r w:rsidRPr="00B04E45">
        <w:rPr>
          <w:rFonts w:cs="Times New Roman"/>
          <w:color w:val="717676"/>
          <w:lang w:val="es-ES"/>
        </w:rPr>
        <w:t xml:space="preserve">enta y Dos Mil </w:t>
      </w:r>
      <w:r w:rsidR="006B529A" w:rsidRPr="00B04E45">
        <w:rPr>
          <w:rFonts w:cs="Times New Roman"/>
          <w:color w:val="717676"/>
          <w:lang w:val="es-ES"/>
        </w:rPr>
        <w:t>C</w:t>
      </w:r>
      <w:r w:rsidRPr="00B04E45">
        <w:rPr>
          <w:rFonts w:cs="Times New Roman"/>
          <w:color w:val="717676"/>
          <w:lang w:val="es-ES"/>
        </w:rPr>
        <w:t xml:space="preserve">iento </w:t>
      </w:r>
      <w:r w:rsidR="006B529A" w:rsidRPr="00B04E45">
        <w:rPr>
          <w:rFonts w:cs="Times New Roman"/>
          <w:color w:val="717676"/>
          <w:lang w:val="es-ES"/>
        </w:rPr>
        <w:t xml:space="preserve">Veinte </w:t>
      </w:r>
      <w:r w:rsidRPr="00B04E45">
        <w:rPr>
          <w:rFonts w:cs="Times New Roman"/>
          <w:color w:val="717676"/>
          <w:lang w:val="es-ES"/>
        </w:rPr>
        <w:t xml:space="preserve">Pesos con </w:t>
      </w:r>
      <w:r w:rsidR="006B529A" w:rsidRPr="00B04E45">
        <w:rPr>
          <w:rFonts w:cs="Times New Roman"/>
          <w:color w:val="717676"/>
          <w:lang w:val="es-ES"/>
        </w:rPr>
        <w:t>72</w:t>
      </w:r>
      <w:r w:rsidRPr="00B04E45">
        <w:rPr>
          <w:rFonts w:cs="Times New Roman"/>
          <w:color w:val="717676"/>
          <w:lang w:val="es-ES"/>
        </w:rPr>
        <w:t>/100). Condición actual: Terminado;</w:t>
      </w:r>
    </w:p>
    <w:p w14:paraId="5EE38CB7" w14:textId="77777777" w:rsidR="00C91766" w:rsidRPr="00B04E45" w:rsidRDefault="00C91766" w:rsidP="00FA27F9">
      <w:pPr>
        <w:ind w:left="720"/>
        <w:rPr>
          <w:rFonts w:cs="Times New Roman"/>
          <w:color w:val="717676"/>
        </w:rPr>
      </w:pPr>
    </w:p>
    <w:p w14:paraId="78B29179" w14:textId="29BBF192" w:rsidR="00C45654" w:rsidRPr="00B04E45" w:rsidRDefault="00C45654" w:rsidP="009D1991">
      <w:pPr>
        <w:pStyle w:val="Lista2"/>
        <w:numPr>
          <w:ilvl w:val="0"/>
          <w:numId w:val="15"/>
        </w:numPr>
        <w:rPr>
          <w:rFonts w:cs="Times New Roman"/>
          <w:color w:val="717676"/>
          <w:lang w:val="es-ES"/>
        </w:rPr>
      </w:pPr>
      <w:r w:rsidRPr="00B04E45">
        <w:rPr>
          <w:rFonts w:cs="Times New Roman"/>
          <w:color w:val="717676"/>
          <w:lang w:val="es-ES"/>
        </w:rPr>
        <w:t xml:space="preserve">Asfaltado de la Avenida </w:t>
      </w:r>
      <w:proofErr w:type="gramStart"/>
      <w:r w:rsidRPr="00B04E45">
        <w:rPr>
          <w:rFonts w:cs="Times New Roman"/>
          <w:color w:val="717676"/>
          <w:lang w:val="es-ES"/>
        </w:rPr>
        <w:t>España,  Municipio</w:t>
      </w:r>
      <w:proofErr w:type="gramEnd"/>
      <w:r w:rsidRPr="00B04E45">
        <w:rPr>
          <w:rFonts w:cs="Times New Roman"/>
          <w:color w:val="717676"/>
          <w:lang w:val="es-ES"/>
        </w:rPr>
        <w:t xml:space="preserve"> Santo Domingo Este, Provincia Santo Domingo, con una longitud de 7.10 km, un valor </w:t>
      </w:r>
      <w:r w:rsidRPr="00B04E45">
        <w:rPr>
          <w:rFonts w:cs="Times New Roman"/>
          <w:color w:val="717676"/>
          <w:lang w:val="es-ES"/>
        </w:rPr>
        <w:lastRenderedPageBreak/>
        <w:t xml:space="preserve">presupuestado de RD$190,000,000.00 (Ciento Noventa Millones </w:t>
      </w:r>
      <w:r w:rsidR="005D58E6" w:rsidRPr="00B04E45">
        <w:rPr>
          <w:rFonts w:cs="Times New Roman"/>
          <w:color w:val="717676"/>
          <w:lang w:val="es-ES"/>
        </w:rPr>
        <w:t xml:space="preserve">de </w:t>
      </w:r>
      <w:r w:rsidRPr="00B04E45">
        <w:rPr>
          <w:rFonts w:cs="Times New Roman"/>
          <w:color w:val="717676"/>
          <w:lang w:val="es-ES"/>
        </w:rPr>
        <w:t xml:space="preserve"> Pesos con </w:t>
      </w:r>
      <w:r w:rsidR="005D58E6" w:rsidRPr="00B04E45">
        <w:rPr>
          <w:rFonts w:cs="Times New Roman"/>
          <w:color w:val="717676"/>
          <w:lang w:val="es-ES"/>
        </w:rPr>
        <w:t>00</w:t>
      </w:r>
      <w:r w:rsidRPr="00B04E45">
        <w:rPr>
          <w:rFonts w:cs="Times New Roman"/>
          <w:color w:val="717676"/>
          <w:lang w:val="es-ES"/>
        </w:rPr>
        <w:t>/100). Condición actual: Terminado;</w:t>
      </w:r>
    </w:p>
    <w:p w14:paraId="2A2F31C7" w14:textId="77777777" w:rsidR="00C91766" w:rsidRPr="00B04E45" w:rsidRDefault="00C91766" w:rsidP="00C91766">
      <w:pPr>
        <w:pStyle w:val="Lista2"/>
        <w:ind w:firstLine="0"/>
        <w:rPr>
          <w:rFonts w:cs="Times New Roman"/>
          <w:color w:val="717676"/>
          <w:lang w:val="es-ES"/>
        </w:rPr>
      </w:pPr>
    </w:p>
    <w:p w14:paraId="114AE1CD" w14:textId="582029B6" w:rsidR="00515D89" w:rsidRPr="00B04E45" w:rsidRDefault="00515D89" w:rsidP="009D1991">
      <w:pPr>
        <w:pStyle w:val="Lista2"/>
        <w:numPr>
          <w:ilvl w:val="0"/>
          <w:numId w:val="15"/>
        </w:numPr>
        <w:rPr>
          <w:rFonts w:cs="Times New Roman"/>
          <w:color w:val="717676"/>
          <w:lang w:val="es-ES"/>
        </w:rPr>
      </w:pPr>
      <w:proofErr w:type="spellStart"/>
      <w:r w:rsidRPr="00B04E45">
        <w:rPr>
          <w:rFonts w:cs="Times New Roman"/>
          <w:color w:val="717676"/>
          <w:lang w:val="es-ES"/>
        </w:rPr>
        <w:t>Reconstruccion</w:t>
      </w:r>
      <w:proofErr w:type="spellEnd"/>
      <w:r w:rsidRPr="00B04E45">
        <w:rPr>
          <w:rFonts w:cs="Times New Roman"/>
          <w:color w:val="717676"/>
          <w:lang w:val="es-ES"/>
        </w:rPr>
        <w:t xml:space="preserve"> Entrada a la ciudad de La Romana, Avenida Juan Bosch Provincia La Romana, con una longitud </w:t>
      </w:r>
      <w:proofErr w:type="gramStart"/>
      <w:r w:rsidRPr="00B04E45">
        <w:rPr>
          <w:rFonts w:cs="Times New Roman"/>
          <w:color w:val="717676"/>
          <w:lang w:val="es-ES"/>
        </w:rPr>
        <w:t>de  5.0</w:t>
      </w:r>
      <w:proofErr w:type="gramEnd"/>
      <w:r w:rsidRPr="00B04E45">
        <w:rPr>
          <w:rFonts w:cs="Times New Roman"/>
          <w:color w:val="717676"/>
          <w:lang w:val="es-ES"/>
        </w:rPr>
        <w:t xml:space="preserve">  km,  un valor presupuestado de RD$143,156,478.04 (Ciento Cuarenta y Tres Millones Ciento Cincuenta y Seis Mil Cuatrocientos Setenta y Ocho Pesos con 04/100). Condición actual: Terminado;</w:t>
      </w:r>
    </w:p>
    <w:p w14:paraId="64ED0541" w14:textId="77777777" w:rsidR="00C91766" w:rsidRPr="00B04E45" w:rsidRDefault="00C91766" w:rsidP="00C91766">
      <w:pPr>
        <w:pStyle w:val="Lista2"/>
        <w:ind w:firstLine="0"/>
        <w:rPr>
          <w:rFonts w:cs="Times New Roman"/>
          <w:color w:val="717676"/>
          <w:lang w:val="es-ES"/>
        </w:rPr>
      </w:pPr>
    </w:p>
    <w:p w14:paraId="152F65E7" w14:textId="6929D034" w:rsidR="00C550EA" w:rsidRDefault="00C550EA" w:rsidP="009D1991">
      <w:pPr>
        <w:pStyle w:val="Lista2"/>
        <w:numPr>
          <w:ilvl w:val="0"/>
          <w:numId w:val="15"/>
        </w:numPr>
        <w:rPr>
          <w:rFonts w:cs="Times New Roman"/>
          <w:color w:val="717676"/>
          <w:lang w:val="es-ES"/>
        </w:rPr>
      </w:pPr>
      <w:r w:rsidRPr="00B04E45">
        <w:rPr>
          <w:rFonts w:cs="Times New Roman"/>
          <w:color w:val="717676"/>
          <w:lang w:val="es-ES"/>
        </w:rPr>
        <w:t>Reconstrucción Puente de Pontón en La Vega, Provincia La Vega, con una longitud de 50.2 metros, un valor presupuestado de RD$</w:t>
      </w:r>
      <w:proofErr w:type="gramStart"/>
      <w:r w:rsidRPr="00B04E45">
        <w:rPr>
          <w:rFonts w:cs="Times New Roman"/>
          <w:color w:val="717676"/>
          <w:lang w:val="es-ES"/>
        </w:rPr>
        <w:t>467,000,000.00  (</w:t>
      </w:r>
      <w:proofErr w:type="gramEnd"/>
      <w:r w:rsidRPr="00B04E45">
        <w:rPr>
          <w:rFonts w:cs="Times New Roman"/>
          <w:color w:val="717676"/>
          <w:lang w:val="es-ES"/>
        </w:rPr>
        <w:t xml:space="preserve">Cuatrocientos Sesenta y Siete Millones de </w:t>
      </w:r>
      <w:r w:rsidR="009A7707" w:rsidRPr="005A6E8A">
        <w:rPr>
          <w:rFonts w:cs="Times New Roman"/>
          <w:color w:val="717676"/>
          <w:lang w:val="es-ES"/>
        </w:rPr>
        <w:t>P</w:t>
      </w:r>
      <w:r w:rsidRPr="005A6E8A">
        <w:rPr>
          <w:rFonts w:cs="Times New Roman"/>
          <w:color w:val="717676"/>
          <w:lang w:val="es-ES"/>
        </w:rPr>
        <w:t>esos con 00/10</w:t>
      </w:r>
      <w:r w:rsidR="00411D8A" w:rsidRPr="005A6E8A">
        <w:rPr>
          <w:rFonts w:cs="Times New Roman"/>
          <w:color w:val="717676"/>
          <w:lang w:val="es-ES"/>
        </w:rPr>
        <w:t>0). Condición actual: Terminado</w:t>
      </w:r>
      <w:r w:rsidR="00C91766" w:rsidRPr="005A6E8A">
        <w:rPr>
          <w:rFonts w:cs="Times New Roman"/>
          <w:color w:val="717676"/>
          <w:lang w:val="es-ES"/>
        </w:rPr>
        <w:t>;</w:t>
      </w:r>
    </w:p>
    <w:p w14:paraId="2D1D31B7" w14:textId="77777777" w:rsidR="00E90D7E" w:rsidRDefault="00E90D7E" w:rsidP="00E90D7E">
      <w:pPr>
        <w:pStyle w:val="Lista2"/>
        <w:ind w:firstLine="0"/>
        <w:rPr>
          <w:rFonts w:cs="Times New Roman"/>
          <w:color w:val="717676"/>
          <w:lang w:val="es-ES"/>
        </w:rPr>
      </w:pPr>
    </w:p>
    <w:p w14:paraId="255C2D4A" w14:textId="2FED44CA" w:rsidR="00E90D7E" w:rsidRPr="0099132C" w:rsidRDefault="00B14E5C" w:rsidP="00B14E5C">
      <w:pPr>
        <w:pStyle w:val="Lista2"/>
        <w:numPr>
          <w:ilvl w:val="0"/>
          <w:numId w:val="15"/>
        </w:numPr>
        <w:rPr>
          <w:rFonts w:cs="Times New Roman"/>
          <w:color w:val="717676"/>
          <w:lang w:val="es-ES"/>
        </w:rPr>
      </w:pPr>
      <w:r w:rsidRPr="0099132C">
        <w:rPr>
          <w:rFonts w:cs="Times New Roman"/>
          <w:color w:val="717676"/>
          <w:lang w:val="es-ES"/>
        </w:rPr>
        <w:t xml:space="preserve">Construcción Puente Sabaneta sobre el Río Camú, Provincia La Vega, con una longitud de </w:t>
      </w:r>
      <w:r w:rsidR="002D2E64" w:rsidRPr="0099132C">
        <w:rPr>
          <w:rFonts w:cs="Times New Roman"/>
          <w:color w:val="717676"/>
          <w:lang w:val="es-ES"/>
        </w:rPr>
        <w:t>98.0</w:t>
      </w:r>
      <w:r w:rsidRPr="0099132C">
        <w:rPr>
          <w:rFonts w:cs="Times New Roman"/>
          <w:color w:val="717676"/>
          <w:lang w:val="es-ES"/>
        </w:rPr>
        <w:t xml:space="preserve"> ml, un valor presupuestado de RD$175,347,351.80 (Ciento Setenta y Cinco Millones Trescientos Cuarenta y Siete Mil Trescientos Cincuenta y Un Pesos c</w:t>
      </w:r>
      <w:r w:rsidR="002D2E64" w:rsidRPr="0099132C">
        <w:rPr>
          <w:rFonts w:cs="Times New Roman"/>
          <w:color w:val="717676"/>
          <w:lang w:val="es-ES"/>
        </w:rPr>
        <w:t>on 80/100). Condición actual:  Terminado</w:t>
      </w:r>
      <w:r w:rsidRPr="0099132C">
        <w:rPr>
          <w:rFonts w:cs="Times New Roman"/>
          <w:color w:val="717676"/>
          <w:lang w:val="es-ES"/>
        </w:rPr>
        <w:t>;</w:t>
      </w:r>
    </w:p>
    <w:p w14:paraId="738FB191" w14:textId="77777777" w:rsidR="00E90D7E" w:rsidRDefault="00E90D7E" w:rsidP="00E90D7E">
      <w:pPr>
        <w:pStyle w:val="Lista2"/>
        <w:ind w:firstLine="0"/>
        <w:rPr>
          <w:rFonts w:cs="Times New Roman"/>
          <w:color w:val="717676"/>
          <w:lang w:val="es-ES"/>
        </w:rPr>
      </w:pPr>
    </w:p>
    <w:p w14:paraId="6F67DB21" w14:textId="5DD48037" w:rsidR="00E90D7E" w:rsidRPr="0099132C" w:rsidRDefault="00E90D7E" w:rsidP="007913D5">
      <w:pPr>
        <w:pStyle w:val="Lista2"/>
        <w:numPr>
          <w:ilvl w:val="0"/>
          <w:numId w:val="15"/>
        </w:numPr>
        <w:rPr>
          <w:rFonts w:cs="Times New Roman"/>
          <w:color w:val="717676"/>
          <w:lang w:val="es-ES"/>
        </w:rPr>
      </w:pPr>
      <w:r w:rsidRPr="0099132C">
        <w:rPr>
          <w:rFonts w:cs="Times New Roman"/>
          <w:color w:val="717676"/>
          <w:lang w:val="es-ES"/>
        </w:rPr>
        <w:t xml:space="preserve">Reconstrucción Puente El Cangrejo, Provincia Puerto Plata, con una longitud de 95.0 metros, un valor presupuestado de </w:t>
      </w:r>
      <w:r w:rsidR="007913D5" w:rsidRPr="0099132C">
        <w:rPr>
          <w:rFonts w:cs="Times New Roman"/>
          <w:color w:val="717676"/>
          <w:lang w:val="es-ES"/>
        </w:rPr>
        <w:t>RD$</w:t>
      </w:r>
      <w:proofErr w:type="gramStart"/>
      <w:r w:rsidR="007913D5" w:rsidRPr="0099132C">
        <w:rPr>
          <w:rFonts w:cs="Times New Roman"/>
          <w:color w:val="717676"/>
          <w:lang w:val="es-ES"/>
        </w:rPr>
        <w:t>463,264,000.00  (</w:t>
      </w:r>
      <w:proofErr w:type="gramEnd"/>
      <w:r w:rsidR="007913D5" w:rsidRPr="0099132C">
        <w:rPr>
          <w:rFonts w:cs="Times New Roman"/>
          <w:color w:val="717676"/>
          <w:lang w:val="es-ES"/>
        </w:rPr>
        <w:t>Cuatrocientos Sesenta y Tres Millones Doscientos Sesenta y Cuatro Mil Pesos con 00/100)</w:t>
      </w:r>
      <w:r w:rsidRPr="0099132C">
        <w:rPr>
          <w:rFonts w:cs="Times New Roman"/>
          <w:color w:val="717676"/>
          <w:lang w:val="es-ES"/>
        </w:rPr>
        <w:t>. Condición actual: Terminado;</w:t>
      </w:r>
    </w:p>
    <w:p w14:paraId="26FC6798" w14:textId="77777777" w:rsidR="00E90D7E" w:rsidRDefault="00E90D7E" w:rsidP="00E90D7E">
      <w:pPr>
        <w:pStyle w:val="Lista2"/>
        <w:ind w:firstLine="0"/>
        <w:rPr>
          <w:rFonts w:cs="Times New Roman"/>
          <w:color w:val="717676"/>
          <w:lang w:val="es-ES"/>
        </w:rPr>
      </w:pPr>
    </w:p>
    <w:p w14:paraId="73E972A0" w14:textId="398AF6E8" w:rsidR="009A7707" w:rsidRPr="00DC2901" w:rsidRDefault="00D7007B" w:rsidP="00B162B6">
      <w:pPr>
        <w:pStyle w:val="Lista2"/>
        <w:numPr>
          <w:ilvl w:val="0"/>
          <w:numId w:val="15"/>
        </w:numPr>
        <w:rPr>
          <w:rFonts w:cs="Times New Roman"/>
          <w:color w:val="717676"/>
          <w:lang w:val="es-ES"/>
        </w:rPr>
      </w:pPr>
      <w:r w:rsidRPr="00B04E45">
        <w:rPr>
          <w:rFonts w:cs="Times New Roman"/>
          <w:color w:val="717676"/>
          <w:lang w:val="es-ES"/>
        </w:rPr>
        <w:t xml:space="preserve">Construcción del Muro de </w:t>
      </w:r>
      <w:proofErr w:type="spellStart"/>
      <w:r w:rsidRPr="00B04E45">
        <w:rPr>
          <w:rFonts w:cs="Times New Roman"/>
          <w:color w:val="717676"/>
          <w:lang w:val="es-ES"/>
        </w:rPr>
        <w:t>Hormigon</w:t>
      </w:r>
      <w:proofErr w:type="spellEnd"/>
      <w:r w:rsidRPr="00B04E45">
        <w:rPr>
          <w:rFonts w:cs="Times New Roman"/>
          <w:color w:val="717676"/>
          <w:lang w:val="es-ES"/>
        </w:rPr>
        <w:t xml:space="preserve"> Armado y obras conexas en la avenida Las Carreras esquina 30 </w:t>
      </w:r>
      <w:proofErr w:type="gramStart"/>
      <w:r w:rsidRPr="00B04E45">
        <w:rPr>
          <w:rFonts w:cs="Times New Roman"/>
          <w:color w:val="717676"/>
          <w:lang w:val="es-ES"/>
        </w:rPr>
        <w:t>Marzo</w:t>
      </w:r>
      <w:proofErr w:type="gramEnd"/>
      <w:r w:rsidRPr="00B04E45">
        <w:rPr>
          <w:rFonts w:cs="Times New Roman"/>
          <w:color w:val="717676"/>
          <w:lang w:val="es-ES"/>
        </w:rPr>
        <w:t xml:space="preserve"> en Santiago de los Caballeros</w:t>
      </w:r>
      <w:r w:rsidR="009A7707" w:rsidRPr="00B04E45">
        <w:rPr>
          <w:rFonts w:cs="Times New Roman"/>
          <w:color w:val="717676"/>
          <w:lang w:val="es-ES"/>
        </w:rPr>
        <w:t xml:space="preserve">, (por daños ocasionados por la tormenta </w:t>
      </w:r>
      <w:r w:rsidRPr="00B04E45">
        <w:rPr>
          <w:rFonts w:cs="Times New Roman"/>
          <w:color w:val="717676"/>
          <w:lang w:val="es-ES"/>
        </w:rPr>
        <w:t>FIONA</w:t>
      </w:r>
      <w:r w:rsidR="009A7707" w:rsidRPr="00B04E45">
        <w:rPr>
          <w:rFonts w:cs="Times New Roman"/>
          <w:color w:val="717676"/>
          <w:lang w:val="es-ES"/>
        </w:rPr>
        <w:t xml:space="preserve">, un valor presupuestado de RD$384,183,829.62 (Trescientos Ochenta y </w:t>
      </w:r>
      <w:r w:rsidR="009A7707" w:rsidRPr="00B04E45">
        <w:rPr>
          <w:rFonts w:cs="Times New Roman"/>
          <w:color w:val="717676"/>
          <w:lang w:val="es-ES"/>
        </w:rPr>
        <w:lastRenderedPageBreak/>
        <w:t xml:space="preserve">Cuatro Millones Ciento </w:t>
      </w:r>
      <w:proofErr w:type="spellStart"/>
      <w:r w:rsidR="009A7707" w:rsidRPr="00B04E45">
        <w:rPr>
          <w:rFonts w:cs="Times New Roman"/>
          <w:color w:val="717676"/>
          <w:lang w:val="es-ES"/>
        </w:rPr>
        <w:t>Ohernta</w:t>
      </w:r>
      <w:proofErr w:type="spellEnd"/>
      <w:r w:rsidR="009A7707" w:rsidRPr="00B04E45">
        <w:rPr>
          <w:rFonts w:cs="Times New Roman"/>
          <w:color w:val="717676"/>
          <w:lang w:val="es-ES"/>
        </w:rPr>
        <w:t xml:space="preserve"> y Tres Pesos con 62/100). Condición actual: Terminado</w:t>
      </w:r>
      <w:r w:rsidR="004666B5" w:rsidRPr="00B04E45">
        <w:rPr>
          <w:rFonts w:cs="Times New Roman"/>
          <w:color w:val="717676"/>
          <w:lang w:val="es-ES"/>
        </w:rPr>
        <w:t>, entre otros.</w:t>
      </w:r>
    </w:p>
    <w:p w14:paraId="3C4D8235" w14:textId="07EBDD76" w:rsidR="004666B5" w:rsidRPr="00B04E45" w:rsidRDefault="004666B5" w:rsidP="004666B5">
      <w:pPr>
        <w:ind w:left="1125"/>
        <w:rPr>
          <w:rFonts w:eastAsia="Calibri" w:cs="Times New Roman"/>
          <w:color w:val="717676"/>
          <w:highlight w:val="cyan"/>
        </w:rPr>
      </w:pPr>
    </w:p>
    <w:p w14:paraId="4F11C691" w14:textId="58F76409" w:rsidR="00E90D7E" w:rsidRDefault="00E90D7E" w:rsidP="004666B5">
      <w:pPr>
        <w:ind w:left="1125"/>
        <w:rPr>
          <w:rFonts w:eastAsia="Calibri" w:cs="Times New Roman"/>
          <w:color w:val="717676"/>
          <w:highlight w:val="cyan"/>
        </w:rPr>
      </w:pPr>
    </w:p>
    <w:p w14:paraId="684D55E0" w14:textId="1C51FDC3" w:rsidR="004666B5" w:rsidRPr="00B04E45" w:rsidRDefault="002E1C20" w:rsidP="002E1C20">
      <w:pPr>
        <w:pStyle w:val="Lista"/>
        <w:ind w:left="1418" w:hanging="1134"/>
        <w:rPr>
          <w:rFonts w:cs="Times New Roman"/>
          <w:b/>
          <w:color w:val="717676"/>
        </w:rPr>
      </w:pPr>
      <w:r>
        <w:rPr>
          <w:rFonts w:cs="Times New Roman"/>
          <w:b/>
          <w:color w:val="717676"/>
        </w:rPr>
        <w:t>4.1.4</w:t>
      </w:r>
      <w:r w:rsidR="0047179D" w:rsidRPr="00B04E45">
        <w:rPr>
          <w:rFonts w:cs="Times New Roman"/>
          <w:b/>
          <w:color w:val="717676"/>
        </w:rPr>
        <w:t>.2</w:t>
      </w:r>
      <w:r w:rsidR="009A41B9" w:rsidRPr="00B04E45">
        <w:rPr>
          <w:rFonts w:cs="Times New Roman"/>
          <w:color w:val="717676"/>
        </w:rPr>
        <w:tab/>
      </w:r>
      <w:r w:rsidR="004666B5" w:rsidRPr="00B04E45">
        <w:rPr>
          <w:rFonts w:cs="Times New Roman"/>
          <w:b/>
          <w:color w:val="717676"/>
        </w:rPr>
        <w:t xml:space="preserve">Resumen Proyectos </w:t>
      </w:r>
      <w:r w:rsidR="0047179D" w:rsidRPr="00B04E45">
        <w:rPr>
          <w:rFonts w:cs="Times New Roman"/>
          <w:b/>
          <w:color w:val="717676"/>
        </w:rPr>
        <w:t xml:space="preserve">del MOPC en </w:t>
      </w:r>
      <w:r w:rsidR="00BF417A">
        <w:rPr>
          <w:rFonts w:cs="Times New Roman"/>
          <w:b/>
          <w:color w:val="717676"/>
        </w:rPr>
        <w:t>e</w:t>
      </w:r>
      <w:r w:rsidR="004666B5" w:rsidRPr="00B04E45">
        <w:rPr>
          <w:rFonts w:cs="Times New Roman"/>
          <w:b/>
          <w:color w:val="717676"/>
        </w:rPr>
        <w:t xml:space="preserve">jecución </w:t>
      </w:r>
      <w:r w:rsidR="0047179D" w:rsidRPr="00B04E45">
        <w:rPr>
          <w:rFonts w:cs="Times New Roman"/>
          <w:b/>
          <w:color w:val="717676"/>
        </w:rPr>
        <w:t xml:space="preserve">durante el </w:t>
      </w:r>
      <w:r w:rsidR="00137E4B" w:rsidRPr="0099132C">
        <w:rPr>
          <w:rFonts w:cs="Times New Roman"/>
          <w:b/>
          <w:color w:val="717676"/>
        </w:rPr>
        <w:t xml:space="preserve">periodo </w:t>
      </w:r>
      <w:r w:rsidR="001D3E75" w:rsidRPr="0099132C">
        <w:rPr>
          <w:rFonts w:cs="Times New Roman"/>
          <w:b/>
          <w:color w:val="717676"/>
        </w:rPr>
        <w:t>enero</w:t>
      </w:r>
      <w:r w:rsidR="004666B5" w:rsidRPr="0099132C">
        <w:rPr>
          <w:rFonts w:cs="Times New Roman"/>
          <w:b/>
          <w:color w:val="717676"/>
        </w:rPr>
        <w:t>-</w:t>
      </w:r>
      <w:r w:rsidR="001D3E75" w:rsidRPr="0099132C">
        <w:rPr>
          <w:rFonts w:cs="Times New Roman"/>
          <w:b/>
          <w:color w:val="717676"/>
        </w:rPr>
        <w:t>diciembre</w:t>
      </w:r>
      <w:r w:rsidR="004666B5" w:rsidRPr="0099132C">
        <w:rPr>
          <w:rFonts w:cs="Times New Roman"/>
          <w:b/>
          <w:color w:val="717676"/>
        </w:rPr>
        <w:t xml:space="preserve"> del</w:t>
      </w:r>
      <w:r w:rsidR="004666B5" w:rsidRPr="00B04E45">
        <w:rPr>
          <w:rFonts w:cs="Times New Roman"/>
          <w:b/>
          <w:color w:val="717676"/>
        </w:rPr>
        <w:t xml:space="preserve"> 2023</w:t>
      </w:r>
    </w:p>
    <w:p w14:paraId="7885DE42" w14:textId="77777777" w:rsidR="00C91766" w:rsidRPr="00B04E45" w:rsidRDefault="00C91766" w:rsidP="00C91766">
      <w:pPr>
        <w:pStyle w:val="Textoindependienteprimerasangra2"/>
        <w:ind w:firstLine="0"/>
        <w:rPr>
          <w:rFonts w:cs="Times New Roman"/>
          <w:b/>
          <w:color w:val="717676"/>
        </w:rPr>
      </w:pPr>
    </w:p>
    <w:p w14:paraId="5C8FD6B6" w14:textId="582DF7FE" w:rsidR="004666B5" w:rsidRPr="00B04E45" w:rsidRDefault="00783662" w:rsidP="00C91766">
      <w:pPr>
        <w:pStyle w:val="Textoindependienteprimerasangra2"/>
        <w:ind w:firstLine="0"/>
        <w:rPr>
          <w:rFonts w:cs="Times New Roman"/>
          <w:color w:val="717676"/>
          <w:lang w:val="es-ES"/>
        </w:rPr>
      </w:pPr>
      <w:r w:rsidRPr="00B04E45">
        <w:rPr>
          <w:rFonts w:cs="Times New Roman"/>
          <w:color w:val="717676"/>
          <w:lang w:val="es-ES"/>
        </w:rPr>
        <w:t xml:space="preserve">Los principales proyectos de infraestructura vial del MOPC en ejecución durante el periodo </w:t>
      </w:r>
      <w:r w:rsidR="001D3E75">
        <w:rPr>
          <w:rFonts w:cs="Times New Roman"/>
          <w:color w:val="717676"/>
          <w:lang w:val="es-ES"/>
        </w:rPr>
        <w:t>enero</w:t>
      </w:r>
      <w:r w:rsidRPr="00B04E45">
        <w:rPr>
          <w:rFonts w:cs="Times New Roman"/>
          <w:color w:val="717676"/>
          <w:lang w:val="es-ES"/>
        </w:rPr>
        <w:t>-</w:t>
      </w:r>
      <w:r w:rsidR="001D3E75">
        <w:rPr>
          <w:rFonts w:cs="Times New Roman"/>
          <w:color w:val="717676"/>
          <w:lang w:val="es-ES"/>
        </w:rPr>
        <w:t>diciembre</w:t>
      </w:r>
      <w:r w:rsidRPr="00B04E45">
        <w:rPr>
          <w:rFonts w:cs="Times New Roman"/>
          <w:color w:val="717676"/>
          <w:lang w:val="es-ES"/>
        </w:rPr>
        <w:t xml:space="preserve"> del 2023, se resumen a continuación</w:t>
      </w:r>
      <w:r w:rsidR="007B44F8" w:rsidRPr="00B04E45">
        <w:rPr>
          <w:rFonts w:cs="Times New Roman"/>
          <w:color w:val="717676"/>
          <w:lang w:val="es-ES"/>
        </w:rPr>
        <w:t>:</w:t>
      </w:r>
    </w:p>
    <w:p w14:paraId="29871A98" w14:textId="607033FE" w:rsidR="007B44F8" w:rsidRPr="00B04E45" w:rsidRDefault="007B44F8" w:rsidP="007B44F8">
      <w:pPr>
        <w:pStyle w:val="Lista2"/>
        <w:rPr>
          <w:rFonts w:cs="Times New Roman"/>
          <w:color w:val="717676"/>
          <w:lang w:val="es-ES"/>
        </w:rPr>
      </w:pPr>
    </w:p>
    <w:p w14:paraId="70A4136A" w14:textId="5A06D768" w:rsidR="003E3661" w:rsidRPr="00A94C59" w:rsidRDefault="003E3661" w:rsidP="008E29D2">
      <w:pPr>
        <w:pStyle w:val="Lista2"/>
        <w:numPr>
          <w:ilvl w:val="0"/>
          <w:numId w:val="38"/>
        </w:numPr>
        <w:rPr>
          <w:rFonts w:cs="Times New Roman"/>
          <w:color w:val="717676"/>
          <w:lang w:val="es-ES"/>
        </w:rPr>
      </w:pPr>
      <w:r w:rsidRPr="00B04E45">
        <w:rPr>
          <w:rFonts w:cs="Times New Roman"/>
          <w:color w:val="717676"/>
          <w:lang w:val="es-ES"/>
        </w:rPr>
        <w:t xml:space="preserve">Construcción Avenida Nuevo Camino / Circunvalación Los Alcarrizos, Municipio Los Alcarrizos, Provincia Santo Domingo, </w:t>
      </w:r>
      <w:r w:rsidRPr="00FA6D7D">
        <w:rPr>
          <w:rFonts w:cs="Times New Roman"/>
          <w:color w:val="717676"/>
          <w:lang w:val="es-ES"/>
        </w:rPr>
        <w:t>con una longitud de 8.0 km, un valor presupuestado de RD$2,388,116,904.14</w:t>
      </w:r>
      <w:r w:rsidRPr="00B04E45">
        <w:rPr>
          <w:rFonts w:cs="Times New Roman"/>
          <w:color w:val="717676"/>
          <w:lang w:val="es-ES"/>
        </w:rPr>
        <w:t xml:space="preserve"> (Dos Mil Trescientos Ochenta y Ocho Millones Ciento Dieciséis Mil Novecientos Cuatro Pesos con </w:t>
      </w:r>
      <w:r w:rsidRPr="00A94C59">
        <w:rPr>
          <w:rFonts w:cs="Times New Roman"/>
          <w:color w:val="717676"/>
          <w:lang w:val="es-ES"/>
        </w:rPr>
        <w:t>14/100). Condición actual: Ejecución;</w:t>
      </w:r>
    </w:p>
    <w:p w14:paraId="5382A1B3" w14:textId="4BCE3964" w:rsidR="007B44F8" w:rsidRPr="00DC2901" w:rsidRDefault="007B44F8" w:rsidP="00DC2901">
      <w:pPr>
        <w:ind w:left="720"/>
        <w:rPr>
          <w:rFonts w:cs="Times New Roman"/>
          <w:color w:val="717676"/>
        </w:rPr>
      </w:pPr>
    </w:p>
    <w:p w14:paraId="5B6F2810" w14:textId="29424D98" w:rsidR="007B44F8" w:rsidRPr="00B04E45" w:rsidRDefault="00F1607D" w:rsidP="008E29D2">
      <w:pPr>
        <w:pStyle w:val="Lista2"/>
        <w:numPr>
          <w:ilvl w:val="0"/>
          <w:numId w:val="38"/>
        </w:numPr>
        <w:rPr>
          <w:rFonts w:cs="Times New Roman"/>
          <w:color w:val="717676"/>
          <w:lang w:val="es-ES"/>
        </w:rPr>
      </w:pPr>
      <w:r w:rsidRPr="00B04E45">
        <w:rPr>
          <w:rFonts w:cs="Times New Roman"/>
          <w:color w:val="717676"/>
          <w:lang w:val="es-ES"/>
        </w:rPr>
        <w:t xml:space="preserve">Reconstrucción y Ampliación Carretera Enriquillo - Pedernales, Provincias Barahona y Pedernales, con una longitud de 73.0 km, un valor </w:t>
      </w:r>
      <w:r w:rsidRPr="00FA6D7D">
        <w:rPr>
          <w:rFonts w:cs="Times New Roman"/>
          <w:color w:val="717676"/>
          <w:lang w:val="es-ES"/>
        </w:rPr>
        <w:t>presupuestado de RD$</w:t>
      </w:r>
      <w:r w:rsidR="00FA6D7D" w:rsidRPr="00FA6D7D">
        <w:rPr>
          <w:rFonts w:cs="Times New Roman"/>
          <w:color w:val="717676"/>
          <w:lang w:val="es-ES"/>
        </w:rPr>
        <w:t>3</w:t>
      </w:r>
      <w:r w:rsidRPr="00FA6D7D">
        <w:rPr>
          <w:rFonts w:cs="Times New Roman"/>
          <w:color w:val="717676"/>
          <w:lang w:val="es-ES"/>
        </w:rPr>
        <w:t>,</w:t>
      </w:r>
      <w:r w:rsidR="00FA6D7D" w:rsidRPr="00FA6D7D">
        <w:rPr>
          <w:rFonts w:cs="Times New Roman"/>
          <w:color w:val="717676"/>
          <w:lang w:val="es-ES"/>
        </w:rPr>
        <w:t>404,76</w:t>
      </w:r>
      <w:r w:rsidRPr="00FA6D7D">
        <w:rPr>
          <w:rFonts w:cs="Times New Roman"/>
          <w:color w:val="717676"/>
          <w:lang w:val="es-ES"/>
        </w:rPr>
        <w:t>6,9</w:t>
      </w:r>
      <w:r w:rsidR="00FA6D7D" w:rsidRPr="00FA6D7D">
        <w:rPr>
          <w:rFonts w:cs="Times New Roman"/>
          <w:color w:val="717676"/>
          <w:lang w:val="es-ES"/>
        </w:rPr>
        <w:t>47</w:t>
      </w:r>
      <w:r w:rsidRPr="00FA6D7D">
        <w:rPr>
          <w:rFonts w:cs="Times New Roman"/>
          <w:color w:val="717676"/>
          <w:lang w:val="es-ES"/>
        </w:rPr>
        <w:t>.</w:t>
      </w:r>
      <w:r w:rsidR="00FA6D7D" w:rsidRPr="00FA6D7D">
        <w:rPr>
          <w:rFonts w:cs="Times New Roman"/>
          <w:color w:val="717676"/>
          <w:lang w:val="es-ES"/>
        </w:rPr>
        <w:t>0</w:t>
      </w:r>
      <w:r w:rsidRPr="00FA6D7D">
        <w:rPr>
          <w:rFonts w:cs="Times New Roman"/>
          <w:color w:val="717676"/>
          <w:lang w:val="es-ES"/>
        </w:rPr>
        <w:t>2 (</w:t>
      </w:r>
      <w:r w:rsidR="00FA6D7D">
        <w:rPr>
          <w:rFonts w:cs="Times New Roman"/>
          <w:color w:val="717676"/>
          <w:lang w:val="es-ES"/>
        </w:rPr>
        <w:t>Tre</w:t>
      </w:r>
      <w:r w:rsidRPr="00FA6D7D">
        <w:rPr>
          <w:rFonts w:cs="Times New Roman"/>
          <w:color w:val="717676"/>
          <w:lang w:val="es-ES"/>
        </w:rPr>
        <w:t>s</w:t>
      </w:r>
      <w:r w:rsidRPr="00B04E45">
        <w:rPr>
          <w:rFonts w:cs="Times New Roman"/>
          <w:color w:val="717676"/>
          <w:lang w:val="es-ES"/>
        </w:rPr>
        <w:t xml:space="preserve"> Mil </w:t>
      </w:r>
      <w:r w:rsidR="00FA6D7D">
        <w:rPr>
          <w:rFonts w:cs="Times New Roman"/>
          <w:color w:val="717676"/>
          <w:lang w:val="es-ES"/>
        </w:rPr>
        <w:t>Cuatro</w:t>
      </w:r>
      <w:r w:rsidRPr="00B04E45">
        <w:rPr>
          <w:rFonts w:cs="Times New Roman"/>
          <w:color w:val="717676"/>
          <w:lang w:val="es-ES"/>
        </w:rPr>
        <w:t>cientos C</w:t>
      </w:r>
      <w:r w:rsidR="00FA6D7D">
        <w:rPr>
          <w:rFonts w:cs="Times New Roman"/>
          <w:color w:val="717676"/>
          <w:lang w:val="es-ES"/>
        </w:rPr>
        <w:t>uatro</w:t>
      </w:r>
      <w:r w:rsidRPr="00B04E45">
        <w:rPr>
          <w:rFonts w:cs="Times New Roman"/>
          <w:color w:val="717676"/>
          <w:lang w:val="es-ES"/>
        </w:rPr>
        <w:t xml:space="preserve"> Millones Se</w:t>
      </w:r>
      <w:r w:rsidR="00FA6D7D">
        <w:rPr>
          <w:rFonts w:cs="Times New Roman"/>
          <w:color w:val="717676"/>
          <w:lang w:val="es-ES"/>
        </w:rPr>
        <w:t>te</w:t>
      </w:r>
      <w:r w:rsidRPr="00B04E45">
        <w:rPr>
          <w:rFonts w:cs="Times New Roman"/>
          <w:color w:val="717676"/>
          <w:lang w:val="es-ES"/>
        </w:rPr>
        <w:t xml:space="preserve">cientos </w:t>
      </w:r>
      <w:r w:rsidR="00FA6D7D">
        <w:rPr>
          <w:rFonts w:cs="Times New Roman"/>
          <w:color w:val="717676"/>
          <w:lang w:val="es-ES"/>
        </w:rPr>
        <w:t>Ses</w:t>
      </w:r>
      <w:r w:rsidRPr="00B04E45">
        <w:rPr>
          <w:rFonts w:cs="Times New Roman"/>
          <w:color w:val="717676"/>
          <w:lang w:val="es-ES"/>
        </w:rPr>
        <w:t xml:space="preserve">enta y </w:t>
      </w:r>
      <w:r w:rsidR="00FA6D7D">
        <w:rPr>
          <w:rFonts w:cs="Times New Roman"/>
          <w:color w:val="717676"/>
          <w:lang w:val="es-ES"/>
        </w:rPr>
        <w:t>Seis</w:t>
      </w:r>
      <w:r w:rsidRPr="00B04E45">
        <w:rPr>
          <w:rFonts w:cs="Times New Roman"/>
          <w:color w:val="717676"/>
          <w:lang w:val="es-ES"/>
        </w:rPr>
        <w:t xml:space="preserve"> Mil </w:t>
      </w:r>
      <w:r w:rsidR="00FA6D7D">
        <w:rPr>
          <w:rFonts w:cs="Times New Roman"/>
          <w:color w:val="717676"/>
          <w:lang w:val="es-ES"/>
        </w:rPr>
        <w:t>Nove</w:t>
      </w:r>
      <w:r w:rsidRPr="00B04E45">
        <w:rPr>
          <w:rFonts w:cs="Times New Roman"/>
          <w:color w:val="717676"/>
          <w:lang w:val="es-ES"/>
        </w:rPr>
        <w:t xml:space="preserve">cientos </w:t>
      </w:r>
      <w:r w:rsidR="00FA6D7D">
        <w:rPr>
          <w:rFonts w:cs="Times New Roman"/>
          <w:color w:val="717676"/>
          <w:lang w:val="es-ES"/>
        </w:rPr>
        <w:t>Cuare</w:t>
      </w:r>
      <w:r w:rsidRPr="00B04E45">
        <w:rPr>
          <w:rFonts w:cs="Times New Roman"/>
          <w:color w:val="717676"/>
          <w:lang w:val="es-ES"/>
        </w:rPr>
        <w:t>nta y S</w:t>
      </w:r>
      <w:r w:rsidR="00FA6D7D">
        <w:rPr>
          <w:rFonts w:cs="Times New Roman"/>
          <w:color w:val="717676"/>
          <w:lang w:val="es-ES"/>
        </w:rPr>
        <w:t>i</w:t>
      </w:r>
      <w:r w:rsidRPr="00B04E45">
        <w:rPr>
          <w:rFonts w:cs="Times New Roman"/>
          <w:color w:val="717676"/>
          <w:lang w:val="es-ES"/>
        </w:rPr>
        <w:t>e</w:t>
      </w:r>
      <w:r w:rsidR="00FA6D7D">
        <w:rPr>
          <w:rFonts w:cs="Times New Roman"/>
          <w:color w:val="717676"/>
          <w:lang w:val="es-ES"/>
        </w:rPr>
        <w:t>te</w:t>
      </w:r>
      <w:r w:rsidRPr="00B04E45">
        <w:rPr>
          <w:rFonts w:cs="Times New Roman"/>
          <w:color w:val="717676"/>
          <w:lang w:val="es-ES"/>
        </w:rPr>
        <w:t xml:space="preserve"> Pesos con </w:t>
      </w:r>
      <w:r w:rsidR="00FA6D7D">
        <w:rPr>
          <w:rFonts w:cs="Times New Roman"/>
          <w:color w:val="717676"/>
          <w:lang w:val="es-ES"/>
        </w:rPr>
        <w:t>0</w:t>
      </w:r>
      <w:r w:rsidRPr="00B04E45">
        <w:rPr>
          <w:rFonts w:cs="Times New Roman"/>
          <w:color w:val="717676"/>
          <w:lang w:val="es-ES"/>
        </w:rPr>
        <w:t xml:space="preserve">2/100). </w:t>
      </w:r>
      <w:r w:rsidR="00EB752C" w:rsidRPr="00B04E45">
        <w:rPr>
          <w:rFonts w:cs="Times New Roman"/>
          <w:color w:val="717676"/>
          <w:lang w:val="es-ES"/>
        </w:rPr>
        <w:t xml:space="preserve">Condición actual: </w:t>
      </w:r>
      <w:r w:rsidR="007B44F8" w:rsidRPr="00B04E45">
        <w:rPr>
          <w:rFonts w:cs="Times New Roman"/>
          <w:color w:val="717676"/>
          <w:lang w:val="es-ES"/>
        </w:rPr>
        <w:t xml:space="preserve"> Ejecución;</w:t>
      </w:r>
    </w:p>
    <w:p w14:paraId="0AB5FF51" w14:textId="60BBB634" w:rsidR="00F1607D" w:rsidRPr="00DC2901" w:rsidRDefault="00F1607D" w:rsidP="00DC2901">
      <w:pPr>
        <w:ind w:left="720"/>
        <w:rPr>
          <w:rFonts w:cs="Times New Roman"/>
          <w:color w:val="717676"/>
        </w:rPr>
      </w:pPr>
    </w:p>
    <w:p w14:paraId="599AF985" w14:textId="04376DA5" w:rsidR="0047179D" w:rsidRPr="00B04E45" w:rsidRDefault="00F1607D" w:rsidP="008E29D2">
      <w:pPr>
        <w:pStyle w:val="Lista2"/>
        <w:numPr>
          <w:ilvl w:val="0"/>
          <w:numId w:val="38"/>
        </w:numPr>
        <w:rPr>
          <w:rFonts w:cs="Times New Roman"/>
          <w:color w:val="717676"/>
          <w:lang w:val="es-ES"/>
        </w:rPr>
      </w:pPr>
      <w:r w:rsidRPr="00B04E45">
        <w:rPr>
          <w:rFonts w:cs="Times New Roman"/>
          <w:color w:val="717676"/>
          <w:lang w:val="es-ES"/>
        </w:rPr>
        <w:t xml:space="preserve">Reconstrucción Carretera Barahona - Enriquillo, Provincia </w:t>
      </w:r>
      <w:r w:rsidRPr="00FA6D7D">
        <w:rPr>
          <w:rFonts w:cs="Times New Roman"/>
          <w:color w:val="717676"/>
          <w:lang w:val="es-ES"/>
        </w:rPr>
        <w:t>Barahona, con una longitud de 45.50 km, un valor presupuestado de RD$2,234,755,654.86 (Dos Mil Doscientos Treinta y Cuatro Millones Setecientos Cincuenta y Cinco Mil Seiscientos Cincuenta y Cuatro Pesos con 86</w:t>
      </w:r>
      <w:r w:rsidR="007C3E60" w:rsidRPr="00B04E45">
        <w:rPr>
          <w:rFonts w:cs="Times New Roman"/>
          <w:color w:val="717676"/>
          <w:lang w:val="es-ES"/>
        </w:rPr>
        <w:t>/</w:t>
      </w:r>
      <w:r w:rsidRPr="00B04E45">
        <w:rPr>
          <w:rFonts w:cs="Times New Roman"/>
          <w:color w:val="717676"/>
          <w:lang w:val="es-ES"/>
        </w:rPr>
        <w:t xml:space="preserve">100). </w:t>
      </w:r>
      <w:r w:rsidR="00EB752C" w:rsidRPr="00B04E45">
        <w:rPr>
          <w:rFonts w:cs="Times New Roman"/>
          <w:color w:val="717676"/>
          <w:lang w:val="es-ES"/>
        </w:rPr>
        <w:t xml:space="preserve">Condición actual: </w:t>
      </w:r>
      <w:r w:rsidR="007B44F8" w:rsidRPr="00B04E45">
        <w:rPr>
          <w:rFonts w:cs="Times New Roman"/>
          <w:color w:val="717676"/>
          <w:lang w:val="es-ES"/>
        </w:rPr>
        <w:t xml:space="preserve"> Ejecución;</w:t>
      </w:r>
    </w:p>
    <w:p w14:paraId="5D760BF6" w14:textId="648671A0" w:rsidR="007B44F8" w:rsidRPr="00B04E45" w:rsidRDefault="007B44F8" w:rsidP="007B44F8">
      <w:pPr>
        <w:pStyle w:val="Lista2"/>
        <w:rPr>
          <w:rFonts w:cs="Times New Roman"/>
          <w:color w:val="717676"/>
          <w:lang w:val="es-ES"/>
        </w:rPr>
      </w:pPr>
    </w:p>
    <w:p w14:paraId="464B3F26" w14:textId="490549B5" w:rsidR="00B81A74" w:rsidRPr="00FA6D7D" w:rsidRDefault="00B81A74" w:rsidP="008E29D2">
      <w:pPr>
        <w:pStyle w:val="Lista2"/>
        <w:numPr>
          <w:ilvl w:val="0"/>
          <w:numId w:val="38"/>
        </w:numPr>
        <w:rPr>
          <w:rFonts w:cs="Times New Roman"/>
          <w:color w:val="717676"/>
          <w:lang w:val="es-ES"/>
        </w:rPr>
      </w:pPr>
      <w:r w:rsidRPr="00A94C59">
        <w:rPr>
          <w:rFonts w:cs="Times New Roman"/>
          <w:color w:val="717676"/>
          <w:lang w:val="es-ES"/>
        </w:rPr>
        <w:lastRenderedPageBreak/>
        <w:t>Pr</w:t>
      </w:r>
      <w:r w:rsidR="00A94C59" w:rsidRPr="00A94C59">
        <w:rPr>
          <w:lang w:val="es-ES"/>
        </w:rPr>
        <w:t xml:space="preserve">ograma de Ampliación, Reconstrucción y Modernización de la Autopista Duarte, con la intervención de 270 km de longitud y la construcción de diecinueve (19) retornos operacionales en dicha vía, </w:t>
      </w:r>
      <w:proofErr w:type="spellStart"/>
      <w:r w:rsidR="00A94C59" w:rsidRPr="00A94C59">
        <w:rPr>
          <w:lang w:val="es-ES"/>
        </w:rPr>
        <w:t>Multiprovincial</w:t>
      </w:r>
      <w:proofErr w:type="spellEnd"/>
      <w:r w:rsidR="00A94C59" w:rsidRPr="00A94C59">
        <w:rPr>
          <w:lang w:val="es-ES"/>
        </w:rPr>
        <w:t xml:space="preserve">, con un valor presupuestado de </w:t>
      </w:r>
      <w:r w:rsidR="00A94C59" w:rsidRPr="00FA6D7D">
        <w:rPr>
          <w:lang w:val="es-ES"/>
        </w:rPr>
        <w:t>RD$26,434,488,965.12 (Veinte Seis Mil Cuatrocientos Treinta y Cuatro Millones Cuatrocientos Ochenta y Ocho Mil Novecientos Sesenta y Cinco Pesos con 12/100). Condición actual: Ejecución</w:t>
      </w:r>
      <w:r w:rsidRPr="00FA6D7D">
        <w:rPr>
          <w:rFonts w:cs="Times New Roman"/>
          <w:color w:val="717676"/>
          <w:lang w:val="es-ES"/>
        </w:rPr>
        <w:t>;</w:t>
      </w:r>
    </w:p>
    <w:p w14:paraId="3F855E98" w14:textId="4AB9B16D" w:rsidR="007B44F8" w:rsidRPr="00FA6D7D" w:rsidRDefault="007B44F8" w:rsidP="007B44F8">
      <w:pPr>
        <w:pStyle w:val="Lista2"/>
        <w:rPr>
          <w:rFonts w:cs="Times New Roman"/>
          <w:color w:val="717676"/>
          <w:lang w:val="es-ES"/>
        </w:rPr>
      </w:pPr>
    </w:p>
    <w:p w14:paraId="5D876188" w14:textId="2210A8A8" w:rsidR="00F1607D" w:rsidRPr="00B04E45" w:rsidRDefault="00F1607D" w:rsidP="008E29D2">
      <w:pPr>
        <w:pStyle w:val="Lista2"/>
        <w:numPr>
          <w:ilvl w:val="0"/>
          <w:numId w:val="38"/>
        </w:numPr>
        <w:rPr>
          <w:rFonts w:cs="Times New Roman"/>
          <w:color w:val="717676"/>
          <w:lang w:val="es-ES"/>
        </w:rPr>
      </w:pPr>
      <w:r w:rsidRPr="00FA6D7D">
        <w:rPr>
          <w:rFonts w:cs="Times New Roman"/>
          <w:color w:val="717676"/>
          <w:lang w:val="es-ES"/>
        </w:rPr>
        <w:t>Construcción Malecón de Nagua, Carretera Nagua – Puerto Plata, Provincia María Trinidad Sánchez, con una longitud de 3.8 km, un valor presupuestado de RD$4,032,770,144.72 (</w:t>
      </w:r>
      <w:r w:rsidRPr="00B04E45">
        <w:rPr>
          <w:rFonts w:cs="Times New Roman"/>
          <w:color w:val="717676"/>
          <w:lang w:val="es-ES"/>
        </w:rPr>
        <w:t xml:space="preserve">Cuatro Mil Treinta y Dos Millones Setecientos Setenta Mil Ciento Cuarenta y Cuatro Pesos con 72/100). </w:t>
      </w:r>
      <w:r w:rsidR="00EB752C" w:rsidRPr="00B04E45">
        <w:rPr>
          <w:rFonts w:cs="Times New Roman"/>
          <w:color w:val="717676"/>
          <w:lang w:val="es-ES"/>
        </w:rPr>
        <w:t xml:space="preserve">Condición actual: </w:t>
      </w:r>
      <w:r w:rsidRPr="00B04E45">
        <w:rPr>
          <w:rFonts w:cs="Times New Roman"/>
          <w:color w:val="717676"/>
          <w:lang w:val="es-ES"/>
        </w:rPr>
        <w:t xml:space="preserve"> Ejecución;</w:t>
      </w:r>
    </w:p>
    <w:p w14:paraId="7422E7C1" w14:textId="4733E6F4" w:rsidR="007B44F8" w:rsidRPr="00B04E45" w:rsidRDefault="007B44F8" w:rsidP="00DC2901">
      <w:pPr>
        <w:pStyle w:val="Textoindependienteprimerasangra2"/>
        <w:rPr>
          <w:rFonts w:cs="Times New Roman"/>
          <w:color w:val="717676"/>
          <w:lang w:val="es-ES"/>
        </w:rPr>
      </w:pPr>
    </w:p>
    <w:p w14:paraId="1352AE06" w14:textId="75CD2DA6" w:rsidR="003E3661" w:rsidRPr="00B04E45" w:rsidRDefault="003E3661" w:rsidP="008E29D2">
      <w:pPr>
        <w:pStyle w:val="Lista2"/>
        <w:numPr>
          <w:ilvl w:val="0"/>
          <w:numId w:val="38"/>
        </w:numPr>
        <w:rPr>
          <w:rFonts w:cs="Times New Roman"/>
          <w:color w:val="717676"/>
          <w:lang w:val="es-ES"/>
        </w:rPr>
      </w:pPr>
      <w:r w:rsidRPr="00B04E45">
        <w:rPr>
          <w:rFonts w:cs="Times New Roman"/>
          <w:color w:val="717676"/>
          <w:lang w:val="es-ES"/>
        </w:rPr>
        <w:t xml:space="preserve">Diseño y Construcción de la Circunvalación de Baní, Provincia Peravia, con una longitud de 19.0 km, un valor presupuestado de </w:t>
      </w:r>
      <w:r w:rsidRPr="00FA6D7D">
        <w:rPr>
          <w:rFonts w:cs="Times New Roman"/>
          <w:color w:val="717676"/>
          <w:lang w:val="es-ES"/>
        </w:rPr>
        <w:t>RD$2,</w:t>
      </w:r>
      <w:r w:rsidR="00FA6D7D" w:rsidRPr="00FA6D7D">
        <w:rPr>
          <w:rFonts w:cs="Times New Roman"/>
          <w:color w:val="717676"/>
          <w:lang w:val="es-ES"/>
        </w:rPr>
        <w:t>70</w:t>
      </w:r>
      <w:r w:rsidRPr="00FA6D7D">
        <w:rPr>
          <w:rFonts w:cs="Times New Roman"/>
          <w:color w:val="717676"/>
          <w:lang w:val="es-ES"/>
        </w:rPr>
        <w:t>9,2</w:t>
      </w:r>
      <w:r w:rsidR="00FA6D7D" w:rsidRPr="00FA6D7D">
        <w:rPr>
          <w:rFonts w:cs="Times New Roman"/>
          <w:color w:val="717676"/>
          <w:lang w:val="es-ES"/>
        </w:rPr>
        <w:t>35</w:t>
      </w:r>
      <w:r w:rsidRPr="00FA6D7D">
        <w:rPr>
          <w:rFonts w:cs="Times New Roman"/>
          <w:color w:val="717676"/>
          <w:lang w:val="es-ES"/>
        </w:rPr>
        <w:t>,6</w:t>
      </w:r>
      <w:r w:rsidR="00FA6D7D" w:rsidRPr="00FA6D7D">
        <w:rPr>
          <w:rFonts w:cs="Times New Roman"/>
          <w:color w:val="717676"/>
          <w:lang w:val="es-ES"/>
        </w:rPr>
        <w:t>09</w:t>
      </w:r>
      <w:r w:rsidRPr="00FA6D7D">
        <w:rPr>
          <w:rFonts w:cs="Times New Roman"/>
          <w:color w:val="717676"/>
          <w:lang w:val="es-ES"/>
        </w:rPr>
        <w:t>.7</w:t>
      </w:r>
      <w:r w:rsidR="00FA6D7D" w:rsidRPr="00FA6D7D">
        <w:rPr>
          <w:rFonts w:cs="Times New Roman"/>
          <w:color w:val="717676"/>
          <w:lang w:val="es-ES"/>
        </w:rPr>
        <w:t>1</w:t>
      </w:r>
      <w:r w:rsidRPr="00B04E45">
        <w:rPr>
          <w:rFonts w:cs="Times New Roman"/>
          <w:color w:val="717676"/>
          <w:lang w:val="es-ES"/>
        </w:rPr>
        <w:t xml:space="preserve"> (Dos Mil </w:t>
      </w:r>
      <w:r w:rsidR="00FA6D7D">
        <w:rPr>
          <w:rFonts w:cs="Times New Roman"/>
          <w:color w:val="717676"/>
          <w:lang w:val="es-ES"/>
        </w:rPr>
        <w:t>Setec</w:t>
      </w:r>
      <w:r w:rsidRPr="00B04E45">
        <w:rPr>
          <w:rFonts w:cs="Times New Roman"/>
          <w:color w:val="717676"/>
          <w:lang w:val="es-ES"/>
        </w:rPr>
        <w:t>iento</w:t>
      </w:r>
      <w:r w:rsidR="00FA6D7D">
        <w:rPr>
          <w:rFonts w:cs="Times New Roman"/>
          <w:color w:val="717676"/>
          <w:lang w:val="es-ES"/>
        </w:rPr>
        <w:t>s</w:t>
      </w:r>
      <w:r w:rsidRPr="00B04E45">
        <w:rPr>
          <w:rFonts w:cs="Times New Roman"/>
          <w:color w:val="717676"/>
          <w:lang w:val="es-ES"/>
        </w:rPr>
        <w:t xml:space="preserve"> </w:t>
      </w:r>
      <w:r w:rsidR="00FA6D7D">
        <w:rPr>
          <w:rFonts w:cs="Times New Roman"/>
          <w:color w:val="717676"/>
          <w:lang w:val="es-ES"/>
        </w:rPr>
        <w:t>Nueve Millones Doscientos Tr</w:t>
      </w:r>
      <w:r w:rsidRPr="00B04E45">
        <w:rPr>
          <w:rFonts w:cs="Times New Roman"/>
          <w:color w:val="717676"/>
          <w:lang w:val="es-ES"/>
        </w:rPr>
        <w:t>e</w:t>
      </w:r>
      <w:r w:rsidR="00FA6D7D">
        <w:rPr>
          <w:rFonts w:cs="Times New Roman"/>
          <w:color w:val="717676"/>
          <w:lang w:val="es-ES"/>
        </w:rPr>
        <w:t>i</w:t>
      </w:r>
      <w:r w:rsidRPr="00B04E45">
        <w:rPr>
          <w:rFonts w:cs="Times New Roman"/>
          <w:color w:val="717676"/>
          <w:lang w:val="es-ES"/>
        </w:rPr>
        <w:t xml:space="preserve">nta y </w:t>
      </w:r>
      <w:r w:rsidR="00FA6D7D">
        <w:rPr>
          <w:rFonts w:cs="Times New Roman"/>
          <w:color w:val="717676"/>
          <w:lang w:val="es-ES"/>
        </w:rPr>
        <w:t xml:space="preserve">Cinco </w:t>
      </w:r>
      <w:r w:rsidRPr="00B04E45">
        <w:rPr>
          <w:rFonts w:cs="Times New Roman"/>
          <w:color w:val="717676"/>
          <w:lang w:val="es-ES"/>
        </w:rPr>
        <w:t xml:space="preserve">Mil Seiscientos </w:t>
      </w:r>
      <w:r w:rsidR="00FA6D7D">
        <w:rPr>
          <w:rFonts w:cs="Times New Roman"/>
          <w:color w:val="717676"/>
          <w:lang w:val="es-ES"/>
        </w:rPr>
        <w:t>Nueve Pesos con 71</w:t>
      </w:r>
      <w:r w:rsidRPr="00B04E45">
        <w:rPr>
          <w:rFonts w:cs="Times New Roman"/>
          <w:color w:val="717676"/>
          <w:lang w:val="es-ES"/>
        </w:rPr>
        <w:t>/100). Condición actual: Ejecución;</w:t>
      </w:r>
    </w:p>
    <w:p w14:paraId="583DF5C2" w14:textId="5A0782A8" w:rsidR="007B44F8" w:rsidRPr="00B04E45" w:rsidRDefault="007B44F8" w:rsidP="00DC2901">
      <w:pPr>
        <w:pStyle w:val="Textoindependienteprimerasangra2"/>
        <w:rPr>
          <w:rFonts w:cs="Times New Roman"/>
          <w:color w:val="717676"/>
          <w:lang w:val="es-ES"/>
        </w:rPr>
      </w:pPr>
    </w:p>
    <w:p w14:paraId="7B7E2612" w14:textId="7EEB4F0C" w:rsidR="003E3661" w:rsidRPr="00B04E45" w:rsidRDefault="003E3661" w:rsidP="008E29D2">
      <w:pPr>
        <w:pStyle w:val="Lista2"/>
        <w:numPr>
          <w:ilvl w:val="0"/>
          <w:numId w:val="38"/>
        </w:numPr>
        <w:rPr>
          <w:rFonts w:cs="Times New Roman"/>
          <w:color w:val="717676"/>
          <w:lang w:val="es-ES"/>
        </w:rPr>
      </w:pPr>
      <w:r w:rsidRPr="00B04E45">
        <w:rPr>
          <w:rFonts w:cs="Times New Roman"/>
          <w:color w:val="717676"/>
          <w:lang w:val="es-ES"/>
        </w:rPr>
        <w:t xml:space="preserve">Construcción de la Circunvalación Sur de la ciudad de San Francisco de Macorís, Provincia Duarte, con una longitud de 15.0 km, un valor presupuestado de </w:t>
      </w:r>
      <w:r w:rsidRPr="00FF62DA">
        <w:rPr>
          <w:rFonts w:cs="Times New Roman"/>
          <w:color w:val="717676"/>
          <w:lang w:val="es-ES"/>
        </w:rPr>
        <w:t>RD$2,073,771,083.00 (</w:t>
      </w:r>
      <w:r w:rsidRPr="00B04E45">
        <w:rPr>
          <w:rFonts w:cs="Times New Roman"/>
          <w:color w:val="717676"/>
          <w:lang w:val="es-ES"/>
        </w:rPr>
        <w:t>Dos Mil Setenta y Tres Millones Setecientos Setenta y Un Mil Ochenta y Tres Pesos con 00/100). Condición actual: Ejecución;</w:t>
      </w:r>
    </w:p>
    <w:p w14:paraId="24448555" w14:textId="28C29ACA" w:rsidR="007B44F8" w:rsidRPr="00B04E45" w:rsidRDefault="007B44F8" w:rsidP="00DC2901">
      <w:pPr>
        <w:pStyle w:val="Textoindependienteprimerasangra2"/>
        <w:rPr>
          <w:rFonts w:cs="Times New Roman"/>
          <w:color w:val="717676"/>
          <w:lang w:val="es-ES"/>
        </w:rPr>
      </w:pPr>
    </w:p>
    <w:p w14:paraId="7CA6EDE0" w14:textId="3F12ABFE" w:rsidR="00337FE2" w:rsidRPr="00B04E45" w:rsidRDefault="00337FE2" w:rsidP="008E29D2">
      <w:pPr>
        <w:pStyle w:val="Lista2"/>
        <w:numPr>
          <w:ilvl w:val="0"/>
          <w:numId w:val="38"/>
        </w:numPr>
        <w:rPr>
          <w:rFonts w:cs="Times New Roman"/>
          <w:color w:val="717676"/>
          <w:lang w:val="es-ES"/>
        </w:rPr>
      </w:pPr>
      <w:r w:rsidRPr="00B04E45">
        <w:rPr>
          <w:rFonts w:cs="Times New Roman"/>
          <w:color w:val="717676"/>
          <w:lang w:val="es-ES"/>
        </w:rPr>
        <w:t>Reconstrucción Carretera Loma De Cabrera - Manuel Bueno - La Lana, Provincia Dajabón, con una longitud de 22.0 km, un valor presupuestado de RD$$</w:t>
      </w:r>
      <w:proofErr w:type="gramStart"/>
      <w:r w:rsidRPr="00B04E45">
        <w:rPr>
          <w:rFonts w:cs="Times New Roman"/>
          <w:color w:val="717676"/>
          <w:lang w:val="es-ES"/>
        </w:rPr>
        <w:t>1,038,864,216.79  (</w:t>
      </w:r>
      <w:proofErr w:type="gramEnd"/>
      <w:r w:rsidRPr="00B04E45">
        <w:rPr>
          <w:rFonts w:cs="Times New Roman"/>
          <w:color w:val="717676"/>
          <w:lang w:val="es-ES"/>
        </w:rPr>
        <w:t>Un Mil Treinta y Ocho Millones Ochocientos Sesenta y Cuatro Mil Doscientos Dieciséis Pesos con 79/100). Condición actual:  Ejecución.</w:t>
      </w:r>
    </w:p>
    <w:p w14:paraId="284E09F1" w14:textId="77777777" w:rsidR="00624287" w:rsidRPr="00B04E45" w:rsidRDefault="00624287" w:rsidP="00624287">
      <w:pPr>
        <w:pStyle w:val="Textoindependienteprimerasangra2"/>
        <w:rPr>
          <w:rFonts w:cs="Times New Roman"/>
          <w:color w:val="717676"/>
          <w:lang w:val="es-ES"/>
        </w:rPr>
      </w:pPr>
    </w:p>
    <w:p w14:paraId="0366A292" w14:textId="01A771E9" w:rsidR="001E3C0B" w:rsidRPr="00B04E45" w:rsidRDefault="00337FE2" w:rsidP="008E29D2">
      <w:pPr>
        <w:pStyle w:val="Lista2"/>
        <w:numPr>
          <w:ilvl w:val="0"/>
          <w:numId w:val="38"/>
        </w:numPr>
        <w:rPr>
          <w:rFonts w:cs="Times New Roman"/>
          <w:color w:val="717676"/>
          <w:lang w:val="es-ES"/>
        </w:rPr>
      </w:pPr>
      <w:r w:rsidRPr="00B04E45">
        <w:rPr>
          <w:rFonts w:cs="Times New Roman"/>
          <w:color w:val="717676"/>
          <w:lang w:val="es-ES"/>
        </w:rPr>
        <w:t xml:space="preserve">Reconstrucción y Ampliación Carretera La Vega - </w:t>
      </w:r>
      <w:proofErr w:type="spellStart"/>
      <w:r w:rsidRPr="00B04E45">
        <w:rPr>
          <w:rFonts w:cs="Times New Roman"/>
          <w:color w:val="717676"/>
          <w:lang w:val="es-ES"/>
        </w:rPr>
        <w:t>Jarabacoa</w:t>
      </w:r>
      <w:proofErr w:type="spellEnd"/>
      <w:r w:rsidRPr="00B04E45">
        <w:rPr>
          <w:rFonts w:cs="Times New Roman"/>
          <w:color w:val="717676"/>
          <w:lang w:val="es-ES"/>
        </w:rPr>
        <w:t>.  Provincia La Vega, con una longitud de 21.0 km, un valor presupuestado de RD$598,234,211.40 (Quinientos Noventa y Ocho Millones Doscientos Treinta y Cuatro Mil Doscientos Once Pesos con 40/100</w:t>
      </w:r>
      <w:r w:rsidR="007B44F8" w:rsidRPr="00B04E45">
        <w:rPr>
          <w:rFonts w:cs="Times New Roman"/>
          <w:color w:val="717676"/>
          <w:lang w:val="es-ES"/>
        </w:rPr>
        <w:t>). Condición actual:  Ejecución;</w:t>
      </w:r>
    </w:p>
    <w:p w14:paraId="5DED43AD" w14:textId="064DDB7C" w:rsidR="009A41B9" w:rsidRDefault="009A41B9" w:rsidP="00624287">
      <w:pPr>
        <w:pStyle w:val="Textoindependienteprimerasangra2"/>
        <w:rPr>
          <w:rFonts w:eastAsia="Calibri" w:cs="Times New Roman"/>
          <w:color w:val="717676"/>
          <w:szCs w:val="24"/>
          <w:lang w:val="es-ES"/>
        </w:rPr>
      </w:pPr>
    </w:p>
    <w:p w14:paraId="1620F8CA" w14:textId="5A8F4442" w:rsidR="009A41B9" w:rsidRDefault="009A41B9" w:rsidP="008E29D2">
      <w:pPr>
        <w:pStyle w:val="Lista2"/>
        <w:numPr>
          <w:ilvl w:val="0"/>
          <w:numId w:val="38"/>
        </w:numPr>
        <w:rPr>
          <w:rFonts w:eastAsia="Calibri" w:cs="Times New Roman"/>
          <w:color w:val="717676"/>
          <w:szCs w:val="24"/>
          <w:lang w:val="es-ES"/>
        </w:rPr>
      </w:pPr>
      <w:r w:rsidRPr="00B04E45">
        <w:rPr>
          <w:rFonts w:eastAsia="Calibri" w:cs="Times New Roman"/>
          <w:color w:val="717676"/>
          <w:szCs w:val="24"/>
          <w:lang w:val="es-ES"/>
        </w:rPr>
        <w:t xml:space="preserve">Reconstrucción Carretera </w:t>
      </w:r>
      <w:proofErr w:type="spellStart"/>
      <w:r w:rsidRPr="00B04E45">
        <w:rPr>
          <w:rFonts w:eastAsia="Calibri" w:cs="Times New Roman"/>
          <w:color w:val="717676"/>
          <w:szCs w:val="24"/>
          <w:lang w:val="es-ES"/>
        </w:rPr>
        <w:t>Guaroa</w:t>
      </w:r>
      <w:proofErr w:type="spellEnd"/>
      <w:r w:rsidRPr="00B04E45">
        <w:rPr>
          <w:rFonts w:eastAsia="Calibri" w:cs="Times New Roman"/>
          <w:color w:val="717676"/>
          <w:szCs w:val="24"/>
          <w:lang w:val="es-ES"/>
        </w:rPr>
        <w:t xml:space="preserve"> – </w:t>
      </w:r>
      <w:proofErr w:type="spellStart"/>
      <w:r w:rsidRPr="00B04E45">
        <w:rPr>
          <w:rFonts w:eastAsia="Calibri" w:cs="Times New Roman"/>
          <w:color w:val="717676"/>
          <w:szCs w:val="24"/>
          <w:lang w:val="es-ES"/>
        </w:rPr>
        <w:t>Macacias</w:t>
      </w:r>
      <w:proofErr w:type="spellEnd"/>
      <w:r w:rsidRPr="00B04E45">
        <w:rPr>
          <w:rFonts w:eastAsia="Calibri" w:cs="Times New Roman"/>
          <w:color w:val="717676"/>
          <w:szCs w:val="24"/>
          <w:lang w:val="es-ES"/>
        </w:rPr>
        <w:t xml:space="preserve">, Provincia </w:t>
      </w:r>
      <w:proofErr w:type="spellStart"/>
      <w:r w:rsidRPr="00B04E45">
        <w:rPr>
          <w:rFonts w:eastAsia="Calibri" w:cs="Times New Roman"/>
          <w:color w:val="717676"/>
          <w:szCs w:val="24"/>
          <w:lang w:val="es-ES"/>
        </w:rPr>
        <w:t>Elias</w:t>
      </w:r>
      <w:proofErr w:type="spellEnd"/>
      <w:r w:rsidRPr="00B04E45">
        <w:rPr>
          <w:rFonts w:eastAsia="Calibri" w:cs="Times New Roman"/>
          <w:color w:val="717676"/>
          <w:szCs w:val="24"/>
          <w:lang w:val="es-ES"/>
        </w:rPr>
        <w:t xml:space="preserve"> Piña</w:t>
      </w:r>
      <w:r w:rsidRPr="00B04E45">
        <w:rPr>
          <w:rFonts w:eastAsia="Calibri" w:cs="Times New Roman"/>
          <w:color w:val="717676"/>
          <w:szCs w:val="24"/>
          <w:lang w:val="es-ES"/>
        </w:rPr>
        <w:tab/>
        <w:t xml:space="preserve">, con una longitud de 13.0 km, un valor presupuestado de RD$597,463,687.64 (Quinientos Noventa y Siete Millones Cuatrocientos Sesenta y Tres Mil Seiscientos Ochenta </w:t>
      </w:r>
      <w:proofErr w:type="gramStart"/>
      <w:r w:rsidRPr="00B04E45">
        <w:rPr>
          <w:rFonts w:eastAsia="Calibri" w:cs="Times New Roman"/>
          <w:color w:val="717676"/>
          <w:szCs w:val="24"/>
          <w:lang w:val="es-ES"/>
        </w:rPr>
        <w:t>y  Siete</w:t>
      </w:r>
      <w:proofErr w:type="gramEnd"/>
      <w:r w:rsidRPr="00B04E45">
        <w:rPr>
          <w:rFonts w:eastAsia="Calibri" w:cs="Times New Roman"/>
          <w:color w:val="717676"/>
          <w:szCs w:val="24"/>
          <w:lang w:val="es-ES"/>
        </w:rPr>
        <w:t xml:space="preserve"> Pesos con 64/100). Condición actual:  Ejecución.</w:t>
      </w:r>
    </w:p>
    <w:p w14:paraId="453A6D52" w14:textId="77777777" w:rsidR="004965C8" w:rsidRPr="00B04E45" w:rsidRDefault="004965C8" w:rsidP="004965C8">
      <w:pPr>
        <w:pStyle w:val="Textoindependienteprimerasangra2"/>
        <w:rPr>
          <w:rFonts w:eastAsia="Calibri" w:cs="Times New Roman"/>
          <w:color w:val="717676"/>
          <w:szCs w:val="24"/>
          <w:lang w:val="es-ES"/>
        </w:rPr>
      </w:pPr>
    </w:p>
    <w:p w14:paraId="7BFEBFCE" w14:textId="3C310612" w:rsidR="00E60FF4" w:rsidRPr="00D714A7" w:rsidRDefault="00E60FF4" w:rsidP="008E29D2">
      <w:pPr>
        <w:pStyle w:val="Lista2"/>
        <w:numPr>
          <w:ilvl w:val="0"/>
          <w:numId w:val="38"/>
        </w:numPr>
        <w:rPr>
          <w:rFonts w:cs="Times New Roman"/>
          <w:color w:val="717676"/>
          <w:lang w:val="es-ES"/>
        </w:rPr>
      </w:pPr>
      <w:r w:rsidRPr="00B04E45">
        <w:rPr>
          <w:rFonts w:cs="Times New Roman"/>
          <w:color w:val="717676"/>
          <w:lang w:val="es-ES"/>
        </w:rPr>
        <w:t xml:space="preserve">Reconstrucción Carretera Bayaguana - El Puerto, Provincia Monte Plata, con una longitud de 23.50 km, un valor presupuestado de </w:t>
      </w:r>
      <w:r w:rsidRPr="00FF62DA">
        <w:rPr>
          <w:rFonts w:cs="Times New Roman"/>
          <w:color w:val="717676"/>
          <w:lang w:val="es-ES"/>
        </w:rPr>
        <w:t>RD$</w:t>
      </w:r>
      <w:r w:rsidR="00FF62DA" w:rsidRPr="00FF62DA">
        <w:rPr>
          <w:rFonts w:cs="Times New Roman"/>
          <w:color w:val="717676"/>
          <w:lang w:val="es-ES"/>
        </w:rPr>
        <w:t>4</w:t>
      </w:r>
      <w:r w:rsidRPr="00FF62DA">
        <w:rPr>
          <w:rFonts w:cs="Times New Roman"/>
          <w:color w:val="717676"/>
          <w:lang w:val="es-ES"/>
        </w:rPr>
        <w:t>7</w:t>
      </w:r>
      <w:r w:rsidR="00FF62DA" w:rsidRPr="00FF62DA">
        <w:rPr>
          <w:rFonts w:cs="Times New Roman"/>
          <w:color w:val="717676"/>
          <w:lang w:val="es-ES"/>
        </w:rPr>
        <w:t>2</w:t>
      </w:r>
      <w:r w:rsidRPr="00FF62DA">
        <w:rPr>
          <w:rFonts w:cs="Times New Roman"/>
          <w:color w:val="717676"/>
          <w:lang w:val="es-ES"/>
        </w:rPr>
        <w:t>,</w:t>
      </w:r>
      <w:r w:rsidR="00FF62DA" w:rsidRPr="00FF62DA">
        <w:rPr>
          <w:rFonts w:cs="Times New Roman"/>
          <w:color w:val="717676"/>
          <w:lang w:val="es-ES"/>
        </w:rPr>
        <w:t>511</w:t>
      </w:r>
      <w:r w:rsidRPr="00FF62DA">
        <w:rPr>
          <w:rFonts w:cs="Times New Roman"/>
          <w:color w:val="717676"/>
          <w:lang w:val="es-ES"/>
        </w:rPr>
        <w:t>,</w:t>
      </w:r>
      <w:r w:rsidR="00FF62DA" w:rsidRPr="00FF62DA">
        <w:rPr>
          <w:rFonts w:cs="Times New Roman"/>
          <w:color w:val="717676"/>
          <w:lang w:val="es-ES"/>
        </w:rPr>
        <w:t>6</w:t>
      </w:r>
      <w:r w:rsidRPr="00FF62DA">
        <w:rPr>
          <w:rFonts w:cs="Times New Roman"/>
          <w:color w:val="717676"/>
          <w:lang w:val="es-ES"/>
        </w:rPr>
        <w:t>2</w:t>
      </w:r>
      <w:r w:rsidR="00FF62DA" w:rsidRPr="00FF62DA">
        <w:rPr>
          <w:rFonts w:cs="Times New Roman"/>
          <w:color w:val="717676"/>
          <w:lang w:val="es-ES"/>
        </w:rPr>
        <w:t>1</w:t>
      </w:r>
      <w:r w:rsidRPr="00FF62DA">
        <w:rPr>
          <w:rFonts w:cs="Times New Roman"/>
          <w:color w:val="717676"/>
          <w:lang w:val="es-ES"/>
        </w:rPr>
        <w:t>.</w:t>
      </w:r>
      <w:r w:rsidR="00FF62DA" w:rsidRPr="00FF62DA">
        <w:rPr>
          <w:rFonts w:cs="Times New Roman"/>
          <w:color w:val="717676"/>
          <w:lang w:val="es-ES"/>
        </w:rPr>
        <w:t>88</w:t>
      </w:r>
      <w:r w:rsidRPr="00FF62DA">
        <w:rPr>
          <w:rFonts w:cs="Times New Roman"/>
          <w:color w:val="717676"/>
          <w:lang w:val="es-ES"/>
        </w:rPr>
        <w:t xml:space="preserve"> </w:t>
      </w:r>
      <w:r w:rsidRPr="00D714A7">
        <w:rPr>
          <w:rFonts w:cs="Times New Roman"/>
          <w:color w:val="717676"/>
          <w:lang w:val="es-ES"/>
        </w:rPr>
        <w:t>(</w:t>
      </w:r>
      <w:r w:rsidR="00FF62DA">
        <w:rPr>
          <w:rFonts w:cs="Times New Roman"/>
          <w:color w:val="717676"/>
          <w:lang w:val="es-ES"/>
        </w:rPr>
        <w:t>Cuatro</w:t>
      </w:r>
      <w:r w:rsidRPr="00D714A7">
        <w:rPr>
          <w:rFonts w:cs="Times New Roman"/>
          <w:color w:val="717676"/>
          <w:lang w:val="es-ES"/>
        </w:rPr>
        <w:t xml:space="preserve">cientos Setenta y </w:t>
      </w:r>
      <w:r w:rsidR="00FF62DA">
        <w:rPr>
          <w:rFonts w:cs="Times New Roman"/>
          <w:color w:val="717676"/>
          <w:lang w:val="es-ES"/>
        </w:rPr>
        <w:t>D</w:t>
      </w:r>
      <w:r w:rsidRPr="00D714A7">
        <w:rPr>
          <w:rFonts w:cs="Times New Roman"/>
          <w:color w:val="717676"/>
          <w:lang w:val="es-ES"/>
        </w:rPr>
        <w:t>o</w:t>
      </w:r>
      <w:r w:rsidR="00FF62DA">
        <w:rPr>
          <w:rFonts w:cs="Times New Roman"/>
          <w:color w:val="717676"/>
          <w:lang w:val="es-ES"/>
        </w:rPr>
        <w:t>s</w:t>
      </w:r>
      <w:r w:rsidRPr="00D714A7">
        <w:rPr>
          <w:rFonts w:cs="Times New Roman"/>
          <w:color w:val="717676"/>
          <w:lang w:val="es-ES"/>
        </w:rPr>
        <w:t xml:space="preserve"> Millones </w:t>
      </w:r>
      <w:r w:rsidR="00FF62DA">
        <w:rPr>
          <w:rFonts w:cs="Times New Roman"/>
          <w:color w:val="717676"/>
          <w:lang w:val="es-ES"/>
        </w:rPr>
        <w:t>Quinientos Once</w:t>
      </w:r>
      <w:r w:rsidRPr="00D714A7">
        <w:rPr>
          <w:rFonts w:cs="Times New Roman"/>
          <w:color w:val="717676"/>
          <w:lang w:val="es-ES"/>
        </w:rPr>
        <w:t xml:space="preserve"> Mil </w:t>
      </w:r>
      <w:r w:rsidR="00FF62DA">
        <w:rPr>
          <w:rFonts w:cs="Times New Roman"/>
          <w:color w:val="717676"/>
          <w:lang w:val="es-ES"/>
        </w:rPr>
        <w:t>Sei</w:t>
      </w:r>
      <w:r w:rsidRPr="00D714A7">
        <w:rPr>
          <w:rFonts w:cs="Times New Roman"/>
          <w:color w:val="717676"/>
          <w:lang w:val="es-ES"/>
        </w:rPr>
        <w:t xml:space="preserve">scientos </w:t>
      </w:r>
      <w:r w:rsidR="00FF62DA">
        <w:rPr>
          <w:rFonts w:cs="Times New Roman"/>
          <w:color w:val="717676"/>
          <w:lang w:val="es-ES"/>
        </w:rPr>
        <w:t xml:space="preserve">Veintiún </w:t>
      </w:r>
      <w:r w:rsidRPr="00D714A7">
        <w:rPr>
          <w:rFonts w:cs="Times New Roman"/>
          <w:color w:val="717676"/>
          <w:lang w:val="es-ES"/>
        </w:rPr>
        <w:t xml:space="preserve">Pesos con </w:t>
      </w:r>
      <w:r w:rsidR="00FF62DA">
        <w:rPr>
          <w:rFonts w:cs="Times New Roman"/>
          <w:color w:val="717676"/>
          <w:lang w:val="es-ES"/>
        </w:rPr>
        <w:t>88</w:t>
      </w:r>
      <w:r w:rsidRPr="00D714A7">
        <w:rPr>
          <w:rFonts w:cs="Times New Roman"/>
          <w:color w:val="717676"/>
          <w:lang w:val="es-ES"/>
        </w:rPr>
        <w:t xml:space="preserve">/100). </w:t>
      </w:r>
      <w:r w:rsidR="00EB752C" w:rsidRPr="00D714A7">
        <w:rPr>
          <w:rFonts w:cs="Times New Roman"/>
          <w:color w:val="717676"/>
          <w:lang w:val="es-ES"/>
        </w:rPr>
        <w:t xml:space="preserve">Condición actual: </w:t>
      </w:r>
      <w:r w:rsidRPr="00D714A7">
        <w:rPr>
          <w:rFonts w:cs="Times New Roman"/>
          <w:color w:val="717676"/>
          <w:lang w:val="es-ES"/>
        </w:rPr>
        <w:t>Ejecución</w:t>
      </w:r>
      <w:r w:rsidR="007B44F8" w:rsidRPr="00D714A7">
        <w:rPr>
          <w:rFonts w:cs="Times New Roman"/>
          <w:color w:val="717676"/>
          <w:lang w:val="es-ES"/>
        </w:rPr>
        <w:t>;</w:t>
      </w:r>
    </w:p>
    <w:p w14:paraId="3ABC5817" w14:textId="76800E54" w:rsidR="00624287" w:rsidRDefault="00624287" w:rsidP="004965C8">
      <w:pPr>
        <w:pStyle w:val="Textoindependienteprimerasangra2"/>
        <w:rPr>
          <w:rFonts w:cs="Times New Roman"/>
          <w:color w:val="717676"/>
          <w:lang w:val="es-ES"/>
        </w:rPr>
      </w:pPr>
    </w:p>
    <w:p w14:paraId="3480F0B0" w14:textId="2D30C20D" w:rsidR="00831D59" w:rsidRPr="00B04E45" w:rsidRDefault="00831D59" w:rsidP="008E29D2">
      <w:pPr>
        <w:pStyle w:val="Lista2"/>
        <w:numPr>
          <w:ilvl w:val="0"/>
          <w:numId w:val="38"/>
        </w:numPr>
        <w:rPr>
          <w:rFonts w:cs="Times New Roman"/>
          <w:color w:val="717676"/>
          <w:lang w:val="es-ES"/>
        </w:rPr>
      </w:pPr>
      <w:r w:rsidRPr="00B04E45">
        <w:rPr>
          <w:rFonts w:cs="Times New Roman"/>
          <w:color w:val="717676"/>
          <w:lang w:val="es-ES"/>
        </w:rPr>
        <w:t xml:space="preserve">Reconstrucción Carretera El Cercado - Hondo Valle, Provincia </w:t>
      </w:r>
      <w:proofErr w:type="spellStart"/>
      <w:r w:rsidRPr="00B04E45">
        <w:rPr>
          <w:rFonts w:cs="Times New Roman"/>
          <w:color w:val="717676"/>
          <w:lang w:val="es-ES"/>
        </w:rPr>
        <w:t>Elias</w:t>
      </w:r>
      <w:proofErr w:type="spellEnd"/>
      <w:r w:rsidRPr="00B04E45">
        <w:rPr>
          <w:rFonts w:cs="Times New Roman"/>
          <w:color w:val="717676"/>
          <w:lang w:val="es-ES"/>
        </w:rPr>
        <w:t xml:space="preserve"> Piña, con una longitud de 26.0 km, un valor presupuestado de RD$ $1,695,476,647.87 (Un Mil Seiscientos Noventa y Cinco Millones Cuatro</w:t>
      </w:r>
      <w:r w:rsidR="00171193" w:rsidRPr="00B04E45">
        <w:rPr>
          <w:rFonts w:cs="Times New Roman"/>
          <w:color w:val="717676"/>
          <w:lang w:val="es-ES"/>
        </w:rPr>
        <w:t>cientos Setenta y Seis Mil Seis</w:t>
      </w:r>
      <w:r w:rsidRPr="00B04E45">
        <w:rPr>
          <w:rFonts w:cs="Times New Roman"/>
          <w:color w:val="717676"/>
          <w:lang w:val="es-ES"/>
        </w:rPr>
        <w:t>cientos Cuarenta y Siete Pesos con 87/100). Condición actual: Ejecución;</w:t>
      </w:r>
    </w:p>
    <w:p w14:paraId="31E660B0" w14:textId="3FD58B6B" w:rsidR="00831D59" w:rsidRDefault="00831D59" w:rsidP="007B44F8">
      <w:pPr>
        <w:pStyle w:val="Lista2"/>
        <w:rPr>
          <w:rFonts w:cs="Times New Roman"/>
          <w:color w:val="717676"/>
          <w:lang w:val="es-ES"/>
        </w:rPr>
      </w:pPr>
    </w:p>
    <w:p w14:paraId="1CAAE698" w14:textId="4BDDF896" w:rsidR="00831D59" w:rsidRPr="00B04E45" w:rsidRDefault="008F7BD7" w:rsidP="00FF62DA">
      <w:pPr>
        <w:pStyle w:val="Lista2"/>
        <w:numPr>
          <w:ilvl w:val="0"/>
          <w:numId w:val="38"/>
        </w:numPr>
        <w:rPr>
          <w:rFonts w:cs="Times New Roman"/>
          <w:color w:val="717676"/>
          <w:lang w:val="es-ES"/>
        </w:rPr>
      </w:pPr>
      <w:r w:rsidRPr="00B04E45">
        <w:rPr>
          <w:rFonts w:cs="Times New Roman"/>
          <w:color w:val="717676"/>
          <w:lang w:val="es-ES"/>
        </w:rPr>
        <w:t>Construcción de la Circunvalación de Moca, Avenida Cruce de Chero - Estancia Nueva, Provincia Espaillat, con una longitud de 1.</w:t>
      </w:r>
      <w:r w:rsidR="00FF62DA">
        <w:rPr>
          <w:rFonts w:cs="Times New Roman"/>
          <w:color w:val="717676"/>
          <w:lang w:val="es-ES"/>
        </w:rPr>
        <w:t>2</w:t>
      </w:r>
      <w:r w:rsidRPr="00B04E45">
        <w:rPr>
          <w:rFonts w:cs="Times New Roman"/>
          <w:color w:val="717676"/>
          <w:lang w:val="es-ES"/>
        </w:rPr>
        <w:t>0 km, un valor presupuestado de RD$</w:t>
      </w:r>
      <w:r w:rsidR="00FF62DA">
        <w:rPr>
          <w:rFonts w:cs="Times New Roman"/>
          <w:color w:val="717676"/>
          <w:lang w:val="es-ES"/>
        </w:rPr>
        <w:t>587</w:t>
      </w:r>
      <w:r w:rsidRPr="00B04E45">
        <w:rPr>
          <w:rFonts w:cs="Times New Roman"/>
          <w:color w:val="717676"/>
          <w:lang w:val="es-ES"/>
        </w:rPr>
        <w:t>,</w:t>
      </w:r>
      <w:r w:rsidR="00FF62DA">
        <w:rPr>
          <w:rFonts w:cs="Times New Roman"/>
          <w:color w:val="717676"/>
          <w:lang w:val="es-ES"/>
        </w:rPr>
        <w:t>494</w:t>
      </w:r>
      <w:r w:rsidRPr="00B04E45">
        <w:rPr>
          <w:rFonts w:cs="Times New Roman"/>
          <w:color w:val="717676"/>
          <w:lang w:val="es-ES"/>
        </w:rPr>
        <w:t>,</w:t>
      </w:r>
      <w:r w:rsidR="00FF62DA">
        <w:rPr>
          <w:rFonts w:cs="Times New Roman"/>
          <w:color w:val="717676"/>
          <w:lang w:val="es-ES"/>
        </w:rPr>
        <w:t>22</w:t>
      </w:r>
      <w:r w:rsidRPr="00B04E45">
        <w:rPr>
          <w:rFonts w:cs="Times New Roman"/>
          <w:color w:val="717676"/>
          <w:lang w:val="es-ES"/>
        </w:rPr>
        <w:t>0.</w:t>
      </w:r>
      <w:r w:rsidR="00FF62DA">
        <w:rPr>
          <w:rFonts w:cs="Times New Roman"/>
          <w:color w:val="717676"/>
          <w:lang w:val="es-ES"/>
        </w:rPr>
        <w:t>24</w:t>
      </w:r>
      <w:r w:rsidRPr="00B04E45">
        <w:rPr>
          <w:rFonts w:cs="Times New Roman"/>
          <w:color w:val="717676"/>
          <w:lang w:val="es-ES"/>
        </w:rPr>
        <w:t xml:space="preserve"> (</w:t>
      </w:r>
      <w:r w:rsidR="00FF62DA">
        <w:rPr>
          <w:rFonts w:cs="Times New Roman"/>
          <w:color w:val="717676"/>
          <w:lang w:val="es-ES"/>
        </w:rPr>
        <w:t>Quin</w:t>
      </w:r>
      <w:r w:rsidRPr="00B04E45">
        <w:rPr>
          <w:rFonts w:cs="Times New Roman"/>
          <w:color w:val="717676"/>
          <w:lang w:val="es-ES"/>
        </w:rPr>
        <w:t xml:space="preserve">ientos </w:t>
      </w:r>
      <w:r w:rsidR="00FF62DA">
        <w:rPr>
          <w:rFonts w:cs="Times New Roman"/>
          <w:color w:val="717676"/>
          <w:lang w:val="es-ES"/>
        </w:rPr>
        <w:t>Oche</w:t>
      </w:r>
      <w:r w:rsidRPr="00B04E45">
        <w:rPr>
          <w:rFonts w:cs="Times New Roman"/>
          <w:color w:val="717676"/>
          <w:lang w:val="es-ES"/>
        </w:rPr>
        <w:t xml:space="preserve">nta </w:t>
      </w:r>
      <w:r w:rsidR="00FF62DA">
        <w:rPr>
          <w:rFonts w:cs="Times New Roman"/>
          <w:color w:val="717676"/>
          <w:lang w:val="es-ES"/>
        </w:rPr>
        <w:t xml:space="preserve">y Siete </w:t>
      </w:r>
      <w:r w:rsidRPr="00B04E45">
        <w:rPr>
          <w:rFonts w:cs="Times New Roman"/>
          <w:color w:val="717676"/>
          <w:lang w:val="es-ES"/>
        </w:rPr>
        <w:t xml:space="preserve">Millones </w:t>
      </w:r>
      <w:r w:rsidR="00FF62DA" w:rsidRPr="00FF62DA">
        <w:rPr>
          <w:rFonts w:cs="Times New Roman"/>
          <w:color w:val="717676"/>
          <w:lang w:val="es-ES"/>
        </w:rPr>
        <w:t xml:space="preserve">Cuatrocientos </w:t>
      </w:r>
      <w:r w:rsidR="00FF62DA">
        <w:rPr>
          <w:rFonts w:cs="Times New Roman"/>
          <w:color w:val="717676"/>
          <w:lang w:val="es-ES"/>
        </w:rPr>
        <w:t>Nov</w:t>
      </w:r>
      <w:r w:rsidR="00FF62DA" w:rsidRPr="00FF62DA">
        <w:rPr>
          <w:rFonts w:cs="Times New Roman"/>
          <w:color w:val="717676"/>
          <w:lang w:val="es-ES"/>
        </w:rPr>
        <w:t xml:space="preserve">enta y </w:t>
      </w:r>
      <w:r w:rsidR="00FF62DA">
        <w:rPr>
          <w:rFonts w:cs="Times New Roman"/>
          <w:color w:val="717676"/>
          <w:lang w:val="es-ES"/>
        </w:rPr>
        <w:t>Cuatro</w:t>
      </w:r>
      <w:r w:rsidR="00FF62DA" w:rsidRPr="00FF62DA">
        <w:rPr>
          <w:rFonts w:cs="Times New Roman"/>
          <w:color w:val="717676"/>
          <w:lang w:val="es-ES"/>
        </w:rPr>
        <w:t xml:space="preserve"> Mil </w:t>
      </w:r>
      <w:r w:rsidR="00FF62DA">
        <w:rPr>
          <w:rFonts w:cs="Times New Roman"/>
          <w:color w:val="717676"/>
          <w:lang w:val="es-ES"/>
        </w:rPr>
        <w:t>D</w:t>
      </w:r>
      <w:r w:rsidR="00FF62DA" w:rsidRPr="00FF62DA">
        <w:rPr>
          <w:rFonts w:cs="Times New Roman"/>
          <w:color w:val="717676"/>
          <w:lang w:val="es-ES"/>
        </w:rPr>
        <w:t>o</w:t>
      </w:r>
      <w:r w:rsidR="00FF62DA">
        <w:rPr>
          <w:rFonts w:cs="Times New Roman"/>
          <w:color w:val="717676"/>
          <w:lang w:val="es-ES"/>
        </w:rPr>
        <w:t>s</w:t>
      </w:r>
      <w:r w:rsidR="00FF62DA" w:rsidRPr="00FF62DA">
        <w:rPr>
          <w:rFonts w:cs="Times New Roman"/>
          <w:color w:val="717676"/>
          <w:lang w:val="es-ES"/>
        </w:rPr>
        <w:t xml:space="preserve">cientos </w:t>
      </w:r>
      <w:r w:rsidR="00FF62DA">
        <w:rPr>
          <w:rFonts w:cs="Times New Roman"/>
          <w:color w:val="717676"/>
          <w:lang w:val="es-ES"/>
        </w:rPr>
        <w:t xml:space="preserve">Veinte </w:t>
      </w:r>
      <w:r w:rsidRPr="00B04E45">
        <w:rPr>
          <w:rFonts w:cs="Times New Roman"/>
          <w:color w:val="717676"/>
          <w:lang w:val="es-ES"/>
        </w:rPr>
        <w:t xml:space="preserve">Pesos con </w:t>
      </w:r>
      <w:r w:rsidR="00FF62DA">
        <w:rPr>
          <w:rFonts w:cs="Times New Roman"/>
          <w:color w:val="717676"/>
          <w:lang w:val="es-ES"/>
        </w:rPr>
        <w:t>24</w:t>
      </w:r>
      <w:r w:rsidRPr="00B04E45">
        <w:rPr>
          <w:rFonts w:cs="Times New Roman"/>
          <w:color w:val="717676"/>
          <w:lang w:val="es-ES"/>
        </w:rPr>
        <w:t>/100). Condición actual: Ejecución;</w:t>
      </w:r>
    </w:p>
    <w:p w14:paraId="6DF1E2B1" w14:textId="77777777" w:rsidR="00816A4E" w:rsidRPr="00B04E45" w:rsidRDefault="00816A4E" w:rsidP="008F7BD7">
      <w:pPr>
        <w:pStyle w:val="Lista2"/>
        <w:rPr>
          <w:rFonts w:cs="Times New Roman"/>
          <w:color w:val="717676"/>
          <w:lang w:val="es-ES"/>
        </w:rPr>
      </w:pPr>
    </w:p>
    <w:p w14:paraId="39B7453B" w14:textId="636AF9BA" w:rsidR="00171193" w:rsidRPr="00B04E45" w:rsidRDefault="00171193" w:rsidP="008F7BD7">
      <w:pPr>
        <w:pStyle w:val="Lista2"/>
        <w:rPr>
          <w:rFonts w:cs="Times New Roman"/>
          <w:color w:val="717676"/>
          <w:lang w:val="es-ES"/>
        </w:rPr>
      </w:pPr>
      <w:r w:rsidRPr="00B04E45">
        <w:rPr>
          <w:rFonts w:cs="Times New Roman"/>
          <w:color w:val="717676"/>
          <w:lang w:val="es-ES"/>
        </w:rPr>
        <w:lastRenderedPageBreak/>
        <w:t>vv.</w:t>
      </w:r>
      <w:r w:rsidRPr="00B04E45">
        <w:rPr>
          <w:rFonts w:cs="Times New Roman"/>
          <w:color w:val="717676"/>
          <w:lang w:val="es-ES"/>
        </w:rPr>
        <w:tab/>
        <w:t xml:space="preserve">Reconstrucción Carretera San </w:t>
      </w:r>
      <w:proofErr w:type="spellStart"/>
      <w:r w:rsidRPr="00B04E45">
        <w:rPr>
          <w:rFonts w:cs="Times New Roman"/>
          <w:color w:val="717676"/>
          <w:lang w:val="es-ES"/>
        </w:rPr>
        <w:t>Victor</w:t>
      </w:r>
      <w:proofErr w:type="spellEnd"/>
      <w:r w:rsidRPr="00B04E45">
        <w:rPr>
          <w:rFonts w:cs="Times New Roman"/>
          <w:color w:val="717676"/>
          <w:lang w:val="es-ES"/>
        </w:rPr>
        <w:t xml:space="preserve"> - </w:t>
      </w:r>
      <w:proofErr w:type="spellStart"/>
      <w:r w:rsidRPr="00B04E45">
        <w:rPr>
          <w:rFonts w:cs="Times New Roman"/>
          <w:color w:val="717676"/>
          <w:lang w:val="es-ES"/>
        </w:rPr>
        <w:t>Jamao</w:t>
      </w:r>
      <w:proofErr w:type="spellEnd"/>
      <w:r w:rsidRPr="00B04E45">
        <w:rPr>
          <w:rFonts w:cs="Times New Roman"/>
          <w:color w:val="717676"/>
          <w:lang w:val="es-ES"/>
        </w:rPr>
        <w:t xml:space="preserve"> al Norte Tramo II del Km 5 al Km 18, Provincia Espaillat, con una longitud de 26.0 km, un valor presupuestado de RD$2,266,857,984.58 (Dos Mil Doscientos Sesenta y Seis Millones Ochocientos Cincuenta y Siete Mil Novecientos Ochenta y Cuatro Pesos con 58/100). Condición actual: Ejecución;</w:t>
      </w:r>
    </w:p>
    <w:p w14:paraId="2B69BFD9" w14:textId="77777777" w:rsidR="00DC2901" w:rsidRPr="00B04E45" w:rsidRDefault="00DC2901" w:rsidP="00DC2901">
      <w:pPr>
        <w:pStyle w:val="Lista2"/>
        <w:rPr>
          <w:rFonts w:cs="Times New Roman"/>
          <w:color w:val="717676"/>
          <w:lang w:val="es-ES"/>
        </w:rPr>
      </w:pPr>
    </w:p>
    <w:p w14:paraId="61C96FF7" w14:textId="54897379" w:rsidR="001A5029" w:rsidRPr="00B04E45" w:rsidRDefault="001A5029" w:rsidP="008E29D2">
      <w:pPr>
        <w:pStyle w:val="Lista2"/>
        <w:numPr>
          <w:ilvl w:val="0"/>
          <w:numId w:val="38"/>
        </w:numPr>
        <w:rPr>
          <w:rFonts w:cs="Times New Roman"/>
          <w:color w:val="717676"/>
          <w:lang w:val="es-ES"/>
        </w:rPr>
      </w:pPr>
      <w:r w:rsidRPr="00B04E45">
        <w:rPr>
          <w:rFonts w:cs="Times New Roman"/>
          <w:color w:val="717676"/>
          <w:lang w:val="es-ES"/>
        </w:rPr>
        <w:t>Reconstrucción Carretera Yerba Buena - El Capote, Provincia Hato Mayor, con una longitud de 13.8 km, un valor presupuestado de RD$</w:t>
      </w:r>
      <w:r w:rsidR="00962E02">
        <w:rPr>
          <w:rFonts w:cs="Times New Roman"/>
          <w:color w:val="717676"/>
          <w:lang w:val="es-ES"/>
        </w:rPr>
        <w:t xml:space="preserve"> </w:t>
      </w:r>
      <w:r w:rsidR="00816A4E" w:rsidRPr="00B04E45">
        <w:rPr>
          <w:rFonts w:cs="Times New Roman"/>
          <w:color w:val="717676"/>
          <w:lang w:val="es-ES"/>
        </w:rPr>
        <w:t>440,465,438.87 (Cuatrocie</w:t>
      </w:r>
      <w:r w:rsidRPr="00B04E45">
        <w:rPr>
          <w:rFonts w:cs="Times New Roman"/>
          <w:color w:val="717676"/>
          <w:lang w:val="es-ES"/>
        </w:rPr>
        <w:t xml:space="preserve">ntos </w:t>
      </w:r>
      <w:r w:rsidR="00816A4E" w:rsidRPr="00B04E45">
        <w:rPr>
          <w:rFonts w:cs="Times New Roman"/>
          <w:color w:val="717676"/>
          <w:lang w:val="es-ES"/>
        </w:rPr>
        <w:t>Cuar</w:t>
      </w:r>
      <w:r w:rsidRPr="00B04E45">
        <w:rPr>
          <w:rFonts w:cs="Times New Roman"/>
          <w:color w:val="717676"/>
          <w:lang w:val="es-ES"/>
        </w:rPr>
        <w:t xml:space="preserve">enta Millones </w:t>
      </w:r>
      <w:r w:rsidR="00816A4E" w:rsidRPr="00B04E45">
        <w:rPr>
          <w:rFonts w:cs="Times New Roman"/>
          <w:color w:val="717676"/>
          <w:lang w:val="es-ES"/>
        </w:rPr>
        <w:t>Cuatr</w:t>
      </w:r>
      <w:r w:rsidRPr="00B04E45">
        <w:rPr>
          <w:rFonts w:cs="Times New Roman"/>
          <w:color w:val="717676"/>
          <w:lang w:val="es-ES"/>
        </w:rPr>
        <w:t xml:space="preserve">ocientos </w:t>
      </w:r>
      <w:r w:rsidR="00816A4E" w:rsidRPr="00B04E45">
        <w:rPr>
          <w:rFonts w:cs="Times New Roman"/>
          <w:color w:val="717676"/>
          <w:lang w:val="es-ES"/>
        </w:rPr>
        <w:t>Ses</w:t>
      </w:r>
      <w:r w:rsidRPr="00B04E45">
        <w:rPr>
          <w:rFonts w:cs="Times New Roman"/>
          <w:color w:val="717676"/>
          <w:lang w:val="es-ES"/>
        </w:rPr>
        <w:t xml:space="preserve">enta y </w:t>
      </w:r>
      <w:r w:rsidR="00816A4E" w:rsidRPr="00B04E45">
        <w:rPr>
          <w:rFonts w:cs="Times New Roman"/>
          <w:color w:val="717676"/>
          <w:lang w:val="es-ES"/>
        </w:rPr>
        <w:t>Cinco</w:t>
      </w:r>
      <w:r w:rsidRPr="00B04E45">
        <w:rPr>
          <w:rFonts w:cs="Times New Roman"/>
          <w:color w:val="717676"/>
          <w:lang w:val="es-ES"/>
        </w:rPr>
        <w:t xml:space="preserve"> Mil </w:t>
      </w:r>
      <w:r w:rsidR="00816A4E" w:rsidRPr="00B04E45">
        <w:rPr>
          <w:rFonts w:cs="Times New Roman"/>
          <w:color w:val="717676"/>
          <w:lang w:val="es-ES"/>
        </w:rPr>
        <w:t>Cuatro</w:t>
      </w:r>
      <w:r w:rsidRPr="00B04E45">
        <w:rPr>
          <w:rFonts w:cs="Times New Roman"/>
          <w:color w:val="717676"/>
          <w:lang w:val="es-ES"/>
        </w:rPr>
        <w:t xml:space="preserve">cientos </w:t>
      </w:r>
      <w:r w:rsidR="00816A4E" w:rsidRPr="00B04E45">
        <w:rPr>
          <w:rFonts w:cs="Times New Roman"/>
          <w:color w:val="717676"/>
          <w:lang w:val="es-ES"/>
        </w:rPr>
        <w:t xml:space="preserve">Treinta </w:t>
      </w:r>
      <w:r w:rsidRPr="00B04E45">
        <w:rPr>
          <w:rFonts w:cs="Times New Roman"/>
          <w:color w:val="717676"/>
          <w:lang w:val="es-ES"/>
        </w:rPr>
        <w:t xml:space="preserve">y </w:t>
      </w:r>
      <w:r w:rsidR="00816A4E" w:rsidRPr="00B04E45">
        <w:rPr>
          <w:rFonts w:cs="Times New Roman"/>
          <w:color w:val="717676"/>
          <w:lang w:val="es-ES"/>
        </w:rPr>
        <w:t>Och</w:t>
      </w:r>
      <w:r w:rsidRPr="00B04E45">
        <w:rPr>
          <w:rFonts w:cs="Times New Roman"/>
          <w:color w:val="717676"/>
          <w:lang w:val="es-ES"/>
        </w:rPr>
        <w:t>o Pesos con 8</w:t>
      </w:r>
      <w:r w:rsidR="00816A4E" w:rsidRPr="00B04E45">
        <w:rPr>
          <w:rFonts w:cs="Times New Roman"/>
          <w:color w:val="717676"/>
          <w:lang w:val="es-ES"/>
        </w:rPr>
        <w:t>7</w:t>
      </w:r>
      <w:r w:rsidRPr="00B04E45">
        <w:rPr>
          <w:rFonts w:cs="Times New Roman"/>
          <w:color w:val="717676"/>
          <w:lang w:val="es-ES"/>
        </w:rPr>
        <w:t>/100). Condición actual: Ejecución;</w:t>
      </w:r>
    </w:p>
    <w:p w14:paraId="2B303D36" w14:textId="77777777" w:rsidR="008F7BD7" w:rsidRPr="00B04E45" w:rsidRDefault="008F7BD7" w:rsidP="008F7BD7">
      <w:pPr>
        <w:pStyle w:val="Lista2"/>
        <w:rPr>
          <w:rFonts w:cs="Times New Roman"/>
          <w:color w:val="717676"/>
          <w:lang w:val="es-ES"/>
        </w:rPr>
      </w:pPr>
    </w:p>
    <w:p w14:paraId="7F1D4DA9" w14:textId="196DB653" w:rsidR="00831D59" w:rsidRPr="00B04E45" w:rsidRDefault="00831D59" w:rsidP="008E29D2">
      <w:pPr>
        <w:pStyle w:val="Lista2"/>
        <w:numPr>
          <w:ilvl w:val="0"/>
          <w:numId w:val="38"/>
        </w:numPr>
        <w:rPr>
          <w:rFonts w:cs="Times New Roman"/>
          <w:color w:val="717676"/>
          <w:lang w:val="es-ES"/>
        </w:rPr>
      </w:pPr>
      <w:r w:rsidRPr="00B04E45">
        <w:rPr>
          <w:rFonts w:cs="Times New Roman"/>
          <w:color w:val="717676"/>
          <w:lang w:val="es-ES"/>
        </w:rPr>
        <w:t>Diseño y Reconstrucción Entrada Acceso a la ciudad de Samaná, Provincia Samaná, con una longitud de 3.10 km, un valor presupuestado de RD$</w:t>
      </w:r>
      <w:r w:rsidR="00962E02">
        <w:rPr>
          <w:rFonts w:cs="Times New Roman"/>
          <w:color w:val="717676"/>
          <w:lang w:val="es-ES"/>
        </w:rPr>
        <w:t>9</w:t>
      </w:r>
      <w:r w:rsidRPr="00B04E45">
        <w:rPr>
          <w:rFonts w:cs="Times New Roman"/>
          <w:color w:val="717676"/>
          <w:lang w:val="es-ES"/>
        </w:rPr>
        <w:t>70,</w:t>
      </w:r>
      <w:r w:rsidR="00962E02">
        <w:rPr>
          <w:rFonts w:cs="Times New Roman"/>
          <w:color w:val="717676"/>
          <w:lang w:val="es-ES"/>
        </w:rPr>
        <w:t>925</w:t>
      </w:r>
      <w:r w:rsidRPr="00B04E45">
        <w:rPr>
          <w:rFonts w:cs="Times New Roman"/>
          <w:color w:val="717676"/>
          <w:lang w:val="es-ES"/>
        </w:rPr>
        <w:t>,</w:t>
      </w:r>
      <w:r w:rsidR="00962E02">
        <w:rPr>
          <w:rFonts w:cs="Times New Roman"/>
          <w:color w:val="717676"/>
          <w:lang w:val="es-ES"/>
        </w:rPr>
        <w:t>1</w:t>
      </w:r>
      <w:r w:rsidRPr="00B04E45">
        <w:rPr>
          <w:rFonts w:cs="Times New Roman"/>
          <w:color w:val="717676"/>
          <w:lang w:val="es-ES"/>
        </w:rPr>
        <w:t>7</w:t>
      </w:r>
      <w:r w:rsidR="00962E02">
        <w:rPr>
          <w:rFonts w:cs="Times New Roman"/>
          <w:color w:val="717676"/>
          <w:lang w:val="es-ES"/>
        </w:rPr>
        <w:t>5</w:t>
      </w:r>
      <w:r w:rsidRPr="00B04E45">
        <w:rPr>
          <w:rFonts w:cs="Times New Roman"/>
          <w:color w:val="717676"/>
          <w:lang w:val="es-ES"/>
        </w:rPr>
        <w:t>.</w:t>
      </w:r>
      <w:r w:rsidR="00962E02">
        <w:rPr>
          <w:rFonts w:cs="Times New Roman"/>
          <w:color w:val="717676"/>
          <w:lang w:val="es-ES"/>
        </w:rPr>
        <w:t>66 (Nove</w:t>
      </w:r>
      <w:r w:rsidRPr="00B04E45">
        <w:rPr>
          <w:rFonts w:cs="Times New Roman"/>
          <w:color w:val="717676"/>
          <w:lang w:val="es-ES"/>
        </w:rPr>
        <w:t xml:space="preserve">cientos </w:t>
      </w:r>
      <w:r w:rsidR="00962E02">
        <w:rPr>
          <w:rFonts w:cs="Times New Roman"/>
          <w:color w:val="717676"/>
          <w:lang w:val="es-ES"/>
        </w:rPr>
        <w:t>Seten</w:t>
      </w:r>
      <w:r w:rsidRPr="00B04E45">
        <w:rPr>
          <w:rFonts w:cs="Times New Roman"/>
          <w:color w:val="717676"/>
          <w:lang w:val="es-ES"/>
        </w:rPr>
        <w:t>t</w:t>
      </w:r>
      <w:r w:rsidR="00962E02">
        <w:rPr>
          <w:rFonts w:cs="Times New Roman"/>
          <w:color w:val="717676"/>
          <w:lang w:val="es-ES"/>
        </w:rPr>
        <w:t>a</w:t>
      </w:r>
      <w:r w:rsidRPr="00B04E45">
        <w:rPr>
          <w:rFonts w:cs="Times New Roman"/>
          <w:color w:val="717676"/>
          <w:lang w:val="es-ES"/>
        </w:rPr>
        <w:t xml:space="preserve"> Millones </w:t>
      </w:r>
      <w:r w:rsidR="00962E02">
        <w:rPr>
          <w:rFonts w:cs="Times New Roman"/>
          <w:color w:val="717676"/>
          <w:lang w:val="es-ES"/>
        </w:rPr>
        <w:t>Nove</w:t>
      </w:r>
      <w:r w:rsidRPr="00B04E45">
        <w:rPr>
          <w:rFonts w:cs="Times New Roman"/>
          <w:color w:val="717676"/>
          <w:lang w:val="es-ES"/>
        </w:rPr>
        <w:t xml:space="preserve">cientos </w:t>
      </w:r>
      <w:r w:rsidR="00962E02">
        <w:rPr>
          <w:rFonts w:cs="Times New Roman"/>
          <w:color w:val="717676"/>
          <w:lang w:val="es-ES"/>
        </w:rPr>
        <w:t xml:space="preserve">Veinticinco </w:t>
      </w:r>
      <w:r w:rsidRPr="00B04E45">
        <w:rPr>
          <w:rFonts w:cs="Times New Roman"/>
          <w:color w:val="717676"/>
          <w:lang w:val="es-ES"/>
        </w:rPr>
        <w:t xml:space="preserve">Mil </w:t>
      </w:r>
      <w:r w:rsidR="00962E02">
        <w:rPr>
          <w:rFonts w:cs="Times New Roman"/>
          <w:color w:val="717676"/>
          <w:lang w:val="es-ES"/>
        </w:rPr>
        <w:t>Ciento</w:t>
      </w:r>
      <w:r w:rsidRPr="00B04E45">
        <w:rPr>
          <w:rFonts w:cs="Times New Roman"/>
          <w:color w:val="717676"/>
          <w:lang w:val="es-ES"/>
        </w:rPr>
        <w:t xml:space="preserve"> Setenta y </w:t>
      </w:r>
      <w:r w:rsidR="00962E02">
        <w:rPr>
          <w:rFonts w:cs="Times New Roman"/>
          <w:color w:val="717676"/>
          <w:lang w:val="es-ES"/>
        </w:rPr>
        <w:t>Cinco</w:t>
      </w:r>
      <w:r w:rsidRPr="00B04E45">
        <w:rPr>
          <w:rFonts w:cs="Times New Roman"/>
          <w:color w:val="717676"/>
          <w:lang w:val="es-ES"/>
        </w:rPr>
        <w:t xml:space="preserve"> Pesos con </w:t>
      </w:r>
      <w:r w:rsidR="00962E02">
        <w:rPr>
          <w:rFonts w:cs="Times New Roman"/>
          <w:color w:val="717676"/>
          <w:lang w:val="es-ES"/>
        </w:rPr>
        <w:t>66</w:t>
      </w:r>
      <w:r w:rsidRPr="00B04E45">
        <w:rPr>
          <w:rFonts w:cs="Times New Roman"/>
          <w:color w:val="717676"/>
          <w:lang w:val="es-ES"/>
        </w:rPr>
        <w:t>/100). Condición actual: Ejecución;</w:t>
      </w:r>
      <w:r w:rsidRPr="00B04E45">
        <w:rPr>
          <w:rFonts w:cs="Times New Roman"/>
          <w:color w:val="717676"/>
          <w:lang w:val="es-ES"/>
        </w:rPr>
        <w:tab/>
      </w:r>
    </w:p>
    <w:p w14:paraId="1610FE49" w14:textId="77777777" w:rsidR="00B14E5C" w:rsidRPr="00B04E45" w:rsidRDefault="00B14E5C" w:rsidP="00B0313C">
      <w:pPr>
        <w:pStyle w:val="Lista2"/>
        <w:spacing w:before="120"/>
        <w:rPr>
          <w:rFonts w:cs="Times New Roman"/>
          <w:color w:val="717676"/>
          <w:highlight w:val="cyan"/>
          <w:lang w:val="es-ES"/>
        </w:rPr>
      </w:pPr>
    </w:p>
    <w:p w14:paraId="528E1E70" w14:textId="6F1FCF71" w:rsidR="00E60FF4" w:rsidRPr="00B04E45" w:rsidRDefault="00E60FF4" w:rsidP="008E29D2">
      <w:pPr>
        <w:pStyle w:val="Lista2"/>
        <w:numPr>
          <w:ilvl w:val="0"/>
          <w:numId w:val="38"/>
        </w:numPr>
        <w:rPr>
          <w:rFonts w:cs="Times New Roman"/>
          <w:color w:val="717676"/>
          <w:lang w:val="es-ES"/>
        </w:rPr>
      </w:pPr>
      <w:r w:rsidRPr="00B04E45">
        <w:rPr>
          <w:rFonts w:cs="Times New Roman"/>
          <w:color w:val="717676"/>
          <w:lang w:val="es-ES"/>
        </w:rPr>
        <w:t>Reconstrucción Camino Vecinal El Peñón de Los Reyes, Prolongación Santa Clara-La Tranquera, tramo Carretero La Zanja-Nisibón y Camino Vecinal Beju</w:t>
      </w:r>
      <w:r w:rsidR="001E3C0B" w:rsidRPr="00B04E45">
        <w:rPr>
          <w:rFonts w:cs="Times New Roman"/>
          <w:color w:val="717676"/>
          <w:lang w:val="es-ES"/>
        </w:rPr>
        <w:t>c</w:t>
      </w:r>
      <w:r w:rsidRPr="00B04E45">
        <w:rPr>
          <w:rFonts w:cs="Times New Roman"/>
          <w:color w:val="717676"/>
          <w:lang w:val="es-ES"/>
        </w:rPr>
        <w:t>a</w:t>
      </w:r>
      <w:r w:rsidR="001E3C0B" w:rsidRPr="00B04E45">
        <w:rPr>
          <w:rFonts w:cs="Times New Roman"/>
          <w:color w:val="717676"/>
          <w:lang w:val="es-ES"/>
        </w:rPr>
        <w:t>l</w:t>
      </w:r>
      <w:r w:rsidRPr="00B04E45">
        <w:rPr>
          <w:rFonts w:cs="Times New Roman"/>
          <w:color w:val="717676"/>
          <w:lang w:val="es-ES"/>
        </w:rPr>
        <w:t xml:space="preserve"> – Guineo-García, Municipio </w:t>
      </w:r>
      <w:r w:rsidR="004C6A3C" w:rsidRPr="00B04E45">
        <w:rPr>
          <w:rFonts w:cs="Times New Roman"/>
          <w:color w:val="717676"/>
          <w:lang w:val="es-ES"/>
        </w:rPr>
        <w:t>Higüey</w:t>
      </w:r>
      <w:r w:rsidRPr="00B04E45">
        <w:rPr>
          <w:rFonts w:cs="Times New Roman"/>
          <w:color w:val="717676"/>
          <w:lang w:val="es-ES"/>
        </w:rPr>
        <w:t xml:space="preserve">, Provincia La Altagracia, con una longitud de 11.5 km, un valor presupuestado de RD$250,000,000.00 (Doscientos Cincuenta Millones de Pesos con 00/100). </w:t>
      </w:r>
      <w:r w:rsidR="00EB752C" w:rsidRPr="00B04E45">
        <w:rPr>
          <w:rFonts w:cs="Times New Roman"/>
          <w:color w:val="717676"/>
          <w:lang w:val="es-ES"/>
        </w:rPr>
        <w:t xml:space="preserve">Condición actual: </w:t>
      </w:r>
      <w:r w:rsidRPr="00B04E45">
        <w:rPr>
          <w:rFonts w:cs="Times New Roman"/>
          <w:color w:val="717676"/>
          <w:lang w:val="es-ES"/>
        </w:rPr>
        <w:t>Ejecución;</w:t>
      </w:r>
      <w:r w:rsidRPr="00B04E45">
        <w:rPr>
          <w:rFonts w:cs="Times New Roman"/>
          <w:color w:val="717676"/>
          <w:lang w:val="es-ES"/>
        </w:rPr>
        <w:tab/>
      </w:r>
    </w:p>
    <w:p w14:paraId="60087C14" w14:textId="77777777" w:rsidR="007B44F8" w:rsidRPr="00B04E45" w:rsidRDefault="007B44F8" w:rsidP="007B44F8">
      <w:pPr>
        <w:pStyle w:val="Lista2"/>
        <w:ind w:firstLine="0"/>
        <w:rPr>
          <w:rFonts w:cs="Times New Roman"/>
          <w:color w:val="717676"/>
          <w:lang w:val="es-ES"/>
        </w:rPr>
      </w:pPr>
    </w:p>
    <w:p w14:paraId="6B1C41F1" w14:textId="163EE659" w:rsidR="00E60FF4" w:rsidRPr="00A078F4" w:rsidRDefault="00E60FF4" w:rsidP="008E29D2">
      <w:pPr>
        <w:pStyle w:val="Lista2"/>
        <w:numPr>
          <w:ilvl w:val="0"/>
          <w:numId w:val="38"/>
        </w:numPr>
        <w:rPr>
          <w:rFonts w:cs="Times New Roman"/>
          <w:color w:val="717676"/>
          <w:lang w:val="es-ES"/>
        </w:rPr>
      </w:pPr>
      <w:r w:rsidRPr="00A078F4">
        <w:rPr>
          <w:rFonts w:cs="Times New Roman"/>
          <w:color w:val="717676"/>
          <w:lang w:val="es-ES"/>
        </w:rPr>
        <w:t xml:space="preserve">Mejoramiento de la Infraestructura Vial en la Provincia Santo Domingo, incluye varias obras viales con una longitud aproximado de 1,500 km, un valor presupuestado </w:t>
      </w:r>
      <w:r w:rsidRPr="00455A1E">
        <w:rPr>
          <w:rFonts w:cs="Times New Roman"/>
          <w:color w:val="717676"/>
          <w:lang w:val="es-ES"/>
        </w:rPr>
        <w:t>de RD$</w:t>
      </w:r>
      <w:r w:rsidR="00455A1E" w:rsidRPr="00455A1E">
        <w:rPr>
          <w:rFonts w:cs="Times New Roman"/>
          <w:color w:val="717676"/>
          <w:lang w:val="es-ES"/>
        </w:rPr>
        <w:t>1</w:t>
      </w:r>
      <w:r w:rsidRPr="00455A1E">
        <w:rPr>
          <w:rFonts w:cs="Times New Roman"/>
          <w:color w:val="717676"/>
          <w:lang w:val="es-ES"/>
        </w:rPr>
        <w:t>3,</w:t>
      </w:r>
      <w:r w:rsidR="00455A1E" w:rsidRPr="00455A1E">
        <w:rPr>
          <w:rFonts w:cs="Times New Roman"/>
          <w:color w:val="717676"/>
          <w:lang w:val="es-ES"/>
        </w:rPr>
        <w:t>633</w:t>
      </w:r>
      <w:r w:rsidRPr="00455A1E">
        <w:rPr>
          <w:rFonts w:cs="Times New Roman"/>
          <w:color w:val="717676"/>
          <w:lang w:val="es-ES"/>
        </w:rPr>
        <w:t>,</w:t>
      </w:r>
      <w:r w:rsidR="00455A1E" w:rsidRPr="00455A1E">
        <w:rPr>
          <w:rFonts w:cs="Times New Roman"/>
          <w:color w:val="717676"/>
          <w:lang w:val="es-ES"/>
        </w:rPr>
        <w:t>96</w:t>
      </w:r>
      <w:r w:rsidRPr="00455A1E">
        <w:rPr>
          <w:rFonts w:cs="Times New Roman"/>
          <w:color w:val="717676"/>
          <w:lang w:val="es-ES"/>
        </w:rPr>
        <w:t>8,</w:t>
      </w:r>
      <w:r w:rsidR="00455A1E" w:rsidRPr="00455A1E">
        <w:rPr>
          <w:rFonts w:cs="Times New Roman"/>
          <w:color w:val="717676"/>
          <w:lang w:val="es-ES"/>
        </w:rPr>
        <w:t>22</w:t>
      </w:r>
      <w:r w:rsidRPr="00455A1E">
        <w:rPr>
          <w:rFonts w:cs="Times New Roman"/>
          <w:color w:val="717676"/>
          <w:lang w:val="es-ES"/>
        </w:rPr>
        <w:t>8.</w:t>
      </w:r>
      <w:r w:rsidR="00455A1E" w:rsidRPr="00455A1E">
        <w:rPr>
          <w:rFonts w:cs="Times New Roman"/>
          <w:color w:val="717676"/>
          <w:lang w:val="es-ES"/>
        </w:rPr>
        <w:t>78</w:t>
      </w:r>
      <w:r w:rsidR="00455A1E">
        <w:rPr>
          <w:rFonts w:cs="Times New Roman"/>
          <w:color w:val="717676"/>
          <w:lang w:val="es-ES"/>
        </w:rPr>
        <w:t xml:space="preserve"> </w:t>
      </w:r>
      <w:r w:rsidRPr="00A078F4">
        <w:rPr>
          <w:rFonts w:cs="Times New Roman"/>
          <w:color w:val="717676"/>
          <w:lang w:val="es-ES"/>
        </w:rPr>
        <w:t>(Tre</w:t>
      </w:r>
      <w:r w:rsidR="00455A1E">
        <w:rPr>
          <w:rFonts w:cs="Times New Roman"/>
          <w:color w:val="717676"/>
          <w:lang w:val="es-ES"/>
        </w:rPr>
        <w:t>ce</w:t>
      </w:r>
      <w:r w:rsidRPr="00A078F4">
        <w:rPr>
          <w:rFonts w:cs="Times New Roman"/>
          <w:color w:val="717676"/>
          <w:lang w:val="es-ES"/>
        </w:rPr>
        <w:t xml:space="preserve"> Mil </w:t>
      </w:r>
      <w:r w:rsidR="00455A1E">
        <w:rPr>
          <w:rFonts w:cs="Times New Roman"/>
          <w:color w:val="717676"/>
          <w:lang w:val="es-ES"/>
        </w:rPr>
        <w:t>Seisc</w:t>
      </w:r>
      <w:r w:rsidRPr="00A078F4">
        <w:rPr>
          <w:rFonts w:cs="Times New Roman"/>
          <w:color w:val="717676"/>
          <w:lang w:val="es-ES"/>
        </w:rPr>
        <w:t xml:space="preserve">ientos </w:t>
      </w:r>
      <w:r w:rsidR="00455A1E">
        <w:rPr>
          <w:rFonts w:cs="Times New Roman"/>
          <w:color w:val="717676"/>
          <w:lang w:val="es-ES"/>
        </w:rPr>
        <w:t>Trein</w:t>
      </w:r>
      <w:r w:rsidRPr="00A078F4">
        <w:rPr>
          <w:rFonts w:cs="Times New Roman"/>
          <w:color w:val="717676"/>
          <w:lang w:val="es-ES"/>
        </w:rPr>
        <w:t xml:space="preserve">ta y </w:t>
      </w:r>
      <w:r w:rsidR="00455A1E">
        <w:rPr>
          <w:rFonts w:cs="Times New Roman"/>
          <w:color w:val="717676"/>
          <w:lang w:val="es-ES"/>
        </w:rPr>
        <w:t>Tres</w:t>
      </w:r>
      <w:r w:rsidRPr="00A078F4">
        <w:rPr>
          <w:rFonts w:cs="Times New Roman"/>
          <w:color w:val="717676"/>
          <w:lang w:val="es-ES"/>
        </w:rPr>
        <w:t xml:space="preserve"> Millones </w:t>
      </w:r>
      <w:r w:rsidR="00455A1E">
        <w:rPr>
          <w:rFonts w:cs="Times New Roman"/>
          <w:color w:val="717676"/>
          <w:lang w:val="es-ES"/>
        </w:rPr>
        <w:t>Nove</w:t>
      </w:r>
      <w:r w:rsidRPr="00A078F4">
        <w:rPr>
          <w:rFonts w:cs="Times New Roman"/>
          <w:color w:val="717676"/>
          <w:lang w:val="es-ES"/>
        </w:rPr>
        <w:t xml:space="preserve">cientos </w:t>
      </w:r>
      <w:r w:rsidR="00455A1E">
        <w:rPr>
          <w:rFonts w:cs="Times New Roman"/>
          <w:color w:val="717676"/>
          <w:lang w:val="es-ES"/>
        </w:rPr>
        <w:t>S</w:t>
      </w:r>
      <w:r w:rsidRPr="00A078F4">
        <w:rPr>
          <w:rFonts w:cs="Times New Roman"/>
          <w:color w:val="717676"/>
          <w:lang w:val="es-ES"/>
        </w:rPr>
        <w:t>e</w:t>
      </w:r>
      <w:r w:rsidR="00455A1E">
        <w:rPr>
          <w:rFonts w:cs="Times New Roman"/>
          <w:color w:val="717676"/>
          <w:lang w:val="es-ES"/>
        </w:rPr>
        <w:t>sen</w:t>
      </w:r>
      <w:r w:rsidRPr="00A078F4">
        <w:rPr>
          <w:rFonts w:cs="Times New Roman"/>
          <w:color w:val="717676"/>
          <w:lang w:val="es-ES"/>
        </w:rPr>
        <w:t xml:space="preserve">ta </w:t>
      </w:r>
      <w:r w:rsidR="00455A1E">
        <w:rPr>
          <w:rFonts w:cs="Times New Roman"/>
          <w:color w:val="717676"/>
          <w:lang w:val="es-ES"/>
        </w:rPr>
        <w:lastRenderedPageBreak/>
        <w:t xml:space="preserve">y Ocho </w:t>
      </w:r>
      <w:r w:rsidRPr="00A078F4">
        <w:rPr>
          <w:rFonts w:cs="Times New Roman"/>
          <w:color w:val="717676"/>
          <w:lang w:val="es-ES"/>
        </w:rPr>
        <w:t xml:space="preserve">Mil </w:t>
      </w:r>
      <w:r w:rsidR="00455A1E">
        <w:rPr>
          <w:rFonts w:cs="Times New Roman"/>
          <w:color w:val="717676"/>
          <w:lang w:val="es-ES"/>
        </w:rPr>
        <w:t>Dos</w:t>
      </w:r>
      <w:r w:rsidRPr="00A078F4">
        <w:rPr>
          <w:rFonts w:cs="Times New Roman"/>
          <w:color w:val="717676"/>
          <w:lang w:val="es-ES"/>
        </w:rPr>
        <w:t xml:space="preserve">cientos </w:t>
      </w:r>
      <w:r w:rsidR="00455A1E">
        <w:rPr>
          <w:rFonts w:cs="Times New Roman"/>
          <w:color w:val="717676"/>
          <w:lang w:val="es-ES"/>
        </w:rPr>
        <w:t>Veintiocho</w:t>
      </w:r>
      <w:r w:rsidRPr="00A078F4">
        <w:rPr>
          <w:rFonts w:cs="Times New Roman"/>
          <w:color w:val="717676"/>
          <w:lang w:val="es-ES"/>
        </w:rPr>
        <w:t xml:space="preserve"> Pesos con </w:t>
      </w:r>
      <w:r w:rsidR="00455A1E">
        <w:rPr>
          <w:rFonts w:cs="Times New Roman"/>
          <w:color w:val="717676"/>
          <w:lang w:val="es-ES"/>
        </w:rPr>
        <w:t>78</w:t>
      </w:r>
      <w:r w:rsidRPr="00A078F4">
        <w:rPr>
          <w:rFonts w:cs="Times New Roman"/>
          <w:color w:val="717676"/>
          <w:lang w:val="es-ES"/>
        </w:rPr>
        <w:t xml:space="preserve">/100). </w:t>
      </w:r>
      <w:r w:rsidR="00EB752C" w:rsidRPr="00A078F4">
        <w:rPr>
          <w:rFonts w:cs="Times New Roman"/>
          <w:color w:val="717676"/>
          <w:lang w:val="es-ES"/>
        </w:rPr>
        <w:t xml:space="preserve">Condición actual: </w:t>
      </w:r>
      <w:r w:rsidRPr="00A078F4">
        <w:rPr>
          <w:rFonts w:cs="Times New Roman"/>
          <w:color w:val="717676"/>
          <w:lang w:val="es-ES"/>
        </w:rPr>
        <w:t>Ejecución;</w:t>
      </w:r>
    </w:p>
    <w:p w14:paraId="361A9D02" w14:textId="77777777" w:rsidR="00E60FF4" w:rsidRPr="00A078F4" w:rsidRDefault="00E60FF4" w:rsidP="00D714A7">
      <w:pPr>
        <w:ind w:left="720"/>
        <w:rPr>
          <w:rFonts w:eastAsia="Calibri" w:cs="Times New Roman"/>
          <w:color w:val="717676"/>
          <w:szCs w:val="24"/>
          <w:lang w:val="es-ES"/>
        </w:rPr>
      </w:pPr>
    </w:p>
    <w:p w14:paraId="36062347" w14:textId="761EF4AA" w:rsidR="00E60FF4" w:rsidRPr="00A078F4" w:rsidRDefault="00E60FF4" w:rsidP="00956E0F">
      <w:pPr>
        <w:pStyle w:val="Lista3"/>
        <w:numPr>
          <w:ilvl w:val="0"/>
          <w:numId w:val="38"/>
        </w:numPr>
        <w:rPr>
          <w:rFonts w:cs="Times New Roman"/>
          <w:color w:val="717676"/>
          <w:lang w:val="es-ES"/>
        </w:rPr>
      </w:pPr>
      <w:r w:rsidRPr="00A078F4">
        <w:rPr>
          <w:rFonts w:cs="Times New Roman"/>
          <w:color w:val="717676"/>
          <w:lang w:val="es-ES"/>
        </w:rPr>
        <w:t xml:space="preserve">Mejoramiento de la Infraestructura Vial en el Distrito Nacional, incluye varias obras viales con una longitud de 279.65 km, un valor </w:t>
      </w:r>
      <w:r w:rsidRPr="00956E0F">
        <w:rPr>
          <w:rFonts w:cs="Times New Roman"/>
          <w:color w:val="717676"/>
          <w:lang w:val="es-ES"/>
        </w:rPr>
        <w:t xml:space="preserve">presupuestado </w:t>
      </w:r>
      <w:r w:rsidR="00455A1E" w:rsidRPr="00956E0F">
        <w:rPr>
          <w:rFonts w:cs="Times New Roman"/>
          <w:color w:val="717676"/>
          <w:lang w:val="es-ES"/>
        </w:rPr>
        <w:t xml:space="preserve">total para las Circunscripciones I, II y III </w:t>
      </w:r>
      <w:r w:rsidRPr="00956E0F">
        <w:rPr>
          <w:rFonts w:cs="Times New Roman"/>
          <w:color w:val="717676"/>
          <w:lang w:val="es-ES"/>
        </w:rPr>
        <w:t>de RD$</w:t>
      </w:r>
      <w:r w:rsidR="00956E0F" w:rsidRPr="00956E0F">
        <w:rPr>
          <w:rFonts w:cs="Times New Roman"/>
          <w:color w:val="717676"/>
          <w:lang w:val="es-ES"/>
        </w:rPr>
        <w:t>4,629,589,598.29</w:t>
      </w:r>
      <w:r w:rsidRPr="00A078F4">
        <w:rPr>
          <w:rFonts w:cs="Times New Roman"/>
          <w:color w:val="717676"/>
          <w:lang w:val="es-ES"/>
        </w:rPr>
        <w:t xml:space="preserve"> (</w:t>
      </w:r>
      <w:r w:rsidR="00956E0F">
        <w:rPr>
          <w:rFonts w:cs="Times New Roman"/>
          <w:color w:val="717676"/>
          <w:lang w:val="es-ES"/>
        </w:rPr>
        <w:t xml:space="preserve">Cuatro </w:t>
      </w:r>
      <w:r w:rsidR="00956E0F" w:rsidRPr="00956E0F">
        <w:rPr>
          <w:rFonts w:cs="Times New Roman"/>
          <w:color w:val="717676"/>
          <w:lang w:val="es-ES"/>
        </w:rPr>
        <w:t xml:space="preserve">Mil Seiscientos </w:t>
      </w:r>
      <w:proofErr w:type="gramStart"/>
      <w:r w:rsidR="00DC77CE">
        <w:rPr>
          <w:rFonts w:cs="Times New Roman"/>
          <w:color w:val="717676"/>
          <w:lang w:val="es-ES"/>
        </w:rPr>
        <w:t xml:space="preserve">Veintinueve </w:t>
      </w:r>
      <w:r w:rsidR="00956E0F" w:rsidRPr="00956E0F">
        <w:rPr>
          <w:rFonts w:cs="Times New Roman"/>
          <w:color w:val="717676"/>
          <w:lang w:val="es-ES"/>
        </w:rPr>
        <w:t xml:space="preserve"> Millones</w:t>
      </w:r>
      <w:proofErr w:type="gramEnd"/>
      <w:r w:rsidR="00956E0F" w:rsidRPr="00956E0F">
        <w:rPr>
          <w:rFonts w:cs="Times New Roman"/>
          <w:color w:val="717676"/>
          <w:lang w:val="es-ES"/>
        </w:rPr>
        <w:t xml:space="preserve"> </w:t>
      </w:r>
      <w:r w:rsidR="00DC77CE">
        <w:rPr>
          <w:rFonts w:cs="Times New Roman"/>
          <w:color w:val="717676"/>
          <w:lang w:val="es-ES"/>
        </w:rPr>
        <w:t>Quin</w:t>
      </w:r>
      <w:r w:rsidR="00956E0F" w:rsidRPr="00956E0F">
        <w:rPr>
          <w:rFonts w:cs="Times New Roman"/>
          <w:color w:val="717676"/>
          <w:lang w:val="es-ES"/>
        </w:rPr>
        <w:t xml:space="preserve">ientos </w:t>
      </w:r>
      <w:r w:rsidR="00DC77CE">
        <w:rPr>
          <w:rFonts w:cs="Times New Roman"/>
          <w:color w:val="717676"/>
          <w:lang w:val="es-ES"/>
        </w:rPr>
        <w:t>Och</w:t>
      </w:r>
      <w:r w:rsidR="00956E0F" w:rsidRPr="00956E0F">
        <w:rPr>
          <w:rFonts w:cs="Times New Roman"/>
          <w:color w:val="717676"/>
          <w:lang w:val="es-ES"/>
        </w:rPr>
        <w:t xml:space="preserve">enta y </w:t>
      </w:r>
      <w:r w:rsidR="00DC77CE">
        <w:rPr>
          <w:rFonts w:cs="Times New Roman"/>
          <w:color w:val="717676"/>
          <w:lang w:val="es-ES"/>
        </w:rPr>
        <w:t>Nueve</w:t>
      </w:r>
      <w:r w:rsidR="00956E0F" w:rsidRPr="00956E0F">
        <w:rPr>
          <w:rFonts w:cs="Times New Roman"/>
          <w:color w:val="717676"/>
          <w:lang w:val="es-ES"/>
        </w:rPr>
        <w:t xml:space="preserve"> Mil </w:t>
      </w:r>
      <w:r w:rsidR="00DC77CE">
        <w:rPr>
          <w:rFonts w:cs="Times New Roman"/>
          <w:color w:val="717676"/>
          <w:lang w:val="es-ES"/>
        </w:rPr>
        <w:t>Quin</w:t>
      </w:r>
      <w:r w:rsidR="00956E0F" w:rsidRPr="00956E0F">
        <w:rPr>
          <w:rFonts w:cs="Times New Roman"/>
          <w:color w:val="717676"/>
          <w:lang w:val="es-ES"/>
        </w:rPr>
        <w:t xml:space="preserve">ientos </w:t>
      </w:r>
      <w:r w:rsidR="00DC77CE">
        <w:rPr>
          <w:rFonts w:cs="Times New Roman"/>
          <w:color w:val="717676"/>
          <w:lang w:val="es-ES"/>
        </w:rPr>
        <w:t>Nov</w:t>
      </w:r>
      <w:r w:rsidR="00DC77CE" w:rsidRPr="00A078F4">
        <w:rPr>
          <w:rFonts w:cs="Times New Roman"/>
          <w:color w:val="717676"/>
          <w:lang w:val="es-ES"/>
        </w:rPr>
        <w:t>enta</w:t>
      </w:r>
      <w:r w:rsidR="00DC77CE" w:rsidRPr="00956E0F">
        <w:rPr>
          <w:rFonts w:cs="Times New Roman"/>
          <w:color w:val="717676"/>
          <w:lang w:val="es-ES"/>
        </w:rPr>
        <w:t xml:space="preserve"> </w:t>
      </w:r>
      <w:r w:rsidR="00DC77CE">
        <w:rPr>
          <w:rFonts w:cs="Times New Roman"/>
          <w:color w:val="717676"/>
          <w:lang w:val="es-ES"/>
        </w:rPr>
        <w:t xml:space="preserve">y Ocho </w:t>
      </w:r>
      <w:r w:rsidR="00956E0F" w:rsidRPr="00956E0F">
        <w:rPr>
          <w:rFonts w:cs="Times New Roman"/>
          <w:color w:val="717676"/>
          <w:lang w:val="es-ES"/>
        </w:rPr>
        <w:t xml:space="preserve">Pesos con </w:t>
      </w:r>
      <w:r w:rsidR="00DC77CE">
        <w:rPr>
          <w:rFonts w:cs="Times New Roman"/>
          <w:color w:val="717676"/>
          <w:lang w:val="es-ES"/>
        </w:rPr>
        <w:t>29</w:t>
      </w:r>
      <w:r w:rsidR="00956E0F" w:rsidRPr="00956E0F">
        <w:rPr>
          <w:rFonts w:cs="Times New Roman"/>
          <w:color w:val="717676"/>
          <w:lang w:val="es-ES"/>
        </w:rPr>
        <w:t>/100</w:t>
      </w:r>
      <w:r w:rsidR="00DC77CE">
        <w:rPr>
          <w:rFonts w:cs="Times New Roman"/>
          <w:color w:val="717676"/>
          <w:lang w:val="es-ES"/>
        </w:rPr>
        <w:t>).</w:t>
      </w:r>
      <w:r w:rsidRPr="00A078F4">
        <w:rPr>
          <w:rFonts w:cs="Times New Roman"/>
          <w:color w:val="717676"/>
          <w:lang w:val="es-ES"/>
        </w:rPr>
        <w:t xml:space="preserve"> </w:t>
      </w:r>
      <w:r w:rsidR="00EB752C" w:rsidRPr="00A078F4">
        <w:rPr>
          <w:rFonts w:cs="Times New Roman"/>
          <w:color w:val="717676"/>
          <w:lang w:val="es-ES"/>
        </w:rPr>
        <w:t xml:space="preserve">Condición actual: </w:t>
      </w:r>
      <w:proofErr w:type="gramStart"/>
      <w:r w:rsidRPr="00A078F4">
        <w:rPr>
          <w:rFonts w:cs="Times New Roman"/>
          <w:color w:val="717676"/>
          <w:lang w:val="es-ES"/>
        </w:rPr>
        <w:t>Ejecución;</w:t>
      </w:r>
      <w:r w:rsidR="007B44F8" w:rsidRPr="00A078F4">
        <w:rPr>
          <w:rFonts w:cs="Times New Roman"/>
          <w:color w:val="717676"/>
          <w:lang w:val="es-ES"/>
        </w:rPr>
        <w:t>´</w:t>
      </w:r>
      <w:proofErr w:type="gramEnd"/>
    </w:p>
    <w:p w14:paraId="5C8C26E1" w14:textId="77777777" w:rsidR="00624287" w:rsidRPr="00A078F4" w:rsidRDefault="00624287" w:rsidP="00816A4E">
      <w:pPr>
        <w:ind w:left="1470"/>
        <w:rPr>
          <w:rFonts w:cs="Times New Roman"/>
          <w:color w:val="717676"/>
        </w:rPr>
      </w:pPr>
    </w:p>
    <w:p w14:paraId="7EE11CA6" w14:textId="0A6C8472" w:rsidR="00E60FF4" w:rsidRPr="00A078F4" w:rsidRDefault="00E60FF4" w:rsidP="00DC77CE">
      <w:pPr>
        <w:pStyle w:val="Lista3"/>
        <w:numPr>
          <w:ilvl w:val="0"/>
          <w:numId w:val="38"/>
        </w:numPr>
        <w:rPr>
          <w:rFonts w:cs="Times New Roman"/>
          <w:color w:val="717676"/>
          <w:lang w:val="es-ES"/>
        </w:rPr>
      </w:pPr>
      <w:r w:rsidRPr="00A078F4">
        <w:rPr>
          <w:rFonts w:cs="Times New Roman"/>
          <w:color w:val="717676"/>
          <w:lang w:val="es-ES"/>
        </w:rPr>
        <w:t xml:space="preserve">Mejoramiento de la Infraestructura Vial en la Provincia Puerto Plata, incluye varias obras viales con una longitud de 790.33 km, un valor </w:t>
      </w:r>
      <w:r w:rsidRPr="00DC77CE">
        <w:rPr>
          <w:rFonts w:cs="Times New Roman"/>
          <w:color w:val="717676"/>
          <w:lang w:val="es-ES"/>
        </w:rPr>
        <w:t>presupuestado de RD</w:t>
      </w:r>
      <w:r w:rsidR="00DC77CE" w:rsidRPr="00DC77CE">
        <w:rPr>
          <w:rFonts w:cs="Times New Roman"/>
          <w:color w:val="717676"/>
          <w:lang w:val="es-ES"/>
        </w:rPr>
        <w:t>2,</w:t>
      </w:r>
      <w:r w:rsidRPr="00DC77CE">
        <w:rPr>
          <w:rFonts w:cs="Times New Roman"/>
          <w:color w:val="717676"/>
          <w:lang w:val="es-ES"/>
        </w:rPr>
        <w:t>9</w:t>
      </w:r>
      <w:r w:rsidR="00DC77CE" w:rsidRPr="00DC77CE">
        <w:rPr>
          <w:rFonts w:cs="Times New Roman"/>
          <w:color w:val="717676"/>
          <w:lang w:val="es-ES"/>
        </w:rPr>
        <w:t>70</w:t>
      </w:r>
      <w:r w:rsidRPr="00DC77CE">
        <w:rPr>
          <w:rFonts w:cs="Times New Roman"/>
          <w:color w:val="717676"/>
          <w:lang w:val="es-ES"/>
        </w:rPr>
        <w:t>,</w:t>
      </w:r>
      <w:r w:rsidR="00DC77CE" w:rsidRPr="00DC77CE">
        <w:rPr>
          <w:rFonts w:cs="Times New Roman"/>
          <w:color w:val="717676"/>
          <w:lang w:val="es-ES"/>
        </w:rPr>
        <w:t>793</w:t>
      </w:r>
      <w:r w:rsidRPr="00DC77CE">
        <w:rPr>
          <w:rFonts w:cs="Times New Roman"/>
          <w:color w:val="717676"/>
          <w:lang w:val="es-ES"/>
        </w:rPr>
        <w:t>,</w:t>
      </w:r>
      <w:r w:rsidR="00DC77CE" w:rsidRPr="00DC77CE">
        <w:rPr>
          <w:rFonts w:cs="Times New Roman"/>
          <w:color w:val="717676"/>
          <w:lang w:val="es-ES"/>
        </w:rPr>
        <w:t>6</w:t>
      </w:r>
      <w:r w:rsidRPr="00DC77CE">
        <w:rPr>
          <w:rFonts w:cs="Times New Roman"/>
          <w:color w:val="717676"/>
          <w:lang w:val="es-ES"/>
        </w:rPr>
        <w:t>7</w:t>
      </w:r>
      <w:r w:rsidR="00DC77CE" w:rsidRPr="00DC77CE">
        <w:rPr>
          <w:rFonts w:cs="Times New Roman"/>
          <w:color w:val="717676"/>
          <w:lang w:val="es-ES"/>
        </w:rPr>
        <w:t>3</w:t>
      </w:r>
      <w:r w:rsidRPr="00DC77CE">
        <w:rPr>
          <w:rFonts w:cs="Times New Roman"/>
          <w:color w:val="717676"/>
          <w:lang w:val="es-ES"/>
        </w:rPr>
        <w:t>.</w:t>
      </w:r>
      <w:r w:rsidR="00DC77CE" w:rsidRPr="00DC77CE">
        <w:rPr>
          <w:rFonts w:cs="Times New Roman"/>
          <w:color w:val="717676"/>
          <w:lang w:val="es-ES"/>
        </w:rPr>
        <w:t>14</w:t>
      </w:r>
      <w:r w:rsidRPr="00DC77CE">
        <w:rPr>
          <w:rFonts w:cs="Times New Roman"/>
          <w:color w:val="717676"/>
          <w:lang w:val="es-ES"/>
        </w:rPr>
        <w:t xml:space="preserve"> (</w:t>
      </w:r>
      <w:r w:rsidR="00DC77CE" w:rsidRPr="00DC77CE">
        <w:rPr>
          <w:rFonts w:cs="Times New Roman"/>
          <w:color w:val="717676"/>
          <w:lang w:val="es-ES"/>
        </w:rPr>
        <w:t>Dos Mil Novecientos Set</w:t>
      </w:r>
      <w:r w:rsidRPr="00DC77CE">
        <w:rPr>
          <w:rFonts w:cs="Times New Roman"/>
          <w:color w:val="717676"/>
          <w:lang w:val="es-ES"/>
        </w:rPr>
        <w:t xml:space="preserve">enta Millones Setecientos </w:t>
      </w:r>
      <w:r w:rsidR="00DC77CE" w:rsidRPr="00DC77CE">
        <w:rPr>
          <w:rFonts w:cs="Times New Roman"/>
          <w:color w:val="717676"/>
          <w:lang w:val="es-ES"/>
        </w:rPr>
        <w:t xml:space="preserve">Noventa y Tres </w:t>
      </w:r>
      <w:proofErr w:type="gramStart"/>
      <w:r w:rsidR="00DC77CE" w:rsidRPr="00DC77CE">
        <w:rPr>
          <w:rFonts w:cs="Times New Roman"/>
          <w:color w:val="717676"/>
          <w:lang w:val="es-ES"/>
        </w:rPr>
        <w:t xml:space="preserve">Mil </w:t>
      </w:r>
      <w:r w:rsidRPr="00DC77CE">
        <w:rPr>
          <w:rFonts w:cs="Times New Roman"/>
          <w:color w:val="717676"/>
          <w:lang w:val="es-ES"/>
        </w:rPr>
        <w:t xml:space="preserve"> </w:t>
      </w:r>
      <w:r w:rsidR="00DC77CE" w:rsidRPr="00DC77CE">
        <w:rPr>
          <w:rFonts w:cs="Times New Roman"/>
          <w:color w:val="717676"/>
          <w:lang w:val="es-ES"/>
        </w:rPr>
        <w:t>Seiscientos</w:t>
      </w:r>
      <w:proofErr w:type="gramEnd"/>
      <w:r w:rsidR="00DC77CE" w:rsidRPr="00DC77CE">
        <w:rPr>
          <w:rFonts w:cs="Times New Roman"/>
          <w:color w:val="717676"/>
          <w:lang w:val="es-ES"/>
        </w:rPr>
        <w:t xml:space="preserve"> Setenta y Tres </w:t>
      </w:r>
      <w:r w:rsidRPr="00DC77CE">
        <w:rPr>
          <w:rFonts w:cs="Times New Roman"/>
          <w:color w:val="717676"/>
          <w:lang w:val="es-ES"/>
        </w:rPr>
        <w:t xml:space="preserve">Pesos con </w:t>
      </w:r>
      <w:r w:rsidR="00DC77CE" w:rsidRPr="00DC77CE">
        <w:rPr>
          <w:rFonts w:cs="Times New Roman"/>
          <w:color w:val="717676"/>
          <w:lang w:val="es-ES"/>
        </w:rPr>
        <w:t>14</w:t>
      </w:r>
      <w:r w:rsidRPr="00DC77CE">
        <w:rPr>
          <w:rFonts w:cs="Times New Roman"/>
          <w:color w:val="717676"/>
          <w:lang w:val="es-ES"/>
        </w:rPr>
        <w:t xml:space="preserve">/100). </w:t>
      </w:r>
      <w:r w:rsidR="00EB752C" w:rsidRPr="00DC77CE">
        <w:rPr>
          <w:rFonts w:cs="Times New Roman"/>
          <w:color w:val="717676"/>
          <w:lang w:val="es-ES"/>
        </w:rPr>
        <w:t xml:space="preserve">Condición actual: </w:t>
      </w:r>
      <w:r w:rsidRPr="00DC77CE">
        <w:rPr>
          <w:rFonts w:cs="Times New Roman"/>
          <w:color w:val="717676"/>
          <w:lang w:val="es-ES"/>
        </w:rPr>
        <w:t>Ejecución;</w:t>
      </w:r>
    </w:p>
    <w:p w14:paraId="1C950BEA" w14:textId="77777777" w:rsidR="00E60FF4" w:rsidRPr="00A078F4" w:rsidRDefault="00E60FF4" w:rsidP="00E60FF4">
      <w:pPr>
        <w:spacing w:after="160"/>
        <w:ind w:left="720"/>
        <w:rPr>
          <w:rFonts w:eastAsia="Calibri" w:cs="Times New Roman"/>
          <w:color w:val="717676"/>
          <w:szCs w:val="24"/>
          <w:lang w:val="es-ES"/>
        </w:rPr>
      </w:pPr>
    </w:p>
    <w:p w14:paraId="1CF6CFC6" w14:textId="2319B4AB" w:rsidR="00E60FF4" w:rsidRPr="00A078F4" w:rsidRDefault="00E60FF4" w:rsidP="008E29D2">
      <w:pPr>
        <w:pStyle w:val="Lista4"/>
        <w:numPr>
          <w:ilvl w:val="0"/>
          <w:numId w:val="38"/>
        </w:numPr>
        <w:rPr>
          <w:rFonts w:cs="Times New Roman"/>
          <w:color w:val="717676"/>
          <w:lang w:val="es-ES"/>
        </w:rPr>
      </w:pPr>
      <w:r w:rsidRPr="00A078F4">
        <w:rPr>
          <w:rFonts w:cs="Times New Roman"/>
          <w:color w:val="717676"/>
          <w:lang w:val="es-ES"/>
        </w:rPr>
        <w:t>Mejoramiento de Obras Públicas Resil</w:t>
      </w:r>
      <w:r w:rsidR="004C6A3C" w:rsidRPr="00A078F4">
        <w:rPr>
          <w:rFonts w:cs="Times New Roman"/>
          <w:color w:val="717676"/>
          <w:lang w:val="es-ES"/>
        </w:rPr>
        <w:t>i</w:t>
      </w:r>
      <w:r w:rsidRPr="00A078F4">
        <w:rPr>
          <w:rFonts w:cs="Times New Roman"/>
          <w:color w:val="717676"/>
          <w:lang w:val="es-ES"/>
        </w:rPr>
        <w:t xml:space="preserve">entes para reducir riesgos de desastres en el contexto del cambio climático a Nivel Nacional, con un valor presupuestado de </w:t>
      </w:r>
      <w:r w:rsidRPr="00E86FC9">
        <w:rPr>
          <w:rFonts w:cs="Times New Roman"/>
          <w:color w:val="717676"/>
          <w:lang w:val="es-ES"/>
        </w:rPr>
        <w:t>RD$654,400,000.00 (S</w:t>
      </w:r>
      <w:r w:rsidRPr="00A078F4">
        <w:rPr>
          <w:rFonts w:cs="Times New Roman"/>
          <w:color w:val="717676"/>
          <w:lang w:val="es-ES"/>
        </w:rPr>
        <w:t xml:space="preserve">eiscientos Cincuenta y Cuatro Millones Cuatrocientos Mil Pesos con 00/100); </w:t>
      </w:r>
      <w:r w:rsidR="00EB752C" w:rsidRPr="00A078F4">
        <w:rPr>
          <w:rFonts w:cs="Times New Roman"/>
          <w:color w:val="717676"/>
          <w:lang w:val="es-ES"/>
        </w:rPr>
        <w:t xml:space="preserve">Condición actual: </w:t>
      </w:r>
      <w:r w:rsidRPr="00A078F4">
        <w:rPr>
          <w:rFonts w:cs="Times New Roman"/>
          <w:color w:val="717676"/>
          <w:lang w:val="es-ES"/>
        </w:rPr>
        <w:t>Ejecución, entre otros.</w:t>
      </w:r>
    </w:p>
    <w:p w14:paraId="57B2B433" w14:textId="394089EA" w:rsidR="007B44F8" w:rsidRPr="00B04E45" w:rsidRDefault="007B44F8" w:rsidP="00816A4E">
      <w:pPr>
        <w:ind w:left="480"/>
        <w:rPr>
          <w:rFonts w:cs="Times New Roman"/>
          <w:color w:val="717676"/>
          <w:highlight w:val="yellow"/>
        </w:rPr>
      </w:pPr>
      <w:bookmarkStart w:id="67" w:name="_Toc78583646"/>
    </w:p>
    <w:p w14:paraId="1E993F6D" w14:textId="77777777" w:rsidR="007B44F8" w:rsidRPr="00B04E45" w:rsidRDefault="007B44F8" w:rsidP="00816A4E">
      <w:pPr>
        <w:ind w:left="480"/>
        <w:rPr>
          <w:rFonts w:cs="Times New Roman"/>
          <w:color w:val="717676"/>
          <w:highlight w:val="yellow"/>
        </w:rPr>
      </w:pPr>
    </w:p>
    <w:p w14:paraId="1AFAC373" w14:textId="73DB4AD1" w:rsidR="00E60FF4" w:rsidRPr="00A078F4" w:rsidRDefault="007B44F8" w:rsidP="00B14E5C">
      <w:pPr>
        <w:ind w:left="2700" w:hanging="1282"/>
        <w:rPr>
          <w:rFonts w:cs="Times New Roman"/>
          <w:b/>
          <w:color w:val="717676"/>
        </w:rPr>
      </w:pPr>
      <w:proofErr w:type="gramStart"/>
      <w:r w:rsidRPr="00A078F4">
        <w:rPr>
          <w:rFonts w:cs="Times New Roman"/>
          <w:b/>
          <w:color w:val="717676"/>
        </w:rPr>
        <w:t>4.1.</w:t>
      </w:r>
      <w:r w:rsidR="002E1C20">
        <w:rPr>
          <w:rFonts w:cs="Times New Roman"/>
          <w:b/>
          <w:color w:val="717676"/>
        </w:rPr>
        <w:t>4</w:t>
      </w:r>
      <w:r w:rsidRPr="00A078F4">
        <w:rPr>
          <w:rFonts w:cs="Times New Roman"/>
          <w:b/>
          <w:color w:val="717676"/>
        </w:rPr>
        <w:t xml:space="preserve">.3  </w:t>
      </w:r>
      <w:r w:rsidR="00E60FF4" w:rsidRPr="00A078F4">
        <w:rPr>
          <w:rFonts w:cs="Times New Roman"/>
          <w:b/>
          <w:color w:val="717676"/>
        </w:rPr>
        <w:t>Construcción</w:t>
      </w:r>
      <w:proofErr w:type="gramEnd"/>
      <w:r w:rsidR="00E60FF4" w:rsidRPr="00A078F4">
        <w:rPr>
          <w:rFonts w:cs="Times New Roman"/>
          <w:b/>
          <w:color w:val="717676"/>
        </w:rPr>
        <w:t xml:space="preserve">, </w:t>
      </w:r>
      <w:proofErr w:type="spellStart"/>
      <w:r w:rsidR="00E60FF4" w:rsidRPr="00A078F4">
        <w:rPr>
          <w:rFonts w:cs="Times New Roman"/>
          <w:b/>
          <w:color w:val="717676"/>
        </w:rPr>
        <w:t>Rehab</w:t>
      </w:r>
      <w:proofErr w:type="spellEnd"/>
      <w:r w:rsidRPr="00A078F4">
        <w:rPr>
          <w:rFonts w:cs="Times New Roman"/>
          <w:b/>
          <w:color w:val="717676"/>
        </w:rPr>
        <w:t>.</w:t>
      </w:r>
      <w:r w:rsidR="00E60FF4" w:rsidRPr="00A078F4">
        <w:rPr>
          <w:rFonts w:cs="Times New Roman"/>
          <w:b/>
          <w:color w:val="717676"/>
        </w:rPr>
        <w:t xml:space="preserve"> y Reparación </w:t>
      </w:r>
      <w:r w:rsidR="004C6A3C" w:rsidRPr="00A078F4">
        <w:rPr>
          <w:rFonts w:cs="Times New Roman"/>
          <w:b/>
          <w:color w:val="717676"/>
        </w:rPr>
        <w:t>de Edificaciones</w:t>
      </w:r>
      <w:r w:rsidR="00E60FF4" w:rsidRPr="00A078F4">
        <w:rPr>
          <w:rFonts w:cs="Times New Roman"/>
          <w:b/>
          <w:color w:val="717676"/>
        </w:rPr>
        <w:t xml:space="preserve"> Públicas</w:t>
      </w:r>
      <w:bookmarkEnd w:id="67"/>
    </w:p>
    <w:p w14:paraId="3777F8B0" w14:textId="77777777" w:rsidR="00E60FF4" w:rsidRPr="00A078F4" w:rsidRDefault="00E60FF4" w:rsidP="00E60FF4">
      <w:pPr>
        <w:widowControl w:val="0"/>
        <w:adjustRightInd w:val="0"/>
        <w:spacing w:after="160"/>
        <w:ind w:left="720"/>
        <w:contextualSpacing/>
        <w:textAlignment w:val="baseline"/>
        <w:rPr>
          <w:rFonts w:eastAsia="Calibri" w:cs="Times New Roman"/>
          <w:color w:val="717676"/>
          <w:szCs w:val="24"/>
          <w:lang w:val="es-ES"/>
        </w:rPr>
      </w:pPr>
    </w:p>
    <w:p w14:paraId="108C41F8" w14:textId="040549F0" w:rsidR="00E60FF4" w:rsidRPr="00B04E45" w:rsidRDefault="00A94C59" w:rsidP="00C91766">
      <w:pPr>
        <w:pStyle w:val="Textoindependienteprimerasangra2"/>
        <w:ind w:firstLine="0"/>
        <w:rPr>
          <w:rFonts w:eastAsia="Calibri" w:cs="Times New Roman"/>
          <w:color w:val="717676"/>
          <w:lang w:val="es-ES"/>
        </w:rPr>
      </w:pPr>
      <w:r w:rsidRPr="00A078F4">
        <w:t>El Ministerio de Obras Públicas y Comunicaciones (MOPC), continuó la ejecución de las obras programadas en el Plan de Inversión Anual correspondiente al año 2023</w:t>
      </w:r>
      <w:r w:rsidRPr="00A94C59">
        <w:t xml:space="preserve"> para la construcción y reparación de edificaciones públicas en toda la geografía nacional, con una </w:t>
      </w:r>
      <w:r w:rsidRPr="00A94C59">
        <w:lastRenderedPageBreak/>
        <w:t xml:space="preserve">intervención durante el período </w:t>
      </w:r>
      <w:r w:rsidR="001D3E75">
        <w:t>enero</w:t>
      </w:r>
      <w:r w:rsidRPr="00A94C59">
        <w:t xml:space="preserve"> - </w:t>
      </w:r>
      <w:r w:rsidR="001D3E75">
        <w:t>diciembre</w:t>
      </w:r>
      <w:r w:rsidRPr="00A94C59">
        <w:t xml:space="preserve"> del año fiscal vigente, aproximada de</w:t>
      </w:r>
      <w:r w:rsidRPr="00A94C59">
        <w:rPr>
          <w:rFonts w:eastAsia="Calibri"/>
          <w:spacing w:val="20"/>
        </w:rPr>
        <w:t xml:space="preserve"> 60,053.46 </w:t>
      </w:r>
      <w:r w:rsidRPr="00A94C59">
        <w:t xml:space="preserve">m² y una inversión programada </w:t>
      </w:r>
      <w:r w:rsidRPr="00A94C59">
        <w:rPr>
          <w:rFonts w:eastAsia="Calibri"/>
          <w:lang w:val="es-ES"/>
        </w:rPr>
        <w:t>de RD$2,112,175,568.88 (Dos Mil Ciento Doce Millones Ciento Setenta y Cinco Mil Quinientos Sesenta y Ocho Pesos con 88/100), de los cuales se ejecutaron RD$1,731,147,128.74 (Un Mil Setecientos Treinta y Un Millones Ciento Cuarenta y Siete Mil Ciento Veintiocho Pesos con 74/100), lo que representa un cumplimiento de un 82% de la meta programada, entre las obras en ejecución durante el citado periodo, se destacan</w:t>
      </w:r>
      <w:r w:rsidR="00E60FF4" w:rsidRPr="00B04E45">
        <w:rPr>
          <w:rFonts w:eastAsia="Calibri" w:cs="Times New Roman"/>
          <w:color w:val="717676"/>
          <w:lang w:val="es-ES"/>
        </w:rPr>
        <w:t xml:space="preserve">: </w:t>
      </w:r>
    </w:p>
    <w:p w14:paraId="23DAD2F0" w14:textId="77777777" w:rsidR="00DC2901" w:rsidRPr="00B04E45" w:rsidRDefault="00DC2901" w:rsidP="00DC2901">
      <w:pPr>
        <w:pStyle w:val="Lista2"/>
        <w:rPr>
          <w:rFonts w:cs="Times New Roman"/>
          <w:color w:val="717676"/>
          <w:lang w:val="es-ES"/>
        </w:rPr>
      </w:pPr>
    </w:p>
    <w:p w14:paraId="4723AA88" w14:textId="77777777" w:rsidR="00A94C59" w:rsidRPr="00A94C59" w:rsidRDefault="00A94C59" w:rsidP="009D1991">
      <w:pPr>
        <w:pStyle w:val="Estilo1-Vietas-Parrafo"/>
        <w:numPr>
          <w:ilvl w:val="0"/>
          <w:numId w:val="16"/>
        </w:numPr>
      </w:pPr>
      <w:r w:rsidRPr="00A94C59">
        <w:t xml:space="preserve">Construcción Parqueo Centro de los Héroes I, en el Distrito </w:t>
      </w:r>
      <w:proofErr w:type="gramStart"/>
      <w:r w:rsidRPr="00A94C59">
        <w:t>Nacional,  con</w:t>
      </w:r>
      <w:proofErr w:type="gramEnd"/>
      <w:r w:rsidRPr="00A94C59">
        <w:t xml:space="preserve">  un valor presupuestado de RD$486,279,093.63 (Cuatrocientos Ochenta y Seis Millones Doscientos Setenta y Nuevo Mil Noventa y Tres Pesos con 63/100), proyecto componente del Plan Nacional de Parqueos de uso Público de la República Dominicana (Parquéate RD) (1ra. Etapa). Condición actual: Ejecución.</w:t>
      </w:r>
    </w:p>
    <w:p w14:paraId="3E520244" w14:textId="77777777" w:rsidR="00A94C59" w:rsidRPr="00A94C59" w:rsidRDefault="00A94C59" w:rsidP="00A94C59">
      <w:pPr>
        <w:pStyle w:val="Estilo1-Vietas-Parrafo"/>
        <w:numPr>
          <w:ilvl w:val="0"/>
          <w:numId w:val="0"/>
        </w:numPr>
        <w:ind w:left="720"/>
      </w:pPr>
    </w:p>
    <w:p w14:paraId="6B2DC2E4" w14:textId="419EFE54" w:rsidR="00A94C59" w:rsidRDefault="00A94C59" w:rsidP="009D1991">
      <w:pPr>
        <w:pStyle w:val="Estilo1-Vietas-Parrafo"/>
        <w:numPr>
          <w:ilvl w:val="0"/>
          <w:numId w:val="16"/>
        </w:numPr>
      </w:pPr>
      <w:r w:rsidRPr="00A94C59">
        <w:t xml:space="preserve">Construcción Parqueo Centro de los Héroes II, en el Distrito </w:t>
      </w:r>
      <w:proofErr w:type="gramStart"/>
      <w:r w:rsidRPr="00A94C59">
        <w:t>Nacional,  con</w:t>
      </w:r>
      <w:proofErr w:type="gramEnd"/>
      <w:r w:rsidRPr="00A94C59">
        <w:t xml:space="preserve">  un valor presupuestado de RD$290,975,242.96 (Doscientos Noventa Millones Novecientos Setenta y Cinco Mil  Doscientos Cuarenta y Dos Pesos con 96/100), proyecto componente del Plan Nacional de Parqueos de uso Público de la República Dominicana (Parquéate RD) (1ra. Etapa). Condición actual: Ejecución.</w:t>
      </w:r>
    </w:p>
    <w:p w14:paraId="0B8FC6EB" w14:textId="77777777" w:rsidR="00D714A7" w:rsidRPr="00A94C59" w:rsidRDefault="00D714A7" w:rsidP="00D714A7">
      <w:pPr>
        <w:pStyle w:val="Estilo1-Vietas-Parrafo"/>
        <w:numPr>
          <w:ilvl w:val="0"/>
          <w:numId w:val="0"/>
        </w:numPr>
        <w:ind w:left="720"/>
      </w:pPr>
    </w:p>
    <w:p w14:paraId="2786636B" w14:textId="0E0A3F88" w:rsidR="00A94C59" w:rsidRPr="00A94C59" w:rsidRDefault="00A94C59" w:rsidP="009D1991">
      <w:pPr>
        <w:pStyle w:val="Estilo1-Vietas-Parrafo"/>
        <w:numPr>
          <w:ilvl w:val="0"/>
          <w:numId w:val="16"/>
        </w:numPr>
      </w:pPr>
      <w:r w:rsidRPr="00A94C59">
        <w:t>Construcción Palacio de Justicia, Municipio Santo Domingo Este, con un área de construcción de 28,400 m², un valor presupuestado de RD$</w:t>
      </w:r>
      <w:r w:rsidR="00AA3BFC">
        <w:t>3</w:t>
      </w:r>
      <w:r w:rsidRPr="00A94C59">
        <w:t>,</w:t>
      </w:r>
      <w:r w:rsidR="00AA3BFC">
        <w:t>614</w:t>
      </w:r>
      <w:r w:rsidRPr="00A94C59">
        <w:t>,</w:t>
      </w:r>
      <w:r w:rsidR="00AA3BFC">
        <w:t>177</w:t>
      </w:r>
      <w:r w:rsidRPr="00A94C59">
        <w:t>,</w:t>
      </w:r>
      <w:r w:rsidR="00AA3BFC">
        <w:t>542</w:t>
      </w:r>
      <w:r w:rsidRPr="00A94C59">
        <w:t>.</w:t>
      </w:r>
      <w:r w:rsidR="00AA3BFC">
        <w:t>65</w:t>
      </w:r>
      <w:r w:rsidRPr="00A94C59">
        <w:t xml:space="preserve"> (</w:t>
      </w:r>
      <w:r w:rsidR="00AA3BFC">
        <w:t>Tre</w:t>
      </w:r>
      <w:r w:rsidRPr="00A94C59">
        <w:t xml:space="preserve">s Mil </w:t>
      </w:r>
      <w:r w:rsidR="00AA3BFC">
        <w:t>Sei</w:t>
      </w:r>
      <w:r w:rsidRPr="00A94C59">
        <w:t xml:space="preserve">scientos </w:t>
      </w:r>
      <w:r w:rsidR="00AA3BFC">
        <w:t>Catorce</w:t>
      </w:r>
      <w:r w:rsidRPr="00A94C59">
        <w:t xml:space="preserve"> Millones </w:t>
      </w:r>
      <w:r w:rsidR="00AA3BFC">
        <w:lastRenderedPageBreak/>
        <w:t>C</w:t>
      </w:r>
      <w:r w:rsidRPr="00A94C59">
        <w:t xml:space="preserve">iento Sesenta y </w:t>
      </w:r>
      <w:r w:rsidR="00AA3BFC">
        <w:t>Siete</w:t>
      </w:r>
      <w:r w:rsidRPr="00A94C59">
        <w:t xml:space="preserve"> Mil </w:t>
      </w:r>
      <w:r w:rsidR="00AA3BFC">
        <w:t>Quin</w:t>
      </w:r>
      <w:r w:rsidRPr="00A94C59">
        <w:t xml:space="preserve">ientos </w:t>
      </w:r>
      <w:r w:rsidR="00AA3BFC">
        <w:t>Cuare</w:t>
      </w:r>
      <w:r w:rsidRPr="00A94C59">
        <w:t xml:space="preserve">nta </w:t>
      </w:r>
      <w:r w:rsidR="00AA3BFC">
        <w:t xml:space="preserve">y Dos </w:t>
      </w:r>
      <w:r w:rsidRPr="00A94C59">
        <w:t xml:space="preserve">Pesos con </w:t>
      </w:r>
      <w:r w:rsidR="00AA3BFC">
        <w:t>65</w:t>
      </w:r>
      <w:r w:rsidRPr="00A94C59">
        <w:t>/100). Condición actual: Ejecución.</w:t>
      </w:r>
    </w:p>
    <w:p w14:paraId="69A0C5DA" w14:textId="77777777" w:rsidR="00A94C59" w:rsidRPr="00A94C59" w:rsidRDefault="00A94C59" w:rsidP="00D83684">
      <w:pPr>
        <w:ind w:left="720"/>
      </w:pPr>
    </w:p>
    <w:p w14:paraId="57D32F0F" w14:textId="77777777" w:rsidR="00A94C59" w:rsidRPr="00A94C59" w:rsidRDefault="00A94C59" w:rsidP="009D1991">
      <w:pPr>
        <w:pStyle w:val="Estilo1-Vietas-Parrafo"/>
        <w:numPr>
          <w:ilvl w:val="0"/>
          <w:numId w:val="16"/>
        </w:numPr>
      </w:pPr>
      <w:r w:rsidRPr="00A94C59">
        <w:t>Construcción y Reparación de las Oficinas del Tribunal Constitucional en el Distrito Nacional, con un área de construcción de 19,542 m², un valor presupuestado de RD$892,285,053.48 (Ochocientos Noventa y Dos Millones Doscientos Ochenta y Cinco Mil Cincuenta y Tres Pesos con 48/100). Condición actual: Ejecución.</w:t>
      </w:r>
    </w:p>
    <w:p w14:paraId="5BC13DBF" w14:textId="77777777" w:rsidR="00A94C59" w:rsidRPr="00A94C59" w:rsidRDefault="00A94C59" w:rsidP="00D83684">
      <w:pPr>
        <w:ind w:left="720"/>
      </w:pPr>
    </w:p>
    <w:p w14:paraId="1F6AA66D" w14:textId="23B7FFC5" w:rsidR="00A94C59" w:rsidRPr="00A94C59" w:rsidRDefault="00A94C59" w:rsidP="009D1991">
      <w:pPr>
        <w:pStyle w:val="Estilo1-Vietas-Parrafo"/>
        <w:numPr>
          <w:ilvl w:val="0"/>
          <w:numId w:val="16"/>
        </w:numPr>
      </w:pPr>
      <w:r w:rsidRPr="00A94C59">
        <w:t>Construcción Matadero Municipal de Santa Cruz de Barahona, Provincia Barahona, con un valor presupuestado de RD$</w:t>
      </w:r>
      <w:r w:rsidR="00E86FC9">
        <w:t>90</w:t>
      </w:r>
      <w:r w:rsidRPr="00A94C59">
        <w:t>,</w:t>
      </w:r>
      <w:r w:rsidR="00E86FC9">
        <w:t>6</w:t>
      </w:r>
      <w:r w:rsidRPr="00A94C59">
        <w:t>3</w:t>
      </w:r>
      <w:r w:rsidR="00E86FC9">
        <w:t>8</w:t>
      </w:r>
      <w:r w:rsidRPr="00A94C59">
        <w:t>,</w:t>
      </w:r>
      <w:r w:rsidR="00E86FC9">
        <w:t>161</w:t>
      </w:r>
      <w:r w:rsidRPr="00A94C59">
        <w:t>.1</w:t>
      </w:r>
      <w:r w:rsidR="00E86FC9">
        <w:t>6</w:t>
      </w:r>
      <w:r w:rsidRPr="00A94C59">
        <w:t xml:space="preserve"> (</w:t>
      </w:r>
      <w:r w:rsidR="00E86FC9">
        <w:t>Nov</w:t>
      </w:r>
      <w:r w:rsidRPr="00A94C59">
        <w:t xml:space="preserve">enta Millones </w:t>
      </w:r>
      <w:r w:rsidR="00E86FC9">
        <w:t>S</w:t>
      </w:r>
      <w:r w:rsidRPr="00A94C59">
        <w:t>e</w:t>
      </w:r>
      <w:r w:rsidR="00E86FC9">
        <w:t>is</w:t>
      </w:r>
      <w:r w:rsidRPr="00A94C59">
        <w:t xml:space="preserve">cientos Treinta y </w:t>
      </w:r>
      <w:r w:rsidR="00E86FC9">
        <w:t>Och</w:t>
      </w:r>
      <w:r w:rsidRPr="00A94C59">
        <w:t xml:space="preserve">o Mil </w:t>
      </w:r>
      <w:r w:rsidR="00E86FC9">
        <w:t>C</w:t>
      </w:r>
      <w:r w:rsidRPr="00A94C59">
        <w:t>iento Se</w:t>
      </w:r>
      <w:r w:rsidR="00E86FC9">
        <w:t>s</w:t>
      </w:r>
      <w:r w:rsidRPr="00A94C59">
        <w:t xml:space="preserve">enta y </w:t>
      </w:r>
      <w:r w:rsidR="00E86FC9">
        <w:t>Un</w:t>
      </w:r>
      <w:r w:rsidRPr="00A94C59">
        <w:t xml:space="preserve"> Mil Pesos con</w:t>
      </w:r>
      <w:r w:rsidR="00E86FC9">
        <w:t xml:space="preserve"> </w:t>
      </w:r>
      <w:r w:rsidRPr="00A94C59">
        <w:t>1</w:t>
      </w:r>
      <w:r w:rsidR="00E86FC9">
        <w:t>6</w:t>
      </w:r>
      <w:r w:rsidRPr="00A94C59">
        <w:t>/100). Condición actual: Ejecución.</w:t>
      </w:r>
    </w:p>
    <w:p w14:paraId="04FFE84B" w14:textId="77777777" w:rsidR="00A94C59" w:rsidRPr="00A94C59" w:rsidRDefault="00A94C59" w:rsidP="00D83684">
      <w:pPr>
        <w:ind w:left="720"/>
      </w:pPr>
    </w:p>
    <w:p w14:paraId="0F7DBC13" w14:textId="7C9A6E97" w:rsidR="00E60FF4" w:rsidRPr="00A94C59" w:rsidRDefault="00A94C59" w:rsidP="00E86FC9">
      <w:pPr>
        <w:pStyle w:val="Estilo1-Vietas-Parrafo"/>
        <w:numPr>
          <w:ilvl w:val="0"/>
          <w:numId w:val="16"/>
        </w:numPr>
        <w:rPr>
          <w:color w:val="717676"/>
        </w:rPr>
      </w:pPr>
      <w:r w:rsidRPr="00A94C59">
        <w:t>Construcción Edificios 2 y 3 del Centro de Atención Integral para la Discapacidad (CAID), Municipio Santo Domingo Este, Provincia Santo Domingo, con valores presupuestados de RD$</w:t>
      </w:r>
      <w:r w:rsidR="00E86FC9">
        <w:t>364</w:t>
      </w:r>
      <w:r w:rsidRPr="00A94C59">
        <w:t>,</w:t>
      </w:r>
      <w:r w:rsidR="00E86FC9">
        <w:t>3</w:t>
      </w:r>
      <w:r w:rsidRPr="00A94C59">
        <w:t>9</w:t>
      </w:r>
      <w:r w:rsidR="00E86FC9">
        <w:t>6</w:t>
      </w:r>
      <w:r w:rsidRPr="00A94C59">
        <w:t>,</w:t>
      </w:r>
      <w:r w:rsidR="00E86FC9">
        <w:t>361</w:t>
      </w:r>
      <w:r w:rsidRPr="00A94C59">
        <w:t>.4</w:t>
      </w:r>
      <w:r w:rsidR="00E86FC9">
        <w:t>7</w:t>
      </w:r>
      <w:r w:rsidRPr="00A94C59">
        <w:t xml:space="preserve"> (</w:t>
      </w:r>
      <w:r w:rsidR="00E86FC9">
        <w:t>Tre</w:t>
      </w:r>
      <w:r w:rsidRPr="00A94C59">
        <w:t xml:space="preserve">scientos </w:t>
      </w:r>
      <w:r w:rsidR="00E86FC9">
        <w:t>Ses</w:t>
      </w:r>
      <w:r w:rsidR="00E86FC9" w:rsidRPr="00E86FC9">
        <w:t>enta</w:t>
      </w:r>
      <w:r w:rsidRPr="00A94C59">
        <w:t xml:space="preserve"> </w:t>
      </w:r>
      <w:r w:rsidR="00E86FC9">
        <w:t xml:space="preserve">y Cuatro </w:t>
      </w:r>
      <w:r w:rsidRPr="00A94C59">
        <w:t xml:space="preserve">Millones </w:t>
      </w:r>
      <w:r w:rsidR="00E86FC9">
        <w:t>Tres</w:t>
      </w:r>
      <w:r w:rsidRPr="00A94C59">
        <w:t xml:space="preserve">cientos </w:t>
      </w:r>
      <w:r w:rsidR="00E86FC9">
        <w:t>Nov</w:t>
      </w:r>
      <w:r w:rsidRPr="00A94C59">
        <w:t xml:space="preserve">enta y </w:t>
      </w:r>
      <w:r w:rsidR="00E86FC9">
        <w:t xml:space="preserve">Seis </w:t>
      </w:r>
      <w:r w:rsidRPr="00A94C59">
        <w:t xml:space="preserve">Mil </w:t>
      </w:r>
      <w:r w:rsidR="00E86FC9">
        <w:t>Tres</w:t>
      </w:r>
      <w:r w:rsidRPr="00A94C59">
        <w:t xml:space="preserve">cientos </w:t>
      </w:r>
      <w:r w:rsidR="00E86FC9">
        <w:t>Ses</w:t>
      </w:r>
      <w:r w:rsidRPr="00A94C59">
        <w:t>enta</w:t>
      </w:r>
      <w:r w:rsidR="00E86FC9">
        <w:t xml:space="preserve"> y Un Pesos con 47</w:t>
      </w:r>
      <w:r w:rsidRPr="00A94C59">
        <w:t>/100). Condición actual: Ejecución, entre otros</w:t>
      </w:r>
      <w:r w:rsidR="00E60FF4" w:rsidRPr="00A94C59">
        <w:rPr>
          <w:color w:val="717676"/>
        </w:rPr>
        <w:t>.</w:t>
      </w:r>
    </w:p>
    <w:p w14:paraId="6E1AB31A" w14:textId="140A33C3" w:rsidR="00495B5D" w:rsidRPr="00B04E45" w:rsidRDefault="00495B5D" w:rsidP="004C6A3C">
      <w:pPr>
        <w:pStyle w:val="Estilo1-Vietas-Parrafo"/>
        <w:numPr>
          <w:ilvl w:val="0"/>
          <w:numId w:val="0"/>
        </w:numPr>
        <w:spacing w:after="0" w:line="240" w:lineRule="auto"/>
        <w:rPr>
          <w:color w:val="717676"/>
        </w:rPr>
      </w:pPr>
    </w:p>
    <w:p w14:paraId="667072DD" w14:textId="77777777" w:rsidR="00FA27F9" w:rsidRPr="00B04E45" w:rsidRDefault="00FA27F9" w:rsidP="004C6A3C">
      <w:pPr>
        <w:pStyle w:val="Estilo1-Vietas-Parrafo"/>
        <w:numPr>
          <w:ilvl w:val="0"/>
          <w:numId w:val="0"/>
        </w:numPr>
        <w:spacing w:after="0" w:line="240" w:lineRule="auto"/>
        <w:rPr>
          <w:color w:val="717676"/>
        </w:rPr>
      </w:pPr>
    </w:p>
    <w:p w14:paraId="661C576C" w14:textId="0A1934B8" w:rsidR="00495B5D" w:rsidRPr="00D6168B" w:rsidRDefault="00495B5D" w:rsidP="002A661C">
      <w:pPr>
        <w:pStyle w:val="Prrafodelista"/>
        <w:numPr>
          <w:ilvl w:val="2"/>
          <w:numId w:val="49"/>
        </w:numPr>
      </w:pPr>
      <w:bookmarkStart w:id="68" w:name="_Toc59361451"/>
      <w:r w:rsidRPr="00D6168B">
        <w:t>Avances en el PNPSP y en la END</w:t>
      </w:r>
      <w:bookmarkEnd w:id="68"/>
    </w:p>
    <w:p w14:paraId="6852B00F" w14:textId="77777777" w:rsidR="00495B5D" w:rsidRPr="00B04E45" w:rsidRDefault="00495B5D" w:rsidP="00495B5D">
      <w:pPr>
        <w:spacing w:after="160"/>
        <w:rPr>
          <w:rFonts w:cs="Times New Roman"/>
          <w:color w:val="717676"/>
          <w:szCs w:val="24"/>
        </w:rPr>
      </w:pPr>
    </w:p>
    <w:p w14:paraId="473929E2" w14:textId="6F9CF3DF" w:rsidR="00495B5D" w:rsidRPr="00B04E45" w:rsidRDefault="00495B5D" w:rsidP="009A41B9">
      <w:pPr>
        <w:pStyle w:val="Continuarlista"/>
        <w:rPr>
          <w:rFonts w:cs="Times New Roman"/>
          <w:color w:val="717676"/>
        </w:rPr>
      </w:pPr>
      <w:r w:rsidRPr="00B04E45">
        <w:rPr>
          <w:rFonts w:cs="Times New Roman"/>
          <w:color w:val="717676"/>
        </w:rPr>
        <w:t xml:space="preserve">El Plan Nacional Plurianual del Sector Público correspondiente al periodo 2020-2024, integra todas las instituciones del sector público, alineadas a las metas presidenciales, la visión y propósitos de la </w:t>
      </w:r>
      <w:r w:rsidRPr="00B04E45">
        <w:rPr>
          <w:rFonts w:cs="Times New Roman"/>
          <w:color w:val="717676"/>
        </w:rPr>
        <w:lastRenderedPageBreak/>
        <w:t>Estrategia Nacional de Desarrollo (END) 2030, instrumento que establece el horizonte de desarrollo como país y traza acciones generales para alcanzar las metas programadas en un corto y largo plazo.</w:t>
      </w:r>
    </w:p>
    <w:p w14:paraId="73449358" w14:textId="77777777" w:rsidR="00FA27F9" w:rsidRPr="00B04E45" w:rsidRDefault="00FA27F9" w:rsidP="009A41B9">
      <w:pPr>
        <w:pStyle w:val="Continuarlista"/>
        <w:rPr>
          <w:rFonts w:cs="Times New Roman"/>
          <w:color w:val="717676"/>
        </w:rPr>
      </w:pPr>
    </w:p>
    <w:p w14:paraId="3A2F9FA0" w14:textId="3B775A4B" w:rsidR="00495B5D" w:rsidRPr="00B04E45" w:rsidRDefault="00495B5D" w:rsidP="009A41B9">
      <w:pPr>
        <w:pStyle w:val="Continuarlista"/>
        <w:rPr>
          <w:rFonts w:cs="Times New Roman"/>
          <w:color w:val="717676"/>
        </w:rPr>
      </w:pPr>
      <w:r w:rsidRPr="00B04E45">
        <w:rPr>
          <w:rFonts w:cs="Times New Roman"/>
          <w:color w:val="717676"/>
        </w:rPr>
        <w:t xml:space="preserve">Las </w:t>
      </w:r>
      <w:r w:rsidR="005B0C02" w:rsidRPr="00B04E45">
        <w:rPr>
          <w:rFonts w:cs="Times New Roman"/>
          <w:color w:val="717676"/>
        </w:rPr>
        <w:t xml:space="preserve">principales </w:t>
      </w:r>
      <w:r w:rsidRPr="00B04E45">
        <w:rPr>
          <w:rFonts w:cs="Times New Roman"/>
          <w:color w:val="717676"/>
        </w:rPr>
        <w:t xml:space="preserve">acciones desarrolladas por el MOPC en el </w:t>
      </w:r>
      <w:r w:rsidR="00FA27F9" w:rsidRPr="00B04E45">
        <w:rPr>
          <w:rFonts w:cs="Times New Roman"/>
          <w:color w:val="717676"/>
        </w:rPr>
        <w:t xml:space="preserve">periodo </w:t>
      </w:r>
      <w:r w:rsidR="001D3E75">
        <w:rPr>
          <w:rFonts w:cs="Times New Roman"/>
          <w:color w:val="717676"/>
        </w:rPr>
        <w:t>enero</w:t>
      </w:r>
      <w:r w:rsidR="00FA27F9" w:rsidRPr="00B04E45">
        <w:rPr>
          <w:rFonts w:cs="Times New Roman"/>
          <w:color w:val="717676"/>
        </w:rPr>
        <w:t>-</w:t>
      </w:r>
      <w:r w:rsidR="001D3E75">
        <w:rPr>
          <w:rFonts w:cs="Times New Roman"/>
          <w:color w:val="717676"/>
        </w:rPr>
        <w:t>diciembre</w:t>
      </w:r>
      <w:r w:rsidR="005B0C02" w:rsidRPr="00B04E45">
        <w:rPr>
          <w:rFonts w:cs="Times New Roman"/>
          <w:color w:val="717676"/>
        </w:rPr>
        <w:t xml:space="preserve"> </w:t>
      </w:r>
      <w:r w:rsidR="00FA27F9" w:rsidRPr="00B04E45">
        <w:rPr>
          <w:rFonts w:cs="Times New Roman"/>
          <w:color w:val="717676"/>
        </w:rPr>
        <w:t>del a</w:t>
      </w:r>
      <w:r w:rsidRPr="00B04E45">
        <w:rPr>
          <w:rFonts w:cs="Times New Roman"/>
          <w:color w:val="717676"/>
        </w:rPr>
        <w:t xml:space="preserve">ño </w:t>
      </w:r>
      <w:r w:rsidR="003D0902" w:rsidRPr="00B04E45">
        <w:rPr>
          <w:rFonts w:cs="Times New Roman"/>
          <w:color w:val="717676"/>
        </w:rPr>
        <w:t>2023</w:t>
      </w:r>
      <w:r w:rsidRPr="00B04E45">
        <w:rPr>
          <w:rFonts w:cs="Times New Roman"/>
          <w:color w:val="717676"/>
        </w:rPr>
        <w:t>, se vinculan con el logro de los objetivos de los cuatro (4) ejes estratégicos de la Estrategia Nacional de Desarrollo (END) 2030, destacándose el mayor porcentaje de los proyectos prioriza</w:t>
      </w:r>
      <w:r w:rsidR="005B0C02" w:rsidRPr="00B04E45">
        <w:rPr>
          <w:rFonts w:cs="Times New Roman"/>
          <w:color w:val="717676"/>
        </w:rPr>
        <w:t>dos en el Eje Estratégico No. 3, el cual registra las ejecutorias de la Reconstrucción y Asfaltado de Carreteras, Avenidas, Calles y Caminos Vecinales,</w:t>
      </w:r>
      <w:r w:rsidRPr="00B04E45">
        <w:rPr>
          <w:rFonts w:cs="Times New Roman"/>
          <w:color w:val="717676"/>
        </w:rPr>
        <w:t xml:space="preserve"> incluidos en el Plan Nacional Plurianual del Sector Público para el cuatrienio 2020-2024, de acuerdo a la línea base establecida con resultados tangibles de los logros alcanzados. </w:t>
      </w:r>
    </w:p>
    <w:p w14:paraId="3CAB0B91" w14:textId="77777777" w:rsidR="005B0C02" w:rsidRPr="00B04E45" w:rsidRDefault="005B0C02" w:rsidP="009A41B9">
      <w:pPr>
        <w:pStyle w:val="Continuarlista"/>
        <w:rPr>
          <w:rFonts w:cs="Times New Roman"/>
          <w:color w:val="717676"/>
        </w:rPr>
      </w:pPr>
    </w:p>
    <w:p w14:paraId="643E0073" w14:textId="016F8F44" w:rsidR="005B0C02" w:rsidRPr="00B04E45" w:rsidRDefault="005B0C02" w:rsidP="009A41B9">
      <w:pPr>
        <w:pStyle w:val="Textoindependiente"/>
        <w:rPr>
          <w:color w:val="717676"/>
        </w:rPr>
      </w:pPr>
    </w:p>
    <w:p w14:paraId="3C57B7B6" w14:textId="1BEEF3A6" w:rsidR="0029514C" w:rsidRDefault="00837E87" w:rsidP="002A661C">
      <w:pPr>
        <w:pStyle w:val="Prrafodelista"/>
        <w:numPr>
          <w:ilvl w:val="2"/>
          <w:numId w:val="49"/>
        </w:numPr>
      </w:pPr>
      <w:bookmarkStart w:id="69" w:name="_Toc78583647"/>
      <w:r>
        <w:t xml:space="preserve"> </w:t>
      </w:r>
      <w:r w:rsidR="0029514C" w:rsidRPr="00B04E45">
        <w:t>Ejecutorias No Contempladas en el Plan de Inversión MOPC</w:t>
      </w:r>
      <w:r w:rsidR="004C6A3C" w:rsidRPr="00B04E45">
        <w:t xml:space="preserve"> </w:t>
      </w:r>
      <w:bookmarkEnd w:id="69"/>
      <w:r>
        <w:t xml:space="preserve">para el año </w:t>
      </w:r>
      <w:r w:rsidR="003D0902" w:rsidRPr="00B04E45">
        <w:t>2023</w:t>
      </w:r>
      <w:r w:rsidR="0075607B" w:rsidRPr="00B04E45">
        <w:tab/>
      </w:r>
      <w:r w:rsidR="004C6A3C" w:rsidRPr="00B04E45">
        <w:t xml:space="preserve">    </w:t>
      </w:r>
      <w:r w:rsidR="0029514C" w:rsidRPr="00B04E45">
        <w:t xml:space="preserve"> </w:t>
      </w:r>
    </w:p>
    <w:p w14:paraId="399F1AED" w14:textId="77777777" w:rsidR="00A078F4" w:rsidRPr="00B04E45" w:rsidRDefault="00A078F4" w:rsidP="00A94C59">
      <w:pPr>
        <w:pStyle w:val="Ttulo3RdeC"/>
        <w:numPr>
          <w:ilvl w:val="0"/>
          <w:numId w:val="0"/>
        </w:numPr>
        <w:ind w:left="709" w:firstLine="709"/>
      </w:pPr>
    </w:p>
    <w:p w14:paraId="2609F714" w14:textId="72F1F9EE" w:rsidR="0075607B" w:rsidRPr="00B04E45" w:rsidRDefault="0075607B" w:rsidP="009A41B9">
      <w:pPr>
        <w:pStyle w:val="Continuarlista"/>
        <w:rPr>
          <w:rFonts w:cs="Times New Roman"/>
          <w:color w:val="717676"/>
        </w:rPr>
      </w:pPr>
      <w:r w:rsidRPr="00B04E45">
        <w:rPr>
          <w:rFonts w:cs="Times New Roman"/>
          <w:color w:val="717676"/>
        </w:rPr>
        <w:t xml:space="preserve">Durante el periodo </w:t>
      </w:r>
      <w:r w:rsidR="001D3E75">
        <w:rPr>
          <w:rFonts w:cs="Times New Roman"/>
          <w:color w:val="717676"/>
        </w:rPr>
        <w:t>enero</w:t>
      </w:r>
      <w:r w:rsidRPr="00B04E45">
        <w:rPr>
          <w:rFonts w:cs="Times New Roman"/>
          <w:color w:val="717676"/>
        </w:rPr>
        <w:t xml:space="preserve"> - </w:t>
      </w:r>
      <w:r w:rsidR="001D3E75">
        <w:rPr>
          <w:rFonts w:cs="Times New Roman"/>
          <w:color w:val="717676"/>
        </w:rPr>
        <w:t>diciembre</w:t>
      </w:r>
      <w:r w:rsidRPr="00B04E45">
        <w:rPr>
          <w:rFonts w:cs="Times New Roman"/>
          <w:color w:val="717676"/>
        </w:rPr>
        <w:t xml:space="preserve"> del año </w:t>
      </w:r>
      <w:r w:rsidR="003D0902" w:rsidRPr="00B04E45">
        <w:rPr>
          <w:rFonts w:cs="Times New Roman"/>
          <w:color w:val="717676"/>
        </w:rPr>
        <w:t>2023</w:t>
      </w:r>
      <w:r w:rsidRPr="00B04E45">
        <w:rPr>
          <w:rFonts w:cs="Times New Roman"/>
          <w:color w:val="717676"/>
        </w:rPr>
        <w:t>, el Ministerio de Obras Públicas y Comunicaciones (MOPC)</w:t>
      </w:r>
      <w:r w:rsidR="00837E87">
        <w:rPr>
          <w:rFonts w:cs="Times New Roman"/>
          <w:color w:val="717676"/>
        </w:rPr>
        <w:t>,</w:t>
      </w:r>
      <w:r w:rsidRPr="00B04E45">
        <w:rPr>
          <w:rFonts w:cs="Times New Roman"/>
          <w:color w:val="717676"/>
        </w:rPr>
        <w:t xml:space="preserve"> continuó desarrollando importantes obras no contempladas en el Plan de Inversión Anual del presente año, las cuales requieren una producción continua y sostenible para el logro de las metas institucionales, con el objetivo de continuar </w:t>
      </w:r>
      <w:r w:rsidR="00837E87">
        <w:rPr>
          <w:rFonts w:cs="Times New Roman"/>
          <w:color w:val="717676"/>
        </w:rPr>
        <w:t>optimizando</w:t>
      </w:r>
      <w:r w:rsidRPr="00B04E45">
        <w:rPr>
          <w:rFonts w:cs="Times New Roman"/>
          <w:color w:val="717676"/>
        </w:rPr>
        <w:t xml:space="preserve"> las condiciones del sistema vial rural y </w:t>
      </w:r>
      <w:r w:rsidR="00837E87">
        <w:rPr>
          <w:rFonts w:cs="Times New Roman"/>
          <w:color w:val="717676"/>
        </w:rPr>
        <w:t xml:space="preserve">urbano, </w:t>
      </w:r>
      <w:r w:rsidRPr="00B04E45">
        <w:rPr>
          <w:rFonts w:cs="Times New Roman"/>
          <w:color w:val="717676"/>
        </w:rPr>
        <w:t>ofreciendo los servicios a la ciudadanía de los Programas de Protección y Asistencia Vial y el Plan de Asistencia Social, así como también,</w:t>
      </w:r>
      <w:r w:rsidR="004C6A3C" w:rsidRPr="00B04E45">
        <w:rPr>
          <w:rFonts w:cs="Times New Roman"/>
          <w:color w:val="717676"/>
        </w:rPr>
        <w:t xml:space="preserve"> </w:t>
      </w:r>
      <w:r w:rsidRPr="00B04E45">
        <w:rPr>
          <w:rFonts w:cs="Times New Roman"/>
          <w:color w:val="717676"/>
        </w:rPr>
        <w:t>la ejecución de</w:t>
      </w:r>
      <w:r w:rsidR="005B0C02" w:rsidRPr="00B04E45">
        <w:rPr>
          <w:rFonts w:cs="Times New Roman"/>
          <w:color w:val="717676"/>
        </w:rPr>
        <w:t xml:space="preserve"> los </w:t>
      </w:r>
      <w:r w:rsidRPr="00B04E45">
        <w:rPr>
          <w:rFonts w:cs="Times New Roman"/>
          <w:color w:val="717676"/>
        </w:rPr>
        <w:t>Programa</w:t>
      </w:r>
      <w:r w:rsidR="005B0C02" w:rsidRPr="00B04E45">
        <w:rPr>
          <w:rFonts w:cs="Times New Roman"/>
          <w:color w:val="717676"/>
        </w:rPr>
        <w:t>s</w:t>
      </w:r>
      <w:r w:rsidRPr="00B04E45">
        <w:rPr>
          <w:rFonts w:cs="Times New Roman"/>
          <w:color w:val="717676"/>
        </w:rPr>
        <w:t xml:space="preserve"> </w:t>
      </w:r>
      <w:r w:rsidR="005B0C02" w:rsidRPr="00B04E45">
        <w:rPr>
          <w:rFonts w:cs="Times New Roman"/>
          <w:color w:val="717676"/>
        </w:rPr>
        <w:t xml:space="preserve">de Desarrollo </w:t>
      </w:r>
      <w:r w:rsidRPr="00B04E45">
        <w:rPr>
          <w:rFonts w:cs="Times New Roman"/>
          <w:color w:val="717676"/>
        </w:rPr>
        <w:t>Peón Caminero</w:t>
      </w:r>
      <w:r w:rsidR="00837E87">
        <w:rPr>
          <w:rFonts w:cs="Times New Roman"/>
          <w:color w:val="717676"/>
        </w:rPr>
        <w:t xml:space="preserve">, </w:t>
      </w:r>
      <w:r w:rsidR="005B0C02" w:rsidRPr="00B04E45">
        <w:rPr>
          <w:rFonts w:cs="Times New Roman"/>
          <w:color w:val="717676"/>
        </w:rPr>
        <w:t xml:space="preserve">Obras Públicas con la Gente y Obras Públicas en mi barrio, </w:t>
      </w:r>
      <w:r w:rsidRPr="00B04E45">
        <w:rPr>
          <w:rFonts w:cs="Times New Roman"/>
          <w:color w:val="717676"/>
        </w:rPr>
        <w:t>contribuyendo las citadas ejecutorias a satisfacer necesidades inmediatas de la población en toda la geografía nacional.</w:t>
      </w:r>
    </w:p>
    <w:p w14:paraId="5D0E7E35" w14:textId="4E6225A2" w:rsidR="005B0C02" w:rsidRDefault="005B0C02" w:rsidP="009A41B9">
      <w:pPr>
        <w:pStyle w:val="Continuarlista"/>
        <w:rPr>
          <w:rFonts w:cs="Times New Roman"/>
          <w:color w:val="717676"/>
        </w:rPr>
      </w:pPr>
    </w:p>
    <w:p w14:paraId="264AA6BF" w14:textId="77777777" w:rsidR="00624287" w:rsidRPr="00B04E45" w:rsidRDefault="00624287" w:rsidP="009A41B9">
      <w:pPr>
        <w:pStyle w:val="Continuarlista"/>
        <w:rPr>
          <w:rFonts w:cs="Times New Roman"/>
          <w:color w:val="717676"/>
        </w:rPr>
      </w:pPr>
    </w:p>
    <w:p w14:paraId="4787F769" w14:textId="19E74A79" w:rsidR="0075607B" w:rsidRDefault="0075607B" w:rsidP="009A41B9">
      <w:pPr>
        <w:pStyle w:val="Continuarlista"/>
        <w:rPr>
          <w:rFonts w:eastAsia="Calibri" w:cs="Times New Roman"/>
          <w:color w:val="717676"/>
          <w:szCs w:val="24"/>
          <w:lang w:val="es-ES"/>
        </w:rPr>
      </w:pPr>
      <w:r w:rsidRPr="00B04E45">
        <w:rPr>
          <w:rFonts w:cs="Times New Roman"/>
          <w:color w:val="717676"/>
        </w:rPr>
        <w:t xml:space="preserve">Entre las principales obras y servicios proporcionados a los usuarios por la institución en el periodo </w:t>
      </w:r>
      <w:r w:rsidR="001D3E75">
        <w:rPr>
          <w:rFonts w:cs="Times New Roman"/>
          <w:color w:val="717676"/>
        </w:rPr>
        <w:t>enero</w:t>
      </w:r>
      <w:r w:rsidRPr="00B04E45">
        <w:rPr>
          <w:rFonts w:cs="Times New Roman"/>
          <w:color w:val="717676"/>
        </w:rPr>
        <w:t>-</w:t>
      </w:r>
      <w:r w:rsidR="001D3E75">
        <w:rPr>
          <w:rFonts w:cs="Times New Roman"/>
          <w:color w:val="717676"/>
        </w:rPr>
        <w:t>diciembre</w:t>
      </w:r>
      <w:r w:rsidRPr="00B04E45">
        <w:rPr>
          <w:rFonts w:cs="Times New Roman"/>
          <w:color w:val="717676"/>
        </w:rPr>
        <w:t xml:space="preserve"> del año en curso, desarrollados con recursos de captación propia, se incluyen importantes obras viales, operativos sociales, asistencia y seguridad vial en los corredores urbanos e interurbanos del país, los cuales citamos a continuación:</w:t>
      </w:r>
      <w:r w:rsidR="004C6A3C" w:rsidRPr="00B04E45">
        <w:rPr>
          <w:rFonts w:eastAsia="Calibri" w:cs="Times New Roman"/>
          <w:color w:val="717676"/>
          <w:szCs w:val="24"/>
          <w:lang w:val="es-ES"/>
        </w:rPr>
        <w:t xml:space="preserve">   </w:t>
      </w:r>
    </w:p>
    <w:p w14:paraId="50E915AA" w14:textId="77777777" w:rsidR="00624287" w:rsidRPr="00B04E45" w:rsidRDefault="00624287" w:rsidP="009A41B9">
      <w:pPr>
        <w:pStyle w:val="Continuarlista"/>
        <w:rPr>
          <w:rFonts w:cs="Times New Roman"/>
          <w:color w:val="717676"/>
        </w:rPr>
      </w:pPr>
    </w:p>
    <w:p w14:paraId="462B48AB" w14:textId="05749516" w:rsidR="0075607B" w:rsidRPr="00A94C59" w:rsidRDefault="0075607B" w:rsidP="00837E87">
      <w:pPr>
        <w:pStyle w:val="Estilo1-Vietas-Parrafo"/>
        <w:numPr>
          <w:ilvl w:val="1"/>
          <w:numId w:val="11"/>
        </w:numPr>
      </w:pPr>
      <w:r w:rsidRPr="00A94C59">
        <w:t>Pr</w:t>
      </w:r>
      <w:r w:rsidR="005B0C02" w:rsidRPr="00A94C59">
        <w:t xml:space="preserve">ograma de </w:t>
      </w:r>
      <w:r w:rsidR="0021036A" w:rsidRPr="00A94C59">
        <w:t xml:space="preserve">Mantenimiento Rutinario </w:t>
      </w:r>
      <w:r w:rsidR="005B0C02" w:rsidRPr="00A94C59">
        <w:t>en la red vi</w:t>
      </w:r>
      <w:r w:rsidRPr="00A94C59">
        <w:t xml:space="preserve">al </w:t>
      </w:r>
      <w:r w:rsidR="005B0C02" w:rsidRPr="00A94C59">
        <w:t xml:space="preserve">rural </w:t>
      </w:r>
      <w:r w:rsidRPr="00A94C59">
        <w:t>a nivel nacional;</w:t>
      </w:r>
    </w:p>
    <w:p w14:paraId="058F9394" w14:textId="00452A43" w:rsidR="0075607B" w:rsidRPr="00A94C59" w:rsidRDefault="0075607B" w:rsidP="00837E87">
      <w:pPr>
        <w:pStyle w:val="Estilo1-Vietas-Parrafo"/>
        <w:numPr>
          <w:ilvl w:val="1"/>
          <w:numId w:val="11"/>
        </w:numPr>
      </w:pPr>
      <w:r w:rsidRPr="00A94C59">
        <w:t xml:space="preserve">Programa Comunitario de </w:t>
      </w:r>
      <w:r w:rsidR="00624287" w:rsidRPr="00A94C59">
        <w:t xml:space="preserve">Acción Vial </w:t>
      </w:r>
      <w:r w:rsidRPr="00A94C59">
        <w:t>(Peón Caminero);</w:t>
      </w:r>
    </w:p>
    <w:p w14:paraId="2DE7EA04" w14:textId="66E8D3C6" w:rsidR="0075607B" w:rsidRPr="00A94C59" w:rsidRDefault="0075607B" w:rsidP="00837E87">
      <w:pPr>
        <w:pStyle w:val="Estilo1-Vietas-Parrafo"/>
        <w:numPr>
          <w:ilvl w:val="1"/>
          <w:numId w:val="11"/>
        </w:numPr>
      </w:pPr>
      <w:r w:rsidRPr="00A94C59">
        <w:t xml:space="preserve">Plan de Seguridad Vial en Corredores Urbanos y </w:t>
      </w:r>
      <w:r w:rsidR="002B172D">
        <w:t>Rurales (</w:t>
      </w:r>
      <w:r w:rsidRPr="00A94C59">
        <w:t>Carreteras Principales</w:t>
      </w:r>
      <w:r w:rsidR="002B172D">
        <w:t>)</w:t>
      </w:r>
      <w:r w:rsidR="0021036A">
        <w:t>;</w:t>
      </w:r>
    </w:p>
    <w:p w14:paraId="35096E8D" w14:textId="46C30B2E" w:rsidR="0075607B" w:rsidRPr="00A94C59" w:rsidRDefault="0075607B" w:rsidP="00837E87">
      <w:pPr>
        <w:pStyle w:val="Estilo1-Vietas-Parrafo"/>
        <w:numPr>
          <w:ilvl w:val="1"/>
          <w:numId w:val="11"/>
        </w:numPr>
      </w:pPr>
      <w:r w:rsidRPr="00A94C59">
        <w:t>Pla</w:t>
      </w:r>
      <w:r w:rsidR="0021036A">
        <w:t>n Nacional de Señalización Vial a nivel nacional;</w:t>
      </w:r>
    </w:p>
    <w:p w14:paraId="45E2DB8F" w14:textId="4C8BDCDF" w:rsidR="0075607B" w:rsidRDefault="0075607B" w:rsidP="00837E87">
      <w:pPr>
        <w:pStyle w:val="Estilo1-Vietas-Parrafo"/>
        <w:numPr>
          <w:ilvl w:val="1"/>
          <w:numId w:val="11"/>
        </w:numPr>
      </w:pPr>
      <w:r w:rsidRPr="00A94C59">
        <w:t>Plan de Mantenimiento de Túneles y Elevados</w:t>
      </w:r>
      <w:r w:rsidRPr="00B04E45">
        <w:t>;</w:t>
      </w:r>
    </w:p>
    <w:p w14:paraId="2CA53533" w14:textId="051053BF" w:rsidR="00624287" w:rsidRPr="00B0313C" w:rsidRDefault="002B172D" w:rsidP="00837E87">
      <w:pPr>
        <w:pStyle w:val="Estilo1-Vietas-Parrafo"/>
        <w:numPr>
          <w:ilvl w:val="1"/>
          <w:numId w:val="11"/>
        </w:numPr>
      </w:pPr>
      <w:r w:rsidRPr="00B0313C">
        <w:t>Programa Obras Públicas con la gente</w:t>
      </w:r>
      <w:r w:rsidR="0021036A">
        <w:t xml:space="preserve"> a nivel nacional</w:t>
      </w:r>
      <w:r w:rsidRPr="00B0313C">
        <w:t>;</w:t>
      </w:r>
    </w:p>
    <w:p w14:paraId="28EB8947" w14:textId="656D3E15" w:rsidR="002B172D" w:rsidRPr="00B0313C" w:rsidRDefault="002B172D" w:rsidP="00837E87">
      <w:pPr>
        <w:pStyle w:val="Estilo1-Vietas-Parrafo"/>
        <w:numPr>
          <w:ilvl w:val="1"/>
          <w:numId w:val="11"/>
        </w:numPr>
      </w:pPr>
      <w:r w:rsidRPr="00B0313C">
        <w:t>Programa Obras Públicas en mi barrio; entre otros.</w:t>
      </w:r>
    </w:p>
    <w:p w14:paraId="2AF3ABC2" w14:textId="24EB990D" w:rsidR="002B172D" w:rsidRPr="00B0313C" w:rsidRDefault="002B172D" w:rsidP="002B172D">
      <w:pPr>
        <w:pStyle w:val="Estilo1-Vietas-Parrafo"/>
        <w:numPr>
          <w:ilvl w:val="0"/>
          <w:numId w:val="0"/>
        </w:numPr>
        <w:ind w:left="720" w:hanging="360"/>
      </w:pPr>
    </w:p>
    <w:p w14:paraId="5D2CF61F" w14:textId="47329BBC" w:rsidR="00696954" w:rsidRPr="00B04E45" w:rsidRDefault="00A078F4" w:rsidP="00A94C59">
      <w:pPr>
        <w:pStyle w:val="Ttulo3RdeC"/>
        <w:numPr>
          <w:ilvl w:val="0"/>
          <w:numId w:val="0"/>
        </w:numPr>
        <w:ind w:left="709" w:firstLine="709"/>
      </w:pPr>
      <w:bookmarkStart w:id="70" w:name="_Toc78583648"/>
      <w:r>
        <w:t>4.1.</w:t>
      </w:r>
      <w:r w:rsidR="002E1C20">
        <w:t>6</w:t>
      </w:r>
      <w:r>
        <w:t>.</w:t>
      </w:r>
      <w:r w:rsidR="002E1C20">
        <w:t>1</w:t>
      </w:r>
      <w:r>
        <w:tab/>
      </w:r>
      <w:proofErr w:type="spellStart"/>
      <w:r w:rsidR="00696954" w:rsidRPr="00B04E45">
        <w:t>Manenimiento</w:t>
      </w:r>
      <w:proofErr w:type="spellEnd"/>
      <w:r w:rsidR="00696954" w:rsidRPr="00B04E45">
        <w:t xml:space="preserve"> Vial </w:t>
      </w:r>
      <w:r w:rsidR="00900884" w:rsidRPr="00B04E45">
        <w:t>a nivel nacional</w:t>
      </w:r>
      <w:bookmarkEnd w:id="70"/>
    </w:p>
    <w:p w14:paraId="22407B61" w14:textId="77777777" w:rsidR="00A94C59" w:rsidRPr="00B97A88" w:rsidRDefault="00A94C59" w:rsidP="00A94C59">
      <w:pPr>
        <w:pStyle w:val="Textoindependiente"/>
        <w:spacing w:line="360" w:lineRule="auto"/>
        <w:rPr>
          <w:color w:val="767171"/>
          <w:lang w:val="es-DO"/>
        </w:rPr>
      </w:pPr>
    </w:p>
    <w:p w14:paraId="1EC9EE0A" w14:textId="5989AB1A" w:rsidR="00A94C59" w:rsidRPr="00A94C59" w:rsidRDefault="00A94C59" w:rsidP="00A94C59">
      <w:pPr>
        <w:pStyle w:val="Continuarlista"/>
      </w:pPr>
      <w:r w:rsidRPr="00A94C59">
        <w:t xml:space="preserve">El MOPC continuó ejecutando las acciones </w:t>
      </w:r>
      <w:r w:rsidR="0021036A">
        <w:t xml:space="preserve">recurrentes </w:t>
      </w:r>
      <w:r w:rsidRPr="00A94C59">
        <w:t>del componente mantenimiento vial (</w:t>
      </w:r>
      <w:r w:rsidR="0021036A">
        <w:t>rutinario</w:t>
      </w:r>
      <w:r w:rsidRPr="00A94C59">
        <w:t>), desple</w:t>
      </w:r>
      <w:r w:rsidR="00A24697">
        <w:t>gando operativos en la red vial rural,</w:t>
      </w:r>
      <w:r w:rsidRPr="00A94C59">
        <w:t xml:space="preserve"> durante el periodo </w:t>
      </w:r>
      <w:r w:rsidR="001D3E75">
        <w:t>enero</w:t>
      </w:r>
      <w:r w:rsidRPr="00A94C59">
        <w:t xml:space="preserve"> – </w:t>
      </w:r>
      <w:r w:rsidR="001D3E75">
        <w:t>diciembre</w:t>
      </w:r>
      <w:r w:rsidRPr="00A94C59">
        <w:t xml:space="preserve"> del 2023, con la ejecución de actividades de mantenimiento rutinario, estimada en unos 3,116.0 kilómetros a ambos lados de las vías, las cuales incluyen: desbroce de maleza en laterales y en la mediana, limpieza de canaletas y cunetas, </w:t>
      </w:r>
      <w:r w:rsidRPr="00A94C59">
        <w:lastRenderedPageBreak/>
        <w:t xml:space="preserve">limpieza de aceras y contenes, eliminación de desechos sólidos, desbroce, embellecimiento de áreas verde, construcción </w:t>
      </w:r>
      <w:r w:rsidR="0021036A">
        <w:t xml:space="preserve">y reparación </w:t>
      </w:r>
      <w:r w:rsidRPr="00A94C59">
        <w:t xml:space="preserve">de badenes, aceras, contenes, etc., a nivel nacional. Además, se realizaron labores de </w:t>
      </w:r>
      <w:r w:rsidR="0021036A">
        <w:t xml:space="preserve">construcción, reparación y </w:t>
      </w:r>
      <w:r w:rsidRPr="00A94C59">
        <w:t xml:space="preserve">mantenimiento de imbornales, filtrantes, registros y rejillas en 31,790 unidades; y se efectuaron actividades de retiro de desechos sólidos en 10,744 unidades, entre otros. </w:t>
      </w:r>
    </w:p>
    <w:p w14:paraId="43BDB925" w14:textId="77777777" w:rsidR="00A94C59" w:rsidRPr="00A94C59" w:rsidRDefault="00A94C59" w:rsidP="00A94C59">
      <w:pPr>
        <w:pStyle w:val="Continuarlista"/>
      </w:pPr>
    </w:p>
    <w:p w14:paraId="60748D2B" w14:textId="77777777" w:rsidR="00A94C59" w:rsidRPr="00A94C59" w:rsidRDefault="00A94C59" w:rsidP="00A94C59">
      <w:pPr>
        <w:pStyle w:val="Continuarlista"/>
      </w:pPr>
    </w:p>
    <w:p w14:paraId="72588475" w14:textId="0B23F38D" w:rsidR="00A94C59" w:rsidRDefault="00A94C59" w:rsidP="00A94C59">
      <w:pPr>
        <w:pStyle w:val="Continuarlista"/>
      </w:pPr>
      <w:r w:rsidRPr="00A94C59">
        <w:t>También, se realizaron trabajos de mantenimiento  rutinario en las vías troncales en aproximadamente 1,447,646.25</w:t>
      </w:r>
      <w:r w:rsidRPr="00A94C59">
        <w:rPr>
          <w:szCs w:val="24"/>
        </w:rPr>
        <w:t xml:space="preserve"> m²</w:t>
      </w:r>
      <w:r w:rsidRPr="00A94C59">
        <w:t xml:space="preserve">, en las zonas norte, sur y este del país y en el Gran Santo Domingo, entre los cuales citamos: restauración de aceras y rampas de accesos, restauración de contenes y muros tipo New Jersey, isletas, contenes y bordillos, reconstrucción de imbornales, construcción de muros de gaviones y badenes entre otras; con una inversión </w:t>
      </w:r>
      <w:r w:rsidR="00A24697">
        <w:t xml:space="preserve">en el año 2023 de </w:t>
      </w:r>
      <w:r w:rsidRPr="00A94C59">
        <w:t>aproximada</w:t>
      </w:r>
      <w:r w:rsidR="00A24697">
        <w:t>mente</w:t>
      </w:r>
      <w:r w:rsidRPr="00A94C59">
        <w:t xml:space="preserve"> RD$438,625,000.00 (Cuatrocientos Treinta y Ocho Millones Seiscientos Veinticinco Mil Pesos con 00/100).</w:t>
      </w:r>
      <w:r w:rsidRPr="004B5E28">
        <w:t xml:space="preserve"> </w:t>
      </w:r>
    </w:p>
    <w:p w14:paraId="57E70041" w14:textId="7E170495" w:rsidR="00900884" w:rsidRPr="00B04E45" w:rsidRDefault="00900884" w:rsidP="009A41B9">
      <w:pPr>
        <w:pStyle w:val="Continuarlista"/>
        <w:rPr>
          <w:rFonts w:cs="Times New Roman"/>
          <w:color w:val="717676"/>
        </w:rPr>
      </w:pPr>
    </w:p>
    <w:p w14:paraId="490CE8B8" w14:textId="77777777" w:rsidR="009112E7" w:rsidRPr="00B04E45" w:rsidRDefault="009112E7" w:rsidP="009A41B9">
      <w:pPr>
        <w:pStyle w:val="Continuarlista"/>
        <w:rPr>
          <w:rFonts w:cs="Times New Roman"/>
          <w:color w:val="717676"/>
        </w:rPr>
      </w:pPr>
    </w:p>
    <w:p w14:paraId="5D521690" w14:textId="11A10147" w:rsidR="003D564E" w:rsidRDefault="00A078F4" w:rsidP="00A24697">
      <w:pPr>
        <w:pStyle w:val="Ttulo3RdeC"/>
        <w:numPr>
          <w:ilvl w:val="0"/>
          <w:numId w:val="0"/>
        </w:numPr>
        <w:ind w:left="2828" w:hanging="1410"/>
      </w:pPr>
      <w:bookmarkStart w:id="71" w:name="_Toc78583649"/>
      <w:r>
        <w:t>4.1.</w:t>
      </w:r>
      <w:r w:rsidR="002E1C20">
        <w:t>6</w:t>
      </w:r>
      <w:r>
        <w:t>.</w:t>
      </w:r>
      <w:r w:rsidR="002E1C20">
        <w:t>2</w:t>
      </w:r>
      <w:r>
        <w:tab/>
      </w:r>
      <w:r w:rsidR="003D564E" w:rsidRPr="00A94C59">
        <w:t>Programa Comunitario de Mantenimiento de Acción Vial (Peón</w:t>
      </w:r>
      <w:r w:rsidR="003D564E" w:rsidRPr="00B04E45">
        <w:t xml:space="preserve"> Caminero)</w:t>
      </w:r>
      <w:bookmarkEnd w:id="71"/>
    </w:p>
    <w:p w14:paraId="2DD85CA2" w14:textId="678A992C" w:rsidR="00A078F4" w:rsidRDefault="00A078F4" w:rsidP="00A24697">
      <w:pPr>
        <w:pStyle w:val="Ttulo3RdeC"/>
        <w:numPr>
          <w:ilvl w:val="0"/>
          <w:numId w:val="0"/>
        </w:numPr>
        <w:spacing w:after="120"/>
        <w:ind w:left="706" w:firstLine="706"/>
        <w:rPr>
          <w:color w:val="767171"/>
        </w:rPr>
      </w:pPr>
    </w:p>
    <w:p w14:paraId="52D8B9FA" w14:textId="0083FEBA" w:rsidR="00A078F4" w:rsidRPr="00A078F4" w:rsidRDefault="00A078F4" w:rsidP="00A078F4">
      <w:pPr>
        <w:pStyle w:val="Textoindependiente"/>
        <w:spacing w:line="360" w:lineRule="auto"/>
        <w:jc w:val="both"/>
        <w:rPr>
          <w:rFonts w:eastAsia="Calibri"/>
          <w:color w:val="767171"/>
        </w:rPr>
      </w:pPr>
      <w:bookmarkStart w:id="72" w:name="_Toc78583650"/>
      <w:r w:rsidRPr="00A078F4">
        <w:rPr>
          <w:rFonts w:eastAsia="Calibri"/>
          <w:color w:val="767171"/>
        </w:rPr>
        <w:t xml:space="preserve">Durante el período </w:t>
      </w:r>
      <w:r w:rsidR="001D3E75">
        <w:rPr>
          <w:rFonts w:eastAsia="Calibri"/>
          <w:color w:val="767171"/>
        </w:rPr>
        <w:t>enero</w:t>
      </w:r>
      <w:r w:rsidRPr="00A078F4">
        <w:rPr>
          <w:rFonts w:eastAsia="Calibri"/>
          <w:color w:val="767171"/>
        </w:rPr>
        <w:t xml:space="preserve"> – </w:t>
      </w:r>
      <w:r w:rsidR="001D3E75">
        <w:rPr>
          <w:rFonts w:eastAsia="Calibri"/>
          <w:color w:val="767171"/>
        </w:rPr>
        <w:t>diciembre</w:t>
      </w:r>
      <w:r w:rsidRPr="00A078F4">
        <w:rPr>
          <w:rFonts w:eastAsia="Calibri"/>
          <w:color w:val="767171"/>
        </w:rPr>
        <w:t xml:space="preserve"> del año 2023, el Ministerio de Obras Públicas y Comunicaciones (MOPC), continuó la ejecución del Programa Comunitario de Mantenimiento de Acción Vial, denominado “Peón Caminero”, realizando acciones de mantenimiento rutinario a los caminos vecinales en las once (11) provincias integradas al Programa </w:t>
      </w:r>
      <w:r w:rsidR="00A24697">
        <w:rPr>
          <w:rFonts w:eastAsia="Calibri"/>
          <w:color w:val="767171"/>
        </w:rPr>
        <w:t>Peón Caminero y al Programa</w:t>
      </w:r>
      <w:r w:rsidRPr="00A078F4">
        <w:rPr>
          <w:rFonts w:eastAsia="Calibri"/>
          <w:color w:val="767171"/>
        </w:rPr>
        <w:t xml:space="preserve"> “Obras Públicas con la Gente”, implementados para beneficiar los</w:t>
      </w:r>
      <w:r w:rsidR="00A24697">
        <w:rPr>
          <w:rFonts w:eastAsia="Calibri"/>
          <w:color w:val="767171"/>
        </w:rPr>
        <w:t xml:space="preserve"> residentes en las provincias d</w:t>
      </w:r>
      <w:r w:rsidRPr="00A078F4">
        <w:rPr>
          <w:rFonts w:eastAsia="Calibri"/>
          <w:color w:val="767171"/>
        </w:rPr>
        <w:t xml:space="preserve">onde se </w:t>
      </w:r>
      <w:proofErr w:type="spellStart"/>
      <w:r w:rsidRPr="00A078F4">
        <w:rPr>
          <w:rFonts w:eastAsia="Calibri"/>
          <w:color w:val="767171"/>
        </w:rPr>
        <w:t>efectuan</w:t>
      </w:r>
      <w:proofErr w:type="spellEnd"/>
      <w:r w:rsidRPr="00A078F4">
        <w:rPr>
          <w:rFonts w:eastAsia="Calibri"/>
          <w:color w:val="767171"/>
        </w:rPr>
        <w:t xml:space="preserve"> los </w:t>
      </w:r>
      <w:r w:rsidRPr="00A078F4">
        <w:rPr>
          <w:rFonts w:eastAsia="Calibri"/>
          <w:color w:val="767171"/>
        </w:rPr>
        <w:lastRenderedPageBreak/>
        <w:t xml:space="preserve">operativos, de los cuales se </w:t>
      </w:r>
      <w:proofErr w:type="spellStart"/>
      <w:r w:rsidRPr="00A078F4">
        <w:rPr>
          <w:rFonts w:eastAsia="Calibri"/>
          <w:color w:val="767171"/>
        </w:rPr>
        <w:t>intevinieron</w:t>
      </w:r>
      <w:proofErr w:type="spellEnd"/>
      <w:r w:rsidRPr="00A078F4">
        <w:rPr>
          <w:rFonts w:eastAsia="Calibri"/>
          <w:color w:val="767171"/>
        </w:rPr>
        <w:t xml:space="preserve"> </w:t>
      </w:r>
      <w:r w:rsidR="00A24697">
        <w:rPr>
          <w:rFonts w:eastAsia="Calibri"/>
          <w:color w:val="767171"/>
        </w:rPr>
        <w:t xml:space="preserve">unos </w:t>
      </w:r>
      <w:r w:rsidRPr="00A078F4">
        <w:rPr>
          <w:rFonts w:eastAsia="Calibri"/>
          <w:color w:val="767171"/>
        </w:rPr>
        <w:t>481.28</w:t>
      </w:r>
      <w:r w:rsidRPr="00A078F4">
        <w:rPr>
          <w:rFonts w:eastAsia="Calibri"/>
          <w:color w:val="767171"/>
        </w:rPr>
        <w:tab/>
        <w:t xml:space="preserve"> km</w:t>
      </w:r>
      <w:r w:rsidR="00A24697">
        <w:rPr>
          <w:rFonts w:eastAsia="Calibri"/>
          <w:color w:val="767171"/>
        </w:rPr>
        <w:t xml:space="preserve">, </w:t>
      </w:r>
      <w:r w:rsidRPr="00A078F4">
        <w:rPr>
          <w:rFonts w:eastAsia="Calibri"/>
          <w:color w:val="767171"/>
        </w:rPr>
        <w:t xml:space="preserve">con una inversión </w:t>
      </w:r>
      <w:r w:rsidR="00A24697">
        <w:rPr>
          <w:rFonts w:eastAsia="Calibri"/>
          <w:color w:val="767171"/>
        </w:rPr>
        <w:t xml:space="preserve">en el año de </w:t>
      </w:r>
      <w:r w:rsidRPr="00A078F4">
        <w:rPr>
          <w:rFonts w:eastAsia="Calibri"/>
          <w:color w:val="767171"/>
        </w:rPr>
        <w:t>RD$$313,832,694.87 (Trescientos Trece Millones Ochocientos Treinta y Dos Mil Seiscientos Noventa y Cuatro Pesos con 87/100).</w:t>
      </w:r>
    </w:p>
    <w:p w14:paraId="441308C2" w14:textId="60B89029" w:rsidR="00A078F4" w:rsidRDefault="00A078F4" w:rsidP="00A94C59">
      <w:pPr>
        <w:pStyle w:val="Textoindependiente"/>
        <w:spacing w:line="360" w:lineRule="auto"/>
        <w:jc w:val="both"/>
      </w:pPr>
    </w:p>
    <w:p w14:paraId="237F5627" w14:textId="1053E1A0" w:rsidR="00F13667" w:rsidRDefault="00F13667" w:rsidP="00F13667">
      <w:pPr>
        <w:pStyle w:val="Ttulo3RdeC"/>
        <w:numPr>
          <w:ilvl w:val="0"/>
          <w:numId w:val="0"/>
        </w:numPr>
        <w:ind w:left="2430" w:hanging="1012"/>
      </w:pPr>
      <w:r>
        <w:t xml:space="preserve">4.1.6.3 </w:t>
      </w:r>
      <w:r w:rsidRPr="00F13667">
        <w:t>Programas Sociales y Comunitarios</w:t>
      </w:r>
      <w:r>
        <w:t xml:space="preserve"> (Obras Públicas en mi barrio)</w:t>
      </w:r>
    </w:p>
    <w:p w14:paraId="49836361" w14:textId="77777777" w:rsidR="00F13667" w:rsidRDefault="00F13667" w:rsidP="00D6168B">
      <w:pPr>
        <w:ind w:left="720"/>
      </w:pPr>
    </w:p>
    <w:p w14:paraId="142C9217" w14:textId="0C44CCF9" w:rsidR="00F13667" w:rsidRPr="00F13667" w:rsidRDefault="00F13667" w:rsidP="00A94C59">
      <w:pPr>
        <w:pStyle w:val="Textoindependiente"/>
        <w:spacing w:line="360" w:lineRule="auto"/>
        <w:jc w:val="both"/>
        <w:rPr>
          <w:rFonts w:eastAsia="Calibri"/>
          <w:color w:val="767171"/>
        </w:rPr>
      </w:pPr>
      <w:r>
        <w:rPr>
          <w:rFonts w:eastAsia="Calibri"/>
          <w:color w:val="767171"/>
        </w:rPr>
        <w:t>A</w:t>
      </w:r>
      <w:r w:rsidRPr="00F13667">
        <w:rPr>
          <w:rFonts w:eastAsia="Calibri"/>
          <w:color w:val="767171"/>
        </w:rPr>
        <w:t xml:space="preserve"> través de los </w:t>
      </w:r>
      <w:r>
        <w:rPr>
          <w:rFonts w:eastAsia="Calibri"/>
          <w:color w:val="767171"/>
        </w:rPr>
        <w:t>programas sociales y comunitarios del MOPC, s</w:t>
      </w:r>
      <w:r w:rsidRPr="00F13667">
        <w:rPr>
          <w:rFonts w:eastAsia="Calibri"/>
          <w:color w:val="767171"/>
        </w:rPr>
        <w:t xml:space="preserve">e proporcionaron durante el periodo enero-diciembre del año 2023, importantes servicios sociales a la población dominicana, efectuando un total de 1,104 actividades en todo el país, con una inversión aproximada de RD$138,822,730.00, beneficiando con los operativos alrededor de 490,570 personas residentes en las comunidades que presentan mayores niveles de pobreza del país, entre los que se destacan: a) Remozamiento de Techo con Zinc Nuevo de varias viviendas; b) Construcción Completa de las Viviendas; c) Remozamiento con pintura de las viviendas; d) Remozamiento de Parques Completos con Canchas, Asientos, Aceras, etc., e) operativos de distribución de agua potable; f) Operativos de fumigación y desinfección en barrios de diferentes provincias; y, g) limpieza general (carreteras, imbornales, cañadas, puentes peatonales, centro de asistencia, clubes deportivos, etc.), </w:t>
      </w:r>
      <w:r>
        <w:rPr>
          <w:rFonts w:eastAsia="Calibri"/>
          <w:color w:val="767171"/>
        </w:rPr>
        <w:t xml:space="preserve">entre otras, </w:t>
      </w:r>
      <w:r w:rsidRPr="00F13667">
        <w:rPr>
          <w:rFonts w:eastAsia="Calibri"/>
          <w:color w:val="767171"/>
        </w:rPr>
        <w:t>suministrando soluciones inmediatas a varias necesidades de la población que vive en condiciones de pobreza extrema, contribuyendo al Eje 2 de la END 2030.</w:t>
      </w:r>
    </w:p>
    <w:p w14:paraId="71374A9C" w14:textId="1FD7A966" w:rsidR="00F13667" w:rsidRPr="00F13667" w:rsidRDefault="00F13667" w:rsidP="00A94C59">
      <w:pPr>
        <w:pStyle w:val="Textoindependiente"/>
        <w:spacing w:line="360" w:lineRule="auto"/>
        <w:jc w:val="both"/>
        <w:rPr>
          <w:rFonts w:eastAsia="Calibri"/>
          <w:color w:val="767171"/>
        </w:rPr>
      </w:pPr>
    </w:p>
    <w:p w14:paraId="2F8A826D" w14:textId="4CDC73E6" w:rsidR="00F13667" w:rsidRDefault="00F13667" w:rsidP="00A94C59">
      <w:pPr>
        <w:pStyle w:val="Textoindependiente"/>
        <w:spacing w:line="360" w:lineRule="auto"/>
        <w:jc w:val="both"/>
        <w:rPr>
          <w:rFonts w:eastAsia="Calibri"/>
          <w:color w:val="767171"/>
        </w:rPr>
      </w:pPr>
    </w:p>
    <w:p w14:paraId="4057158C" w14:textId="77777777" w:rsidR="00F13667" w:rsidRDefault="00F13667" w:rsidP="00A94C59">
      <w:pPr>
        <w:pStyle w:val="Textoindependiente"/>
        <w:spacing w:line="360" w:lineRule="auto"/>
        <w:jc w:val="both"/>
        <w:rPr>
          <w:rFonts w:eastAsia="Calibri"/>
          <w:color w:val="767171"/>
        </w:rPr>
      </w:pPr>
    </w:p>
    <w:p w14:paraId="01CEA0FA" w14:textId="77777777" w:rsidR="00F13667" w:rsidRPr="00F13667" w:rsidRDefault="00F13667" w:rsidP="00A94C59">
      <w:pPr>
        <w:pStyle w:val="Textoindependiente"/>
        <w:spacing w:line="360" w:lineRule="auto"/>
        <w:jc w:val="both"/>
        <w:rPr>
          <w:rFonts w:eastAsia="Calibri"/>
          <w:color w:val="767171"/>
        </w:rPr>
      </w:pPr>
    </w:p>
    <w:p w14:paraId="37D15C73" w14:textId="152E16A4" w:rsidR="00F13667" w:rsidRDefault="00F13667" w:rsidP="00A94C59">
      <w:pPr>
        <w:pStyle w:val="Textoindependiente"/>
        <w:spacing w:line="360" w:lineRule="auto"/>
        <w:jc w:val="both"/>
      </w:pPr>
    </w:p>
    <w:p w14:paraId="2427455B" w14:textId="77777777" w:rsidR="00F13667" w:rsidRDefault="00F13667" w:rsidP="00A94C59">
      <w:pPr>
        <w:pStyle w:val="Textoindependiente"/>
        <w:spacing w:line="360" w:lineRule="auto"/>
        <w:jc w:val="both"/>
      </w:pPr>
    </w:p>
    <w:p w14:paraId="728C847E" w14:textId="20CD9E10" w:rsidR="00467B36" w:rsidRPr="00B04E45" w:rsidRDefault="00A078F4" w:rsidP="00F13667">
      <w:pPr>
        <w:pStyle w:val="Ttulo3RdeC"/>
        <w:numPr>
          <w:ilvl w:val="0"/>
          <w:numId w:val="0"/>
        </w:numPr>
        <w:ind w:left="2828" w:hanging="1410"/>
      </w:pPr>
      <w:r>
        <w:lastRenderedPageBreak/>
        <w:t>4.1.</w:t>
      </w:r>
      <w:r w:rsidR="002E1C20">
        <w:t>6</w:t>
      </w:r>
      <w:r>
        <w:t>.</w:t>
      </w:r>
      <w:r w:rsidR="00F13667">
        <w:t>4</w:t>
      </w:r>
      <w:r>
        <w:tab/>
      </w:r>
      <w:r w:rsidR="00467B36" w:rsidRPr="00B04E45">
        <w:t xml:space="preserve">Programa de Patrullaje y Protección de Asistencia </w:t>
      </w:r>
      <w:r w:rsidR="004A2E8C" w:rsidRPr="00B04E45">
        <w:t>V</w:t>
      </w:r>
      <w:r w:rsidR="00467B36" w:rsidRPr="00B04E45">
        <w:t>ial</w:t>
      </w:r>
      <w:bookmarkEnd w:id="72"/>
    </w:p>
    <w:p w14:paraId="7303C43E" w14:textId="77777777" w:rsidR="00467B36" w:rsidRPr="00B04E45" w:rsidRDefault="00467B36" w:rsidP="00434A4D">
      <w:pPr>
        <w:rPr>
          <w:rFonts w:cs="Times New Roman"/>
          <w:color w:val="717676"/>
          <w:lang w:eastAsia="es-ES" w:bidi="es-ES"/>
        </w:rPr>
      </w:pPr>
    </w:p>
    <w:p w14:paraId="03B61EF4" w14:textId="3AC8F609" w:rsidR="00A922E7" w:rsidRPr="00A078F4" w:rsidRDefault="001906E0" w:rsidP="00A078F4">
      <w:pPr>
        <w:pStyle w:val="Textoindependiente"/>
        <w:spacing w:line="360" w:lineRule="auto"/>
        <w:jc w:val="both"/>
        <w:rPr>
          <w:rFonts w:eastAsia="Calibri"/>
          <w:color w:val="767171"/>
        </w:rPr>
      </w:pPr>
      <w:r w:rsidRPr="00B0313C">
        <w:rPr>
          <w:rFonts w:eastAsia="Calibri"/>
          <w:color w:val="767171"/>
        </w:rPr>
        <w:t>El Programa de Patrullaje y Protección de Asistencia Vial que integra los miembros de la Comisión Militar y Policial (COMIPO</w:t>
      </w:r>
      <w:r w:rsidR="00A94C59" w:rsidRPr="00B0313C">
        <w:rPr>
          <w:rFonts w:eastAsia="Calibri"/>
          <w:color w:val="767171"/>
        </w:rPr>
        <w:t>L</w:t>
      </w:r>
      <w:r w:rsidRPr="00B0313C">
        <w:rPr>
          <w:rFonts w:eastAsia="Calibri"/>
          <w:color w:val="767171"/>
        </w:rPr>
        <w:t>) de</w:t>
      </w:r>
      <w:r w:rsidR="00A922E7" w:rsidRPr="00B0313C">
        <w:rPr>
          <w:rFonts w:eastAsia="Calibri"/>
          <w:color w:val="767171"/>
        </w:rPr>
        <w:t>l Ministerio de Obras P</w:t>
      </w:r>
      <w:r w:rsidRPr="00B0313C">
        <w:rPr>
          <w:rFonts w:eastAsia="Calibri"/>
          <w:color w:val="767171"/>
        </w:rPr>
        <w:t xml:space="preserve">úblicas y Comunicaciones (MOPC), continuó desarrollándose </w:t>
      </w:r>
      <w:r w:rsidR="00A922E7" w:rsidRPr="00B0313C">
        <w:rPr>
          <w:rFonts w:eastAsia="Calibri"/>
          <w:color w:val="767171"/>
        </w:rPr>
        <w:t>durante el per</w:t>
      </w:r>
      <w:r w:rsidRPr="00B0313C">
        <w:rPr>
          <w:rFonts w:eastAsia="Calibri"/>
          <w:color w:val="767171"/>
        </w:rPr>
        <w:t>í</w:t>
      </w:r>
      <w:r w:rsidR="00A922E7" w:rsidRPr="00B0313C">
        <w:rPr>
          <w:rFonts w:eastAsia="Calibri"/>
          <w:color w:val="767171"/>
        </w:rPr>
        <w:t xml:space="preserve">odo </w:t>
      </w:r>
      <w:r w:rsidR="001D3E75" w:rsidRPr="00B0313C">
        <w:rPr>
          <w:rFonts w:eastAsia="Calibri"/>
          <w:color w:val="767171"/>
        </w:rPr>
        <w:t>enero</w:t>
      </w:r>
      <w:r w:rsidR="00A922E7" w:rsidRPr="00B0313C">
        <w:rPr>
          <w:rFonts w:eastAsia="Calibri"/>
          <w:color w:val="767171"/>
        </w:rPr>
        <w:t>-</w:t>
      </w:r>
      <w:r w:rsidR="001D3E75" w:rsidRPr="00B0313C">
        <w:rPr>
          <w:rFonts w:eastAsia="Calibri"/>
          <w:color w:val="767171"/>
        </w:rPr>
        <w:t>diciembre</w:t>
      </w:r>
      <w:r w:rsidR="00A922E7" w:rsidRPr="00B0313C">
        <w:rPr>
          <w:rFonts w:eastAsia="Calibri"/>
          <w:color w:val="767171"/>
        </w:rPr>
        <w:t xml:space="preserve"> del año </w:t>
      </w:r>
      <w:r w:rsidR="003D0902" w:rsidRPr="00B0313C">
        <w:rPr>
          <w:rFonts w:eastAsia="Calibri"/>
          <w:color w:val="767171"/>
        </w:rPr>
        <w:t>2023</w:t>
      </w:r>
      <w:r w:rsidR="00A922E7" w:rsidRPr="00B0313C">
        <w:rPr>
          <w:rFonts w:eastAsia="Calibri"/>
          <w:color w:val="767171"/>
        </w:rPr>
        <w:t xml:space="preserve">, proporcionando </w:t>
      </w:r>
      <w:r w:rsidR="00F13667">
        <w:rPr>
          <w:rFonts w:eastAsia="Calibri"/>
          <w:color w:val="767171"/>
        </w:rPr>
        <w:t xml:space="preserve">a los usuarios de la red vial urbana y rural donde se ha implementado el programa, </w:t>
      </w:r>
      <w:r w:rsidR="00A922E7" w:rsidRPr="00B0313C">
        <w:rPr>
          <w:rFonts w:eastAsia="Calibri"/>
          <w:color w:val="767171"/>
        </w:rPr>
        <w:t>un total de</w:t>
      </w:r>
      <w:r w:rsidRPr="00B0313C">
        <w:rPr>
          <w:rFonts w:eastAsia="Calibri"/>
          <w:color w:val="767171"/>
        </w:rPr>
        <w:t xml:space="preserve"> </w:t>
      </w:r>
      <w:r w:rsidR="00FC7394" w:rsidRPr="00B0313C">
        <w:rPr>
          <w:rFonts w:eastAsia="Calibri"/>
          <w:color w:val="767171"/>
        </w:rPr>
        <w:t>2</w:t>
      </w:r>
      <w:r w:rsidR="00B20ECC" w:rsidRPr="00B0313C">
        <w:rPr>
          <w:rFonts w:eastAsia="Calibri"/>
          <w:color w:val="767171"/>
        </w:rPr>
        <w:t>5</w:t>
      </w:r>
      <w:r w:rsidR="00FC7394" w:rsidRPr="00B0313C">
        <w:rPr>
          <w:rFonts w:eastAsia="Calibri"/>
          <w:color w:val="767171"/>
        </w:rPr>
        <w:t>0,</w:t>
      </w:r>
      <w:r w:rsidR="00B20ECC" w:rsidRPr="00B0313C">
        <w:rPr>
          <w:rFonts w:eastAsia="Calibri"/>
          <w:color w:val="767171"/>
        </w:rPr>
        <w:t>49</w:t>
      </w:r>
      <w:r w:rsidR="00FC7394" w:rsidRPr="00B0313C">
        <w:rPr>
          <w:rFonts w:eastAsia="Calibri"/>
          <w:color w:val="767171"/>
        </w:rPr>
        <w:t xml:space="preserve">1 </w:t>
      </w:r>
      <w:r w:rsidRPr="00B0313C">
        <w:rPr>
          <w:rFonts w:eastAsia="Calibri"/>
          <w:color w:val="767171"/>
        </w:rPr>
        <w:t>a</w:t>
      </w:r>
      <w:r w:rsidR="00A922E7" w:rsidRPr="00B0313C">
        <w:rPr>
          <w:rFonts w:eastAsia="Calibri"/>
          <w:color w:val="767171"/>
        </w:rPr>
        <w:t xml:space="preserve">sistencias </w:t>
      </w:r>
      <w:r w:rsidRPr="00B0313C">
        <w:rPr>
          <w:rFonts w:eastAsia="Calibri"/>
          <w:color w:val="767171"/>
        </w:rPr>
        <w:t>v</w:t>
      </w:r>
      <w:r w:rsidR="00A922E7" w:rsidRPr="00B0313C">
        <w:rPr>
          <w:rFonts w:eastAsia="Calibri"/>
          <w:color w:val="767171"/>
        </w:rPr>
        <w:t>iales</w:t>
      </w:r>
      <w:r w:rsidR="00FC7394" w:rsidRPr="00B0313C">
        <w:rPr>
          <w:rFonts w:eastAsia="Calibri"/>
          <w:color w:val="767171"/>
        </w:rPr>
        <w:t>,</w:t>
      </w:r>
      <w:r w:rsidR="00A922E7" w:rsidRPr="00B0313C">
        <w:rPr>
          <w:rFonts w:eastAsia="Calibri"/>
          <w:color w:val="767171"/>
        </w:rPr>
        <w:t xml:space="preserve"> </w:t>
      </w:r>
      <w:r w:rsidR="00FC7394" w:rsidRPr="00B0313C">
        <w:rPr>
          <w:rFonts w:eastAsia="Calibri"/>
          <w:color w:val="767171"/>
        </w:rPr>
        <w:t>siendo las más deman</w:t>
      </w:r>
      <w:r w:rsidR="00B20ECC" w:rsidRPr="00B0313C">
        <w:rPr>
          <w:rFonts w:eastAsia="Calibri"/>
          <w:color w:val="767171"/>
        </w:rPr>
        <w:t>dadas por tipo las siguientes: 75</w:t>
      </w:r>
      <w:r w:rsidR="00FC7394" w:rsidRPr="00B0313C">
        <w:rPr>
          <w:rFonts w:eastAsia="Calibri"/>
          <w:color w:val="767171"/>
        </w:rPr>
        <w:t>,</w:t>
      </w:r>
      <w:r w:rsidR="00B20ECC" w:rsidRPr="00B0313C">
        <w:rPr>
          <w:rFonts w:eastAsia="Calibri"/>
          <w:color w:val="767171"/>
        </w:rPr>
        <w:t>836</w:t>
      </w:r>
      <w:r w:rsidR="00FC7394" w:rsidRPr="00B0313C">
        <w:rPr>
          <w:rFonts w:eastAsia="Calibri"/>
          <w:color w:val="767171"/>
        </w:rPr>
        <w:t xml:space="preserve"> asistencias por seguridad; </w:t>
      </w:r>
      <w:r w:rsidR="00B20ECC" w:rsidRPr="00B0313C">
        <w:rPr>
          <w:rFonts w:eastAsia="Calibri"/>
          <w:color w:val="767171"/>
        </w:rPr>
        <w:t>68</w:t>
      </w:r>
      <w:r w:rsidR="00FC7394" w:rsidRPr="00B0313C">
        <w:rPr>
          <w:rFonts w:eastAsia="Calibri"/>
          <w:color w:val="767171"/>
        </w:rPr>
        <w:t>,6</w:t>
      </w:r>
      <w:r w:rsidR="00B20ECC" w:rsidRPr="00B0313C">
        <w:rPr>
          <w:rFonts w:eastAsia="Calibri"/>
          <w:color w:val="767171"/>
        </w:rPr>
        <w:t>87</w:t>
      </w:r>
      <w:r w:rsidR="00FC7394" w:rsidRPr="00B0313C">
        <w:rPr>
          <w:rFonts w:eastAsia="Calibri"/>
          <w:color w:val="767171"/>
        </w:rPr>
        <w:t xml:space="preserve"> ayudas por neumáticos; </w:t>
      </w:r>
      <w:r w:rsidR="00EC7A9A" w:rsidRPr="00B0313C">
        <w:rPr>
          <w:rFonts w:eastAsia="Calibri"/>
          <w:color w:val="767171"/>
        </w:rPr>
        <w:t>66</w:t>
      </w:r>
      <w:r w:rsidR="00FC7394" w:rsidRPr="00B0313C">
        <w:rPr>
          <w:rFonts w:eastAsia="Calibri"/>
          <w:color w:val="767171"/>
        </w:rPr>
        <w:t>,5</w:t>
      </w:r>
      <w:r w:rsidR="00EC7A9A" w:rsidRPr="00B0313C">
        <w:rPr>
          <w:rFonts w:eastAsia="Calibri"/>
          <w:color w:val="767171"/>
        </w:rPr>
        <w:t xml:space="preserve">48 </w:t>
      </w:r>
      <w:r w:rsidR="00FC7394" w:rsidRPr="00B0313C">
        <w:rPr>
          <w:rFonts w:eastAsia="Calibri"/>
          <w:color w:val="767171"/>
        </w:rPr>
        <w:t xml:space="preserve">por mecánica; </w:t>
      </w:r>
      <w:r w:rsidR="00EC7A9A" w:rsidRPr="00B0313C">
        <w:rPr>
          <w:rFonts w:eastAsia="Calibri"/>
          <w:color w:val="767171"/>
        </w:rPr>
        <w:t>17,673 por combustible; 5,826</w:t>
      </w:r>
      <w:r w:rsidR="00FC7394" w:rsidRPr="00B0313C">
        <w:rPr>
          <w:rFonts w:eastAsia="Calibri"/>
          <w:color w:val="767171"/>
        </w:rPr>
        <w:t xml:space="preserve"> por la ocurrencia de accidentes; </w:t>
      </w:r>
      <w:r w:rsidR="00EC7A9A" w:rsidRPr="00B0313C">
        <w:rPr>
          <w:rFonts w:eastAsia="Calibri"/>
          <w:color w:val="767171"/>
        </w:rPr>
        <w:t xml:space="preserve">4,909 por calentamiento; 3,586 </w:t>
      </w:r>
      <w:r w:rsidR="00FC7394" w:rsidRPr="00B0313C">
        <w:rPr>
          <w:rFonts w:eastAsia="Calibri"/>
          <w:color w:val="767171"/>
        </w:rPr>
        <w:t xml:space="preserve">por ambulancia, entre otras; </w:t>
      </w:r>
      <w:r w:rsidR="00A922E7" w:rsidRPr="00B0313C">
        <w:rPr>
          <w:rFonts w:eastAsia="Calibri"/>
          <w:color w:val="767171"/>
        </w:rPr>
        <w:t xml:space="preserve">beneficiando a los usuarios que transitan </w:t>
      </w:r>
      <w:r w:rsidR="00FC7394" w:rsidRPr="00B0313C">
        <w:rPr>
          <w:rFonts w:eastAsia="Calibri"/>
          <w:color w:val="767171"/>
        </w:rPr>
        <w:t xml:space="preserve">con seguridad </w:t>
      </w:r>
      <w:r w:rsidR="00A922E7" w:rsidRPr="00B0313C">
        <w:rPr>
          <w:rFonts w:eastAsia="Calibri"/>
          <w:color w:val="767171"/>
        </w:rPr>
        <w:t>por los</w:t>
      </w:r>
      <w:r w:rsidR="00A922E7" w:rsidRPr="00A078F4">
        <w:rPr>
          <w:rFonts w:eastAsia="Calibri"/>
          <w:color w:val="767171"/>
        </w:rPr>
        <w:t xml:space="preserve"> principales corredores urbanos e interurbanos del país, </w:t>
      </w:r>
      <w:r w:rsidR="00FC7394" w:rsidRPr="00A078F4">
        <w:rPr>
          <w:rFonts w:eastAsia="Calibri"/>
          <w:color w:val="767171"/>
        </w:rPr>
        <w:t>contribuyendo estas acciones al Eje 1 de la END 2030.</w:t>
      </w:r>
      <w:r w:rsidR="00A922E7" w:rsidRPr="00A078F4">
        <w:rPr>
          <w:rFonts w:eastAsia="Calibri"/>
          <w:color w:val="767171"/>
        </w:rPr>
        <w:t xml:space="preserve"> </w:t>
      </w:r>
    </w:p>
    <w:p w14:paraId="3B3190FB" w14:textId="77777777" w:rsidR="00A078F4" w:rsidRPr="00B04E45" w:rsidRDefault="00A078F4" w:rsidP="00F13667">
      <w:pPr>
        <w:pStyle w:val="Continuarlista"/>
        <w:rPr>
          <w:rFonts w:cs="Times New Roman"/>
          <w:color w:val="717676"/>
        </w:rPr>
      </w:pPr>
    </w:p>
    <w:p w14:paraId="2BFF9644" w14:textId="741B491C" w:rsidR="009112E7" w:rsidRDefault="00A922E7" w:rsidP="00A078F4">
      <w:pPr>
        <w:pStyle w:val="Continuarlista"/>
        <w:ind w:left="0"/>
        <w:rPr>
          <w:rFonts w:cs="Times New Roman"/>
        </w:rPr>
      </w:pPr>
      <w:r w:rsidRPr="00B04E45">
        <w:rPr>
          <w:rFonts w:cs="Times New Roman"/>
          <w:color w:val="717676"/>
          <w:lang w:val="es-ES"/>
        </w:rPr>
        <w:t>El resumen de asistencias ofrecidas por servicios de mecán</w:t>
      </w:r>
      <w:r w:rsidR="00FC7394" w:rsidRPr="00B04E45">
        <w:rPr>
          <w:rFonts w:cs="Times New Roman"/>
          <w:color w:val="717676"/>
          <w:lang w:val="es-ES"/>
        </w:rPr>
        <w:t xml:space="preserve">ica, neumáticos, seguridad, ambulancia, combustible, accidentes, etc., </w:t>
      </w:r>
      <w:r w:rsidRPr="00B04E45">
        <w:rPr>
          <w:rFonts w:cs="Times New Roman"/>
          <w:color w:val="717676"/>
          <w:lang w:val="es-ES"/>
        </w:rPr>
        <w:t xml:space="preserve">durante el periodo </w:t>
      </w:r>
      <w:r w:rsidR="001D3E75">
        <w:rPr>
          <w:rFonts w:cs="Times New Roman"/>
          <w:color w:val="717676"/>
          <w:lang w:val="es-ES"/>
        </w:rPr>
        <w:t>enero</w:t>
      </w:r>
      <w:r w:rsidRPr="00B04E45">
        <w:rPr>
          <w:rFonts w:cs="Times New Roman"/>
          <w:color w:val="717676"/>
          <w:lang w:val="es-ES"/>
        </w:rPr>
        <w:t xml:space="preserve"> </w:t>
      </w:r>
      <w:r w:rsidR="00F13667">
        <w:rPr>
          <w:rFonts w:cs="Times New Roman"/>
          <w:color w:val="717676"/>
          <w:lang w:val="es-ES"/>
        </w:rPr>
        <w:t>-</w:t>
      </w:r>
      <w:r w:rsidRPr="00B04E45">
        <w:rPr>
          <w:rFonts w:cs="Times New Roman"/>
          <w:color w:val="717676"/>
          <w:lang w:val="es-ES"/>
        </w:rPr>
        <w:t xml:space="preserve"> </w:t>
      </w:r>
      <w:r w:rsidR="001D3E75">
        <w:rPr>
          <w:rFonts w:cs="Times New Roman"/>
          <w:color w:val="717676"/>
          <w:lang w:val="es-ES"/>
        </w:rPr>
        <w:t>diciembre</w:t>
      </w:r>
      <w:r w:rsidRPr="00B04E45">
        <w:rPr>
          <w:rFonts w:cs="Times New Roman"/>
          <w:color w:val="717676"/>
          <w:lang w:val="es-ES"/>
        </w:rPr>
        <w:t xml:space="preserve"> del año </w:t>
      </w:r>
      <w:r w:rsidR="003D0902" w:rsidRPr="00B04E45">
        <w:rPr>
          <w:rFonts w:cs="Times New Roman"/>
          <w:color w:val="717676"/>
          <w:lang w:val="es-ES"/>
        </w:rPr>
        <w:t>2023</w:t>
      </w:r>
      <w:r w:rsidRPr="00B04E45">
        <w:rPr>
          <w:rFonts w:cs="Times New Roman"/>
          <w:color w:val="717676"/>
          <w:lang w:val="es-ES"/>
        </w:rPr>
        <w:t>, se registra en el cuadro siguiente:</w:t>
      </w:r>
      <w:r w:rsidR="009112E7" w:rsidRPr="00B04E45">
        <w:rPr>
          <w:rFonts w:cs="Times New Roman"/>
        </w:rPr>
        <w:t xml:space="preserve"> </w:t>
      </w:r>
    </w:p>
    <w:p w14:paraId="6ADAD0FC" w14:textId="77777777" w:rsidR="00A078F4" w:rsidRDefault="00A078F4" w:rsidP="00A078F4">
      <w:pPr>
        <w:pStyle w:val="Continuarlista"/>
        <w:ind w:left="0"/>
        <w:rPr>
          <w:rFonts w:cs="Times New Roman"/>
        </w:rPr>
      </w:pPr>
    </w:p>
    <w:p w14:paraId="6537B8AE" w14:textId="77777777" w:rsidR="002A3FD5" w:rsidRPr="00F120AD" w:rsidRDefault="002A3FD5" w:rsidP="002A3FD5">
      <w:pPr>
        <w:pStyle w:val="Continuarlista"/>
        <w:ind w:left="0"/>
        <w:rPr>
          <w:rFonts w:cs="Times New Roman"/>
        </w:rPr>
      </w:pPr>
    </w:p>
    <w:p w14:paraId="25B4E891" w14:textId="77777777" w:rsidR="002A3FD5" w:rsidRPr="00F120AD" w:rsidRDefault="002A3FD5" w:rsidP="002A3FD5">
      <w:pPr>
        <w:pStyle w:val="Continuarlista"/>
        <w:jc w:val="center"/>
        <w:rPr>
          <w:rFonts w:cs="Times New Roman"/>
          <w:lang w:val="es-ES"/>
        </w:rPr>
      </w:pPr>
      <w:r w:rsidRPr="00992BE3">
        <w:rPr>
          <w:noProof/>
          <w:lang w:eastAsia="es-DO"/>
        </w:rPr>
        <w:lastRenderedPageBreak/>
        <w:drawing>
          <wp:inline distT="0" distB="0" distL="0" distR="0" wp14:anchorId="6DAABCF6" wp14:editId="60716192">
            <wp:extent cx="2661920" cy="5069749"/>
            <wp:effectExtent l="0" t="0" r="5080" b="0"/>
            <wp:docPr id="1398926612" name="Imagen 1398926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66248" cy="5077992"/>
                    </a:xfrm>
                    <a:prstGeom prst="rect">
                      <a:avLst/>
                    </a:prstGeom>
                    <a:noFill/>
                    <a:ln>
                      <a:noFill/>
                    </a:ln>
                  </pic:spPr>
                </pic:pic>
              </a:graphicData>
            </a:graphic>
          </wp:inline>
        </w:drawing>
      </w:r>
    </w:p>
    <w:p w14:paraId="284AD819" w14:textId="77777777" w:rsidR="002A3FD5" w:rsidRPr="00F120AD" w:rsidRDefault="002A3FD5" w:rsidP="002A3FD5">
      <w:pPr>
        <w:pStyle w:val="Continuarlista"/>
        <w:jc w:val="center"/>
        <w:rPr>
          <w:rFonts w:cs="Times New Roman"/>
          <w:lang w:val="es-ES"/>
        </w:rPr>
      </w:pPr>
    </w:p>
    <w:p w14:paraId="5A50ED41" w14:textId="77777777" w:rsidR="002A3FD5" w:rsidRPr="00F120AD" w:rsidRDefault="002A3FD5" w:rsidP="002A3FD5">
      <w:pPr>
        <w:spacing w:after="160"/>
        <w:ind w:left="-450"/>
        <w:jc w:val="center"/>
        <w:rPr>
          <w:rFonts w:eastAsia="Calibri" w:cs="Times New Roman"/>
          <w:b/>
          <w:spacing w:val="20"/>
          <w:szCs w:val="24"/>
        </w:rPr>
      </w:pPr>
      <w:r>
        <w:rPr>
          <w:rFonts w:eastAsia="Calibri" w:cs="Times New Roman"/>
          <w:b/>
          <w:noProof/>
          <w:spacing w:val="20"/>
          <w:szCs w:val="24"/>
          <w:lang w:eastAsia="es-DO"/>
        </w:rPr>
        <w:drawing>
          <wp:inline distT="0" distB="0" distL="0" distR="0" wp14:anchorId="4F99CFC4" wp14:editId="7190AFFE">
            <wp:extent cx="5619336" cy="1859280"/>
            <wp:effectExtent l="0" t="0" r="635" b="7620"/>
            <wp:docPr id="1073741864" name="Imagen 107374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585" t="945" r="2110" b="7442"/>
                    <a:stretch/>
                  </pic:blipFill>
                  <pic:spPr bwMode="auto">
                    <a:xfrm>
                      <a:off x="0" y="0"/>
                      <a:ext cx="5671466" cy="1876528"/>
                    </a:xfrm>
                    <a:prstGeom prst="rect">
                      <a:avLst/>
                    </a:prstGeom>
                    <a:noFill/>
                    <a:ln>
                      <a:noFill/>
                    </a:ln>
                    <a:extLst>
                      <a:ext uri="{53640926-AAD7-44D8-BBD7-CCE9431645EC}">
                        <a14:shadowObscured xmlns:a14="http://schemas.microsoft.com/office/drawing/2010/main"/>
                      </a:ext>
                    </a:extLst>
                  </pic:spPr>
                </pic:pic>
              </a:graphicData>
            </a:graphic>
          </wp:inline>
        </w:drawing>
      </w:r>
    </w:p>
    <w:p w14:paraId="6D2D3B37" w14:textId="493CF858" w:rsidR="00B715E5" w:rsidRPr="00B04E45" w:rsidRDefault="00B715E5" w:rsidP="00B715E5">
      <w:pPr>
        <w:spacing w:after="160"/>
        <w:jc w:val="center"/>
        <w:rPr>
          <w:rFonts w:eastAsia="Calibri" w:cs="Times New Roman"/>
          <w:b/>
          <w:noProof/>
          <w:color w:val="717676"/>
          <w:spacing w:val="20"/>
          <w:szCs w:val="24"/>
          <w:lang w:eastAsia="es-DO"/>
        </w:rPr>
      </w:pPr>
    </w:p>
    <w:p w14:paraId="7367F1F8" w14:textId="28CF7A3B" w:rsidR="00FC7394" w:rsidRPr="00B04E45" w:rsidRDefault="00FC7394" w:rsidP="00B715E5">
      <w:pPr>
        <w:spacing w:after="160"/>
        <w:jc w:val="left"/>
        <w:rPr>
          <w:rFonts w:eastAsia="Calibri" w:cs="Times New Roman"/>
          <w:b/>
          <w:color w:val="717676"/>
          <w:spacing w:val="20"/>
          <w:szCs w:val="24"/>
        </w:rPr>
      </w:pPr>
    </w:p>
    <w:p w14:paraId="2BA18390" w14:textId="7E50FDD6" w:rsidR="00A922E7" w:rsidRPr="00B04E45" w:rsidRDefault="00384C69" w:rsidP="00EE2D88">
      <w:pPr>
        <w:pStyle w:val="Textoindependiente"/>
        <w:spacing w:line="360" w:lineRule="auto"/>
        <w:jc w:val="both"/>
        <w:rPr>
          <w:color w:val="717676"/>
        </w:rPr>
      </w:pPr>
      <w:r w:rsidRPr="00B04E45">
        <w:rPr>
          <w:color w:val="717676"/>
        </w:rPr>
        <w:t>El servicio de a</w:t>
      </w:r>
      <w:r w:rsidR="00A922E7" w:rsidRPr="00B04E45">
        <w:rPr>
          <w:color w:val="717676"/>
        </w:rPr>
        <w:t xml:space="preserve">sistencia </w:t>
      </w:r>
      <w:r w:rsidRPr="00B04E45">
        <w:rPr>
          <w:color w:val="717676"/>
        </w:rPr>
        <w:t xml:space="preserve">vial </w:t>
      </w:r>
      <w:r w:rsidR="00A922E7" w:rsidRPr="00B04E45">
        <w:rPr>
          <w:color w:val="717676"/>
        </w:rPr>
        <w:t>que ofrece el MOPC</w:t>
      </w:r>
      <w:r w:rsidRPr="00B04E45">
        <w:rPr>
          <w:color w:val="717676"/>
        </w:rPr>
        <w:t xml:space="preserve">, es </w:t>
      </w:r>
      <w:r w:rsidR="00A922E7" w:rsidRPr="00B04E45">
        <w:rPr>
          <w:color w:val="717676"/>
        </w:rPr>
        <w:t>gratuit</w:t>
      </w:r>
      <w:r w:rsidRPr="00B04E45">
        <w:rPr>
          <w:color w:val="717676"/>
        </w:rPr>
        <w:t>o</w:t>
      </w:r>
      <w:r w:rsidR="00A922E7" w:rsidRPr="00B04E45">
        <w:rPr>
          <w:color w:val="717676"/>
        </w:rPr>
        <w:t>, contribuye</w:t>
      </w:r>
      <w:r w:rsidRPr="00B04E45">
        <w:rPr>
          <w:color w:val="717676"/>
        </w:rPr>
        <w:t xml:space="preserve">ndo </w:t>
      </w:r>
      <w:r w:rsidR="00A922E7" w:rsidRPr="00B04E45">
        <w:rPr>
          <w:color w:val="717676"/>
        </w:rPr>
        <w:t xml:space="preserve">a la seguridad de los usuarios, </w:t>
      </w:r>
      <w:r w:rsidRPr="00B04E45">
        <w:rPr>
          <w:color w:val="717676"/>
        </w:rPr>
        <w:t>lo que rep</w:t>
      </w:r>
      <w:r w:rsidR="00A922E7" w:rsidRPr="00B04E45">
        <w:rPr>
          <w:color w:val="717676"/>
        </w:rPr>
        <w:t>resenta un ahorro en la población beneficiada por los se</w:t>
      </w:r>
      <w:r w:rsidR="00DD0EAC" w:rsidRPr="00B04E45">
        <w:rPr>
          <w:color w:val="717676"/>
        </w:rPr>
        <w:t>r</w:t>
      </w:r>
      <w:r w:rsidR="00A922E7" w:rsidRPr="00B04E45">
        <w:rPr>
          <w:color w:val="717676"/>
        </w:rPr>
        <w:t>vicios recibidos</w:t>
      </w:r>
      <w:r w:rsidRPr="00B04E45">
        <w:rPr>
          <w:color w:val="717676"/>
        </w:rPr>
        <w:t xml:space="preserve"> durante el periodo </w:t>
      </w:r>
      <w:r w:rsidR="001D3E75">
        <w:rPr>
          <w:color w:val="717676"/>
        </w:rPr>
        <w:t>enero</w:t>
      </w:r>
      <w:r w:rsidRPr="00B04E45">
        <w:rPr>
          <w:color w:val="717676"/>
        </w:rPr>
        <w:t>-</w:t>
      </w:r>
      <w:r w:rsidR="001D3E75">
        <w:rPr>
          <w:color w:val="717676"/>
        </w:rPr>
        <w:t>diciembre</w:t>
      </w:r>
      <w:r w:rsidRPr="00B04E45">
        <w:rPr>
          <w:color w:val="717676"/>
        </w:rPr>
        <w:t xml:space="preserve"> del 2023</w:t>
      </w:r>
      <w:r w:rsidR="00A922E7" w:rsidRPr="00B04E45">
        <w:rPr>
          <w:color w:val="717676"/>
        </w:rPr>
        <w:t xml:space="preserve">, superior </w:t>
      </w:r>
      <w:r w:rsidR="00A922E7" w:rsidRPr="00F13667">
        <w:rPr>
          <w:color w:val="717676"/>
        </w:rPr>
        <w:t xml:space="preserve">a los </w:t>
      </w:r>
      <w:r w:rsidR="008E108D" w:rsidRPr="00F13667">
        <w:rPr>
          <w:color w:val="717676"/>
        </w:rPr>
        <w:t>RD$</w:t>
      </w:r>
      <w:r w:rsidR="00A922E7" w:rsidRPr="00F13667">
        <w:rPr>
          <w:color w:val="717676"/>
        </w:rPr>
        <w:t>3</w:t>
      </w:r>
      <w:r w:rsidR="00F13667" w:rsidRPr="00F13667">
        <w:rPr>
          <w:color w:val="717676"/>
        </w:rPr>
        <w:t>7</w:t>
      </w:r>
      <w:r w:rsidR="00A922E7" w:rsidRPr="00F13667">
        <w:rPr>
          <w:color w:val="717676"/>
        </w:rPr>
        <w:t>5</w:t>
      </w:r>
      <w:r w:rsidR="008E108D" w:rsidRPr="00F13667">
        <w:rPr>
          <w:color w:val="717676"/>
        </w:rPr>
        <w:t>,000,000.00</w:t>
      </w:r>
      <w:r w:rsidR="00A922E7" w:rsidRPr="00F13667">
        <w:rPr>
          <w:color w:val="717676"/>
        </w:rPr>
        <w:t>.</w:t>
      </w:r>
      <w:r w:rsidR="004C6A3C" w:rsidRPr="00B04E45">
        <w:rPr>
          <w:color w:val="717676"/>
        </w:rPr>
        <w:t xml:space="preserve"> </w:t>
      </w:r>
    </w:p>
    <w:p w14:paraId="07BA8188" w14:textId="2DBFFC03" w:rsidR="00EE2D88" w:rsidRDefault="00EE2D88" w:rsidP="00EE2D88">
      <w:pPr>
        <w:pStyle w:val="Textoindependiente"/>
        <w:spacing w:line="360" w:lineRule="auto"/>
        <w:jc w:val="both"/>
        <w:rPr>
          <w:color w:val="717676"/>
        </w:rPr>
      </w:pPr>
    </w:p>
    <w:p w14:paraId="6B3DBBCA" w14:textId="012E1BDF" w:rsidR="00384C69" w:rsidRPr="00B04E45" w:rsidRDefault="008E108D" w:rsidP="00EE2D88">
      <w:pPr>
        <w:pStyle w:val="Textoindependiente"/>
        <w:spacing w:line="360" w:lineRule="auto"/>
        <w:jc w:val="both"/>
        <w:rPr>
          <w:rFonts w:eastAsia="Calibri"/>
          <w:color w:val="717676"/>
        </w:rPr>
      </w:pPr>
      <w:r w:rsidRPr="00B04E45">
        <w:rPr>
          <w:rFonts w:eastAsia="Calibri"/>
          <w:color w:val="717676"/>
        </w:rPr>
        <w:t xml:space="preserve">Además, </w:t>
      </w:r>
      <w:r w:rsidR="00384C69" w:rsidRPr="00B04E45">
        <w:rPr>
          <w:rFonts w:eastAsia="Calibri"/>
          <w:color w:val="717676"/>
        </w:rPr>
        <w:t xml:space="preserve">la COMIPOL ha participado en </w:t>
      </w:r>
      <w:r w:rsidRPr="00B04E45">
        <w:rPr>
          <w:rFonts w:eastAsia="Calibri"/>
          <w:color w:val="717676"/>
        </w:rPr>
        <w:t xml:space="preserve">ocho (8) </w:t>
      </w:r>
      <w:r w:rsidR="00384C69" w:rsidRPr="00B04E45">
        <w:rPr>
          <w:rFonts w:eastAsia="Calibri"/>
          <w:color w:val="717676"/>
        </w:rPr>
        <w:t xml:space="preserve">operativos, </w:t>
      </w:r>
      <w:r w:rsidRPr="00B04E45">
        <w:rPr>
          <w:rFonts w:eastAsia="Calibri"/>
          <w:color w:val="717676"/>
        </w:rPr>
        <w:t>denominados “</w:t>
      </w:r>
      <w:r w:rsidR="00384C69" w:rsidRPr="00B04E45">
        <w:rPr>
          <w:rFonts w:eastAsia="Calibri"/>
          <w:color w:val="717676"/>
        </w:rPr>
        <w:t>Obras Públicas con la Gente</w:t>
      </w:r>
      <w:r w:rsidRPr="00B04E45">
        <w:rPr>
          <w:rFonts w:eastAsia="Calibri"/>
          <w:color w:val="717676"/>
        </w:rPr>
        <w:t>”</w:t>
      </w:r>
      <w:r w:rsidR="00384C69" w:rsidRPr="00B04E45">
        <w:rPr>
          <w:rFonts w:eastAsia="Calibri"/>
          <w:color w:val="717676"/>
        </w:rPr>
        <w:t xml:space="preserve">, </w:t>
      </w:r>
      <w:r w:rsidRPr="00B04E45">
        <w:rPr>
          <w:rFonts w:eastAsia="Calibri"/>
          <w:color w:val="717676"/>
        </w:rPr>
        <w:t xml:space="preserve">efectuados durante el periodo </w:t>
      </w:r>
      <w:r w:rsidR="001D3E75">
        <w:rPr>
          <w:rFonts w:eastAsia="Calibri"/>
          <w:color w:val="717676"/>
        </w:rPr>
        <w:t>enero</w:t>
      </w:r>
      <w:r w:rsidRPr="00B04E45">
        <w:rPr>
          <w:rFonts w:eastAsia="Calibri"/>
          <w:color w:val="717676"/>
        </w:rPr>
        <w:t>-</w:t>
      </w:r>
      <w:r w:rsidR="001D3E75">
        <w:rPr>
          <w:rFonts w:eastAsia="Calibri"/>
          <w:color w:val="717676"/>
        </w:rPr>
        <w:t>diciembre</w:t>
      </w:r>
      <w:r w:rsidRPr="00B04E45">
        <w:rPr>
          <w:rFonts w:eastAsia="Calibri"/>
          <w:color w:val="717676"/>
        </w:rPr>
        <w:t xml:space="preserve"> del 2023 </w:t>
      </w:r>
      <w:r w:rsidR="00384C69" w:rsidRPr="00B04E45">
        <w:rPr>
          <w:rFonts w:eastAsia="Calibri"/>
          <w:color w:val="717676"/>
        </w:rPr>
        <w:t>en varias provincias del país y en sectores del Distrito Nacional, en lo</w:t>
      </w:r>
      <w:r w:rsidR="002B172D">
        <w:rPr>
          <w:rFonts w:eastAsia="Calibri"/>
          <w:color w:val="717676"/>
        </w:rPr>
        <w:t xml:space="preserve">s cuales se beneficiaron </w:t>
      </w:r>
      <w:r w:rsidR="00EC7A9A">
        <w:rPr>
          <w:rFonts w:eastAsia="Calibri"/>
          <w:color w:val="717676"/>
        </w:rPr>
        <w:t>1</w:t>
      </w:r>
      <w:r w:rsidR="002B172D">
        <w:rPr>
          <w:rFonts w:eastAsia="Calibri"/>
          <w:color w:val="717676"/>
        </w:rPr>
        <w:t xml:space="preserve">6,318 </w:t>
      </w:r>
      <w:r w:rsidR="00384C69" w:rsidRPr="00B04E45">
        <w:rPr>
          <w:rFonts w:eastAsia="Calibri"/>
          <w:color w:val="717676"/>
        </w:rPr>
        <w:t>personas con la prestación de consultas médicas, atenciones odontológicas y reparto gratuito de medicamentes. Estas actividades se realizaron en apoyo a la Oficina de Coordinación Regional y Departamento de Programas Sociales y Comunitarios del MOPC.</w:t>
      </w:r>
    </w:p>
    <w:p w14:paraId="3F380308" w14:textId="70A4CBC5" w:rsidR="00EE2D88" w:rsidRDefault="00EE2D88" w:rsidP="00EE2D88">
      <w:pPr>
        <w:pStyle w:val="Textoindependiente"/>
        <w:spacing w:line="360" w:lineRule="auto"/>
        <w:jc w:val="both"/>
        <w:rPr>
          <w:rFonts w:eastAsia="Calibri"/>
          <w:color w:val="717676"/>
        </w:rPr>
      </w:pPr>
    </w:p>
    <w:p w14:paraId="2D4AA229" w14:textId="35B53C79" w:rsidR="00384C69" w:rsidRPr="00B04E45" w:rsidRDefault="00384C69" w:rsidP="00EE2D88">
      <w:pPr>
        <w:pStyle w:val="Textoindependiente"/>
        <w:spacing w:line="360" w:lineRule="auto"/>
        <w:jc w:val="both"/>
        <w:rPr>
          <w:color w:val="717676"/>
        </w:rPr>
      </w:pPr>
      <w:r w:rsidRPr="00B04E45">
        <w:rPr>
          <w:color w:val="717676"/>
        </w:rPr>
        <w:t xml:space="preserve">En </w:t>
      </w:r>
      <w:r w:rsidR="002B172D" w:rsidRPr="00B0313C">
        <w:rPr>
          <w:color w:val="717676"/>
        </w:rPr>
        <w:t>coordinación con e</w:t>
      </w:r>
      <w:r w:rsidRPr="00B0313C">
        <w:rPr>
          <w:color w:val="717676"/>
        </w:rPr>
        <w:t>l Ministerio de Salud Pública</w:t>
      </w:r>
      <w:r w:rsidR="002B172D" w:rsidRPr="00B0313C">
        <w:rPr>
          <w:color w:val="717676"/>
        </w:rPr>
        <w:t xml:space="preserve"> y Asistencia Social</w:t>
      </w:r>
      <w:r w:rsidR="008E108D" w:rsidRPr="00B0313C">
        <w:rPr>
          <w:color w:val="717676"/>
        </w:rPr>
        <w:t xml:space="preserve">, la COMIPOL ha participado en jornadas de fumigación durante el periodo </w:t>
      </w:r>
      <w:r w:rsidR="001D3E75" w:rsidRPr="00B0313C">
        <w:rPr>
          <w:color w:val="717676"/>
        </w:rPr>
        <w:t>enero</w:t>
      </w:r>
      <w:r w:rsidR="008E108D" w:rsidRPr="00B0313C">
        <w:rPr>
          <w:color w:val="717676"/>
        </w:rPr>
        <w:t>-</w:t>
      </w:r>
      <w:r w:rsidR="001D3E75" w:rsidRPr="00B0313C">
        <w:rPr>
          <w:color w:val="717676"/>
        </w:rPr>
        <w:t>diciembre</w:t>
      </w:r>
      <w:r w:rsidR="008E108D" w:rsidRPr="00B0313C">
        <w:rPr>
          <w:color w:val="717676"/>
        </w:rPr>
        <w:t xml:space="preserve"> del 2023, e</w:t>
      </w:r>
      <w:r w:rsidRPr="00B0313C">
        <w:rPr>
          <w:color w:val="717676"/>
        </w:rPr>
        <w:t xml:space="preserve">liminado </w:t>
      </w:r>
      <w:r w:rsidR="005A5114" w:rsidRPr="00B0313C">
        <w:rPr>
          <w:color w:val="717676"/>
        </w:rPr>
        <w:t>aproximadamente</w:t>
      </w:r>
      <w:r w:rsidR="005A5114" w:rsidRPr="00B04E45">
        <w:rPr>
          <w:color w:val="717676"/>
        </w:rPr>
        <w:t xml:space="preserve"> </w:t>
      </w:r>
      <w:r w:rsidRPr="00B04E45">
        <w:rPr>
          <w:color w:val="717676"/>
        </w:rPr>
        <w:t xml:space="preserve">37,293 criaderos de mosquitos, impactando de forma positiva a </w:t>
      </w:r>
      <w:r w:rsidR="005A5114" w:rsidRPr="00B04E45">
        <w:rPr>
          <w:color w:val="717676"/>
        </w:rPr>
        <w:t>197,677</w:t>
      </w:r>
      <w:r w:rsidRPr="00B04E45">
        <w:rPr>
          <w:color w:val="717676"/>
        </w:rPr>
        <w:t xml:space="preserve"> viviendas. Además, fueron distribuidos </w:t>
      </w:r>
      <w:r w:rsidR="005A5114" w:rsidRPr="00B04E45">
        <w:rPr>
          <w:color w:val="717676"/>
        </w:rPr>
        <w:t>1,996,000</w:t>
      </w:r>
      <w:r w:rsidRPr="00B04E45">
        <w:rPr>
          <w:color w:val="717676"/>
        </w:rPr>
        <w:t xml:space="preserve"> galones de agua potable, beneficiando a 1,478,850 personas.</w:t>
      </w:r>
    </w:p>
    <w:p w14:paraId="4B23F628" w14:textId="77777777" w:rsidR="00BE43DE" w:rsidRPr="00B04E45" w:rsidRDefault="00BE43DE" w:rsidP="00EE2D88">
      <w:pPr>
        <w:pStyle w:val="Textoindependiente"/>
        <w:spacing w:line="360" w:lineRule="auto"/>
        <w:jc w:val="both"/>
        <w:rPr>
          <w:color w:val="717676"/>
        </w:rPr>
      </w:pPr>
    </w:p>
    <w:p w14:paraId="246176FE" w14:textId="4ABCB4FD" w:rsidR="005A5114" w:rsidRPr="00B04E45" w:rsidRDefault="005A5114" w:rsidP="00EE2D88">
      <w:pPr>
        <w:pStyle w:val="Textoindependiente"/>
        <w:spacing w:line="360" w:lineRule="auto"/>
        <w:jc w:val="both"/>
        <w:rPr>
          <w:color w:val="717676"/>
        </w:rPr>
      </w:pPr>
      <w:proofErr w:type="spellStart"/>
      <w:r w:rsidRPr="00B04E45">
        <w:rPr>
          <w:color w:val="717676"/>
        </w:rPr>
        <w:t>Tambien</w:t>
      </w:r>
      <w:proofErr w:type="spellEnd"/>
      <w:r w:rsidRPr="00B04E45">
        <w:rPr>
          <w:color w:val="717676"/>
        </w:rPr>
        <w:t xml:space="preserve">, la Unidad de Control del Derecho Vial (CODEVIAL), </w:t>
      </w:r>
      <w:proofErr w:type="spellStart"/>
      <w:r w:rsidRPr="00B04E45">
        <w:rPr>
          <w:color w:val="717676"/>
        </w:rPr>
        <w:t>duranrte</w:t>
      </w:r>
      <w:proofErr w:type="spellEnd"/>
      <w:r w:rsidRPr="00B04E45">
        <w:rPr>
          <w:color w:val="717676"/>
        </w:rPr>
        <w:t xml:space="preserve"> el periodo </w:t>
      </w:r>
      <w:r w:rsidR="001D3E75">
        <w:rPr>
          <w:color w:val="717676"/>
        </w:rPr>
        <w:t>enero</w:t>
      </w:r>
      <w:r w:rsidRPr="00B04E45">
        <w:rPr>
          <w:color w:val="717676"/>
        </w:rPr>
        <w:t>-</w:t>
      </w:r>
      <w:r w:rsidR="001D3E75">
        <w:rPr>
          <w:color w:val="717676"/>
        </w:rPr>
        <w:t>diciembre</w:t>
      </w:r>
      <w:r w:rsidRPr="00B04E45">
        <w:rPr>
          <w:color w:val="717676"/>
        </w:rPr>
        <w:t xml:space="preserve"> del 2023, ha realizado seiscientas veintitrés (623) intervenciones en obras que, de una u otra forma, violentaban el derecho de vía, contribuyendo con sus acciones a aumentar el nivel de seguridad en las carreteras troncales del país.  Entre esas intervenciones se destacan las siguientes:</w:t>
      </w:r>
    </w:p>
    <w:p w14:paraId="2602874D" w14:textId="77777777" w:rsidR="00EE2D88" w:rsidRPr="00B04E45" w:rsidRDefault="00EE2D88" w:rsidP="00EE2D88">
      <w:pPr>
        <w:pStyle w:val="Textoindependiente"/>
        <w:spacing w:line="360" w:lineRule="auto"/>
        <w:jc w:val="both"/>
        <w:rPr>
          <w:color w:val="717676"/>
        </w:rPr>
      </w:pPr>
    </w:p>
    <w:p w14:paraId="157AA58D" w14:textId="77777777" w:rsidR="005A5114" w:rsidRPr="00B04E45" w:rsidRDefault="005A5114" w:rsidP="008E29D2">
      <w:pPr>
        <w:pStyle w:val="Listaconvietas2"/>
        <w:numPr>
          <w:ilvl w:val="0"/>
          <w:numId w:val="24"/>
        </w:numPr>
        <w:rPr>
          <w:rFonts w:cs="Times New Roman"/>
          <w:color w:val="717676"/>
        </w:rPr>
      </w:pPr>
      <w:r w:rsidRPr="00B04E45">
        <w:rPr>
          <w:rFonts w:cs="Times New Roman"/>
          <w:color w:val="717676"/>
        </w:rPr>
        <w:t>326 en la región Cibao,</w:t>
      </w:r>
    </w:p>
    <w:p w14:paraId="1D2DDE0D" w14:textId="77777777" w:rsidR="005A5114" w:rsidRPr="00B04E45" w:rsidRDefault="005A5114" w:rsidP="008E29D2">
      <w:pPr>
        <w:pStyle w:val="Listaconvietas2"/>
        <w:numPr>
          <w:ilvl w:val="0"/>
          <w:numId w:val="24"/>
        </w:numPr>
        <w:rPr>
          <w:rFonts w:cs="Times New Roman"/>
          <w:color w:val="717676"/>
        </w:rPr>
      </w:pPr>
      <w:r w:rsidRPr="00B04E45">
        <w:rPr>
          <w:rFonts w:cs="Times New Roman"/>
          <w:color w:val="717676"/>
        </w:rPr>
        <w:lastRenderedPageBreak/>
        <w:t>55 en la región Sur,</w:t>
      </w:r>
    </w:p>
    <w:p w14:paraId="03AC6BAC" w14:textId="77777777" w:rsidR="005A5114" w:rsidRPr="00B04E45" w:rsidRDefault="005A5114" w:rsidP="008E29D2">
      <w:pPr>
        <w:pStyle w:val="Listaconvietas2"/>
        <w:numPr>
          <w:ilvl w:val="0"/>
          <w:numId w:val="24"/>
        </w:numPr>
        <w:rPr>
          <w:rFonts w:cs="Times New Roman"/>
          <w:color w:val="717676"/>
        </w:rPr>
      </w:pPr>
      <w:r w:rsidRPr="00B04E45">
        <w:rPr>
          <w:rFonts w:cs="Times New Roman"/>
          <w:color w:val="717676"/>
        </w:rPr>
        <w:t>44 en la región Este,</w:t>
      </w:r>
    </w:p>
    <w:p w14:paraId="08AB5BE3" w14:textId="297EF67B" w:rsidR="005A5114" w:rsidRPr="00B04E45" w:rsidRDefault="005A5114" w:rsidP="008E29D2">
      <w:pPr>
        <w:pStyle w:val="Listaconvietas2"/>
        <w:numPr>
          <w:ilvl w:val="0"/>
          <w:numId w:val="24"/>
        </w:numPr>
        <w:rPr>
          <w:rFonts w:cs="Times New Roman"/>
          <w:color w:val="717676"/>
        </w:rPr>
      </w:pPr>
      <w:r w:rsidRPr="00B04E45">
        <w:rPr>
          <w:rFonts w:cs="Times New Roman"/>
          <w:color w:val="717676"/>
        </w:rPr>
        <w:t>160 en la Circunvalación Santo Domingo y avenida Ecológica,</w:t>
      </w:r>
    </w:p>
    <w:p w14:paraId="06C28A21" w14:textId="4EC24A29" w:rsidR="005A5114" w:rsidRPr="00B04E45" w:rsidRDefault="005A5114" w:rsidP="008E29D2">
      <w:pPr>
        <w:pStyle w:val="Listaconvietas2"/>
        <w:numPr>
          <w:ilvl w:val="0"/>
          <w:numId w:val="24"/>
        </w:numPr>
        <w:rPr>
          <w:rFonts w:cs="Times New Roman"/>
          <w:color w:val="717676"/>
        </w:rPr>
      </w:pPr>
      <w:r w:rsidRPr="00B04E45">
        <w:rPr>
          <w:rFonts w:cs="Times New Roman"/>
          <w:color w:val="717676"/>
        </w:rPr>
        <w:t>38 en la autovía de Samaná y el Boulevard Turístico del Atlántico</w:t>
      </w:r>
    </w:p>
    <w:p w14:paraId="31917924" w14:textId="754E9943" w:rsidR="007A35F9" w:rsidRPr="00B04E45" w:rsidRDefault="007A35F9" w:rsidP="007A35F9">
      <w:pPr>
        <w:rPr>
          <w:rFonts w:cs="Times New Roman"/>
          <w:color w:val="717676"/>
          <w:szCs w:val="20"/>
        </w:rPr>
      </w:pPr>
    </w:p>
    <w:p w14:paraId="635A9CC5" w14:textId="77777777" w:rsidR="00EE2D88" w:rsidRPr="00B04E45" w:rsidRDefault="00EE2D88" w:rsidP="00B0313C">
      <w:pPr>
        <w:rPr>
          <w:rFonts w:cs="Times New Roman"/>
          <w:color w:val="717676"/>
          <w:szCs w:val="20"/>
        </w:rPr>
      </w:pPr>
    </w:p>
    <w:p w14:paraId="5E83E8B5" w14:textId="516E78DA" w:rsidR="00384C69" w:rsidRPr="00B04E45" w:rsidRDefault="005A5114" w:rsidP="00EE2D88">
      <w:pPr>
        <w:pStyle w:val="Textoindependiente"/>
        <w:spacing w:line="360" w:lineRule="auto"/>
        <w:jc w:val="both"/>
        <w:rPr>
          <w:color w:val="717676"/>
        </w:rPr>
      </w:pPr>
      <w:r w:rsidRPr="00B04E45">
        <w:rPr>
          <w:color w:val="717676"/>
        </w:rPr>
        <w:t>E</w:t>
      </w:r>
      <w:r w:rsidR="00384C69" w:rsidRPr="00B04E45">
        <w:rPr>
          <w:color w:val="717676"/>
        </w:rPr>
        <w:t xml:space="preserve">l Ministerio de Obras Públicas y Comunicaciones (MOPC) y el Instituto Dominicano para la Calidad (INDOCAL), </w:t>
      </w:r>
      <w:r w:rsidRPr="00B04E45">
        <w:rPr>
          <w:color w:val="717676"/>
        </w:rPr>
        <w:t xml:space="preserve">durante el periodo </w:t>
      </w:r>
      <w:r w:rsidR="001D3E75">
        <w:rPr>
          <w:color w:val="717676"/>
        </w:rPr>
        <w:t>enero</w:t>
      </w:r>
      <w:r w:rsidRPr="00B04E45">
        <w:rPr>
          <w:color w:val="717676"/>
        </w:rPr>
        <w:t>-</w:t>
      </w:r>
      <w:r w:rsidR="001D3E75">
        <w:rPr>
          <w:color w:val="717676"/>
        </w:rPr>
        <w:t>diciembre</w:t>
      </w:r>
      <w:r w:rsidRPr="00B04E45">
        <w:rPr>
          <w:color w:val="717676"/>
        </w:rPr>
        <w:t xml:space="preserve"> 2023, </w:t>
      </w:r>
      <w:r w:rsidR="00384C69" w:rsidRPr="00B04E45">
        <w:rPr>
          <w:color w:val="717676"/>
        </w:rPr>
        <w:t>firmaron un acuerdo institucional que persigue certificar a la COMIPOL bajo la norma ISO 9001:2015, en lo referente a la gestión de la calidad de los procesos del Programa de Protección y Asistencia Vial, así como</w:t>
      </w:r>
      <w:r w:rsidRPr="00B04E45">
        <w:rPr>
          <w:color w:val="717676"/>
        </w:rPr>
        <w:t>,</w:t>
      </w:r>
      <w:r w:rsidR="00384C69" w:rsidRPr="00B04E45">
        <w:rPr>
          <w:color w:val="717676"/>
        </w:rPr>
        <w:t xml:space="preserve"> del Departamento de Emergencias Médicas, Medicina </w:t>
      </w:r>
      <w:proofErr w:type="spellStart"/>
      <w:r w:rsidR="00384C69" w:rsidRPr="00B04E45">
        <w:rPr>
          <w:color w:val="717676"/>
        </w:rPr>
        <w:t>Prehospitalaria</w:t>
      </w:r>
      <w:proofErr w:type="spellEnd"/>
      <w:r w:rsidR="00384C69" w:rsidRPr="00B04E45">
        <w:rPr>
          <w:color w:val="717676"/>
        </w:rPr>
        <w:t xml:space="preserve"> y Rescate. En consecuencia, unas noventa (90) </w:t>
      </w:r>
      <w:r w:rsidRPr="00B04E45">
        <w:rPr>
          <w:color w:val="717676"/>
        </w:rPr>
        <w:t xml:space="preserve">miembros </w:t>
      </w:r>
      <w:r w:rsidR="00384C69" w:rsidRPr="00B04E45">
        <w:rPr>
          <w:color w:val="717676"/>
        </w:rPr>
        <w:t>de la COMIPOL se están capacitando tanto con el INFOTEP como con el INDOCAL, para que sean entes multiplicadores que contribuyan a alcanzar l</w:t>
      </w:r>
      <w:r w:rsidRPr="00B04E45">
        <w:rPr>
          <w:color w:val="717676"/>
        </w:rPr>
        <w:t>a certificación de la norma ISO, entre otras.</w:t>
      </w:r>
    </w:p>
    <w:p w14:paraId="211668F3" w14:textId="11038C52" w:rsidR="00B715E5" w:rsidRDefault="00B715E5" w:rsidP="00EE2D88">
      <w:pPr>
        <w:pStyle w:val="Textoindependiente"/>
        <w:spacing w:line="360" w:lineRule="auto"/>
        <w:jc w:val="both"/>
        <w:rPr>
          <w:color w:val="717676"/>
        </w:rPr>
      </w:pPr>
    </w:p>
    <w:p w14:paraId="05217B70" w14:textId="77777777" w:rsidR="00942273" w:rsidRPr="00B04E45" w:rsidRDefault="00942273" w:rsidP="00EE2D88">
      <w:pPr>
        <w:pStyle w:val="Textoindependiente"/>
        <w:spacing w:line="360" w:lineRule="auto"/>
        <w:jc w:val="both"/>
        <w:rPr>
          <w:color w:val="717676"/>
        </w:rPr>
      </w:pPr>
    </w:p>
    <w:p w14:paraId="2BE74626" w14:textId="19C5823B" w:rsidR="00BA07B2" w:rsidRDefault="004C6A3C" w:rsidP="00942273">
      <w:pPr>
        <w:pStyle w:val="Ttulo3RdeC"/>
        <w:numPr>
          <w:ilvl w:val="0"/>
          <w:numId w:val="0"/>
        </w:numPr>
        <w:ind w:left="709" w:firstLine="709"/>
      </w:pPr>
      <w:bookmarkStart w:id="73" w:name="_Toc78583651"/>
      <w:r w:rsidRPr="00B04E45">
        <w:t xml:space="preserve"> </w:t>
      </w:r>
      <w:r w:rsidR="00A078F4">
        <w:t>4.1.</w:t>
      </w:r>
      <w:r w:rsidR="002E1C20">
        <w:t>6</w:t>
      </w:r>
      <w:r w:rsidR="00A078F4">
        <w:t>.</w:t>
      </w:r>
      <w:r w:rsidR="00F13667">
        <w:t>5</w:t>
      </w:r>
      <w:r w:rsidR="00A078F4">
        <w:tab/>
      </w:r>
      <w:r w:rsidR="00BA07B2" w:rsidRPr="00B04E45">
        <w:t xml:space="preserve"> Plan Nacional de Señalización Vial</w:t>
      </w:r>
      <w:bookmarkEnd w:id="73"/>
    </w:p>
    <w:p w14:paraId="0E795371" w14:textId="5A7FE56A" w:rsidR="00942273" w:rsidRDefault="00942273" w:rsidP="00942273">
      <w:pPr>
        <w:pStyle w:val="Ttulo3RdeC"/>
        <w:numPr>
          <w:ilvl w:val="0"/>
          <w:numId w:val="0"/>
        </w:numPr>
        <w:ind w:left="709" w:firstLine="709"/>
      </w:pPr>
    </w:p>
    <w:p w14:paraId="7790E8B3" w14:textId="77777777" w:rsidR="005F79CF" w:rsidRPr="00B04E45" w:rsidRDefault="005F79CF" w:rsidP="00942273">
      <w:pPr>
        <w:pStyle w:val="Ttulo3RdeC"/>
        <w:numPr>
          <w:ilvl w:val="0"/>
          <w:numId w:val="0"/>
        </w:numPr>
        <w:ind w:left="709" w:firstLine="709"/>
      </w:pPr>
    </w:p>
    <w:p w14:paraId="2FD1231E" w14:textId="2FD918D5" w:rsidR="00942273" w:rsidRPr="00942273" w:rsidRDefault="00942273" w:rsidP="00942273">
      <w:pPr>
        <w:pStyle w:val="Estilo1-Vietas-Parrafo"/>
        <w:numPr>
          <w:ilvl w:val="0"/>
          <w:numId w:val="0"/>
        </w:numPr>
        <w:rPr>
          <w:lang w:val="es-ES"/>
        </w:rPr>
      </w:pPr>
      <w:r w:rsidRPr="00942273">
        <w:rPr>
          <w:lang w:val="es-ES"/>
        </w:rPr>
        <w:t xml:space="preserve">Las acciones de señalización vial realizadas por el MOPC durante el período </w:t>
      </w:r>
      <w:r w:rsidR="001D3E75">
        <w:rPr>
          <w:lang w:val="es-ES"/>
        </w:rPr>
        <w:t>enero</w:t>
      </w:r>
      <w:r w:rsidRPr="00942273">
        <w:rPr>
          <w:lang w:val="es-ES"/>
        </w:rPr>
        <w:t>-</w:t>
      </w:r>
      <w:r w:rsidR="001D3E75">
        <w:rPr>
          <w:lang w:val="es-ES"/>
        </w:rPr>
        <w:t>diciembre</w:t>
      </w:r>
      <w:r w:rsidRPr="00942273">
        <w:rPr>
          <w:lang w:val="es-ES"/>
        </w:rPr>
        <w:t xml:space="preserve"> del año 2023, abarcan la red vial urbana y rural intervenida, estimándose en 7,290 kilómetros de líneas de señalización colocadas en las Carreteras, Calles, Avenidas, Caminos Vecinales, Puentes, Aceras y Contenes asfaltados y/o rehabilitados a nivel nacional;  destacándose la colocación de 1,285 unidades de señales verticales, 1,322 </w:t>
      </w:r>
      <w:proofErr w:type="spellStart"/>
      <w:r w:rsidRPr="00942273">
        <w:rPr>
          <w:lang w:val="es-ES"/>
        </w:rPr>
        <w:t>kilometros</w:t>
      </w:r>
      <w:proofErr w:type="spellEnd"/>
      <w:r w:rsidRPr="00942273">
        <w:rPr>
          <w:lang w:val="es-ES"/>
        </w:rPr>
        <w:t xml:space="preserve"> lineales de la red vial señalizados horizontalmente y 1,930 unidades de </w:t>
      </w:r>
      <w:proofErr w:type="spellStart"/>
      <w:r w:rsidRPr="00942273">
        <w:rPr>
          <w:lang w:val="es-ES"/>
        </w:rPr>
        <w:t>vialetas</w:t>
      </w:r>
      <w:proofErr w:type="spellEnd"/>
      <w:r w:rsidRPr="00942273">
        <w:rPr>
          <w:lang w:val="es-ES"/>
        </w:rPr>
        <w:t xml:space="preserve"> </w:t>
      </w:r>
      <w:proofErr w:type="spellStart"/>
      <w:r w:rsidRPr="00942273">
        <w:rPr>
          <w:lang w:val="es-ES"/>
        </w:rPr>
        <w:t>reflectivas</w:t>
      </w:r>
      <w:proofErr w:type="spellEnd"/>
      <w:r w:rsidRPr="00942273">
        <w:rPr>
          <w:lang w:val="es-ES"/>
        </w:rPr>
        <w:t xml:space="preserve"> colocadas para guiar la circulación en horas nocturnas o en días de lluvia, mejorando la visibilidad de los usuarios en la red vial recuperada por el Ministerio en toda la geografía nacional, </w:t>
      </w:r>
      <w:r w:rsidRPr="00942273">
        <w:rPr>
          <w:lang w:val="es-ES"/>
        </w:rPr>
        <w:lastRenderedPageBreak/>
        <w:t xml:space="preserve">contribuyendo al Eje 3 de la END 2030. A continuación, se resumen las obras intervenidas por el MOPC en el periodo </w:t>
      </w:r>
      <w:r w:rsidR="001D3E75">
        <w:rPr>
          <w:lang w:val="es-ES"/>
        </w:rPr>
        <w:t>enero</w:t>
      </w:r>
      <w:r w:rsidRPr="00942273">
        <w:rPr>
          <w:lang w:val="es-ES"/>
        </w:rPr>
        <w:t>-</w:t>
      </w:r>
      <w:r w:rsidR="001D3E75">
        <w:rPr>
          <w:lang w:val="es-ES"/>
        </w:rPr>
        <w:t>diciembre</w:t>
      </w:r>
      <w:r w:rsidRPr="00942273">
        <w:rPr>
          <w:lang w:val="es-ES"/>
        </w:rPr>
        <w:t xml:space="preserve"> del 2023, contempladas en el amplio programa de señalización vial ejecutado.</w:t>
      </w:r>
    </w:p>
    <w:p w14:paraId="0F589C74" w14:textId="77777777" w:rsidR="00942273" w:rsidRPr="00942273" w:rsidRDefault="00942273" w:rsidP="00942273">
      <w:pPr>
        <w:pStyle w:val="Textoindependiente"/>
        <w:spacing w:line="360" w:lineRule="auto"/>
        <w:jc w:val="both"/>
      </w:pPr>
    </w:p>
    <w:p w14:paraId="5576BAA6" w14:textId="62C87DDE" w:rsidR="00942273" w:rsidRPr="00942273" w:rsidRDefault="00942273" w:rsidP="00C75825">
      <w:pPr>
        <w:pStyle w:val="Estilo1-Vietas-Parrafo"/>
        <w:ind w:left="1080" w:hanging="450"/>
      </w:pPr>
      <w:proofErr w:type="spellStart"/>
      <w:r w:rsidRPr="00942273">
        <w:t>Colocacion</w:t>
      </w:r>
      <w:proofErr w:type="spellEnd"/>
      <w:r w:rsidRPr="00942273">
        <w:t xml:space="preserve"> de señales verticales y horizontales en la estación </w:t>
      </w:r>
      <w:proofErr w:type="gramStart"/>
      <w:r w:rsidRPr="00942273">
        <w:t>de  peaje</w:t>
      </w:r>
      <w:proofErr w:type="gramEnd"/>
      <w:r w:rsidRPr="00942273">
        <w:t xml:space="preserve"> Autopista 6 de </w:t>
      </w:r>
      <w:r w:rsidR="001D3E75">
        <w:t>Diciembre</w:t>
      </w:r>
      <w:r w:rsidRPr="00942273">
        <w:t>, Provincia San Cristóbal con una longitud intervenida de 3.56 km y 10 unidades de señales verticales, con una inversión aproximada de RD$2,474,907.35 (Dos Millones Cuatrocientos Setenta y Cuatro Mil Novecientos Siete Pesos con 35/100);</w:t>
      </w:r>
    </w:p>
    <w:p w14:paraId="46E34819" w14:textId="77777777" w:rsidR="00942273" w:rsidRPr="00942273" w:rsidRDefault="00942273" w:rsidP="00942273">
      <w:pPr>
        <w:pStyle w:val="Estilo1-Vietas-Parrafo"/>
        <w:numPr>
          <w:ilvl w:val="0"/>
          <w:numId w:val="0"/>
        </w:numPr>
        <w:ind w:left="720"/>
      </w:pPr>
    </w:p>
    <w:p w14:paraId="1851C019" w14:textId="77777777" w:rsidR="00942273" w:rsidRPr="00942273" w:rsidRDefault="00942273" w:rsidP="00C75825">
      <w:pPr>
        <w:pStyle w:val="Estilo1-Vietas-Parrafo"/>
        <w:ind w:left="1080" w:hanging="450"/>
      </w:pPr>
      <w:r w:rsidRPr="00942273">
        <w:t xml:space="preserve">Trabajos de Señalización Horizontal en la Autopista Duarte, </w:t>
      </w:r>
      <w:proofErr w:type="spellStart"/>
      <w:r w:rsidRPr="00942273">
        <w:t>Multiprovincial</w:t>
      </w:r>
      <w:proofErr w:type="spellEnd"/>
      <w:r w:rsidRPr="00942273">
        <w:t xml:space="preserve">; además limpieza y </w:t>
      </w:r>
      <w:proofErr w:type="spellStart"/>
      <w:r w:rsidRPr="00942273">
        <w:t>colocacion</w:t>
      </w:r>
      <w:proofErr w:type="spellEnd"/>
      <w:r w:rsidRPr="00942273">
        <w:t xml:space="preserve"> de barandas en varios tramos de la Autopista con una longitud intervenida de 49.5 km y una inversión de RD$34,064,736.03 (Treinta y </w:t>
      </w:r>
      <w:proofErr w:type="gramStart"/>
      <w:r w:rsidRPr="00942273">
        <w:t>Cuatro  Millones</w:t>
      </w:r>
      <w:proofErr w:type="gramEnd"/>
      <w:r w:rsidRPr="00942273">
        <w:t xml:space="preserve"> Sesenta y Cuatro Mil Setecientos Treinta y Seis  Pesos con 03/100);</w:t>
      </w:r>
    </w:p>
    <w:p w14:paraId="134350D5" w14:textId="77777777" w:rsidR="00942273" w:rsidRPr="00942273" w:rsidRDefault="00942273" w:rsidP="00942273">
      <w:pPr>
        <w:pStyle w:val="Estilo1-Vietas-Parrafo"/>
        <w:numPr>
          <w:ilvl w:val="0"/>
          <w:numId w:val="0"/>
        </w:numPr>
        <w:ind w:left="720"/>
      </w:pPr>
    </w:p>
    <w:p w14:paraId="1880B560" w14:textId="77777777" w:rsidR="00942273" w:rsidRPr="00942273" w:rsidRDefault="00942273" w:rsidP="00C75825">
      <w:pPr>
        <w:pStyle w:val="Estilo1-Vietas-Parrafo"/>
        <w:ind w:left="1080" w:hanging="450"/>
      </w:pPr>
      <w:r w:rsidRPr="00942273">
        <w:t xml:space="preserve">Señalización horizontal y vertical en las proximidades del Aeropuerto internacional Las Américas </w:t>
      </w:r>
      <w:proofErr w:type="gramStart"/>
      <w:r w:rsidRPr="00942273">
        <w:t>( Ruta</w:t>
      </w:r>
      <w:proofErr w:type="gramEnd"/>
      <w:r w:rsidRPr="00942273">
        <w:t xml:space="preserve"> 66), con una longitud intervenida de 12.5 km, con una inversión aproximada de RD$8,689,983.68 (Ocho Millones Seiscientos Ochenta y Nueve Mil Novecientos Ochenta y Tres Pesos con 68/100);</w:t>
      </w:r>
    </w:p>
    <w:p w14:paraId="1CBAEDFB" w14:textId="77777777" w:rsidR="00942273" w:rsidRPr="00942273" w:rsidRDefault="00942273" w:rsidP="00942273">
      <w:pPr>
        <w:pStyle w:val="Estilo1-Vietas-Parrafo"/>
        <w:numPr>
          <w:ilvl w:val="0"/>
          <w:numId w:val="0"/>
        </w:numPr>
        <w:ind w:left="720"/>
      </w:pPr>
    </w:p>
    <w:p w14:paraId="4A48824F" w14:textId="352178C4" w:rsidR="00942273" w:rsidRDefault="00942273" w:rsidP="00C75825">
      <w:pPr>
        <w:pStyle w:val="Estilo1-Vietas-Parrafo"/>
        <w:ind w:left="1080" w:hanging="450"/>
      </w:pPr>
      <w:r w:rsidRPr="00942273">
        <w:t xml:space="preserve">Señalización Horizontal en la Carretera El Tablón Provincia </w:t>
      </w:r>
      <w:proofErr w:type="spellStart"/>
      <w:r w:rsidRPr="00942273">
        <w:t>Maria</w:t>
      </w:r>
      <w:proofErr w:type="spellEnd"/>
      <w:r w:rsidRPr="00942273">
        <w:t xml:space="preserve"> Trinidad Sánchez con una longitud intervenida de 9.0 km y una inversión de RD$12,513,576.50 (Doce Millones Quinientos Trece Mil Quinientos Setenta y Seis Pesos con 50/100);</w:t>
      </w:r>
    </w:p>
    <w:p w14:paraId="65A9F617" w14:textId="77777777" w:rsidR="00B0313C" w:rsidRDefault="00B0313C" w:rsidP="00837E87">
      <w:pPr>
        <w:ind w:left="1800"/>
      </w:pPr>
    </w:p>
    <w:p w14:paraId="79465D97" w14:textId="77777777" w:rsidR="00942273" w:rsidRPr="00942273" w:rsidRDefault="00942273" w:rsidP="00C75825">
      <w:pPr>
        <w:pStyle w:val="Estilo1-Vietas-Parrafo"/>
        <w:ind w:left="1080" w:hanging="450"/>
      </w:pPr>
      <w:r w:rsidRPr="00942273">
        <w:t xml:space="preserve">Señalización Horizontal en la Av. John F. Kennedy en el Distrito Nacional, con una longitud intervenida de 28.4 km y una inversión de RD$20,021,722.41 (Veinte Millones Veintiún Mil Setecientos </w:t>
      </w:r>
      <w:proofErr w:type="spellStart"/>
      <w:r w:rsidRPr="00942273">
        <w:t>Veintidٗos</w:t>
      </w:r>
      <w:proofErr w:type="spellEnd"/>
      <w:r w:rsidRPr="00942273">
        <w:t xml:space="preserve"> Pesos con 41/100);</w:t>
      </w:r>
      <w:r w:rsidRPr="00942273">
        <w:tab/>
      </w:r>
    </w:p>
    <w:p w14:paraId="1B81669D" w14:textId="77777777" w:rsidR="00942273" w:rsidRPr="00942273" w:rsidRDefault="00942273" w:rsidP="00942273">
      <w:pPr>
        <w:pStyle w:val="Estilo1-Vietas-Parrafo"/>
        <w:numPr>
          <w:ilvl w:val="0"/>
          <w:numId w:val="0"/>
        </w:numPr>
        <w:ind w:left="720"/>
      </w:pPr>
    </w:p>
    <w:p w14:paraId="4E4A5925" w14:textId="77777777" w:rsidR="00942273" w:rsidRPr="00942273" w:rsidRDefault="00942273" w:rsidP="00C75825">
      <w:pPr>
        <w:pStyle w:val="Estilo1-Vietas-Parrafo"/>
        <w:ind w:left="1080" w:hanging="450"/>
      </w:pPr>
      <w:r w:rsidRPr="00942273">
        <w:t xml:space="preserve">Señalización Horizontal en la Carretera Nuestra Sra. de las Mercedes y Carretera Las Palmas, Santo Cerro, Provincia La Vega., con una longitud intervenida de 7.2 km y una inversión de RD$11,931,906.06 (Once Millones Novecientos Treinta y Un Mil Novecientos Seis Pesos con 06/100); </w:t>
      </w:r>
    </w:p>
    <w:p w14:paraId="154ABE8E" w14:textId="77777777" w:rsidR="00942273" w:rsidRPr="00942273" w:rsidRDefault="00942273" w:rsidP="00942273">
      <w:pPr>
        <w:pStyle w:val="Estilo1-Vietas-Parrafo"/>
        <w:numPr>
          <w:ilvl w:val="0"/>
          <w:numId w:val="0"/>
        </w:numPr>
        <w:ind w:left="720"/>
      </w:pPr>
    </w:p>
    <w:p w14:paraId="6F7D0674" w14:textId="77777777" w:rsidR="00942273" w:rsidRPr="00942273" w:rsidRDefault="00942273" w:rsidP="00C75825">
      <w:pPr>
        <w:pStyle w:val="Estilo1-Vietas-Parrafo"/>
        <w:ind w:left="1080" w:hanging="450"/>
      </w:pPr>
      <w:r w:rsidRPr="00942273">
        <w:t xml:space="preserve">Señalización Horizontal en la Carretera El Abanico – Constanza, Provincia La Vega, con una longitud intervenida de </w:t>
      </w:r>
      <w:proofErr w:type="gramStart"/>
      <w:r w:rsidRPr="00942273">
        <w:t>4.95  km</w:t>
      </w:r>
      <w:proofErr w:type="gramEnd"/>
      <w:r w:rsidRPr="00942273">
        <w:t xml:space="preserve"> y una inversión de RD$6,854,659.12  (Seis  Millones Ochocientos Cincuenta y Cuatro Mil Seiscientos Cincuenta y Nueve  Pesos con 12/100); entre otras.</w:t>
      </w:r>
    </w:p>
    <w:p w14:paraId="3B211C51" w14:textId="0B0997A2" w:rsidR="00942273" w:rsidRPr="00942273" w:rsidRDefault="00942273" w:rsidP="00942273">
      <w:pPr>
        <w:pStyle w:val="Estilo1-Vietas-Parrafo"/>
        <w:numPr>
          <w:ilvl w:val="0"/>
          <w:numId w:val="0"/>
        </w:numPr>
        <w:ind w:left="720" w:hanging="360"/>
        <w:rPr>
          <w:color w:val="717676"/>
        </w:rPr>
      </w:pPr>
    </w:p>
    <w:p w14:paraId="74D983B0" w14:textId="6F1BEE1F" w:rsidR="00942273" w:rsidRPr="00942273" w:rsidRDefault="00A078F4" w:rsidP="00C75825">
      <w:pPr>
        <w:pStyle w:val="Ttulo3RdeC"/>
        <w:numPr>
          <w:ilvl w:val="0"/>
          <w:numId w:val="0"/>
        </w:numPr>
        <w:ind w:left="1710" w:hanging="900"/>
      </w:pPr>
      <w:r>
        <w:t>4.1.</w:t>
      </w:r>
      <w:r w:rsidR="002E1C20">
        <w:t>6</w:t>
      </w:r>
      <w:r>
        <w:t>.</w:t>
      </w:r>
      <w:r w:rsidR="00C75825">
        <w:t>6</w:t>
      </w:r>
      <w:r>
        <w:t xml:space="preserve"> </w:t>
      </w:r>
      <w:r w:rsidR="00942273" w:rsidRPr="00942273">
        <w:t xml:space="preserve">Actividades Ejecutadas por la Unidad Ejecutora de </w:t>
      </w:r>
      <w:r w:rsidR="00C75825">
        <w:t xml:space="preserve">  </w:t>
      </w:r>
      <w:r w:rsidR="00942273" w:rsidRPr="00942273">
        <w:t xml:space="preserve">Proyectos Financiados con Recursos Externos (UEPFRE) </w:t>
      </w:r>
    </w:p>
    <w:p w14:paraId="579DEB9A" w14:textId="3FB460F6" w:rsidR="00942273" w:rsidRDefault="00942273" w:rsidP="00D83684">
      <w:pPr>
        <w:ind w:left="720"/>
      </w:pPr>
    </w:p>
    <w:p w14:paraId="05F89A0F" w14:textId="77777777" w:rsidR="00B14E5C" w:rsidRPr="00942273" w:rsidRDefault="00B14E5C" w:rsidP="00D83684">
      <w:pPr>
        <w:ind w:left="720"/>
      </w:pPr>
    </w:p>
    <w:p w14:paraId="1C99E8A4" w14:textId="455DDD69" w:rsidR="00B0313C" w:rsidRDefault="00942273" w:rsidP="00942273">
      <w:pPr>
        <w:pStyle w:val="Estilo1-Vietas-Parrafo"/>
        <w:numPr>
          <w:ilvl w:val="0"/>
          <w:numId w:val="0"/>
        </w:numPr>
        <w:ind w:left="360"/>
        <w:rPr>
          <w:lang w:val="es-ES"/>
        </w:rPr>
      </w:pPr>
      <w:r w:rsidRPr="00942273">
        <w:rPr>
          <w:lang w:val="es-ES"/>
        </w:rPr>
        <w:t xml:space="preserve">La Unidad Ejecutora de Proyectos Financiados con Recursos Externos (UEPFRE) del Ministerio de Obras Públicas y Comunicaciones (MOPC), realizó durante el período </w:t>
      </w:r>
      <w:r w:rsidR="001D3E75">
        <w:rPr>
          <w:lang w:val="es-ES"/>
        </w:rPr>
        <w:t>enero</w:t>
      </w:r>
      <w:r w:rsidRPr="00942273">
        <w:rPr>
          <w:lang w:val="es-ES"/>
        </w:rPr>
        <w:t xml:space="preserve"> - </w:t>
      </w:r>
      <w:r w:rsidR="001D3E75">
        <w:rPr>
          <w:lang w:val="es-ES"/>
        </w:rPr>
        <w:t>diciembre</w:t>
      </w:r>
      <w:r w:rsidRPr="00942273">
        <w:rPr>
          <w:lang w:val="es-ES"/>
        </w:rPr>
        <w:t xml:space="preserve"> del 2023, </w:t>
      </w:r>
      <w:proofErr w:type="gramStart"/>
      <w:r w:rsidRPr="00942273">
        <w:rPr>
          <w:lang w:val="es-ES"/>
        </w:rPr>
        <w:t>actividades  vinculadas</w:t>
      </w:r>
      <w:proofErr w:type="gramEnd"/>
      <w:r w:rsidRPr="00942273">
        <w:rPr>
          <w:lang w:val="es-ES"/>
        </w:rPr>
        <w:t xml:space="preserve"> </w:t>
      </w:r>
      <w:r w:rsidR="00B0313C">
        <w:rPr>
          <w:lang w:val="es-ES"/>
        </w:rPr>
        <w:t>a c</w:t>
      </w:r>
      <w:r w:rsidR="00B0313C" w:rsidRPr="00B0313C">
        <w:rPr>
          <w:lang w:val="es-ES"/>
        </w:rPr>
        <w:t>ontinua</w:t>
      </w:r>
      <w:r w:rsidR="00B0313C">
        <w:rPr>
          <w:lang w:val="es-ES"/>
        </w:rPr>
        <w:t>r</w:t>
      </w:r>
      <w:r w:rsidR="00B0313C" w:rsidRPr="00B0313C">
        <w:rPr>
          <w:lang w:val="es-ES"/>
        </w:rPr>
        <w:t xml:space="preserve"> la ejecución de los Programas del </w:t>
      </w:r>
      <w:r w:rsidR="00B0313C" w:rsidRPr="00B0313C">
        <w:rPr>
          <w:lang w:val="es-ES"/>
        </w:rPr>
        <w:lastRenderedPageBreak/>
        <w:t>MOPC financiados con recursos externos del Banco Interamericano de Desarrollo (BID), entre los que citamos:</w:t>
      </w:r>
    </w:p>
    <w:p w14:paraId="3D03DB50" w14:textId="77777777" w:rsidR="006133A4" w:rsidRDefault="006133A4" w:rsidP="00942273">
      <w:pPr>
        <w:pStyle w:val="Estilo1-Vietas-Parrafo"/>
        <w:numPr>
          <w:ilvl w:val="0"/>
          <w:numId w:val="0"/>
        </w:numPr>
        <w:ind w:left="360"/>
        <w:rPr>
          <w:lang w:val="es-ES"/>
        </w:rPr>
      </w:pPr>
    </w:p>
    <w:p w14:paraId="083705A2" w14:textId="39C7568C" w:rsidR="00B0313C" w:rsidRDefault="00B0313C" w:rsidP="006133A4">
      <w:pPr>
        <w:pStyle w:val="Estilo1-Vietas-Parrafo"/>
        <w:numPr>
          <w:ilvl w:val="0"/>
          <w:numId w:val="0"/>
        </w:numPr>
        <w:ind w:left="450" w:hanging="90"/>
        <w:rPr>
          <w:lang w:val="es-ES"/>
        </w:rPr>
      </w:pPr>
      <w:r>
        <w:rPr>
          <w:lang w:val="es-ES"/>
        </w:rPr>
        <w:t>a</w:t>
      </w:r>
      <w:r w:rsidRPr="00B0313C">
        <w:rPr>
          <w:lang w:val="es-ES"/>
        </w:rPr>
        <w:t xml:space="preserve">) Programa de Rehabilitación y Mantenimiento de Carreteras (117 km) y Caminos Vecinales (884 km) a nivel nacional, con una inversión total </w:t>
      </w:r>
      <w:r w:rsidRPr="00832124">
        <w:rPr>
          <w:lang w:val="es-ES"/>
        </w:rPr>
        <w:t>de RD$16,800,000,000.00, de los cuales se intervinieron aproximadamente 257.29 km, con un monto ejecutado en el año 2023, de RD$456,175,000.00,</w:t>
      </w:r>
      <w:r>
        <w:rPr>
          <w:lang w:val="es-ES"/>
        </w:rPr>
        <w:t xml:space="preserve"> destacándose en las ejecutorias del año 2023, los proyectos siguientes: </w:t>
      </w:r>
    </w:p>
    <w:p w14:paraId="749781FD" w14:textId="77777777" w:rsidR="00B0313C" w:rsidRDefault="00B0313C" w:rsidP="00B0313C">
      <w:pPr>
        <w:pStyle w:val="Estilo1-Vietas-Parrafo"/>
        <w:numPr>
          <w:ilvl w:val="0"/>
          <w:numId w:val="0"/>
        </w:numPr>
        <w:ind w:left="360" w:firstLine="349"/>
        <w:rPr>
          <w:lang w:val="es-ES"/>
        </w:rPr>
      </w:pPr>
    </w:p>
    <w:p w14:paraId="38E9121C" w14:textId="66CD6C15" w:rsidR="00C75825" w:rsidRDefault="00B0313C" w:rsidP="006133A4">
      <w:pPr>
        <w:pStyle w:val="Estilo1-Vietas-Parrafo"/>
        <w:numPr>
          <w:ilvl w:val="0"/>
          <w:numId w:val="0"/>
        </w:numPr>
        <w:ind w:left="349"/>
        <w:rPr>
          <w:lang w:val="es-ES"/>
        </w:rPr>
      </w:pPr>
      <w:r w:rsidRPr="00B0313C">
        <w:rPr>
          <w:lang w:val="es-ES"/>
        </w:rPr>
        <w:t xml:space="preserve">b) Programa de Mejoramiento del Puerto de Manzanillo, con un costo total de RD$6,230,000,000.00, una </w:t>
      </w:r>
      <w:proofErr w:type="spellStart"/>
      <w:r w:rsidRPr="00B0313C">
        <w:rPr>
          <w:lang w:val="es-ES"/>
        </w:rPr>
        <w:t>ejecucion</w:t>
      </w:r>
      <w:proofErr w:type="spellEnd"/>
      <w:r w:rsidRPr="00B0313C">
        <w:rPr>
          <w:lang w:val="es-ES"/>
        </w:rPr>
        <w:t xml:space="preserve"> durante el año 2023 de </w:t>
      </w:r>
      <w:r w:rsidRPr="00E86A69">
        <w:rPr>
          <w:lang w:val="es-ES"/>
        </w:rPr>
        <w:t>RD$422,538,336.00, destacándose</w:t>
      </w:r>
      <w:r>
        <w:rPr>
          <w:lang w:val="es-ES"/>
        </w:rPr>
        <w:t xml:space="preserve"> en las ejecutorias del año 2023, los proyectos siguientes</w:t>
      </w:r>
      <w:r w:rsidR="00C75825">
        <w:rPr>
          <w:lang w:val="es-ES"/>
        </w:rPr>
        <w:t>:</w:t>
      </w:r>
    </w:p>
    <w:p w14:paraId="6BB2CD57" w14:textId="77777777" w:rsidR="00C75825" w:rsidRDefault="00C75825" w:rsidP="00C75825">
      <w:pPr>
        <w:pStyle w:val="Estilo1-Vietas-Parrafo"/>
        <w:numPr>
          <w:ilvl w:val="0"/>
          <w:numId w:val="0"/>
        </w:numPr>
        <w:ind w:left="709"/>
        <w:rPr>
          <w:lang w:val="es-ES"/>
        </w:rPr>
      </w:pPr>
    </w:p>
    <w:p w14:paraId="60689915" w14:textId="2D6B7782" w:rsidR="00C75825" w:rsidRPr="00C75825" w:rsidRDefault="00C75825" w:rsidP="00C75825">
      <w:pPr>
        <w:pStyle w:val="Estilo1-Vietas-Parrafo"/>
        <w:numPr>
          <w:ilvl w:val="0"/>
          <w:numId w:val="0"/>
        </w:numPr>
        <w:ind w:left="709"/>
        <w:rPr>
          <w:lang w:val="es-ES"/>
        </w:rPr>
      </w:pPr>
      <w:r>
        <w:rPr>
          <w:lang w:val="es-ES"/>
        </w:rPr>
        <w:t>b.1 R</w:t>
      </w:r>
      <w:r w:rsidRPr="00C75825">
        <w:rPr>
          <w:lang w:val="es-ES"/>
        </w:rPr>
        <w:t xml:space="preserve">ehabilitación Carretera </w:t>
      </w:r>
      <w:proofErr w:type="gramStart"/>
      <w:r w:rsidRPr="00C75825">
        <w:rPr>
          <w:lang w:val="es-ES"/>
        </w:rPr>
        <w:t>Duarte  (</w:t>
      </w:r>
      <w:proofErr w:type="gramEnd"/>
      <w:r w:rsidRPr="00C75825">
        <w:rPr>
          <w:lang w:val="es-ES"/>
        </w:rPr>
        <w:t xml:space="preserve">Navarrete - Jaibón) Lote 1,  trabajos realizados en la provincia Santiago, con una longitud 30.00 km, una inversión total ascendente a RD$525,495,144.68 y un  porcentaje de </w:t>
      </w:r>
      <w:proofErr w:type="spellStart"/>
      <w:r w:rsidRPr="00C75825">
        <w:rPr>
          <w:lang w:val="es-ES"/>
        </w:rPr>
        <w:t>ejecucion</w:t>
      </w:r>
      <w:proofErr w:type="spellEnd"/>
      <w:r w:rsidRPr="00C75825">
        <w:rPr>
          <w:lang w:val="es-ES"/>
        </w:rPr>
        <w:t xml:space="preserve"> de un 30.90%.</w:t>
      </w:r>
    </w:p>
    <w:p w14:paraId="27C59D76" w14:textId="77777777" w:rsidR="00C75825" w:rsidRPr="00C75825" w:rsidRDefault="00C75825" w:rsidP="00C75825">
      <w:pPr>
        <w:pStyle w:val="Estilo1-Vietas-Parrafo"/>
        <w:numPr>
          <w:ilvl w:val="0"/>
          <w:numId w:val="0"/>
        </w:numPr>
        <w:ind w:left="709"/>
        <w:rPr>
          <w:lang w:val="es-ES"/>
        </w:rPr>
      </w:pPr>
    </w:p>
    <w:p w14:paraId="633681BF" w14:textId="302944F0" w:rsidR="00C75825" w:rsidRPr="00C75825" w:rsidRDefault="00C75825" w:rsidP="00C75825">
      <w:pPr>
        <w:pStyle w:val="Estilo1-Vietas-Parrafo"/>
        <w:numPr>
          <w:ilvl w:val="0"/>
          <w:numId w:val="0"/>
        </w:numPr>
        <w:ind w:left="709"/>
        <w:rPr>
          <w:lang w:val="es-ES"/>
        </w:rPr>
      </w:pPr>
      <w:r>
        <w:rPr>
          <w:lang w:val="es-ES"/>
        </w:rPr>
        <w:t xml:space="preserve">b.2 </w:t>
      </w:r>
      <w:r w:rsidRPr="00C75825">
        <w:rPr>
          <w:lang w:val="es-ES"/>
        </w:rPr>
        <w:t xml:space="preserve">Rehabilitación Carretera </w:t>
      </w:r>
      <w:proofErr w:type="gramStart"/>
      <w:r w:rsidRPr="00C75825">
        <w:rPr>
          <w:lang w:val="es-ES"/>
        </w:rPr>
        <w:t>Duarte  (</w:t>
      </w:r>
      <w:proofErr w:type="gramEnd"/>
      <w:r w:rsidRPr="00C75825">
        <w:rPr>
          <w:lang w:val="es-ES"/>
        </w:rPr>
        <w:t xml:space="preserve">Jaibón - Botoncillo) Lote 2,  trabajos realizados en la provincia Montecristi, con una longitud 30.00 km,  una inversión total ascendente a RD$ 502, 986,031.71 y un  porcentaje de </w:t>
      </w:r>
      <w:proofErr w:type="spellStart"/>
      <w:r w:rsidRPr="00C75825">
        <w:rPr>
          <w:lang w:val="es-ES"/>
        </w:rPr>
        <w:t>ejecucion</w:t>
      </w:r>
      <w:proofErr w:type="spellEnd"/>
      <w:r w:rsidRPr="00C75825">
        <w:rPr>
          <w:lang w:val="es-ES"/>
        </w:rPr>
        <w:t xml:space="preserve"> de un 27.81%.</w:t>
      </w:r>
    </w:p>
    <w:p w14:paraId="3D1C59F9" w14:textId="77777777" w:rsidR="00C75825" w:rsidRPr="00C75825" w:rsidRDefault="00C75825" w:rsidP="00C75825">
      <w:pPr>
        <w:pStyle w:val="Estilo1-Vietas-Parrafo"/>
        <w:numPr>
          <w:ilvl w:val="0"/>
          <w:numId w:val="0"/>
        </w:numPr>
        <w:ind w:left="709"/>
        <w:rPr>
          <w:lang w:val="es-ES"/>
        </w:rPr>
      </w:pPr>
    </w:p>
    <w:p w14:paraId="0EF52513" w14:textId="77777777" w:rsidR="00C75825" w:rsidRDefault="00C75825" w:rsidP="00B0313C">
      <w:pPr>
        <w:pStyle w:val="Estilo1-Vietas-Parrafo"/>
        <w:numPr>
          <w:ilvl w:val="0"/>
          <w:numId w:val="0"/>
        </w:numPr>
        <w:ind w:left="709"/>
        <w:rPr>
          <w:lang w:val="es-ES"/>
        </w:rPr>
      </w:pPr>
      <w:r>
        <w:rPr>
          <w:lang w:val="es-ES"/>
        </w:rPr>
        <w:t xml:space="preserve">b.3 </w:t>
      </w:r>
      <w:r w:rsidRPr="00C75825">
        <w:rPr>
          <w:lang w:val="es-ES"/>
        </w:rPr>
        <w:t xml:space="preserve">Rehabilitación Carretera </w:t>
      </w:r>
      <w:proofErr w:type="gramStart"/>
      <w:r w:rsidRPr="00C75825">
        <w:rPr>
          <w:lang w:val="es-ES"/>
        </w:rPr>
        <w:t>Duarte  (</w:t>
      </w:r>
      <w:proofErr w:type="gramEnd"/>
      <w:r w:rsidRPr="00C75825">
        <w:rPr>
          <w:lang w:val="es-ES"/>
        </w:rPr>
        <w:t xml:space="preserve">Botoncillo - Montecristi) Lote 3, trabajos realizados en la provincia Montecristi, con una longitud </w:t>
      </w:r>
      <w:r w:rsidRPr="00C75825">
        <w:rPr>
          <w:lang w:val="es-ES"/>
        </w:rPr>
        <w:lastRenderedPageBreak/>
        <w:t xml:space="preserve">30.00 km, una inversión total ascendente a RD$438, 886,312.53 y un  porcentaje de </w:t>
      </w:r>
      <w:proofErr w:type="spellStart"/>
      <w:r w:rsidRPr="00C75825">
        <w:rPr>
          <w:lang w:val="es-ES"/>
        </w:rPr>
        <w:t>ejecucion</w:t>
      </w:r>
      <w:proofErr w:type="spellEnd"/>
      <w:r w:rsidRPr="00C75825">
        <w:rPr>
          <w:lang w:val="es-ES"/>
        </w:rPr>
        <w:t xml:space="preserve"> de un 27.92% .</w:t>
      </w:r>
    </w:p>
    <w:p w14:paraId="75079EC5" w14:textId="77777777" w:rsidR="00C75825" w:rsidRDefault="00C75825" w:rsidP="00B0313C">
      <w:pPr>
        <w:pStyle w:val="Estilo1-Vietas-Parrafo"/>
        <w:numPr>
          <w:ilvl w:val="0"/>
          <w:numId w:val="0"/>
        </w:numPr>
        <w:ind w:left="709"/>
        <w:rPr>
          <w:lang w:val="es-ES"/>
        </w:rPr>
      </w:pPr>
    </w:p>
    <w:p w14:paraId="4F95AA8E" w14:textId="00707F3B" w:rsidR="00B0313C" w:rsidRPr="00E568F2" w:rsidRDefault="00B0313C" w:rsidP="00B0313C">
      <w:pPr>
        <w:pStyle w:val="Estilo1-Vietas-Parrafo"/>
        <w:numPr>
          <w:ilvl w:val="0"/>
          <w:numId w:val="0"/>
        </w:numPr>
        <w:ind w:left="709"/>
        <w:rPr>
          <w:lang w:val="es-ES"/>
        </w:rPr>
      </w:pPr>
      <w:r w:rsidRPr="00D16DE7">
        <w:rPr>
          <w:lang w:val="es-ES"/>
        </w:rPr>
        <w:t xml:space="preserve">c) Programa de Mejoramiento de Obras Públicas para reducir riesgos de desastres en el contexto del cambio climático a nivel nacional, con un costo total de RD$2,169,275,739.68 y una </w:t>
      </w:r>
      <w:proofErr w:type="spellStart"/>
      <w:r w:rsidRPr="00D16DE7">
        <w:rPr>
          <w:lang w:val="es-ES"/>
        </w:rPr>
        <w:t>ejecucion</w:t>
      </w:r>
      <w:proofErr w:type="spellEnd"/>
      <w:r w:rsidRPr="00D16DE7">
        <w:rPr>
          <w:lang w:val="es-ES"/>
        </w:rPr>
        <w:t xml:space="preserve"> durante el año 2023 de RD$1,228,283.00, destacándose en las ejecutorias del año 2023, los proyectos siguientes</w:t>
      </w:r>
      <w:r w:rsidR="00E568F2" w:rsidRPr="00E568F2">
        <w:rPr>
          <w:lang w:val="es-ES"/>
        </w:rPr>
        <w:t xml:space="preserve">: </w:t>
      </w:r>
      <w:r w:rsidR="00E568F2">
        <w:rPr>
          <w:lang w:val="es-ES"/>
        </w:rPr>
        <w:t xml:space="preserve">a) </w:t>
      </w:r>
      <w:r w:rsidR="00E568F2" w:rsidRPr="00E568F2">
        <w:rPr>
          <w:lang w:val="es-ES"/>
        </w:rPr>
        <w:t xml:space="preserve">Construcción Puente en la Comunidad Rivera de Los Sánchez en Provincia Duarte, </w:t>
      </w:r>
      <w:r w:rsidR="00E568F2">
        <w:rPr>
          <w:lang w:val="es-ES"/>
        </w:rPr>
        <w:t xml:space="preserve">b) </w:t>
      </w:r>
      <w:r w:rsidR="00E568F2" w:rsidRPr="00E568F2">
        <w:rPr>
          <w:lang w:val="es-ES"/>
        </w:rPr>
        <w:t xml:space="preserve">Construcción Caminos Vecinales para el Proyecto Recuperación de Cobertura Vegetal para el desarrollo sostenible en los Ríos El Mantazo, Arroyo Cano, Los Montecitos, en las Provincias Azua y San Juan de la Maguana, </w:t>
      </w:r>
      <w:r w:rsidR="00E568F2">
        <w:rPr>
          <w:lang w:val="es-ES"/>
        </w:rPr>
        <w:t xml:space="preserve">c) </w:t>
      </w:r>
      <w:r w:rsidR="00E568F2" w:rsidRPr="00E568F2">
        <w:rPr>
          <w:lang w:val="es-ES"/>
        </w:rPr>
        <w:t>Construcción Caminos Vecinales para el Proyecto Recuperación de Cobertura Vegetal para el desarrollo sostenible en Las Cañitas, Cuenca Alta de la Presa de Sabana Yegua</w:t>
      </w:r>
      <w:r w:rsidR="00E568F2">
        <w:rPr>
          <w:lang w:val="es-ES"/>
        </w:rPr>
        <w:t>, d)</w:t>
      </w:r>
      <w:r w:rsidR="00E568F2" w:rsidRPr="00E568F2">
        <w:rPr>
          <w:lang w:val="es-ES"/>
        </w:rPr>
        <w:t xml:space="preserve"> Padre Las casas en la Provincia San Juan </w:t>
      </w:r>
      <w:r w:rsidR="00E568F2">
        <w:rPr>
          <w:lang w:val="es-ES"/>
        </w:rPr>
        <w:t>, e)</w:t>
      </w:r>
      <w:r w:rsidR="00E568F2" w:rsidRPr="00E568F2">
        <w:rPr>
          <w:lang w:val="es-ES"/>
        </w:rPr>
        <w:t xml:space="preserve"> Reconstrucción Camino Vecinal Prolongación Santa Clara-La Tranquera, Municipio Higüey, Provincia La Altagracia; f) Reconstrucción y Levantamiento de Rasante en el Camino Carretero Arroyo Al Medio -El </w:t>
      </w:r>
      <w:proofErr w:type="spellStart"/>
      <w:r w:rsidR="00E568F2" w:rsidRPr="00E568F2">
        <w:rPr>
          <w:lang w:val="es-ES"/>
        </w:rPr>
        <w:t>Yayal</w:t>
      </w:r>
      <w:proofErr w:type="spellEnd"/>
      <w:r w:rsidR="00E568F2" w:rsidRPr="00E568F2">
        <w:rPr>
          <w:lang w:val="es-ES"/>
        </w:rPr>
        <w:t xml:space="preserve"> -Río Jagua , Municipio Nagua ,Provincia María Trinidad Sánchez.</w:t>
      </w:r>
    </w:p>
    <w:p w14:paraId="4FC08D16" w14:textId="77777777" w:rsidR="00C75825" w:rsidRPr="00E568F2" w:rsidRDefault="00C75825" w:rsidP="00B0313C">
      <w:pPr>
        <w:pStyle w:val="Estilo1-Vietas-Parrafo"/>
        <w:numPr>
          <w:ilvl w:val="0"/>
          <w:numId w:val="0"/>
        </w:numPr>
        <w:ind w:left="709"/>
        <w:rPr>
          <w:lang w:val="es-ES"/>
        </w:rPr>
      </w:pPr>
    </w:p>
    <w:p w14:paraId="7DA95BCF" w14:textId="07687F74" w:rsidR="00B0313C" w:rsidRPr="00E568F2" w:rsidRDefault="00B0313C" w:rsidP="00B0313C">
      <w:pPr>
        <w:pStyle w:val="Estilo1-Vietas-Parrafo"/>
        <w:numPr>
          <w:ilvl w:val="0"/>
          <w:numId w:val="0"/>
        </w:numPr>
        <w:ind w:left="709"/>
        <w:rPr>
          <w:lang w:val="es-ES"/>
        </w:rPr>
      </w:pPr>
      <w:r w:rsidRPr="00E568F2">
        <w:rPr>
          <w:lang w:val="es-ES"/>
        </w:rPr>
        <w:t>d) Programa de Desarrollo Agroforestal Sostenible con un costo total de RD$2,217,609,150.00 y una ejecución en el 2023 de RD$193,616,443.00</w:t>
      </w:r>
      <w:r w:rsidR="00E568F2" w:rsidRPr="00E568F2">
        <w:rPr>
          <w:lang w:val="es-ES"/>
        </w:rPr>
        <w:t>.</w:t>
      </w:r>
    </w:p>
    <w:p w14:paraId="5C0B02A8" w14:textId="77777777" w:rsidR="00B0313C" w:rsidRPr="00E568F2" w:rsidRDefault="00B0313C" w:rsidP="00B0313C">
      <w:pPr>
        <w:pStyle w:val="Estilo1-Vietas-Parrafo"/>
        <w:numPr>
          <w:ilvl w:val="0"/>
          <w:numId w:val="0"/>
        </w:numPr>
        <w:ind w:left="709"/>
        <w:rPr>
          <w:lang w:val="es-ES"/>
        </w:rPr>
      </w:pPr>
    </w:p>
    <w:p w14:paraId="378F8C1F" w14:textId="3AB0B390" w:rsidR="00942273" w:rsidRPr="00E568F2" w:rsidRDefault="00C75825" w:rsidP="00C75825">
      <w:pPr>
        <w:pStyle w:val="Estilo1-Vietas-Parrafo"/>
        <w:numPr>
          <w:ilvl w:val="0"/>
          <w:numId w:val="0"/>
        </w:numPr>
        <w:tabs>
          <w:tab w:val="left" w:pos="2970"/>
        </w:tabs>
        <w:ind w:left="720"/>
      </w:pPr>
      <w:r w:rsidRPr="00E568F2">
        <w:t xml:space="preserve">d.1 </w:t>
      </w:r>
      <w:r w:rsidR="00942273" w:rsidRPr="00E568F2">
        <w:t xml:space="preserve">Rehabilitación de Caminos Vecinales (Lote 3)-GI, trabajos realizados en la provincia Azua, con una longitud 20.47 km, una </w:t>
      </w:r>
      <w:r w:rsidR="00942273" w:rsidRPr="00E568F2">
        <w:lastRenderedPageBreak/>
        <w:t xml:space="preserve">inversión total ascendente a RD$442,626,975.84 y </w:t>
      </w:r>
      <w:proofErr w:type="gramStart"/>
      <w:r w:rsidR="00942273" w:rsidRPr="00E568F2">
        <w:t>un  porcentaje</w:t>
      </w:r>
      <w:proofErr w:type="gramEnd"/>
      <w:r w:rsidR="00942273" w:rsidRPr="00E568F2">
        <w:t xml:space="preserve"> de </w:t>
      </w:r>
      <w:proofErr w:type="spellStart"/>
      <w:r w:rsidR="00942273" w:rsidRPr="00E568F2">
        <w:t>ejecucion</w:t>
      </w:r>
      <w:proofErr w:type="spellEnd"/>
      <w:r w:rsidR="00942273" w:rsidRPr="00E568F2">
        <w:t xml:space="preserve"> de un 63.63%.  </w:t>
      </w:r>
    </w:p>
    <w:p w14:paraId="706823F0" w14:textId="77777777" w:rsidR="00C75825" w:rsidRPr="006133A4" w:rsidRDefault="00C75825" w:rsidP="00C75825">
      <w:pPr>
        <w:pStyle w:val="Estilo1-Vietas-Parrafo"/>
        <w:numPr>
          <w:ilvl w:val="0"/>
          <w:numId w:val="0"/>
        </w:numPr>
        <w:tabs>
          <w:tab w:val="left" w:pos="2970"/>
        </w:tabs>
        <w:ind w:left="720"/>
        <w:rPr>
          <w:highlight w:val="green"/>
        </w:rPr>
      </w:pPr>
    </w:p>
    <w:p w14:paraId="1609551F" w14:textId="0AA28363" w:rsidR="00942273" w:rsidRPr="00E568F2" w:rsidRDefault="00C75825" w:rsidP="00C75825">
      <w:pPr>
        <w:pStyle w:val="Estilo1-Vietas-Parrafo"/>
        <w:numPr>
          <w:ilvl w:val="0"/>
          <w:numId w:val="0"/>
        </w:numPr>
        <w:tabs>
          <w:tab w:val="left" w:pos="2970"/>
        </w:tabs>
        <w:ind w:left="720"/>
      </w:pPr>
      <w:r w:rsidRPr="00E568F2">
        <w:t xml:space="preserve">d.2 </w:t>
      </w:r>
      <w:r w:rsidR="00942273" w:rsidRPr="00E568F2">
        <w:t xml:space="preserve">Rehabilitación de Caminos Vecinales (Lote 5) - GI, trabajos realizados en la provincia Bahoruco, con una longitud 21.76 km, una inversión total ascendente a RD$207, 290,582.94 y </w:t>
      </w:r>
      <w:proofErr w:type="gramStart"/>
      <w:r w:rsidR="00942273" w:rsidRPr="00E568F2">
        <w:t>un  porcentaje</w:t>
      </w:r>
      <w:proofErr w:type="gramEnd"/>
      <w:r w:rsidR="00942273" w:rsidRPr="00E568F2">
        <w:t xml:space="preserve"> de </w:t>
      </w:r>
      <w:proofErr w:type="spellStart"/>
      <w:r w:rsidR="00942273" w:rsidRPr="00E568F2">
        <w:t>ejecucion</w:t>
      </w:r>
      <w:proofErr w:type="spellEnd"/>
      <w:r w:rsidR="00942273" w:rsidRPr="00E568F2">
        <w:t xml:space="preserve">  de un 77.87%.   </w:t>
      </w:r>
    </w:p>
    <w:p w14:paraId="7F134AF8" w14:textId="77777777" w:rsidR="00942273" w:rsidRPr="00E568F2" w:rsidRDefault="00942273" w:rsidP="00942273">
      <w:pPr>
        <w:pStyle w:val="Estilo1-Vietas-Parrafo"/>
        <w:numPr>
          <w:ilvl w:val="0"/>
          <w:numId w:val="0"/>
        </w:numPr>
        <w:spacing w:line="276" w:lineRule="auto"/>
        <w:ind w:left="720"/>
      </w:pPr>
    </w:p>
    <w:p w14:paraId="222FFB97" w14:textId="58A3622F" w:rsidR="00942273" w:rsidRPr="00E568F2" w:rsidRDefault="00C75825" w:rsidP="00C75825">
      <w:pPr>
        <w:pStyle w:val="Estilo1-Vietas-Parrafo"/>
        <w:numPr>
          <w:ilvl w:val="0"/>
          <w:numId w:val="0"/>
        </w:numPr>
        <w:tabs>
          <w:tab w:val="left" w:pos="2970"/>
        </w:tabs>
        <w:ind w:left="720"/>
      </w:pPr>
      <w:r w:rsidRPr="00E568F2">
        <w:t xml:space="preserve">d.3 </w:t>
      </w:r>
      <w:r w:rsidR="00942273" w:rsidRPr="00E568F2">
        <w:t xml:space="preserve">Rehabilitación Caminos Vecinales (Lote 7) - GII trabajos realizados en la provincia Barahona, con una longitud 21.27 </w:t>
      </w:r>
      <w:proofErr w:type="gramStart"/>
      <w:r w:rsidR="00942273" w:rsidRPr="00E568F2">
        <w:t>km,  una</w:t>
      </w:r>
      <w:proofErr w:type="gramEnd"/>
      <w:r w:rsidR="00942273" w:rsidRPr="00E568F2">
        <w:t xml:space="preserve"> inversión total ascendente a RD$149,448,356.03 y un  porcentaje de </w:t>
      </w:r>
      <w:proofErr w:type="spellStart"/>
      <w:r w:rsidR="00942273" w:rsidRPr="00E568F2">
        <w:t>ejecucion</w:t>
      </w:r>
      <w:proofErr w:type="spellEnd"/>
      <w:r w:rsidR="00942273" w:rsidRPr="00E568F2">
        <w:t xml:space="preserve"> de un 54.14%.     </w:t>
      </w:r>
    </w:p>
    <w:p w14:paraId="25D38E1F" w14:textId="77777777" w:rsidR="00942273" w:rsidRPr="00E568F2" w:rsidRDefault="00942273" w:rsidP="00942273">
      <w:pPr>
        <w:pStyle w:val="Estilo1-Vietas-Parrafo"/>
        <w:numPr>
          <w:ilvl w:val="0"/>
          <w:numId w:val="0"/>
        </w:numPr>
        <w:spacing w:line="276" w:lineRule="auto"/>
        <w:ind w:left="720"/>
      </w:pPr>
    </w:p>
    <w:p w14:paraId="400012EE" w14:textId="38DF3700" w:rsidR="00942273" w:rsidRPr="00E568F2" w:rsidRDefault="00C75825" w:rsidP="00C75825">
      <w:pPr>
        <w:pStyle w:val="Estilo1-Vietas-Parrafo"/>
        <w:numPr>
          <w:ilvl w:val="0"/>
          <w:numId w:val="0"/>
        </w:numPr>
        <w:tabs>
          <w:tab w:val="left" w:pos="2970"/>
        </w:tabs>
        <w:ind w:left="720"/>
      </w:pPr>
      <w:r w:rsidRPr="00E568F2">
        <w:t xml:space="preserve">d.4 </w:t>
      </w:r>
      <w:r w:rsidR="00942273" w:rsidRPr="00E568F2">
        <w:t xml:space="preserve">Mantenimiento Periódico y Rutinario de Caminos </w:t>
      </w:r>
      <w:proofErr w:type="gramStart"/>
      <w:r w:rsidR="00942273" w:rsidRPr="00E568F2">
        <w:t>Vecinales  (</w:t>
      </w:r>
      <w:proofErr w:type="gramEnd"/>
      <w:r w:rsidR="00942273" w:rsidRPr="00E568F2">
        <w:t xml:space="preserve">Lote 1) – GIII, trabajos realizados en la provincia Barahona, con una longitud 20.74 km, una inversión total ascendente a RD$18, 288,855.09 y un porcentaje de </w:t>
      </w:r>
      <w:proofErr w:type="spellStart"/>
      <w:r w:rsidR="00942273" w:rsidRPr="00E568F2">
        <w:t>ejecucion</w:t>
      </w:r>
      <w:proofErr w:type="spellEnd"/>
      <w:r w:rsidR="00942273" w:rsidRPr="00E568F2">
        <w:t xml:space="preserve"> de un 74.29%.</w:t>
      </w:r>
    </w:p>
    <w:p w14:paraId="5DE2FBDE" w14:textId="77777777" w:rsidR="00942273" w:rsidRPr="00E568F2" w:rsidRDefault="00942273" w:rsidP="00942273">
      <w:pPr>
        <w:pStyle w:val="Estilo1-Vietas-Parrafo"/>
        <w:numPr>
          <w:ilvl w:val="0"/>
          <w:numId w:val="0"/>
        </w:numPr>
        <w:spacing w:line="276" w:lineRule="auto"/>
        <w:ind w:left="720"/>
      </w:pPr>
    </w:p>
    <w:p w14:paraId="67E55175" w14:textId="43A8951B" w:rsidR="00942273" w:rsidRPr="00E568F2" w:rsidRDefault="00C75825" w:rsidP="00C75825">
      <w:pPr>
        <w:pStyle w:val="Estilo1-Vietas-Parrafo"/>
        <w:numPr>
          <w:ilvl w:val="0"/>
          <w:numId w:val="0"/>
        </w:numPr>
        <w:tabs>
          <w:tab w:val="left" w:pos="2970"/>
        </w:tabs>
        <w:ind w:left="720"/>
      </w:pPr>
      <w:r w:rsidRPr="00E568F2">
        <w:t xml:space="preserve">d.5 </w:t>
      </w:r>
      <w:r w:rsidR="00942273" w:rsidRPr="00E568F2">
        <w:t xml:space="preserve">Mantenimiento Periódico y Rutinario de Caminos </w:t>
      </w:r>
      <w:proofErr w:type="gramStart"/>
      <w:r w:rsidR="00942273" w:rsidRPr="00E568F2">
        <w:t>Vecinales  (</w:t>
      </w:r>
      <w:proofErr w:type="gramEnd"/>
      <w:r w:rsidR="00942273" w:rsidRPr="00E568F2">
        <w:t xml:space="preserve">Lote2) – GI, trabajos realizados en la provincia Azua, con una longitud 12.05 km, con una inversión total ascendente a RD$11, 361,078.67 y un porcentaje de </w:t>
      </w:r>
      <w:proofErr w:type="spellStart"/>
      <w:r w:rsidR="00942273" w:rsidRPr="00E568F2">
        <w:t>ejecucion</w:t>
      </w:r>
      <w:proofErr w:type="spellEnd"/>
      <w:r w:rsidR="00942273" w:rsidRPr="00E568F2">
        <w:t xml:space="preserve"> de un 26.00%.</w:t>
      </w:r>
    </w:p>
    <w:p w14:paraId="6372DF3A" w14:textId="77777777" w:rsidR="00942273" w:rsidRPr="00E568F2" w:rsidRDefault="00942273" w:rsidP="00C75825">
      <w:pPr>
        <w:pStyle w:val="Estilo1-Vietas-Parrafo"/>
        <w:numPr>
          <w:ilvl w:val="0"/>
          <w:numId w:val="0"/>
        </w:numPr>
        <w:tabs>
          <w:tab w:val="left" w:pos="2970"/>
        </w:tabs>
        <w:ind w:left="720"/>
      </w:pPr>
    </w:p>
    <w:p w14:paraId="48EA9939" w14:textId="22E0DF5C" w:rsidR="00942273" w:rsidRPr="00E568F2" w:rsidRDefault="00C75825" w:rsidP="00C75825">
      <w:pPr>
        <w:pStyle w:val="Estilo1-Vietas-Parrafo"/>
        <w:numPr>
          <w:ilvl w:val="0"/>
          <w:numId w:val="0"/>
        </w:numPr>
        <w:tabs>
          <w:tab w:val="left" w:pos="2970"/>
        </w:tabs>
        <w:ind w:left="720"/>
      </w:pPr>
      <w:r w:rsidRPr="00E568F2">
        <w:t xml:space="preserve">d.6 </w:t>
      </w:r>
      <w:r w:rsidR="00942273" w:rsidRPr="00E568F2">
        <w:t xml:space="preserve">Mantenimiento Periódico y Rutinario de Caminos </w:t>
      </w:r>
      <w:proofErr w:type="gramStart"/>
      <w:r w:rsidR="00942273" w:rsidRPr="00E568F2">
        <w:t>Vecinales  (</w:t>
      </w:r>
      <w:proofErr w:type="gramEnd"/>
      <w:r w:rsidR="00942273" w:rsidRPr="00E568F2">
        <w:t xml:space="preserve">Lote 4) – GIII, trabajos realizados en la provincia San Juan, con una longitud 17.87 km, una inversión total ascendente a RD$35,493,651.74 y un porcentaje de </w:t>
      </w:r>
      <w:proofErr w:type="spellStart"/>
      <w:r w:rsidR="00942273" w:rsidRPr="00E568F2">
        <w:t>ejecucion</w:t>
      </w:r>
      <w:proofErr w:type="spellEnd"/>
      <w:r w:rsidR="00942273" w:rsidRPr="00E568F2">
        <w:t xml:space="preserve"> de un 49.38%.</w:t>
      </w:r>
    </w:p>
    <w:p w14:paraId="6B0501C9" w14:textId="77777777" w:rsidR="00942273" w:rsidRPr="00E568F2" w:rsidRDefault="00942273" w:rsidP="00C75825">
      <w:pPr>
        <w:pStyle w:val="Estilo1-Vietas-Parrafo"/>
        <w:numPr>
          <w:ilvl w:val="0"/>
          <w:numId w:val="0"/>
        </w:numPr>
        <w:tabs>
          <w:tab w:val="left" w:pos="2970"/>
        </w:tabs>
        <w:ind w:left="720"/>
      </w:pPr>
    </w:p>
    <w:p w14:paraId="3A22734E" w14:textId="35CC86C1" w:rsidR="00942273" w:rsidRPr="00942273" w:rsidRDefault="00C75825" w:rsidP="00C75825">
      <w:pPr>
        <w:pStyle w:val="Estilo1-Vietas-Parrafo"/>
        <w:numPr>
          <w:ilvl w:val="0"/>
          <w:numId w:val="0"/>
        </w:numPr>
        <w:tabs>
          <w:tab w:val="left" w:pos="2970"/>
        </w:tabs>
        <w:ind w:left="720"/>
      </w:pPr>
      <w:r w:rsidRPr="00E568F2">
        <w:t xml:space="preserve">d.7 </w:t>
      </w:r>
      <w:r w:rsidR="00942273" w:rsidRPr="00E568F2">
        <w:t xml:space="preserve">Mantenimiento Periódico y Rutinario de Caminos </w:t>
      </w:r>
      <w:proofErr w:type="gramStart"/>
      <w:r w:rsidR="00942273" w:rsidRPr="00E568F2">
        <w:t>Vecinales  (</w:t>
      </w:r>
      <w:proofErr w:type="gramEnd"/>
      <w:r w:rsidR="00942273" w:rsidRPr="00E568F2">
        <w:t xml:space="preserve">Lote 8) – GIII, trabajos realizados en la provincia San Juan, con una longitud 17.87 km, una inversión total ascendente a RD$16, 743,148.28 y un porcentaje de </w:t>
      </w:r>
      <w:proofErr w:type="spellStart"/>
      <w:r w:rsidR="00942273" w:rsidRPr="00E568F2">
        <w:t>ejecucion</w:t>
      </w:r>
      <w:proofErr w:type="spellEnd"/>
      <w:r w:rsidR="00942273" w:rsidRPr="00E568F2">
        <w:t xml:space="preserve"> de un 67.11%, entre otros.</w:t>
      </w:r>
    </w:p>
    <w:p w14:paraId="726A4A12" w14:textId="6AF8D471" w:rsidR="00BE43DE" w:rsidRDefault="00BE43DE" w:rsidP="00C75825">
      <w:pPr>
        <w:pStyle w:val="Estilo1-Vietas-Parrafo"/>
        <w:numPr>
          <w:ilvl w:val="0"/>
          <w:numId w:val="0"/>
        </w:numPr>
        <w:tabs>
          <w:tab w:val="left" w:pos="2970"/>
        </w:tabs>
        <w:ind w:left="720"/>
      </w:pPr>
    </w:p>
    <w:p w14:paraId="40218CB3" w14:textId="77777777" w:rsidR="0075607B" w:rsidRPr="00B04E45" w:rsidRDefault="0075607B" w:rsidP="00F04B46">
      <w:pPr>
        <w:pStyle w:val="Textoindependiente"/>
        <w:rPr>
          <w:color w:val="717676"/>
        </w:rPr>
      </w:pPr>
    </w:p>
    <w:p w14:paraId="37FC8056" w14:textId="32BA9B83" w:rsidR="00F31EB9" w:rsidRPr="00942273" w:rsidRDefault="00942273" w:rsidP="00942273">
      <w:pPr>
        <w:pStyle w:val="Ttulo3RdeC"/>
        <w:numPr>
          <w:ilvl w:val="0"/>
          <w:numId w:val="0"/>
        </w:numPr>
        <w:ind w:left="672"/>
      </w:pPr>
      <w:r>
        <w:t>4.2</w:t>
      </w:r>
      <w:r w:rsidR="00BE43DE" w:rsidRPr="00942273">
        <w:t xml:space="preserve"> </w:t>
      </w:r>
      <w:r w:rsidR="00BE43DE" w:rsidRPr="00942273">
        <w:tab/>
      </w:r>
      <w:r w:rsidR="00F31EB9" w:rsidRPr="00942273">
        <w:t>Desempeño de los Recursos Humanos</w:t>
      </w:r>
    </w:p>
    <w:p w14:paraId="7236C682" w14:textId="77777777" w:rsidR="00E73C52" w:rsidRPr="00B04E45" w:rsidRDefault="00E73C52" w:rsidP="00E73C52">
      <w:pPr>
        <w:spacing w:after="160"/>
        <w:rPr>
          <w:rFonts w:cs="Times New Roman"/>
          <w:color w:val="717676"/>
          <w:szCs w:val="24"/>
        </w:rPr>
      </w:pPr>
    </w:p>
    <w:p w14:paraId="3A6A5679" w14:textId="172CD89C" w:rsidR="00E73C52" w:rsidRDefault="00E73C52" w:rsidP="009A41B9">
      <w:pPr>
        <w:pStyle w:val="Continuarlista"/>
        <w:rPr>
          <w:rFonts w:cs="Times New Roman"/>
          <w:color w:val="717676"/>
        </w:rPr>
      </w:pPr>
      <w:r w:rsidRPr="00B04E45">
        <w:rPr>
          <w:rFonts w:cs="Times New Roman"/>
          <w:color w:val="717676"/>
        </w:rPr>
        <w:t xml:space="preserve">El Ministerio de Obras Públicas y Comunicaciones (MOPC), en el desempeño de sus funciones de administrar políticas en materia de gestión del capital humano y del fortalecimiento institucional, continuó durante el </w:t>
      </w:r>
      <w:r w:rsidR="000103C2" w:rsidRPr="00B04E45">
        <w:rPr>
          <w:rFonts w:cs="Times New Roman"/>
          <w:color w:val="717676"/>
        </w:rPr>
        <w:t xml:space="preserve">periodo </w:t>
      </w:r>
      <w:r w:rsidR="001D3E75">
        <w:rPr>
          <w:rFonts w:cs="Times New Roman"/>
          <w:color w:val="717676"/>
        </w:rPr>
        <w:t>enero</w:t>
      </w:r>
      <w:r w:rsidR="000103C2" w:rsidRPr="00B04E45">
        <w:rPr>
          <w:rFonts w:cs="Times New Roman"/>
          <w:color w:val="717676"/>
        </w:rPr>
        <w:t>-</w:t>
      </w:r>
      <w:r w:rsidR="001D3E75">
        <w:rPr>
          <w:rFonts w:cs="Times New Roman"/>
          <w:color w:val="717676"/>
        </w:rPr>
        <w:t>diciembre</w:t>
      </w:r>
      <w:r w:rsidR="000103C2" w:rsidRPr="00B04E45">
        <w:rPr>
          <w:rFonts w:cs="Times New Roman"/>
          <w:color w:val="717676"/>
        </w:rPr>
        <w:t xml:space="preserve"> </w:t>
      </w:r>
      <w:proofErr w:type="gramStart"/>
      <w:r w:rsidR="000103C2" w:rsidRPr="00B04E45">
        <w:rPr>
          <w:rFonts w:cs="Times New Roman"/>
          <w:color w:val="717676"/>
        </w:rPr>
        <w:t xml:space="preserve">del </w:t>
      </w:r>
      <w:r w:rsidRPr="00B04E45">
        <w:rPr>
          <w:rFonts w:cs="Times New Roman"/>
          <w:color w:val="717676"/>
        </w:rPr>
        <w:t xml:space="preserve"> </w:t>
      </w:r>
      <w:r w:rsidR="003D0902" w:rsidRPr="00B04E45">
        <w:rPr>
          <w:rFonts w:cs="Times New Roman"/>
          <w:color w:val="717676"/>
        </w:rPr>
        <w:t>2023</w:t>
      </w:r>
      <w:proofErr w:type="gramEnd"/>
      <w:r w:rsidRPr="00B04E45">
        <w:rPr>
          <w:rFonts w:cs="Times New Roman"/>
          <w:color w:val="717676"/>
        </w:rPr>
        <w:t>, aplicando los diferentes criterios de calidad y servicios, planificación, organización y gestión, relacionados principalmente a la Ley de Función Pública y otras normativas complementarias detalladas a continuación:</w:t>
      </w:r>
    </w:p>
    <w:p w14:paraId="388D5A87" w14:textId="77777777" w:rsidR="00BE43DE" w:rsidRPr="00B04E45" w:rsidRDefault="00BE43DE" w:rsidP="009A41B9">
      <w:pPr>
        <w:pStyle w:val="Continuarlista"/>
        <w:rPr>
          <w:rFonts w:cs="Times New Roman"/>
          <w:color w:val="717676"/>
        </w:rPr>
      </w:pPr>
    </w:p>
    <w:p w14:paraId="16B8A3A6" w14:textId="2C13A8A6" w:rsidR="00E73C52" w:rsidRPr="00B04E45" w:rsidRDefault="00942273" w:rsidP="00942273">
      <w:pPr>
        <w:pStyle w:val="Ttulo3RdeC"/>
        <w:numPr>
          <w:ilvl w:val="0"/>
          <w:numId w:val="0"/>
        </w:numPr>
        <w:ind w:left="1344"/>
      </w:pPr>
      <w:bookmarkStart w:id="74" w:name="_Toc78583653"/>
      <w:r>
        <w:t>4.2.1</w:t>
      </w:r>
      <w:r w:rsidR="000103C2" w:rsidRPr="00B04E45">
        <w:t xml:space="preserve"> </w:t>
      </w:r>
      <w:r w:rsidR="00E73C52" w:rsidRPr="00B04E45">
        <w:t>Organización de la Función de Recursos Humanos</w:t>
      </w:r>
      <w:bookmarkEnd w:id="74"/>
    </w:p>
    <w:p w14:paraId="446ACB3B" w14:textId="77777777" w:rsidR="00E73C52" w:rsidRPr="00B04E45" w:rsidRDefault="00E73C52" w:rsidP="0017234F">
      <w:pPr>
        <w:spacing w:after="160"/>
        <w:rPr>
          <w:rFonts w:cs="Times New Roman"/>
          <w:color w:val="717676"/>
          <w:szCs w:val="24"/>
        </w:rPr>
      </w:pPr>
    </w:p>
    <w:p w14:paraId="50036B8D" w14:textId="115A2E67" w:rsidR="00E73C52" w:rsidRPr="00B04E45" w:rsidRDefault="00E73C52" w:rsidP="0017234F">
      <w:pPr>
        <w:pStyle w:val="Textoindependiente"/>
        <w:spacing w:line="360" w:lineRule="auto"/>
        <w:jc w:val="both"/>
        <w:rPr>
          <w:color w:val="717676"/>
        </w:rPr>
      </w:pPr>
      <w:r w:rsidRPr="00B04E45">
        <w:rPr>
          <w:color w:val="717676"/>
        </w:rPr>
        <w:t xml:space="preserve">La Dirección de Recursos Humanos del Ministerio de Obras Públicas y Comunicaciones (MOPC), tiene la función de administrar políticas en materia de gestión del capital humano de la organización, considerando el potencial y las competencias de las personas que la institución requiere en los lugares estratégicos. A su vez realizando la organización y planificación de los recursos humanos, a través del proceso de reclutamiento y selección, la implementación de planes y programas de capacitación, evaluación del desempeño por resultados, el registro y control del personal, las relaciones y los riesgos laborales; así como las actividades de Seguridad Social, de acuerdo a las disposiciones </w:t>
      </w:r>
      <w:r w:rsidR="00B14E5C">
        <w:rPr>
          <w:color w:val="717676"/>
        </w:rPr>
        <w:t>de</w:t>
      </w:r>
      <w:r w:rsidRPr="00B04E45">
        <w:rPr>
          <w:color w:val="717676"/>
        </w:rPr>
        <w:t xml:space="preserve"> la Ley de Función Pública 41-08.</w:t>
      </w:r>
    </w:p>
    <w:p w14:paraId="75AF45E8" w14:textId="77777777" w:rsidR="00A078F4" w:rsidRDefault="00A078F4" w:rsidP="0017234F">
      <w:pPr>
        <w:pStyle w:val="Textoindependiente"/>
        <w:spacing w:line="360" w:lineRule="auto"/>
        <w:jc w:val="both"/>
        <w:rPr>
          <w:color w:val="717676"/>
        </w:rPr>
      </w:pPr>
    </w:p>
    <w:p w14:paraId="3DE6DCC8" w14:textId="77777777" w:rsidR="005F79CF" w:rsidRDefault="00E73C52" w:rsidP="005F79CF">
      <w:pPr>
        <w:pStyle w:val="Textoindependiente"/>
        <w:spacing w:line="360" w:lineRule="auto"/>
        <w:jc w:val="both"/>
        <w:rPr>
          <w:color w:val="717676"/>
        </w:rPr>
      </w:pPr>
      <w:r w:rsidRPr="00B04E45">
        <w:rPr>
          <w:color w:val="717676"/>
        </w:rPr>
        <w:t xml:space="preserve">La Dirección de Recursos Humanos del MOPC, está organizada en Departamentos, Divisiones y Secciones, los cuales se detallan a continuación: </w:t>
      </w:r>
    </w:p>
    <w:p w14:paraId="4921B319" w14:textId="77777777" w:rsidR="005F79CF" w:rsidRDefault="005F79CF" w:rsidP="005F79CF">
      <w:pPr>
        <w:pStyle w:val="Textoindependiente"/>
        <w:spacing w:line="360" w:lineRule="auto"/>
        <w:jc w:val="both"/>
        <w:rPr>
          <w:color w:val="717676"/>
        </w:rPr>
      </w:pPr>
    </w:p>
    <w:p w14:paraId="6F7A2199" w14:textId="036B5ED5" w:rsidR="00E73C52" w:rsidRPr="00B04E45" w:rsidRDefault="00E73C52" w:rsidP="005F79CF">
      <w:pPr>
        <w:pStyle w:val="Listaconvietas2"/>
        <w:numPr>
          <w:ilvl w:val="0"/>
          <w:numId w:val="12"/>
        </w:numPr>
        <w:rPr>
          <w:rFonts w:cs="Times New Roman"/>
          <w:color w:val="717676"/>
        </w:rPr>
      </w:pPr>
      <w:r w:rsidRPr="00B04E45">
        <w:rPr>
          <w:rFonts w:cs="Times New Roman"/>
          <w:color w:val="717676"/>
        </w:rPr>
        <w:t>Departamento de Registro, Proceso y Control</w:t>
      </w:r>
    </w:p>
    <w:p w14:paraId="3B67D6B4" w14:textId="7A7320E2" w:rsidR="00E73C52" w:rsidRPr="00B04E45" w:rsidRDefault="00E73C52" w:rsidP="009D1991">
      <w:pPr>
        <w:pStyle w:val="Listaconvietas3"/>
        <w:numPr>
          <w:ilvl w:val="0"/>
          <w:numId w:val="13"/>
        </w:numPr>
        <w:rPr>
          <w:rFonts w:cs="Times New Roman"/>
          <w:color w:val="717676"/>
        </w:rPr>
      </w:pPr>
      <w:r w:rsidRPr="00B04E45">
        <w:rPr>
          <w:rFonts w:cs="Times New Roman"/>
          <w:color w:val="717676"/>
        </w:rPr>
        <w:t xml:space="preserve">Sección de Expedientes </w:t>
      </w:r>
    </w:p>
    <w:p w14:paraId="19A4956E" w14:textId="77777777" w:rsidR="00E73C52" w:rsidRPr="00B04E45" w:rsidRDefault="00E73C52" w:rsidP="009D1991">
      <w:pPr>
        <w:pStyle w:val="Listaconvietas2"/>
        <w:numPr>
          <w:ilvl w:val="0"/>
          <w:numId w:val="12"/>
        </w:numPr>
        <w:rPr>
          <w:rFonts w:cs="Times New Roman"/>
          <w:color w:val="717676"/>
        </w:rPr>
      </w:pPr>
      <w:r w:rsidRPr="00B04E45">
        <w:rPr>
          <w:rFonts w:cs="Times New Roman"/>
          <w:color w:val="717676"/>
        </w:rPr>
        <w:t xml:space="preserve">Departamento de Reclutamiento y Selección </w:t>
      </w:r>
    </w:p>
    <w:p w14:paraId="5A054EDD" w14:textId="77777777" w:rsidR="00E73C52" w:rsidRPr="00B04E45" w:rsidRDefault="00E73C52" w:rsidP="009D1991">
      <w:pPr>
        <w:pStyle w:val="Listaconvietas3"/>
        <w:numPr>
          <w:ilvl w:val="0"/>
          <w:numId w:val="13"/>
        </w:numPr>
        <w:rPr>
          <w:rFonts w:cs="Times New Roman"/>
          <w:color w:val="717676"/>
        </w:rPr>
      </w:pPr>
      <w:r w:rsidRPr="00B04E45">
        <w:rPr>
          <w:rFonts w:cs="Times New Roman"/>
          <w:color w:val="717676"/>
        </w:rPr>
        <w:t>Sección de Pasantes</w:t>
      </w:r>
    </w:p>
    <w:p w14:paraId="18AF4D14" w14:textId="77777777" w:rsidR="00E73C52" w:rsidRPr="00B04E45" w:rsidRDefault="00E73C52" w:rsidP="009D1991">
      <w:pPr>
        <w:pStyle w:val="Listaconvietas2"/>
        <w:numPr>
          <w:ilvl w:val="0"/>
          <w:numId w:val="12"/>
        </w:numPr>
        <w:rPr>
          <w:rFonts w:cs="Times New Roman"/>
          <w:color w:val="717676"/>
        </w:rPr>
      </w:pPr>
      <w:r w:rsidRPr="00B04E45">
        <w:rPr>
          <w:rFonts w:cs="Times New Roman"/>
          <w:color w:val="717676"/>
        </w:rPr>
        <w:t xml:space="preserve">Departamento de Compensación y Beneficios </w:t>
      </w:r>
    </w:p>
    <w:p w14:paraId="182CB51C" w14:textId="77777777" w:rsidR="00E73C52" w:rsidRPr="00B04E45" w:rsidRDefault="00E73C52" w:rsidP="009D1991">
      <w:pPr>
        <w:pStyle w:val="Listaconvietas3"/>
        <w:numPr>
          <w:ilvl w:val="0"/>
          <w:numId w:val="13"/>
        </w:numPr>
        <w:rPr>
          <w:rFonts w:cs="Times New Roman"/>
          <w:color w:val="717676"/>
        </w:rPr>
      </w:pPr>
      <w:r w:rsidRPr="00B04E45">
        <w:rPr>
          <w:rFonts w:cs="Times New Roman"/>
          <w:color w:val="717676"/>
        </w:rPr>
        <w:t>División de Compensación</w:t>
      </w:r>
    </w:p>
    <w:p w14:paraId="062CB989" w14:textId="77777777" w:rsidR="00E73C52" w:rsidRPr="00B04E45" w:rsidRDefault="00E73C52" w:rsidP="009D1991">
      <w:pPr>
        <w:pStyle w:val="Listaconvietas2"/>
        <w:numPr>
          <w:ilvl w:val="0"/>
          <w:numId w:val="12"/>
        </w:numPr>
        <w:rPr>
          <w:rFonts w:cs="Times New Roman"/>
          <w:color w:val="717676"/>
        </w:rPr>
      </w:pPr>
      <w:r w:rsidRPr="00B04E45">
        <w:rPr>
          <w:rFonts w:cs="Times New Roman"/>
          <w:color w:val="717676"/>
        </w:rPr>
        <w:t xml:space="preserve">Departamento de Evaluación y Capacitación </w:t>
      </w:r>
    </w:p>
    <w:p w14:paraId="7CD65F62" w14:textId="77777777" w:rsidR="00E73C52" w:rsidRPr="00B04E45" w:rsidRDefault="00E73C52" w:rsidP="009D1991">
      <w:pPr>
        <w:pStyle w:val="Listaconvietas3"/>
        <w:numPr>
          <w:ilvl w:val="0"/>
          <w:numId w:val="13"/>
        </w:numPr>
        <w:rPr>
          <w:rFonts w:cs="Times New Roman"/>
          <w:color w:val="717676"/>
        </w:rPr>
      </w:pPr>
      <w:r w:rsidRPr="00B04E45">
        <w:rPr>
          <w:rFonts w:cs="Times New Roman"/>
          <w:color w:val="717676"/>
        </w:rPr>
        <w:t>División Evaluación de Desempeño</w:t>
      </w:r>
    </w:p>
    <w:p w14:paraId="47162FA8" w14:textId="77777777" w:rsidR="00E73C52" w:rsidRPr="00B04E45" w:rsidRDefault="00E73C52" w:rsidP="009D1991">
      <w:pPr>
        <w:pStyle w:val="Listaconvietas3"/>
        <w:numPr>
          <w:ilvl w:val="0"/>
          <w:numId w:val="13"/>
        </w:numPr>
        <w:rPr>
          <w:rFonts w:cs="Times New Roman"/>
          <w:color w:val="717676"/>
        </w:rPr>
      </w:pPr>
      <w:r w:rsidRPr="00B04E45">
        <w:rPr>
          <w:rFonts w:cs="Times New Roman"/>
          <w:color w:val="717676"/>
        </w:rPr>
        <w:t>División de Capacitación y Desarrollo</w:t>
      </w:r>
    </w:p>
    <w:p w14:paraId="392F2004" w14:textId="77777777" w:rsidR="00E73C52" w:rsidRPr="00B04E45" w:rsidRDefault="00E73C52" w:rsidP="009D1991">
      <w:pPr>
        <w:pStyle w:val="Listaconvietas2"/>
        <w:numPr>
          <w:ilvl w:val="0"/>
          <w:numId w:val="12"/>
        </w:numPr>
        <w:rPr>
          <w:rFonts w:cs="Times New Roman"/>
          <w:color w:val="717676"/>
        </w:rPr>
      </w:pPr>
      <w:r w:rsidRPr="00B04E45">
        <w:rPr>
          <w:rFonts w:cs="Times New Roman"/>
          <w:color w:val="717676"/>
        </w:rPr>
        <w:t>Departamento de Relaciones Laborales y Sociales</w:t>
      </w:r>
    </w:p>
    <w:p w14:paraId="5FEC0714" w14:textId="77777777" w:rsidR="00E73C52" w:rsidRPr="00B04E45" w:rsidRDefault="00E73C52" w:rsidP="009D1991">
      <w:pPr>
        <w:pStyle w:val="Listaconvietas3"/>
        <w:numPr>
          <w:ilvl w:val="0"/>
          <w:numId w:val="13"/>
        </w:numPr>
        <w:rPr>
          <w:rFonts w:cs="Times New Roman"/>
          <w:color w:val="717676"/>
        </w:rPr>
      </w:pPr>
      <w:r w:rsidRPr="00B04E45">
        <w:rPr>
          <w:rFonts w:cs="Times New Roman"/>
          <w:color w:val="717676"/>
        </w:rPr>
        <w:t>División Bienestar Social</w:t>
      </w:r>
    </w:p>
    <w:p w14:paraId="7CD86AFF" w14:textId="77777777" w:rsidR="00E73C52" w:rsidRPr="00B04E45" w:rsidRDefault="00E73C52" w:rsidP="009D1991">
      <w:pPr>
        <w:pStyle w:val="Listaconvietas3"/>
        <w:numPr>
          <w:ilvl w:val="0"/>
          <w:numId w:val="13"/>
        </w:numPr>
        <w:rPr>
          <w:rFonts w:cs="Times New Roman"/>
          <w:color w:val="717676"/>
        </w:rPr>
      </w:pPr>
      <w:r w:rsidRPr="00B04E45">
        <w:rPr>
          <w:rFonts w:cs="Times New Roman"/>
          <w:color w:val="717676"/>
        </w:rPr>
        <w:t>División de Salud Ocupacional</w:t>
      </w:r>
    </w:p>
    <w:p w14:paraId="158DA596" w14:textId="77777777" w:rsidR="00E73C52" w:rsidRPr="00B04E45" w:rsidRDefault="00E73C52" w:rsidP="009D1991">
      <w:pPr>
        <w:pStyle w:val="Listaconvietas3"/>
        <w:numPr>
          <w:ilvl w:val="0"/>
          <w:numId w:val="13"/>
        </w:numPr>
        <w:rPr>
          <w:rFonts w:cs="Times New Roman"/>
          <w:color w:val="717676"/>
        </w:rPr>
      </w:pPr>
      <w:r w:rsidRPr="00B04E45">
        <w:rPr>
          <w:rFonts w:cs="Times New Roman"/>
          <w:color w:val="717676"/>
        </w:rPr>
        <w:t>División de Dispensario Médico</w:t>
      </w:r>
    </w:p>
    <w:p w14:paraId="76162329" w14:textId="77777777" w:rsidR="00E73C52" w:rsidRPr="00B04E45" w:rsidRDefault="00E73C52" w:rsidP="009D1991">
      <w:pPr>
        <w:pStyle w:val="Listaconvietas3"/>
        <w:numPr>
          <w:ilvl w:val="0"/>
          <w:numId w:val="13"/>
        </w:numPr>
        <w:rPr>
          <w:rFonts w:cs="Times New Roman"/>
          <w:color w:val="717676"/>
        </w:rPr>
      </w:pPr>
      <w:r w:rsidRPr="00B04E45">
        <w:rPr>
          <w:rFonts w:cs="Times New Roman"/>
          <w:color w:val="717676"/>
        </w:rPr>
        <w:t>División de Relaciones Laborales</w:t>
      </w:r>
    </w:p>
    <w:p w14:paraId="4A4FDA86" w14:textId="77777777" w:rsidR="00E73C52" w:rsidRPr="00B04E45" w:rsidRDefault="00E73C52" w:rsidP="009D1991">
      <w:pPr>
        <w:pStyle w:val="Listaconvietas2"/>
        <w:numPr>
          <w:ilvl w:val="0"/>
          <w:numId w:val="12"/>
        </w:numPr>
        <w:rPr>
          <w:rFonts w:cs="Times New Roman"/>
          <w:color w:val="717676"/>
        </w:rPr>
      </w:pPr>
      <w:r w:rsidRPr="00B04E45">
        <w:rPr>
          <w:rFonts w:cs="Times New Roman"/>
          <w:color w:val="717676"/>
        </w:rPr>
        <w:t xml:space="preserve">Dispensario Médico </w:t>
      </w:r>
    </w:p>
    <w:p w14:paraId="28F68522" w14:textId="4F119FC0" w:rsidR="007D07C6" w:rsidRPr="00B04E45" w:rsidRDefault="009F03BF" w:rsidP="009D1991">
      <w:pPr>
        <w:pStyle w:val="Listaconvietas3"/>
        <w:numPr>
          <w:ilvl w:val="0"/>
          <w:numId w:val="13"/>
        </w:numPr>
        <w:rPr>
          <w:rFonts w:cs="Times New Roman"/>
          <w:color w:val="717676"/>
        </w:rPr>
      </w:pPr>
      <w:bookmarkStart w:id="75" w:name="_Toc78583654"/>
      <w:r w:rsidRPr="00B04E45">
        <w:rPr>
          <w:rFonts w:cs="Times New Roman"/>
          <w:color w:val="717676"/>
        </w:rPr>
        <w:t>Unidad Odontológica.</w:t>
      </w:r>
    </w:p>
    <w:p w14:paraId="722A716C" w14:textId="77777777" w:rsidR="009F03BF" w:rsidRPr="00B04E45" w:rsidRDefault="009F03BF" w:rsidP="0017234F">
      <w:pPr>
        <w:spacing w:after="160"/>
        <w:ind w:left="1778"/>
        <w:rPr>
          <w:rFonts w:cs="Times New Roman"/>
          <w:color w:val="717676"/>
          <w:spacing w:val="20"/>
          <w:szCs w:val="24"/>
        </w:rPr>
      </w:pPr>
    </w:p>
    <w:p w14:paraId="16B7B3A8" w14:textId="41E868A0" w:rsidR="009F03BF" w:rsidRPr="005F79CF" w:rsidRDefault="009F03BF" w:rsidP="0017234F">
      <w:pPr>
        <w:pStyle w:val="Lista4"/>
        <w:rPr>
          <w:rFonts w:cs="Times New Roman"/>
          <w:b/>
          <w:color w:val="717676"/>
        </w:rPr>
      </w:pPr>
      <w:r w:rsidRPr="005F79CF">
        <w:rPr>
          <w:rFonts w:cs="Times New Roman"/>
          <w:b/>
          <w:color w:val="717676"/>
        </w:rPr>
        <w:t>4.2.1.1</w:t>
      </w:r>
      <w:r w:rsidR="009A41B9" w:rsidRPr="005F79CF">
        <w:rPr>
          <w:rFonts w:cs="Times New Roman"/>
          <w:b/>
          <w:color w:val="717676"/>
        </w:rPr>
        <w:tab/>
      </w:r>
      <w:r w:rsidRPr="005F79CF">
        <w:rPr>
          <w:rFonts w:cs="Times New Roman"/>
          <w:b/>
          <w:color w:val="717676"/>
        </w:rPr>
        <w:t xml:space="preserve">Actividades realizadas por el Dispensario Médico </w:t>
      </w:r>
    </w:p>
    <w:p w14:paraId="2073FC44" w14:textId="77777777" w:rsidR="009F03BF" w:rsidRPr="00B04E45" w:rsidRDefault="009F03BF" w:rsidP="0017234F">
      <w:pPr>
        <w:spacing w:after="160"/>
        <w:rPr>
          <w:rFonts w:eastAsia="Calibri" w:cs="Times New Roman"/>
          <w:color w:val="717676"/>
          <w:spacing w:val="20"/>
          <w:szCs w:val="24"/>
        </w:rPr>
      </w:pPr>
    </w:p>
    <w:p w14:paraId="1CA17414" w14:textId="48DBD394" w:rsidR="009F03BF" w:rsidRDefault="009F03BF" w:rsidP="0017234F">
      <w:pPr>
        <w:pStyle w:val="Textoindependiente"/>
        <w:spacing w:line="360" w:lineRule="auto"/>
        <w:jc w:val="both"/>
        <w:rPr>
          <w:rFonts w:eastAsia="Calibri"/>
          <w:color w:val="717676"/>
        </w:rPr>
      </w:pPr>
      <w:r w:rsidRPr="00B04E45">
        <w:rPr>
          <w:rFonts w:eastAsia="Calibri"/>
          <w:color w:val="717676"/>
        </w:rPr>
        <w:t xml:space="preserve">Durante el período </w:t>
      </w:r>
      <w:r w:rsidR="001D3E75">
        <w:rPr>
          <w:rFonts w:eastAsia="Calibri"/>
          <w:color w:val="717676"/>
        </w:rPr>
        <w:t>enero</w:t>
      </w:r>
      <w:r w:rsidRPr="00B04E45">
        <w:rPr>
          <w:rFonts w:eastAsia="Calibri"/>
          <w:color w:val="717676"/>
        </w:rPr>
        <w:t xml:space="preserve"> - </w:t>
      </w:r>
      <w:r w:rsidR="001D3E75">
        <w:rPr>
          <w:rFonts w:eastAsia="Calibri"/>
          <w:color w:val="717676"/>
        </w:rPr>
        <w:t>diciembre</w:t>
      </w:r>
      <w:r w:rsidRPr="00B04E45">
        <w:rPr>
          <w:rFonts w:eastAsia="Calibri"/>
          <w:color w:val="717676"/>
        </w:rPr>
        <w:t xml:space="preserve"> del 2023, el Dispensario Médico del Ministerio, ofreció asistencia a empleados, sus dependientes y residentes en zonas aledañas, alcanzando un total de 10,987 consultas en varias especialidades del área de la salud; destacándose: Ortopedia, Dermatología, Psiquiatría, Cardiología, Pediatría, Ginecología, Gastroenterología, </w:t>
      </w:r>
      <w:r w:rsidRPr="00B04E45">
        <w:rPr>
          <w:rFonts w:eastAsia="Calibri"/>
          <w:color w:val="717676"/>
        </w:rPr>
        <w:lastRenderedPageBreak/>
        <w:t>Psicología; de las cuales un total de 2,474 corresponden a consultas del área de Odontología Maxilofacial, entre otras.</w:t>
      </w:r>
    </w:p>
    <w:p w14:paraId="73314966" w14:textId="1D913392" w:rsidR="005F79CF" w:rsidRDefault="005F79CF" w:rsidP="0017234F">
      <w:pPr>
        <w:pStyle w:val="Textoindependiente"/>
        <w:spacing w:line="360" w:lineRule="auto"/>
        <w:jc w:val="both"/>
        <w:rPr>
          <w:rFonts w:eastAsia="Calibri"/>
          <w:color w:val="717676"/>
        </w:rPr>
      </w:pPr>
    </w:p>
    <w:p w14:paraId="7F07194D" w14:textId="78255990" w:rsidR="009F03BF" w:rsidRDefault="009F03BF" w:rsidP="0017234F">
      <w:pPr>
        <w:pStyle w:val="Textoindependiente"/>
        <w:spacing w:line="360" w:lineRule="auto"/>
        <w:jc w:val="both"/>
        <w:rPr>
          <w:rFonts w:eastAsia="Calibri"/>
          <w:color w:val="717676"/>
        </w:rPr>
      </w:pPr>
      <w:r w:rsidRPr="00B04E45">
        <w:rPr>
          <w:rFonts w:eastAsia="Calibri"/>
          <w:color w:val="717676"/>
        </w:rPr>
        <w:t xml:space="preserve">También se efectuaron durante el citado periodo, jornadas de vacunación, en los operativos médicos “Obras Públicas con mi Barrio”, realizando un total de 690 vacunas contra la Influenza; 2,102 consultas médicas y 2,054 procedimientos odontológicos durante los Operativos Médicos - Odontológicos, en el Distrito Nacional y en las Provincias Santo Domingo, San Juan de la Maguana y San Cristóbal; a la vez, se realizaron 4,350 extracciones en la Sala de Lactancia Materna.  También, se llevó a efecto una Jornada de Mamografía y </w:t>
      </w:r>
      <w:proofErr w:type="spellStart"/>
      <w:r w:rsidRPr="00B04E45">
        <w:rPr>
          <w:rFonts w:eastAsia="Calibri"/>
          <w:color w:val="717676"/>
        </w:rPr>
        <w:t>Sonomamografía</w:t>
      </w:r>
      <w:proofErr w:type="spellEnd"/>
      <w:r w:rsidRPr="00B04E45">
        <w:rPr>
          <w:rFonts w:eastAsia="Calibri"/>
          <w:color w:val="717676"/>
        </w:rPr>
        <w:t xml:space="preserve"> durante el mes de octubre del 2023, en coordinación con el Servicio Nacional de Salud (SENASA), en la cual se realizaron 95 procedimientos a colaboradoras de la institución mayores de 40 años de edad.</w:t>
      </w:r>
    </w:p>
    <w:p w14:paraId="4BE9DED6" w14:textId="4F66B49D" w:rsidR="00BE43DE" w:rsidRDefault="00BE43DE" w:rsidP="0017234F">
      <w:pPr>
        <w:pStyle w:val="Textoindependiente"/>
        <w:spacing w:line="360" w:lineRule="auto"/>
        <w:jc w:val="both"/>
        <w:rPr>
          <w:rFonts w:eastAsia="Calibri"/>
          <w:color w:val="717676"/>
        </w:rPr>
      </w:pPr>
    </w:p>
    <w:p w14:paraId="39B20563" w14:textId="5C317860" w:rsidR="009F03BF" w:rsidRPr="00B04E45" w:rsidRDefault="009F03BF" w:rsidP="0017234F">
      <w:pPr>
        <w:pStyle w:val="Lista2"/>
        <w:rPr>
          <w:rFonts w:cs="Times New Roman"/>
          <w:color w:val="717676"/>
        </w:rPr>
      </w:pPr>
      <w:r w:rsidRPr="00B04E45">
        <w:rPr>
          <w:rFonts w:cs="Times New Roman"/>
          <w:color w:val="717676"/>
        </w:rPr>
        <w:t>4.2.1.2</w:t>
      </w:r>
      <w:r w:rsidR="009A41B9" w:rsidRPr="00B04E45">
        <w:rPr>
          <w:rFonts w:cs="Times New Roman"/>
          <w:color w:val="717676"/>
        </w:rPr>
        <w:tab/>
      </w:r>
      <w:r w:rsidRPr="00B04E45">
        <w:rPr>
          <w:rFonts w:cs="Times New Roman"/>
          <w:color w:val="717676"/>
        </w:rPr>
        <w:t>Actividades realizadas para el control de asistencia</w:t>
      </w:r>
    </w:p>
    <w:p w14:paraId="499F0285" w14:textId="77777777" w:rsidR="00942273" w:rsidRDefault="00942273" w:rsidP="0017234F">
      <w:pPr>
        <w:pStyle w:val="Textoindependiente"/>
        <w:spacing w:line="360" w:lineRule="auto"/>
        <w:jc w:val="both"/>
        <w:rPr>
          <w:rFonts w:eastAsia="Calibri"/>
          <w:color w:val="717676"/>
        </w:rPr>
      </w:pPr>
    </w:p>
    <w:p w14:paraId="046C1EDE" w14:textId="3029AB57" w:rsidR="009F03BF" w:rsidRDefault="009F03BF" w:rsidP="0017234F">
      <w:pPr>
        <w:pStyle w:val="Textoindependiente"/>
        <w:spacing w:line="360" w:lineRule="auto"/>
        <w:jc w:val="both"/>
        <w:rPr>
          <w:rFonts w:eastAsia="Calibri"/>
          <w:color w:val="717676"/>
        </w:rPr>
      </w:pPr>
      <w:r w:rsidRPr="00B04E45">
        <w:rPr>
          <w:rFonts w:eastAsia="Calibri"/>
          <w:color w:val="717676"/>
        </w:rPr>
        <w:t xml:space="preserve">Para el control de la asistencia y puntualidad de los colaboradores de la institución, se realizó el proceso de captura de los datos biométricos y de reconocimiento facial para la implementación del registro de asistencia, se instalaron cuatro (4) relojes en diferentes áreas del ministerio.  </w:t>
      </w:r>
    </w:p>
    <w:p w14:paraId="750F4FE6" w14:textId="10CBF0A9" w:rsidR="00BE43DE" w:rsidRDefault="00BE43DE" w:rsidP="0017234F">
      <w:pPr>
        <w:pStyle w:val="Textoindependiente"/>
        <w:spacing w:line="360" w:lineRule="auto"/>
        <w:jc w:val="both"/>
        <w:rPr>
          <w:rFonts w:eastAsia="Calibri"/>
          <w:color w:val="717676"/>
        </w:rPr>
      </w:pPr>
    </w:p>
    <w:p w14:paraId="7A1FC8FC" w14:textId="0C20B0EB" w:rsidR="009F03BF" w:rsidRPr="00B04E45" w:rsidRDefault="009F03BF" w:rsidP="0017234F">
      <w:pPr>
        <w:pStyle w:val="Lista2"/>
        <w:rPr>
          <w:rFonts w:cs="Times New Roman"/>
          <w:color w:val="717676"/>
        </w:rPr>
      </w:pPr>
      <w:r w:rsidRPr="00B04E45">
        <w:rPr>
          <w:rFonts w:cs="Times New Roman"/>
          <w:color w:val="717676"/>
        </w:rPr>
        <w:t>4.2.</w:t>
      </w:r>
      <w:r w:rsidR="00942273">
        <w:rPr>
          <w:rFonts w:cs="Times New Roman"/>
          <w:color w:val="717676"/>
        </w:rPr>
        <w:t>1</w:t>
      </w:r>
      <w:r w:rsidRPr="00B04E45">
        <w:rPr>
          <w:rFonts w:cs="Times New Roman"/>
          <w:color w:val="717676"/>
        </w:rPr>
        <w:t>.3</w:t>
      </w:r>
      <w:r w:rsidR="009A41B9" w:rsidRPr="00B04E45">
        <w:rPr>
          <w:rFonts w:cs="Times New Roman"/>
          <w:color w:val="717676"/>
        </w:rPr>
        <w:tab/>
      </w:r>
      <w:r w:rsidRPr="00B04E45">
        <w:rPr>
          <w:rFonts w:cs="Times New Roman"/>
          <w:color w:val="717676"/>
        </w:rPr>
        <w:t xml:space="preserve">Actividades realizadas por la Sección Rectoría de Pasantes </w:t>
      </w:r>
    </w:p>
    <w:p w14:paraId="306E60D0" w14:textId="77777777" w:rsidR="009F03BF" w:rsidRPr="00B04E45" w:rsidRDefault="009F03BF" w:rsidP="0017234F">
      <w:pPr>
        <w:spacing w:after="160"/>
        <w:rPr>
          <w:rFonts w:eastAsia="Calibri" w:cs="Times New Roman"/>
          <w:color w:val="717676"/>
          <w:spacing w:val="20"/>
          <w:szCs w:val="24"/>
        </w:rPr>
      </w:pPr>
    </w:p>
    <w:p w14:paraId="396E9038" w14:textId="16E27B00" w:rsidR="00BE43DE" w:rsidRDefault="009F03BF" w:rsidP="0017234F">
      <w:pPr>
        <w:pStyle w:val="Textoindependiente"/>
        <w:spacing w:line="360" w:lineRule="auto"/>
        <w:jc w:val="both"/>
        <w:rPr>
          <w:rFonts w:eastAsia="Calibri"/>
          <w:color w:val="717676"/>
        </w:rPr>
      </w:pPr>
      <w:r w:rsidRPr="00B04E45">
        <w:rPr>
          <w:rFonts w:eastAsia="Calibri"/>
          <w:color w:val="717676"/>
        </w:rPr>
        <w:t xml:space="preserve">Con respecto a la Sección Rectoría de Pasantes del MOPC durante el periodo </w:t>
      </w:r>
      <w:r w:rsidR="001D3E75">
        <w:rPr>
          <w:rFonts w:eastAsia="Calibri"/>
          <w:color w:val="717676"/>
        </w:rPr>
        <w:t>enero</w:t>
      </w:r>
      <w:r w:rsidRPr="00B04E45">
        <w:rPr>
          <w:rFonts w:eastAsia="Calibri"/>
          <w:color w:val="717676"/>
        </w:rPr>
        <w:t>-</w:t>
      </w:r>
      <w:r w:rsidR="001D3E75">
        <w:rPr>
          <w:rFonts w:eastAsia="Calibri"/>
          <w:color w:val="717676"/>
        </w:rPr>
        <w:t>diciembre</w:t>
      </w:r>
      <w:r w:rsidRPr="00B04E45">
        <w:rPr>
          <w:rFonts w:eastAsia="Calibri"/>
          <w:color w:val="717676"/>
        </w:rPr>
        <w:t xml:space="preserve"> del año 2023, se aprobaron </w:t>
      </w:r>
      <w:r w:rsidR="00F81BAD" w:rsidRPr="00B04E45">
        <w:rPr>
          <w:rFonts w:eastAsia="Calibri"/>
          <w:color w:val="717676"/>
        </w:rPr>
        <w:t>13</w:t>
      </w:r>
      <w:r w:rsidRPr="00B04E45">
        <w:rPr>
          <w:rFonts w:eastAsia="Calibri"/>
          <w:color w:val="717676"/>
        </w:rPr>
        <w:t>3 pasantías otorgadas a los profesionales de la Arquitectura, Ingeniería, Agrimensura y ramas afines, que cumplieron con los requerimientos establecidos para la aprobación de la Certificación de Pasantía. Se re</w:t>
      </w:r>
      <w:r w:rsidR="00F81BAD" w:rsidRPr="00B04E45">
        <w:rPr>
          <w:rFonts w:eastAsia="Calibri"/>
          <w:color w:val="717676"/>
        </w:rPr>
        <w:t>cibieron 1,9</w:t>
      </w:r>
      <w:r w:rsidR="00066052" w:rsidRPr="00B04E45">
        <w:rPr>
          <w:rFonts w:eastAsia="Calibri"/>
          <w:color w:val="717676"/>
        </w:rPr>
        <w:t>8</w:t>
      </w:r>
      <w:r w:rsidR="00F81BAD" w:rsidRPr="00B04E45">
        <w:rPr>
          <w:rFonts w:eastAsia="Calibri"/>
          <w:color w:val="717676"/>
        </w:rPr>
        <w:t>8 solicitudes para</w:t>
      </w:r>
      <w:r w:rsidRPr="00B04E45">
        <w:rPr>
          <w:rFonts w:eastAsia="Calibri"/>
          <w:color w:val="717676"/>
        </w:rPr>
        <w:t xml:space="preserve"> Exenciones de Pasantías, </w:t>
      </w:r>
      <w:r w:rsidR="00F81BAD" w:rsidRPr="00B04E45">
        <w:rPr>
          <w:rFonts w:eastAsia="Calibri"/>
          <w:color w:val="717676"/>
        </w:rPr>
        <w:t xml:space="preserve">con la finalidad </w:t>
      </w:r>
      <w:r w:rsidRPr="00B04E45">
        <w:rPr>
          <w:rFonts w:eastAsia="Calibri"/>
          <w:color w:val="717676"/>
        </w:rPr>
        <w:t>de solicit</w:t>
      </w:r>
      <w:r w:rsidR="00F81BAD" w:rsidRPr="00B04E45">
        <w:rPr>
          <w:rFonts w:eastAsia="Calibri"/>
          <w:color w:val="717676"/>
        </w:rPr>
        <w:t>ar</w:t>
      </w:r>
      <w:r w:rsidR="00F81BAD" w:rsidRPr="00B04E45">
        <w:rPr>
          <w:color w:val="717676"/>
        </w:rPr>
        <w:t xml:space="preserve"> </w:t>
      </w:r>
      <w:r w:rsidR="00F81BAD" w:rsidRPr="00B04E45">
        <w:rPr>
          <w:rFonts w:eastAsia="Calibri"/>
          <w:color w:val="717676"/>
        </w:rPr>
        <w:t xml:space="preserve">los profesionales </w:t>
      </w:r>
      <w:r w:rsidR="00F81BAD" w:rsidRPr="00B04E45">
        <w:rPr>
          <w:rFonts w:eastAsia="Calibri"/>
          <w:color w:val="717676"/>
        </w:rPr>
        <w:lastRenderedPageBreak/>
        <w:t>el</w:t>
      </w:r>
      <w:r w:rsidRPr="00B04E45">
        <w:rPr>
          <w:rFonts w:eastAsia="Calibri"/>
          <w:color w:val="717676"/>
        </w:rPr>
        <w:t xml:space="preserve"> Exequátur al Poder Ejecutivo. Actualmente tenemos ochenta y tres (83 profesionales realizando sus pasantías en nuestras instalaciones.</w:t>
      </w:r>
    </w:p>
    <w:p w14:paraId="0CAD4F63" w14:textId="6165FB30" w:rsidR="00A078F4" w:rsidRDefault="009F03BF" w:rsidP="00A078F4">
      <w:pPr>
        <w:pStyle w:val="Textoindependiente"/>
        <w:spacing w:line="360" w:lineRule="auto"/>
        <w:jc w:val="both"/>
        <w:rPr>
          <w:rFonts w:eastAsia="Calibri"/>
          <w:color w:val="717676"/>
        </w:rPr>
      </w:pPr>
      <w:r w:rsidRPr="00B04E45">
        <w:rPr>
          <w:rFonts w:eastAsia="Calibri"/>
          <w:color w:val="717676"/>
        </w:rPr>
        <w:t xml:space="preserve"> </w:t>
      </w:r>
    </w:p>
    <w:p w14:paraId="0715C92E" w14:textId="77777777" w:rsidR="00A078F4" w:rsidRDefault="00A078F4" w:rsidP="00A078F4">
      <w:pPr>
        <w:pStyle w:val="Textoindependiente"/>
        <w:spacing w:line="360" w:lineRule="auto"/>
        <w:jc w:val="both"/>
        <w:rPr>
          <w:rFonts w:eastAsia="Calibri"/>
          <w:color w:val="717676"/>
        </w:rPr>
      </w:pPr>
    </w:p>
    <w:p w14:paraId="3A5619A2" w14:textId="46CC2442" w:rsidR="00E73C52" w:rsidRPr="00B04E45" w:rsidRDefault="007D07C6" w:rsidP="008E29D2">
      <w:pPr>
        <w:pStyle w:val="Ttulo3RdeC"/>
        <w:numPr>
          <w:ilvl w:val="2"/>
          <w:numId w:val="34"/>
        </w:numPr>
      </w:pPr>
      <w:r w:rsidRPr="00B04E45">
        <w:t>P</w:t>
      </w:r>
      <w:r w:rsidR="00E73C52" w:rsidRPr="00B04E45">
        <w:t>lanificación de R</w:t>
      </w:r>
      <w:bookmarkEnd w:id="75"/>
      <w:r w:rsidR="00E73C52" w:rsidRPr="00B04E45">
        <w:t>ecursos Humanos</w:t>
      </w:r>
    </w:p>
    <w:p w14:paraId="142239AA" w14:textId="297D7C3F" w:rsidR="00E73C52" w:rsidRPr="00B04E45" w:rsidRDefault="00E73C52" w:rsidP="0017234F">
      <w:pPr>
        <w:spacing w:after="160"/>
        <w:rPr>
          <w:rFonts w:cs="Times New Roman"/>
          <w:color w:val="717676"/>
          <w:szCs w:val="24"/>
        </w:rPr>
      </w:pPr>
    </w:p>
    <w:p w14:paraId="3D11DB14" w14:textId="2975C009" w:rsidR="001C5B22" w:rsidRDefault="001C5B22" w:rsidP="0017234F">
      <w:pPr>
        <w:pStyle w:val="Textoindependiente"/>
        <w:spacing w:line="360" w:lineRule="auto"/>
        <w:jc w:val="both"/>
        <w:rPr>
          <w:color w:val="717676"/>
        </w:rPr>
      </w:pPr>
      <w:r w:rsidRPr="00B04E45">
        <w:rPr>
          <w:color w:val="717676"/>
        </w:rPr>
        <w:t xml:space="preserve">El Ministerio de Obras Públicas y Comunicaciones (MOPC), durante el periodo </w:t>
      </w:r>
      <w:r w:rsidR="001D3E75">
        <w:rPr>
          <w:color w:val="717676"/>
        </w:rPr>
        <w:t>enero</w:t>
      </w:r>
      <w:r w:rsidRPr="00B04E45">
        <w:rPr>
          <w:color w:val="717676"/>
        </w:rPr>
        <w:t xml:space="preserve"> – </w:t>
      </w:r>
      <w:r w:rsidR="001D3E75">
        <w:rPr>
          <w:color w:val="717676"/>
        </w:rPr>
        <w:t>diciembre</w:t>
      </w:r>
      <w:r w:rsidRPr="00B04E45">
        <w:rPr>
          <w:color w:val="717676"/>
        </w:rPr>
        <w:t xml:space="preserve"> del año 2023,  continuó la ejecución recurrente en materia de gestión del capital humano y del fortalecimiento institucional de las actividades siguientes dirigidas a todos los colaboradores : a) proceso de evaluación del desempeño; b) captura de datos biométricos y reconocimiento facial a toda la empleomanía; c) ejecución del Plan de Capacitación; d) Planificación de Recursos Humanos para el año 2024; e) actualización del Manual de Cargos;  f), seguimiento a las ejecuciones del POA, en coordinación con la Dirección de Planificación y Desarrollo, entre otras; para tales fines, se utilizaron las herramientas de planificación, organización y gestión, relacionadas principalmente a la Ley de Función Pública No. 41-08 que regula  los subsistemas de gestión de recursos humanos, las relaciones de trabajo, y los derechos y deberes del personal designado por autoridad competente, para desempeñar cargos permanentes y presupuestados en órganos y entes descentralizados funcional y territorialmente, aplicando los criterios de calidad, servicios y las normativas complementarias detalladas a continuación: </w:t>
      </w:r>
    </w:p>
    <w:p w14:paraId="43E2C596" w14:textId="77777777" w:rsidR="00942273" w:rsidRPr="00B04E45" w:rsidRDefault="00942273" w:rsidP="0017234F">
      <w:pPr>
        <w:pStyle w:val="Textoindependiente"/>
        <w:spacing w:line="360" w:lineRule="auto"/>
        <w:jc w:val="both"/>
        <w:rPr>
          <w:color w:val="717676"/>
        </w:rPr>
      </w:pPr>
    </w:p>
    <w:p w14:paraId="7AD5E166" w14:textId="793933BA" w:rsidR="001C5B22" w:rsidRDefault="001C5B22" w:rsidP="0017234F">
      <w:pPr>
        <w:pStyle w:val="Textoindependiente"/>
        <w:spacing w:line="360" w:lineRule="auto"/>
        <w:jc w:val="both"/>
        <w:rPr>
          <w:rFonts w:eastAsia="Calibri"/>
          <w:color w:val="717676"/>
        </w:rPr>
      </w:pPr>
      <w:r w:rsidRPr="00B04E45">
        <w:rPr>
          <w:rFonts w:eastAsia="Calibri"/>
          <w:color w:val="717676"/>
        </w:rPr>
        <w:t xml:space="preserve">El Sistema de Monitoreo de la Administración Pública (SISMAP), está orientado a monitorear la gestión de los entes y órganos del Poder Ejecutivo, a través de nueve (9) Indicadores Básicos de Organización y Gestión (IBOG) y veintisiete (27) Sub-Indicadores Vinculados (SIV), relacionados principalmente a la Ley de Función Pública y otras normativas complementarias, en términos de Profesionalización del Empleo Público, </w:t>
      </w:r>
      <w:r w:rsidRPr="00B04E45">
        <w:rPr>
          <w:rFonts w:eastAsia="Calibri"/>
          <w:color w:val="717676"/>
        </w:rPr>
        <w:lastRenderedPageBreak/>
        <w:t xml:space="preserve">Fortalecimiento Institucional y Calidad, cuyo cumplimiento es medido en una escala de colores similar al semáforo, con rangos de valores que van desde O hasta 100. La calificación obtenida en presente año, según el corte realizado por el MAP al 30 de </w:t>
      </w:r>
      <w:r w:rsidR="001D3E75">
        <w:rPr>
          <w:rFonts w:eastAsia="Calibri"/>
          <w:color w:val="717676"/>
        </w:rPr>
        <w:t>diciembre</w:t>
      </w:r>
      <w:r w:rsidRPr="00B04E45">
        <w:rPr>
          <w:rFonts w:eastAsia="Calibri"/>
          <w:color w:val="717676"/>
        </w:rPr>
        <w:t xml:space="preserve"> del 2023, fue </w:t>
      </w:r>
      <w:r w:rsidR="00967AE7" w:rsidRPr="00B04E45">
        <w:rPr>
          <w:rFonts w:eastAsia="Calibri"/>
          <w:color w:val="717676"/>
        </w:rPr>
        <w:t xml:space="preserve">de </w:t>
      </w:r>
      <w:r w:rsidRPr="00B04E45">
        <w:rPr>
          <w:rFonts w:eastAsia="Calibri"/>
          <w:color w:val="717676"/>
        </w:rPr>
        <w:t>8</w:t>
      </w:r>
      <w:r w:rsidR="0083366A" w:rsidRPr="00B04E45">
        <w:rPr>
          <w:rFonts w:eastAsia="Calibri"/>
          <w:color w:val="717676"/>
        </w:rPr>
        <w:t>5</w:t>
      </w:r>
      <w:r w:rsidRPr="00B04E45">
        <w:rPr>
          <w:rFonts w:eastAsia="Calibri"/>
          <w:color w:val="717676"/>
        </w:rPr>
        <w:t>.</w:t>
      </w:r>
      <w:r w:rsidR="0083366A" w:rsidRPr="00B04E45">
        <w:rPr>
          <w:rFonts w:eastAsia="Calibri"/>
          <w:color w:val="717676"/>
        </w:rPr>
        <w:t>0</w:t>
      </w:r>
      <w:r w:rsidRPr="00B04E45">
        <w:rPr>
          <w:rFonts w:eastAsia="Calibri"/>
          <w:color w:val="717676"/>
        </w:rPr>
        <w:t xml:space="preserve"> puntos, lo cual permitió pagar el bono por cumplimiento de los Indicadores del SISMAP a los colaboradores del ministerio.</w:t>
      </w:r>
    </w:p>
    <w:p w14:paraId="4CA5C562" w14:textId="7C4CD5FC" w:rsidR="00BE43DE" w:rsidRDefault="00BE43DE">
      <w:pPr>
        <w:spacing w:after="160" w:line="259" w:lineRule="auto"/>
        <w:jc w:val="left"/>
        <w:rPr>
          <w:rFonts w:eastAsia="Calibri" w:cs="Times New Roman"/>
          <w:color w:val="717676"/>
          <w:szCs w:val="24"/>
          <w:lang w:val="es-ES" w:eastAsia="es-ES" w:bidi="es-ES"/>
        </w:rPr>
      </w:pPr>
    </w:p>
    <w:p w14:paraId="2051080A" w14:textId="751E16BB" w:rsidR="001C5B22" w:rsidRPr="00B04E45" w:rsidRDefault="009F03BF" w:rsidP="0017234F">
      <w:pPr>
        <w:pStyle w:val="Ttulo1"/>
        <w:numPr>
          <w:ilvl w:val="0"/>
          <w:numId w:val="0"/>
        </w:numPr>
        <w:spacing w:after="160"/>
        <w:ind w:left="1560"/>
        <w:jc w:val="both"/>
        <w:rPr>
          <w:rFonts w:eastAsia="Times New Roman" w:cs="Times New Roman"/>
          <w:b/>
          <w:color w:val="717676"/>
          <w:spacing w:val="0"/>
          <w:sz w:val="24"/>
          <w:szCs w:val="24"/>
        </w:rPr>
      </w:pPr>
      <w:bookmarkStart w:id="76" w:name="_Toc78583655"/>
      <w:bookmarkStart w:id="77" w:name="_Toc156240566"/>
      <w:r w:rsidRPr="00B04E45">
        <w:rPr>
          <w:rFonts w:eastAsia="Times New Roman" w:cs="Times New Roman"/>
          <w:b/>
          <w:color w:val="717676"/>
          <w:spacing w:val="0"/>
          <w:sz w:val="24"/>
          <w:szCs w:val="24"/>
        </w:rPr>
        <w:t xml:space="preserve">4.2.3 </w:t>
      </w:r>
      <w:r w:rsidR="001C5B22" w:rsidRPr="00B04E45">
        <w:rPr>
          <w:rFonts w:eastAsia="Times New Roman" w:cs="Times New Roman"/>
          <w:b/>
          <w:color w:val="717676"/>
          <w:spacing w:val="0"/>
          <w:sz w:val="24"/>
          <w:szCs w:val="24"/>
        </w:rPr>
        <w:t>Organización del Trabajo</w:t>
      </w:r>
      <w:bookmarkEnd w:id="76"/>
      <w:bookmarkEnd w:id="77"/>
    </w:p>
    <w:p w14:paraId="5FAE37CE" w14:textId="77777777" w:rsidR="001C5B22" w:rsidRPr="00B04E45" w:rsidRDefault="001C5B22" w:rsidP="0017234F">
      <w:pPr>
        <w:spacing w:after="160"/>
        <w:rPr>
          <w:rFonts w:eastAsia="Calibri" w:cs="Times New Roman"/>
          <w:color w:val="717676"/>
          <w:spacing w:val="0"/>
          <w:sz w:val="18"/>
          <w:lang w:val="es-ES"/>
        </w:rPr>
      </w:pPr>
    </w:p>
    <w:p w14:paraId="399FC150" w14:textId="51AF8158" w:rsidR="001C5B22" w:rsidRDefault="001C5B22" w:rsidP="0017234F">
      <w:pPr>
        <w:pStyle w:val="Textoindependiente"/>
        <w:spacing w:line="360" w:lineRule="auto"/>
        <w:jc w:val="both"/>
        <w:rPr>
          <w:rFonts w:eastAsia="Calibri"/>
          <w:color w:val="717676"/>
        </w:rPr>
      </w:pPr>
      <w:r w:rsidRPr="00B04E45">
        <w:rPr>
          <w:rFonts w:eastAsia="Calibri"/>
          <w:color w:val="717676"/>
        </w:rPr>
        <w:t>Para lograr una buena Organización del Trabajo en el Ministerio, nos regimos por el Manual de Funciones y el Manual de Cargos, identificando las necesidades y los objetivos de las diferentes áreas trabajo, así como, definiendo las funciones y responsabilidades de cada posición, seleccionando el personal con el perfil requerido, respetando los niveles jerárquicos, cumpliendo y difundiendo las disposiciones de la Ley de Función Pública No.41-08 y sus Reglamentos, establecidos por el Ministerio de Administración Pública (MAP).</w:t>
      </w:r>
    </w:p>
    <w:p w14:paraId="5501F857" w14:textId="087EE756" w:rsidR="00BE43DE" w:rsidRDefault="00BE43DE" w:rsidP="0017234F">
      <w:pPr>
        <w:pStyle w:val="Textoindependiente"/>
        <w:spacing w:line="360" w:lineRule="auto"/>
        <w:jc w:val="both"/>
        <w:rPr>
          <w:rFonts w:eastAsia="Calibri"/>
          <w:color w:val="717676"/>
        </w:rPr>
      </w:pPr>
    </w:p>
    <w:p w14:paraId="077D7283" w14:textId="77777777" w:rsidR="00942273" w:rsidRPr="00B04E45" w:rsidRDefault="00942273" w:rsidP="0017234F">
      <w:pPr>
        <w:pStyle w:val="Textoindependiente"/>
        <w:spacing w:line="360" w:lineRule="auto"/>
        <w:jc w:val="both"/>
        <w:rPr>
          <w:rFonts w:eastAsia="Calibri"/>
          <w:color w:val="717676"/>
        </w:rPr>
      </w:pPr>
    </w:p>
    <w:p w14:paraId="76E20BC4" w14:textId="77777777" w:rsidR="005517CA" w:rsidRPr="00B04E45" w:rsidRDefault="005517CA" w:rsidP="005517CA">
      <w:pPr>
        <w:pStyle w:val="Ttulo1"/>
        <w:numPr>
          <w:ilvl w:val="2"/>
          <w:numId w:val="21"/>
        </w:numPr>
        <w:spacing w:after="160"/>
        <w:jc w:val="both"/>
        <w:rPr>
          <w:rFonts w:eastAsia="Times New Roman" w:cs="Times New Roman"/>
          <w:b/>
          <w:color w:val="717676"/>
          <w:spacing w:val="0"/>
          <w:sz w:val="24"/>
          <w:szCs w:val="24"/>
        </w:rPr>
      </w:pPr>
      <w:bookmarkStart w:id="78" w:name="_Toc78583657"/>
      <w:bookmarkStart w:id="79" w:name="_Toc78583656"/>
      <w:bookmarkStart w:id="80" w:name="_Toc156240567"/>
      <w:r w:rsidRPr="00B04E45">
        <w:rPr>
          <w:rFonts w:eastAsia="Times New Roman" w:cs="Times New Roman"/>
          <w:b/>
          <w:color w:val="717676"/>
          <w:spacing w:val="0"/>
          <w:sz w:val="24"/>
          <w:szCs w:val="24"/>
        </w:rPr>
        <w:t>Gestión de las Compensaci</w:t>
      </w:r>
      <w:bookmarkEnd w:id="78"/>
      <w:r w:rsidRPr="00B04E45">
        <w:rPr>
          <w:rFonts w:eastAsia="Times New Roman" w:cs="Times New Roman"/>
          <w:b/>
          <w:color w:val="717676"/>
          <w:spacing w:val="0"/>
          <w:sz w:val="24"/>
          <w:szCs w:val="24"/>
        </w:rPr>
        <w:t>ones y Beneficios</w:t>
      </w:r>
      <w:bookmarkEnd w:id="80"/>
    </w:p>
    <w:p w14:paraId="58EA4AA0" w14:textId="77777777" w:rsidR="005517CA" w:rsidRPr="00B04E45" w:rsidRDefault="005517CA" w:rsidP="005517CA">
      <w:pPr>
        <w:spacing w:after="160"/>
        <w:rPr>
          <w:rFonts w:eastAsia="Calibri" w:cs="Times New Roman"/>
          <w:color w:val="717676"/>
          <w:spacing w:val="0"/>
          <w:sz w:val="18"/>
          <w:lang w:val="es-ES"/>
        </w:rPr>
      </w:pPr>
    </w:p>
    <w:p w14:paraId="2F3DAFAC" w14:textId="77777777" w:rsidR="005517CA" w:rsidRDefault="005517CA" w:rsidP="005517CA">
      <w:pPr>
        <w:pStyle w:val="Textoindependiente"/>
        <w:spacing w:line="360" w:lineRule="auto"/>
        <w:jc w:val="both"/>
        <w:rPr>
          <w:rFonts w:eastAsia="Calibri"/>
          <w:color w:val="717676"/>
        </w:rPr>
      </w:pPr>
      <w:r w:rsidRPr="00B04E45">
        <w:rPr>
          <w:rFonts w:eastAsia="Calibri"/>
          <w:color w:val="717676"/>
        </w:rPr>
        <w:t>Con respecto a la gestión de compensación, el Ministerio se rige conforme a la escala salarial, aprobada por el MAP, segregada por grupo ocupacional en función de las responsabilidades y complejidades del cargo que desempeña el colaborador, para los aumentos salariales se toma en consideración, escala salarial, el resultado de la evaluación de desempeño, la participación en el cumplimiento a los objetivos de la Institución, así como también la disponibilidad presupuestaria de la institución y por supuesto la aprobación de la máxima autoridad.</w:t>
      </w:r>
    </w:p>
    <w:p w14:paraId="6C892143" w14:textId="77777777" w:rsidR="005517CA" w:rsidRPr="00B04E45" w:rsidRDefault="005517CA" w:rsidP="005517CA">
      <w:pPr>
        <w:pStyle w:val="Textoindependiente"/>
        <w:spacing w:line="360" w:lineRule="auto"/>
        <w:jc w:val="both"/>
        <w:rPr>
          <w:rFonts w:eastAsia="Calibri"/>
          <w:color w:val="717676"/>
        </w:rPr>
      </w:pPr>
    </w:p>
    <w:p w14:paraId="63CE07FD" w14:textId="77777777" w:rsidR="005517CA" w:rsidRPr="00B04E45" w:rsidRDefault="005517CA" w:rsidP="005517CA">
      <w:pPr>
        <w:pStyle w:val="Textoindependiente"/>
        <w:spacing w:line="360" w:lineRule="auto"/>
        <w:jc w:val="both"/>
        <w:rPr>
          <w:rFonts w:eastAsia="Calibri"/>
          <w:color w:val="717676"/>
        </w:rPr>
      </w:pPr>
      <w:r w:rsidRPr="00B04E45">
        <w:rPr>
          <w:rFonts w:eastAsia="Calibri"/>
          <w:color w:val="717676"/>
        </w:rPr>
        <w:t xml:space="preserve">Durante el periodo </w:t>
      </w:r>
      <w:r>
        <w:rPr>
          <w:rFonts w:eastAsia="Calibri"/>
          <w:color w:val="717676"/>
        </w:rPr>
        <w:t>enero</w:t>
      </w:r>
      <w:r w:rsidRPr="00B04E45">
        <w:rPr>
          <w:rFonts w:eastAsia="Calibri"/>
          <w:color w:val="717676"/>
        </w:rPr>
        <w:t>-</w:t>
      </w:r>
      <w:r>
        <w:rPr>
          <w:rFonts w:eastAsia="Calibri"/>
          <w:color w:val="717676"/>
        </w:rPr>
        <w:t>diciembre</w:t>
      </w:r>
      <w:r w:rsidRPr="00B04E45">
        <w:rPr>
          <w:rFonts w:eastAsia="Calibri"/>
          <w:color w:val="717676"/>
        </w:rPr>
        <w:t xml:space="preserve"> del 2023, en el MOPC se otorgaron Bonos de Incentivo por rendimiento individual al personal de Carrera Administrativa correspondiente al año 2022. Se efectuó un pago por un monto total de RD$22,621,283.92 a 703 colaboradores que cumplían con los requisitos exigidos para estos fines. </w:t>
      </w:r>
    </w:p>
    <w:p w14:paraId="72157077" w14:textId="77777777" w:rsidR="005517CA" w:rsidRPr="00B04E45" w:rsidRDefault="005517CA" w:rsidP="005517CA">
      <w:pPr>
        <w:pStyle w:val="Textoindependiente"/>
        <w:spacing w:line="360" w:lineRule="auto"/>
        <w:jc w:val="both"/>
        <w:rPr>
          <w:rFonts w:eastAsia="Calibri"/>
          <w:color w:val="717676"/>
        </w:rPr>
      </w:pPr>
    </w:p>
    <w:p w14:paraId="3B88733A" w14:textId="77777777" w:rsidR="005517CA" w:rsidRPr="00B04E45" w:rsidRDefault="005517CA" w:rsidP="005517CA">
      <w:pPr>
        <w:pStyle w:val="Textoindependiente"/>
        <w:spacing w:line="360" w:lineRule="auto"/>
        <w:jc w:val="both"/>
        <w:rPr>
          <w:rFonts w:eastAsia="Calibri"/>
          <w:color w:val="717676"/>
        </w:rPr>
      </w:pPr>
      <w:r w:rsidRPr="00B04E45">
        <w:rPr>
          <w:rFonts w:eastAsia="Calibri"/>
          <w:color w:val="717676"/>
        </w:rPr>
        <w:t>Se realizó el pago RD$22,187,674.86 por concepto de indemnización laboral a un total de 163 ex-colaboradores y por concepto de vacaciones no disfrutadas, un monto de RD$10,411,982.67 y aproximadamente a 273 ex-colaboradores desvinculados de la institución, se le efectuó el pago por un monto total de RD$32,599,657.53.</w:t>
      </w:r>
    </w:p>
    <w:p w14:paraId="7CB9446B" w14:textId="77777777" w:rsidR="005517CA" w:rsidRPr="00B04E45" w:rsidRDefault="005517CA" w:rsidP="005517CA">
      <w:pPr>
        <w:pStyle w:val="Textoindependiente"/>
        <w:spacing w:line="360" w:lineRule="auto"/>
        <w:jc w:val="both"/>
        <w:rPr>
          <w:rFonts w:eastAsia="Calibri"/>
          <w:b/>
          <w:color w:val="717676"/>
        </w:rPr>
      </w:pPr>
    </w:p>
    <w:p w14:paraId="6A82C098" w14:textId="77777777" w:rsidR="005517CA" w:rsidRPr="00B04E45" w:rsidRDefault="005517CA" w:rsidP="005517CA">
      <w:pPr>
        <w:pStyle w:val="Textoindependiente"/>
        <w:spacing w:line="360" w:lineRule="auto"/>
        <w:jc w:val="both"/>
        <w:rPr>
          <w:rFonts w:eastAsia="Calibri"/>
          <w:color w:val="717676"/>
        </w:rPr>
      </w:pPr>
      <w:r w:rsidRPr="00B04E45">
        <w:rPr>
          <w:rFonts w:eastAsia="Calibri"/>
          <w:color w:val="717676"/>
        </w:rPr>
        <w:t>Se continuó con el servicio de transporte a colaboradores, con seis (6) rutas que cubren las principales vías del Gran Santo Domingo, facilitando la llegada y regreso de los empleados de manera segura, y la vez, contribuyendo a un ahorro de tiempo y recursos.</w:t>
      </w:r>
    </w:p>
    <w:p w14:paraId="35236DA6" w14:textId="77777777" w:rsidR="005517CA" w:rsidRDefault="005517CA" w:rsidP="005517CA">
      <w:pPr>
        <w:pStyle w:val="Textoindependiente"/>
        <w:spacing w:line="360" w:lineRule="auto"/>
        <w:jc w:val="both"/>
        <w:rPr>
          <w:rFonts w:eastAsia="Calibri"/>
          <w:color w:val="717676"/>
        </w:rPr>
      </w:pPr>
    </w:p>
    <w:p w14:paraId="2B323865" w14:textId="77777777" w:rsidR="005517CA" w:rsidRPr="00B04E45" w:rsidRDefault="005517CA" w:rsidP="005517CA">
      <w:pPr>
        <w:pStyle w:val="Textoindependiente"/>
        <w:spacing w:line="360" w:lineRule="auto"/>
        <w:jc w:val="both"/>
        <w:rPr>
          <w:rFonts w:eastAsia="Calibri"/>
          <w:color w:val="717676"/>
        </w:rPr>
      </w:pPr>
    </w:p>
    <w:p w14:paraId="0371E924" w14:textId="607A81BF" w:rsidR="001C5B22" w:rsidRPr="00B04E45" w:rsidRDefault="009F03BF" w:rsidP="0017234F">
      <w:pPr>
        <w:pStyle w:val="Ttulo1"/>
        <w:numPr>
          <w:ilvl w:val="0"/>
          <w:numId w:val="0"/>
        </w:numPr>
        <w:spacing w:after="160"/>
        <w:ind w:left="1418"/>
        <w:jc w:val="both"/>
        <w:rPr>
          <w:rFonts w:eastAsia="Times New Roman" w:cs="Times New Roman"/>
          <w:b/>
          <w:color w:val="717676"/>
          <w:spacing w:val="0"/>
          <w:sz w:val="24"/>
          <w:szCs w:val="24"/>
        </w:rPr>
      </w:pPr>
      <w:bookmarkStart w:id="81" w:name="_Toc156240568"/>
      <w:r w:rsidRPr="00B04E45">
        <w:rPr>
          <w:rFonts w:eastAsia="Times New Roman" w:cs="Times New Roman"/>
          <w:b/>
          <w:color w:val="717676"/>
          <w:spacing w:val="0"/>
          <w:sz w:val="24"/>
          <w:szCs w:val="24"/>
        </w:rPr>
        <w:t xml:space="preserve">4.2.4 </w:t>
      </w:r>
      <w:r w:rsidR="001C2131" w:rsidRPr="00B04E45">
        <w:rPr>
          <w:rFonts w:eastAsia="Times New Roman" w:cs="Times New Roman"/>
          <w:b/>
          <w:color w:val="717676"/>
          <w:spacing w:val="0"/>
          <w:sz w:val="24"/>
          <w:szCs w:val="24"/>
        </w:rPr>
        <w:t>Gestión del Empleo</w:t>
      </w:r>
      <w:bookmarkEnd w:id="79"/>
      <w:bookmarkEnd w:id="81"/>
    </w:p>
    <w:p w14:paraId="4409C040" w14:textId="77777777" w:rsidR="001C5B22" w:rsidRPr="00B04E45" w:rsidRDefault="001C5B22" w:rsidP="0017234F">
      <w:pPr>
        <w:spacing w:after="160"/>
        <w:rPr>
          <w:rFonts w:eastAsia="Calibri" w:cs="Times New Roman"/>
          <w:color w:val="717676"/>
          <w:spacing w:val="0"/>
          <w:sz w:val="18"/>
          <w:lang w:val="es-ES"/>
        </w:rPr>
      </w:pPr>
    </w:p>
    <w:p w14:paraId="45213D9A" w14:textId="3E787D0D" w:rsidR="001C5B22" w:rsidRPr="00B04E45" w:rsidRDefault="001C5B22" w:rsidP="0017234F">
      <w:pPr>
        <w:pStyle w:val="Textoindependiente"/>
        <w:spacing w:line="360" w:lineRule="auto"/>
        <w:jc w:val="both"/>
        <w:rPr>
          <w:rFonts w:eastAsia="Calibri"/>
          <w:color w:val="717676"/>
        </w:rPr>
      </w:pPr>
      <w:r w:rsidRPr="00B04E45">
        <w:rPr>
          <w:rFonts w:eastAsia="Calibri"/>
          <w:color w:val="717676"/>
        </w:rPr>
        <w:t>La Gestión del Empleo en el Ministerio, se lleva a cabo cumpliendo con las políticas y procedimientos de selección, movilidad y desvinculación de los Servidores Públicos. Para el proceso de selección y contratación contamos con un procedimiento establecido, para la captura de personal, evaluación psicológica, de personalidad y de conocimientos, selección de acuerdo a las evaluaciones, las entrevistas general y técnicas, según el área.</w:t>
      </w:r>
    </w:p>
    <w:p w14:paraId="2F6221DB" w14:textId="0782A145" w:rsidR="0017234F" w:rsidRDefault="0017234F" w:rsidP="0017234F">
      <w:pPr>
        <w:pStyle w:val="Textoindependiente"/>
        <w:spacing w:line="360" w:lineRule="auto"/>
        <w:jc w:val="both"/>
        <w:rPr>
          <w:rFonts w:eastAsia="Calibri"/>
          <w:color w:val="717676"/>
        </w:rPr>
      </w:pPr>
    </w:p>
    <w:p w14:paraId="213A26AD" w14:textId="43D9E513" w:rsidR="001C5B22" w:rsidRDefault="001C5B22" w:rsidP="0017234F">
      <w:pPr>
        <w:pStyle w:val="Textoindependiente"/>
        <w:spacing w:line="360" w:lineRule="auto"/>
        <w:jc w:val="both"/>
        <w:rPr>
          <w:rFonts w:eastAsia="Calibri"/>
          <w:color w:val="717676"/>
        </w:rPr>
      </w:pPr>
      <w:r w:rsidRPr="00B04E45">
        <w:rPr>
          <w:rFonts w:eastAsia="Calibri"/>
          <w:color w:val="717676"/>
        </w:rPr>
        <w:t xml:space="preserve">Las evaluaciones se realizan de acuerdo a los perfiles de candidatos, </w:t>
      </w:r>
      <w:r w:rsidRPr="00B04E45">
        <w:rPr>
          <w:rFonts w:eastAsia="Calibri"/>
          <w:color w:val="717676"/>
        </w:rPr>
        <w:lastRenderedPageBreak/>
        <w:t xml:space="preserve">siempre aplicando los criterios de equidad, igualdad de oportunidades y la calidad en el servicio, durante el </w:t>
      </w:r>
      <w:r w:rsidR="0083366A" w:rsidRPr="00B04E45">
        <w:rPr>
          <w:rFonts w:eastAsia="Calibri"/>
          <w:color w:val="717676"/>
        </w:rPr>
        <w:t xml:space="preserve">periodo </w:t>
      </w:r>
      <w:r w:rsidR="001D3E75">
        <w:rPr>
          <w:rFonts w:eastAsia="Calibri"/>
          <w:color w:val="717676"/>
        </w:rPr>
        <w:t>enero</w:t>
      </w:r>
      <w:r w:rsidRPr="00B04E45">
        <w:rPr>
          <w:rFonts w:eastAsia="Calibri"/>
          <w:color w:val="717676"/>
        </w:rPr>
        <w:t xml:space="preserve"> – </w:t>
      </w:r>
      <w:r w:rsidR="001D3E75">
        <w:rPr>
          <w:rFonts w:eastAsia="Calibri"/>
          <w:color w:val="717676"/>
        </w:rPr>
        <w:t>diciembre</w:t>
      </w:r>
      <w:r w:rsidRPr="00B04E45">
        <w:rPr>
          <w:rFonts w:eastAsia="Calibri"/>
          <w:color w:val="717676"/>
        </w:rPr>
        <w:t xml:space="preserve"> de</w:t>
      </w:r>
      <w:r w:rsidR="0083366A" w:rsidRPr="00B04E45">
        <w:rPr>
          <w:rFonts w:eastAsia="Calibri"/>
          <w:color w:val="717676"/>
        </w:rPr>
        <w:t xml:space="preserve">l </w:t>
      </w:r>
      <w:proofErr w:type="gramStart"/>
      <w:r w:rsidR="0083366A" w:rsidRPr="00B04E45">
        <w:rPr>
          <w:rFonts w:eastAsia="Calibri"/>
          <w:color w:val="717676"/>
        </w:rPr>
        <w:t xml:space="preserve">año </w:t>
      </w:r>
      <w:r w:rsidRPr="00B04E45">
        <w:rPr>
          <w:rFonts w:eastAsia="Calibri"/>
          <w:color w:val="717676"/>
        </w:rPr>
        <w:t xml:space="preserve"> 20</w:t>
      </w:r>
      <w:r w:rsidR="0083366A" w:rsidRPr="00B04E45">
        <w:rPr>
          <w:rFonts w:eastAsia="Calibri"/>
          <w:color w:val="717676"/>
        </w:rPr>
        <w:t>2</w:t>
      </w:r>
      <w:r w:rsidRPr="00B04E45">
        <w:rPr>
          <w:rFonts w:eastAsia="Calibri"/>
          <w:color w:val="717676"/>
        </w:rPr>
        <w:t>3</w:t>
      </w:r>
      <w:proofErr w:type="gramEnd"/>
      <w:r w:rsidR="0083366A" w:rsidRPr="00B04E45">
        <w:rPr>
          <w:rFonts w:eastAsia="Calibri"/>
          <w:color w:val="717676"/>
        </w:rPr>
        <w:t>,</w:t>
      </w:r>
      <w:r w:rsidRPr="00B04E45">
        <w:rPr>
          <w:rFonts w:eastAsia="Calibri"/>
          <w:color w:val="717676"/>
        </w:rPr>
        <w:t xml:space="preserve"> se evaluaron 217 personas, de las cuales se seleccionaron 158, que cumplían con los requisitos exigidos por los cargos.</w:t>
      </w:r>
    </w:p>
    <w:p w14:paraId="084C04B2" w14:textId="77777777" w:rsidR="003A735B" w:rsidRPr="00B04E45" w:rsidRDefault="003A735B" w:rsidP="0017234F">
      <w:pPr>
        <w:pStyle w:val="Textoindependiente"/>
        <w:spacing w:line="360" w:lineRule="auto"/>
        <w:jc w:val="both"/>
        <w:rPr>
          <w:rFonts w:eastAsia="Calibri"/>
          <w:color w:val="717676"/>
        </w:rPr>
      </w:pPr>
    </w:p>
    <w:p w14:paraId="147A221A" w14:textId="4B278EE5" w:rsidR="001C5B22" w:rsidRPr="00B04E45" w:rsidRDefault="001C5B22" w:rsidP="0017234F">
      <w:pPr>
        <w:pStyle w:val="Textoindependiente"/>
        <w:spacing w:line="360" w:lineRule="auto"/>
        <w:jc w:val="both"/>
        <w:rPr>
          <w:rFonts w:eastAsia="Calibri"/>
          <w:color w:val="717676"/>
        </w:rPr>
      </w:pPr>
      <w:r w:rsidRPr="00B04E45">
        <w:rPr>
          <w:rFonts w:eastAsia="Calibri"/>
          <w:color w:val="717676"/>
        </w:rPr>
        <w:t>El proceso de Incorporación a la Carrera Administrativa, se rige conforme a las normativas vigentes, mediante el cual el colaborador debe participar  en un proceso  de Concurso Público  para su ingreso a la Institución y ocupar un cargo de Carrera Administrativa, este proceso es responsabilidad compartida del personal técnico del Ministerio de Administración Pública (MAP) y el Ministerio de Obras Públicas y Comunicaciones (MOPC), consistente en la revisión, análisis  y evaluación de los candidatos. Actualmente hay un total de 760 colaboradores incorporados a la Carrera Administrativa.</w:t>
      </w:r>
    </w:p>
    <w:p w14:paraId="47A1B3D8" w14:textId="77777777" w:rsidR="0017234F" w:rsidRPr="00B04E45" w:rsidRDefault="0017234F" w:rsidP="0017234F">
      <w:pPr>
        <w:pStyle w:val="Textoindependiente"/>
        <w:spacing w:line="360" w:lineRule="auto"/>
        <w:jc w:val="both"/>
        <w:rPr>
          <w:rFonts w:eastAsia="Calibri"/>
          <w:color w:val="717676"/>
        </w:rPr>
      </w:pPr>
    </w:p>
    <w:p w14:paraId="036FDD4A" w14:textId="43DD6CAE" w:rsidR="001C5B22" w:rsidRPr="00B04E45" w:rsidRDefault="001C5B22" w:rsidP="0017234F">
      <w:pPr>
        <w:pStyle w:val="Textoindependiente"/>
        <w:spacing w:line="360" w:lineRule="auto"/>
        <w:jc w:val="both"/>
        <w:rPr>
          <w:rFonts w:eastAsia="Calibri"/>
          <w:color w:val="717676"/>
        </w:rPr>
      </w:pPr>
      <w:r w:rsidRPr="00B04E45">
        <w:rPr>
          <w:rFonts w:eastAsia="Calibri"/>
          <w:color w:val="717676"/>
        </w:rPr>
        <w:t xml:space="preserve">En el periodo comprendido durante el período </w:t>
      </w:r>
      <w:r w:rsidR="001D3E75">
        <w:rPr>
          <w:rFonts w:eastAsia="Calibri"/>
          <w:color w:val="717676"/>
        </w:rPr>
        <w:t>enero</w:t>
      </w:r>
      <w:r w:rsidRPr="00B04E45">
        <w:rPr>
          <w:rFonts w:eastAsia="Calibri"/>
          <w:color w:val="717676"/>
        </w:rPr>
        <w:t xml:space="preserve"> – </w:t>
      </w:r>
      <w:r w:rsidR="001D3E75">
        <w:rPr>
          <w:rFonts w:eastAsia="Calibri"/>
          <w:color w:val="717676"/>
        </w:rPr>
        <w:t>diciembre</w:t>
      </w:r>
      <w:r w:rsidRPr="00B04E45">
        <w:rPr>
          <w:rFonts w:eastAsia="Calibri"/>
          <w:color w:val="717676"/>
        </w:rPr>
        <w:t xml:space="preserve"> del 2023, en el MOPC continuamos con el proceso de Evaluación del Desempeño por Resultados establecido por el MAP, mediante la calificación de Acuerdos de Desempeño para cada uno de los colaboradores del MOPC.</w:t>
      </w:r>
    </w:p>
    <w:p w14:paraId="1DEED071" w14:textId="3FB80F89" w:rsidR="001C5B22" w:rsidRDefault="001C5B22" w:rsidP="0017234F">
      <w:pPr>
        <w:spacing w:after="160"/>
        <w:rPr>
          <w:rFonts w:eastAsia="Calibri" w:cs="Times New Roman"/>
          <w:color w:val="717676"/>
          <w:spacing w:val="0"/>
          <w:szCs w:val="24"/>
          <w:lang w:val="es-ES"/>
        </w:rPr>
      </w:pPr>
    </w:p>
    <w:p w14:paraId="1338D74F" w14:textId="3DDC6622" w:rsidR="00A078F4" w:rsidRDefault="00A078F4">
      <w:pPr>
        <w:spacing w:after="160" w:line="259" w:lineRule="auto"/>
        <w:jc w:val="left"/>
        <w:rPr>
          <w:rFonts w:eastAsia="Calibri" w:cs="Times New Roman"/>
          <w:color w:val="717676"/>
          <w:spacing w:val="0"/>
          <w:szCs w:val="24"/>
          <w:lang w:val="es-ES"/>
        </w:rPr>
      </w:pPr>
      <w:r>
        <w:rPr>
          <w:rFonts w:eastAsia="Calibri" w:cs="Times New Roman"/>
          <w:color w:val="717676"/>
          <w:spacing w:val="0"/>
          <w:szCs w:val="24"/>
          <w:lang w:val="es-ES"/>
        </w:rPr>
        <w:br w:type="page"/>
      </w:r>
    </w:p>
    <w:p w14:paraId="201B34CB" w14:textId="2B5255A5" w:rsidR="001C5B22" w:rsidRPr="00B04E45" w:rsidRDefault="00837291" w:rsidP="008F4EFA">
      <w:pPr>
        <w:pStyle w:val="Ttulo1"/>
        <w:numPr>
          <w:ilvl w:val="2"/>
          <w:numId w:val="21"/>
        </w:numPr>
        <w:spacing w:after="160"/>
        <w:jc w:val="both"/>
        <w:rPr>
          <w:rFonts w:eastAsia="Times New Roman" w:cs="Times New Roman"/>
          <w:b/>
          <w:color w:val="717676"/>
          <w:spacing w:val="0"/>
          <w:sz w:val="24"/>
          <w:szCs w:val="24"/>
        </w:rPr>
      </w:pPr>
      <w:bookmarkStart w:id="82" w:name="_Toc78583658"/>
      <w:bookmarkStart w:id="83" w:name="_Toc156240569"/>
      <w:r w:rsidRPr="00B04E45">
        <w:rPr>
          <w:rFonts w:eastAsia="Times New Roman" w:cs="Times New Roman"/>
          <w:b/>
          <w:color w:val="717676"/>
          <w:spacing w:val="0"/>
          <w:sz w:val="24"/>
          <w:szCs w:val="24"/>
        </w:rPr>
        <w:lastRenderedPageBreak/>
        <w:t>Gestión del Rendimiento</w:t>
      </w:r>
      <w:bookmarkEnd w:id="82"/>
      <w:bookmarkEnd w:id="83"/>
    </w:p>
    <w:p w14:paraId="4EC51401" w14:textId="77777777" w:rsidR="001C5B22" w:rsidRPr="00B04E45" w:rsidRDefault="001C5B22" w:rsidP="0017234F">
      <w:pPr>
        <w:spacing w:after="160"/>
        <w:rPr>
          <w:rFonts w:eastAsia="Calibri" w:cs="Times New Roman"/>
          <w:color w:val="717676"/>
          <w:spacing w:val="0"/>
          <w:sz w:val="18"/>
          <w:lang w:val="es-ES"/>
        </w:rPr>
      </w:pPr>
    </w:p>
    <w:p w14:paraId="799D5668" w14:textId="6520ED2D" w:rsidR="001C5B22" w:rsidRDefault="001C5B22" w:rsidP="0017234F">
      <w:pPr>
        <w:pStyle w:val="Textoindependiente"/>
        <w:spacing w:line="360" w:lineRule="auto"/>
        <w:jc w:val="both"/>
        <w:rPr>
          <w:rFonts w:eastAsia="Calibri"/>
          <w:color w:val="717676"/>
        </w:rPr>
      </w:pPr>
      <w:r w:rsidRPr="00B04E45">
        <w:rPr>
          <w:rFonts w:eastAsia="Calibri"/>
          <w:color w:val="717676"/>
        </w:rPr>
        <w:t>El Departamento de Capacitación y Evaluación, de l</w:t>
      </w:r>
      <w:r w:rsidR="00ED6F56" w:rsidRPr="00B04E45">
        <w:rPr>
          <w:rFonts w:eastAsia="Calibri"/>
          <w:color w:val="717676"/>
        </w:rPr>
        <w:t>a Dirección de Recursos Humanos del MOPC,</w:t>
      </w:r>
      <w:r w:rsidRPr="00B04E45">
        <w:rPr>
          <w:rFonts w:eastAsia="Calibri"/>
          <w:color w:val="717676"/>
        </w:rPr>
        <w:t xml:space="preserve"> estableció la metodología de evaluación del desempeño por resultados y competencias para su personal a través de la elaboración de Acuerdos de Desempeño</w:t>
      </w:r>
      <w:r w:rsidR="00ED6F56" w:rsidRPr="00B04E45">
        <w:rPr>
          <w:rFonts w:eastAsia="Calibri"/>
          <w:color w:val="717676"/>
        </w:rPr>
        <w:t>, l</w:t>
      </w:r>
      <w:r w:rsidRPr="00B04E45">
        <w:rPr>
          <w:rFonts w:eastAsia="Calibri"/>
          <w:color w:val="717676"/>
        </w:rPr>
        <w:t xml:space="preserve">os </w:t>
      </w:r>
      <w:r w:rsidR="00ED6F56" w:rsidRPr="00B04E45">
        <w:rPr>
          <w:rFonts w:eastAsia="Calibri"/>
          <w:color w:val="717676"/>
        </w:rPr>
        <w:t>cuales</w:t>
      </w:r>
      <w:r w:rsidRPr="00B04E45">
        <w:rPr>
          <w:rFonts w:eastAsia="Calibri"/>
          <w:color w:val="717676"/>
        </w:rPr>
        <w:t xml:space="preserve"> son </w:t>
      </w:r>
      <w:r w:rsidR="00ED6F56" w:rsidRPr="00B04E45">
        <w:rPr>
          <w:rFonts w:eastAsia="Calibri"/>
          <w:color w:val="717676"/>
        </w:rPr>
        <w:t xml:space="preserve">una </w:t>
      </w:r>
      <w:r w:rsidRPr="00B04E45">
        <w:rPr>
          <w:rFonts w:eastAsia="Calibri"/>
          <w:color w:val="717676"/>
        </w:rPr>
        <w:t xml:space="preserve">herramienta dinámica y objetiva para la evaluación de los colaboradores, ya que facilitan la toma de decisión para los niveles directivos de la </w:t>
      </w:r>
      <w:r w:rsidR="00ED6F56" w:rsidRPr="00B04E45">
        <w:rPr>
          <w:rFonts w:eastAsia="Calibri"/>
          <w:color w:val="717676"/>
        </w:rPr>
        <w:t>in</w:t>
      </w:r>
      <w:r w:rsidRPr="00B04E45">
        <w:rPr>
          <w:rFonts w:eastAsia="Calibri"/>
          <w:color w:val="717676"/>
        </w:rPr>
        <w:t>stitución, pues se elaboran en base al cumplimiento de las metas establecidas en los Planes Operativos Anuales y el Plan E</w:t>
      </w:r>
      <w:r w:rsidRPr="003A735B">
        <w:rPr>
          <w:rFonts w:eastAsia="Calibri"/>
          <w:color w:val="717676"/>
        </w:rPr>
        <w:t>stratégico Institucional, esta metodología fue establecida por el MAP, como Órgano Rector de la Gestión Pública.</w:t>
      </w:r>
    </w:p>
    <w:p w14:paraId="3B37B921" w14:textId="77777777" w:rsidR="005F79CF" w:rsidRPr="003A735B" w:rsidRDefault="005F79CF" w:rsidP="0017234F">
      <w:pPr>
        <w:pStyle w:val="Textoindependiente"/>
        <w:spacing w:line="360" w:lineRule="auto"/>
        <w:jc w:val="both"/>
        <w:rPr>
          <w:rFonts w:eastAsia="Calibri"/>
          <w:color w:val="717676"/>
        </w:rPr>
      </w:pPr>
    </w:p>
    <w:p w14:paraId="2408D123" w14:textId="30B3F81E" w:rsidR="001C5B22" w:rsidRDefault="001C5B22" w:rsidP="0017234F">
      <w:pPr>
        <w:pStyle w:val="Textoindependiente"/>
        <w:spacing w:line="360" w:lineRule="auto"/>
        <w:jc w:val="both"/>
        <w:rPr>
          <w:rFonts w:eastAsia="Calibri"/>
          <w:color w:val="717676"/>
        </w:rPr>
      </w:pPr>
      <w:r w:rsidRPr="003A735B">
        <w:rPr>
          <w:rFonts w:eastAsia="Calibri"/>
          <w:color w:val="717676"/>
        </w:rPr>
        <w:t>Durante e</w:t>
      </w:r>
      <w:r w:rsidR="00F81BAD" w:rsidRPr="003A735B">
        <w:rPr>
          <w:rFonts w:eastAsia="Calibri"/>
          <w:color w:val="717676"/>
        </w:rPr>
        <w:t xml:space="preserve">l periodo </w:t>
      </w:r>
      <w:r w:rsidR="001D3E75">
        <w:rPr>
          <w:rFonts w:eastAsia="Calibri"/>
          <w:color w:val="717676"/>
        </w:rPr>
        <w:t>enero</w:t>
      </w:r>
      <w:r w:rsidR="00F81BAD" w:rsidRPr="003A735B">
        <w:rPr>
          <w:rFonts w:eastAsia="Calibri"/>
          <w:color w:val="717676"/>
        </w:rPr>
        <w:t xml:space="preserve"> - </w:t>
      </w:r>
      <w:r w:rsidR="001D3E75">
        <w:rPr>
          <w:rFonts w:eastAsia="Calibri"/>
          <w:color w:val="717676"/>
        </w:rPr>
        <w:t>diciembre</w:t>
      </w:r>
      <w:r w:rsidR="00F81BAD" w:rsidRPr="003A735B">
        <w:rPr>
          <w:rFonts w:eastAsia="Calibri"/>
          <w:color w:val="717676"/>
        </w:rPr>
        <w:t xml:space="preserve"> del año 2023, s</w:t>
      </w:r>
      <w:r w:rsidRPr="003A735B">
        <w:rPr>
          <w:rFonts w:eastAsia="Calibri"/>
          <w:color w:val="717676"/>
        </w:rPr>
        <w:t>e otorgó el Bono por cumplimiento de Indicadores del SISMAP a 1,093 colaboradores con una inversión total de RD$83,999911.80.</w:t>
      </w:r>
    </w:p>
    <w:p w14:paraId="6A6CC316" w14:textId="244AA2D3" w:rsidR="003A735B" w:rsidRDefault="003A735B" w:rsidP="0017234F">
      <w:pPr>
        <w:pStyle w:val="Textoindependiente"/>
        <w:spacing w:line="360" w:lineRule="auto"/>
        <w:jc w:val="both"/>
        <w:rPr>
          <w:rFonts w:eastAsia="Calibri"/>
          <w:color w:val="717676"/>
        </w:rPr>
      </w:pPr>
    </w:p>
    <w:p w14:paraId="5BD731C2" w14:textId="391801D6" w:rsidR="001C5B22" w:rsidRPr="00B04E45" w:rsidRDefault="00ED6F56" w:rsidP="008F4EFA">
      <w:pPr>
        <w:pStyle w:val="Ttulo1"/>
        <w:numPr>
          <w:ilvl w:val="2"/>
          <w:numId w:val="21"/>
        </w:numPr>
        <w:spacing w:after="160"/>
        <w:jc w:val="both"/>
        <w:rPr>
          <w:rFonts w:eastAsia="Times New Roman" w:cs="Times New Roman"/>
          <w:b/>
          <w:color w:val="717676"/>
          <w:spacing w:val="0"/>
          <w:sz w:val="24"/>
          <w:szCs w:val="24"/>
        </w:rPr>
      </w:pPr>
      <w:bookmarkStart w:id="84" w:name="_Toc78583659"/>
      <w:bookmarkStart w:id="85" w:name="_Toc156240570"/>
      <w:r w:rsidRPr="00B04E45">
        <w:rPr>
          <w:rFonts w:eastAsia="Times New Roman" w:cs="Times New Roman"/>
          <w:b/>
          <w:color w:val="717676"/>
          <w:spacing w:val="0"/>
          <w:sz w:val="24"/>
          <w:szCs w:val="24"/>
        </w:rPr>
        <w:t>Gestión del Desarrollo</w:t>
      </w:r>
      <w:bookmarkEnd w:id="84"/>
      <w:bookmarkEnd w:id="85"/>
    </w:p>
    <w:p w14:paraId="699CC1B5" w14:textId="77777777" w:rsidR="001C5B22" w:rsidRPr="00B04E45" w:rsidRDefault="001C5B22" w:rsidP="0017234F">
      <w:pPr>
        <w:spacing w:after="160"/>
        <w:rPr>
          <w:rFonts w:eastAsia="Calibri" w:cs="Times New Roman"/>
          <w:color w:val="717676"/>
          <w:spacing w:val="0"/>
          <w:sz w:val="18"/>
          <w:lang w:val="es-ES"/>
        </w:rPr>
      </w:pPr>
    </w:p>
    <w:p w14:paraId="0FA7FA71" w14:textId="79EDE030" w:rsidR="001C5B22" w:rsidRPr="00B04E45" w:rsidRDefault="001C5B22" w:rsidP="0017234F">
      <w:pPr>
        <w:pStyle w:val="Textoindependiente"/>
        <w:spacing w:line="360" w:lineRule="auto"/>
        <w:jc w:val="both"/>
        <w:rPr>
          <w:rFonts w:eastAsia="Calibri"/>
          <w:color w:val="717676"/>
        </w:rPr>
      </w:pPr>
      <w:r w:rsidRPr="00B04E45">
        <w:rPr>
          <w:rFonts w:eastAsia="Calibri"/>
          <w:color w:val="717676"/>
        </w:rPr>
        <w:t>La Dirección de Recursos Humanos</w:t>
      </w:r>
      <w:r w:rsidR="009E74D8" w:rsidRPr="00B04E45">
        <w:rPr>
          <w:rFonts w:eastAsia="Calibri"/>
          <w:color w:val="717676"/>
        </w:rPr>
        <w:t xml:space="preserve"> del MOPC</w:t>
      </w:r>
      <w:r w:rsidRPr="00B04E45">
        <w:rPr>
          <w:rFonts w:eastAsia="Calibri"/>
          <w:color w:val="717676"/>
        </w:rPr>
        <w:t xml:space="preserve"> continuó con la responsabilidad del desarrollo del capital humano, a través de la ejecución de planes y programas de capacitación, la promoción del colaborador, la incorporación a la Carrera Administrativa y el proceso de Evaluación del Desempeño. Para definir la capacitación anual, se realiza una </w:t>
      </w:r>
      <w:r w:rsidR="00ED6F56" w:rsidRPr="00B04E45">
        <w:rPr>
          <w:rFonts w:eastAsia="Calibri"/>
          <w:color w:val="717676"/>
        </w:rPr>
        <w:t xml:space="preserve">detección de necesidades de capacitación </w:t>
      </w:r>
      <w:r w:rsidRPr="00B04E45">
        <w:rPr>
          <w:rFonts w:eastAsia="Calibri"/>
          <w:color w:val="717676"/>
        </w:rPr>
        <w:t>por área, conforme al cumpl</w:t>
      </w:r>
      <w:r w:rsidR="00ED6F56" w:rsidRPr="00B04E45">
        <w:rPr>
          <w:rFonts w:eastAsia="Calibri"/>
          <w:color w:val="717676"/>
        </w:rPr>
        <w:t>imiento de los objetivos de la i</w:t>
      </w:r>
      <w:r w:rsidRPr="00B04E45">
        <w:rPr>
          <w:rFonts w:eastAsia="Calibri"/>
          <w:color w:val="717676"/>
        </w:rPr>
        <w:t>nstitución establecidos en el Plan Estratégico Institucional (PEI), los resultados en la evaluación de desempeño</w:t>
      </w:r>
      <w:r w:rsidR="00ED6F56" w:rsidRPr="00B04E45">
        <w:rPr>
          <w:rFonts w:eastAsia="Calibri"/>
          <w:color w:val="717676"/>
        </w:rPr>
        <w:t>, permite</w:t>
      </w:r>
      <w:r w:rsidR="009E74D8" w:rsidRPr="00B04E45">
        <w:rPr>
          <w:rFonts w:eastAsia="Calibri"/>
          <w:color w:val="717676"/>
        </w:rPr>
        <w:t>n</w:t>
      </w:r>
      <w:r w:rsidR="00ED6F56" w:rsidRPr="00B04E45">
        <w:rPr>
          <w:rFonts w:eastAsia="Calibri"/>
          <w:color w:val="717676"/>
        </w:rPr>
        <w:t xml:space="preserve"> </w:t>
      </w:r>
      <w:r w:rsidRPr="00B04E45">
        <w:rPr>
          <w:rFonts w:eastAsia="Calibri"/>
          <w:color w:val="717676"/>
        </w:rPr>
        <w:t>establecer el tipo de capacitación y la canti</w:t>
      </w:r>
      <w:r w:rsidR="009E74D8" w:rsidRPr="00B04E45">
        <w:rPr>
          <w:rFonts w:eastAsia="Calibri"/>
          <w:color w:val="717676"/>
        </w:rPr>
        <w:t>dad de empleados que lo requieren</w:t>
      </w:r>
      <w:r w:rsidRPr="00B04E45">
        <w:rPr>
          <w:rFonts w:eastAsia="Calibri"/>
          <w:color w:val="717676"/>
        </w:rPr>
        <w:t xml:space="preserve">. </w:t>
      </w:r>
    </w:p>
    <w:p w14:paraId="35BE86DA" w14:textId="77777777" w:rsidR="0017234F" w:rsidRPr="00B04E45" w:rsidRDefault="0017234F" w:rsidP="0017234F">
      <w:pPr>
        <w:pStyle w:val="Textoindependiente"/>
        <w:spacing w:line="360" w:lineRule="auto"/>
        <w:jc w:val="both"/>
        <w:rPr>
          <w:rFonts w:eastAsia="Calibri"/>
          <w:color w:val="717676"/>
        </w:rPr>
      </w:pPr>
    </w:p>
    <w:p w14:paraId="3171592E" w14:textId="25F49F75" w:rsidR="001C5B22" w:rsidRPr="00B04E45" w:rsidRDefault="00A078F4" w:rsidP="005F79CF">
      <w:pPr>
        <w:pStyle w:val="Textoindependiente"/>
        <w:spacing w:line="360" w:lineRule="auto"/>
        <w:jc w:val="both"/>
        <w:rPr>
          <w:rFonts w:eastAsia="Calibri"/>
          <w:color w:val="717676"/>
        </w:rPr>
      </w:pPr>
      <w:r>
        <w:rPr>
          <w:rFonts w:eastAsia="Calibri"/>
          <w:color w:val="717676"/>
        </w:rPr>
        <w:br w:type="page"/>
      </w:r>
      <w:r w:rsidR="009E74D8" w:rsidRPr="00B04E45">
        <w:rPr>
          <w:rFonts w:eastAsia="Calibri"/>
          <w:color w:val="717676"/>
        </w:rPr>
        <w:lastRenderedPageBreak/>
        <w:t>También l</w:t>
      </w:r>
      <w:r w:rsidR="001C5B22" w:rsidRPr="00B04E45">
        <w:rPr>
          <w:rFonts w:eastAsia="Calibri"/>
          <w:color w:val="717676"/>
        </w:rPr>
        <w:t xml:space="preserve">a Dirección de Recursos Humanos </w:t>
      </w:r>
      <w:r w:rsidR="009E74D8" w:rsidRPr="00B04E45">
        <w:rPr>
          <w:rFonts w:eastAsia="Calibri"/>
          <w:color w:val="717676"/>
        </w:rPr>
        <w:t xml:space="preserve">del MOPC, </w:t>
      </w:r>
      <w:r w:rsidR="001C5B22" w:rsidRPr="00B04E45">
        <w:rPr>
          <w:rFonts w:eastAsia="Calibri"/>
          <w:color w:val="717676"/>
        </w:rPr>
        <w:t xml:space="preserve">continuó en el </w:t>
      </w:r>
      <w:r w:rsidR="001354C3" w:rsidRPr="00B04E45">
        <w:rPr>
          <w:rFonts w:eastAsia="Calibri"/>
          <w:color w:val="717676"/>
        </w:rPr>
        <w:t xml:space="preserve">periodo </w:t>
      </w:r>
      <w:r w:rsidR="001D3E75">
        <w:rPr>
          <w:rFonts w:eastAsia="Calibri"/>
          <w:color w:val="717676"/>
        </w:rPr>
        <w:t>enero</w:t>
      </w:r>
      <w:r w:rsidR="001354C3" w:rsidRPr="00B04E45">
        <w:rPr>
          <w:rFonts w:eastAsia="Calibri"/>
          <w:color w:val="717676"/>
        </w:rPr>
        <w:t xml:space="preserve"> – </w:t>
      </w:r>
      <w:r w:rsidR="001D3E75">
        <w:rPr>
          <w:rFonts w:eastAsia="Calibri"/>
          <w:color w:val="717676"/>
        </w:rPr>
        <w:t>diciembre</w:t>
      </w:r>
      <w:r w:rsidR="001354C3" w:rsidRPr="00B04E45">
        <w:rPr>
          <w:rFonts w:eastAsia="Calibri"/>
          <w:color w:val="717676"/>
        </w:rPr>
        <w:t xml:space="preserve"> d</w:t>
      </w:r>
      <w:r w:rsidR="001C5B22" w:rsidRPr="00B04E45">
        <w:rPr>
          <w:rFonts w:eastAsia="Calibri"/>
          <w:color w:val="717676"/>
        </w:rPr>
        <w:t xml:space="preserve">el año 2023, con la Capacitación de los Colaboradores del MOPC con la realización de Seminarios, Talleres, Charlas, Cursos, Diplomados, Post -Grados y Maestrías, bajo la modalidad Online, para facilidad de los colaboradores, evitando el desplazamiento a las entidades educativas y la gran mayoría de manera presencial, dirigidos a todos los colaboradores, segregados por grupo ocupacional, en total se realizaron (26) actividades de capacitación, lo que representa el 100% de las 26 planificadas para este </w:t>
      </w:r>
      <w:r w:rsidR="0055334A" w:rsidRPr="00B04E45">
        <w:rPr>
          <w:rFonts w:eastAsia="Calibri"/>
          <w:color w:val="717676"/>
        </w:rPr>
        <w:t>período</w:t>
      </w:r>
      <w:r w:rsidR="001C5B22" w:rsidRPr="00B04E45">
        <w:rPr>
          <w:rFonts w:eastAsia="Calibri"/>
          <w:color w:val="717676"/>
        </w:rPr>
        <w:t>, con la participación de 1,207 colaboradores de los diferentes grupos ocupacionales, lo que representa un 50 % más de actividades contempladas en el Plan Anual de Capacitación.</w:t>
      </w:r>
    </w:p>
    <w:p w14:paraId="1DFBF60D" w14:textId="77777777" w:rsidR="0017234F" w:rsidRPr="00B04E45" w:rsidRDefault="0017234F" w:rsidP="0017234F">
      <w:pPr>
        <w:pStyle w:val="Textoindependiente"/>
        <w:spacing w:line="360" w:lineRule="auto"/>
        <w:jc w:val="both"/>
        <w:rPr>
          <w:rFonts w:eastAsia="Calibri"/>
          <w:color w:val="717676"/>
        </w:rPr>
      </w:pPr>
    </w:p>
    <w:p w14:paraId="75BF557B" w14:textId="62F2D060" w:rsidR="001C5B22" w:rsidRPr="00B04E45" w:rsidRDefault="009E74D8" w:rsidP="008F4EFA">
      <w:pPr>
        <w:pStyle w:val="Ttulo1"/>
        <w:numPr>
          <w:ilvl w:val="2"/>
          <w:numId w:val="21"/>
        </w:numPr>
        <w:spacing w:after="160"/>
        <w:jc w:val="both"/>
        <w:rPr>
          <w:rFonts w:eastAsia="Times New Roman" w:cs="Times New Roman"/>
          <w:b/>
          <w:color w:val="717676"/>
          <w:spacing w:val="0"/>
          <w:sz w:val="24"/>
          <w:szCs w:val="24"/>
        </w:rPr>
      </w:pPr>
      <w:bookmarkStart w:id="86" w:name="_Toc78583660"/>
      <w:r w:rsidRPr="00B04E45">
        <w:rPr>
          <w:rFonts w:eastAsia="Times New Roman" w:cs="Times New Roman"/>
          <w:b/>
          <w:color w:val="717676"/>
          <w:spacing w:val="0"/>
          <w:szCs w:val="24"/>
        </w:rPr>
        <w:t xml:space="preserve"> </w:t>
      </w:r>
      <w:bookmarkStart w:id="87" w:name="_Toc156240571"/>
      <w:r w:rsidRPr="00B04E45">
        <w:rPr>
          <w:rFonts w:eastAsia="Times New Roman" w:cs="Times New Roman"/>
          <w:b/>
          <w:color w:val="717676"/>
          <w:spacing w:val="0"/>
          <w:sz w:val="24"/>
          <w:szCs w:val="24"/>
        </w:rPr>
        <w:t>Gestión de las Relaciones Laborales y Sociales</w:t>
      </w:r>
      <w:bookmarkEnd w:id="86"/>
      <w:bookmarkEnd w:id="87"/>
    </w:p>
    <w:p w14:paraId="483F5488" w14:textId="77777777" w:rsidR="001C5B22" w:rsidRPr="00B04E45" w:rsidRDefault="001C5B22" w:rsidP="0017234F">
      <w:pPr>
        <w:spacing w:after="160"/>
        <w:rPr>
          <w:rFonts w:eastAsia="Calibri" w:cs="Times New Roman"/>
          <w:color w:val="717676"/>
          <w:spacing w:val="0"/>
          <w:sz w:val="18"/>
          <w:lang w:val="es-ES"/>
        </w:rPr>
      </w:pPr>
    </w:p>
    <w:p w14:paraId="409AC132" w14:textId="798927ED" w:rsidR="001C5B22" w:rsidRDefault="001C5B22" w:rsidP="0017234F">
      <w:pPr>
        <w:pStyle w:val="Textoindependiente"/>
        <w:spacing w:line="360" w:lineRule="auto"/>
        <w:jc w:val="both"/>
        <w:rPr>
          <w:rFonts w:eastAsia="Calibri"/>
          <w:color w:val="717676"/>
        </w:rPr>
      </w:pPr>
      <w:r w:rsidRPr="00B04E45">
        <w:rPr>
          <w:rFonts w:eastAsia="Calibri"/>
          <w:color w:val="717676"/>
        </w:rPr>
        <w:t>La calidad de las relaciones humanas y</w:t>
      </w:r>
      <w:r w:rsidR="000216FA" w:rsidRPr="00B04E45">
        <w:rPr>
          <w:rFonts w:eastAsia="Calibri"/>
          <w:color w:val="717676"/>
        </w:rPr>
        <w:t xml:space="preserve"> sociales dentro del Ministerio, </w:t>
      </w:r>
      <w:r w:rsidRPr="00B04E45">
        <w:rPr>
          <w:rFonts w:eastAsia="Calibri"/>
          <w:color w:val="717676"/>
        </w:rPr>
        <w:t>está regida por la Ley de Función Pública No.41-08 y sus Reglamentos de aplicación. Contamos con la Comisión de Ética Pública y Asociación de Servidores Públicos, como enl</w:t>
      </w:r>
      <w:r w:rsidR="000216FA" w:rsidRPr="00B04E45">
        <w:rPr>
          <w:rFonts w:eastAsia="Calibri"/>
          <w:color w:val="717676"/>
        </w:rPr>
        <w:t>aces entre el Ministerio y sus c</w:t>
      </w:r>
      <w:r w:rsidRPr="00B04E45">
        <w:rPr>
          <w:rFonts w:eastAsia="Calibri"/>
          <w:color w:val="717676"/>
        </w:rPr>
        <w:t>olaboradores, realizando acciones dirigidas hacia el bienestar de los mismos.</w:t>
      </w:r>
    </w:p>
    <w:p w14:paraId="1DCD95D4" w14:textId="06342A31" w:rsidR="00A078F4" w:rsidRDefault="00A078F4" w:rsidP="0017234F">
      <w:pPr>
        <w:pStyle w:val="Textoindependiente"/>
        <w:spacing w:line="360" w:lineRule="auto"/>
        <w:jc w:val="both"/>
        <w:rPr>
          <w:rFonts w:eastAsia="Calibri"/>
          <w:color w:val="717676"/>
        </w:rPr>
      </w:pPr>
    </w:p>
    <w:p w14:paraId="494FB664" w14:textId="765F4C7B" w:rsidR="00E73C52" w:rsidRPr="00B04E45" w:rsidRDefault="004C6A3C" w:rsidP="008F4EFA">
      <w:pPr>
        <w:pStyle w:val="Ttulo1"/>
        <w:numPr>
          <w:ilvl w:val="2"/>
          <w:numId w:val="21"/>
        </w:numPr>
        <w:spacing w:after="160"/>
        <w:jc w:val="both"/>
        <w:rPr>
          <w:rFonts w:eastAsia="Times New Roman" w:cs="Times New Roman"/>
          <w:b/>
          <w:color w:val="717676"/>
          <w:spacing w:val="0"/>
          <w:sz w:val="24"/>
          <w:szCs w:val="24"/>
        </w:rPr>
      </w:pPr>
      <w:r w:rsidRPr="00B04E45">
        <w:rPr>
          <w:rFonts w:cs="Times New Roman"/>
          <w:b/>
          <w:color w:val="717676"/>
          <w:sz w:val="24"/>
          <w:szCs w:val="24"/>
        </w:rPr>
        <w:t xml:space="preserve"> </w:t>
      </w:r>
      <w:bookmarkStart w:id="88" w:name="_Toc156240572"/>
      <w:r w:rsidR="000216FA" w:rsidRPr="00B04E45">
        <w:rPr>
          <w:rFonts w:eastAsia="Times New Roman" w:cs="Times New Roman"/>
          <w:b/>
          <w:color w:val="717676"/>
          <w:spacing w:val="0"/>
          <w:sz w:val="24"/>
          <w:szCs w:val="24"/>
        </w:rPr>
        <w:t>Otras Ejecutorias</w:t>
      </w:r>
      <w:r w:rsidR="000103C2" w:rsidRPr="00B04E45">
        <w:rPr>
          <w:rFonts w:eastAsia="Times New Roman" w:cs="Times New Roman"/>
          <w:b/>
          <w:color w:val="717676"/>
          <w:spacing w:val="0"/>
          <w:sz w:val="24"/>
          <w:szCs w:val="24"/>
        </w:rPr>
        <w:t xml:space="preserve"> de la Dirección de Recursos Humanos</w:t>
      </w:r>
      <w:bookmarkEnd w:id="88"/>
    </w:p>
    <w:p w14:paraId="1214E423" w14:textId="77777777" w:rsidR="00E73C52" w:rsidRPr="00B04E45" w:rsidRDefault="00E73C52" w:rsidP="0017234F">
      <w:pPr>
        <w:spacing w:after="160"/>
        <w:ind w:firstLine="720"/>
        <w:rPr>
          <w:rFonts w:cs="Times New Roman"/>
          <w:b/>
          <w:color w:val="717676"/>
          <w:szCs w:val="24"/>
        </w:rPr>
      </w:pPr>
    </w:p>
    <w:p w14:paraId="54C47D08" w14:textId="0C13FD03" w:rsidR="00E73C52" w:rsidRPr="00B04E45" w:rsidRDefault="00E73C52" w:rsidP="0017234F">
      <w:pPr>
        <w:pStyle w:val="Textoindependiente"/>
        <w:spacing w:line="360" w:lineRule="auto"/>
        <w:jc w:val="both"/>
        <w:rPr>
          <w:color w:val="717676"/>
        </w:rPr>
      </w:pPr>
      <w:r w:rsidRPr="00B04E45">
        <w:rPr>
          <w:color w:val="717676"/>
        </w:rPr>
        <w:t>Du</w:t>
      </w:r>
      <w:r w:rsidR="000216FA" w:rsidRPr="00B04E45">
        <w:rPr>
          <w:color w:val="717676"/>
        </w:rPr>
        <w:t>rante el</w:t>
      </w:r>
      <w:r w:rsidR="00641988" w:rsidRPr="00B04E45">
        <w:rPr>
          <w:color w:val="717676"/>
        </w:rPr>
        <w:t xml:space="preserve"> año</w:t>
      </w:r>
      <w:r w:rsidR="000216FA" w:rsidRPr="00B04E45">
        <w:rPr>
          <w:color w:val="717676"/>
        </w:rPr>
        <w:t xml:space="preserve"> 2023</w:t>
      </w:r>
      <w:r w:rsidR="00641988" w:rsidRPr="00B04E45">
        <w:rPr>
          <w:color w:val="717676"/>
        </w:rPr>
        <w:t xml:space="preserve">, </w:t>
      </w:r>
      <w:r w:rsidR="000216FA" w:rsidRPr="00B04E45">
        <w:rPr>
          <w:color w:val="717676"/>
        </w:rPr>
        <w:t xml:space="preserve">el MOPC </w:t>
      </w:r>
      <w:r w:rsidR="00641988" w:rsidRPr="00B04E45">
        <w:rPr>
          <w:color w:val="717676"/>
        </w:rPr>
        <w:t>se realizó</w:t>
      </w:r>
      <w:r w:rsidRPr="00B04E45">
        <w:rPr>
          <w:color w:val="717676"/>
        </w:rPr>
        <w:t xml:space="preserve"> </w:t>
      </w:r>
      <w:r w:rsidR="008B29B7" w:rsidRPr="00B04E45">
        <w:rPr>
          <w:color w:val="717676"/>
        </w:rPr>
        <w:t xml:space="preserve">el </w:t>
      </w:r>
      <w:r w:rsidRPr="00B04E45">
        <w:rPr>
          <w:color w:val="717676"/>
        </w:rPr>
        <w:t xml:space="preserve">proyecto de </w:t>
      </w:r>
      <w:r w:rsidR="000216FA" w:rsidRPr="00B04E45">
        <w:rPr>
          <w:color w:val="717676"/>
        </w:rPr>
        <w:t>magnetización</w:t>
      </w:r>
      <w:r w:rsidRPr="00B04E45">
        <w:rPr>
          <w:color w:val="717676"/>
        </w:rPr>
        <w:t xml:space="preserve"> en</w:t>
      </w:r>
      <w:r w:rsidR="004C6A3C" w:rsidRPr="00B04E45">
        <w:rPr>
          <w:color w:val="717676"/>
        </w:rPr>
        <w:t xml:space="preserve"> </w:t>
      </w:r>
      <w:r w:rsidR="00641988" w:rsidRPr="00B04E45">
        <w:rPr>
          <w:color w:val="717676"/>
        </w:rPr>
        <w:t xml:space="preserve">el </w:t>
      </w:r>
      <w:r w:rsidRPr="00B04E45">
        <w:rPr>
          <w:color w:val="717676"/>
        </w:rPr>
        <w:t>Ministerio, a nivel nacional, cubriendo el 95 % de los colaboradores.</w:t>
      </w:r>
      <w:r w:rsidR="000216FA" w:rsidRPr="00B04E45">
        <w:rPr>
          <w:color w:val="717676"/>
        </w:rPr>
        <w:t xml:space="preserve"> También, se</w:t>
      </w:r>
      <w:r w:rsidRPr="00B04E45">
        <w:rPr>
          <w:color w:val="717676"/>
        </w:rPr>
        <w:t xml:space="preserve"> realizaron </w:t>
      </w:r>
      <w:r w:rsidR="000216FA" w:rsidRPr="00B04E45">
        <w:rPr>
          <w:color w:val="717676"/>
        </w:rPr>
        <w:t xml:space="preserve">varias </w:t>
      </w:r>
      <w:r w:rsidRPr="00B04E45">
        <w:rPr>
          <w:color w:val="717676"/>
        </w:rPr>
        <w:t xml:space="preserve">actividades de integración dirigida </w:t>
      </w:r>
      <w:r w:rsidR="000216FA" w:rsidRPr="00B04E45">
        <w:rPr>
          <w:color w:val="717676"/>
        </w:rPr>
        <w:t>al</w:t>
      </w:r>
      <w:r w:rsidRPr="00B04E45">
        <w:rPr>
          <w:color w:val="717676"/>
        </w:rPr>
        <w:t xml:space="preserve"> Grupo V de</w:t>
      </w:r>
      <w:r w:rsidR="000216FA" w:rsidRPr="00B04E45">
        <w:rPr>
          <w:color w:val="717676"/>
        </w:rPr>
        <w:t>l</w:t>
      </w:r>
      <w:r w:rsidRPr="00B04E45">
        <w:rPr>
          <w:color w:val="717676"/>
        </w:rPr>
        <w:t xml:space="preserve"> Ministerio inicia</w:t>
      </w:r>
      <w:r w:rsidR="000216FA" w:rsidRPr="00B04E45">
        <w:rPr>
          <w:color w:val="717676"/>
        </w:rPr>
        <w:t>n</w:t>
      </w:r>
      <w:r w:rsidRPr="00B04E45">
        <w:rPr>
          <w:color w:val="717676"/>
        </w:rPr>
        <w:t xml:space="preserve">do con los Viceministerios y Directores y con la inclusión posterior de los Encargados Departamentales. </w:t>
      </w:r>
    </w:p>
    <w:p w14:paraId="75DE091E" w14:textId="77777777" w:rsidR="0017234F" w:rsidRPr="00B04E45" w:rsidRDefault="0017234F" w:rsidP="0017234F">
      <w:pPr>
        <w:pStyle w:val="Textoindependiente"/>
        <w:spacing w:line="360" w:lineRule="auto"/>
        <w:jc w:val="both"/>
        <w:rPr>
          <w:color w:val="717676"/>
        </w:rPr>
      </w:pPr>
    </w:p>
    <w:p w14:paraId="626B9091" w14:textId="34A401F4" w:rsidR="00DD63EC" w:rsidRPr="00B04E45" w:rsidRDefault="007E4FA0" w:rsidP="0017234F">
      <w:pPr>
        <w:pStyle w:val="Textoindependiente"/>
        <w:spacing w:line="360" w:lineRule="auto"/>
        <w:jc w:val="both"/>
        <w:rPr>
          <w:color w:val="717676"/>
        </w:rPr>
      </w:pPr>
      <w:r w:rsidRPr="00B04E45">
        <w:rPr>
          <w:color w:val="717676"/>
        </w:rPr>
        <w:lastRenderedPageBreak/>
        <w:t xml:space="preserve">A continuación, se presenta un diagnóstico de la gestión del Sistema de Carreras alcanzado </w:t>
      </w:r>
      <w:r w:rsidR="00E73C52" w:rsidRPr="00B04E45">
        <w:rPr>
          <w:color w:val="717676"/>
        </w:rPr>
        <w:t xml:space="preserve">por el MOPC durante el año </w:t>
      </w:r>
      <w:r w:rsidR="003D0902" w:rsidRPr="00B04E45">
        <w:rPr>
          <w:color w:val="717676"/>
        </w:rPr>
        <w:t>2023</w:t>
      </w:r>
      <w:r w:rsidR="00E73C52" w:rsidRPr="00B04E45">
        <w:rPr>
          <w:color w:val="717676"/>
        </w:rPr>
        <w:t>, en el área de Recursos Humanos y los impactos a los que se vincula la producción acorde a los Ejes, Objetivos y Líneas de Acción de la Estrategia Nacional de Desarrollo (END) 2030.</w:t>
      </w:r>
    </w:p>
    <w:p w14:paraId="4DDCABE0" w14:textId="7EA5C384" w:rsidR="001E4B36" w:rsidRDefault="001E4B36" w:rsidP="0017234F">
      <w:pPr>
        <w:rPr>
          <w:rFonts w:cs="Times New Roman"/>
          <w:color w:val="717676"/>
        </w:rPr>
      </w:pPr>
    </w:p>
    <w:p w14:paraId="32064ED0" w14:textId="3B2D0904" w:rsidR="0081228C" w:rsidRPr="00B04E45" w:rsidRDefault="0081228C" w:rsidP="0017234F">
      <w:pPr>
        <w:spacing w:after="160"/>
        <w:rPr>
          <w:rFonts w:cs="Times New Roman"/>
          <w:color w:val="717676"/>
        </w:rPr>
      </w:pPr>
      <w:r w:rsidRPr="00B04E45">
        <w:rPr>
          <w:rFonts w:cs="Times New Roman"/>
          <w:color w:val="717676"/>
        </w:rPr>
        <w:br w:type="page"/>
      </w:r>
    </w:p>
    <w:tbl>
      <w:tblPr>
        <w:tblStyle w:val="Tablaconcuadrcula1"/>
        <w:tblW w:w="5529" w:type="pct"/>
        <w:tblInd w:w="-436" w:type="dxa"/>
        <w:tblLayout w:type="fixed"/>
        <w:tblLook w:val="04A0" w:firstRow="1" w:lastRow="0" w:firstColumn="1" w:lastColumn="0" w:noHBand="0" w:noVBand="1"/>
      </w:tblPr>
      <w:tblGrid>
        <w:gridCol w:w="1119"/>
        <w:gridCol w:w="880"/>
        <w:gridCol w:w="216"/>
        <w:gridCol w:w="252"/>
        <w:gridCol w:w="130"/>
        <w:gridCol w:w="283"/>
        <w:gridCol w:w="431"/>
        <w:gridCol w:w="449"/>
        <w:gridCol w:w="315"/>
        <w:gridCol w:w="316"/>
        <w:gridCol w:w="250"/>
        <w:gridCol w:w="180"/>
        <w:gridCol w:w="701"/>
        <w:gridCol w:w="32"/>
        <w:gridCol w:w="54"/>
        <w:gridCol w:w="122"/>
        <w:gridCol w:w="846"/>
        <w:gridCol w:w="61"/>
        <w:gridCol w:w="268"/>
        <w:gridCol w:w="127"/>
        <w:gridCol w:w="511"/>
        <w:gridCol w:w="1204"/>
      </w:tblGrid>
      <w:tr w:rsidR="00E110EC" w:rsidRPr="004F2AA4" w14:paraId="7277E523" w14:textId="77777777" w:rsidTr="00CD4C39">
        <w:trPr>
          <w:trHeight w:val="333"/>
        </w:trPr>
        <w:tc>
          <w:tcPr>
            <w:tcW w:w="8747" w:type="dxa"/>
            <w:gridSpan w:val="22"/>
            <w:tcBorders>
              <w:top w:val="single" w:sz="4" w:space="0" w:color="003876"/>
              <w:left w:val="single" w:sz="4" w:space="0" w:color="003876"/>
              <w:bottom w:val="single" w:sz="4" w:space="0" w:color="003876"/>
              <w:right w:val="single" w:sz="4" w:space="0" w:color="003876"/>
            </w:tcBorders>
            <w:shd w:val="clear" w:color="auto" w:fill="142F62"/>
            <w:vAlign w:val="center"/>
          </w:tcPr>
          <w:p w14:paraId="659DD16B" w14:textId="77777777" w:rsidR="00E110EC" w:rsidRPr="004F2AA4" w:rsidRDefault="00E110EC" w:rsidP="00E110EC">
            <w:pPr>
              <w:numPr>
                <w:ilvl w:val="0"/>
                <w:numId w:val="18"/>
              </w:numPr>
              <w:spacing w:after="160" w:line="276" w:lineRule="auto"/>
              <w:ind w:left="313" w:hanging="295"/>
              <w:contextualSpacing/>
              <w:jc w:val="center"/>
              <w:rPr>
                <w:rFonts w:eastAsia="Calibri" w:cs="Times New Roman"/>
                <w:b/>
                <w:color w:val="FFFFFF" w:themeColor="background1"/>
                <w:spacing w:val="0"/>
                <w:szCs w:val="20"/>
              </w:rPr>
            </w:pPr>
            <w:bookmarkStart w:id="89" w:name="_30j0zll"/>
            <w:bookmarkEnd w:id="89"/>
            <w:r w:rsidRPr="004F2AA4">
              <w:rPr>
                <w:rFonts w:eastAsia="Calibri" w:cs="Times New Roman"/>
                <w:b/>
                <w:color w:val="FFFFFF" w:themeColor="background1"/>
                <w:spacing w:val="0"/>
                <w:szCs w:val="20"/>
              </w:rPr>
              <w:lastRenderedPageBreak/>
              <w:t>Datos generales de la institución.</w:t>
            </w:r>
          </w:p>
        </w:tc>
      </w:tr>
      <w:tr w:rsidR="00E110EC" w:rsidRPr="00F120AD" w14:paraId="1A0168B7" w14:textId="77777777" w:rsidTr="00CD4C39">
        <w:trPr>
          <w:trHeight w:val="359"/>
        </w:trPr>
        <w:tc>
          <w:tcPr>
            <w:tcW w:w="1119" w:type="dxa"/>
            <w:tcBorders>
              <w:top w:val="single" w:sz="4" w:space="0" w:color="003876"/>
              <w:left w:val="single" w:sz="4" w:space="0" w:color="003876"/>
              <w:bottom w:val="single" w:sz="4" w:space="0" w:color="003876"/>
              <w:right w:val="single" w:sz="4" w:space="0" w:color="003876"/>
            </w:tcBorders>
            <w:shd w:val="clear" w:color="auto" w:fill="DEEAF6"/>
            <w:vAlign w:val="center"/>
          </w:tcPr>
          <w:p w14:paraId="7C9E65CC" w14:textId="77777777" w:rsidR="00E110EC" w:rsidRPr="00F120AD" w:rsidRDefault="00E110EC" w:rsidP="00CD4C39">
            <w:pPr>
              <w:spacing w:line="276" w:lineRule="auto"/>
              <w:jc w:val="center"/>
              <w:rPr>
                <w:rFonts w:eastAsia="Calibri" w:cs="Times New Roman"/>
                <w:spacing w:val="-2"/>
                <w:sz w:val="20"/>
                <w:szCs w:val="20"/>
              </w:rPr>
            </w:pPr>
            <w:r w:rsidRPr="00F120AD">
              <w:rPr>
                <w:rFonts w:eastAsia="Calibri" w:cs="Times New Roman"/>
                <w:spacing w:val="-2"/>
                <w:sz w:val="20"/>
                <w:szCs w:val="20"/>
              </w:rPr>
              <w:t>Institución:</w:t>
            </w:r>
          </w:p>
        </w:tc>
        <w:tc>
          <w:tcPr>
            <w:tcW w:w="1348" w:type="dxa"/>
            <w:gridSpan w:val="3"/>
            <w:tcBorders>
              <w:top w:val="single" w:sz="4" w:space="0" w:color="003876"/>
              <w:left w:val="single" w:sz="4" w:space="0" w:color="003876"/>
              <w:bottom w:val="single" w:sz="4" w:space="0" w:color="003876"/>
              <w:right w:val="single" w:sz="4" w:space="0" w:color="003876"/>
            </w:tcBorders>
            <w:shd w:val="clear" w:color="auto" w:fill="auto"/>
            <w:vAlign w:val="center"/>
          </w:tcPr>
          <w:p w14:paraId="63B44D80" w14:textId="77777777" w:rsidR="00E110EC" w:rsidRPr="00F120AD" w:rsidRDefault="00E110EC" w:rsidP="00CD4C39">
            <w:pPr>
              <w:spacing w:line="276" w:lineRule="auto"/>
              <w:jc w:val="center"/>
              <w:rPr>
                <w:rFonts w:eastAsia="Calibri" w:cs="Times New Roman"/>
                <w:b/>
                <w:spacing w:val="0"/>
                <w:sz w:val="20"/>
                <w:szCs w:val="20"/>
              </w:rPr>
            </w:pPr>
          </w:p>
        </w:tc>
        <w:tc>
          <w:tcPr>
            <w:tcW w:w="2354" w:type="dxa"/>
            <w:gridSpan w:val="8"/>
            <w:tcBorders>
              <w:top w:val="single" w:sz="4" w:space="0" w:color="003876"/>
              <w:left w:val="single" w:sz="4" w:space="0" w:color="003876"/>
              <w:bottom w:val="single" w:sz="4" w:space="0" w:color="003876"/>
              <w:right w:val="single" w:sz="4" w:space="0" w:color="003876"/>
            </w:tcBorders>
            <w:shd w:val="clear" w:color="auto" w:fill="DEEAF6"/>
            <w:vAlign w:val="center"/>
          </w:tcPr>
          <w:p w14:paraId="170E1439" w14:textId="77777777" w:rsidR="00E110EC" w:rsidRPr="00F120AD" w:rsidRDefault="00E110EC" w:rsidP="00CD4C39">
            <w:pPr>
              <w:spacing w:line="276" w:lineRule="auto"/>
              <w:jc w:val="center"/>
              <w:rPr>
                <w:rFonts w:eastAsia="Calibri" w:cs="Times New Roman"/>
                <w:spacing w:val="0"/>
                <w:sz w:val="20"/>
                <w:szCs w:val="20"/>
              </w:rPr>
            </w:pPr>
            <w:r w:rsidRPr="00F120AD">
              <w:rPr>
                <w:rFonts w:eastAsia="Calibri" w:cs="Times New Roman"/>
                <w:spacing w:val="0"/>
                <w:sz w:val="20"/>
                <w:szCs w:val="20"/>
              </w:rPr>
              <w:t>Dependencia:</w:t>
            </w:r>
          </w:p>
        </w:tc>
        <w:tc>
          <w:tcPr>
            <w:tcW w:w="909" w:type="dxa"/>
            <w:gridSpan w:val="4"/>
            <w:tcBorders>
              <w:top w:val="single" w:sz="4" w:space="0" w:color="003876"/>
              <w:left w:val="single" w:sz="4" w:space="0" w:color="003876"/>
              <w:bottom w:val="single" w:sz="4" w:space="0" w:color="003876"/>
              <w:right w:val="single" w:sz="4" w:space="0" w:color="003876"/>
            </w:tcBorders>
            <w:shd w:val="clear" w:color="auto" w:fill="auto"/>
            <w:vAlign w:val="center"/>
          </w:tcPr>
          <w:p w14:paraId="122A97B1" w14:textId="77777777" w:rsidR="00E110EC" w:rsidRPr="00F120AD" w:rsidRDefault="00E110EC" w:rsidP="00CD4C39">
            <w:pPr>
              <w:spacing w:line="276" w:lineRule="auto"/>
              <w:jc w:val="left"/>
              <w:rPr>
                <w:rFonts w:eastAsia="Calibri" w:cs="Times New Roman"/>
                <w:b/>
                <w:spacing w:val="0"/>
                <w:sz w:val="20"/>
                <w:szCs w:val="20"/>
              </w:rPr>
            </w:pPr>
          </w:p>
        </w:tc>
        <w:tc>
          <w:tcPr>
            <w:tcW w:w="907" w:type="dxa"/>
            <w:gridSpan w:val="2"/>
            <w:tcBorders>
              <w:top w:val="single" w:sz="4" w:space="0" w:color="003876"/>
              <w:left w:val="single" w:sz="4" w:space="0" w:color="003876"/>
              <w:bottom w:val="single" w:sz="4" w:space="0" w:color="003876"/>
              <w:right w:val="single" w:sz="4" w:space="0" w:color="003876"/>
            </w:tcBorders>
            <w:shd w:val="clear" w:color="auto" w:fill="DEEAF6"/>
            <w:vAlign w:val="center"/>
          </w:tcPr>
          <w:p w14:paraId="070A11A2" w14:textId="77777777" w:rsidR="00E110EC" w:rsidRPr="00F120AD" w:rsidRDefault="00E110EC" w:rsidP="00CD4C39">
            <w:pPr>
              <w:spacing w:line="276" w:lineRule="auto"/>
              <w:jc w:val="center"/>
              <w:rPr>
                <w:rFonts w:eastAsia="Calibri" w:cs="Times New Roman"/>
                <w:spacing w:val="0"/>
                <w:sz w:val="20"/>
                <w:szCs w:val="20"/>
              </w:rPr>
            </w:pPr>
            <w:r w:rsidRPr="00F120AD">
              <w:rPr>
                <w:rFonts w:eastAsia="Calibri" w:cs="Times New Roman"/>
                <w:spacing w:val="0"/>
                <w:sz w:val="20"/>
                <w:szCs w:val="20"/>
              </w:rPr>
              <w:t>Sector:</w:t>
            </w:r>
          </w:p>
        </w:tc>
        <w:tc>
          <w:tcPr>
            <w:tcW w:w="2110" w:type="dxa"/>
            <w:gridSpan w:val="4"/>
            <w:tcBorders>
              <w:top w:val="single" w:sz="4" w:space="0" w:color="003876"/>
              <w:left w:val="single" w:sz="4" w:space="0" w:color="003876"/>
              <w:bottom w:val="single" w:sz="4" w:space="0" w:color="003876"/>
              <w:right w:val="single" w:sz="4" w:space="0" w:color="003876"/>
            </w:tcBorders>
            <w:shd w:val="clear" w:color="auto" w:fill="auto"/>
            <w:vAlign w:val="center"/>
          </w:tcPr>
          <w:p w14:paraId="28532D66" w14:textId="77777777" w:rsidR="00E110EC" w:rsidRPr="00F120AD" w:rsidRDefault="00E110EC" w:rsidP="00CD4C39">
            <w:pPr>
              <w:spacing w:line="276" w:lineRule="auto"/>
              <w:jc w:val="center"/>
              <w:rPr>
                <w:rFonts w:eastAsia="Calibri" w:cs="Times New Roman"/>
                <w:b/>
                <w:spacing w:val="0"/>
                <w:sz w:val="20"/>
                <w:szCs w:val="20"/>
              </w:rPr>
            </w:pPr>
          </w:p>
        </w:tc>
      </w:tr>
      <w:tr w:rsidR="00E110EC" w:rsidRPr="004F2AA4" w14:paraId="7BE800A9" w14:textId="77777777" w:rsidTr="00CD4C39">
        <w:trPr>
          <w:trHeight w:val="284"/>
        </w:trPr>
        <w:tc>
          <w:tcPr>
            <w:tcW w:w="8747" w:type="dxa"/>
            <w:gridSpan w:val="22"/>
            <w:tcBorders>
              <w:top w:val="single" w:sz="4" w:space="0" w:color="003876"/>
              <w:left w:val="single" w:sz="4" w:space="0" w:color="003876"/>
              <w:bottom w:val="single" w:sz="4" w:space="0" w:color="003876"/>
              <w:right w:val="single" w:sz="4" w:space="0" w:color="003876"/>
            </w:tcBorders>
            <w:shd w:val="clear" w:color="auto" w:fill="142F62"/>
            <w:vAlign w:val="center"/>
          </w:tcPr>
          <w:p w14:paraId="431AF2F9" w14:textId="77777777" w:rsidR="00E110EC" w:rsidRPr="004F2AA4" w:rsidRDefault="00E110EC" w:rsidP="00E110EC">
            <w:pPr>
              <w:numPr>
                <w:ilvl w:val="0"/>
                <w:numId w:val="18"/>
              </w:numPr>
              <w:spacing w:after="160" w:line="276" w:lineRule="auto"/>
              <w:ind w:left="313" w:hanging="313"/>
              <w:contextualSpacing/>
              <w:jc w:val="center"/>
              <w:rPr>
                <w:rFonts w:eastAsia="Calibri" w:cs="Times New Roman"/>
                <w:b/>
                <w:color w:val="FFFFFF" w:themeColor="background1"/>
                <w:spacing w:val="0"/>
                <w:szCs w:val="20"/>
              </w:rPr>
            </w:pPr>
            <w:r w:rsidRPr="004F2AA4">
              <w:rPr>
                <w:rFonts w:eastAsia="Calibri" w:cs="Times New Roman"/>
                <w:b/>
                <w:color w:val="FFFFFF" w:themeColor="background1"/>
                <w:spacing w:val="0"/>
                <w:szCs w:val="20"/>
              </w:rPr>
              <w:t>Servidores de carrera y cargos concursables</w:t>
            </w:r>
          </w:p>
        </w:tc>
      </w:tr>
      <w:tr w:rsidR="00E110EC" w:rsidRPr="00F120AD" w14:paraId="1078BBAF" w14:textId="77777777" w:rsidTr="00CD4C39">
        <w:trPr>
          <w:trHeight w:val="307"/>
        </w:trPr>
        <w:tc>
          <w:tcPr>
            <w:tcW w:w="1119" w:type="dxa"/>
            <w:vMerge w:val="restart"/>
            <w:tcBorders>
              <w:top w:val="single" w:sz="4" w:space="0" w:color="003876"/>
              <w:left w:val="single" w:sz="4" w:space="0" w:color="003876"/>
              <w:bottom w:val="single" w:sz="4" w:space="0" w:color="003876"/>
              <w:right w:val="single" w:sz="4" w:space="0" w:color="003876"/>
            </w:tcBorders>
            <w:shd w:val="clear" w:color="auto" w:fill="E0E6ED"/>
            <w:vAlign w:val="center"/>
          </w:tcPr>
          <w:p w14:paraId="0E6E5B2B" w14:textId="77777777" w:rsidR="00E110EC" w:rsidRPr="00F120AD" w:rsidRDefault="00E110EC" w:rsidP="00CD4C39">
            <w:pPr>
              <w:spacing w:line="276" w:lineRule="auto"/>
              <w:ind w:left="-37" w:right="-49"/>
              <w:jc w:val="center"/>
              <w:rPr>
                <w:rFonts w:eastAsia="Calibri" w:cs="Times New Roman"/>
                <w:b/>
                <w:spacing w:val="0"/>
                <w:sz w:val="20"/>
                <w:szCs w:val="20"/>
              </w:rPr>
            </w:pPr>
            <w:r w:rsidRPr="00F120AD">
              <w:rPr>
                <w:rFonts w:eastAsia="Calibri" w:cs="Times New Roman"/>
                <w:spacing w:val="0"/>
                <w:sz w:val="20"/>
                <w:szCs w:val="20"/>
              </w:rPr>
              <w:t xml:space="preserve">Total de servidores, según nómina al </w:t>
            </w:r>
            <w:r w:rsidRPr="00F120AD">
              <w:rPr>
                <w:rFonts w:eastAsia="Calibri" w:cs="Times New Roman"/>
                <w:b/>
                <w:spacing w:val="0"/>
                <w:sz w:val="20"/>
                <w:szCs w:val="20"/>
              </w:rPr>
              <w:t>30/11/2023</w:t>
            </w:r>
          </w:p>
        </w:tc>
        <w:tc>
          <w:tcPr>
            <w:tcW w:w="880" w:type="dxa"/>
            <w:vMerge w:val="restart"/>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3AAC3931" w14:textId="77777777" w:rsidR="00E110EC" w:rsidRPr="00F120AD" w:rsidRDefault="00E110EC" w:rsidP="00CD4C39">
            <w:pPr>
              <w:spacing w:line="276" w:lineRule="auto"/>
              <w:ind w:right="-16"/>
              <w:jc w:val="center"/>
              <w:rPr>
                <w:rFonts w:eastAsia="Calibri" w:cs="Times New Roman"/>
                <w:spacing w:val="-8"/>
                <w:sz w:val="18"/>
                <w:szCs w:val="19"/>
              </w:rPr>
            </w:pPr>
            <w:r w:rsidRPr="00F120AD">
              <w:rPr>
                <w:rFonts w:eastAsia="Calibri" w:cs="Times New Roman"/>
                <w:spacing w:val="-8"/>
                <w:sz w:val="18"/>
                <w:szCs w:val="19"/>
              </w:rPr>
              <w:t>Cantidad de Funcionarios de libre nombramiento</w:t>
            </w:r>
          </w:p>
        </w:tc>
        <w:tc>
          <w:tcPr>
            <w:tcW w:w="881" w:type="dxa"/>
            <w:gridSpan w:val="4"/>
            <w:vMerge w:val="restart"/>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7C1AEBF5" w14:textId="77777777" w:rsidR="00E110EC" w:rsidRPr="00F120AD" w:rsidRDefault="00E110EC" w:rsidP="00CD4C39">
            <w:pPr>
              <w:spacing w:line="276" w:lineRule="auto"/>
              <w:jc w:val="center"/>
              <w:rPr>
                <w:rFonts w:eastAsia="Calibri" w:cs="Times New Roman"/>
                <w:spacing w:val="-8"/>
                <w:sz w:val="18"/>
                <w:szCs w:val="19"/>
              </w:rPr>
            </w:pPr>
            <w:r w:rsidRPr="00F120AD">
              <w:rPr>
                <w:rFonts w:eastAsia="Calibri" w:cs="Times New Roman"/>
                <w:spacing w:val="-8"/>
                <w:sz w:val="18"/>
                <w:szCs w:val="19"/>
              </w:rPr>
              <w:t>Funcionarios de confianza</w:t>
            </w:r>
          </w:p>
        </w:tc>
        <w:tc>
          <w:tcPr>
            <w:tcW w:w="880" w:type="dxa"/>
            <w:gridSpan w:val="2"/>
            <w:vMerge w:val="restart"/>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2FDB0A12" w14:textId="77777777" w:rsidR="00E110EC" w:rsidRPr="00F120AD" w:rsidRDefault="00E110EC" w:rsidP="00CD4C39">
            <w:pPr>
              <w:spacing w:line="276" w:lineRule="auto"/>
              <w:jc w:val="center"/>
              <w:rPr>
                <w:rFonts w:eastAsia="Calibri" w:cs="Times New Roman"/>
                <w:spacing w:val="-8"/>
                <w:sz w:val="18"/>
                <w:szCs w:val="19"/>
              </w:rPr>
            </w:pPr>
            <w:r w:rsidRPr="00F120AD">
              <w:rPr>
                <w:rFonts w:eastAsia="Calibri" w:cs="Times New Roman"/>
                <w:spacing w:val="-8"/>
                <w:sz w:val="18"/>
                <w:szCs w:val="19"/>
              </w:rPr>
              <w:t>Servidores Estatuto Simplificado (incl. G. O. 3)</w:t>
            </w:r>
          </w:p>
        </w:tc>
        <w:tc>
          <w:tcPr>
            <w:tcW w:w="881" w:type="dxa"/>
            <w:gridSpan w:val="3"/>
            <w:vMerge w:val="restart"/>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011E15F5" w14:textId="77777777" w:rsidR="00E110EC" w:rsidRPr="00F120AD" w:rsidRDefault="00E110EC" w:rsidP="00CD4C39">
            <w:pPr>
              <w:spacing w:line="276" w:lineRule="auto"/>
              <w:jc w:val="center"/>
              <w:rPr>
                <w:rFonts w:eastAsia="Calibri" w:cs="Times New Roman"/>
                <w:spacing w:val="-8"/>
                <w:sz w:val="18"/>
                <w:szCs w:val="19"/>
              </w:rPr>
            </w:pPr>
            <w:r w:rsidRPr="00F120AD">
              <w:rPr>
                <w:rFonts w:eastAsia="Calibri" w:cs="Times New Roman"/>
                <w:spacing w:val="-8"/>
                <w:sz w:val="18"/>
                <w:szCs w:val="19"/>
              </w:rPr>
              <w:t>Servidores Grupo Ocupacional 2</w:t>
            </w:r>
          </w:p>
        </w:tc>
        <w:tc>
          <w:tcPr>
            <w:tcW w:w="4106" w:type="dxa"/>
            <w:gridSpan w:val="11"/>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7A3CFB11" w14:textId="77777777" w:rsidR="00E110EC" w:rsidRPr="00F120AD" w:rsidRDefault="00E110EC" w:rsidP="00CD4C39">
            <w:pPr>
              <w:spacing w:line="276" w:lineRule="auto"/>
              <w:jc w:val="center"/>
              <w:rPr>
                <w:rFonts w:eastAsia="Calibri" w:cs="Times New Roman"/>
                <w:b/>
                <w:spacing w:val="-8"/>
                <w:sz w:val="19"/>
                <w:szCs w:val="19"/>
              </w:rPr>
            </w:pPr>
            <w:r w:rsidRPr="00F120AD">
              <w:rPr>
                <w:rFonts w:eastAsia="Calibri" w:cs="Times New Roman"/>
                <w:b/>
                <w:spacing w:val="-8"/>
                <w:sz w:val="19"/>
                <w:szCs w:val="19"/>
              </w:rPr>
              <w:t xml:space="preserve">Servidores identificados en nómina </w:t>
            </w:r>
            <w:r w:rsidRPr="00F120AD">
              <w:rPr>
                <w:rFonts w:eastAsia="Calibri" w:cs="Times New Roman"/>
                <w:b/>
                <w:spacing w:val="-8"/>
                <w:sz w:val="19"/>
                <w:szCs w:val="19"/>
              </w:rPr>
              <w:br/>
              <w:t>en los G.O. 3, 4 y 5</w:t>
            </w:r>
          </w:p>
        </w:tc>
      </w:tr>
      <w:tr w:rsidR="00E110EC" w:rsidRPr="00F120AD" w14:paraId="40AE29F5" w14:textId="77777777" w:rsidTr="00CD4C39">
        <w:trPr>
          <w:trHeight w:val="251"/>
        </w:trPr>
        <w:tc>
          <w:tcPr>
            <w:tcW w:w="1119" w:type="dxa"/>
            <w:vMerge/>
            <w:tcBorders>
              <w:top w:val="single" w:sz="4" w:space="0" w:color="003876"/>
              <w:left w:val="single" w:sz="4" w:space="0" w:color="003876"/>
              <w:bottom w:val="single" w:sz="4" w:space="0" w:color="003876"/>
              <w:right w:val="single" w:sz="4" w:space="0" w:color="003876"/>
            </w:tcBorders>
            <w:shd w:val="clear" w:color="auto" w:fill="E0E6ED"/>
            <w:vAlign w:val="center"/>
          </w:tcPr>
          <w:p w14:paraId="02C4D503" w14:textId="77777777" w:rsidR="00E110EC" w:rsidRPr="00F120AD" w:rsidRDefault="00E110EC" w:rsidP="00CD4C39">
            <w:pPr>
              <w:spacing w:line="276" w:lineRule="auto"/>
              <w:jc w:val="center"/>
              <w:rPr>
                <w:rFonts w:eastAsia="Calibri" w:cs="Times New Roman"/>
                <w:spacing w:val="0"/>
                <w:sz w:val="20"/>
                <w:szCs w:val="20"/>
              </w:rPr>
            </w:pPr>
          </w:p>
        </w:tc>
        <w:tc>
          <w:tcPr>
            <w:tcW w:w="880" w:type="dxa"/>
            <w:vMerge/>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542C7C8D" w14:textId="77777777" w:rsidR="00E110EC" w:rsidRPr="00F120AD" w:rsidRDefault="00E110EC" w:rsidP="00CD4C39">
            <w:pPr>
              <w:spacing w:line="276" w:lineRule="auto"/>
              <w:jc w:val="center"/>
              <w:rPr>
                <w:rFonts w:eastAsia="Calibri" w:cs="Times New Roman"/>
                <w:spacing w:val="-8"/>
                <w:sz w:val="19"/>
                <w:szCs w:val="19"/>
              </w:rPr>
            </w:pPr>
          </w:p>
        </w:tc>
        <w:tc>
          <w:tcPr>
            <w:tcW w:w="881" w:type="dxa"/>
            <w:gridSpan w:val="4"/>
            <w:vMerge/>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49B30A5C" w14:textId="77777777" w:rsidR="00E110EC" w:rsidRPr="00F120AD" w:rsidRDefault="00E110EC" w:rsidP="00CD4C39">
            <w:pPr>
              <w:spacing w:line="276" w:lineRule="auto"/>
              <w:jc w:val="center"/>
              <w:rPr>
                <w:rFonts w:eastAsia="Calibri" w:cs="Times New Roman"/>
                <w:spacing w:val="-8"/>
                <w:sz w:val="19"/>
                <w:szCs w:val="19"/>
              </w:rPr>
            </w:pPr>
          </w:p>
        </w:tc>
        <w:tc>
          <w:tcPr>
            <w:tcW w:w="880" w:type="dxa"/>
            <w:gridSpan w:val="2"/>
            <w:vMerge/>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74A153CB" w14:textId="77777777" w:rsidR="00E110EC" w:rsidRPr="00F120AD" w:rsidRDefault="00E110EC" w:rsidP="00CD4C39">
            <w:pPr>
              <w:spacing w:line="276" w:lineRule="auto"/>
              <w:jc w:val="center"/>
              <w:rPr>
                <w:rFonts w:eastAsia="Calibri" w:cs="Times New Roman"/>
                <w:spacing w:val="-8"/>
                <w:sz w:val="19"/>
                <w:szCs w:val="19"/>
              </w:rPr>
            </w:pPr>
          </w:p>
        </w:tc>
        <w:tc>
          <w:tcPr>
            <w:tcW w:w="881" w:type="dxa"/>
            <w:gridSpan w:val="3"/>
            <w:vMerge/>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6C1893EC" w14:textId="77777777" w:rsidR="00E110EC" w:rsidRPr="00F120AD" w:rsidRDefault="00E110EC" w:rsidP="00CD4C39">
            <w:pPr>
              <w:spacing w:line="276" w:lineRule="auto"/>
              <w:jc w:val="center"/>
              <w:rPr>
                <w:rFonts w:eastAsia="Calibri" w:cs="Times New Roman"/>
                <w:spacing w:val="-8"/>
                <w:sz w:val="19"/>
                <w:szCs w:val="19"/>
              </w:rPr>
            </w:pPr>
          </w:p>
        </w:tc>
        <w:tc>
          <w:tcPr>
            <w:tcW w:w="967" w:type="dxa"/>
            <w:gridSpan w:val="4"/>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05EFA446" w14:textId="77777777" w:rsidR="00E110EC" w:rsidRPr="00F120AD" w:rsidRDefault="00E110EC" w:rsidP="00CD4C39">
            <w:pPr>
              <w:spacing w:line="276" w:lineRule="auto"/>
              <w:jc w:val="center"/>
              <w:rPr>
                <w:rFonts w:eastAsia="Calibri" w:cs="Times New Roman"/>
                <w:spacing w:val="-8"/>
                <w:sz w:val="18"/>
                <w:szCs w:val="19"/>
              </w:rPr>
            </w:pPr>
            <w:r w:rsidRPr="00F120AD">
              <w:rPr>
                <w:rFonts w:eastAsia="Calibri" w:cs="Times New Roman"/>
                <w:spacing w:val="-8"/>
                <w:sz w:val="18"/>
                <w:szCs w:val="19"/>
              </w:rPr>
              <w:t xml:space="preserve">Servidores Grupo Ocupacional </w:t>
            </w:r>
            <w:r w:rsidRPr="00F120AD">
              <w:rPr>
                <w:rFonts w:eastAsia="Calibri" w:cs="Times New Roman"/>
                <w:spacing w:val="-8"/>
                <w:sz w:val="18"/>
                <w:szCs w:val="19"/>
              </w:rPr>
              <w:br/>
              <w:t>3</w:t>
            </w:r>
          </w:p>
        </w:tc>
        <w:tc>
          <w:tcPr>
            <w:tcW w:w="968" w:type="dxa"/>
            <w:gridSpan w:val="2"/>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557DB552" w14:textId="77777777" w:rsidR="00E110EC" w:rsidRPr="00F120AD" w:rsidRDefault="00E110EC" w:rsidP="00CD4C39">
            <w:pPr>
              <w:spacing w:line="276" w:lineRule="auto"/>
              <w:jc w:val="center"/>
              <w:rPr>
                <w:rFonts w:eastAsia="Calibri" w:cs="Times New Roman"/>
                <w:spacing w:val="-8"/>
                <w:sz w:val="18"/>
                <w:szCs w:val="19"/>
              </w:rPr>
            </w:pPr>
            <w:r w:rsidRPr="00F120AD">
              <w:rPr>
                <w:rFonts w:eastAsia="Calibri" w:cs="Times New Roman"/>
                <w:spacing w:val="-8"/>
                <w:sz w:val="18"/>
                <w:szCs w:val="19"/>
              </w:rPr>
              <w:t xml:space="preserve">Servidores Grupo Ocupacional </w:t>
            </w:r>
            <w:r w:rsidRPr="00F120AD">
              <w:rPr>
                <w:rFonts w:eastAsia="Calibri" w:cs="Times New Roman"/>
                <w:spacing w:val="-8"/>
                <w:sz w:val="18"/>
                <w:szCs w:val="19"/>
              </w:rPr>
              <w:br/>
              <w:t>4</w:t>
            </w:r>
          </w:p>
        </w:tc>
        <w:tc>
          <w:tcPr>
            <w:tcW w:w="967" w:type="dxa"/>
            <w:gridSpan w:val="4"/>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52A1E4DA" w14:textId="77777777" w:rsidR="00E110EC" w:rsidRPr="00F120AD" w:rsidRDefault="00E110EC" w:rsidP="00CD4C39">
            <w:pPr>
              <w:spacing w:line="276" w:lineRule="auto"/>
              <w:ind w:left="-66" w:right="-74"/>
              <w:jc w:val="center"/>
              <w:rPr>
                <w:rFonts w:eastAsia="Calibri" w:cs="Times New Roman"/>
                <w:spacing w:val="-8"/>
                <w:sz w:val="18"/>
                <w:szCs w:val="19"/>
              </w:rPr>
            </w:pPr>
            <w:r w:rsidRPr="00F120AD">
              <w:rPr>
                <w:rFonts w:eastAsia="Calibri" w:cs="Times New Roman"/>
                <w:spacing w:val="-8"/>
                <w:sz w:val="18"/>
                <w:szCs w:val="19"/>
              </w:rPr>
              <w:t xml:space="preserve">Servidores Grupo Ocupacional </w:t>
            </w:r>
            <w:r w:rsidRPr="00F120AD">
              <w:rPr>
                <w:rFonts w:eastAsia="Calibri" w:cs="Times New Roman"/>
                <w:spacing w:val="-8"/>
                <w:sz w:val="18"/>
                <w:szCs w:val="19"/>
              </w:rPr>
              <w:br/>
              <w:t>5</w:t>
            </w:r>
          </w:p>
        </w:tc>
        <w:tc>
          <w:tcPr>
            <w:tcW w:w="1204" w:type="dxa"/>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27D565C6" w14:textId="77777777" w:rsidR="00E110EC" w:rsidRPr="00F120AD" w:rsidRDefault="00E110EC" w:rsidP="00CD4C39">
            <w:pPr>
              <w:spacing w:line="276" w:lineRule="auto"/>
              <w:jc w:val="center"/>
              <w:rPr>
                <w:rFonts w:eastAsia="Calibri" w:cs="Times New Roman"/>
                <w:spacing w:val="-8"/>
                <w:sz w:val="18"/>
                <w:szCs w:val="19"/>
              </w:rPr>
            </w:pPr>
            <w:r w:rsidRPr="00F120AD">
              <w:rPr>
                <w:rFonts w:eastAsia="Calibri" w:cs="Times New Roman"/>
                <w:spacing w:val="-8"/>
                <w:sz w:val="18"/>
                <w:szCs w:val="19"/>
              </w:rPr>
              <w:t>Servidores de Carrera especial</w:t>
            </w:r>
          </w:p>
        </w:tc>
      </w:tr>
      <w:tr w:rsidR="00E110EC" w:rsidRPr="00F120AD" w14:paraId="00DFA670" w14:textId="77777777" w:rsidTr="00CD4C39">
        <w:trPr>
          <w:trHeight w:val="404"/>
        </w:trPr>
        <w:tc>
          <w:tcPr>
            <w:tcW w:w="1119" w:type="dxa"/>
            <w:tcBorders>
              <w:top w:val="single" w:sz="4" w:space="0" w:color="003876"/>
              <w:left w:val="single" w:sz="4" w:space="0" w:color="003876"/>
              <w:bottom w:val="single" w:sz="4" w:space="0" w:color="003876"/>
              <w:right w:val="single" w:sz="4" w:space="0" w:color="003876"/>
            </w:tcBorders>
            <w:shd w:val="clear" w:color="auto" w:fill="auto"/>
            <w:vAlign w:val="center"/>
          </w:tcPr>
          <w:p w14:paraId="748C6B5A"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6,380</w:t>
            </w:r>
          </w:p>
        </w:tc>
        <w:tc>
          <w:tcPr>
            <w:tcW w:w="880" w:type="dxa"/>
            <w:tcBorders>
              <w:top w:val="single" w:sz="4" w:space="0" w:color="003876"/>
              <w:left w:val="single" w:sz="4" w:space="0" w:color="003876"/>
              <w:bottom w:val="single" w:sz="4" w:space="0" w:color="003876"/>
              <w:right w:val="single" w:sz="4" w:space="0" w:color="003876"/>
            </w:tcBorders>
            <w:shd w:val="clear" w:color="auto" w:fill="auto"/>
            <w:tcMar>
              <w:left w:w="58" w:type="dxa"/>
              <w:right w:w="58" w:type="dxa"/>
            </w:tcMar>
            <w:vAlign w:val="center"/>
          </w:tcPr>
          <w:p w14:paraId="49FF433F"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18</w:t>
            </w:r>
          </w:p>
        </w:tc>
        <w:tc>
          <w:tcPr>
            <w:tcW w:w="881" w:type="dxa"/>
            <w:gridSpan w:val="4"/>
            <w:tcBorders>
              <w:top w:val="single" w:sz="4" w:space="0" w:color="003876"/>
              <w:left w:val="single" w:sz="4" w:space="0" w:color="003876"/>
              <w:bottom w:val="single" w:sz="4" w:space="0" w:color="003876"/>
              <w:right w:val="single" w:sz="4" w:space="0" w:color="003876"/>
            </w:tcBorders>
            <w:shd w:val="clear" w:color="auto" w:fill="auto"/>
            <w:tcMar>
              <w:left w:w="58" w:type="dxa"/>
              <w:right w:w="58" w:type="dxa"/>
            </w:tcMar>
            <w:vAlign w:val="center"/>
          </w:tcPr>
          <w:p w14:paraId="60C3A2EC"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64</w:t>
            </w:r>
          </w:p>
        </w:tc>
        <w:tc>
          <w:tcPr>
            <w:tcW w:w="880" w:type="dxa"/>
            <w:gridSpan w:val="2"/>
            <w:tcBorders>
              <w:top w:val="single" w:sz="4" w:space="0" w:color="003876"/>
              <w:left w:val="single" w:sz="4" w:space="0" w:color="003876"/>
              <w:bottom w:val="single" w:sz="4" w:space="0" w:color="003876"/>
              <w:right w:val="single" w:sz="4" w:space="0" w:color="003876"/>
            </w:tcBorders>
            <w:shd w:val="clear" w:color="auto" w:fill="auto"/>
            <w:tcMar>
              <w:left w:w="58" w:type="dxa"/>
              <w:right w:w="58" w:type="dxa"/>
            </w:tcMar>
            <w:vAlign w:val="center"/>
          </w:tcPr>
          <w:p w14:paraId="4C4E2C2C"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1897</w:t>
            </w:r>
          </w:p>
        </w:tc>
        <w:tc>
          <w:tcPr>
            <w:tcW w:w="881" w:type="dxa"/>
            <w:gridSpan w:val="3"/>
            <w:tcBorders>
              <w:top w:val="single" w:sz="4" w:space="0" w:color="003876"/>
              <w:left w:val="single" w:sz="4" w:space="0" w:color="003876"/>
              <w:bottom w:val="single" w:sz="4" w:space="0" w:color="003876"/>
              <w:right w:val="single" w:sz="4" w:space="0" w:color="003876"/>
            </w:tcBorders>
            <w:shd w:val="clear" w:color="auto" w:fill="auto"/>
            <w:tcMar>
              <w:left w:w="58" w:type="dxa"/>
              <w:right w:w="58" w:type="dxa"/>
            </w:tcMar>
            <w:vAlign w:val="center"/>
          </w:tcPr>
          <w:p w14:paraId="6E017829"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1864</w:t>
            </w:r>
          </w:p>
        </w:tc>
        <w:tc>
          <w:tcPr>
            <w:tcW w:w="967" w:type="dxa"/>
            <w:gridSpan w:val="4"/>
            <w:tcBorders>
              <w:top w:val="single" w:sz="4" w:space="0" w:color="003876"/>
              <w:left w:val="single" w:sz="4" w:space="0" w:color="003876"/>
              <w:bottom w:val="single" w:sz="4" w:space="0" w:color="003876"/>
              <w:right w:val="single" w:sz="4" w:space="0" w:color="003876"/>
            </w:tcBorders>
            <w:shd w:val="clear" w:color="auto" w:fill="auto"/>
            <w:vAlign w:val="center"/>
          </w:tcPr>
          <w:p w14:paraId="496BB77A"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805</w:t>
            </w:r>
          </w:p>
        </w:tc>
        <w:tc>
          <w:tcPr>
            <w:tcW w:w="968" w:type="dxa"/>
            <w:gridSpan w:val="2"/>
            <w:tcBorders>
              <w:top w:val="single" w:sz="4" w:space="0" w:color="003876"/>
              <w:left w:val="single" w:sz="4" w:space="0" w:color="003876"/>
              <w:bottom w:val="single" w:sz="4" w:space="0" w:color="003876"/>
              <w:right w:val="single" w:sz="4" w:space="0" w:color="003876"/>
            </w:tcBorders>
            <w:shd w:val="clear" w:color="auto" w:fill="auto"/>
            <w:vAlign w:val="center"/>
          </w:tcPr>
          <w:p w14:paraId="446AA374"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1411</w:t>
            </w:r>
          </w:p>
        </w:tc>
        <w:tc>
          <w:tcPr>
            <w:tcW w:w="967" w:type="dxa"/>
            <w:gridSpan w:val="4"/>
            <w:tcBorders>
              <w:top w:val="single" w:sz="4" w:space="0" w:color="003876"/>
              <w:left w:val="single" w:sz="4" w:space="0" w:color="003876"/>
              <w:bottom w:val="single" w:sz="4" w:space="0" w:color="003876"/>
              <w:right w:val="single" w:sz="4" w:space="0" w:color="003876"/>
            </w:tcBorders>
            <w:shd w:val="clear" w:color="auto" w:fill="auto"/>
            <w:vAlign w:val="center"/>
          </w:tcPr>
          <w:p w14:paraId="4A0D74B4"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403</w:t>
            </w:r>
          </w:p>
        </w:tc>
        <w:tc>
          <w:tcPr>
            <w:tcW w:w="1204" w:type="dxa"/>
            <w:tcBorders>
              <w:top w:val="single" w:sz="4" w:space="0" w:color="003876"/>
              <w:left w:val="single" w:sz="4" w:space="0" w:color="003876"/>
              <w:bottom w:val="single" w:sz="4" w:space="0" w:color="003876"/>
              <w:right w:val="single" w:sz="4" w:space="0" w:color="003876"/>
            </w:tcBorders>
            <w:shd w:val="clear" w:color="auto" w:fill="auto"/>
            <w:vAlign w:val="center"/>
          </w:tcPr>
          <w:p w14:paraId="0142F5E3"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w:t>
            </w:r>
          </w:p>
        </w:tc>
      </w:tr>
      <w:tr w:rsidR="00E110EC" w:rsidRPr="00F120AD" w14:paraId="3F997C44" w14:textId="77777777" w:rsidTr="00CD4C39">
        <w:trPr>
          <w:trHeight w:val="1072"/>
        </w:trPr>
        <w:tc>
          <w:tcPr>
            <w:tcW w:w="1119" w:type="dxa"/>
            <w:tcBorders>
              <w:top w:val="single" w:sz="4" w:space="0" w:color="003876"/>
              <w:left w:val="single" w:sz="4" w:space="0" w:color="003876"/>
              <w:bottom w:val="single" w:sz="4" w:space="0" w:color="003876"/>
              <w:right w:val="single" w:sz="4" w:space="0" w:color="003876"/>
            </w:tcBorders>
            <w:shd w:val="clear" w:color="auto" w:fill="EDEDED"/>
            <w:vAlign w:val="center"/>
          </w:tcPr>
          <w:p w14:paraId="1F00C72B" w14:textId="77777777" w:rsidR="00E110EC" w:rsidRPr="00F120AD" w:rsidRDefault="00E110EC" w:rsidP="00CD4C39">
            <w:pPr>
              <w:spacing w:line="240" w:lineRule="auto"/>
              <w:jc w:val="center"/>
              <w:rPr>
                <w:rFonts w:eastAsia="Calibri" w:cs="Times New Roman"/>
                <w:spacing w:val="0"/>
                <w:sz w:val="20"/>
                <w:szCs w:val="20"/>
              </w:rPr>
            </w:pPr>
            <w:r w:rsidRPr="00F120AD">
              <w:rPr>
                <w:rFonts w:eastAsia="Calibri" w:cs="Times New Roman"/>
                <w:b/>
                <w:spacing w:val="0"/>
                <w:sz w:val="20"/>
                <w:szCs w:val="20"/>
              </w:rPr>
              <w:t>Total de plazas de carrera</w:t>
            </w:r>
            <w:r w:rsidRPr="00F120AD">
              <w:rPr>
                <w:rFonts w:eastAsia="Calibri" w:cs="Times New Roman"/>
                <w:spacing w:val="0"/>
                <w:sz w:val="20"/>
                <w:szCs w:val="20"/>
              </w:rPr>
              <w:t xml:space="preserve"> </w:t>
            </w:r>
            <w:r w:rsidRPr="00F120AD">
              <w:rPr>
                <w:rFonts w:eastAsia="Calibri" w:cs="Times New Roman"/>
                <w:spacing w:val="0"/>
                <w:sz w:val="18"/>
                <w:szCs w:val="18"/>
              </w:rPr>
              <w:t>(sumatoria de todos los servidores identificados en nómina en los grupos 3, 4 y 5</w:t>
            </w:r>
            <w:r w:rsidRPr="00F120AD">
              <w:rPr>
                <w:rFonts w:eastAsia="Calibri" w:cs="Times New Roman"/>
                <w:spacing w:val="0"/>
                <w:sz w:val="20"/>
                <w:szCs w:val="20"/>
              </w:rPr>
              <w:t>)</w:t>
            </w:r>
          </w:p>
        </w:tc>
        <w:tc>
          <w:tcPr>
            <w:tcW w:w="7628" w:type="dxa"/>
            <w:gridSpan w:val="21"/>
            <w:tcBorders>
              <w:top w:val="single" w:sz="4" w:space="0" w:color="003876"/>
              <w:left w:val="single" w:sz="4" w:space="0" w:color="003876"/>
              <w:bottom w:val="single" w:sz="4" w:space="0" w:color="003876"/>
              <w:right w:val="single" w:sz="4" w:space="0" w:color="003876"/>
            </w:tcBorders>
            <w:shd w:val="clear" w:color="auto" w:fill="47A8EA"/>
            <w:vAlign w:val="center"/>
          </w:tcPr>
          <w:p w14:paraId="7BE58F99" w14:textId="77777777" w:rsidR="00E110EC" w:rsidRPr="004F2AA4" w:rsidRDefault="00E110EC" w:rsidP="00CD4C39">
            <w:pPr>
              <w:spacing w:line="240" w:lineRule="auto"/>
              <w:jc w:val="center"/>
              <w:rPr>
                <w:rFonts w:eastAsia="Calibri" w:cs="Times New Roman"/>
                <w:b/>
                <w:color w:val="FFFFFF" w:themeColor="background1"/>
                <w:spacing w:val="0"/>
                <w:sz w:val="22"/>
              </w:rPr>
            </w:pPr>
            <w:r w:rsidRPr="004F2AA4">
              <w:rPr>
                <w:rFonts w:eastAsia="Calibri" w:cs="Times New Roman"/>
                <w:b/>
                <w:color w:val="FFFFFF" w:themeColor="background1"/>
                <w:spacing w:val="0"/>
                <w:sz w:val="22"/>
              </w:rPr>
              <w:t>De los cuales son servidores de carrera:</w:t>
            </w:r>
          </w:p>
          <w:p w14:paraId="30C2E35F" w14:textId="77777777" w:rsidR="00E110EC" w:rsidRPr="00F120AD" w:rsidRDefault="00E110EC" w:rsidP="00CD4C39">
            <w:pPr>
              <w:spacing w:line="276" w:lineRule="auto"/>
              <w:jc w:val="center"/>
              <w:rPr>
                <w:rFonts w:eastAsia="Calibri" w:cs="Times New Roman"/>
                <w:spacing w:val="0"/>
                <w:sz w:val="20"/>
                <w:szCs w:val="20"/>
              </w:rPr>
            </w:pPr>
            <w:r w:rsidRPr="004F2AA4">
              <w:rPr>
                <w:rFonts w:eastAsia="Calibri" w:cs="Times New Roman"/>
                <w:color w:val="FFFFFF" w:themeColor="background1"/>
                <w:spacing w:val="0"/>
                <w:sz w:val="20"/>
                <w:szCs w:val="20"/>
              </w:rPr>
              <w:t xml:space="preserve">(Introducir debajo la cantidad de servidores incorporados en carrera administrativa, que se desempeñan en cada grupo ocupacional, y de los que ocupan cargos de confianza y de libre nombramiento y remoción según corresponda) y </w:t>
            </w:r>
          </w:p>
        </w:tc>
      </w:tr>
      <w:tr w:rsidR="00E110EC" w:rsidRPr="00F120AD" w14:paraId="13B66D63" w14:textId="77777777" w:rsidTr="00CD4C39">
        <w:trPr>
          <w:trHeight w:val="1475"/>
        </w:trPr>
        <w:tc>
          <w:tcPr>
            <w:tcW w:w="1119" w:type="dxa"/>
            <w:vMerge w:val="restart"/>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7E4124DA"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2619</w:t>
            </w:r>
          </w:p>
        </w:tc>
        <w:tc>
          <w:tcPr>
            <w:tcW w:w="1096" w:type="dxa"/>
            <w:gridSpan w:val="2"/>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242FAB78" w14:textId="77777777" w:rsidR="00E110EC" w:rsidRPr="00F120AD" w:rsidRDefault="00E110EC" w:rsidP="00CD4C39">
            <w:pPr>
              <w:spacing w:line="276" w:lineRule="auto"/>
              <w:jc w:val="center"/>
              <w:rPr>
                <w:rFonts w:eastAsia="Calibri" w:cs="Times New Roman"/>
                <w:spacing w:val="-12"/>
                <w:sz w:val="18"/>
                <w:szCs w:val="20"/>
              </w:rPr>
            </w:pPr>
            <w:r w:rsidRPr="00F120AD">
              <w:rPr>
                <w:rFonts w:eastAsia="Calibri" w:cs="Times New Roman"/>
                <w:spacing w:val="-12"/>
                <w:sz w:val="18"/>
                <w:szCs w:val="20"/>
              </w:rPr>
              <w:t xml:space="preserve">Servidores Grupo Ocupacional </w:t>
            </w:r>
            <w:r w:rsidRPr="00F120AD">
              <w:rPr>
                <w:rFonts w:eastAsia="Calibri" w:cs="Times New Roman"/>
                <w:spacing w:val="-12"/>
                <w:sz w:val="18"/>
                <w:szCs w:val="20"/>
              </w:rPr>
              <w:br/>
              <w:t xml:space="preserve">1 </w:t>
            </w:r>
          </w:p>
        </w:tc>
        <w:tc>
          <w:tcPr>
            <w:tcW w:w="1096"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53D1E034" w14:textId="77777777" w:rsidR="00E110EC" w:rsidRPr="00F120AD" w:rsidRDefault="00E110EC" w:rsidP="00CD4C39">
            <w:pPr>
              <w:spacing w:line="276" w:lineRule="auto"/>
              <w:jc w:val="center"/>
              <w:rPr>
                <w:rFonts w:eastAsia="Calibri" w:cs="Times New Roman"/>
                <w:spacing w:val="-12"/>
                <w:sz w:val="18"/>
                <w:szCs w:val="20"/>
              </w:rPr>
            </w:pPr>
            <w:r w:rsidRPr="00F120AD">
              <w:rPr>
                <w:rFonts w:eastAsia="Calibri" w:cs="Times New Roman"/>
                <w:spacing w:val="-12"/>
                <w:sz w:val="18"/>
                <w:szCs w:val="20"/>
              </w:rPr>
              <w:t xml:space="preserve">Servidores Grupo Ocupacional </w:t>
            </w:r>
            <w:r w:rsidRPr="00F120AD">
              <w:rPr>
                <w:rFonts w:eastAsia="Calibri" w:cs="Times New Roman"/>
                <w:spacing w:val="-12"/>
                <w:sz w:val="18"/>
                <w:szCs w:val="20"/>
              </w:rPr>
              <w:br/>
              <w:t>2</w:t>
            </w:r>
          </w:p>
        </w:tc>
        <w:tc>
          <w:tcPr>
            <w:tcW w:w="1080"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3592FAEA" w14:textId="77777777" w:rsidR="00E110EC" w:rsidRPr="00F120AD" w:rsidRDefault="00E110EC" w:rsidP="00CD4C39">
            <w:pPr>
              <w:spacing w:line="276" w:lineRule="auto"/>
              <w:jc w:val="center"/>
              <w:rPr>
                <w:rFonts w:eastAsia="Calibri" w:cs="Times New Roman"/>
                <w:spacing w:val="-12"/>
                <w:sz w:val="18"/>
                <w:szCs w:val="20"/>
              </w:rPr>
            </w:pPr>
            <w:r w:rsidRPr="00F120AD">
              <w:rPr>
                <w:rFonts w:eastAsia="Calibri" w:cs="Times New Roman"/>
                <w:spacing w:val="-12"/>
                <w:sz w:val="18"/>
                <w:szCs w:val="20"/>
              </w:rPr>
              <w:t xml:space="preserve">Servidores Grupo Ocupacional </w:t>
            </w:r>
            <w:r w:rsidRPr="00F120AD">
              <w:rPr>
                <w:rFonts w:eastAsia="Calibri" w:cs="Times New Roman"/>
                <w:spacing w:val="-12"/>
                <w:sz w:val="18"/>
                <w:szCs w:val="20"/>
              </w:rPr>
              <w:br/>
              <w:t>III</w:t>
            </w:r>
          </w:p>
        </w:tc>
        <w:tc>
          <w:tcPr>
            <w:tcW w:w="1131"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62B0BC8C" w14:textId="77777777" w:rsidR="00E110EC" w:rsidRPr="00F120AD" w:rsidRDefault="00E110EC" w:rsidP="00CD4C39">
            <w:pPr>
              <w:spacing w:line="276" w:lineRule="auto"/>
              <w:jc w:val="center"/>
              <w:rPr>
                <w:rFonts w:eastAsia="Calibri" w:cs="Times New Roman"/>
                <w:spacing w:val="-10"/>
                <w:sz w:val="20"/>
                <w:szCs w:val="20"/>
              </w:rPr>
            </w:pPr>
            <w:r w:rsidRPr="00F120AD">
              <w:rPr>
                <w:rFonts w:eastAsia="Calibri" w:cs="Times New Roman"/>
                <w:spacing w:val="-10"/>
                <w:sz w:val="20"/>
                <w:szCs w:val="20"/>
              </w:rPr>
              <w:t xml:space="preserve">Servidores Grupo Ocupacional </w:t>
            </w:r>
            <w:r w:rsidRPr="00F120AD">
              <w:rPr>
                <w:rFonts w:eastAsia="Calibri" w:cs="Times New Roman"/>
                <w:spacing w:val="-10"/>
                <w:sz w:val="20"/>
                <w:szCs w:val="20"/>
              </w:rPr>
              <w:br/>
              <w:t>IV</w:t>
            </w:r>
          </w:p>
        </w:tc>
        <w:tc>
          <w:tcPr>
            <w:tcW w:w="1115" w:type="dxa"/>
            <w:gridSpan w:val="5"/>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313E2306" w14:textId="77777777" w:rsidR="00E110EC" w:rsidRPr="00F120AD" w:rsidRDefault="00E110EC" w:rsidP="00CD4C39">
            <w:pPr>
              <w:spacing w:line="276" w:lineRule="auto"/>
              <w:jc w:val="center"/>
              <w:rPr>
                <w:rFonts w:eastAsia="Calibri" w:cs="Times New Roman"/>
                <w:b/>
                <w:spacing w:val="-10"/>
                <w:sz w:val="20"/>
                <w:szCs w:val="20"/>
              </w:rPr>
            </w:pPr>
            <w:r w:rsidRPr="00F120AD">
              <w:rPr>
                <w:rFonts w:eastAsia="Calibri" w:cs="Times New Roman"/>
                <w:spacing w:val="-10"/>
                <w:sz w:val="20"/>
                <w:szCs w:val="20"/>
              </w:rPr>
              <w:t>Servidores Grupo Ocupacional V</w:t>
            </w:r>
          </w:p>
        </w:tc>
        <w:tc>
          <w:tcPr>
            <w:tcW w:w="2110"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37D260B1" w14:textId="77777777" w:rsidR="00E110EC" w:rsidRPr="00F120AD" w:rsidRDefault="00E110EC" w:rsidP="00CD4C39">
            <w:pPr>
              <w:spacing w:line="276" w:lineRule="auto"/>
              <w:ind w:right="-44"/>
              <w:rPr>
                <w:rFonts w:eastAsia="Calibri" w:cs="Times New Roman"/>
                <w:b/>
                <w:spacing w:val="0"/>
                <w:sz w:val="20"/>
                <w:szCs w:val="20"/>
              </w:rPr>
            </w:pPr>
            <w:r w:rsidRPr="00F120AD">
              <w:rPr>
                <w:rFonts w:eastAsia="Calibri" w:cs="Times New Roman"/>
                <w:b/>
                <w:spacing w:val="0"/>
                <w:sz w:val="20"/>
                <w:szCs w:val="20"/>
              </w:rPr>
              <w:t>Total, de plazas</w:t>
            </w:r>
          </w:p>
          <w:p w14:paraId="1CD43308" w14:textId="77777777" w:rsidR="00E110EC" w:rsidRPr="00F120AD" w:rsidRDefault="00E110EC" w:rsidP="00CD4C39">
            <w:pPr>
              <w:spacing w:line="276" w:lineRule="auto"/>
              <w:ind w:right="-44"/>
              <w:rPr>
                <w:rFonts w:eastAsia="Calibri" w:cs="Times New Roman"/>
                <w:b/>
                <w:spacing w:val="0"/>
                <w:sz w:val="20"/>
                <w:szCs w:val="20"/>
              </w:rPr>
            </w:pPr>
            <w:r w:rsidRPr="00F120AD">
              <w:rPr>
                <w:rFonts w:eastAsia="Calibri" w:cs="Times New Roman"/>
                <w:b/>
                <w:spacing w:val="0"/>
                <w:sz w:val="20"/>
                <w:szCs w:val="20"/>
              </w:rPr>
              <w:t xml:space="preserve"> concursables </w:t>
            </w:r>
            <w:r w:rsidRPr="00F120AD">
              <w:rPr>
                <w:rFonts w:eastAsia="Calibri" w:cs="Times New Roman"/>
                <w:spacing w:val="0"/>
                <w:sz w:val="16"/>
                <w:szCs w:val="16"/>
              </w:rPr>
              <w:t xml:space="preserve">(sumatoria de los servidores incorporados en carrera que se desempeñan en los grupos  ocupacionales 3, 4 y 5)  </w:t>
            </w:r>
          </w:p>
        </w:tc>
      </w:tr>
      <w:tr w:rsidR="00E110EC" w:rsidRPr="00F120AD" w14:paraId="286E8F43" w14:textId="77777777" w:rsidTr="00CD4C39">
        <w:trPr>
          <w:trHeight w:val="540"/>
        </w:trPr>
        <w:tc>
          <w:tcPr>
            <w:tcW w:w="1119" w:type="dxa"/>
            <w:vMerge/>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588F1A46" w14:textId="77777777" w:rsidR="00E110EC" w:rsidRPr="00F120AD" w:rsidRDefault="00E110EC" w:rsidP="00CD4C39">
            <w:pPr>
              <w:spacing w:line="276" w:lineRule="auto"/>
              <w:jc w:val="left"/>
              <w:rPr>
                <w:rFonts w:eastAsia="Calibri" w:cs="Times New Roman"/>
                <w:b/>
                <w:spacing w:val="0"/>
                <w:sz w:val="20"/>
                <w:szCs w:val="20"/>
              </w:rPr>
            </w:pPr>
          </w:p>
        </w:tc>
        <w:tc>
          <w:tcPr>
            <w:tcW w:w="1096" w:type="dxa"/>
            <w:gridSpan w:val="2"/>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04EFC8D3"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108</w:t>
            </w:r>
          </w:p>
        </w:tc>
        <w:tc>
          <w:tcPr>
            <w:tcW w:w="1096"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7DF7EE83" w14:textId="77777777" w:rsidR="00E110EC" w:rsidRPr="00F120AD" w:rsidRDefault="00E110EC" w:rsidP="00CD4C39">
            <w:pPr>
              <w:spacing w:line="276" w:lineRule="auto"/>
              <w:ind w:left="-108" w:right="-454"/>
              <w:jc w:val="center"/>
              <w:rPr>
                <w:rFonts w:eastAsia="Calibri" w:cs="Times New Roman"/>
                <w:b/>
                <w:spacing w:val="0"/>
                <w:sz w:val="20"/>
                <w:szCs w:val="20"/>
              </w:rPr>
            </w:pPr>
            <w:r w:rsidRPr="00F120AD">
              <w:rPr>
                <w:rFonts w:eastAsia="Calibri" w:cs="Times New Roman"/>
                <w:b/>
                <w:spacing w:val="0"/>
                <w:sz w:val="20"/>
                <w:szCs w:val="20"/>
              </w:rPr>
              <w:t>293</w:t>
            </w:r>
          </w:p>
        </w:tc>
        <w:tc>
          <w:tcPr>
            <w:tcW w:w="1080"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2B8609B5" w14:textId="77777777" w:rsidR="00E110EC" w:rsidRPr="00F120AD" w:rsidRDefault="00E110EC" w:rsidP="00CD4C39">
            <w:pPr>
              <w:spacing w:line="276" w:lineRule="auto"/>
              <w:ind w:left="-20" w:right="-21"/>
              <w:jc w:val="center"/>
              <w:rPr>
                <w:rFonts w:eastAsia="Calibri" w:cs="Times New Roman"/>
                <w:b/>
                <w:spacing w:val="0"/>
                <w:sz w:val="20"/>
                <w:szCs w:val="20"/>
              </w:rPr>
            </w:pPr>
            <w:r w:rsidRPr="00F120AD">
              <w:rPr>
                <w:rFonts w:eastAsia="Calibri" w:cs="Times New Roman"/>
                <w:b/>
                <w:spacing w:val="0"/>
                <w:sz w:val="20"/>
                <w:szCs w:val="20"/>
              </w:rPr>
              <w:t>39</w:t>
            </w:r>
          </w:p>
        </w:tc>
        <w:tc>
          <w:tcPr>
            <w:tcW w:w="1131"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502F30CE" w14:textId="77777777" w:rsidR="00E110EC" w:rsidRPr="00F120AD" w:rsidRDefault="00E110EC" w:rsidP="00CD4C39">
            <w:pPr>
              <w:spacing w:line="276" w:lineRule="auto"/>
              <w:jc w:val="center"/>
              <w:rPr>
                <w:rFonts w:eastAsia="Calibri" w:cs="Times New Roman"/>
                <w:b/>
                <w:spacing w:val="0"/>
                <w:sz w:val="18"/>
                <w:szCs w:val="18"/>
              </w:rPr>
            </w:pPr>
            <w:r w:rsidRPr="00F120AD">
              <w:rPr>
                <w:rFonts w:eastAsia="Calibri" w:cs="Times New Roman"/>
                <w:b/>
                <w:spacing w:val="0"/>
                <w:sz w:val="18"/>
                <w:szCs w:val="18"/>
              </w:rPr>
              <w:t>256</w:t>
            </w:r>
          </w:p>
        </w:tc>
        <w:tc>
          <w:tcPr>
            <w:tcW w:w="1115" w:type="dxa"/>
            <w:gridSpan w:val="5"/>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3D7036B0"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63</w:t>
            </w:r>
          </w:p>
        </w:tc>
        <w:tc>
          <w:tcPr>
            <w:tcW w:w="2110"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14EECE57" w14:textId="77777777" w:rsidR="00E110EC" w:rsidRPr="00F120AD" w:rsidRDefault="00E110EC" w:rsidP="00CD4C39">
            <w:pPr>
              <w:spacing w:line="276" w:lineRule="auto"/>
              <w:ind w:left="-140" w:right="-102"/>
              <w:jc w:val="center"/>
              <w:rPr>
                <w:rFonts w:eastAsia="Calibri" w:cs="Times New Roman"/>
                <w:b/>
                <w:spacing w:val="0"/>
                <w:sz w:val="20"/>
                <w:szCs w:val="20"/>
              </w:rPr>
            </w:pPr>
            <w:r w:rsidRPr="00F120AD">
              <w:rPr>
                <w:rFonts w:eastAsia="Calibri" w:cs="Times New Roman"/>
                <w:b/>
                <w:spacing w:val="0"/>
                <w:sz w:val="20"/>
                <w:szCs w:val="20"/>
              </w:rPr>
              <w:t>358</w:t>
            </w:r>
          </w:p>
        </w:tc>
      </w:tr>
      <w:tr w:rsidR="00E110EC" w:rsidRPr="00F120AD" w14:paraId="7A7A34F0" w14:textId="77777777" w:rsidTr="00CD4C39">
        <w:trPr>
          <w:trHeight w:val="2051"/>
        </w:trPr>
        <w:tc>
          <w:tcPr>
            <w:tcW w:w="1119" w:type="dxa"/>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347AC4E6" w14:textId="77777777" w:rsidR="00E110EC" w:rsidRPr="00F120AD" w:rsidRDefault="00E110EC" w:rsidP="00CD4C39">
            <w:pPr>
              <w:spacing w:line="276" w:lineRule="auto"/>
              <w:ind w:right="-37"/>
              <w:jc w:val="left"/>
              <w:rPr>
                <w:rFonts w:eastAsia="Calibri" w:cs="Times New Roman"/>
                <w:spacing w:val="-4"/>
                <w:sz w:val="18"/>
                <w:szCs w:val="18"/>
              </w:rPr>
            </w:pPr>
            <w:r w:rsidRPr="00F120AD">
              <w:rPr>
                <w:rFonts w:eastAsia="Calibri" w:cs="Times New Roman"/>
                <w:spacing w:val="-4"/>
                <w:sz w:val="18"/>
                <w:szCs w:val="18"/>
              </w:rPr>
              <w:t>Cantidad de Servidores de carrera incorporados por evaluación interna hasta enero 2016</w:t>
            </w:r>
          </w:p>
        </w:tc>
        <w:tc>
          <w:tcPr>
            <w:tcW w:w="1096" w:type="dxa"/>
            <w:gridSpan w:val="2"/>
            <w:tcBorders>
              <w:top w:val="single" w:sz="4" w:space="0" w:color="003876"/>
              <w:left w:val="single" w:sz="4" w:space="0" w:color="003876"/>
              <w:bottom w:val="single" w:sz="4" w:space="0" w:color="003876"/>
              <w:right w:val="single" w:sz="4" w:space="0" w:color="003876"/>
            </w:tcBorders>
            <w:shd w:val="clear" w:color="auto" w:fill="FFFFFF" w:themeFill="background1"/>
            <w:tcMar>
              <w:left w:w="58" w:type="dxa"/>
              <w:right w:w="58" w:type="dxa"/>
            </w:tcMar>
            <w:vAlign w:val="center"/>
          </w:tcPr>
          <w:p w14:paraId="64E070F0" w14:textId="77777777" w:rsidR="00E110EC" w:rsidRPr="00F120AD" w:rsidRDefault="00E110EC" w:rsidP="00CD4C39">
            <w:pPr>
              <w:spacing w:line="276" w:lineRule="auto"/>
              <w:ind w:left="-26" w:right="-16"/>
              <w:jc w:val="center"/>
              <w:rPr>
                <w:rFonts w:eastAsia="Calibri" w:cs="Times New Roman"/>
                <w:spacing w:val="-4"/>
                <w:sz w:val="18"/>
                <w:szCs w:val="18"/>
              </w:rPr>
            </w:pPr>
            <w:r w:rsidRPr="00F120AD">
              <w:rPr>
                <w:rFonts w:eastAsia="Calibri" w:cs="Times New Roman"/>
                <w:spacing w:val="-4"/>
                <w:sz w:val="18"/>
                <w:szCs w:val="18"/>
              </w:rPr>
              <w:t>Cantidad de Servidores de carrera incorporados por concurso hasta la fecha</w:t>
            </w:r>
          </w:p>
          <w:p w14:paraId="115988AC" w14:textId="77777777" w:rsidR="00E110EC" w:rsidRPr="00F120AD" w:rsidRDefault="00E110EC" w:rsidP="00CD4C39">
            <w:pPr>
              <w:spacing w:line="276" w:lineRule="auto"/>
              <w:jc w:val="center"/>
              <w:rPr>
                <w:rFonts w:eastAsia="Calibri" w:cs="Times New Roman"/>
                <w:spacing w:val="-4"/>
                <w:sz w:val="18"/>
                <w:szCs w:val="18"/>
              </w:rPr>
            </w:pPr>
          </w:p>
        </w:tc>
        <w:tc>
          <w:tcPr>
            <w:tcW w:w="1096"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tcMar>
              <w:left w:w="58" w:type="dxa"/>
              <w:right w:w="58" w:type="dxa"/>
            </w:tcMar>
            <w:vAlign w:val="center"/>
          </w:tcPr>
          <w:p w14:paraId="32DCEE06" w14:textId="77777777" w:rsidR="00E110EC" w:rsidRPr="00F120AD" w:rsidRDefault="00E110EC" w:rsidP="00CD4C39">
            <w:pPr>
              <w:spacing w:line="276" w:lineRule="auto"/>
              <w:ind w:left="-52" w:right="-53"/>
              <w:jc w:val="center"/>
              <w:rPr>
                <w:rFonts w:eastAsia="Calibri" w:cs="Times New Roman"/>
                <w:spacing w:val="-4"/>
                <w:sz w:val="18"/>
                <w:szCs w:val="18"/>
              </w:rPr>
            </w:pPr>
            <w:r w:rsidRPr="00F120AD">
              <w:rPr>
                <w:rFonts w:eastAsia="Calibri" w:cs="Times New Roman"/>
                <w:spacing w:val="-4"/>
                <w:sz w:val="18"/>
                <w:szCs w:val="18"/>
              </w:rPr>
              <w:t>Total, histórico de incorporados por concurso y por evaluación interna en la institución</w:t>
            </w:r>
          </w:p>
        </w:tc>
        <w:tc>
          <w:tcPr>
            <w:tcW w:w="1080"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tcMar>
              <w:left w:w="58" w:type="dxa"/>
              <w:right w:w="58" w:type="dxa"/>
            </w:tcMar>
            <w:vAlign w:val="center"/>
          </w:tcPr>
          <w:p w14:paraId="60A43737" w14:textId="77777777" w:rsidR="00E110EC" w:rsidRPr="00F120AD" w:rsidRDefault="00E110EC" w:rsidP="00CD4C39">
            <w:pPr>
              <w:spacing w:line="276" w:lineRule="auto"/>
              <w:ind w:left="-15" w:right="-16"/>
              <w:jc w:val="center"/>
              <w:rPr>
                <w:rFonts w:eastAsia="Calibri" w:cs="Times New Roman"/>
                <w:spacing w:val="-4"/>
                <w:sz w:val="18"/>
                <w:szCs w:val="18"/>
              </w:rPr>
            </w:pPr>
            <w:r w:rsidRPr="00F120AD">
              <w:rPr>
                <w:rFonts w:eastAsia="Calibri" w:cs="Times New Roman"/>
                <w:spacing w:val="-4"/>
                <w:sz w:val="18"/>
                <w:szCs w:val="18"/>
              </w:rPr>
              <w:t>Total de servidores de carrera activos en la institución.</w:t>
            </w:r>
          </w:p>
        </w:tc>
        <w:tc>
          <w:tcPr>
            <w:tcW w:w="2246" w:type="dxa"/>
            <w:gridSpan w:val="8"/>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16E72D6C" w14:textId="77777777" w:rsidR="00E110EC" w:rsidRPr="00F120AD" w:rsidRDefault="00E110EC" w:rsidP="00CD4C39">
            <w:pPr>
              <w:spacing w:line="276" w:lineRule="auto"/>
              <w:ind w:left="-20" w:right="-108"/>
              <w:jc w:val="center"/>
              <w:rPr>
                <w:rFonts w:eastAsia="Calibri" w:cs="Times New Roman"/>
                <w:spacing w:val="-4"/>
                <w:sz w:val="18"/>
                <w:szCs w:val="18"/>
              </w:rPr>
            </w:pPr>
            <w:r w:rsidRPr="00F120AD">
              <w:rPr>
                <w:rFonts w:eastAsia="Calibri" w:cs="Times New Roman"/>
                <w:spacing w:val="-4"/>
                <w:sz w:val="18"/>
                <w:szCs w:val="18"/>
              </w:rPr>
              <w:t>Total, de servidores de Carreras Inactivos en la Institución a la fecha.</w:t>
            </w:r>
          </w:p>
        </w:tc>
        <w:tc>
          <w:tcPr>
            <w:tcW w:w="2110"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3DC6460D" w14:textId="77777777" w:rsidR="00E110EC" w:rsidRPr="00F120AD" w:rsidRDefault="00E110EC" w:rsidP="00CD4C39">
            <w:pPr>
              <w:spacing w:line="276" w:lineRule="auto"/>
              <w:jc w:val="center"/>
              <w:rPr>
                <w:rFonts w:eastAsia="Calibri" w:cs="Times New Roman"/>
                <w:spacing w:val="-4"/>
                <w:sz w:val="18"/>
                <w:szCs w:val="18"/>
              </w:rPr>
            </w:pPr>
            <w:r w:rsidRPr="00F120AD">
              <w:rPr>
                <w:rFonts w:eastAsia="Calibri" w:cs="Times New Roman"/>
                <w:spacing w:val="-4"/>
                <w:sz w:val="18"/>
                <w:szCs w:val="18"/>
              </w:rPr>
              <w:t>Total de servidores incorporados a carrera administrativa por concursos durante el intervalo de un año.</w:t>
            </w:r>
          </w:p>
        </w:tc>
      </w:tr>
      <w:tr w:rsidR="00E110EC" w:rsidRPr="00F120AD" w14:paraId="4770A54C" w14:textId="77777777" w:rsidTr="00CD4C39">
        <w:trPr>
          <w:trHeight w:val="79"/>
        </w:trPr>
        <w:tc>
          <w:tcPr>
            <w:tcW w:w="1119" w:type="dxa"/>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3D4DE1AF" w14:textId="77777777" w:rsidR="00E110EC" w:rsidRPr="00F120AD" w:rsidRDefault="00E110EC" w:rsidP="00CD4C39">
            <w:pPr>
              <w:spacing w:line="276" w:lineRule="auto"/>
              <w:jc w:val="center"/>
              <w:rPr>
                <w:rFonts w:eastAsia="Calibri" w:cs="Times New Roman"/>
                <w:b/>
                <w:spacing w:val="0"/>
                <w:sz w:val="18"/>
                <w:szCs w:val="18"/>
              </w:rPr>
            </w:pPr>
            <w:r w:rsidRPr="00F120AD">
              <w:rPr>
                <w:rFonts w:eastAsia="Calibri" w:cs="Times New Roman"/>
                <w:b/>
                <w:spacing w:val="0"/>
                <w:sz w:val="18"/>
                <w:szCs w:val="18"/>
              </w:rPr>
              <w:t>1,614</w:t>
            </w:r>
          </w:p>
        </w:tc>
        <w:tc>
          <w:tcPr>
            <w:tcW w:w="1096" w:type="dxa"/>
            <w:gridSpan w:val="2"/>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6FD7D235" w14:textId="77777777" w:rsidR="00E110EC" w:rsidRPr="00F120AD" w:rsidRDefault="00E110EC" w:rsidP="00CD4C39">
            <w:pPr>
              <w:spacing w:line="276" w:lineRule="auto"/>
              <w:jc w:val="center"/>
              <w:rPr>
                <w:rFonts w:eastAsia="Calibri" w:cs="Times New Roman"/>
                <w:b/>
                <w:spacing w:val="0"/>
                <w:sz w:val="18"/>
                <w:szCs w:val="18"/>
              </w:rPr>
            </w:pPr>
            <w:r w:rsidRPr="00F120AD">
              <w:rPr>
                <w:rFonts w:eastAsia="Calibri" w:cs="Times New Roman"/>
                <w:b/>
                <w:spacing w:val="0"/>
                <w:sz w:val="18"/>
                <w:szCs w:val="18"/>
              </w:rPr>
              <w:t>04</w:t>
            </w:r>
          </w:p>
        </w:tc>
        <w:tc>
          <w:tcPr>
            <w:tcW w:w="1096"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45A84113" w14:textId="77777777" w:rsidR="00E110EC" w:rsidRPr="00F120AD" w:rsidRDefault="00E110EC" w:rsidP="00CD4C39">
            <w:pPr>
              <w:spacing w:line="276" w:lineRule="auto"/>
              <w:ind w:left="-108" w:right="-106"/>
              <w:jc w:val="center"/>
              <w:rPr>
                <w:rFonts w:eastAsia="Calibri" w:cs="Times New Roman"/>
                <w:b/>
                <w:spacing w:val="0"/>
                <w:sz w:val="18"/>
                <w:szCs w:val="18"/>
              </w:rPr>
            </w:pPr>
            <w:r w:rsidRPr="00F120AD">
              <w:rPr>
                <w:rFonts w:eastAsia="Calibri" w:cs="Times New Roman"/>
                <w:b/>
                <w:spacing w:val="0"/>
                <w:sz w:val="18"/>
                <w:szCs w:val="18"/>
              </w:rPr>
              <w:t>1,617</w:t>
            </w:r>
          </w:p>
        </w:tc>
        <w:tc>
          <w:tcPr>
            <w:tcW w:w="1080"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62D55FA0" w14:textId="77777777" w:rsidR="00E110EC" w:rsidRPr="00F120AD" w:rsidRDefault="00E110EC" w:rsidP="00CD4C39">
            <w:pPr>
              <w:spacing w:line="276" w:lineRule="auto"/>
              <w:ind w:left="-108" w:right="-106"/>
              <w:jc w:val="center"/>
              <w:rPr>
                <w:rFonts w:eastAsia="Calibri" w:cs="Times New Roman"/>
                <w:b/>
                <w:spacing w:val="0"/>
                <w:sz w:val="18"/>
                <w:szCs w:val="18"/>
              </w:rPr>
            </w:pPr>
            <w:r w:rsidRPr="00F120AD">
              <w:rPr>
                <w:rFonts w:eastAsia="Calibri" w:cs="Times New Roman"/>
                <w:b/>
                <w:spacing w:val="0"/>
                <w:sz w:val="20"/>
                <w:szCs w:val="20"/>
              </w:rPr>
              <w:t>768</w:t>
            </w:r>
          </w:p>
        </w:tc>
        <w:tc>
          <w:tcPr>
            <w:tcW w:w="2246" w:type="dxa"/>
            <w:gridSpan w:val="8"/>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2EC26248" w14:textId="77777777" w:rsidR="00E110EC" w:rsidRPr="00F120AD" w:rsidRDefault="00E110EC" w:rsidP="00CD4C39">
            <w:pPr>
              <w:spacing w:line="276" w:lineRule="auto"/>
              <w:ind w:left="-20" w:right="-108"/>
              <w:jc w:val="center"/>
              <w:rPr>
                <w:rFonts w:eastAsia="Calibri" w:cs="Times New Roman"/>
                <w:b/>
                <w:spacing w:val="0"/>
                <w:sz w:val="20"/>
                <w:szCs w:val="20"/>
              </w:rPr>
            </w:pPr>
            <w:r w:rsidRPr="00F120AD">
              <w:rPr>
                <w:rFonts w:eastAsia="Calibri" w:cs="Times New Roman"/>
                <w:b/>
                <w:spacing w:val="0"/>
                <w:sz w:val="20"/>
                <w:szCs w:val="20"/>
              </w:rPr>
              <w:t>832</w:t>
            </w:r>
          </w:p>
        </w:tc>
        <w:tc>
          <w:tcPr>
            <w:tcW w:w="2110"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72411FDF"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01</w:t>
            </w:r>
          </w:p>
        </w:tc>
      </w:tr>
      <w:tr w:rsidR="00E110EC" w:rsidRPr="00F120AD" w14:paraId="6939B811" w14:textId="77777777" w:rsidTr="00CD4C39">
        <w:trPr>
          <w:trHeight w:val="323"/>
        </w:trPr>
        <w:tc>
          <w:tcPr>
            <w:tcW w:w="8747" w:type="dxa"/>
            <w:gridSpan w:val="22"/>
            <w:tcBorders>
              <w:top w:val="single" w:sz="4" w:space="0" w:color="003876"/>
              <w:left w:val="single" w:sz="4" w:space="0" w:color="003876"/>
              <w:bottom w:val="single" w:sz="4" w:space="0" w:color="003876"/>
              <w:right w:val="single" w:sz="4" w:space="0" w:color="003876"/>
            </w:tcBorders>
            <w:shd w:val="clear" w:color="auto" w:fill="FFFFFF"/>
            <w:vAlign w:val="center"/>
          </w:tcPr>
          <w:p w14:paraId="4782350B" w14:textId="77777777" w:rsidR="00E110EC" w:rsidRPr="00F120AD" w:rsidRDefault="00E110EC" w:rsidP="00CD4C39">
            <w:pPr>
              <w:spacing w:line="276" w:lineRule="auto"/>
              <w:jc w:val="left"/>
              <w:rPr>
                <w:rFonts w:eastAsia="Calibri" w:cs="Times New Roman"/>
                <w:spacing w:val="0"/>
                <w:sz w:val="20"/>
                <w:szCs w:val="20"/>
              </w:rPr>
            </w:pPr>
            <w:r w:rsidRPr="00F120AD">
              <w:rPr>
                <w:rFonts w:eastAsia="Calibri" w:cs="Times New Roman"/>
                <w:spacing w:val="0"/>
                <w:sz w:val="20"/>
                <w:szCs w:val="20"/>
              </w:rPr>
              <w:t xml:space="preserve">Observaciones: </w:t>
            </w:r>
          </w:p>
        </w:tc>
      </w:tr>
      <w:tr w:rsidR="00E110EC" w:rsidRPr="004F2AA4" w14:paraId="3F068DB1" w14:textId="77777777" w:rsidTr="00CD4C39">
        <w:trPr>
          <w:trHeight w:val="191"/>
        </w:trPr>
        <w:tc>
          <w:tcPr>
            <w:tcW w:w="8747" w:type="dxa"/>
            <w:gridSpan w:val="22"/>
            <w:tcBorders>
              <w:top w:val="single" w:sz="4" w:space="0" w:color="003876"/>
              <w:left w:val="single" w:sz="4" w:space="0" w:color="003876"/>
              <w:bottom w:val="single" w:sz="4" w:space="0" w:color="003876"/>
              <w:right w:val="single" w:sz="4" w:space="0" w:color="003876"/>
            </w:tcBorders>
            <w:shd w:val="clear" w:color="auto" w:fill="142F62"/>
            <w:vAlign w:val="center"/>
          </w:tcPr>
          <w:p w14:paraId="6657528B" w14:textId="77777777" w:rsidR="00E110EC" w:rsidRPr="004F2AA4" w:rsidRDefault="00E110EC" w:rsidP="00E110EC">
            <w:pPr>
              <w:numPr>
                <w:ilvl w:val="0"/>
                <w:numId w:val="18"/>
              </w:numPr>
              <w:spacing w:after="160" w:line="276" w:lineRule="auto"/>
              <w:ind w:left="313" w:hanging="313"/>
              <w:contextualSpacing/>
              <w:jc w:val="center"/>
              <w:rPr>
                <w:rFonts w:eastAsia="Calibri" w:cs="Times New Roman"/>
                <w:b/>
                <w:color w:val="FFFFFF" w:themeColor="background1"/>
                <w:spacing w:val="0"/>
                <w:szCs w:val="20"/>
              </w:rPr>
            </w:pPr>
            <w:r w:rsidRPr="004F2AA4">
              <w:rPr>
                <w:rFonts w:eastAsia="Calibri" w:cs="Times New Roman"/>
                <w:b/>
                <w:color w:val="FFFFFF" w:themeColor="background1"/>
                <w:spacing w:val="0"/>
                <w:szCs w:val="20"/>
              </w:rPr>
              <w:t>Incorporación de cargos clave</w:t>
            </w:r>
          </w:p>
        </w:tc>
      </w:tr>
      <w:tr w:rsidR="00E110EC" w:rsidRPr="00F120AD" w14:paraId="55DCAAD0" w14:textId="77777777" w:rsidTr="00CD4C39">
        <w:trPr>
          <w:trHeight w:val="280"/>
        </w:trPr>
        <w:tc>
          <w:tcPr>
            <w:tcW w:w="4821" w:type="dxa"/>
            <w:gridSpan w:val="12"/>
            <w:vMerge w:val="restart"/>
            <w:tcBorders>
              <w:top w:val="single" w:sz="4" w:space="0" w:color="003876"/>
              <w:left w:val="single" w:sz="4" w:space="0" w:color="003876"/>
              <w:bottom w:val="single" w:sz="4" w:space="0" w:color="003876"/>
              <w:right w:val="single" w:sz="4" w:space="0" w:color="003876"/>
            </w:tcBorders>
            <w:shd w:val="clear" w:color="auto" w:fill="47A8EA"/>
            <w:vAlign w:val="center"/>
          </w:tcPr>
          <w:p w14:paraId="7976880E" w14:textId="77777777" w:rsidR="00E110EC" w:rsidRPr="004F2AA4" w:rsidRDefault="00E110EC" w:rsidP="00CD4C39">
            <w:pPr>
              <w:spacing w:line="276" w:lineRule="auto"/>
              <w:jc w:val="center"/>
              <w:rPr>
                <w:rFonts w:eastAsia="Calibri" w:cs="Times New Roman"/>
                <w:b/>
                <w:color w:val="FFFFFF" w:themeColor="background1"/>
                <w:spacing w:val="0"/>
                <w:sz w:val="20"/>
                <w:szCs w:val="20"/>
              </w:rPr>
            </w:pPr>
            <w:r w:rsidRPr="004F2AA4">
              <w:rPr>
                <w:rFonts w:eastAsia="Calibri" w:cs="Times New Roman"/>
                <w:b/>
                <w:color w:val="FFFFFF" w:themeColor="background1"/>
                <w:spacing w:val="0"/>
                <w:sz w:val="20"/>
                <w:szCs w:val="20"/>
              </w:rPr>
              <w:t>Cargos</w:t>
            </w:r>
          </w:p>
        </w:tc>
        <w:tc>
          <w:tcPr>
            <w:tcW w:w="2084" w:type="dxa"/>
            <w:gridSpan w:val="7"/>
            <w:tcBorders>
              <w:top w:val="single" w:sz="4" w:space="0" w:color="003876"/>
              <w:left w:val="single" w:sz="4" w:space="0" w:color="003876"/>
              <w:bottom w:val="single" w:sz="4" w:space="0" w:color="003876"/>
              <w:right w:val="single" w:sz="4" w:space="0" w:color="003876"/>
            </w:tcBorders>
            <w:shd w:val="clear" w:color="auto" w:fill="47A8EA"/>
            <w:vAlign w:val="center"/>
          </w:tcPr>
          <w:p w14:paraId="534E693C" w14:textId="77777777" w:rsidR="00E110EC" w:rsidRPr="004F2AA4" w:rsidRDefault="00E110EC" w:rsidP="00CD4C39">
            <w:pPr>
              <w:spacing w:line="276" w:lineRule="auto"/>
              <w:jc w:val="center"/>
              <w:rPr>
                <w:rFonts w:eastAsia="Calibri" w:cs="Times New Roman"/>
                <w:b/>
                <w:color w:val="FFFFFF" w:themeColor="background1"/>
                <w:spacing w:val="0"/>
                <w:sz w:val="20"/>
                <w:szCs w:val="20"/>
              </w:rPr>
            </w:pPr>
            <w:r w:rsidRPr="004F2AA4">
              <w:rPr>
                <w:rFonts w:eastAsia="Calibri" w:cs="Times New Roman"/>
                <w:b/>
                <w:color w:val="FFFFFF" w:themeColor="background1"/>
                <w:spacing w:val="0"/>
                <w:sz w:val="20"/>
                <w:szCs w:val="20"/>
              </w:rPr>
              <w:t xml:space="preserve">         Incorporado</w:t>
            </w:r>
          </w:p>
        </w:tc>
        <w:tc>
          <w:tcPr>
            <w:tcW w:w="1842" w:type="dxa"/>
            <w:gridSpan w:val="3"/>
            <w:tcBorders>
              <w:top w:val="single" w:sz="4" w:space="0" w:color="003876"/>
              <w:left w:val="single" w:sz="4" w:space="0" w:color="003876"/>
              <w:bottom w:val="single" w:sz="4" w:space="0" w:color="003876"/>
              <w:right w:val="single" w:sz="4" w:space="0" w:color="003876"/>
            </w:tcBorders>
            <w:shd w:val="clear" w:color="auto" w:fill="47A8EA"/>
            <w:vAlign w:val="center"/>
          </w:tcPr>
          <w:p w14:paraId="02280F39" w14:textId="77777777" w:rsidR="00E110EC" w:rsidRPr="004F2AA4" w:rsidRDefault="00E110EC" w:rsidP="00CD4C39">
            <w:pPr>
              <w:spacing w:line="276" w:lineRule="auto"/>
              <w:jc w:val="center"/>
              <w:rPr>
                <w:rFonts w:eastAsia="Calibri" w:cs="Times New Roman"/>
                <w:b/>
                <w:color w:val="FFFFFF" w:themeColor="background1"/>
                <w:spacing w:val="0"/>
                <w:sz w:val="20"/>
                <w:szCs w:val="20"/>
              </w:rPr>
            </w:pPr>
            <w:r w:rsidRPr="004F2AA4">
              <w:rPr>
                <w:rFonts w:eastAsia="Calibri" w:cs="Times New Roman"/>
                <w:b/>
                <w:color w:val="FFFFFF" w:themeColor="background1"/>
                <w:spacing w:val="0"/>
                <w:sz w:val="20"/>
                <w:szCs w:val="20"/>
              </w:rPr>
              <w:t>No incorporado</w:t>
            </w:r>
          </w:p>
        </w:tc>
      </w:tr>
      <w:tr w:rsidR="00E110EC" w:rsidRPr="00F120AD" w14:paraId="35345924" w14:textId="77777777" w:rsidTr="00CD4C39">
        <w:trPr>
          <w:trHeight w:val="87"/>
        </w:trPr>
        <w:tc>
          <w:tcPr>
            <w:tcW w:w="4821" w:type="dxa"/>
            <w:gridSpan w:val="12"/>
            <w:vMerge/>
            <w:tcBorders>
              <w:top w:val="single" w:sz="4" w:space="0" w:color="003876"/>
              <w:left w:val="single" w:sz="4" w:space="0" w:color="003876"/>
              <w:bottom w:val="single" w:sz="4" w:space="0" w:color="003876"/>
              <w:right w:val="single" w:sz="4" w:space="0" w:color="003876"/>
            </w:tcBorders>
            <w:shd w:val="clear" w:color="auto" w:fill="DEEAF6"/>
            <w:vAlign w:val="center"/>
          </w:tcPr>
          <w:p w14:paraId="0D91D4BF" w14:textId="77777777" w:rsidR="00E110EC" w:rsidRPr="00F120AD" w:rsidRDefault="00E110EC" w:rsidP="00CD4C39">
            <w:pPr>
              <w:spacing w:line="276" w:lineRule="auto"/>
              <w:jc w:val="center"/>
              <w:rPr>
                <w:rFonts w:eastAsia="Calibri" w:cs="Times New Roman"/>
                <w:spacing w:val="0"/>
                <w:sz w:val="20"/>
                <w:szCs w:val="20"/>
              </w:rPr>
            </w:pPr>
          </w:p>
        </w:tc>
        <w:tc>
          <w:tcPr>
            <w:tcW w:w="2084" w:type="dxa"/>
            <w:gridSpan w:val="7"/>
            <w:tcBorders>
              <w:top w:val="single" w:sz="4" w:space="0" w:color="003876"/>
              <w:left w:val="single" w:sz="4" w:space="0" w:color="003876"/>
              <w:bottom w:val="single" w:sz="4" w:space="0" w:color="003876"/>
              <w:right w:val="single" w:sz="4" w:space="0" w:color="003876"/>
            </w:tcBorders>
            <w:shd w:val="clear" w:color="auto" w:fill="47A8EA"/>
            <w:vAlign w:val="center"/>
          </w:tcPr>
          <w:p w14:paraId="2E9B4C13" w14:textId="77777777" w:rsidR="00E110EC" w:rsidRPr="00F120AD" w:rsidRDefault="00E110EC" w:rsidP="00CD4C39">
            <w:pPr>
              <w:spacing w:line="276" w:lineRule="auto"/>
              <w:jc w:val="left"/>
              <w:rPr>
                <w:rFonts w:eastAsia="Calibri" w:cs="Times New Roman"/>
                <w:b/>
                <w:spacing w:val="0"/>
                <w:sz w:val="20"/>
                <w:szCs w:val="20"/>
              </w:rPr>
            </w:pPr>
          </w:p>
        </w:tc>
        <w:tc>
          <w:tcPr>
            <w:tcW w:w="1842" w:type="dxa"/>
            <w:gridSpan w:val="3"/>
            <w:tcBorders>
              <w:top w:val="single" w:sz="4" w:space="0" w:color="003876"/>
              <w:left w:val="single" w:sz="4" w:space="0" w:color="003876"/>
              <w:bottom w:val="single" w:sz="4" w:space="0" w:color="003876"/>
              <w:right w:val="single" w:sz="4" w:space="0" w:color="003876"/>
            </w:tcBorders>
            <w:shd w:val="clear" w:color="auto" w:fill="47A8EA"/>
            <w:vAlign w:val="center"/>
          </w:tcPr>
          <w:p w14:paraId="16C24095" w14:textId="77777777" w:rsidR="00E110EC" w:rsidRPr="00F120AD" w:rsidRDefault="00E110EC" w:rsidP="00CD4C39">
            <w:pPr>
              <w:spacing w:line="276" w:lineRule="auto"/>
              <w:jc w:val="center"/>
              <w:rPr>
                <w:rFonts w:eastAsia="Calibri" w:cs="Times New Roman"/>
                <w:spacing w:val="0"/>
                <w:sz w:val="20"/>
                <w:szCs w:val="20"/>
              </w:rPr>
            </w:pPr>
          </w:p>
        </w:tc>
      </w:tr>
      <w:tr w:rsidR="00E110EC" w:rsidRPr="00F120AD" w14:paraId="70B6FDBC" w14:textId="77777777" w:rsidTr="00CD4C39">
        <w:trPr>
          <w:trHeight w:val="288"/>
        </w:trPr>
        <w:tc>
          <w:tcPr>
            <w:tcW w:w="4821" w:type="dxa"/>
            <w:gridSpan w:val="12"/>
            <w:tcBorders>
              <w:top w:val="single" w:sz="4" w:space="0" w:color="003876"/>
              <w:left w:val="single" w:sz="4" w:space="0" w:color="003876"/>
              <w:bottom w:val="single" w:sz="4" w:space="0" w:color="003876"/>
              <w:right w:val="single" w:sz="4" w:space="0" w:color="003876"/>
            </w:tcBorders>
            <w:shd w:val="clear" w:color="auto" w:fill="E0E6ED"/>
            <w:vAlign w:val="center"/>
          </w:tcPr>
          <w:p w14:paraId="344C78B8" w14:textId="77777777" w:rsidR="00E110EC" w:rsidRPr="00F120AD" w:rsidRDefault="00E110EC" w:rsidP="00CD4C39">
            <w:pPr>
              <w:spacing w:line="276" w:lineRule="auto"/>
              <w:jc w:val="left"/>
              <w:rPr>
                <w:rFonts w:eastAsia="Calibri" w:cs="Times New Roman"/>
                <w:spacing w:val="0"/>
                <w:sz w:val="20"/>
                <w:szCs w:val="20"/>
              </w:rPr>
            </w:pPr>
            <w:r w:rsidRPr="00F120AD">
              <w:rPr>
                <w:rFonts w:eastAsia="Calibri" w:cs="Times New Roman"/>
                <w:spacing w:val="0"/>
                <w:sz w:val="20"/>
                <w:szCs w:val="20"/>
              </w:rPr>
              <w:t>Director (a) o Encargado (a) de Recursos Humanos</w:t>
            </w:r>
          </w:p>
        </w:tc>
        <w:tc>
          <w:tcPr>
            <w:tcW w:w="2084" w:type="dxa"/>
            <w:gridSpan w:val="7"/>
            <w:tcBorders>
              <w:top w:val="single" w:sz="4" w:space="0" w:color="003876"/>
              <w:left w:val="single" w:sz="4" w:space="0" w:color="003876"/>
              <w:bottom w:val="single" w:sz="4" w:space="0" w:color="003876"/>
              <w:right w:val="single" w:sz="4" w:space="0" w:color="003876"/>
            </w:tcBorders>
            <w:shd w:val="clear" w:color="auto" w:fill="auto"/>
            <w:vAlign w:val="center"/>
          </w:tcPr>
          <w:p w14:paraId="74BFFEFC"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N/A</w:t>
            </w:r>
          </w:p>
        </w:tc>
        <w:tc>
          <w:tcPr>
            <w:tcW w:w="1842" w:type="dxa"/>
            <w:gridSpan w:val="3"/>
            <w:tcBorders>
              <w:top w:val="single" w:sz="4" w:space="0" w:color="003876"/>
              <w:left w:val="single" w:sz="4" w:space="0" w:color="003876"/>
              <w:bottom w:val="single" w:sz="4" w:space="0" w:color="003876"/>
              <w:right w:val="single" w:sz="4" w:space="0" w:color="003876"/>
            </w:tcBorders>
            <w:shd w:val="clear" w:color="auto" w:fill="auto"/>
            <w:vAlign w:val="center"/>
          </w:tcPr>
          <w:p w14:paraId="04A60914" w14:textId="77777777" w:rsidR="00E110EC" w:rsidRPr="00F120AD" w:rsidRDefault="00E110EC" w:rsidP="00CD4C39">
            <w:pPr>
              <w:spacing w:line="276" w:lineRule="auto"/>
              <w:jc w:val="center"/>
              <w:rPr>
                <w:rFonts w:eastAsia="Calibri" w:cs="Times New Roman"/>
                <w:spacing w:val="0"/>
                <w:sz w:val="20"/>
                <w:szCs w:val="20"/>
              </w:rPr>
            </w:pPr>
            <w:r w:rsidRPr="00F120AD">
              <w:rPr>
                <w:rFonts w:eastAsia="Calibri" w:cs="Times New Roman"/>
                <w:spacing w:val="0"/>
                <w:sz w:val="20"/>
                <w:szCs w:val="20"/>
              </w:rPr>
              <w:t>0</w:t>
            </w:r>
          </w:p>
        </w:tc>
      </w:tr>
      <w:tr w:rsidR="00E110EC" w:rsidRPr="00F120AD" w14:paraId="58F22444" w14:textId="77777777" w:rsidTr="00CD4C39">
        <w:trPr>
          <w:trHeight w:val="302"/>
        </w:trPr>
        <w:tc>
          <w:tcPr>
            <w:tcW w:w="4821" w:type="dxa"/>
            <w:gridSpan w:val="12"/>
            <w:tcBorders>
              <w:top w:val="single" w:sz="4" w:space="0" w:color="003876"/>
              <w:left w:val="single" w:sz="4" w:space="0" w:color="003876"/>
              <w:bottom w:val="single" w:sz="4" w:space="0" w:color="003876"/>
              <w:right w:val="single" w:sz="4" w:space="0" w:color="003876"/>
            </w:tcBorders>
            <w:shd w:val="clear" w:color="auto" w:fill="E0E6ED"/>
            <w:vAlign w:val="center"/>
          </w:tcPr>
          <w:p w14:paraId="3730FB5A" w14:textId="77777777" w:rsidR="00E110EC" w:rsidRPr="00F120AD" w:rsidRDefault="00E110EC" w:rsidP="00CD4C39">
            <w:pPr>
              <w:spacing w:line="276" w:lineRule="auto"/>
              <w:jc w:val="left"/>
              <w:rPr>
                <w:rFonts w:eastAsia="Calibri" w:cs="Times New Roman"/>
                <w:spacing w:val="0"/>
                <w:sz w:val="20"/>
                <w:szCs w:val="20"/>
              </w:rPr>
            </w:pPr>
            <w:r w:rsidRPr="00F120AD">
              <w:rPr>
                <w:rFonts w:eastAsia="Calibri" w:cs="Times New Roman"/>
                <w:spacing w:val="0"/>
                <w:sz w:val="20"/>
                <w:szCs w:val="20"/>
              </w:rPr>
              <w:t>Director (a) o Encargado (a) de Tecnologías de la Información y Comunicaciones</w:t>
            </w:r>
          </w:p>
        </w:tc>
        <w:tc>
          <w:tcPr>
            <w:tcW w:w="2084" w:type="dxa"/>
            <w:gridSpan w:val="7"/>
            <w:tcBorders>
              <w:top w:val="single" w:sz="4" w:space="0" w:color="003876"/>
              <w:left w:val="single" w:sz="4" w:space="0" w:color="003876"/>
              <w:bottom w:val="single" w:sz="4" w:space="0" w:color="003876"/>
              <w:right w:val="single" w:sz="4" w:space="0" w:color="003876"/>
            </w:tcBorders>
            <w:shd w:val="clear" w:color="auto" w:fill="auto"/>
            <w:vAlign w:val="center"/>
          </w:tcPr>
          <w:p w14:paraId="6D276E74" w14:textId="77777777" w:rsidR="00E110EC" w:rsidRPr="00F120AD" w:rsidRDefault="00E110EC" w:rsidP="00CD4C39">
            <w:pPr>
              <w:spacing w:line="276" w:lineRule="auto"/>
              <w:jc w:val="center"/>
              <w:rPr>
                <w:rFonts w:eastAsia="Calibri" w:cs="Times New Roman"/>
                <w:spacing w:val="0"/>
                <w:sz w:val="20"/>
                <w:szCs w:val="20"/>
              </w:rPr>
            </w:pPr>
            <w:r w:rsidRPr="00F120AD">
              <w:rPr>
                <w:rFonts w:eastAsia="Calibri" w:cs="Times New Roman"/>
                <w:b/>
                <w:spacing w:val="0"/>
                <w:sz w:val="20"/>
                <w:szCs w:val="20"/>
              </w:rPr>
              <w:t>N/A</w:t>
            </w:r>
          </w:p>
        </w:tc>
        <w:tc>
          <w:tcPr>
            <w:tcW w:w="1842" w:type="dxa"/>
            <w:gridSpan w:val="3"/>
            <w:tcBorders>
              <w:top w:val="single" w:sz="4" w:space="0" w:color="003876"/>
              <w:left w:val="single" w:sz="4" w:space="0" w:color="003876"/>
              <w:bottom w:val="single" w:sz="4" w:space="0" w:color="003876"/>
              <w:right w:val="single" w:sz="4" w:space="0" w:color="003876"/>
            </w:tcBorders>
            <w:shd w:val="clear" w:color="auto" w:fill="auto"/>
            <w:vAlign w:val="center"/>
          </w:tcPr>
          <w:p w14:paraId="1CC55247"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w:t>
            </w:r>
          </w:p>
        </w:tc>
      </w:tr>
      <w:tr w:rsidR="00E110EC" w:rsidRPr="00F120AD" w14:paraId="75A5E1C9" w14:textId="77777777" w:rsidTr="00CD4C39">
        <w:trPr>
          <w:trHeight w:val="292"/>
        </w:trPr>
        <w:tc>
          <w:tcPr>
            <w:tcW w:w="4821" w:type="dxa"/>
            <w:gridSpan w:val="12"/>
            <w:tcBorders>
              <w:top w:val="single" w:sz="4" w:space="0" w:color="003876"/>
              <w:left w:val="single" w:sz="4" w:space="0" w:color="003876"/>
              <w:bottom w:val="single" w:sz="4" w:space="0" w:color="003876"/>
              <w:right w:val="single" w:sz="4" w:space="0" w:color="003876"/>
            </w:tcBorders>
            <w:shd w:val="clear" w:color="auto" w:fill="E0E6ED"/>
            <w:vAlign w:val="center"/>
          </w:tcPr>
          <w:p w14:paraId="5C662090" w14:textId="77777777" w:rsidR="00E110EC" w:rsidRPr="00F120AD" w:rsidRDefault="00E110EC" w:rsidP="00CD4C39">
            <w:pPr>
              <w:spacing w:line="276" w:lineRule="auto"/>
              <w:jc w:val="left"/>
              <w:rPr>
                <w:rFonts w:eastAsia="Calibri" w:cs="Times New Roman"/>
                <w:spacing w:val="0"/>
                <w:sz w:val="20"/>
                <w:szCs w:val="20"/>
              </w:rPr>
            </w:pPr>
            <w:r w:rsidRPr="00F120AD">
              <w:rPr>
                <w:rFonts w:eastAsia="Calibri" w:cs="Times New Roman"/>
                <w:spacing w:val="0"/>
                <w:sz w:val="20"/>
                <w:szCs w:val="20"/>
              </w:rPr>
              <w:t>Director (a) o Encargado (a) Administrativo-Financiero</w:t>
            </w:r>
          </w:p>
        </w:tc>
        <w:tc>
          <w:tcPr>
            <w:tcW w:w="2084" w:type="dxa"/>
            <w:gridSpan w:val="7"/>
            <w:tcBorders>
              <w:top w:val="single" w:sz="4" w:space="0" w:color="003876"/>
              <w:left w:val="single" w:sz="4" w:space="0" w:color="003876"/>
              <w:bottom w:val="single" w:sz="4" w:space="0" w:color="003876"/>
              <w:right w:val="single" w:sz="4" w:space="0" w:color="003876"/>
            </w:tcBorders>
            <w:shd w:val="clear" w:color="auto" w:fill="auto"/>
            <w:vAlign w:val="center"/>
          </w:tcPr>
          <w:p w14:paraId="54FC28AD" w14:textId="77777777" w:rsidR="00E110EC" w:rsidRPr="00F120AD" w:rsidRDefault="00E110EC" w:rsidP="00CD4C39">
            <w:pPr>
              <w:spacing w:line="276" w:lineRule="auto"/>
              <w:jc w:val="center"/>
              <w:rPr>
                <w:rFonts w:eastAsia="Calibri" w:cs="Times New Roman"/>
                <w:spacing w:val="0"/>
                <w:sz w:val="20"/>
                <w:szCs w:val="20"/>
              </w:rPr>
            </w:pPr>
            <w:r w:rsidRPr="00F120AD">
              <w:rPr>
                <w:rFonts w:eastAsia="Calibri" w:cs="Times New Roman"/>
                <w:b/>
                <w:spacing w:val="0"/>
                <w:sz w:val="20"/>
                <w:szCs w:val="20"/>
              </w:rPr>
              <w:t>N/A</w:t>
            </w:r>
          </w:p>
        </w:tc>
        <w:tc>
          <w:tcPr>
            <w:tcW w:w="1842" w:type="dxa"/>
            <w:gridSpan w:val="3"/>
            <w:tcBorders>
              <w:top w:val="single" w:sz="4" w:space="0" w:color="003876"/>
              <w:left w:val="single" w:sz="4" w:space="0" w:color="003876"/>
              <w:bottom w:val="single" w:sz="4" w:space="0" w:color="003876"/>
              <w:right w:val="single" w:sz="4" w:space="0" w:color="003876"/>
            </w:tcBorders>
            <w:shd w:val="clear" w:color="auto" w:fill="auto"/>
            <w:vAlign w:val="center"/>
          </w:tcPr>
          <w:p w14:paraId="68B1520E"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w:t>
            </w:r>
          </w:p>
        </w:tc>
      </w:tr>
      <w:tr w:rsidR="00E110EC" w:rsidRPr="00F120AD" w14:paraId="41748462" w14:textId="77777777" w:rsidTr="00CD4C39">
        <w:trPr>
          <w:trHeight w:val="87"/>
        </w:trPr>
        <w:tc>
          <w:tcPr>
            <w:tcW w:w="4821" w:type="dxa"/>
            <w:gridSpan w:val="12"/>
            <w:tcBorders>
              <w:top w:val="single" w:sz="4" w:space="0" w:color="003876"/>
              <w:left w:val="single" w:sz="4" w:space="0" w:color="003876"/>
              <w:bottom w:val="single" w:sz="4" w:space="0" w:color="003876"/>
              <w:right w:val="single" w:sz="4" w:space="0" w:color="003876"/>
            </w:tcBorders>
            <w:shd w:val="clear" w:color="auto" w:fill="E0E6ED"/>
            <w:vAlign w:val="center"/>
          </w:tcPr>
          <w:p w14:paraId="77D3E223" w14:textId="77777777" w:rsidR="00E110EC" w:rsidRPr="00F120AD" w:rsidRDefault="00E110EC" w:rsidP="00CD4C39">
            <w:pPr>
              <w:spacing w:line="276" w:lineRule="auto"/>
              <w:jc w:val="left"/>
              <w:rPr>
                <w:rFonts w:eastAsia="Calibri" w:cs="Times New Roman"/>
                <w:spacing w:val="0"/>
                <w:sz w:val="20"/>
                <w:szCs w:val="20"/>
              </w:rPr>
            </w:pPr>
            <w:r w:rsidRPr="00F120AD">
              <w:rPr>
                <w:rFonts w:eastAsia="Calibri" w:cs="Times New Roman"/>
                <w:spacing w:val="0"/>
                <w:sz w:val="20"/>
                <w:szCs w:val="20"/>
              </w:rPr>
              <w:t>Encargado (a) de Compras</w:t>
            </w:r>
          </w:p>
        </w:tc>
        <w:tc>
          <w:tcPr>
            <w:tcW w:w="2084" w:type="dxa"/>
            <w:gridSpan w:val="7"/>
            <w:tcBorders>
              <w:top w:val="single" w:sz="4" w:space="0" w:color="003876"/>
              <w:left w:val="single" w:sz="4" w:space="0" w:color="003876"/>
              <w:bottom w:val="single" w:sz="4" w:space="0" w:color="003876"/>
              <w:right w:val="single" w:sz="4" w:space="0" w:color="003876"/>
            </w:tcBorders>
            <w:shd w:val="clear" w:color="auto" w:fill="auto"/>
            <w:vAlign w:val="center"/>
          </w:tcPr>
          <w:p w14:paraId="16975E51" w14:textId="77777777" w:rsidR="00E110EC" w:rsidRPr="00F120AD" w:rsidRDefault="00E110EC" w:rsidP="00CD4C39">
            <w:pPr>
              <w:spacing w:line="276" w:lineRule="auto"/>
              <w:jc w:val="center"/>
              <w:rPr>
                <w:rFonts w:eastAsia="Calibri" w:cs="Times New Roman"/>
                <w:spacing w:val="0"/>
                <w:sz w:val="20"/>
                <w:szCs w:val="20"/>
              </w:rPr>
            </w:pPr>
            <w:r w:rsidRPr="00F120AD">
              <w:rPr>
                <w:rFonts w:eastAsia="Calibri" w:cs="Times New Roman"/>
                <w:b/>
                <w:spacing w:val="0"/>
                <w:sz w:val="20"/>
                <w:szCs w:val="20"/>
              </w:rPr>
              <w:t>N/A</w:t>
            </w:r>
          </w:p>
        </w:tc>
        <w:tc>
          <w:tcPr>
            <w:tcW w:w="1842" w:type="dxa"/>
            <w:gridSpan w:val="3"/>
            <w:tcBorders>
              <w:top w:val="single" w:sz="4" w:space="0" w:color="003876"/>
              <w:left w:val="single" w:sz="4" w:space="0" w:color="003876"/>
              <w:bottom w:val="single" w:sz="4" w:space="0" w:color="003876"/>
              <w:right w:val="single" w:sz="4" w:space="0" w:color="003876"/>
            </w:tcBorders>
            <w:shd w:val="clear" w:color="auto" w:fill="auto"/>
            <w:vAlign w:val="center"/>
          </w:tcPr>
          <w:p w14:paraId="4809F7CE"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w:t>
            </w:r>
          </w:p>
        </w:tc>
      </w:tr>
      <w:tr w:rsidR="00E110EC" w:rsidRPr="00F120AD" w14:paraId="72135652" w14:textId="77777777" w:rsidTr="00CD4C39">
        <w:trPr>
          <w:trHeight w:val="276"/>
        </w:trPr>
        <w:tc>
          <w:tcPr>
            <w:tcW w:w="8747" w:type="dxa"/>
            <w:gridSpan w:val="22"/>
            <w:tcBorders>
              <w:top w:val="single" w:sz="4" w:space="0" w:color="003876"/>
              <w:left w:val="single" w:sz="4" w:space="0" w:color="003876"/>
              <w:bottom w:val="single" w:sz="4" w:space="0" w:color="003876"/>
              <w:right w:val="single" w:sz="4" w:space="0" w:color="003876"/>
            </w:tcBorders>
            <w:shd w:val="clear" w:color="auto" w:fill="auto"/>
            <w:vAlign w:val="center"/>
          </w:tcPr>
          <w:p w14:paraId="2E0788AE" w14:textId="77777777" w:rsidR="00E110EC" w:rsidRPr="00F120AD" w:rsidRDefault="00E110EC" w:rsidP="00CD4C39">
            <w:pPr>
              <w:spacing w:line="276" w:lineRule="auto"/>
              <w:jc w:val="left"/>
              <w:rPr>
                <w:rFonts w:eastAsia="Calibri" w:cs="Times New Roman"/>
                <w:b/>
                <w:spacing w:val="0"/>
                <w:sz w:val="20"/>
                <w:szCs w:val="20"/>
              </w:rPr>
            </w:pPr>
            <w:r w:rsidRPr="00F120AD">
              <w:rPr>
                <w:rFonts w:eastAsia="Calibri" w:cs="Times New Roman"/>
                <w:spacing w:val="0"/>
                <w:sz w:val="20"/>
                <w:szCs w:val="20"/>
              </w:rPr>
              <w:t>Observaciones:</w:t>
            </w:r>
          </w:p>
        </w:tc>
      </w:tr>
      <w:tr w:rsidR="00E110EC" w:rsidRPr="004F2AA4" w14:paraId="352CF54C" w14:textId="77777777" w:rsidTr="00CD4C39">
        <w:trPr>
          <w:trHeight w:val="87"/>
        </w:trPr>
        <w:tc>
          <w:tcPr>
            <w:tcW w:w="8747" w:type="dxa"/>
            <w:gridSpan w:val="22"/>
            <w:tcBorders>
              <w:top w:val="single" w:sz="4" w:space="0" w:color="003876"/>
              <w:bottom w:val="single" w:sz="4" w:space="0" w:color="003876"/>
            </w:tcBorders>
            <w:shd w:val="clear" w:color="auto" w:fill="142F62"/>
            <w:vAlign w:val="center"/>
          </w:tcPr>
          <w:p w14:paraId="6AE38332" w14:textId="77777777" w:rsidR="00E110EC" w:rsidRPr="004F2AA4" w:rsidRDefault="00E110EC" w:rsidP="00E110EC">
            <w:pPr>
              <w:numPr>
                <w:ilvl w:val="0"/>
                <w:numId w:val="18"/>
              </w:numPr>
              <w:spacing w:after="160" w:line="276" w:lineRule="auto"/>
              <w:ind w:left="313" w:hanging="313"/>
              <w:contextualSpacing/>
              <w:jc w:val="center"/>
              <w:rPr>
                <w:rFonts w:eastAsia="Calibri" w:cs="Times New Roman"/>
                <w:b/>
                <w:color w:val="FFFFFF" w:themeColor="background1"/>
                <w:spacing w:val="0"/>
                <w:szCs w:val="20"/>
              </w:rPr>
            </w:pPr>
            <w:r w:rsidRPr="004F2AA4">
              <w:rPr>
                <w:rFonts w:eastAsia="Calibri" w:cs="Times New Roman"/>
                <w:b/>
                <w:color w:val="FFFFFF" w:themeColor="background1"/>
                <w:spacing w:val="0"/>
                <w:szCs w:val="20"/>
              </w:rPr>
              <w:lastRenderedPageBreak/>
              <w:t>Movilidad de los servidores de carrera</w:t>
            </w:r>
          </w:p>
        </w:tc>
      </w:tr>
      <w:tr w:rsidR="00E110EC" w:rsidRPr="004F2AA4" w14:paraId="5A1A952F" w14:textId="77777777" w:rsidTr="00CD4C39">
        <w:trPr>
          <w:trHeight w:val="786"/>
        </w:trPr>
        <w:tc>
          <w:tcPr>
            <w:tcW w:w="1119" w:type="dxa"/>
            <w:tcBorders>
              <w:top w:val="single" w:sz="4" w:space="0" w:color="003876"/>
              <w:bottom w:val="single" w:sz="4" w:space="0" w:color="003876"/>
            </w:tcBorders>
            <w:shd w:val="clear" w:color="auto" w:fill="47A8EA"/>
            <w:vAlign w:val="center"/>
          </w:tcPr>
          <w:p w14:paraId="18CB4040" w14:textId="77777777" w:rsidR="00E110EC" w:rsidRPr="004F2AA4" w:rsidRDefault="00E110EC" w:rsidP="00CD4C39">
            <w:pPr>
              <w:spacing w:line="276" w:lineRule="auto"/>
              <w:ind w:left="-127" w:right="-139"/>
              <w:jc w:val="center"/>
              <w:rPr>
                <w:rFonts w:eastAsia="Calibri" w:cs="Times New Roman"/>
                <w:b/>
                <w:color w:val="FFFFFF" w:themeColor="background1"/>
                <w:spacing w:val="0"/>
                <w:sz w:val="18"/>
                <w:szCs w:val="18"/>
              </w:rPr>
            </w:pPr>
            <w:r w:rsidRPr="004F2AA4">
              <w:rPr>
                <w:rFonts w:eastAsia="Calibri" w:cs="Times New Roman"/>
                <w:b/>
                <w:color w:val="FFFFFF" w:themeColor="background1"/>
                <w:spacing w:val="0"/>
                <w:sz w:val="18"/>
                <w:szCs w:val="18"/>
              </w:rPr>
              <w:t xml:space="preserve">Movimientos </w:t>
            </w:r>
          </w:p>
        </w:tc>
        <w:tc>
          <w:tcPr>
            <w:tcW w:w="1478" w:type="dxa"/>
            <w:gridSpan w:val="4"/>
            <w:tcBorders>
              <w:top w:val="single" w:sz="4" w:space="0" w:color="003876"/>
              <w:bottom w:val="single" w:sz="4" w:space="0" w:color="003876"/>
            </w:tcBorders>
            <w:shd w:val="clear" w:color="auto" w:fill="47A8EA"/>
            <w:vAlign w:val="center"/>
          </w:tcPr>
          <w:p w14:paraId="486C9058" w14:textId="77777777" w:rsidR="00E110EC" w:rsidRPr="004F2AA4" w:rsidRDefault="00E110EC" w:rsidP="00CD4C39">
            <w:pPr>
              <w:spacing w:line="276" w:lineRule="auto"/>
              <w:ind w:left="-73" w:right="-12"/>
              <w:jc w:val="center"/>
              <w:rPr>
                <w:rFonts w:eastAsia="Calibri" w:cs="Times New Roman"/>
                <w:b/>
                <w:color w:val="FFFFFF" w:themeColor="background1"/>
                <w:spacing w:val="0"/>
                <w:sz w:val="18"/>
                <w:szCs w:val="18"/>
              </w:rPr>
            </w:pPr>
            <w:r w:rsidRPr="004F2AA4">
              <w:rPr>
                <w:rFonts w:eastAsia="Calibri" w:cs="Times New Roman"/>
                <w:b/>
                <w:color w:val="FFFFFF" w:themeColor="background1"/>
                <w:spacing w:val="0"/>
                <w:sz w:val="18"/>
                <w:szCs w:val="18"/>
              </w:rPr>
              <w:t>Cantidad de Movimientos realizados por la institución a la fecha (intervalo de un año).</w:t>
            </w:r>
          </w:p>
        </w:tc>
        <w:tc>
          <w:tcPr>
            <w:tcW w:w="1478" w:type="dxa"/>
            <w:gridSpan w:val="4"/>
            <w:tcBorders>
              <w:top w:val="single" w:sz="4" w:space="0" w:color="003876"/>
              <w:bottom w:val="single" w:sz="4" w:space="0" w:color="003876"/>
            </w:tcBorders>
            <w:shd w:val="clear" w:color="auto" w:fill="47A8EA"/>
            <w:vAlign w:val="center"/>
          </w:tcPr>
          <w:p w14:paraId="07EA698C" w14:textId="77777777" w:rsidR="00E110EC" w:rsidRPr="004F2AA4" w:rsidRDefault="00E110EC" w:rsidP="00CD4C39">
            <w:pPr>
              <w:spacing w:line="276" w:lineRule="auto"/>
              <w:ind w:left="-110" w:right="-65"/>
              <w:jc w:val="center"/>
              <w:rPr>
                <w:rFonts w:eastAsia="Calibri" w:cs="Times New Roman"/>
                <w:b/>
                <w:color w:val="FFFFFF" w:themeColor="background1"/>
                <w:spacing w:val="0"/>
                <w:sz w:val="18"/>
                <w:szCs w:val="18"/>
              </w:rPr>
            </w:pPr>
            <w:r w:rsidRPr="004F2AA4">
              <w:rPr>
                <w:rFonts w:eastAsia="Calibri" w:cs="Times New Roman"/>
                <w:b/>
                <w:color w:val="FFFFFF" w:themeColor="background1"/>
                <w:spacing w:val="0"/>
                <w:sz w:val="18"/>
                <w:szCs w:val="18"/>
              </w:rPr>
              <w:t>Cantidad de Movimientos a la fecha aprobados por el MAP.</w:t>
            </w:r>
          </w:p>
        </w:tc>
        <w:tc>
          <w:tcPr>
            <w:tcW w:w="1479" w:type="dxa"/>
            <w:gridSpan w:val="5"/>
            <w:tcBorders>
              <w:top w:val="single" w:sz="4" w:space="0" w:color="003876"/>
              <w:bottom w:val="single" w:sz="4" w:space="0" w:color="003876"/>
            </w:tcBorders>
            <w:shd w:val="clear" w:color="auto" w:fill="47A8EA"/>
            <w:vAlign w:val="center"/>
          </w:tcPr>
          <w:p w14:paraId="46DFD0B6" w14:textId="77777777" w:rsidR="00E110EC" w:rsidRPr="004F2AA4" w:rsidRDefault="00E110EC" w:rsidP="00CD4C39">
            <w:pPr>
              <w:spacing w:line="276" w:lineRule="auto"/>
              <w:jc w:val="center"/>
              <w:rPr>
                <w:rFonts w:eastAsia="Calibri" w:cs="Times New Roman"/>
                <w:b/>
                <w:color w:val="FFFFFF" w:themeColor="background1"/>
                <w:spacing w:val="0"/>
                <w:sz w:val="18"/>
                <w:szCs w:val="18"/>
              </w:rPr>
            </w:pPr>
            <w:r w:rsidRPr="004F2AA4">
              <w:rPr>
                <w:rFonts w:eastAsia="Calibri" w:cs="Times New Roman"/>
                <w:b/>
                <w:color w:val="FFFFFF" w:themeColor="background1"/>
                <w:spacing w:val="0"/>
                <w:sz w:val="18"/>
                <w:szCs w:val="18"/>
              </w:rPr>
              <w:t xml:space="preserve">Movimientos </w:t>
            </w:r>
          </w:p>
        </w:tc>
        <w:tc>
          <w:tcPr>
            <w:tcW w:w="1478" w:type="dxa"/>
            <w:gridSpan w:val="6"/>
            <w:tcBorders>
              <w:top w:val="single" w:sz="4" w:space="0" w:color="003876"/>
              <w:bottom w:val="single" w:sz="4" w:space="0" w:color="003876"/>
            </w:tcBorders>
            <w:shd w:val="clear" w:color="auto" w:fill="47A8EA"/>
            <w:vAlign w:val="center"/>
          </w:tcPr>
          <w:p w14:paraId="1356C072" w14:textId="77777777" w:rsidR="00E110EC" w:rsidRPr="004F2AA4" w:rsidRDefault="00E110EC" w:rsidP="00CD4C39">
            <w:pPr>
              <w:spacing w:line="276" w:lineRule="auto"/>
              <w:ind w:left="-103" w:right="-81"/>
              <w:jc w:val="center"/>
              <w:rPr>
                <w:rFonts w:eastAsia="Calibri" w:cs="Times New Roman"/>
                <w:b/>
                <w:color w:val="FFFFFF" w:themeColor="background1"/>
                <w:spacing w:val="0"/>
                <w:sz w:val="18"/>
                <w:szCs w:val="18"/>
              </w:rPr>
            </w:pPr>
            <w:r w:rsidRPr="004F2AA4">
              <w:rPr>
                <w:rFonts w:eastAsia="Calibri" w:cs="Times New Roman"/>
                <w:b/>
                <w:color w:val="FFFFFF" w:themeColor="background1"/>
                <w:spacing w:val="0"/>
                <w:sz w:val="18"/>
                <w:szCs w:val="18"/>
              </w:rPr>
              <w:t xml:space="preserve">Cantidad de Movimientos realizados por la institución a la fecha (intervalo de un año).  </w:t>
            </w:r>
          </w:p>
        </w:tc>
        <w:tc>
          <w:tcPr>
            <w:tcW w:w="1715" w:type="dxa"/>
            <w:gridSpan w:val="2"/>
            <w:tcBorders>
              <w:top w:val="single" w:sz="4" w:space="0" w:color="003876"/>
              <w:bottom w:val="single" w:sz="4" w:space="0" w:color="003876"/>
            </w:tcBorders>
            <w:shd w:val="clear" w:color="auto" w:fill="47A8EA"/>
            <w:vAlign w:val="center"/>
          </w:tcPr>
          <w:p w14:paraId="02217F3A" w14:textId="77777777" w:rsidR="00E110EC" w:rsidRPr="004F2AA4" w:rsidRDefault="00E110EC" w:rsidP="00CD4C39">
            <w:pPr>
              <w:spacing w:line="276" w:lineRule="auto"/>
              <w:ind w:left="-50" w:right="-33"/>
              <w:jc w:val="center"/>
              <w:rPr>
                <w:rFonts w:eastAsia="Calibri" w:cs="Times New Roman"/>
                <w:b/>
                <w:color w:val="FFFFFF" w:themeColor="background1"/>
                <w:spacing w:val="0"/>
                <w:sz w:val="18"/>
                <w:szCs w:val="18"/>
              </w:rPr>
            </w:pPr>
            <w:r w:rsidRPr="004F2AA4">
              <w:rPr>
                <w:rFonts w:eastAsia="Calibri" w:cs="Times New Roman"/>
                <w:b/>
                <w:color w:val="FFFFFF" w:themeColor="background1"/>
                <w:spacing w:val="0"/>
                <w:sz w:val="18"/>
                <w:szCs w:val="18"/>
              </w:rPr>
              <w:t>Cantidad de Movimientos a la fecha, aprobados por el MAP.</w:t>
            </w:r>
          </w:p>
        </w:tc>
      </w:tr>
      <w:tr w:rsidR="00E110EC" w:rsidRPr="00F120AD" w14:paraId="414B6644" w14:textId="77777777" w:rsidTr="00CD4C39">
        <w:trPr>
          <w:trHeight w:val="471"/>
        </w:trPr>
        <w:tc>
          <w:tcPr>
            <w:tcW w:w="1119" w:type="dxa"/>
            <w:tcBorders>
              <w:top w:val="single" w:sz="4" w:space="0" w:color="003876"/>
              <w:bottom w:val="single" w:sz="4" w:space="0" w:color="003876"/>
            </w:tcBorders>
            <w:shd w:val="clear" w:color="auto" w:fill="E0E6ED"/>
            <w:vAlign w:val="center"/>
          </w:tcPr>
          <w:p w14:paraId="48D9FFFF" w14:textId="77777777" w:rsidR="00E110EC" w:rsidRPr="00F120AD" w:rsidRDefault="00E110EC" w:rsidP="00CD4C39">
            <w:pPr>
              <w:spacing w:line="276" w:lineRule="auto"/>
              <w:jc w:val="left"/>
              <w:rPr>
                <w:rFonts w:eastAsia="Calibri" w:cs="Times New Roman"/>
                <w:spacing w:val="0"/>
                <w:sz w:val="20"/>
                <w:szCs w:val="20"/>
              </w:rPr>
            </w:pPr>
            <w:r w:rsidRPr="00F120AD">
              <w:rPr>
                <w:rFonts w:eastAsia="Calibri" w:cs="Times New Roman"/>
                <w:spacing w:val="0"/>
                <w:sz w:val="20"/>
                <w:szCs w:val="20"/>
              </w:rPr>
              <w:t>Traslado</w:t>
            </w:r>
          </w:p>
        </w:tc>
        <w:tc>
          <w:tcPr>
            <w:tcW w:w="1478" w:type="dxa"/>
            <w:gridSpan w:val="4"/>
            <w:tcBorders>
              <w:top w:val="single" w:sz="4" w:space="0" w:color="003876"/>
              <w:bottom w:val="single" w:sz="4" w:space="0" w:color="003876"/>
            </w:tcBorders>
            <w:shd w:val="clear" w:color="auto" w:fill="auto"/>
            <w:vAlign w:val="center"/>
          </w:tcPr>
          <w:p w14:paraId="6E3EB4E6"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33</w:t>
            </w:r>
          </w:p>
        </w:tc>
        <w:tc>
          <w:tcPr>
            <w:tcW w:w="1478" w:type="dxa"/>
            <w:gridSpan w:val="4"/>
            <w:tcBorders>
              <w:top w:val="single" w:sz="4" w:space="0" w:color="003876"/>
              <w:bottom w:val="single" w:sz="4" w:space="0" w:color="003876"/>
            </w:tcBorders>
            <w:shd w:val="clear" w:color="auto" w:fill="auto"/>
            <w:vAlign w:val="center"/>
          </w:tcPr>
          <w:p w14:paraId="76AEBE88"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33</w:t>
            </w:r>
          </w:p>
        </w:tc>
        <w:tc>
          <w:tcPr>
            <w:tcW w:w="1479" w:type="dxa"/>
            <w:gridSpan w:val="5"/>
            <w:tcBorders>
              <w:top w:val="single" w:sz="4" w:space="0" w:color="003876"/>
              <w:bottom w:val="single" w:sz="4" w:space="0" w:color="003876"/>
            </w:tcBorders>
            <w:shd w:val="clear" w:color="auto" w:fill="E0E6ED"/>
            <w:vAlign w:val="center"/>
          </w:tcPr>
          <w:p w14:paraId="28D065AA" w14:textId="77777777" w:rsidR="00E110EC" w:rsidRPr="00F120AD" w:rsidRDefault="00E110EC" w:rsidP="00CD4C39">
            <w:pPr>
              <w:spacing w:line="276" w:lineRule="auto"/>
              <w:jc w:val="center"/>
              <w:rPr>
                <w:rFonts w:eastAsia="Calibri" w:cs="Times New Roman"/>
                <w:spacing w:val="0"/>
                <w:sz w:val="20"/>
                <w:szCs w:val="20"/>
              </w:rPr>
            </w:pPr>
            <w:r w:rsidRPr="00F120AD">
              <w:rPr>
                <w:rFonts w:eastAsia="Calibri" w:cs="Times New Roman"/>
                <w:spacing w:val="0"/>
                <w:sz w:val="20"/>
                <w:szCs w:val="20"/>
              </w:rPr>
              <w:t>Licencia para estudios</w:t>
            </w:r>
          </w:p>
        </w:tc>
        <w:tc>
          <w:tcPr>
            <w:tcW w:w="1478" w:type="dxa"/>
            <w:gridSpan w:val="6"/>
            <w:tcBorders>
              <w:top w:val="single" w:sz="4" w:space="0" w:color="003876"/>
              <w:bottom w:val="single" w:sz="4" w:space="0" w:color="003876"/>
            </w:tcBorders>
            <w:shd w:val="clear" w:color="auto" w:fill="auto"/>
            <w:vAlign w:val="center"/>
          </w:tcPr>
          <w:p w14:paraId="5DD8E0C8"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w:t>
            </w:r>
          </w:p>
        </w:tc>
        <w:tc>
          <w:tcPr>
            <w:tcW w:w="1715" w:type="dxa"/>
            <w:gridSpan w:val="2"/>
            <w:tcBorders>
              <w:top w:val="single" w:sz="4" w:space="0" w:color="003876"/>
              <w:bottom w:val="single" w:sz="4" w:space="0" w:color="003876"/>
            </w:tcBorders>
            <w:shd w:val="clear" w:color="auto" w:fill="auto"/>
            <w:vAlign w:val="center"/>
          </w:tcPr>
          <w:p w14:paraId="64343112"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w:t>
            </w:r>
          </w:p>
        </w:tc>
      </w:tr>
      <w:tr w:rsidR="00E110EC" w:rsidRPr="00F120AD" w14:paraId="1DBBA024" w14:textId="77777777" w:rsidTr="00CD4C39">
        <w:trPr>
          <w:trHeight w:val="190"/>
        </w:trPr>
        <w:tc>
          <w:tcPr>
            <w:tcW w:w="1119" w:type="dxa"/>
            <w:tcBorders>
              <w:top w:val="single" w:sz="4" w:space="0" w:color="003876"/>
              <w:bottom w:val="single" w:sz="4" w:space="0" w:color="003876"/>
            </w:tcBorders>
            <w:shd w:val="clear" w:color="auto" w:fill="E0E6ED"/>
            <w:vAlign w:val="center"/>
          </w:tcPr>
          <w:p w14:paraId="049F19AC" w14:textId="77777777" w:rsidR="00E110EC" w:rsidRPr="00F120AD" w:rsidRDefault="00E110EC" w:rsidP="00CD4C39">
            <w:pPr>
              <w:spacing w:line="276" w:lineRule="auto"/>
              <w:jc w:val="left"/>
              <w:rPr>
                <w:rFonts w:eastAsia="Calibri" w:cs="Times New Roman"/>
                <w:spacing w:val="0"/>
                <w:sz w:val="20"/>
                <w:szCs w:val="20"/>
              </w:rPr>
            </w:pPr>
            <w:r w:rsidRPr="00F120AD">
              <w:rPr>
                <w:rFonts w:eastAsia="Calibri" w:cs="Times New Roman"/>
                <w:spacing w:val="0"/>
                <w:sz w:val="20"/>
                <w:szCs w:val="20"/>
              </w:rPr>
              <w:t>Comisión de servicio</w:t>
            </w:r>
          </w:p>
        </w:tc>
        <w:tc>
          <w:tcPr>
            <w:tcW w:w="1478" w:type="dxa"/>
            <w:gridSpan w:val="4"/>
            <w:tcBorders>
              <w:top w:val="single" w:sz="4" w:space="0" w:color="003876"/>
              <w:bottom w:val="single" w:sz="4" w:space="0" w:color="003876"/>
            </w:tcBorders>
            <w:shd w:val="clear" w:color="auto" w:fill="auto"/>
            <w:vAlign w:val="center"/>
          </w:tcPr>
          <w:p w14:paraId="66A87C3A"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01</w:t>
            </w:r>
          </w:p>
        </w:tc>
        <w:tc>
          <w:tcPr>
            <w:tcW w:w="1478" w:type="dxa"/>
            <w:gridSpan w:val="4"/>
            <w:tcBorders>
              <w:top w:val="single" w:sz="4" w:space="0" w:color="003876"/>
              <w:bottom w:val="single" w:sz="4" w:space="0" w:color="003876"/>
            </w:tcBorders>
            <w:shd w:val="clear" w:color="auto" w:fill="auto"/>
            <w:vAlign w:val="center"/>
          </w:tcPr>
          <w:p w14:paraId="68B2A55E"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01</w:t>
            </w:r>
          </w:p>
        </w:tc>
        <w:tc>
          <w:tcPr>
            <w:tcW w:w="1479" w:type="dxa"/>
            <w:gridSpan w:val="5"/>
            <w:tcBorders>
              <w:top w:val="single" w:sz="4" w:space="0" w:color="003876"/>
              <w:bottom w:val="single" w:sz="4" w:space="0" w:color="003876"/>
            </w:tcBorders>
            <w:shd w:val="clear" w:color="auto" w:fill="E0E6ED"/>
            <w:vAlign w:val="center"/>
          </w:tcPr>
          <w:p w14:paraId="287F015C" w14:textId="77777777" w:rsidR="00E110EC" w:rsidRPr="00F120AD" w:rsidRDefault="00E110EC" w:rsidP="00CD4C39">
            <w:pPr>
              <w:spacing w:line="276" w:lineRule="auto"/>
              <w:jc w:val="center"/>
              <w:rPr>
                <w:rFonts w:eastAsia="Calibri" w:cs="Times New Roman"/>
                <w:spacing w:val="0"/>
                <w:sz w:val="20"/>
                <w:szCs w:val="20"/>
              </w:rPr>
            </w:pPr>
            <w:r w:rsidRPr="00F120AD">
              <w:rPr>
                <w:rFonts w:eastAsia="Calibri" w:cs="Times New Roman"/>
                <w:spacing w:val="0"/>
                <w:sz w:val="20"/>
                <w:szCs w:val="20"/>
              </w:rPr>
              <w:t>Renuncia</w:t>
            </w:r>
          </w:p>
        </w:tc>
        <w:tc>
          <w:tcPr>
            <w:tcW w:w="1478" w:type="dxa"/>
            <w:gridSpan w:val="6"/>
            <w:tcBorders>
              <w:top w:val="single" w:sz="4" w:space="0" w:color="003876"/>
              <w:bottom w:val="single" w:sz="4" w:space="0" w:color="003876"/>
            </w:tcBorders>
            <w:shd w:val="clear" w:color="auto" w:fill="auto"/>
            <w:vAlign w:val="center"/>
          </w:tcPr>
          <w:p w14:paraId="2B63E3B7"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w:t>
            </w:r>
          </w:p>
        </w:tc>
        <w:tc>
          <w:tcPr>
            <w:tcW w:w="1715" w:type="dxa"/>
            <w:gridSpan w:val="2"/>
            <w:tcBorders>
              <w:top w:val="single" w:sz="4" w:space="0" w:color="003876"/>
              <w:bottom w:val="single" w:sz="4" w:space="0" w:color="003876"/>
            </w:tcBorders>
            <w:shd w:val="clear" w:color="auto" w:fill="auto"/>
            <w:vAlign w:val="center"/>
          </w:tcPr>
          <w:p w14:paraId="3223AD49"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w:t>
            </w:r>
          </w:p>
        </w:tc>
      </w:tr>
      <w:tr w:rsidR="00E110EC" w:rsidRPr="00F120AD" w14:paraId="001C0357" w14:textId="77777777" w:rsidTr="00CD4C39">
        <w:trPr>
          <w:trHeight w:val="295"/>
        </w:trPr>
        <w:tc>
          <w:tcPr>
            <w:tcW w:w="1119" w:type="dxa"/>
            <w:tcBorders>
              <w:top w:val="single" w:sz="4" w:space="0" w:color="003876"/>
              <w:bottom w:val="single" w:sz="4" w:space="0" w:color="003876"/>
            </w:tcBorders>
            <w:shd w:val="clear" w:color="auto" w:fill="E0E6ED"/>
            <w:vAlign w:val="center"/>
          </w:tcPr>
          <w:p w14:paraId="41FB37A8" w14:textId="77777777" w:rsidR="00E110EC" w:rsidRPr="00F120AD" w:rsidRDefault="00E110EC" w:rsidP="00CD4C39">
            <w:pPr>
              <w:spacing w:line="276" w:lineRule="auto"/>
              <w:jc w:val="left"/>
              <w:rPr>
                <w:rFonts w:eastAsia="Calibri" w:cs="Times New Roman"/>
                <w:spacing w:val="0"/>
                <w:sz w:val="20"/>
                <w:szCs w:val="20"/>
              </w:rPr>
            </w:pPr>
            <w:r w:rsidRPr="00F120AD">
              <w:rPr>
                <w:rFonts w:eastAsia="Calibri" w:cs="Times New Roman"/>
                <w:spacing w:val="0"/>
                <w:sz w:val="20"/>
                <w:szCs w:val="20"/>
              </w:rPr>
              <w:t>Ascenso</w:t>
            </w:r>
          </w:p>
        </w:tc>
        <w:tc>
          <w:tcPr>
            <w:tcW w:w="1478" w:type="dxa"/>
            <w:gridSpan w:val="4"/>
            <w:tcBorders>
              <w:top w:val="single" w:sz="4" w:space="0" w:color="003876"/>
              <w:bottom w:val="single" w:sz="4" w:space="0" w:color="003876"/>
            </w:tcBorders>
            <w:shd w:val="clear" w:color="auto" w:fill="auto"/>
            <w:vAlign w:val="center"/>
          </w:tcPr>
          <w:p w14:paraId="5D92F2CF"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w:t>
            </w:r>
          </w:p>
        </w:tc>
        <w:tc>
          <w:tcPr>
            <w:tcW w:w="1478" w:type="dxa"/>
            <w:gridSpan w:val="4"/>
            <w:tcBorders>
              <w:top w:val="single" w:sz="4" w:space="0" w:color="003876"/>
              <w:bottom w:val="single" w:sz="4" w:space="0" w:color="003876"/>
            </w:tcBorders>
            <w:shd w:val="clear" w:color="auto" w:fill="auto"/>
            <w:vAlign w:val="center"/>
          </w:tcPr>
          <w:p w14:paraId="6979D3AD" w14:textId="77777777" w:rsidR="00E110EC" w:rsidRPr="00F120AD" w:rsidRDefault="00E110EC" w:rsidP="00CD4C39">
            <w:pPr>
              <w:spacing w:line="276" w:lineRule="auto"/>
              <w:jc w:val="center"/>
              <w:rPr>
                <w:rFonts w:eastAsia="Calibri" w:cs="Times New Roman"/>
                <w:b/>
                <w:spacing w:val="0"/>
                <w:sz w:val="20"/>
                <w:szCs w:val="20"/>
              </w:rPr>
            </w:pPr>
          </w:p>
        </w:tc>
        <w:tc>
          <w:tcPr>
            <w:tcW w:w="1479" w:type="dxa"/>
            <w:gridSpan w:val="5"/>
            <w:tcBorders>
              <w:top w:val="single" w:sz="4" w:space="0" w:color="003876"/>
              <w:bottom w:val="single" w:sz="4" w:space="0" w:color="003876"/>
            </w:tcBorders>
            <w:shd w:val="clear" w:color="auto" w:fill="E0E6ED"/>
            <w:vAlign w:val="center"/>
          </w:tcPr>
          <w:p w14:paraId="01BA83F2" w14:textId="77777777" w:rsidR="00E110EC" w:rsidRPr="00F120AD" w:rsidRDefault="00E110EC" w:rsidP="00CD4C39">
            <w:pPr>
              <w:spacing w:line="276" w:lineRule="auto"/>
              <w:jc w:val="center"/>
              <w:rPr>
                <w:rFonts w:eastAsia="Calibri" w:cs="Times New Roman"/>
                <w:spacing w:val="0"/>
                <w:sz w:val="20"/>
                <w:szCs w:val="20"/>
              </w:rPr>
            </w:pPr>
            <w:r w:rsidRPr="00F120AD">
              <w:rPr>
                <w:rFonts w:eastAsia="Calibri" w:cs="Times New Roman"/>
                <w:spacing w:val="0"/>
                <w:sz w:val="20"/>
                <w:szCs w:val="20"/>
              </w:rPr>
              <w:t>Destitución</w:t>
            </w:r>
          </w:p>
        </w:tc>
        <w:tc>
          <w:tcPr>
            <w:tcW w:w="1478" w:type="dxa"/>
            <w:gridSpan w:val="6"/>
            <w:tcBorders>
              <w:top w:val="single" w:sz="4" w:space="0" w:color="003876"/>
              <w:bottom w:val="single" w:sz="4" w:space="0" w:color="003876"/>
            </w:tcBorders>
            <w:shd w:val="clear" w:color="auto" w:fill="auto"/>
            <w:vAlign w:val="center"/>
          </w:tcPr>
          <w:p w14:paraId="6B648432"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w:t>
            </w:r>
          </w:p>
        </w:tc>
        <w:tc>
          <w:tcPr>
            <w:tcW w:w="1715" w:type="dxa"/>
            <w:gridSpan w:val="2"/>
            <w:tcBorders>
              <w:top w:val="single" w:sz="4" w:space="0" w:color="003876"/>
              <w:bottom w:val="single" w:sz="4" w:space="0" w:color="003876"/>
            </w:tcBorders>
            <w:shd w:val="clear" w:color="auto" w:fill="auto"/>
            <w:vAlign w:val="center"/>
          </w:tcPr>
          <w:p w14:paraId="0A307598"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w:t>
            </w:r>
          </w:p>
        </w:tc>
      </w:tr>
      <w:tr w:rsidR="00E110EC" w:rsidRPr="00F120AD" w14:paraId="3AC82E03" w14:textId="77777777" w:rsidTr="00CD4C39">
        <w:trPr>
          <w:trHeight w:val="245"/>
        </w:trPr>
        <w:tc>
          <w:tcPr>
            <w:tcW w:w="1119" w:type="dxa"/>
            <w:tcBorders>
              <w:top w:val="single" w:sz="4" w:space="0" w:color="003876"/>
              <w:bottom w:val="single" w:sz="4" w:space="0" w:color="003876"/>
            </w:tcBorders>
            <w:shd w:val="clear" w:color="auto" w:fill="E0E6ED"/>
            <w:vAlign w:val="center"/>
          </w:tcPr>
          <w:p w14:paraId="4DB8E025" w14:textId="77777777" w:rsidR="00E110EC" w:rsidRPr="00F120AD" w:rsidRDefault="00E110EC" w:rsidP="00CD4C39">
            <w:pPr>
              <w:spacing w:line="276" w:lineRule="auto"/>
              <w:jc w:val="left"/>
              <w:rPr>
                <w:rFonts w:eastAsia="Calibri" w:cs="Times New Roman"/>
                <w:spacing w:val="0"/>
                <w:sz w:val="20"/>
                <w:szCs w:val="20"/>
              </w:rPr>
            </w:pPr>
            <w:r w:rsidRPr="00F120AD">
              <w:rPr>
                <w:rFonts w:eastAsia="Calibri" w:cs="Times New Roman"/>
                <w:spacing w:val="0"/>
                <w:sz w:val="20"/>
                <w:szCs w:val="20"/>
              </w:rPr>
              <w:t>Promoción</w:t>
            </w:r>
          </w:p>
        </w:tc>
        <w:tc>
          <w:tcPr>
            <w:tcW w:w="1478" w:type="dxa"/>
            <w:gridSpan w:val="4"/>
            <w:tcBorders>
              <w:top w:val="single" w:sz="4" w:space="0" w:color="003876"/>
              <w:bottom w:val="single" w:sz="4" w:space="0" w:color="003876"/>
            </w:tcBorders>
            <w:shd w:val="clear" w:color="auto" w:fill="auto"/>
            <w:vAlign w:val="center"/>
          </w:tcPr>
          <w:p w14:paraId="487BC67B"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w:t>
            </w:r>
          </w:p>
        </w:tc>
        <w:tc>
          <w:tcPr>
            <w:tcW w:w="1478" w:type="dxa"/>
            <w:gridSpan w:val="4"/>
            <w:tcBorders>
              <w:top w:val="single" w:sz="4" w:space="0" w:color="003876"/>
              <w:bottom w:val="single" w:sz="4" w:space="0" w:color="003876"/>
            </w:tcBorders>
            <w:shd w:val="clear" w:color="auto" w:fill="auto"/>
            <w:vAlign w:val="center"/>
          </w:tcPr>
          <w:p w14:paraId="4F7A3925" w14:textId="77777777" w:rsidR="00E110EC" w:rsidRPr="00F120AD" w:rsidRDefault="00E110EC" w:rsidP="00CD4C39">
            <w:pPr>
              <w:spacing w:line="276" w:lineRule="auto"/>
              <w:jc w:val="center"/>
              <w:rPr>
                <w:rFonts w:eastAsia="Calibri" w:cs="Times New Roman"/>
                <w:b/>
                <w:spacing w:val="0"/>
                <w:sz w:val="20"/>
                <w:szCs w:val="20"/>
              </w:rPr>
            </w:pPr>
          </w:p>
        </w:tc>
        <w:tc>
          <w:tcPr>
            <w:tcW w:w="1479" w:type="dxa"/>
            <w:gridSpan w:val="5"/>
            <w:tcBorders>
              <w:top w:val="single" w:sz="4" w:space="0" w:color="003876"/>
              <w:bottom w:val="single" w:sz="4" w:space="0" w:color="003876"/>
            </w:tcBorders>
            <w:shd w:val="clear" w:color="auto" w:fill="E0E6ED"/>
            <w:vAlign w:val="center"/>
          </w:tcPr>
          <w:p w14:paraId="1EEF1FD4" w14:textId="77777777" w:rsidR="00E110EC" w:rsidRPr="00F120AD" w:rsidRDefault="00E110EC" w:rsidP="00CD4C39">
            <w:pPr>
              <w:spacing w:line="276" w:lineRule="auto"/>
              <w:jc w:val="center"/>
              <w:rPr>
                <w:rFonts w:eastAsia="Calibri" w:cs="Times New Roman"/>
                <w:spacing w:val="0"/>
                <w:sz w:val="20"/>
                <w:szCs w:val="20"/>
              </w:rPr>
            </w:pPr>
            <w:r w:rsidRPr="00F120AD">
              <w:rPr>
                <w:rFonts w:eastAsia="Calibri" w:cs="Times New Roman"/>
                <w:spacing w:val="0"/>
                <w:sz w:val="20"/>
                <w:szCs w:val="20"/>
              </w:rPr>
              <w:t>Jubilación / Pensión</w:t>
            </w:r>
          </w:p>
        </w:tc>
        <w:tc>
          <w:tcPr>
            <w:tcW w:w="1478" w:type="dxa"/>
            <w:gridSpan w:val="6"/>
            <w:tcBorders>
              <w:top w:val="single" w:sz="4" w:space="0" w:color="003876"/>
              <w:bottom w:val="single" w:sz="4" w:space="0" w:color="003876"/>
            </w:tcBorders>
            <w:shd w:val="clear" w:color="auto" w:fill="auto"/>
            <w:vAlign w:val="center"/>
          </w:tcPr>
          <w:p w14:paraId="56A4C442"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11</w:t>
            </w:r>
          </w:p>
        </w:tc>
        <w:tc>
          <w:tcPr>
            <w:tcW w:w="1715" w:type="dxa"/>
            <w:gridSpan w:val="2"/>
            <w:tcBorders>
              <w:top w:val="single" w:sz="4" w:space="0" w:color="003876"/>
              <w:bottom w:val="single" w:sz="4" w:space="0" w:color="003876"/>
            </w:tcBorders>
            <w:shd w:val="clear" w:color="auto" w:fill="auto"/>
            <w:vAlign w:val="center"/>
          </w:tcPr>
          <w:p w14:paraId="0A09F351"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11</w:t>
            </w:r>
          </w:p>
        </w:tc>
      </w:tr>
      <w:tr w:rsidR="00E110EC" w:rsidRPr="00F120AD" w14:paraId="6A3F24D2" w14:textId="77777777" w:rsidTr="00CD4C39">
        <w:trPr>
          <w:trHeight w:val="224"/>
        </w:trPr>
        <w:tc>
          <w:tcPr>
            <w:tcW w:w="1119" w:type="dxa"/>
            <w:tcBorders>
              <w:top w:val="single" w:sz="4" w:space="0" w:color="003876"/>
              <w:bottom w:val="single" w:sz="4" w:space="0" w:color="003876"/>
            </w:tcBorders>
            <w:shd w:val="clear" w:color="auto" w:fill="E0E6ED"/>
            <w:vAlign w:val="center"/>
          </w:tcPr>
          <w:p w14:paraId="2C99FCC9" w14:textId="77777777" w:rsidR="00E110EC" w:rsidRPr="00F120AD" w:rsidRDefault="00E110EC" w:rsidP="00CD4C39">
            <w:pPr>
              <w:spacing w:line="276" w:lineRule="auto"/>
              <w:jc w:val="left"/>
              <w:rPr>
                <w:rFonts w:eastAsia="Calibri" w:cs="Times New Roman"/>
                <w:spacing w:val="0"/>
                <w:sz w:val="20"/>
                <w:szCs w:val="20"/>
              </w:rPr>
            </w:pPr>
            <w:r w:rsidRPr="00F120AD">
              <w:rPr>
                <w:rFonts w:eastAsia="Calibri" w:cs="Times New Roman"/>
                <w:spacing w:val="0"/>
                <w:sz w:val="20"/>
                <w:szCs w:val="20"/>
              </w:rPr>
              <w:t>Suplencia</w:t>
            </w:r>
          </w:p>
        </w:tc>
        <w:tc>
          <w:tcPr>
            <w:tcW w:w="1478" w:type="dxa"/>
            <w:gridSpan w:val="4"/>
            <w:tcBorders>
              <w:top w:val="single" w:sz="4" w:space="0" w:color="003876"/>
              <w:bottom w:val="single" w:sz="4" w:space="0" w:color="003876"/>
            </w:tcBorders>
            <w:shd w:val="clear" w:color="auto" w:fill="auto"/>
            <w:vAlign w:val="center"/>
          </w:tcPr>
          <w:p w14:paraId="2A8380BD"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6</w:t>
            </w:r>
          </w:p>
        </w:tc>
        <w:tc>
          <w:tcPr>
            <w:tcW w:w="1478" w:type="dxa"/>
            <w:gridSpan w:val="4"/>
            <w:tcBorders>
              <w:top w:val="single" w:sz="4" w:space="0" w:color="003876"/>
              <w:bottom w:val="single" w:sz="4" w:space="0" w:color="003876"/>
            </w:tcBorders>
            <w:shd w:val="clear" w:color="auto" w:fill="auto"/>
            <w:vAlign w:val="center"/>
          </w:tcPr>
          <w:p w14:paraId="11EEA4B6"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6</w:t>
            </w:r>
          </w:p>
        </w:tc>
        <w:tc>
          <w:tcPr>
            <w:tcW w:w="1479" w:type="dxa"/>
            <w:gridSpan w:val="5"/>
            <w:tcBorders>
              <w:top w:val="single" w:sz="4" w:space="0" w:color="003876"/>
              <w:bottom w:val="single" w:sz="4" w:space="0" w:color="003876"/>
            </w:tcBorders>
            <w:shd w:val="clear" w:color="auto" w:fill="E0E6ED"/>
            <w:vAlign w:val="center"/>
          </w:tcPr>
          <w:p w14:paraId="0B3189A0" w14:textId="77777777" w:rsidR="00E110EC" w:rsidRPr="00F120AD" w:rsidRDefault="00E110EC" w:rsidP="00CD4C39">
            <w:pPr>
              <w:spacing w:line="276" w:lineRule="auto"/>
              <w:jc w:val="center"/>
              <w:rPr>
                <w:rFonts w:eastAsia="Calibri" w:cs="Times New Roman"/>
                <w:spacing w:val="0"/>
                <w:sz w:val="20"/>
                <w:szCs w:val="20"/>
              </w:rPr>
            </w:pPr>
            <w:r w:rsidRPr="00F120AD">
              <w:rPr>
                <w:rFonts w:eastAsia="Calibri" w:cs="Times New Roman"/>
                <w:spacing w:val="0"/>
                <w:sz w:val="20"/>
                <w:szCs w:val="20"/>
              </w:rPr>
              <w:t>Interinato</w:t>
            </w:r>
          </w:p>
        </w:tc>
        <w:tc>
          <w:tcPr>
            <w:tcW w:w="1478" w:type="dxa"/>
            <w:gridSpan w:val="6"/>
            <w:tcBorders>
              <w:top w:val="single" w:sz="4" w:space="0" w:color="003876"/>
              <w:bottom w:val="single" w:sz="4" w:space="0" w:color="003876"/>
            </w:tcBorders>
            <w:shd w:val="clear" w:color="auto" w:fill="auto"/>
            <w:vAlign w:val="center"/>
          </w:tcPr>
          <w:p w14:paraId="067978C0" w14:textId="77777777" w:rsidR="00E110EC" w:rsidRPr="00F120AD" w:rsidRDefault="00E110EC" w:rsidP="00CD4C39">
            <w:pPr>
              <w:spacing w:line="276" w:lineRule="auto"/>
              <w:jc w:val="center"/>
              <w:rPr>
                <w:rFonts w:eastAsia="Calibri" w:cs="Times New Roman"/>
                <w:b/>
                <w:spacing w:val="0"/>
                <w:sz w:val="20"/>
                <w:szCs w:val="20"/>
              </w:rPr>
            </w:pPr>
          </w:p>
        </w:tc>
        <w:tc>
          <w:tcPr>
            <w:tcW w:w="1715" w:type="dxa"/>
            <w:gridSpan w:val="2"/>
            <w:tcBorders>
              <w:top w:val="single" w:sz="4" w:space="0" w:color="003876"/>
              <w:bottom w:val="single" w:sz="4" w:space="0" w:color="003876"/>
            </w:tcBorders>
            <w:shd w:val="clear" w:color="auto" w:fill="auto"/>
            <w:vAlign w:val="center"/>
          </w:tcPr>
          <w:p w14:paraId="7D1A0502" w14:textId="77777777" w:rsidR="00E110EC" w:rsidRPr="00F120AD" w:rsidRDefault="00E110EC" w:rsidP="00CD4C39">
            <w:pPr>
              <w:spacing w:line="276" w:lineRule="auto"/>
              <w:jc w:val="center"/>
              <w:rPr>
                <w:rFonts w:eastAsia="Calibri" w:cs="Times New Roman"/>
                <w:b/>
                <w:spacing w:val="0"/>
                <w:sz w:val="20"/>
                <w:szCs w:val="20"/>
              </w:rPr>
            </w:pPr>
          </w:p>
        </w:tc>
      </w:tr>
      <w:tr w:rsidR="00E110EC" w:rsidRPr="00F120AD" w14:paraId="185D4937" w14:textId="77777777" w:rsidTr="00CD4C39">
        <w:trPr>
          <w:trHeight w:val="587"/>
        </w:trPr>
        <w:tc>
          <w:tcPr>
            <w:tcW w:w="1119" w:type="dxa"/>
            <w:tcBorders>
              <w:top w:val="single" w:sz="4" w:space="0" w:color="003876"/>
              <w:bottom w:val="single" w:sz="4" w:space="0" w:color="003876"/>
            </w:tcBorders>
            <w:shd w:val="clear" w:color="auto" w:fill="E0E6ED"/>
            <w:vAlign w:val="center"/>
          </w:tcPr>
          <w:p w14:paraId="13747950" w14:textId="77777777" w:rsidR="00E110EC" w:rsidRPr="00F120AD" w:rsidRDefault="00E110EC" w:rsidP="00CD4C39">
            <w:pPr>
              <w:spacing w:line="276" w:lineRule="auto"/>
              <w:jc w:val="left"/>
              <w:rPr>
                <w:rFonts w:eastAsia="Calibri" w:cs="Times New Roman"/>
                <w:spacing w:val="0"/>
                <w:sz w:val="20"/>
                <w:szCs w:val="20"/>
              </w:rPr>
            </w:pPr>
            <w:r w:rsidRPr="00F120AD">
              <w:rPr>
                <w:rFonts w:eastAsia="Calibri" w:cs="Times New Roman"/>
                <w:spacing w:val="0"/>
                <w:sz w:val="20"/>
                <w:szCs w:val="20"/>
              </w:rPr>
              <w:t>Licencia (cargo libre nombramiento o confianza)</w:t>
            </w:r>
          </w:p>
        </w:tc>
        <w:tc>
          <w:tcPr>
            <w:tcW w:w="1478" w:type="dxa"/>
            <w:gridSpan w:val="4"/>
            <w:tcBorders>
              <w:top w:val="single" w:sz="4" w:space="0" w:color="003876"/>
              <w:bottom w:val="single" w:sz="4" w:space="0" w:color="003876"/>
            </w:tcBorders>
            <w:shd w:val="clear" w:color="auto" w:fill="auto"/>
            <w:vAlign w:val="center"/>
          </w:tcPr>
          <w:p w14:paraId="765EB08D" w14:textId="77777777" w:rsidR="00E110EC" w:rsidRPr="00F120AD" w:rsidRDefault="00E110EC" w:rsidP="00CD4C39">
            <w:pPr>
              <w:spacing w:line="276" w:lineRule="auto"/>
              <w:jc w:val="center"/>
              <w:rPr>
                <w:rFonts w:eastAsia="Calibri" w:cs="Times New Roman"/>
                <w:b/>
                <w:spacing w:val="0"/>
                <w:sz w:val="20"/>
                <w:szCs w:val="20"/>
              </w:rPr>
            </w:pPr>
            <w:r w:rsidRPr="00F120AD">
              <w:rPr>
                <w:rFonts w:eastAsia="Calibri" w:cs="Times New Roman"/>
                <w:b/>
                <w:spacing w:val="0"/>
                <w:sz w:val="20"/>
                <w:szCs w:val="20"/>
              </w:rPr>
              <w:t>0</w:t>
            </w:r>
          </w:p>
        </w:tc>
        <w:tc>
          <w:tcPr>
            <w:tcW w:w="1478" w:type="dxa"/>
            <w:gridSpan w:val="4"/>
            <w:tcBorders>
              <w:top w:val="single" w:sz="4" w:space="0" w:color="003876"/>
              <w:bottom w:val="single" w:sz="4" w:space="0" w:color="003876"/>
            </w:tcBorders>
            <w:shd w:val="clear" w:color="auto" w:fill="auto"/>
            <w:vAlign w:val="center"/>
          </w:tcPr>
          <w:p w14:paraId="29A7FDCC" w14:textId="77777777" w:rsidR="00E110EC" w:rsidRPr="00F120AD" w:rsidRDefault="00E110EC" w:rsidP="00CD4C39">
            <w:pPr>
              <w:spacing w:line="276" w:lineRule="auto"/>
              <w:jc w:val="center"/>
              <w:rPr>
                <w:rFonts w:eastAsia="Calibri" w:cs="Times New Roman"/>
                <w:b/>
                <w:spacing w:val="0"/>
                <w:sz w:val="20"/>
                <w:szCs w:val="20"/>
              </w:rPr>
            </w:pPr>
          </w:p>
        </w:tc>
        <w:tc>
          <w:tcPr>
            <w:tcW w:w="1479" w:type="dxa"/>
            <w:gridSpan w:val="5"/>
            <w:tcBorders>
              <w:top w:val="single" w:sz="4" w:space="0" w:color="003876"/>
              <w:bottom w:val="single" w:sz="4" w:space="0" w:color="003876"/>
            </w:tcBorders>
            <w:shd w:val="clear" w:color="auto" w:fill="E0E6ED"/>
            <w:vAlign w:val="center"/>
          </w:tcPr>
          <w:p w14:paraId="2CC0363B" w14:textId="77777777" w:rsidR="00E110EC" w:rsidRPr="00F120AD" w:rsidRDefault="00E110EC" w:rsidP="00CD4C39">
            <w:pPr>
              <w:spacing w:after="160" w:line="259" w:lineRule="auto"/>
              <w:jc w:val="center"/>
              <w:rPr>
                <w:rFonts w:eastAsia="Calibri" w:cs="Times New Roman"/>
                <w:spacing w:val="0"/>
                <w:sz w:val="22"/>
              </w:rPr>
            </w:pPr>
            <w:r w:rsidRPr="00F120AD">
              <w:rPr>
                <w:rFonts w:eastAsia="Calibri" w:cs="Times New Roman"/>
                <w:spacing w:val="0"/>
                <w:sz w:val="22"/>
              </w:rPr>
              <w:t>Otros movimientos</w:t>
            </w:r>
          </w:p>
        </w:tc>
        <w:tc>
          <w:tcPr>
            <w:tcW w:w="1478" w:type="dxa"/>
            <w:gridSpan w:val="6"/>
            <w:tcBorders>
              <w:top w:val="single" w:sz="4" w:space="0" w:color="003876"/>
              <w:bottom w:val="single" w:sz="4" w:space="0" w:color="003876"/>
            </w:tcBorders>
            <w:shd w:val="clear" w:color="auto" w:fill="auto"/>
            <w:vAlign w:val="center"/>
          </w:tcPr>
          <w:p w14:paraId="64ED34F9" w14:textId="77777777" w:rsidR="00E110EC" w:rsidRPr="00F120AD" w:rsidRDefault="00E110EC" w:rsidP="00CD4C39">
            <w:pPr>
              <w:spacing w:after="160" w:line="259" w:lineRule="auto"/>
              <w:jc w:val="center"/>
              <w:rPr>
                <w:rFonts w:eastAsia="Calibri" w:cs="Times New Roman"/>
                <w:spacing w:val="0"/>
                <w:sz w:val="22"/>
              </w:rPr>
            </w:pPr>
            <w:r w:rsidRPr="00F120AD">
              <w:rPr>
                <w:rFonts w:eastAsia="Calibri" w:cs="Times New Roman"/>
                <w:b/>
                <w:spacing w:val="0"/>
                <w:sz w:val="22"/>
              </w:rPr>
              <w:t xml:space="preserve">12    </w:t>
            </w:r>
            <w:r w:rsidRPr="00F120AD">
              <w:rPr>
                <w:rFonts w:eastAsia="Calibri" w:cs="Times New Roman"/>
                <w:spacing w:val="0"/>
                <w:sz w:val="22"/>
              </w:rPr>
              <w:t>Servidores en      Trámites de Pensión</w:t>
            </w:r>
          </w:p>
        </w:tc>
        <w:tc>
          <w:tcPr>
            <w:tcW w:w="1715" w:type="dxa"/>
            <w:gridSpan w:val="2"/>
            <w:tcBorders>
              <w:top w:val="single" w:sz="4" w:space="0" w:color="003876"/>
              <w:bottom w:val="single" w:sz="4" w:space="0" w:color="003876"/>
            </w:tcBorders>
            <w:shd w:val="clear" w:color="auto" w:fill="auto"/>
            <w:vAlign w:val="center"/>
          </w:tcPr>
          <w:p w14:paraId="7B160F7E" w14:textId="77777777" w:rsidR="00E110EC" w:rsidRPr="00F120AD" w:rsidRDefault="00E110EC" w:rsidP="00CD4C39">
            <w:pPr>
              <w:spacing w:after="160" w:line="259" w:lineRule="auto"/>
              <w:jc w:val="center"/>
              <w:rPr>
                <w:rFonts w:eastAsia="Calibri" w:cs="Times New Roman"/>
                <w:b/>
                <w:spacing w:val="0"/>
                <w:sz w:val="22"/>
              </w:rPr>
            </w:pPr>
            <w:r w:rsidRPr="00F120AD">
              <w:rPr>
                <w:rFonts w:eastAsia="Calibri" w:cs="Times New Roman"/>
                <w:b/>
                <w:spacing w:val="0"/>
                <w:sz w:val="22"/>
              </w:rPr>
              <w:t>01</w:t>
            </w:r>
          </w:p>
        </w:tc>
      </w:tr>
      <w:tr w:rsidR="00E110EC" w:rsidRPr="00F120AD" w14:paraId="0635A613" w14:textId="77777777" w:rsidTr="00CD4C39">
        <w:trPr>
          <w:trHeight w:val="271"/>
        </w:trPr>
        <w:tc>
          <w:tcPr>
            <w:tcW w:w="8747" w:type="dxa"/>
            <w:gridSpan w:val="22"/>
            <w:tcBorders>
              <w:top w:val="single" w:sz="4" w:space="0" w:color="003876"/>
              <w:bottom w:val="single" w:sz="4" w:space="0" w:color="003876"/>
            </w:tcBorders>
            <w:shd w:val="clear" w:color="auto" w:fill="auto"/>
            <w:vAlign w:val="center"/>
          </w:tcPr>
          <w:p w14:paraId="4DCE80F2" w14:textId="77777777" w:rsidR="00E110EC" w:rsidRPr="00F120AD" w:rsidRDefault="00E110EC" w:rsidP="00CD4C39">
            <w:pPr>
              <w:spacing w:line="276" w:lineRule="auto"/>
              <w:jc w:val="left"/>
              <w:rPr>
                <w:rFonts w:eastAsia="Calibri" w:cs="Times New Roman"/>
                <w:spacing w:val="0"/>
                <w:sz w:val="20"/>
                <w:szCs w:val="20"/>
              </w:rPr>
            </w:pPr>
            <w:r w:rsidRPr="00F120AD">
              <w:rPr>
                <w:rFonts w:eastAsia="Calibri" w:cs="Times New Roman"/>
                <w:spacing w:val="0"/>
                <w:sz w:val="20"/>
                <w:szCs w:val="20"/>
              </w:rPr>
              <w:t xml:space="preserve">Observaciones: </w:t>
            </w:r>
          </w:p>
        </w:tc>
      </w:tr>
    </w:tbl>
    <w:p w14:paraId="50A4B153" w14:textId="77777777" w:rsidR="00AB29E5" w:rsidRPr="00B04E45" w:rsidRDefault="00AB29E5" w:rsidP="00AB29E5">
      <w:pPr>
        <w:spacing w:line="240" w:lineRule="auto"/>
        <w:jc w:val="left"/>
        <w:rPr>
          <w:rFonts w:eastAsia="Calibri" w:cs="Times New Roman"/>
          <w:color w:val="717676"/>
          <w:spacing w:val="0"/>
          <w:sz w:val="20"/>
        </w:rPr>
      </w:pPr>
    </w:p>
    <w:p w14:paraId="76A62928" w14:textId="77777777" w:rsidR="00AB29E5" w:rsidRPr="00B04E45" w:rsidRDefault="00AB29E5" w:rsidP="00AB29E5">
      <w:pPr>
        <w:spacing w:line="240" w:lineRule="auto"/>
        <w:jc w:val="left"/>
        <w:rPr>
          <w:rFonts w:eastAsia="Calibri" w:cs="Times New Roman"/>
          <w:color w:val="717676"/>
          <w:spacing w:val="0"/>
          <w:sz w:val="22"/>
        </w:rPr>
      </w:pPr>
    </w:p>
    <w:p w14:paraId="15C6DA0C" w14:textId="77777777" w:rsidR="00486EAB" w:rsidRPr="00B04E45" w:rsidRDefault="00486EAB" w:rsidP="0081228C">
      <w:pPr>
        <w:rPr>
          <w:rFonts w:cs="Times New Roman"/>
          <w:color w:val="717676"/>
        </w:rPr>
      </w:pPr>
    </w:p>
    <w:p w14:paraId="522754A8" w14:textId="3635A275" w:rsidR="0081228C" w:rsidRPr="00B04E45" w:rsidRDefault="0081228C" w:rsidP="0017234F">
      <w:pPr>
        <w:pStyle w:val="Textoindependiente"/>
        <w:spacing w:line="360" w:lineRule="auto"/>
        <w:jc w:val="both"/>
        <w:rPr>
          <w:color w:val="767171"/>
        </w:rPr>
      </w:pPr>
      <w:r w:rsidRPr="00B04E45">
        <w:rPr>
          <w:color w:val="767171"/>
        </w:rPr>
        <w:t>Las ejecutorias de la Dirección General de Recurs</w:t>
      </w:r>
      <w:r w:rsidR="00102387" w:rsidRPr="00B04E45">
        <w:rPr>
          <w:color w:val="767171"/>
        </w:rPr>
        <w:t>os Humanos del MOPC durante el</w:t>
      </w:r>
      <w:r w:rsidR="004C6A3C" w:rsidRPr="00B04E45">
        <w:rPr>
          <w:color w:val="767171"/>
        </w:rPr>
        <w:t xml:space="preserve"> </w:t>
      </w:r>
      <w:r w:rsidR="000103C2" w:rsidRPr="00B04E45">
        <w:rPr>
          <w:color w:val="767171"/>
        </w:rPr>
        <w:t xml:space="preserve">periodo </w:t>
      </w:r>
      <w:r w:rsidR="001D3E75">
        <w:rPr>
          <w:color w:val="767171"/>
        </w:rPr>
        <w:t>enero</w:t>
      </w:r>
      <w:r w:rsidR="000103C2" w:rsidRPr="00B04E45">
        <w:rPr>
          <w:color w:val="767171"/>
        </w:rPr>
        <w:t>-</w:t>
      </w:r>
      <w:r w:rsidR="001D3E75">
        <w:rPr>
          <w:color w:val="767171"/>
        </w:rPr>
        <w:t>diciembre</w:t>
      </w:r>
      <w:r w:rsidR="000103C2" w:rsidRPr="00B04E45">
        <w:rPr>
          <w:color w:val="767171"/>
        </w:rPr>
        <w:t xml:space="preserve"> del a</w:t>
      </w:r>
      <w:r w:rsidRPr="00B04E45">
        <w:rPr>
          <w:color w:val="767171"/>
        </w:rPr>
        <w:t xml:space="preserve">ño </w:t>
      </w:r>
      <w:r w:rsidR="003D0902" w:rsidRPr="00B04E45">
        <w:rPr>
          <w:color w:val="767171"/>
        </w:rPr>
        <w:t>2023</w:t>
      </w:r>
      <w:r w:rsidRPr="00B04E45">
        <w:rPr>
          <w:color w:val="767171"/>
        </w:rPr>
        <w:t>, promovieron la implementación de la gestión aprobada por el Ministerio de Administración Pública (MAP), segregada por grupo</w:t>
      </w:r>
      <w:r w:rsidR="00486EAB" w:rsidRPr="00B04E45">
        <w:rPr>
          <w:color w:val="767171"/>
        </w:rPr>
        <w:t xml:space="preserve">s ocupacionales </w:t>
      </w:r>
      <w:r w:rsidRPr="00B04E45">
        <w:rPr>
          <w:color w:val="767171"/>
        </w:rPr>
        <w:t xml:space="preserve">en función de las responsabilidades y complejidades del cargo que desempeña el colaborador, procurando una equidad de género en la captación de personal para optar por empleos en el plano institucional. </w:t>
      </w:r>
    </w:p>
    <w:p w14:paraId="77482D6D" w14:textId="77777777" w:rsidR="0017234F" w:rsidRPr="00B04E45" w:rsidRDefault="0017234F" w:rsidP="0017234F">
      <w:pPr>
        <w:pStyle w:val="Textoindependiente"/>
        <w:spacing w:line="360" w:lineRule="auto"/>
        <w:jc w:val="both"/>
        <w:rPr>
          <w:color w:val="767171"/>
        </w:rPr>
      </w:pPr>
    </w:p>
    <w:p w14:paraId="2D60D028" w14:textId="6C183D8A" w:rsidR="00D51361" w:rsidRPr="00B04E45" w:rsidRDefault="0081228C" w:rsidP="0017234F">
      <w:pPr>
        <w:pStyle w:val="Textoindependiente"/>
        <w:spacing w:line="360" w:lineRule="auto"/>
        <w:jc w:val="both"/>
        <w:rPr>
          <w:color w:val="767171"/>
        </w:rPr>
      </w:pPr>
      <w:r w:rsidRPr="00B04E45">
        <w:rPr>
          <w:color w:val="767171"/>
        </w:rPr>
        <w:t>A continuación, se presentan los empleados de la institución agrupados por grupo ocupacional</w:t>
      </w:r>
      <w:r w:rsidR="0009366A" w:rsidRPr="00B04E45">
        <w:rPr>
          <w:color w:val="767171"/>
        </w:rPr>
        <w:t xml:space="preserve">, tipo de personal y cantidad por </w:t>
      </w:r>
      <w:r w:rsidRPr="00B04E45">
        <w:rPr>
          <w:color w:val="767171"/>
        </w:rPr>
        <w:t xml:space="preserve">género, alcanzando un total de </w:t>
      </w:r>
      <w:r w:rsidR="00BA2049" w:rsidRPr="00B04E45">
        <w:rPr>
          <w:color w:val="767171"/>
        </w:rPr>
        <w:t>6,912</w:t>
      </w:r>
      <w:r w:rsidRPr="00B04E45">
        <w:rPr>
          <w:color w:val="767171"/>
        </w:rPr>
        <w:t xml:space="preserve"> empleados; además, la cantidad por tipo de empleos y género, registrados en el MOPC hasta el 30 de </w:t>
      </w:r>
      <w:r w:rsidR="001D3E75">
        <w:rPr>
          <w:color w:val="767171"/>
        </w:rPr>
        <w:t>diciembre</w:t>
      </w:r>
      <w:r w:rsidRPr="00B04E45">
        <w:rPr>
          <w:color w:val="767171"/>
        </w:rPr>
        <w:t xml:space="preserve"> del año </w:t>
      </w:r>
      <w:r w:rsidR="003D0902" w:rsidRPr="00B04E45">
        <w:rPr>
          <w:color w:val="767171"/>
        </w:rPr>
        <w:t>2023</w:t>
      </w:r>
      <w:r w:rsidRPr="00B04E45">
        <w:rPr>
          <w:color w:val="767171"/>
        </w:rPr>
        <w:t xml:space="preserve">, con un total de </w:t>
      </w:r>
      <w:r w:rsidR="00BA2049" w:rsidRPr="00B04E45">
        <w:rPr>
          <w:color w:val="767171"/>
        </w:rPr>
        <w:t>7,719</w:t>
      </w:r>
      <w:r w:rsidRPr="00B04E45">
        <w:rPr>
          <w:color w:val="767171"/>
        </w:rPr>
        <w:t xml:space="preserve"> empleados (incluyendo los militares).</w:t>
      </w:r>
      <w:r w:rsidR="0009366A" w:rsidRPr="00B04E45">
        <w:rPr>
          <w:color w:val="767171"/>
        </w:rPr>
        <w:t xml:space="preserve"> </w:t>
      </w:r>
    </w:p>
    <w:p w14:paraId="5598DE39" w14:textId="07E4E1AE" w:rsidR="0081228C" w:rsidRPr="00B04E45" w:rsidRDefault="0081228C" w:rsidP="0081228C">
      <w:pPr>
        <w:rPr>
          <w:rFonts w:cs="Times New Roman"/>
        </w:rPr>
      </w:pPr>
    </w:p>
    <w:p w14:paraId="64920B85" w14:textId="77777777" w:rsidR="0081228C" w:rsidRPr="00B04E45" w:rsidRDefault="0081228C" w:rsidP="0081228C">
      <w:pPr>
        <w:spacing w:after="160" w:line="259" w:lineRule="auto"/>
        <w:jc w:val="left"/>
        <w:rPr>
          <w:rFonts w:cs="Times New Roman"/>
        </w:rPr>
      </w:pPr>
    </w:p>
    <w:p w14:paraId="644EC4FA" w14:textId="612663A8" w:rsidR="00486EAB" w:rsidRPr="00B04E45" w:rsidRDefault="00CE15CB" w:rsidP="0081228C">
      <w:pPr>
        <w:rPr>
          <w:rFonts w:cs="Times New Roman"/>
          <w:noProof/>
          <w:lang w:val="en-US"/>
        </w:rPr>
      </w:pPr>
      <w:r w:rsidRPr="00B04E45">
        <w:rPr>
          <w:rFonts w:cs="Times New Roman"/>
          <w:noProof/>
          <w:lang w:eastAsia="es-DO"/>
        </w:rPr>
        <w:drawing>
          <wp:inline distT="0" distB="0" distL="0" distR="0" wp14:anchorId="2A2EF1D0" wp14:editId="3BEE2CCA">
            <wp:extent cx="5029200" cy="6248386"/>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29200" cy="6248386"/>
                    </a:xfrm>
                    <a:prstGeom prst="rect">
                      <a:avLst/>
                    </a:prstGeom>
                    <a:noFill/>
                    <a:ln>
                      <a:noFill/>
                    </a:ln>
                  </pic:spPr>
                </pic:pic>
              </a:graphicData>
            </a:graphic>
          </wp:inline>
        </w:drawing>
      </w:r>
    </w:p>
    <w:p w14:paraId="19DD19D5" w14:textId="00918CC7" w:rsidR="00486EAB" w:rsidRPr="00B04E45" w:rsidRDefault="00486EAB" w:rsidP="0081228C">
      <w:pPr>
        <w:rPr>
          <w:rFonts w:cs="Times New Roman"/>
          <w:noProof/>
          <w:lang w:val="en-US"/>
        </w:rPr>
      </w:pPr>
    </w:p>
    <w:p w14:paraId="6AD26031" w14:textId="16A08E19" w:rsidR="00486EAB" w:rsidRPr="00B04E45" w:rsidRDefault="00486EAB" w:rsidP="0081228C">
      <w:pPr>
        <w:rPr>
          <w:rFonts w:cs="Times New Roman"/>
          <w:noProof/>
          <w:lang w:val="en-US"/>
        </w:rPr>
      </w:pPr>
    </w:p>
    <w:p w14:paraId="287819F1" w14:textId="62B06B44" w:rsidR="00486EAB" w:rsidRPr="00B04E45" w:rsidRDefault="00486EAB" w:rsidP="0081228C">
      <w:pPr>
        <w:rPr>
          <w:rFonts w:cs="Times New Roman"/>
          <w:noProof/>
          <w:lang w:val="en-US"/>
        </w:rPr>
      </w:pPr>
    </w:p>
    <w:p w14:paraId="251005DE" w14:textId="09105CA3" w:rsidR="00EF197A" w:rsidRPr="00B04E45" w:rsidRDefault="00EF197A" w:rsidP="0081228C">
      <w:pPr>
        <w:rPr>
          <w:rFonts w:cs="Times New Roman"/>
          <w:noProof/>
          <w:lang w:val="en-US"/>
        </w:rPr>
      </w:pPr>
    </w:p>
    <w:p w14:paraId="53BE83C6" w14:textId="79E81E01" w:rsidR="00EF197A" w:rsidRPr="00B04E45" w:rsidRDefault="00EF197A" w:rsidP="0081228C">
      <w:pPr>
        <w:rPr>
          <w:rFonts w:cs="Times New Roman"/>
          <w:noProof/>
          <w:lang w:val="en-US"/>
        </w:rPr>
      </w:pPr>
    </w:p>
    <w:p w14:paraId="6DDDA962" w14:textId="2C282DEB" w:rsidR="00932557" w:rsidRPr="00B04E45" w:rsidRDefault="00932557" w:rsidP="008F4EFA">
      <w:pPr>
        <w:pStyle w:val="Lista2"/>
        <w:numPr>
          <w:ilvl w:val="1"/>
          <w:numId w:val="21"/>
        </w:numPr>
        <w:rPr>
          <w:rFonts w:cs="Times New Roman"/>
          <w:b/>
        </w:rPr>
      </w:pPr>
      <w:bookmarkStart w:id="90" w:name="_3znysh7" w:colFirst="0" w:colLast="0"/>
      <w:bookmarkEnd w:id="90"/>
      <w:r w:rsidRPr="00B04E45">
        <w:rPr>
          <w:rFonts w:cs="Times New Roman"/>
          <w:b/>
        </w:rPr>
        <w:lastRenderedPageBreak/>
        <w:t>Desempeño de los Procesos Jurídicos</w:t>
      </w:r>
    </w:p>
    <w:p w14:paraId="1E96AE44" w14:textId="77777777" w:rsidR="000103C2" w:rsidRPr="00B04E45" w:rsidRDefault="000103C2" w:rsidP="000103C2">
      <w:pPr>
        <w:pStyle w:val="Textoindependiente"/>
        <w:ind w:left="1070"/>
        <w:rPr>
          <w:b/>
          <w:color w:val="767171"/>
        </w:rPr>
      </w:pPr>
    </w:p>
    <w:p w14:paraId="45E3F4E3" w14:textId="77777777" w:rsidR="003A52A1" w:rsidRPr="00B04E45" w:rsidRDefault="003A52A1" w:rsidP="003A52A1">
      <w:pPr>
        <w:spacing w:after="160" w:line="259" w:lineRule="auto"/>
        <w:jc w:val="left"/>
        <w:rPr>
          <w:rFonts w:cs="Times New Roman"/>
        </w:rPr>
      </w:pPr>
    </w:p>
    <w:p w14:paraId="15002F49" w14:textId="7E4ECEAC" w:rsidR="003A52A1" w:rsidRPr="00B04E45" w:rsidRDefault="003A52A1" w:rsidP="0017234F">
      <w:pPr>
        <w:pStyle w:val="Textoindependiente"/>
        <w:spacing w:line="360" w:lineRule="auto"/>
        <w:jc w:val="both"/>
        <w:rPr>
          <w:color w:val="767171"/>
        </w:rPr>
      </w:pPr>
      <w:r w:rsidRPr="00B04E45">
        <w:rPr>
          <w:color w:val="767171"/>
        </w:rPr>
        <w:t>La Dirección Jurídica del Ministerio de Obras Públicas y Comunicaciones (</w:t>
      </w:r>
      <w:r w:rsidRPr="00B614FA">
        <w:rPr>
          <w:color w:val="767171"/>
        </w:rPr>
        <w:t xml:space="preserve">MOPC) </w:t>
      </w:r>
      <w:proofErr w:type="gramStart"/>
      <w:r w:rsidRPr="00B614FA">
        <w:rPr>
          <w:color w:val="767171"/>
        </w:rPr>
        <w:t>realizó  durante</w:t>
      </w:r>
      <w:proofErr w:type="gramEnd"/>
      <w:r w:rsidRPr="00B614FA">
        <w:rPr>
          <w:color w:val="767171"/>
        </w:rPr>
        <w:t xml:space="preserve"> el período </w:t>
      </w:r>
      <w:r w:rsidR="001D3E75" w:rsidRPr="00B614FA">
        <w:rPr>
          <w:color w:val="767171"/>
        </w:rPr>
        <w:t>Enero</w:t>
      </w:r>
      <w:r w:rsidRPr="00B614FA">
        <w:rPr>
          <w:color w:val="767171"/>
        </w:rPr>
        <w:t xml:space="preserve"> - </w:t>
      </w:r>
      <w:r w:rsidR="001D3E75" w:rsidRPr="00B614FA">
        <w:rPr>
          <w:color w:val="767171"/>
        </w:rPr>
        <w:t>Diciembre</w:t>
      </w:r>
      <w:r w:rsidRPr="00B614FA">
        <w:rPr>
          <w:color w:val="767171"/>
        </w:rPr>
        <w:t xml:space="preserve"> del año 2023, actividades vinculadas a las funciones de la institución en los aspectos legales, proporcionando </w:t>
      </w:r>
      <w:r w:rsidR="00E612B1" w:rsidRPr="00B614FA">
        <w:rPr>
          <w:color w:val="767171"/>
        </w:rPr>
        <w:t xml:space="preserve">asesorías y </w:t>
      </w:r>
      <w:r w:rsidRPr="00B614FA">
        <w:rPr>
          <w:color w:val="767171"/>
        </w:rPr>
        <w:t>asistencia</w:t>
      </w:r>
      <w:r w:rsidR="00E612B1" w:rsidRPr="00B614FA">
        <w:rPr>
          <w:color w:val="767171"/>
        </w:rPr>
        <w:t>s</w:t>
      </w:r>
      <w:r w:rsidRPr="00B614FA">
        <w:rPr>
          <w:color w:val="767171"/>
        </w:rPr>
        <w:t xml:space="preserve"> judicial</w:t>
      </w:r>
      <w:r w:rsidR="00E612B1" w:rsidRPr="00B614FA">
        <w:rPr>
          <w:color w:val="767171"/>
        </w:rPr>
        <w:t>es</w:t>
      </w:r>
      <w:r w:rsidRPr="00B614FA">
        <w:rPr>
          <w:color w:val="767171"/>
        </w:rPr>
        <w:t xml:space="preserve"> en caso de Litis o Reclamación Arbitral, Contratos, Acuerdos, Convenios, Declaratoria de Compromiso, entre otros</w:t>
      </w:r>
      <w:r w:rsidR="00852698" w:rsidRPr="00E110EC">
        <w:rPr>
          <w:color w:val="767171"/>
        </w:rPr>
        <w:t>;</w:t>
      </w:r>
      <w:r w:rsidR="00E612B1" w:rsidRPr="00E110EC">
        <w:t xml:space="preserve"> </w:t>
      </w:r>
      <w:r w:rsidR="00E612B1" w:rsidRPr="00E110EC">
        <w:rPr>
          <w:color w:val="767171"/>
        </w:rPr>
        <w:t xml:space="preserve">gestionando </w:t>
      </w:r>
      <w:r w:rsidR="00306374" w:rsidRPr="00E110EC">
        <w:rPr>
          <w:color w:val="767171"/>
        </w:rPr>
        <w:t xml:space="preserve">respuesta a los asuntos legales que surjan para </w:t>
      </w:r>
      <w:r w:rsidR="00E612B1" w:rsidRPr="00E110EC">
        <w:rPr>
          <w:color w:val="767171"/>
        </w:rPr>
        <w:t>la defensa de los intereses del MOPC</w:t>
      </w:r>
      <w:r w:rsidR="00306374" w:rsidRPr="00E110EC">
        <w:rPr>
          <w:color w:val="767171"/>
        </w:rPr>
        <w:t xml:space="preserve">. </w:t>
      </w:r>
      <w:r w:rsidRPr="00B614FA">
        <w:rPr>
          <w:color w:val="767171"/>
        </w:rPr>
        <w:t xml:space="preserve">Los trabajos realizados </w:t>
      </w:r>
      <w:r w:rsidR="00306374" w:rsidRPr="00B614FA">
        <w:rPr>
          <w:color w:val="767171"/>
        </w:rPr>
        <w:t xml:space="preserve">por la Dirección </w:t>
      </w:r>
      <w:proofErr w:type="spellStart"/>
      <w:r w:rsidR="00306374" w:rsidRPr="00B614FA">
        <w:rPr>
          <w:color w:val="767171"/>
        </w:rPr>
        <w:t>Juridica</w:t>
      </w:r>
      <w:proofErr w:type="spellEnd"/>
      <w:r w:rsidR="00306374" w:rsidRPr="00B614FA">
        <w:rPr>
          <w:color w:val="767171"/>
        </w:rPr>
        <w:t xml:space="preserve"> </w:t>
      </w:r>
      <w:r w:rsidRPr="00B614FA">
        <w:rPr>
          <w:color w:val="767171"/>
        </w:rPr>
        <w:t>durante el citado periodo, registraron un total de 898 co</w:t>
      </w:r>
      <w:r w:rsidRPr="00B04E45">
        <w:rPr>
          <w:color w:val="767171"/>
        </w:rPr>
        <w:t>ntratos</w:t>
      </w:r>
      <w:r w:rsidR="00306374">
        <w:rPr>
          <w:color w:val="767171"/>
        </w:rPr>
        <w:t xml:space="preserve"> elaborados, de los cuales 253 c</w:t>
      </w:r>
      <w:r w:rsidRPr="00B04E45">
        <w:rPr>
          <w:color w:val="767171"/>
        </w:rPr>
        <w:t>orresponde</w:t>
      </w:r>
      <w:r w:rsidR="00306374">
        <w:rPr>
          <w:color w:val="767171"/>
        </w:rPr>
        <w:t>n</w:t>
      </w:r>
      <w:r w:rsidR="00852698">
        <w:rPr>
          <w:color w:val="767171"/>
        </w:rPr>
        <w:t xml:space="preserve"> a c</w:t>
      </w:r>
      <w:r w:rsidRPr="00B04E45">
        <w:rPr>
          <w:color w:val="767171"/>
        </w:rPr>
        <w:t xml:space="preserve">ontratos de </w:t>
      </w:r>
      <w:r w:rsidR="00852698" w:rsidRPr="00B04E45">
        <w:rPr>
          <w:color w:val="767171"/>
        </w:rPr>
        <w:t xml:space="preserve">obras de infraestructura vial, 89 a </w:t>
      </w:r>
      <w:r w:rsidR="00852698" w:rsidRPr="00E110EC">
        <w:rPr>
          <w:color w:val="767171"/>
        </w:rPr>
        <w:t>contratos</w:t>
      </w:r>
      <w:r w:rsidR="00852698">
        <w:rPr>
          <w:color w:val="767171"/>
        </w:rPr>
        <w:t xml:space="preserve"> de obras de edificaciones</w:t>
      </w:r>
      <w:r w:rsidR="00852698" w:rsidRPr="00B04E45">
        <w:rPr>
          <w:color w:val="767171"/>
        </w:rPr>
        <w:t>, 76 a suministro H.A.C</w:t>
      </w:r>
      <w:r w:rsidR="00852698">
        <w:rPr>
          <w:color w:val="767171"/>
        </w:rPr>
        <w:t>.</w:t>
      </w:r>
      <w:r w:rsidR="00852698" w:rsidRPr="00B04E45">
        <w:rPr>
          <w:color w:val="767171"/>
        </w:rPr>
        <w:t xml:space="preserve"> y </w:t>
      </w:r>
      <w:r w:rsidR="00852698">
        <w:rPr>
          <w:color w:val="767171"/>
        </w:rPr>
        <w:t>AC-30, 194 acuerdos de servicios</w:t>
      </w:r>
      <w:r w:rsidR="00852698" w:rsidRPr="00B04E45">
        <w:rPr>
          <w:color w:val="767171"/>
        </w:rPr>
        <w:t xml:space="preserve">, 3 convenios interinstitucionales, 76 carta de compromiso, 53 carta declaratoria y 154 adquisiciones de utilerías y equipamientos. </w:t>
      </w:r>
    </w:p>
    <w:p w14:paraId="696A892D" w14:textId="77777777" w:rsidR="00E612B1" w:rsidRDefault="00E612B1" w:rsidP="00E612B1">
      <w:pPr>
        <w:spacing w:after="160"/>
        <w:rPr>
          <w:rFonts w:cs="Times New Roman"/>
        </w:rPr>
      </w:pPr>
    </w:p>
    <w:p w14:paraId="29EF36FA" w14:textId="44B6A7C6" w:rsidR="003A52A1" w:rsidRPr="00B04E45" w:rsidRDefault="003A52A1" w:rsidP="0017234F">
      <w:pPr>
        <w:pStyle w:val="Textoindependiente"/>
        <w:spacing w:line="360" w:lineRule="auto"/>
        <w:jc w:val="both"/>
        <w:rPr>
          <w:color w:val="767171"/>
        </w:rPr>
      </w:pPr>
      <w:r w:rsidRPr="00B04E45">
        <w:rPr>
          <w:color w:val="767171"/>
        </w:rPr>
        <w:t xml:space="preserve">Con la continuación de las ejecutorias del Programa Comunitario Acción Vial, denominado “Peón Caminero”,  se han preparado en el  período  </w:t>
      </w:r>
      <w:r w:rsidR="001D3E75">
        <w:rPr>
          <w:color w:val="767171"/>
        </w:rPr>
        <w:t>enero</w:t>
      </w:r>
      <w:r w:rsidR="008D11B1" w:rsidRPr="00B04E45">
        <w:rPr>
          <w:color w:val="767171"/>
        </w:rPr>
        <w:t xml:space="preserve"> - </w:t>
      </w:r>
      <w:r w:rsidR="001D3E75">
        <w:rPr>
          <w:color w:val="767171"/>
        </w:rPr>
        <w:t>diciembre</w:t>
      </w:r>
      <w:r w:rsidR="008D11B1">
        <w:rPr>
          <w:color w:val="767171"/>
        </w:rPr>
        <w:t xml:space="preserve"> del año </w:t>
      </w:r>
      <w:r w:rsidR="008D11B1" w:rsidRPr="00B614FA">
        <w:rPr>
          <w:color w:val="767171"/>
        </w:rPr>
        <w:t xml:space="preserve">2023, </w:t>
      </w:r>
      <w:r w:rsidR="009F3B0B" w:rsidRPr="00B614FA">
        <w:rPr>
          <w:color w:val="767171"/>
        </w:rPr>
        <w:t xml:space="preserve">un total de 38,256 </w:t>
      </w:r>
      <w:r w:rsidR="006117AB" w:rsidRPr="00B614FA">
        <w:rPr>
          <w:color w:val="767171"/>
        </w:rPr>
        <w:t>Declaraciones</w:t>
      </w:r>
      <w:r w:rsidR="006117AB">
        <w:rPr>
          <w:color w:val="767171"/>
        </w:rPr>
        <w:t xml:space="preserve"> </w:t>
      </w:r>
      <w:r w:rsidR="006117AB" w:rsidRPr="00B04E45">
        <w:rPr>
          <w:color w:val="767171"/>
        </w:rPr>
        <w:t>de Compromiso</w:t>
      </w:r>
      <w:r w:rsidR="006117AB">
        <w:rPr>
          <w:color w:val="767171"/>
        </w:rPr>
        <w:t xml:space="preserve">s, </w:t>
      </w:r>
      <w:r w:rsidR="008D11B1">
        <w:rPr>
          <w:color w:val="767171"/>
        </w:rPr>
        <w:t xml:space="preserve">de las cuales </w:t>
      </w:r>
      <w:r w:rsidRPr="00B04E45">
        <w:rPr>
          <w:color w:val="767171"/>
        </w:rPr>
        <w:t>37,543</w:t>
      </w:r>
      <w:r w:rsidR="00DC5AA9">
        <w:rPr>
          <w:color w:val="767171"/>
        </w:rPr>
        <w:t xml:space="preserve"> </w:t>
      </w:r>
      <w:r w:rsidR="006117AB">
        <w:rPr>
          <w:color w:val="767171"/>
        </w:rPr>
        <w:t xml:space="preserve">corresponden a </w:t>
      </w:r>
      <w:r w:rsidRPr="00B04E45">
        <w:rPr>
          <w:color w:val="767171"/>
        </w:rPr>
        <w:t>Declaraciones d</w:t>
      </w:r>
      <w:r w:rsidR="00DC5AA9">
        <w:rPr>
          <w:color w:val="767171"/>
        </w:rPr>
        <w:t xml:space="preserve">e Compromiso con jornaleros y </w:t>
      </w:r>
      <w:r w:rsidRPr="00B04E45">
        <w:rPr>
          <w:color w:val="767171"/>
        </w:rPr>
        <w:t xml:space="preserve">713 </w:t>
      </w:r>
      <w:r w:rsidR="00DC5AA9">
        <w:rPr>
          <w:color w:val="767171"/>
        </w:rPr>
        <w:t>con b</w:t>
      </w:r>
      <w:r w:rsidRPr="00B04E45">
        <w:rPr>
          <w:color w:val="767171"/>
        </w:rPr>
        <w:t xml:space="preserve">rigadistas </w:t>
      </w:r>
      <w:r w:rsidR="00DC5AA9">
        <w:rPr>
          <w:color w:val="767171"/>
        </w:rPr>
        <w:t xml:space="preserve">en las distintas </w:t>
      </w:r>
      <w:r w:rsidRPr="00B04E45">
        <w:rPr>
          <w:color w:val="767171"/>
        </w:rPr>
        <w:t>provincias del país donde se ejecutan los trabajos del referido programa</w:t>
      </w:r>
      <w:r w:rsidR="00DC5AA9">
        <w:rPr>
          <w:color w:val="767171"/>
        </w:rPr>
        <w:t>, s</w:t>
      </w:r>
      <w:r w:rsidR="007E5FD3">
        <w:rPr>
          <w:color w:val="767171"/>
        </w:rPr>
        <w:t>i</w:t>
      </w:r>
      <w:r w:rsidRPr="00B04E45">
        <w:rPr>
          <w:color w:val="767171"/>
        </w:rPr>
        <w:t xml:space="preserve">endo las más intervenidas  las  provincias: Santiago Rodríguez, San José de Ocoa, Hato Mayor, El Seibo, La Altagracia, María Trinidad Sánchez, Sánchez Ramírez, Dajabón, Pedernales, Monte Plata y Santo Domingo. </w:t>
      </w:r>
    </w:p>
    <w:p w14:paraId="4419B0CB" w14:textId="77777777" w:rsidR="003A52A1" w:rsidRPr="00B04E45" w:rsidRDefault="003A52A1" w:rsidP="0017234F">
      <w:pPr>
        <w:spacing w:after="160"/>
        <w:rPr>
          <w:rFonts w:cs="Times New Roman"/>
        </w:rPr>
      </w:pPr>
    </w:p>
    <w:p w14:paraId="28A036F0" w14:textId="77777777" w:rsidR="003A52A1" w:rsidRPr="00B04E45" w:rsidRDefault="003A52A1" w:rsidP="0017234F">
      <w:pPr>
        <w:spacing w:after="160"/>
        <w:rPr>
          <w:rFonts w:cs="Times New Roman"/>
        </w:rPr>
      </w:pPr>
    </w:p>
    <w:p w14:paraId="25684AD7" w14:textId="77777777" w:rsidR="003A52A1" w:rsidRPr="00B04E45" w:rsidRDefault="003A52A1" w:rsidP="0017234F">
      <w:pPr>
        <w:spacing w:after="160"/>
        <w:rPr>
          <w:rFonts w:cs="Times New Roman"/>
        </w:rPr>
      </w:pPr>
    </w:p>
    <w:p w14:paraId="48638C81" w14:textId="77777777" w:rsidR="00C2158C" w:rsidRDefault="00C2158C" w:rsidP="0017234F">
      <w:pPr>
        <w:pStyle w:val="Textoindependiente"/>
        <w:spacing w:line="360" w:lineRule="auto"/>
        <w:jc w:val="both"/>
        <w:rPr>
          <w:color w:val="767171"/>
        </w:rPr>
      </w:pPr>
    </w:p>
    <w:p w14:paraId="68A89E6C" w14:textId="6E302760" w:rsidR="003A735B" w:rsidRDefault="003A52A1" w:rsidP="0017234F">
      <w:pPr>
        <w:pStyle w:val="Textoindependiente"/>
        <w:spacing w:line="360" w:lineRule="auto"/>
        <w:jc w:val="both"/>
        <w:rPr>
          <w:color w:val="767171"/>
        </w:rPr>
      </w:pPr>
      <w:r w:rsidRPr="00B04E45">
        <w:rPr>
          <w:color w:val="767171"/>
        </w:rPr>
        <w:t>Además, durante el año 2023, la Dirección Jurídica del MOPC, elaboró varios Acuerdos Interinstitucionales, entre los que se destacan:</w:t>
      </w:r>
    </w:p>
    <w:p w14:paraId="29B1301F" w14:textId="4A5637D4" w:rsidR="003A52A1" w:rsidRPr="00B04E45" w:rsidRDefault="003A52A1" w:rsidP="0017234F">
      <w:pPr>
        <w:pStyle w:val="Textoindependiente"/>
        <w:spacing w:line="360" w:lineRule="auto"/>
        <w:jc w:val="both"/>
        <w:rPr>
          <w:color w:val="767171"/>
        </w:rPr>
      </w:pPr>
      <w:r w:rsidRPr="00B04E45">
        <w:rPr>
          <w:color w:val="767171"/>
        </w:rPr>
        <w:t xml:space="preserve">  </w:t>
      </w:r>
    </w:p>
    <w:p w14:paraId="65E2E978" w14:textId="638C9691" w:rsidR="003A52A1" w:rsidRDefault="003A52A1" w:rsidP="008E29D2">
      <w:pPr>
        <w:pStyle w:val="Estilo1-Vietas-Parrafo"/>
        <w:numPr>
          <w:ilvl w:val="0"/>
          <w:numId w:val="39"/>
        </w:numPr>
      </w:pPr>
      <w:r w:rsidRPr="003A735B">
        <w:t xml:space="preserve">Acuerdo con la </w:t>
      </w:r>
      <w:proofErr w:type="gramStart"/>
      <w:r w:rsidRPr="003A735B">
        <w:t>Autoridad  Portuaria</w:t>
      </w:r>
      <w:proofErr w:type="gramEnd"/>
      <w:r w:rsidRPr="003A735B">
        <w:t xml:space="preserve"> Dominicana (APORDOM).</w:t>
      </w:r>
    </w:p>
    <w:p w14:paraId="23791BCF" w14:textId="77777777" w:rsidR="00B614FA" w:rsidRPr="003A735B" w:rsidRDefault="00B614FA" w:rsidP="00B614FA">
      <w:pPr>
        <w:pStyle w:val="Estilo1-Vietas-Parrafo"/>
        <w:numPr>
          <w:ilvl w:val="0"/>
          <w:numId w:val="0"/>
        </w:numPr>
        <w:spacing w:after="0"/>
        <w:ind w:left="1526"/>
      </w:pPr>
    </w:p>
    <w:p w14:paraId="4D238BBE" w14:textId="0EB8CBC3" w:rsidR="003A52A1" w:rsidRDefault="003A52A1" w:rsidP="008E29D2">
      <w:pPr>
        <w:pStyle w:val="Estilo1-Vietas-Parrafo"/>
        <w:numPr>
          <w:ilvl w:val="0"/>
          <w:numId w:val="39"/>
        </w:numPr>
      </w:pPr>
      <w:r w:rsidRPr="003A735B">
        <w:t xml:space="preserve">Acuerdo con </w:t>
      </w:r>
      <w:proofErr w:type="gramStart"/>
      <w:r w:rsidRPr="003A735B">
        <w:t>la  Oficina</w:t>
      </w:r>
      <w:proofErr w:type="gramEnd"/>
      <w:r w:rsidRPr="003A735B">
        <w:t xml:space="preserve"> de </w:t>
      </w:r>
      <w:r w:rsidR="004F666E">
        <w:t>Evaluación Sísmica y Vulnerabilidad d</w:t>
      </w:r>
      <w:r w:rsidR="004F666E" w:rsidRPr="003A735B">
        <w:t xml:space="preserve">e Infraestructura  </w:t>
      </w:r>
      <w:r w:rsidR="004F666E">
        <w:t>y</w:t>
      </w:r>
      <w:r w:rsidR="004F666E" w:rsidRPr="003A735B">
        <w:t xml:space="preserve"> Edificaciones</w:t>
      </w:r>
      <w:r w:rsidRPr="003A735B">
        <w:t xml:space="preserve"> (ONESVIE).</w:t>
      </w:r>
    </w:p>
    <w:p w14:paraId="155DF897" w14:textId="77777777" w:rsidR="00B614FA" w:rsidRDefault="00B614FA" w:rsidP="00B614FA">
      <w:pPr>
        <w:pStyle w:val="Textoindependiente"/>
        <w:spacing w:line="360" w:lineRule="auto"/>
        <w:jc w:val="both"/>
      </w:pPr>
    </w:p>
    <w:p w14:paraId="0089E19C" w14:textId="4C7D093B" w:rsidR="003A52A1" w:rsidRDefault="003A52A1" w:rsidP="008E29D2">
      <w:pPr>
        <w:pStyle w:val="Estilo1-Vietas-Parrafo"/>
        <w:numPr>
          <w:ilvl w:val="0"/>
          <w:numId w:val="39"/>
        </w:numPr>
      </w:pPr>
      <w:r w:rsidRPr="003A735B">
        <w:t>Acuerdo con el Instituto de Tasadores Dominicanos (ITADO).</w:t>
      </w:r>
    </w:p>
    <w:p w14:paraId="73D7FE49" w14:textId="77777777" w:rsidR="00B614FA" w:rsidRPr="003A735B" w:rsidRDefault="00B614FA" w:rsidP="00B614FA">
      <w:pPr>
        <w:pStyle w:val="Textoindependiente"/>
        <w:spacing w:line="360" w:lineRule="auto"/>
        <w:jc w:val="both"/>
      </w:pPr>
    </w:p>
    <w:p w14:paraId="26DEB69C" w14:textId="55BE1029" w:rsidR="003A52A1" w:rsidRPr="003A735B" w:rsidRDefault="003A52A1" w:rsidP="008E29D2">
      <w:pPr>
        <w:pStyle w:val="Estilo1-Vietas-Parrafo"/>
        <w:numPr>
          <w:ilvl w:val="0"/>
          <w:numId w:val="39"/>
        </w:numPr>
      </w:pPr>
      <w:r w:rsidRPr="003A735B">
        <w:t>Acuerdo con la Dirección General de Contabilidad</w:t>
      </w:r>
      <w:r w:rsidR="004F666E">
        <w:t xml:space="preserve"> </w:t>
      </w:r>
      <w:r w:rsidRPr="003A735B">
        <w:t>Gubernamental (DIGECOG).</w:t>
      </w:r>
    </w:p>
    <w:p w14:paraId="5E467DA5" w14:textId="77777777" w:rsidR="00B614FA" w:rsidRPr="00B614FA" w:rsidRDefault="00B614FA" w:rsidP="00B614FA">
      <w:pPr>
        <w:pStyle w:val="Estilo1-Vietas-Parrafo"/>
        <w:numPr>
          <w:ilvl w:val="0"/>
          <w:numId w:val="0"/>
        </w:numPr>
        <w:spacing w:after="0"/>
        <w:ind w:left="2880" w:hanging="360"/>
      </w:pPr>
    </w:p>
    <w:p w14:paraId="4910428F" w14:textId="56AFE6B8" w:rsidR="003A52A1" w:rsidRDefault="003A52A1" w:rsidP="008E29D2">
      <w:pPr>
        <w:pStyle w:val="Estilo1-Vietas-Parrafo"/>
        <w:numPr>
          <w:ilvl w:val="0"/>
          <w:numId w:val="39"/>
        </w:numPr>
      </w:pPr>
      <w:r w:rsidRPr="00B614FA">
        <w:t xml:space="preserve">Acuerdo con </w:t>
      </w:r>
      <w:r w:rsidR="00C2158C" w:rsidRPr="00B614FA">
        <w:t>el Programa de Medicamentos Esenciales/Central de Apoyo Logístico</w:t>
      </w:r>
      <w:r w:rsidR="00C2158C" w:rsidRPr="00C2158C">
        <w:t xml:space="preserve"> (PROMESE/CAL)</w:t>
      </w:r>
      <w:r w:rsidRPr="003A735B">
        <w:t>.</w:t>
      </w:r>
    </w:p>
    <w:p w14:paraId="71B2D6CA" w14:textId="77777777" w:rsidR="00B614FA" w:rsidRDefault="00B614FA" w:rsidP="00E110EC"/>
    <w:p w14:paraId="4B47AA11" w14:textId="52A46115" w:rsidR="003A52A1" w:rsidRDefault="00B614FA" w:rsidP="008E29D2">
      <w:pPr>
        <w:pStyle w:val="Estilo1-Vietas-Parrafo"/>
        <w:numPr>
          <w:ilvl w:val="0"/>
          <w:numId w:val="39"/>
        </w:numPr>
      </w:pPr>
      <w:r>
        <w:t>A</w:t>
      </w:r>
      <w:r w:rsidR="003A52A1" w:rsidRPr="003A735B">
        <w:t>cuerdo con el Ministerio de Medio Ambiente y Recurso Naturales</w:t>
      </w:r>
      <w:r w:rsidR="004F666E">
        <w:t xml:space="preserve"> </w:t>
      </w:r>
      <w:r w:rsidR="004F666E" w:rsidRPr="00B614FA">
        <w:t>(MIMARENA).</w:t>
      </w:r>
    </w:p>
    <w:p w14:paraId="594472A0" w14:textId="77777777" w:rsidR="00B614FA" w:rsidRDefault="00B614FA" w:rsidP="00E110EC"/>
    <w:p w14:paraId="272890C4" w14:textId="2399D1C5" w:rsidR="003A52A1" w:rsidRDefault="003A52A1" w:rsidP="008E29D2">
      <w:pPr>
        <w:pStyle w:val="Estilo1-Vietas-Parrafo"/>
        <w:numPr>
          <w:ilvl w:val="0"/>
          <w:numId w:val="39"/>
        </w:numPr>
      </w:pPr>
      <w:r w:rsidRPr="003A735B">
        <w:t>Acuerdo con el Ministerio de la Vivienda y Edificaciones (MIVED).</w:t>
      </w:r>
    </w:p>
    <w:p w14:paraId="312E0C50" w14:textId="77777777" w:rsidR="00B614FA" w:rsidRDefault="00B614FA" w:rsidP="00E110EC"/>
    <w:p w14:paraId="5A4682BF" w14:textId="138D7BE0" w:rsidR="003A52A1" w:rsidRPr="003A735B" w:rsidRDefault="003A52A1" w:rsidP="008E29D2">
      <w:pPr>
        <w:pStyle w:val="Estilo1-Vietas-Parrafo"/>
        <w:numPr>
          <w:ilvl w:val="0"/>
          <w:numId w:val="39"/>
        </w:numPr>
      </w:pPr>
      <w:r w:rsidRPr="003A735B">
        <w:t>Acuerdo co</w:t>
      </w:r>
      <w:r w:rsidR="00DD1138">
        <w:t xml:space="preserve">n el Consejo del Poder Judicial </w:t>
      </w:r>
      <w:r w:rsidR="00DD1138" w:rsidRPr="00DD1138">
        <w:t>(CPJ)</w:t>
      </w:r>
      <w:r w:rsidR="00DD1138">
        <w:t>.</w:t>
      </w:r>
    </w:p>
    <w:p w14:paraId="17A52FC9" w14:textId="3C8F2BB2" w:rsidR="003A52A1" w:rsidRPr="003A735B" w:rsidRDefault="003A52A1" w:rsidP="008E29D2">
      <w:pPr>
        <w:pStyle w:val="Estilo1-Vietas-Parrafo"/>
        <w:numPr>
          <w:ilvl w:val="0"/>
          <w:numId w:val="39"/>
        </w:numPr>
      </w:pPr>
      <w:r w:rsidRPr="003A735B">
        <w:lastRenderedPageBreak/>
        <w:t>Acuerdo de Colaboración con la Cooperativa de Camionero</w:t>
      </w:r>
      <w:r w:rsidR="000A0617" w:rsidRPr="003A735B">
        <w:t xml:space="preserve"> </w:t>
      </w:r>
      <w:r w:rsidRPr="003A735B">
        <w:t xml:space="preserve">Dominicano (FENACOOPCADO); </w:t>
      </w:r>
      <w:r w:rsidR="000A0617" w:rsidRPr="003A735B">
        <w:t>e</w:t>
      </w:r>
      <w:r w:rsidRPr="003A735B">
        <w:t xml:space="preserve">ntre otros.  </w:t>
      </w:r>
    </w:p>
    <w:p w14:paraId="464622D1" w14:textId="77777777" w:rsidR="00D17CF7" w:rsidRPr="00B04E45" w:rsidRDefault="00D17CF7" w:rsidP="00B614FA">
      <w:pPr>
        <w:pStyle w:val="Textoindependiente"/>
        <w:tabs>
          <w:tab w:val="left" w:pos="1350"/>
        </w:tabs>
        <w:spacing w:line="360" w:lineRule="auto"/>
        <w:ind w:hanging="1980"/>
        <w:jc w:val="both"/>
        <w:rPr>
          <w:highlight w:val="cyan"/>
        </w:rPr>
      </w:pPr>
    </w:p>
    <w:p w14:paraId="2D5F12D8" w14:textId="2C76C51D" w:rsidR="003A52A1" w:rsidRPr="00B04E45" w:rsidRDefault="003A52A1" w:rsidP="0017234F">
      <w:pPr>
        <w:pStyle w:val="Textoindependiente"/>
        <w:spacing w:line="360" w:lineRule="auto"/>
        <w:jc w:val="both"/>
        <w:rPr>
          <w:color w:val="767171"/>
        </w:rPr>
      </w:pPr>
      <w:r w:rsidRPr="00B04E45">
        <w:rPr>
          <w:color w:val="767171"/>
        </w:rPr>
        <w:t xml:space="preserve">También, </w:t>
      </w:r>
      <w:r w:rsidR="009612EF" w:rsidRPr="00B04E45">
        <w:rPr>
          <w:color w:val="767171"/>
        </w:rPr>
        <w:t>d</w:t>
      </w:r>
      <w:r w:rsidRPr="00B04E45">
        <w:rPr>
          <w:color w:val="767171"/>
        </w:rPr>
        <w:t xml:space="preserve">urante el </w:t>
      </w:r>
      <w:r w:rsidR="009612EF" w:rsidRPr="00B04E45">
        <w:rPr>
          <w:color w:val="767171"/>
        </w:rPr>
        <w:t xml:space="preserve">período </w:t>
      </w:r>
      <w:r w:rsidR="001D3E75">
        <w:rPr>
          <w:color w:val="767171"/>
        </w:rPr>
        <w:t>enero</w:t>
      </w:r>
      <w:r w:rsidR="009612EF" w:rsidRPr="00B04E45">
        <w:rPr>
          <w:color w:val="767171"/>
        </w:rPr>
        <w:t>-</w:t>
      </w:r>
      <w:proofErr w:type="spellStart"/>
      <w:r w:rsidR="009612EF" w:rsidRPr="00B04E45">
        <w:rPr>
          <w:color w:val="767171"/>
        </w:rPr>
        <w:t>novimebre</w:t>
      </w:r>
      <w:proofErr w:type="spellEnd"/>
      <w:r w:rsidR="009612EF" w:rsidRPr="00B04E45">
        <w:rPr>
          <w:color w:val="767171"/>
        </w:rPr>
        <w:t xml:space="preserve"> del </w:t>
      </w:r>
      <w:r w:rsidRPr="00B04E45">
        <w:rPr>
          <w:color w:val="767171"/>
        </w:rPr>
        <w:t xml:space="preserve">año 2023, </w:t>
      </w:r>
      <w:r w:rsidR="009F3B0B">
        <w:rPr>
          <w:color w:val="767171"/>
        </w:rPr>
        <w:t xml:space="preserve">la Dirección Jurídica del MOPC, </w:t>
      </w:r>
      <w:r w:rsidRPr="00B04E45">
        <w:rPr>
          <w:color w:val="767171"/>
        </w:rPr>
        <w:t>elaboró varias Renovaciones de Convenios Inter</w:t>
      </w:r>
      <w:r w:rsidR="009F3B0B">
        <w:rPr>
          <w:color w:val="767171"/>
        </w:rPr>
        <w:t xml:space="preserve">institucionales, entre los que </w:t>
      </w:r>
      <w:r w:rsidRPr="00B04E45">
        <w:rPr>
          <w:color w:val="767171"/>
        </w:rPr>
        <w:t xml:space="preserve">citamos:  </w:t>
      </w:r>
    </w:p>
    <w:p w14:paraId="5591146C" w14:textId="77777777" w:rsidR="0017234F" w:rsidRPr="00B04E45" w:rsidRDefault="0017234F" w:rsidP="0017234F">
      <w:pPr>
        <w:pStyle w:val="Textoindependiente"/>
        <w:spacing w:line="360" w:lineRule="auto"/>
        <w:jc w:val="both"/>
        <w:rPr>
          <w:color w:val="767171"/>
        </w:rPr>
      </w:pPr>
    </w:p>
    <w:p w14:paraId="6CCE1900" w14:textId="72538A6D" w:rsidR="003A52A1" w:rsidRDefault="003A52A1" w:rsidP="008E29D2">
      <w:pPr>
        <w:pStyle w:val="Estilo1-Vietas-Parrafo"/>
        <w:numPr>
          <w:ilvl w:val="0"/>
          <w:numId w:val="39"/>
        </w:numPr>
      </w:pPr>
      <w:r w:rsidRPr="00B04E45">
        <w:t>Renovación del convenio con Comedores Económicos</w:t>
      </w:r>
      <w:r w:rsidR="00CA3ABF" w:rsidRPr="00CA3ABF">
        <w:t xml:space="preserve"> del Estado (CE)</w:t>
      </w:r>
      <w:r w:rsidRPr="00B04E45">
        <w:t>.</w:t>
      </w:r>
    </w:p>
    <w:p w14:paraId="09F25FFA" w14:textId="77777777" w:rsidR="00E34F2B" w:rsidRPr="00B04E45" w:rsidRDefault="00E34F2B" w:rsidP="00E34F2B">
      <w:pPr>
        <w:pStyle w:val="Estilo1-Vietas-Parrafo"/>
        <w:numPr>
          <w:ilvl w:val="0"/>
          <w:numId w:val="0"/>
        </w:numPr>
        <w:ind w:left="1530"/>
      </w:pPr>
    </w:p>
    <w:p w14:paraId="39A20D09" w14:textId="59FA4572" w:rsidR="003A52A1" w:rsidRDefault="003A52A1" w:rsidP="008E29D2">
      <w:pPr>
        <w:pStyle w:val="Estilo1-Vietas-Parrafo"/>
        <w:numPr>
          <w:ilvl w:val="0"/>
          <w:numId w:val="39"/>
        </w:numPr>
      </w:pPr>
      <w:r w:rsidRPr="00B04E45">
        <w:t>Renovación del convenio del Ministerio de Defensa</w:t>
      </w:r>
      <w:r w:rsidR="004F666E">
        <w:t xml:space="preserve"> </w:t>
      </w:r>
      <w:r w:rsidR="004F666E" w:rsidRPr="00E34F2B">
        <w:t>(MIDEF)</w:t>
      </w:r>
      <w:r w:rsidRPr="00E34F2B">
        <w:t>.</w:t>
      </w:r>
    </w:p>
    <w:p w14:paraId="7146FC94" w14:textId="77777777" w:rsidR="00E34F2B" w:rsidRPr="00B04E45" w:rsidRDefault="00E34F2B" w:rsidP="00E34F2B">
      <w:pPr>
        <w:pStyle w:val="Estilo1-Vietas-Parrafo"/>
        <w:numPr>
          <w:ilvl w:val="0"/>
          <w:numId w:val="0"/>
        </w:numPr>
        <w:ind w:left="1530"/>
      </w:pPr>
    </w:p>
    <w:p w14:paraId="18DAEBD0" w14:textId="60D80903" w:rsidR="003A52A1" w:rsidRDefault="003A52A1" w:rsidP="008E29D2">
      <w:pPr>
        <w:pStyle w:val="Estilo1-Vietas-Parrafo"/>
        <w:numPr>
          <w:ilvl w:val="0"/>
          <w:numId w:val="39"/>
        </w:numPr>
      </w:pPr>
      <w:r w:rsidRPr="00B04E45">
        <w:t>Renovación del convenio de ADOSIS.</w:t>
      </w:r>
    </w:p>
    <w:p w14:paraId="5ADEADE0" w14:textId="77777777" w:rsidR="00E34F2B" w:rsidRPr="00B04E45" w:rsidRDefault="00E34F2B" w:rsidP="00E34F2B">
      <w:pPr>
        <w:pStyle w:val="Estilo1-Vietas-Parrafo"/>
        <w:numPr>
          <w:ilvl w:val="0"/>
          <w:numId w:val="0"/>
        </w:numPr>
        <w:ind w:left="1530"/>
      </w:pPr>
    </w:p>
    <w:p w14:paraId="4DD44286" w14:textId="77777777" w:rsidR="00E34F2B" w:rsidRDefault="003A52A1" w:rsidP="008E29D2">
      <w:pPr>
        <w:pStyle w:val="Estilo1-Vietas-Parrafo"/>
        <w:numPr>
          <w:ilvl w:val="0"/>
          <w:numId w:val="39"/>
        </w:numPr>
      </w:pPr>
      <w:r w:rsidRPr="00B04E45">
        <w:t xml:space="preserve">Renovación </w:t>
      </w:r>
      <w:r w:rsidR="004F666E" w:rsidRPr="00E34F2B">
        <w:t>del convenio</w:t>
      </w:r>
      <w:r w:rsidR="004F666E" w:rsidRPr="004F666E">
        <w:t xml:space="preserve"> </w:t>
      </w:r>
      <w:r w:rsidR="004F666E">
        <w:t xml:space="preserve">con la </w:t>
      </w:r>
      <w:r w:rsidRPr="00B04E45">
        <w:t>Oficina de Transporte Terrestre (OMSA).</w:t>
      </w:r>
    </w:p>
    <w:p w14:paraId="2B6D3B2C" w14:textId="77777777" w:rsidR="00E34F2B" w:rsidRDefault="00E34F2B" w:rsidP="00E34F2B">
      <w:pPr>
        <w:pStyle w:val="Estilo1-Vietas-Parrafo"/>
        <w:numPr>
          <w:ilvl w:val="0"/>
          <w:numId w:val="0"/>
        </w:numPr>
        <w:ind w:left="1530"/>
      </w:pPr>
    </w:p>
    <w:p w14:paraId="75D2F34B" w14:textId="46CFC2B4" w:rsidR="003A52A1" w:rsidRPr="00B04E45" w:rsidRDefault="003A52A1" w:rsidP="008E29D2">
      <w:pPr>
        <w:pStyle w:val="Estilo1-Vietas-Parrafo"/>
        <w:numPr>
          <w:ilvl w:val="0"/>
          <w:numId w:val="39"/>
        </w:numPr>
      </w:pPr>
      <w:r w:rsidRPr="00B04E45">
        <w:t xml:space="preserve">Renovación </w:t>
      </w:r>
      <w:r w:rsidR="004F666E" w:rsidRPr="00E34F2B">
        <w:t>del convenio</w:t>
      </w:r>
      <w:r w:rsidR="004F666E" w:rsidRPr="004F666E">
        <w:t xml:space="preserve"> </w:t>
      </w:r>
      <w:r w:rsidR="004F666E">
        <w:t xml:space="preserve">con </w:t>
      </w:r>
      <w:r w:rsidRPr="00B04E45">
        <w:t>la Di</w:t>
      </w:r>
      <w:r w:rsidR="004F666E">
        <w:t>ócesis de San Pedro de Macorís;</w:t>
      </w:r>
      <w:r w:rsidR="0017234F" w:rsidRPr="00B04E45">
        <w:t xml:space="preserve"> e</w:t>
      </w:r>
      <w:r w:rsidRPr="00B04E45">
        <w:t xml:space="preserve">ntre </w:t>
      </w:r>
      <w:proofErr w:type="gramStart"/>
      <w:r w:rsidRPr="00B04E45">
        <w:t xml:space="preserve">otros </w:t>
      </w:r>
      <w:r w:rsidR="0017234F" w:rsidRPr="00B04E45">
        <w:t>.</w:t>
      </w:r>
      <w:proofErr w:type="gramEnd"/>
    </w:p>
    <w:p w14:paraId="477DC826" w14:textId="77777777" w:rsidR="0083366A" w:rsidRPr="00B04E45" w:rsidRDefault="0083366A" w:rsidP="0017234F">
      <w:pPr>
        <w:rPr>
          <w:rFonts w:cs="Times New Roman"/>
        </w:rPr>
      </w:pPr>
    </w:p>
    <w:p w14:paraId="5F394AD7" w14:textId="1055B89D" w:rsidR="003A52A1" w:rsidRPr="00B04E45" w:rsidRDefault="003A52A1" w:rsidP="0017234F">
      <w:pPr>
        <w:pStyle w:val="Textoindependiente"/>
        <w:spacing w:line="360" w:lineRule="auto"/>
        <w:jc w:val="both"/>
        <w:rPr>
          <w:color w:val="767171"/>
        </w:rPr>
      </w:pPr>
      <w:r w:rsidRPr="00B04E45">
        <w:rPr>
          <w:color w:val="767171"/>
        </w:rPr>
        <w:t xml:space="preserve">Durante el período </w:t>
      </w:r>
      <w:r w:rsidR="001D3E75">
        <w:rPr>
          <w:color w:val="767171"/>
        </w:rPr>
        <w:t>enero</w:t>
      </w:r>
      <w:r w:rsidRPr="00B04E45">
        <w:rPr>
          <w:color w:val="767171"/>
        </w:rPr>
        <w:t xml:space="preserve"> – </w:t>
      </w:r>
      <w:r w:rsidR="001D3E75">
        <w:rPr>
          <w:color w:val="767171"/>
        </w:rPr>
        <w:t>diciembre</w:t>
      </w:r>
      <w:r w:rsidRPr="00B04E45">
        <w:rPr>
          <w:color w:val="767171"/>
        </w:rPr>
        <w:t xml:space="preserve"> del 2023, la Dirección Jurídica del MOPC, registr</w:t>
      </w:r>
      <w:r w:rsidR="009612EF" w:rsidRPr="00B04E45">
        <w:rPr>
          <w:color w:val="767171"/>
        </w:rPr>
        <w:t>ó</w:t>
      </w:r>
      <w:r w:rsidRPr="00B04E45">
        <w:rPr>
          <w:color w:val="767171"/>
        </w:rPr>
        <w:t xml:space="preserve"> un total 98 casos</w:t>
      </w:r>
      <w:r w:rsidR="006117AB">
        <w:rPr>
          <w:color w:val="767171"/>
        </w:rPr>
        <w:t xml:space="preserve"> de </w:t>
      </w:r>
      <w:r w:rsidR="006117AB" w:rsidRPr="00E34F2B">
        <w:rPr>
          <w:color w:val="767171"/>
        </w:rPr>
        <w:t>Demandas y Controversias a la institución</w:t>
      </w:r>
      <w:r w:rsidR="009612EF" w:rsidRPr="00E34F2B">
        <w:rPr>
          <w:color w:val="767171"/>
        </w:rPr>
        <w:t>,</w:t>
      </w:r>
      <w:r w:rsidR="009F3B0B" w:rsidRPr="00E34F2B">
        <w:rPr>
          <w:color w:val="767171"/>
        </w:rPr>
        <w:t xml:space="preserve"> de los cuales 50 </w:t>
      </w:r>
      <w:r w:rsidR="006117AB" w:rsidRPr="00E34F2B">
        <w:rPr>
          <w:color w:val="767171"/>
        </w:rPr>
        <w:t>corresponden a D</w:t>
      </w:r>
      <w:r w:rsidRPr="00E34F2B">
        <w:rPr>
          <w:color w:val="767171"/>
        </w:rPr>
        <w:t>emanda</w:t>
      </w:r>
      <w:r w:rsidR="009612EF" w:rsidRPr="00E34F2B">
        <w:rPr>
          <w:color w:val="767171"/>
        </w:rPr>
        <w:t xml:space="preserve">s </w:t>
      </w:r>
      <w:r w:rsidR="006117AB" w:rsidRPr="00E34F2B">
        <w:rPr>
          <w:color w:val="767171"/>
        </w:rPr>
        <w:t xml:space="preserve">por varias causas </w:t>
      </w:r>
      <w:r w:rsidR="009612EF" w:rsidRPr="00E34F2B">
        <w:rPr>
          <w:color w:val="767171"/>
        </w:rPr>
        <w:t>y</w:t>
      </w:r>
      <w:r w:rsidR="006117AB" w:rsidRPr="00E34F2B">
        <w:rPr>
          <w:color w:val="767171"/>
        </w:rPr>
        <w:t xml:space="preserve"> 48 a Controversias,</w:t>
      </w:r>
      <w:r w:rsidRPr="00E34F2B">
        <w:rPr>
          <w:color w:val="767171"/>
        </w:rPr>
        <w:t xml:space="preserve"> que </w:t>
      </w:r>
      <w:r w:rsidR="006117AB" w:rsidRPr="00E34F2B">
        <w:rPr>
          <w:color w:val="767171"/>
        </w:rPr>
        <w:t xml:space="preserve">en la actualidad </w:t>
      </w:r>
      <w:r w:rsidRPr="00E34F2B">
        <w:rPr>
          <w:color w:val="767171"/>
        </w:rPr>
        <w:t xml:space="preserve">se encuentran en proceso de solución, entre los objetos más recurrentes de las demandas y </w:t>
      </w:r>
      <w:r w:rsidR="009612EF" w:rsidRPr="00E34F2B">
        <w:rPr>
          <w:color w:val="767171"/>
        </w:rPr>
        <w:t>c</w:t>
      </w:r>
      <w:r w:rsidRPr="00E34F2B">
        <w:rPr>
          <w:color w:val="767171"/>
        </w:rPr>
        <w:t>ontroversias</w:t>
      </w:r>
      <w:r w:rsidRPr="00B04E45">
        <w:rPr>
          <w:color w:val="767171"/>
        </w:rPr>
        <w:t xml:space="preserve">, se destacan: </w:t>
      </w:r>
    </w:p>
    <w:p w14:paraId="5B500714" w14:textId="77777777" w:rsidR="0017234F" w:rsidRPr="00B04E45" w:rsidRDefault="0017234F" w:rsidP="0017234F">
      <w:pPr>
        <w:pStyle w:val="Textoindependiente"/>
        <w:spacing w:line="360" w:lineRule="auto"/>
        <w:jc w:val="both"/>
        <w:rPr>
          <w:color w:val="767171"/>
          <w:highlight w:val="cyan"/>
        </w:rPr>
      </w:pPr>
    </w:p>
    <w:p w14:paraId="745F524B" w14:textId="6E0A6CC5" w:rsidR="003A52A1" w:rsidRDefault="003A52A1" w:rsidP="008E29D2">
      <w:pPr>
        <w:pStyle w:val="Estilo1-Vietas-Parrafo"/>
        <w:numPr>
          <w:ilvl w:val="0"/>
          <w:numId w:val="39"/>
        </w:numPr>
      </w:pPr>
      <w:r w:rsidRPr="00B04E45">
        <w:t>Demanda</w:t>
      </w:r>
      <w:r w:rsidR="009612EF" w:rsidRPr="00B04E45">
        <w:t>s</w:t>
      </w:r>
      <w:r w:rsidR="009F3B0B">
        <w:t xml:space="preserve"> de </w:t>
      </w:r>
      <w:proofErr w:type="spellStart"/>
      <w:r w:rsidR="009F3B0B">
        <w:t>Referimiento</w:t>
      </w:r>
      <w:proofErr w:type="spellEnd"/>
      <w:r w:rsidR="009F3B0B">
        <w:t xml:space="preserve"> en paralización de construcciones</w:t>
      </w:r>
      <w:r w:rsidRPr="00B04E45">
        <w:t xml:space="preserve">. </w:t>
      </w:r>
    </w:p>
    <w:p w14:paraId="20FBB2C9" w14:textId="77777777" w:rsidR="00E34F2B" w:rsidRPr="00B04E45" w:rsidRDefault="00E34F2B" w:rsidP="00E34F2B">
      <w:pPr>
        <w:pStyle w:val="Estilo1-Vietas-Parrafo"/>
        <w:numPr>
          <w:ilvl w:val="0"/>
          <w:numId w:val="0"/>
        </w:numPr>
        <w:ind w:left="1530"/>
      </w:pPr>
    </w:p>
    <w:p w14:paraId="778F81A1" w14:textId="171E1B97" w:rsidR="003A52A1" w:rsidRDefault="003A52A1" w:rsidP="008E29D2">
      <w:pPr>
        <w:pStyle w:val="Estilo1-Vietas-Parrafo"/>
        <w:numPr>
          <w:ilvl w:val="0"/>
          <w:numId w:val="39"/>
        </w:numPr>
      </w:pPr>
      <w:r w:rsidRPr="00B04E45">
        <w:t>Demanda</w:t>
      </w:r>
      <w:r w:rsidR="009612EF" w:rsidRPr="00B04E45">
        <w:t>s</w:t>
      </w:r>
      <w:r w:rsidR="006117AB">
        <w:t xml:space="preserve"> en Daños y Perjuicios por </w:t>
      </w:r>
      <w:r w:rsidR="006117AB" w:rsidRPr="00E34F2B">
        <w:t>varias causas.</w:t>
      </w:r>
    </w:p>
    <w:p w14:paraId="79152414" w14:textId="77777777" w:rsidR="00E34F2B" w:rsidRPr="00B04E45" w:rsidRDefault="00E34F2B" w:rsidP="00E34F2B">
      <w:pPr>
        <w:pStyle w:val="Estilo1-Vietas-Parrafo"/>
        <w:numPr>
          <w:ilvl w:val="0"/>
          <w:numId w:val="0"/>
        </w:numPr>
        <w:ind w:left="1530"/>
      </w:pPr>
    </w:p>
    <w:p w14:paraId="0916FA9A" w14:textId="1D146DF2" w:rsidR="003A52A1" w:rsidRDefault="003A52A1" w:rsidP="008E29D2">
      <w:pPr>
        <w:pStyle w:val="Estilo1-Vietas-Parrafo"/>
        <w:numPr>
          <w:ilvl w:val="0"/>
          <w:numId w:val="39"/>
        </w:numPr>
      </w:pPr>
      <w:r w:rsidRPr="00B04E45">
        <w:t>Demanda</w:t>
      </w:r>
      <w:r w:rsidR="009612EF" w:rsidRPr="00B04E45">
        <w:t>s</w:t>
      </w:r>
      <w:r w:rsidRPr="00B04E45">
        <w:t xml:space="preserve"> en Acción de Amparo Preventivo. </w:t>
      </w:r>
    </w:p>
    <w:p w14:paraId="33CAA49F" w14:textId="77777777" w:rsidR="00E34F2B" w:rsidRPr="00B04E45" w:rsidRDefault="00E34F2B" w:rsidP="00E34F2B">
      <w:pPr>
        <w:pStyle w:val="Estilo1-Vietas-Parrafo"/>
        <w:numPr>
          <w:ilvl w:val="0"/>
          <w:numId w:val="0"/>
        </w:numPr>
        <w:ind w:left="1530"/>
      </w:pPr>
    </w:p>
    <w:p w14:paraId="693693E4" w14:textId="395E4657" w:rsidR="003A52A1" w:rsidRDefault="003A52A1" w:rsidP="008E29D2">
      <w:pPr>
        <w:pStyle w:val="Estilo1-Vietas-Parrafo"/>
        <w:numPr>
          <w:ilvl w:val="0"/>
          <w:numId w:val="39"/>
        </w:numPr>
      </w:pPr>
      <w:r w:rsidRPr="00B04E45">
        <w:t>Demanda</w:t>
      </w:r>
      <w:r w:rsidR="009612EF" w:rsidRPr="00B04E45">
        <w:t>s</w:t>
      </w:r>
      <w:r w:rsidRPr="00B04E45">
        <w:t xml:space="preserve"> en Daños, Perjuicio</w:t>
      </w:r>
      <w:r w:rsidR="009F3B0B">
        <w:t>s</w:t>
      </w:r>
      <w:r w:rsidRPr="00B04E45">
        <w:t xml:space="preserve"> y Litis sobre </w:t>
      </w:r>
      <w:r w:rsidR="009F3B0B" w:rsidRPr="00B04E45">
        <w:t>terrenos registrados</w:t>
      </w:r>
      <w:r w:rsidRPr="00B04E45">
        <w:t>.</w:t>
      </w:r>
    </w:p>
    <w:p w14:paraId="70BD3CFD" w14:textId="77777777" w:rsidR="00E34F2B" w:rsidRPr="00B04E45" w:rsidRDefault="00E34F2B" w:rsidP="00E34F2B">
      <w:pPr>
        <w:pStyle w:val="Estilo1-Vietas-Parrafo"/>
        <w:numPr>
          <w:ilvl w:val="0"/>
          <w:numId w:val="0"/>
        </w:numPr>
        <w:ind w:left="1530"/>
      </w:pPr>
    </w:p>
    <w:p w14:paraId="0D6F000A" w14:textId="52C3AD0C" w:rsidR="003A52A1" w:rsidRDefault="003A52A1" w:rsidP="008E29D2">
      <w:pPr>
        <w:pStyle w:val="Estilo1-Vietas-Parrafo"/>
        <w:numPr>
          <w:ilvl w:val="0"/>
          <w:numId w:val="39"/>
        </w:numPr>
      </w:pPr>
      <w:r w:rsidRPr="00B04E45">
        <w:t xml:space="preserve">Querella penal, por robo de Barandas, </w:t>
      </w:r>
      <w:r w:rsidR="00C30AC0" w:rsidRPr="00E34F2B">
        <w:t xml:space="preserve">por violación del Artículo No. </w:t>
      </w:r>
      <w:r w:rsidRPr="00E34F2B">
        <w:t>379</w:t>
      </w:r>
      <w:r w:rsidR="009F3B0B" w:rsidRPr="00E34F2B">
        <w:t xml:space="preserve"> </w:t>
      </w:r>
      <w:r w:rsidR="00C30AC0" w:rsidRPr="00E34F2B">
        <w:t xml:space="preserve">del </w:t>
      </w:r>
      <w:r w:rsidRPr="00E34F2B">
        <w:t>Código Penal</w:t>
      </w:r>
      <w:r w:rsidR="00C30AC0" w:rsidRPr="00E34F2B">
        <w:t xml:space="preserve">, </w:t>
      </w:r>
      <w:r w:rsidR="007D3855" w:rsidRPr="00E34F2B">
        <w:t>en perjuicio del M</w:t>
      </w:r>
      <w:r w:rsidR="00C30AC0" w:rsidRPr="00E34F2B">
        <w:t>OPC y El Estado Dominicano</w:t>
      </w:r>
      <w:r w:rsidR="007D3855" w:rsidRPr="00E34F2B">
        <w:t>.</w:t>
      </w:r>
    </w:p>
    <w:p w14:paraId="37D28A70" w14:textId="77777777" w:rsidR="00E34F2B" w:rsidRPr="00E34F2B" w:rsidRDefault="00E34F2B" w:rsidP="00E34F2B">
      <w:pPr>
        <w:pStyle w:val="Estilo1-Vietas-Parrafo"/>
        <w:numPr>
          <w:ilvl w:val="0"/>
          <w:numId w:val="0"/>
        </w:numPr>
        <w:ind w:left="1530"/>
      </w:pPr>
    </w:p>
    <w:p w14:paraId="766145FD" w14:textId="66F25070" w:rsidR="003A52A1" w:rsidRDefault="003A52A1" w:rsidP="008E29D2">
      <w:pPr>
        <w:pStyle w:val="Estilo1-Vietas-Parrafo"/>
        <w:numPr>
          <w:ilvl w:val="0"/>
          <w:numId w:val="39"/>
        </w:numPr>
      </w:pPr>
      <w:r w:rsidRPr="00B04E45">
        <w:t>Saneamiento de Mensura</w:t>
      </w:r>
      <w:r w:rsidR="009F3B0B">
        <w:t>s</w:t>
      </w:r>
      <w:r w:rsidRPr="00B04E45">
        <w:t xml:space="preserve"> Catastral</w:t>
      </w:r>
      <w:r w:rsidR="009F3B0B">
        <w:t>es</w:t>
      </w:r>
      <w:r w:rsidRPr="00B04E45">
        <w:t>.</w:t>
      </w:r>
    </w:p>
    <w:p w14:paraId="7904CB66" w14:textId="77777777" w:rsidR="00E34F2B" w:rsidRPr="00B04E45" w:rsidRDefault="00E34F2B" w:rsidP="00E34F2B">
      <w:pPr>
        <w:pStyle w:val="Estilo1-Vietas-Parrafo"/>
        <w:numPr>
          <w:ilvl w:val="0"/>
          <w:numId w:val="0"/>
        </w:numPr>
        <w:ind w:left="1530"/>
      </w:pPr>
    </w:p>
    <w:p w14:paraId="48129BA4" w14:textId="3CB9A883" w:rsidR="003A52A1" w:rsidRPr="00B04E45" w:rsidRDefault="003A52A1" w:rsidP="008E29D2">
      <w:pPr>
        <w:pStyle w:val="Estilo1-Vietas-Parrafo"/>
        <w:numPr>
          <w:ilvl w:val="0"/>
          <w:numId w:val="39"/>
        </w:numPr>
      </w:pPr>
      <w:r w:rsidRPr="00B04E45">
        <w:t>Rec</w:t>
      </w:r>
      <w:r w:rsidR="009612EF" w:rsidRPr="00B04E45">
        <w:t>urso Contencioso Administrativo; e</w:t>
      </w:r>
      <w:r w:rsidRPr="00B04E45">
        <w:t>ntre otros.</w:t>
      </w:r>
    </w:p>
    <w:p w14:paraId="2E26E37C" w14:textId="10E1FBB1" w:rsidR="0017234F" w:rsidRDefault="0017234F" w:rsidP="00E34F2B">
      <w:pPr>
        <w:pStyle w:val="Estilo1-Vietas-Parrafo"/>
        <w:numPr>
          <w:ilvl w:val="0"/>
          <w:numId w:val="0"/>
        </w:numPr>
        <w:ind w:left="1530"/>
      </w:pPr>
    </w:p>
    <w:p w14:paraId="48817E0E" w14:textId="50CA4EE0" w:rsidR="00C2158C" w:rsidRDefault="00C2158C" w:rsidP="0017234F">
      <w:pPr>
        <w:spacing w:after="160"/>
        <w:ind w:left="705" w:hanging="705"/>
        <w:rPr>
          <w:rFonts w:cs="Times New Roman"/>
        </w:rPr>
      </w:pPr>
    </w:p>
    <w:p w14:paraId="7C40BEAA" w14:textId="32F207C6" w:rsidR="00E34F2B" w:rsidRDefault="00E34F2B" w:rsidP="0017234F">
      <w:pPr>
        <w:spacing w:after="160"/>
        <w:ind w:left="705" w:hanging="705"/>
        <w:rPr>
          <w:rFonts w:cs="Times New Roman"/>
        </w:rPr>
      </w:pPr>
    </w:p>
    <w:p w14:paraId="0A20FC2B" w14:textId="56E0BB20" w:rsidR="00E34F2B" w:rsidRDefault="00E34F2B" w:rsidP="0017234F">
      <w:pPr>
        <w:spacing w:after="160"/>
        <w:ind w:left="705" w:hanging="705"/>
        <w:rPr>
          <w:rFonts w:cs="Times New Roman"/>
        </w:rPr>
      </w:pPr>
    </w:p>
    <w:p w14:paraId="0677A09B" w14:textId="77777777" w:rsidR="00E34F2B" w:rsidRDefault="00E34F2B" w:rsidP="0017234F">
      <w:pPr>
        <w:spacing w:after="160"/>
        <w:ind w:left="705" w:hanging="705"/>
        <w:rPr>
          <w:rFonts w:cs="Times New Roman"/>
        </w:rPr>
      </w:pPr>
    </w:p>
    <w:p w14:paraId="07CF8790" w14:textId="1A211379" w:rsidR="00C2158C" w:rsidRDefault="00C2158C" w:rsidP="0017234F">
      <w:pPr>
        <w:spacing w:after="160"/>
        <w:ind w:left="705" w:hanging="705"/>
        <w:rPr>
          <w:rFonts w:cs="Times New Roman"/>
        </w:rPr>
      </w:pPr>
    </w:p>
    <w:p w14:paraId="58C8090C" w14:textId="43308F7D" w:rsidR="00F57D3A" w:rsidRPr="00B04E45" w:rsidRDefault="0086011F" w:rsidP="008F4EFA">
      <w:pPr>
        <w:pStyle w:val="Lista2"/>
        <w:numPr>
          <w:ilvl w:val="1"/>
          <w:numId w:val="21"/>
        </w:numPr>
        <w:rPr>
          <w:rFonts w:cs="Times New Roman"/>
          <w:b/>
        </w:rPr>
      </w:pPr>
      <w:r w:rsidRPr="00B04E45">
        <w:rPr>
          <w:rFonts w:cs="Times New Roman"/>
          <w:b/>
        </w:rPr>
        <w:lastRenderedPageBreak/>
        <w:t xml:space="preserve"> </w:t>
      </w:r>
      <w:r w:rsidR="00F57D3A" w:rsidRPr="00B04E45">
        <w:rPr>
          <w:rFonts w:cs="Times New Roman"/>
          <w:b/>
        </w:rPr>
        <w:t>Desempeño del Área de Tecnología de la Información y Comunicaciones</w:t>
      </w:r>
    </w:p>
    <w:p w14:paraId="240F9965" w14:textId="77777777" w:rsidR="009F3B0B" w:rsidRDefault="009F3B0B" w:rsidP="0017234F">
      <w:pPr>
        <w:rPr>
          <w:rFonts w:cs="Times New Roman"/>
        </w:rPr>
      </w:pPr>
    </w:p>
    <w:p w14:paraId="3A0ECF0C" w14:textId="3B1C67FF" w:rsidR="00F57D3A" w:rsidRPr="00B04E45" w:rsidRDefault="000F0FB0" w:rsidP="0017234F">
      <w:pPr>
        <w:pStyle w:val="Textoindependiente"/>
        <w:spacing w:line="360" w:lineRule="auto"/>
        <w:jc w:val="both"/>
        <w:rPr>
          <w:color w:val="767171"/>
        </w:rPr>
      </w:pPr>
      <w:r w:rsidRPr="00B04E45">
        <w:rPr>
          <w:color w:val="767171"/>
        </w:rPr>
        <w:t xml:space="preserve">El Ministerio de Obras Públicas y Comunicaciones (MOPC), </w:t>
      </w:r>
      <w:r w:rsidR="00C15E5E" w:rsidRPr="00B04E45">
        <w:rPr>
          <w:color w:val="767171"/>
        </w:rPr>
        <w:t xml:space="preserve">con la finalidad de continuar con la modernización que experimenta y en </w:t>
      </w:r>
      <w:r w:rsidRPr="00B04E45">
        <w:rPr>
          <w:color w:val="767171"/>
        </w:rPr>
        <w:t>cumplimiento del compromiso permanente del gobierno con l</w:t>
      </w:r>
      <w:r w:rsidR="00C15E5E" w:rsidRPr="00B04E45">
        <w:rPr>
          <w:color w:val="767171"/>
        </w:rPr>
        <w:t>os ciudadanos</w:t>
      </w:r>
      <w:r w:rsidRPr="00B04E45">
        <w:rPr>
          <w:color w:val="767171"/>
        </w:rPr>
        <w:t xml:space="preserve">, </w:t>
      </w:r>
      <w:r w:rsidR="00C15E5E" w:rsidRPr="00B04E45">
        <w:rPr>
          <w:color w:val="767171"/>
        </w:rPr>
        <w:t xml:space="preserve">ha </w:t>
      </w:r>
      <w:r w:rsidR="00B228F7" w:rsidRPr="00B04E45">
        <w:rPr>
          <w:color w:val="767171"/>
        </w:rPr>
        <w:t xml:space="preserve">incrementado durante el periodo </w:t>
      </w:r>
      <w:r w:rsidR="001D3E75">
        <w:rPr>
          <w:color w:val="767171"/>
        </w:rPr>
        <w:t>enero</w:t>
      </w:r>
      <w:r w:rsidR="00B228F7" w:rsidRPr="00B04E45">
        <w:rPr>
          <w:color w:val="767171"/>
        </w:rPr>
        <w:t xml:space="preserve"> – </w:t>
      </w:r>
      <w:r w:rsidR="001D3E75">
        <w:rPr>
          <w:color w:val="767171"/>
        </w:rPr>
        <w:t>diciembre</w:t>
      </w:r>
      <w:r w:rsidR="00B228F7" w:rsidRPr="00B04E45">
        <w:rPr>
          <w:color w:val="767171"/>
        </w:rPr>
        <w:t xml:space="preserve"> del año 2023, las plataformas tecnológicas </w:t>
      </w:r>
      <w:r w:rsidR="00C15E5E" w:rsidRPr="00B04E45">
        <w:rPr>
          <w:color w:val="767171"/>
        </w:rPr>
        <w:t xml:space="preserve">de </w:t>
      </w:r>
      <w:r w:rsidR="00B228F7" w:rsidRPr="00B04E45">
        <w:rPr>
          <w:color w:val="767171"/>
        </w:rPr>
        <w:t>los</w:t>
      </w:r>
      <w:r w:rsidR="00C15E5E" w:rsidRPr="00B04E45">
        <w:rPr>
          <w:color w:val="767171"/>
        </w:rPr>
        <w:t xml:space="preserve"> servicios en línea</w:t>
      </w:r>
      <w:r w:rsidR="00B228F7" w:rsidRPr="00B04E45">
        <w:rPr>
          <w:color w:val="767171"/>
        </w:rPr>
        <w:t>, desarrollando diversos proyectos</w:t>
      </w:r>
      <w:r w:rsidR="00D92A47" w:rsidRPr="00B04E45">
        <w:rPr>
          <w:color w:val="767171"/>
        </w:rPr>
        <w:t xml:space="preserve"> </w:t>
      </w:r>
      <w:r w:rsidR="00B228F7" w:rsidRPr="00B04E45">
        <w:rPr>
          <w:color w:val="767171"/>
        </w:rPr>
        <w:t>que impactan los pilares</w:t>
      </w:r>
      <w:r w:rsidR="00A71E3D" w:rsidRPr="00B04E45">
        <w:rPr>
          <w:color w:val="767171"/>
        </w:rPr>
        <w:t xml:space="preserve"> tecnológicos implementados</w:t>
      </w:r>
      <w:r w:rsidR="00B228F7" w:rsidRPr="00B04E45">
        <w:rPr>
          <w:color w:val="767171"/>
        </w:rPr>
        <w:t xml:space="preserve">, los cuales han proporcionado importantes beneficios a la población, al reducir los obstáculos de la información entre el gobierno, las empresas y usuarios, que mediante el uso del internet pueden acceder a la información o realizar cualquier tipo de solicitud </w:t>
      </w:r>
      <w:r w:rsidR="00D92A47" w:rsidRPr="00B04E45">
        <w:rPr>
          <w:color w:val="767171"/>
        </w:rPr>
        <w:t xml:space="preserve">relacionada con las funciones de </w:t>
      </w:r>
      <w:r w:rsidR="00B228F7" w:rsidRPr="00B04E45">
        <w:rPr>
          <w:color w:val="767171"/>
        </w:rPr>
        <w:t xml:space="preserve">la institución. </w:t>
      </w:r>
      <w:r w:rsidR="00F57D3A" w:rsidRPr="00B04E45">
        <w:rPr>
          <w:color w:val="767171"/>
        </w:rPr>
        <w:t xml:space="preserve"> </w:t>
      </w:r>
    </w:p>
    <w:p w14:paraId="1EFEB9CF" w14:textId="77777777" w:rsidR="00460976" w:rsidRPr="00B04E45" w:rsidRDefault="00460976" w:rsidP="0017234F">
      <w:pPr>
        <w:rPr>
          <w:rFonts w:cs="Times New Roman"/>
        </w:rPr>
      </w:pPr>
    </w:p>
    <w:p w14:paraId="0DEA51FF" w14:textId="4AD6EF54" w:rsidR="00D0654F" w:rsidRDefault="00460976" w:rsidP="0017234F">
      <w:pPr>
        <w:pStyle w:val="Textoindependiente"/>
        <w:spacing w:line="360" w:lineRule="auto"/>
        <w:jc w:val="both"/>
        <w:rPr>
          <w:color w:val="767171"/>
        </w:rPr>
      </w:pPr>
      <w:r w:rsidRPr="00B04E45">
        <w:rPr>
          <w:color w:val="767171"/>
        </w:rPr>
        <w:t>Du</w:t>
      </w:r>
      <w:r w:rsidR="00D0654F" w:rsidRPr="00B04E45">
        <w:rPr>
          <w:color w:val="767171"/>
        </w:rPr>
        <w:t xml:space="preserve">rante </w:t>
      </w:r>
      <w:r w:rsidRPr="00B04E45">
        <w:rPr>
          <w:color w:val="767171"/>
        </w:rPr>
        <w:t xml:space="preserve">el periodo </w:t>
      </w:r>
      <w:r w:rsidR="001D3E75">
        <w:rPr>
          <w:color w:val="767171"/>
        </w:rPr>
        <w:t>enero</w:t>
      </w:r>
      <w:r w:rsidRPr="00B04E45">
        <w:rPr>
          <w:color w:val="767171"/>
        </w:rPr>
        <w:t xml:space="preserve"> – </w:t>
      </w:r>
      <w:r w:rsidR="001D3E75">
        <w:rPr>
          <w:color w:val="767171"/>
        </w:rPr>
        <w:t>diciembre</w:t>
      </w:r>
      <w:r w:rsidRPr="00B04E45">
        <w:rPr>
          <w:color w:val="767171"/>
        </w:rPr>
        <w:t xml:space="preserve"> del año 2023</w:t>
      </w:r>
      <w:r w:rsidR="00D0654F" w:rsidRPr="00B04E45">
        <w:rPr>
          <w:color w:val="767171"/>
        </w:rPr>
        <w:t xml:space="preserve">, la evaluación del Índice del Uso de la Tecnología de Información y Comunicación (TIC) en el Sistema de Gobierno Electrónico en el Ministerio de Obras Públicas y Comunicaciones (MOPC), registró una puntuación de </w:t>
      </w:r>
      <w:r w:rsidR="00D03C67" w:rsidRPr="00B04E45">
        <w:rPr>
          <w:color w:val="767171"/>
        </w:rPr>
        <w:t>82</w:t>
      </w:r>
      <w:r w:rsidR="00D0654F" w:rsidRPr="00B04E45">
        <w:rPr>
          <w:color w:val="767171"/>
        </w:rPr>
        <w:t>%.</w:t>
      </w:r>
    </w:p>
    <w:p w14:paraId="1599EB6F" w14:textId="77777777" w:rsidR="003A735B" w:rsidRPr="00B04E45" w:rsidRDefault="003A735B" w:rsidP="0017234F">
      <w:pPr>
        <w:pStyle w:val="Textoindependiente"/>
        <w:spacing w:line="360" w:lineRule="auto"/>
        <w:jc w:val="both"/>
        <w:rPr>
          <w:color w:val="767171"/>
        </w:rPr>
      </w:pPr>
    </w:p>
    <w:p w14:paraId="644AA01A" w14:textId="6164385E" w:rsidR="00C15E5E" w:rsidRPr="00B04E45" w:rsidRDefault="00C15E5E" w:rsidP="0017234F">
      <w:pPr>
        <w:rPr>
          <w:rFonts w:cs="Times New Roman"/>
        </w:rPr>
      </w:pPr>
    </w:p>
    <w:p w14:paraId="1D2D0631" w14:textId="04EA623F" w:rsidR="00F57D3A" w:rsidRPr="00B04E45" w:rsidRDefault="003A735B" w:rsidP="003A735B">
      <w:pPr>
        <w:pStyle w:val="Ttulo3RdeC"/>
        <w:numPr>
          <w:ilvl w:val="0"/>
          <w:numId w:val="0"/>
        </w:numPr>
        <w:ind w:left="672"/>
      </w:pPr>
      <w:r>
        <w:t>4.4.1</w:t>
      </w:r>
      <w:r w:rsidR="009A41B9" w:rsidRPr="00B04E45">
        <w:tab/>
      </w:r>
      <w:r w:rsidR="00B87E1B" w:rsidRPr="00B04E45">
        <w:t>P</w:t>
      </w:r>
      <w:r w:rsidR="00F57D3A" w:rsidRPr="00B04E45">
        <w:t xml:space="preserve">rincipales herramientas tecnológicas disponibles en </w:t>
      </w:r>
      <w:proofErr w:type="gramStart"/>
      <w:r w:rsidR="00F57D3A" w:rsidRPr="00B04E45">
        <w:t xml:space="preserve">el </w:t>
      </w:r>
      <w:r w:rsidR="00B87E1B" w:rsidRPr="00B04E45">
        <w:t xml:space="preserve"> M</w:t>
      </w:r>
      <w:r w:rsidR="00F57D3A" w:rsidRPr="00B04E45">
        <w:t>OPC</w:t>
      </w:r>
      <w:proofErr w:type="gramEnd"/>
    </w:p>
    <w:p w14:paraId="2FD5D1DB" w14:textId="77777777" w:rsidR="00B87E1B" w:rsidRPr="00B04E45" w:rsidRDefault="00B87E1B" w:rsidP="00434A4D">
      <w:pPr>
        <w:rPr>
          <w:rFonts w:cs="Times New Roman"/>
          <w:lang w:val="es-ES"/>
        </w:rPr>
      </w:pPr>
    </w:p>
    <w:p w14:paraId="3F3189B6" w14:textId="7D9F9B0B" w:rsidR="00304138" w:rsidRPr="00B04E45" w:rsidRDefault="0086011F" w:rsidP="009D1991">
      <w:pPr>
        <w:pStyle w:val="Lista3"/>
        <w:numPr>
          <w:ilvl w:val="0"/>
          <w:numId w:val="4"/>
        </w:numPr>
        <w:rPr>
          <w:rFonts w:cs="Times New Roman"/>
        </w:rPr>
      </w:pPr>
      <w:r w:rsidRPr="00B04E45">
        <w:rPr>
          <w:rFonts w:cs="Times New Roman"/>
        </w:rPr>
        <w:t xml:space="preserve">Página web, </w:t>
      </w:r>
      <w:hyperlink r:id="rId36" w:history="1">
        <w:r w:rsidRPr="00B04E45">
          <w:rPr>
            <w:rStyle w:val="Hipervnculo"/>
            <w:rFonts w:cs="Times New Roman"/>
            <w:color w:val="767171"/>
          </w:rPr>
          <w:t>http://mopc.gob.do/</w:t>
        </w:r>
      </w:hyperlink>
      <w:r w:rsidRPr="00B04E45">
        <w:rPr>
          <w:rFonts w:cs="Times New Roman"/>
        </w:rPr>
        <w:t xml:space="preserve">, la cual ha tenido transformaciones </w:t>
      </w:r>
      <w:r w:rsidR="0089404F" w:rsidRPr="00B04E45">
        <w:rPr>
          <w:rFonts w:cs="Times New Roman"/>
        </w:rPr>
        <w:t>tecnológicos para apoyar las operaciones de las diferentes áreas de</w:t>
      </w:r>
      <w:r w:rsidRPr="00B04E45">
        <w:rPr>
          <w:rFonts w:cs="Times New Roman"/>
        </w:rPr>
        <w:t xml:space="preserve"> </w:t>
      </w:r>
      <w:r w:rsidR="0089404F" w:rsidRPr="00B04E45">
        <w:rPr>
          <w:rFonts w:cs="Times New Roman"/>
        </w:rPr>
        <w:t>l</w:t>
      </w:r>
      <w:r w:rsidRPr="00B04E45">
        <w:rPr>
          <w:rFonts w:cs="Times New Roman"/>
        </w:rPr>
        <w:t>a institución, se han actualizado</w:t>
      </w:r>
      <w:r w:rsidR="0089404F" w:rsidRPr="00B04E45">
        <w:rPr>
          <w:rFonts w:cs="Times New Roman"/>
        </w:rPr>
        <w:t xml:space="preserve"> </w:t>
      </w:r>
      <w:r w:rsidRPr="00B04E45">
        <w:rPr>
          <w:rFonts w:cs="Times New Roman"/>
        </w:rPr>
        <w:t xml:space="preserve">durante el periodo </w:t>
      </w:r>
      <w:r w:rsidR="001D3E75">
        <w:rPr>
          <w:rFonts w:cs="Times New Roman"/>
        </w:rPr>
        <w:t>enero</w:t>
      </w:r>
      <w:r w:rsidRPr="00B04E45">
        <w:rPr>
          <w:rFonts w:cs="Times New Roman"/>
        </w:rPr>
        <w:t xml:space="preserve"> – </w:t>
      </w:r>
      <w:r w:rsidR="001D3E75">
        <w:rPr>
          <w:rFonts w:cs="Times New Roman"/>
        </w:rPr>
        <w:t>diciembre</w:t>
      </w:r>
      <w:r w:rsidRPr="00B04E45">
        <w:rPr>
          <w:rFonts w:cs="Times New Roman"/>
        </w:rPr>
        <w:t xml:space="preserve"> del 2023, </w:t>
      </w:r>
      <w:r w:rsidR="0089404F" w:rsidRPr="00B04E45">
        <w:rPr>
          <w:rFonts w:cs="Times New Roman"/>
        </w:rPr>
        <w:t>l</w:t>
      </w:r>
      <w:r w:rsidR="00304138" w:rsidRPr="00B04E45">
        <w:rPr>
          <w:rFonts w:cs="Times New Roman"/>
        </w:rPr>
        <w:t xml:space="preserve">as estadísticas institucionales e informaciones más relevantes de los productos y servicios que ofrece </w:t>
      </w:r>
      <w:r w:rsidR="00155EF5" w:rsidRPr="00B04E45">
        <w:rPr>
          <w:rFonts w:cs="Times New Roman"/>
        </w:rPr>
        <w:t>el MOPC</w:t>
      </w:r>
      <w:r w:rsidR="0089404F" w:rsidRPr="00B04E45">
        <w:rPr>
          <w:rFonts w:cs="Times New Roman"/>
        </w:rPr>
        <w:t xml:space="preserve"> para que los usuarios dispongan de</w:t>
      </w:r>
      <w:r w:rsidR="00304138" w:rsidRPr="00B04E45">
        <w:rPr>
          <w:rFonts w:cs="Times New Roman"/>
        </w:rPr>
        <w:t xml:space="preserve"> una fuente directa de información en sentido general</w:t>
      </w:r>
      <w:r w:rsidR="0089404F" w:rsidRPr="00B04E45">
        <w:rPr>
          <w:rFonts w:cs="Times New Roman"/>
        </w:rPr>
        <w:t xml:space="preserve">, tales como: </w:t>
      </w:r>
      <w:r w:rsidR="00304138" w:rsidRPr="00B04E45">
        <w:rPr>
          <w:rFonts w:cs="Times New Roman"/>
        </w:rPr>
        <w:t>funciones, realizaciones, p</w:t>
      </w:r>
      <w:r w:rsidR="00155EF5" w:rsidRPr="00B04E45">
        <w:rPr>
          <w:rFonts w:cs="Times New Roman"/>
        </w:rPr>
        <w:t>royecciones y competencias del m</w:t>
      </w:r>
      <w:r w:rsidR="00304138" w:rsidRPr="00B04E45">
        <w:rPr>
          <w:rFonts w:cs="Times New Roman"/>
        </w:rPr>
        <w:t xml:space="preserve">inisterio y su incidencia en las obras y servicios </w:t>
      </w:r>
      <w:r w:rsidR="00304138" w:rsidRPr="00B04E45">
        <w:rPr>
          <w:rFonts w:cs="Times New Roman"/>
        </w:rPr>
        <w:lastRenderedPageBreak/>
        <w:t>que entrega a la población dominicana. El MOPC dispone además, de cuentas en las redes sociales, Facebook (</w:t>
      </w:r>
      <w:hyperlink r:id="rId37" w:history="1">
        <w:r w:rsidR="00304138" w:rsidRPr="00B04E45">
          <w:rPr>
            <w:rFonts w:cs="Times New Roman"/>
          </w:rPr>
          <w:t>http://www.facebook.com/mopcrd</w:t>
        </w:r>
      </w:hyperlink>
      <w:r w:rsidR="00304138" w:rsidRPr="00B04E45">
        <w:rPr>
          <w:rFonts w:cs="Times New Roman"/>
        </w:rPr>
        <w:t>); Instagram; Twitter (</w:t>
      </w:r>
      <w:hyperlink r:id="rId38" w:history="1">
        <w:r w:rsidR="00304138" w:rsidRPr="00B04E45">
          <w:rPr>
            <w:rFonts w:cs="Times New Roman"/>
          </w:rPr>
          <w:t>https://twitter.com/MOPCRD</w:t>
        </w:r>
      </w:hyperlink>
      <w:r w:rsidR="00304138" w:rsidRPr="00B04E45">
        <w:rPr>
          <w:rFonts w:cs="Times New Roman"/>
        </w:rPr>
        <w:t xml:space="preserve">). </w:t>
      </w:r>
    </w:p>
    <w:p w14:paraId="7B7DE7D6" w14:textId="36DA6CAB" w:rsidR="00310E99" w:rsidRPr="00B04E45" w:rsidRDefault="00310E99" w:rsidP="00310E99">
      <w:pPr>
        <w:pStyle w:val="Textoindependiente"/>
        <w:spacing w:line="360" w:lineRule="auto"/>
        <w:jc w:val="both"/>
        <w:rPr>
          <w:color w:val="767171"/>
        </w:rPr>
      </w:pPr>
    </w:p>
    <w:p w14:paraId="7487B61B" w14:textId="43CFE755" w:rsidR="00310E99" w:rsidRPr="00B04E45" w:rsidRDefault="00310E99" w:rsidP="00310E99">
      <w:pPr>
        <w:pStyle w:val="Textoindependiente"/>
        <w:spacing w:line="360" w:lineRule="auto"/>
        <w:jc w:val="both"/>
        <w:rPr>
          <w:color w:val="767171"/>
        </w:rPr>
      </w:pPr>
    </w:p>
    <w:p w14:paraId="19EA8DDC" w14:textId="1F2D860E" w:rsidR="00310E99" w:rsidRPr="00B04E45" w:rsidRDefault="00310E99" w:rsidP="009D1991">
      <w:pPr>
        <w:pStyle w:val="Lista3"/>
        <w:numPr>
          <w:ilvl w:val="0"/>
          <w:numId w:val="4"/>
        </w:numPr>
        <w:rPr>
          <w:rFonts w:cs="Times New Roman"/>
        </w:rPr>
      </w:pPr>
      <w:r w:rsidRPr="00B04E45">
        <w:rPr>
          <w:rFonts w:cs="Times New Roman"/>
        </w:rPr>
        <w:t xml:space="preserve">Portal de Transparencia, </w:t>
      </w:r>
      <w:r w:rsidR="0037696B" w:rsidRPr="00B04E45">
        <w:rPr>
          <w:rFonts w:cs="Times New Roman"/>
        </w:rPr>
        <w:t xml:space="preserve">mediante la página </w:t>
      </w:r>
      <w:hyperlink r:id="rId39" w:history="1">
        <w:r w:rsidR="0037696B" w:rsidRPr="00B04E45">
          <w:rPr>
            <w:rStyle w:val="Hipervnculo"/>
            <w:rFonts w:cs="Times New Roman"/>
            <w:color w:val="767171"/>
          </w:rPr>
          <w:t>http://mopc.gob.do/transparencia</w:t>
        </w:r>
      </w:hyperlink>
      <w:r w:rsidR="0037696B" w:rsidRPr="00B04E45">
        <w:rPr>
          <w:rFonts w:cs="Times New Roman"/>
        </w:rPr>
        <w:t>, en cumplimiento del Artículo 5 de la Ley Núm. 200-04 sobre el Libre acceso a la Información Pública y su reglamento de aplicación  aprobado mediante Decreto No. 130-05, p</w:t>
      </w:r>
      <w:r w:rsidRPr="00B04E45">
        <w:rPr>
          <w:rFonts w:cs="Times New Roman"/>
        </w:rPr>
        <w:t>ara ofrecer de forma íntegra y oportuna, la información pública sobre su organización, func</w:t>
      </w:r>
      <w:r w:rsidR="0037696B" w:rsidRPr="00B04E45">
        <w:rPr>
          <w:rFonts w:cs="Times New Roman"/>
        </w:rPr>
        <w:t>iones y desempeño institucional, para los fines siguientes: a) Difusión de Información relativa a E</w:t>
      </w:r>
      <w:r w:rsidRPr="00B04E45">
        <w:rPr>
          <w:rFonts w:cs="Times New Roman"/>
        </w:rPr>
        <w:t>structura</w:t>
      </w:r>
      <w:r w:rsidR="0037696B" w:rsidRPr="00B04E45">
        <w:rPr>
          <w:rFonts w:cs="Times New Roman"/>
        </w:rPr>
        <w:t xml:space="preserve"> O</w:t>
      </w:r>
      <w:r w:rsidR="00403FBF" w:rsidRPr="00B04E45">
        <w:rPr>
          <w:rFonts w:cs="Times New Roman"/>
        </w:rPr>
        <w:t>rganizativa,</w:t>
      </w:r>
      <w:r w:rsidRPr="00B04E45">
        <w:rPr>
          <w:rFonts w:cs="Times New Roman"/>
        </w:rPr>
        <w:t xml:space="preserve"> integrantes, normativas de funcionamiento, proyectos, informes de gestión, base de datos</w:t>
      </w:r>
      <w:r w:rsidR="00403FBF" w:rsidRPr="00B04E45">
        <w:rPr>
          <w:rFonts w:cs="Times New Roman"/>
        </w:rPr>
        <w:t>, etc.</w:t>
      </w:r>
      <w:r w:rsidRPr="00B04E45">
        <w:rPr>
          <w:rFonts w:cs="Times New Roman"/>
        </w:rPr>
        <w:t>;</w:t>
      </w:r>
      <w:r w:rsidR="00403FBF" w:rsidRPr="00B04E45">
        <w:rPr>
          <w:rFonts w:cs="Times New Roman"/>
        </w:rPr>
        <w:t xml:space="preserve"> b) </w:t>
      </w:r>
      <w:r w:rsidRPr="00B04E45">
        <w:rPr>
          <w:rFonts w:cs="Times New Roman"/>
        </w:rPr>
        <w:t>Centro de Intercambio y Atenc</w:t>
      </w:r>
      <w:r w:rsidR="00403FBF" w:rsidRPr="00B04E45">
        <w:rPr>
          <w:rFonts w:cs="Times New Roman"/>
        </w:rPr>
        <w:t>ión al Cliente o Usuario, referente a c</w:t>
      </w:r>
      <w:r w:rsidRPr="00B04E45">
        <w:rPr>
          <w:rFonts w:cs="Times New Roman"/>
        </w:rPr>
        <w:t>onsultas, quejas y sugerencias</w:t>
      </w:r>
      <w:r w:rsidR="00403FBF" w:rsidRPr="00B04E45">
        <w:rPr>
          <w:rFonts w:cs="Times New Roman"/>
        </w:rPr>
        <w:t xml:space="preserve"> </w:t>
      </w:r>
      <w:r w:rsidRPr="00B04E45">
        <w:rPr>
          <w:rFonts w:cs="Times New Roman"/>
        </w:rPr>
        <w:t>;</w:t>
      </w:r>
      <w:r w:rsidR="00403FBF" w:rsidRPr="00B04E45">
        <w:rPr>
          <w:rFonts w:cs="Times New Roman"/>
        </w:rPr>
        <w:t xml:space="preserve"> c) </w:t>
      </w:r>
      <w:r w:rsidRPr="00B04E45">
        <w:rPr>
          <w:rFonts w:cs="Times New Roman"/>
        </w:rPr>
        <w:t>Trámites o Transacciones Bilaterales</w:t>
      </w:r>
      <w:r w:rsidR="00403FBF" w:rsidRPr="00B04E45">
        <w:rPr>
          <w:rFonts w:cs="Times New Roman"/>
        </w:rPr>
        <w:t xml:space="preserve">, entre otros; El </w:t>
      </w:r>
      <w:r w:rsidRPr="00B04E45">
        <w:rPr>
          <w:rFonts w:cs="Times New Roman"/>
        </w:rPr>
        <w:t xml:space="preserve">Portal </w:t>
      </w:r>
      <w:r w:rsidR="00403FBF" w:rsidRPr="00B04E45">
        <w:rPr>
          <w:rFonts w:cs="Times New Roman"/>
        </w:rPr>
        <w:t xml:space="preserve">de Transparencia del MOPC, </w:t>
      </w:r>
      <w:r w:rsidRPr="00B04E45">
        <w:rPr>
          <w:rFonts w:cs="Times New Roman"/>
        </w:rPr>
        <w:t xml:space="preserve">cumple con las especificaciones contempladas en la Ley 200-04, </w:t>
      </w:r>
      <w:r w:rsidR="00403FBF" w:rsidRPr="00B04E45">
        <w:rPr>
          <w:rFonts w:cs="Times New Roman"/>
        </w:rPr>
        <w:t xml:space="preserve">al realizar </w:t>
      </w:r>
      <w:r w:rsidRPr="00B04E45">
        <w:rPr>
          <w:rFonts w:cs="Times New Roman"/>
        </w:rPr>
        <w:t>la actualización permanente de las informaciones ofrecidas en el mismo.</w:t>
      </w:r>
    </w:p>
    <w:p w14:paraId="6A424C42" w14:textId="68A6A9A3" w:rsidR="00310E99" w:rsidRPr="00B04E45" w:rsidRDefault="00310E99" w:rsidP="00310E99">
      <w:pPr>
        <w:pStyle w:val="Textoindependiente"/>
        <w:spacing w:line="360" w:lineRule="auto"/>
        <w:jc w:val="both"/>
        <w:rPr>
          <w:color w:val="767171"/>
        </w:rPr>
      </w:pPr>
    </w:p>
    <w:p w14:paraId="5CC6BAF7" w14:textId="77777777" w:rsidR="00310E99" w:rsidRPr="00B04E45" w:rsidRDefault="00310E99" w:rsidP="00310E99">
      <w:pPr>
        <w:pStyle w:val="Textoindependiente"/>
        <w:spacing w:line="360" w:lineRule="auto"/>
        <w:jc w:val="both"/>
        <w:rPr>
          <w:color w:val="767171"/>
        </w:rPr>
      </w:pPr>
    </w:p>
    <w:p w14:paraId="196379E8" w14:textId="2636158C" w:rsidR="00F57D3A" w:rsidRPr="00B04E45" w:rsidRDefault="00310E99" w:rsidP="009D1991">
      <w:pPr>
        <w:pStyle w:val="Lista3"/>
        <w:numPr>
          <w:ilvl w:val="0"/>
          <w:numId w:val="4"/>
        </w:numPr>
        <w:rPr>
          <w:rFonts w:cs="Times New Roman"/>
        </w:rPr>
      </w:pPr>
      <w:r w:rsidRPr="00B04E45">
        <w:rPr>
          <w:rFonts w:cs="Times New Roman"/>
        </w:rPr>
        <w:t>P</w:t>
      </w:r>
      <w:r w:rsidR="00F57D3A" w:rsidRPr="00B04E45">
        <w:rPr>
          <w:rFonts w:cs="Times New Roman"/>
        </w:rPr>
        <w:t>ortal digital de servicios que ofrece la Dirección General de Reglamentos DGRS, a través de la dirección electrónica</w:t>
      </w:r>
      <w:r w:rsidR="003A3BFE" w:rsidRPr="00B04E45">
        <w:rPr>
          <w:rFonts w:cs="Times New Roman"/>
        </w:rPr>
        <w:t>:</w:t>
      </w:r>
      <w:r w:rsidR="003A3BFE" w:rsidRPr="00B04E45">
        <w:rPr>
          <w:rFonts w:cs="Times New Roman"/>
          <w:sz w:val="21"/>
          <w:szCs w:val="21"/>
          <w:shd w:val="clear" w:color="auto" w:fill="FFFFFF"/>
        </w:rPr>
        <w:t> </w:t>
      </w:r>
      <w:hyperlink r:id="rId40" w:tgtFrame="_blank" w:history="1">
        <w:r w:rsidR="003A3BFE" w:rsidRPr="00B04E45">
          <w:rPr>
            <w:rFonts w:cs="Times New Roman"/>
            <w:sz w:val="21"/>
            <w:szCs w:val="21"/>
            <w:u w:val="single"/>
            <w:bdr w:val="none" w:sz="0" w:space="0" w:color="auto" w:frame="1"/>
            <w:shd w:val="clear" w:color="auto" w:fill="FFFFFF"/>
          </w:rPr>
          <w:t>infoDGRS@mopc.gob.do</w:t>
        </w:r>
      </w:hyperlink>
      <w:r w:rsidR="003A3BFE" w:rsidRPr="00B04E45">
        <w:rPr>
          <w:rFonts w:cs="Times New Roman"/>
        </w:rPr>
        <w:t>,</w:t>
      </w:r>
      <w:r w:rsidR="00F57D3A" w:rsidRPr="00B04E45">
        <w:rPr>
          <w:rFonts w:cs="Times New Roman"/>
        </w:rPr>
        <w:t xml:space="preserve"> </w:t>
      </w:r>
      <w:r w:rsidR="00AA29E2" w:rsidRPr="00B04E45">
        <w:rPr>
          <w:rFonts w:cs="Times New Roman"/>
        </w:rPr>
        <w:t xml:space="preserve">mediante </w:t>
      </w:r>
      <w:r w:rsidR="00F57D3A" w:rsidRPr="00B04E45">
        <w:rPr>
          <w:rFonts w:cs="Times New Roman"/>
        </w:rPr>
        <w:t xml:space="preserve">la cual los usuarios pueden obtener y/o descargar de forma libre de costo en su versión digital, los reglamentos técnicos </w:t>
      </w:r>
      <w:r w:rsidR="003A3BFE" w:rsidRPr="00B04E45">
        <w:rPr>
          <w:rFonts w:cs="Times New Roman"/>
        </w:rPr>
        <w:t xml:space="preserve">siguientes: 1. Adquisición y Descarga de los Reglamentos para Carreteras, Caminos y Puentes; 2. Calificación de Empresas y Profesionales en Estudios Geotécnicos para Carreteras, Caminos y Puentes; 3. Calificación de Empresas y Profesionales en Evaluación y Levantamiento Estructural para </w:t>
      </w:r>
      <w:r w:rsidR="003A3BFE" w:rsidRPr="00B04E45">
        <w:rPr>
          <w:rFonts w:cs="Times New Roman"/>
        </w:rPr>
        <w:lastRenderedPageBreak/>
        <w:t xml:space="preserve">Carreteras, Caminos y Puentes; 4. Evaluación de Nuevos Sistemas Constructivos para Carreteras, Caminos y Puentes; 5. Calificación de Laboratorios aptos para Ensayos para Carreteras, Caminos y Puentes; los cuales están </w:t>
      </w:r>
      <w:r w:rsidR="00F57D3A" w:rsidRPr="00B04E45">
        <w:rPr>
          <w:rFonts w:cs="Times New Roman"/>
        </w:rPr>
        <w:t xml:space="preserve">disponibles </w:t>
      </w:r>
      <w:r w:rsidR="00AA29E2" w:rsidRPr="00B04E45">
        <w:rPr>
          <w:rFonts w:cs="Times New Roman"/>
        </w:rPr>
        <w:t xml:space="preserve">para el diseño y construcción de las obras en el área de la ingeniería, arquitectura y ramas afines, </w:t>
      </w:r>
      <w:r w:rsidR="00F57D3A" w:rsidRPr="00B04E45">
        <w:rPr>
          <w:rFonts w:cs="Times New Roman"/>
        </w:rPr>
        <w:t xml:space="preserve">que </w:t>
      </w:r>
      <w:r w:rsidR="00AA29E2" w:rsidRPr="00B04E45">
        <w:rPr>
          <w:rFonts w:cs="Times New Roman"/>
        </w:rPr>
        <w:t>se regulan a nivel nacional, impactando favor</w:t>
      </w:r>
      <w:r w:rsidR="00F57D3A" w:rsidRPr="00B04E45">
        <w:rPr>
          <w:rFonts w:cs="Times New Roman"/>
        </w:rPr>
        <w:t>a</w:t>
      </w:r>
      <w:r w:rsidR="00AA29E2" w:rsidRPr="00B04E45">
        <w:rPr>
          <w:rFonts w:cs="Times New Roman"/>
        </w:rPr>
        <w:t>ble</w:t>
      </w:r>
      <w:r w:rsidR="00F57D3A" w:rsidRPr="00B04E45">
        <w:rPr>
          <w:rFonts w:cs="Times New Roman"/>
        </w:rPr>
        <w:t>mente en los usuarios.</w:t>
      </w:r>
    </w:p>
    <w:p w14:paraId="5390E799" w14:textId="1B4D21FE" w:rsidR="00403FBF" w:rsidRPr="00B04E45" w:rsidRDefault="00403FBF" w:rsidP="00403FBF">
      <w:pPr>
        <w:pStyle w:val="Textoindependiente"/>
        <w:spacing w:line="360" w:lineRule="auto"/>
        <w:jc w:val="both"/>
        <w:rPr>
          <w:color w:val="767171"/>
        </w:rPr>
      </w:pPr>
    </w:p>
    <w:p w14:paraId="791DDCC5" w14:textId="77777777" w:rsidR="00403FBF" w:rsidRPr="00B04E45" w:rsidRDefault="00403FBF" w:rsidP="00403FBF">
      <w:pPr>
        <w:pStyle w:val="Textoindependiente"/>
        <w:spacing w:line="360" w:lineRule="auto"/>
        <w:jc w:val="both"/>
        <w:rPr>
          <w:color w:val="767171"/>
        </w:rPr>
      </w:pPr>
    </w:p>
    <w:p w14:paraId="4DF1B664" w14:textId="0BBCEC95" w:rsidR="004E2978" w:rsidRPr="00B04E45" w:rsidRDefault="004E2978" w:rsidP="009D1991">
      <w:pPr>
        <w:pStyle w:val="Lista3"/>
        <w:numPr>
          <w:ilvl w:val="0"/>
          <w:numId w:val="4"/>
        </w:numPr>
        <w:rPr>
          <w:rFonts w:cs="Times New Roman"/>
        </w:rPr>
      </w:pPr>
      <w:r w:rsidRPr="00B04E45">
        <w:rPr>
          <w:rFonts w:cs="Times New Roman"/>
        </w:rPr>
        <w:t xml:space="preserve">Portal digital de servicios que ofrece RD Vial, a través de la dirección electrónica </w:t>
      </w:r>
      <w:hyperlink r:id="rId41" w:history="1">
        <w:r w:rsidR="009A41B9" w:rsidRPr="00B04E45">
          <w:rPr>
            <w:rStyle w:val="Hipervnculo"/>
            <w:rFonts w:cs="Times New Roman"/>
            <w:color w:val="767171"/>
          </w:rPr>
          <w:t>www.pasorapido.gob.do</w:t>
        </w:r>
      </w:hyperlink>
      <w:r w:rsidRPr="00B04E45">
        <w:rPr>
          <w:rFonts w:cs="Times New Roman"/>
        </w:rPr>
        <w:t>, mediante la cual los usuarios pueden obtener y/o solicitar los servicios de paso rápido en los puestos de peaje, con funciones adicionales y modernas. Además, incluye el servicio de Asistencia Vial, el cual ofrece: Vigilancia, protección, seguridad y asistencia en las vías públicas, instalaciones de peajes, áreas patrimoniales, campamentos, proyectos de obras realizadas y sus expropiaciones; así como apoya la gestión de los planes de acción cívica comunitaria, bajo la responsabilidad del Ministerio de Obras Públicas y Comunicaciones.</w:t>
      </w:r>
    </w:p>
    <w:p w14:paraId="4CEEF477" w14:textId="00204DB6" w:rsidR="004E2978" w:rsidRPr="00B04E45" w:rsidRDefault="004E2978" w:rsidP="00434A4D">
      <w:pPr>
        <w:pStyle w:val="Textoindependiente"/>
        <w:spacing w:line="360" w:lineRule="auto"/>
        <w:ind w:left="720"/>
        <w:jc w:val="both"/>
        <w:rPr>
          <w:color w:val="767171"/>
        </w:rPr>
      </w:pPr>
    </w:p>
    <w:p w14:paraId="7251F24A" w14:textId="77777777" w:rsidR="00310E99" w:rsidRPr="00B04E45" w:rsidRDefault="00310E99" w:rsidP="00434A4D">
      <w:pPr>
        <w:pStyle w:val="Textoindependiente"/>
        <w:spacing w:line="360" w:lineRule="auto"/>
        <w:ind w:left="720"/>
        <w:jc w:val="both"/>
        <w:rPr>
          <w:color w:val="767171"/>
        </w:rPr>
      </w:pPr>
    </w:p>
    <w:p w14:paraId="062566C8" w14:textId="2DBF6227" w:rsidR="004E2978" w:rsidRPr="00B04E45" w:rsidRDefault="004E2978" w:rsidP="009D1991">
      <w:pPr>
        <w:pStyle w:val="Lista3"/>
        <w:numPr>
          <w:ilvl w:val="0"/>
          <w:numId w:val="4"/>
        </w:numPr>
        <w:rPr>
          <w:rFonts w:cs="Times New Roman"/>
        </w:rPr>
      </w:pPr>
      <w:r w:rsidRPr="00B04E45">
        <w:rPr>
          <w:rFonts w:cs="Times New Roman"/>
        </w:rPr>
        <w:t xml:space="preserve">Portal digital de servicios que permite la obtención, por parte del sector privado, de la correspondiente Certificación de No Objeción, </w:t>
      </w:r>
      <w:r w:rsidR="00AA29E2" w:rsidRPr="00B04E45">
        <w:rPr>
          <w:rFonts w:cs="Times New Roman"/>
        </w:rPr>
        <w:t xml:space="preserve">para Zanjas Marítimas, </w:t>
      </w:r>
      <w:r w:rsidRPr="00B04E45">
        <w:rPr>
          <w:rFonts w:cs="Times New Roman"/>
        </w:rPr>
        <w:t xml:space="preserve">emitida por el Ministerio de Obras Públicas, a través del Departamento de Muelles y Puertos, para el desarrollo </w:t>
      </w:r>
      <w:r w:rsidR="00AA29E2" w:rsidRPr="00B04E45">
        <w:rPr>
          <w:rFonts w:cs="Times New Roman"/>
        </w:rPr>
        <w:t>de obras de infraestructura de é</w:t>
      </w:r>
      <w:r w:rsidRPr="00B04E45">
        <w:rPr>
          <w:rFonts w:cs="Times New Roman"/>
        </w:rPr>
        <w:t>sta categoría.</w:t>
      </w:r>
      <w:r w:rsidR="004C6A3C" w:rsidRPr="00B04E45">
        <w:rPr>
          <w:rFonts w:cs="Times New Roman"/>
        </w:rPr>
        <w:t xml:space="preserve"> </w:t>
      </w:r>
    </w:p>
    <w:p w14:paraId="63E4A932" w14:textId="5FCF4AAC" w:rsidR="004E2978" w:rsidRPr="00B04E45" w:rsidRDefault="004E2978" w:rsidP="00434A4D">
      <w:pPr>
        <w:pStyle w:val="Textoindependiente"/>
        <w:spacing w:line="360" w:lineRule="auto"/>
        <w:ind w:left="720"/>
        <w:jc w:val="both"/>
        <w:rPr>
          <w:color w:val="767171"/>
        </w:rPr>
      </w:pPr>
    </w:p>
    <w:p w14:paraId="2E7081CD" w14:textId="77777777" w:rsidR="00FC11F4" w:rsidRPr="00B04E45" w:rsidRDefault="00FC11F4" w:rsidP="00434A4D">
      <w:pPr>
        <w:pStyle w:val="Textoindependiente"/>
        <w:spacing w:line="360" w:lineRule="auto"/>
        <w:ind w:left="720"/>
        <w:jc w:val="both"/>
        <w:rPr>
          <w:color w:val="767171"/>
        </w:rPr>
      </w:pPr>
    </w:p>
    <w:p w14:paraId="563BD940" w14:textId="15755D90" w:rsidR="004E2978" w:rsidRPr="00B04E45" w:rsidRDefault="004E2978" w:rsidP="009D1991">
      <w:pPr>
        <w:pStyle w:val="Lista3"/>
        <w:numPr>
          <w:ilvl w:val="0"/>
          <w:numId w:val="4"/>
        </w:numPr>
        <w:rPr>
          <w:rFonts w:cs="Times New Roman"/>
        </w:rPr>
      </w:pPr>
      <w:r w:rsidRPr="00B04E45">
        <w:rPr>
          <w:rFonts w:cs="Times New Roman"/>
        </w:rPr>
        <w:t>Portal digital de servicios, que permite conocer el proceso de realización de los sorteos de obras que ejecuta el M</w:t>
      </w:r>
      <w:r w:rsidR="00AA29E2" w:rsidRPr="00B04E45">
        <w:rPr>
          <w:rFonts w:cs="Times New Roman"/>
        </w:rPr>
        <w:t>inisterio</w:t>
      </w:r>
      <w:r w:rsidRPr="00B04E45">
        <w:rPr>
          <w:rFonts w:cs="Times New Roman"/>
        </w:rPr>
        <w:t xml:space="preserve"> para </w:t>
      </w:r>
      <w:r w:rsidRPr="00B04E45">
        <w:rPr>
          <w:rFonts w:cs="Times New Roman"/>
        </w:rPr>
        <w:lastRenderedPageBreak/>
        <w:t>profesionales de la Ingeniería, Arquitectura y ramas afines, en distintas provincias del país.</w:t>
      </w:r>
    </w:p>
    <w:p w14:paraId="510A5047" w14:textId="56C84708" w:rsidR="004E2978" w:rsidRPr="00B04E45" w:rsidRDefault="004E2978" w:rsidP="00434A4D">
      <w:pPr>
        <w:pStyle w:val="Textoindependiente"/>
        <w:spacing w:line="360" w:lineRule="auto"/>
        <w:ind w:left="720"/>
        <w:jc w:val="both"/>
        <w:rPr>
          <w:color w:val="767171"/>
        </w:rPr>
      </w:pPr>
    </w:p>
    <w:p w14:paraId="5C59DC51" w14:textId="77777777" w:rsidR="00AA29E2" w:rsidRPr="00B04E45" w:rsidRDefault="00AA29E2" w:rsidP="00434A4D">
      <w:pPr>
        <w:pStyle w:val="Textoindependiente"/>
        <w:spacing w:line="360" w:lineRule="auto"/>
        <w:ind w:left="720"/>
        <w:jc w:val="both"/>
        <w:rPr>
          <w:color w:val="767171"/>
        </w:rPr>
      </w:pPr>
    </w:p>
    <w:p w14:paraId="13B6A071" w14:textId="54E2E73D" w:rsidR="004E2978" w:rsidRPr="00B04E45" w:rsidRDefault="004E2978" w:rsidP="009D1991">
      <w:pPr>
        <w:pStyle w:val="Lista3"/>
        <w:numPr>
          <w:ilvl w:val="0"/>
          <w:numId w:val="4"/>
        </w:numPr>
        <w:rPr>
          <w:rFonts w:cs="Times New Roman"/>
        </w:rPr>
      </w:pPr>
      <w:r w:rsidRPr="00B04E45">
        <w:rPr>
          <w:rFonts w:cs="Times New Roman"/>
        </w:rPr>
        <w:t xml:space="preserve">Geo-portal a través de la dirección electrónica </w:t>
      </w:r>
      <w:hyperlink r:id="rId42" w:history="1">
        <w:r w:rsidR="009A41B9" w:rsidRPr="00B04E45">
          <w:rPr>
            <w:rStyle w:val="Hipervnculo"/>
            <w:rFonts w:cs="Times New Roman"/>
            <w:color w:val="767171"/>
          </w:rPr>
          <w:t>www.mopc.gob.do/geoportal</w:t>
        </w:r>
      </w:hyperlink>
      <w:r w:rsidRPr="00B04E45">
        <w:rPr>
          <w:rFonts w:cs="Times New Roman"/>
        </w:rPr>
        <w:t>, que permite visualizar el Sistema de Información Geográfica de la red vial de nuestro país, además, presenta informaciones relativas a la cantidad de kilómetros de carreteras, caminos vecinales, puentes y obras hidráulicas, por categoría y condición actual, ofreciendo otras opciones como medición, georreferenciación e información general de la infraestructura vial existente de la República Dominicana, entre otros.</w:t>
      </w:r>
    </w:p>
    <w:p w14:paraId="206F0453" w14:textId="0FA82D86" w:rsidR="0086011F" w:rsidRPr="00B04E45" w:rsidRDefault="0086011F" w:rsidP="00A17E53">
      <w:pPr>
        <w:ind w:left="720"/>
        <w:rPr>
          <w:rFonts w:cs="Times New Roman"/>
        </w:rPr>
      </w:pPr>
    </w:p>
    <w:p w14:paraId="26C909D0" w14:textId="77777777" w:rsidR="00304138" w:rsidRPr="00B04E45" w:rsidRDefault="00304138" w:rsidP="00304138">
      <w:pPr>
        <w:rPr>
          <w:rFonts w:cs="Times New Roman"/>
        </w:rPr>
      </w:pPr>
    </w:p>
    <w:p w14:paraId="7BFEE4CE" w14:textId="398B0EAF" w:rsidR="00AA29E2" w:rsidRPr="00B04E45" w:rsidRDefault="00D03C67" w:rsidP="0017234F">
      <w:pPr>
        <w:pStyle w:val="Textoindependiente"/>
        <w:spacing w:line="360" w:lineRule="auto"/>
        <w:jc w:val="both"/>
        <w:rPr>
          <w:color w:val="767171"/>
        </w:rPr>
      </w:pPr>
      <w:r w:rsidRPr="00B04E45">
        <w:rPr>
          <w:color w:val="767171"/>
        </w:rPr>
        <w:t xml:space="preserve">El Ministerio de Obras Públicas y Comunicaciones (MOPC), </w:t>
      </w:r>
      <w:r w:rsidR="00AA29E2" w:rsidRPr="00B04E45">
        <w:rPr>
          <w:color w:val="767171"/>
        </w:rPr>
        <w:t xml:space="preserve">a través de la Dirección de Tecnología de la Información y Comunicaciones, </w:t>
      </w:r>
      <w:r w:rsidRPr="00B04E45">
        <w:rPr>
          <w:color w:val="767171"/>
        </w:rPr>
        <w:t xml:space="preserve">continuó durante el </w:t>
      </w:r>
      <w:r w:rsidR="00AA29E2" w:rsidRPr="00B04E45">
        <w:rPr>
          <w:color w:val="767171"/>
        </w:rPr>
        <w:t xml:space="preserve">periodo </w:t>
      </w:r>
      <w:r w:rsidR="001D3E75">
        <w:rPr>
          <w:color w:val="767171"/>
        </w:rPr>
        <w:t>enero</w:t>
      </w:r>
      <w:r w:rsidR="00AA29E2" w:rsidRPr="00B04E45">
        <w:rPr>
          <w:color w:val="767171"/>
        </w:rPr>
        <w:t>-</w:t>
      </w:r>
      <w:r w:rsidR="001D3E75">
        <w:rPr>
          <w:color w:val="767171"/>
        </w:rPr>
        <w:t>diciembre</w:t>
      </w:r>
      <w:r w:rsidR="00AA29E2" w:rsidRPr="00B04E45">
        <w:rPr>
          <w:color w:val="767171"/>
        </w:rPr>
        <w:t xml:space="preserve"> del </w:t>
      </w:r>
      <w:r w:rsidRPr="00B04E45">
        <w:rPr>
          <w:color w:val="767171"/>
        </w:rPr>
        <w:t xml:space="preserve">año </w:t>
      </w:r>
      <w:r w:rsidR="003D0902" w:rsidRPr="00B04E45">
        <w:rPr>
          <w:color w:val="767171"/>
        </w:rPr>
        <w:t>2023</w:t>
      </w:r>
      <w:r w:rsidRPr="00B04E45">
        <w:rPr>
          <w:color w:val="767171"/>
        </w:rPr>
        <w:t xml:space="preserve">, </w:t>
      </w:r>
      <w:r w:rsidR="00AA29E2" w:rsidRPr="00B04E45">
        <w:rPr>
          <w:color w:val="767171"/>
        </w:rPr>
        <w:t>el fortalecimiento del uso de la Tecnología de la Información y Comunicaciones (TIC), con el desarrollo de diversos proyectos para la modernización e innovación de las plataformas tecnológicas de</w:t>
      </w:r>
      <w:r w:rsidR="00A17E53" w:rsidRPr="00B04E45">
        <w:rPr>
          <w:color w:val="767171"/>
        </w:rPr>
        <w:t xml:space="preserve"> la instit</w:t>
      </w:r>
      <w:r w:rsidR="00B87E1B" w:rsidRPr="00B04E45">
        <w:rPr>
          <w:color w:val="767171"/>
        </w:rPr>
        <w:t>ución, impactando estas mejoras con</w:t>
      </w:r>
      <w:r w:rsidR="00A17E53" w:rsidRPr="00B04E45">
        <w:rPr>
          <w:color w:val="767171"/>
        </w:rPr>
        <w:t xml:space="preserve"> los pilares</w:t>
      </w:r>
      <w:r w:rsidR="00B87E1B" w:rsidRPr="00B04E45">
        <w:rPr>
          <w:color w:val="767171"/>
        </w:rPr>
        <w:t xml:space="preserve"> siguientes</w:t>
      </w:r>
      <w:r w:rsidR="00A17E53" w:rsidRPr="00B04E45">
        <w:rPr>
          <w:color w:val="767171"/>
        </w:rPr>
        <w:t>:</w:t>
      </w:r>
      <w:r w:rsidR="00AA29E2" w:rsidRPr="00B04E45">
        <w:rPr>
          <w:color w:val="767171"/>
        </w:rPr>
        <w:t xml:space="preserve"> </w:t>
      </w:r>
    </w:p>
    <w:p w14:paraId="72AD933E" w14:textId="77777777" w:rsidR="00FC11F4" w:rsidRPr="00B04E45" w:rsidRDefault="00FC11F4" w:rsidP="0017234F">
      <w:pPr>
        <w:rPr>
          <w:rFonts w:cs="Times New Roman"/>
        </w:rPr>
      </w:pPr>
    </w:p>
    <w:p w14:paraId="213467E7" w14:textId="4670E88D" w:rsidR="00AA29E2" w:rsidRPr="002A661C" w:rsidRDefault="00A17E53" w:rsidP="002A661C">
      <w:pPr>
        <w:pStyle w:val="Prrafodelista"/>
        <w:numPr>
          <w:ilvl w:val="0"/>
          <w:numId w:val="19"/>
        </w:numPr>
      </w:pPr>
      <w:r w:rsidRPr="002A661C">
        <w:t>Uso de las TIC</w:t>
      </w:r>
    </w:p>
    <w:p w14:paraId="7282BECA" w14:textId="2DC154EA" w:rsidR="00AA29E2" w:rsidRPr="002A661C" w:rsidRDefault="00AA29E2" w:rsidP="002A661C">
      <w:pPr>
        <w:pStyle w:val="Prrafodelista"/>
        <w:numPr>
          <w:ilvl w:val="0"/>
          <w:numId w:val="19"/>
        </w:numPr>
      </w:pPr>
      <w:r w:rsidRPr="002A661C">
        <w:t>Infraestructura</w:t>
      </w:r>
    </w:p>
    <w:p w14:paraId="1CDE3C3A" w14:textId="76229679" w:rsidR="00AA29E2" w:rsidRPr="002A661C" w:rsidRDefault="00AA29E2" w:rsidP="002A661C">
      <w:pPr>
        <w:pStyle w:val="Prrafodelista"/>
        <w:numPr>
          <w:ilvl w:val="0"/>
          <w:numId w:val="19"/>
        </w:numPr>
      </w:pPr>
      <w:r w:rsidRPr="002A661C">
        <w:t>Desarrollo de</w:t>
      </w:r>
      <w:r w:rsidR="00174420" w:rsidRPr="002A661C">
        <w:t xml:space="preserve"> APP Coordinación Regional</w:t>
      </w:r>
    </w:p>
    <w:p w14:paraId="14B945D4" w14:textId="44EAAD96" w:rsidR="00AA29E2" w:rsidRPr="002A661C" w:rsidRDefault="00AA29E2" w:rsidP="002A661C">
      <w:pPr>
        <w:pStyle w:val="Prrafodelista"/>
        <w:numPr>
          <w:ilvl w:val="0"/>
          <w:numId w:val="19"/>
        </w:numPr>
      </w:pPr>
      <w:r w:rsidRPr="002A661C">
        <w:t>Gestión y Controles TIC</w:t>
      </w:r>
    </w:p>
    <w:p w14:paraId="22B897CE" w14:textId="1AA8C121" w:rsidR="00AA29E2" w:rsidRPr="002A661C" w:rsidRDefault="00174420" w:rsidP="002A661C">
      <w:pPr>
        <w:pStyle w:val="Prrafodelista"/>
        <w:numPr>
          <w:ilvl w:val="0"/>
          <w:numId w:val="19"/>
        </w:numPr>
      </w:pPr>
      <w:r w:rsidRPr="002A661C">
        <w:t>Seguridad Física</w:t>
      </w:r>
    </w:p>
    <w:p w14:paraId="1EA47FBF" w14:textId="2C68F945" w:rsidR="00AA29E2" w:rsidRPr="002A661C" w:rsidRDefault="00AA29E2" w:rsidP="002A661C">
      <w:pPr>
        <w:pStyle w:val="Prrafodelista"/>
        <w:numPr>
          <w:ilvl w:val="0"/>
          <w:numId w:val="19"/>
        </w:numPr>
      </w:pPr>
      <w:r w:rsidRPr="002A661C">
        <w:t xml:space="preserve">Implementación de Centro de </w:t>
      </w:r>
      <w:r w:rsidR="00174420" w:rsidRPr="002A661C">
        <w:t>Gestión de Seguridad 24/7 (SOC)</w:t>
      </w:r>
    </w:p>
    <w:p w14:paraId="27C587EC" w14:textId="77777777" w:rsidR="00AA29E2" w:rsidRPr="00B04E45" w:rsidRDefault="00AA29E2" w:rsidP="0017234F">
      <w:pPr>
        <w:rPr>
          <w:rFonts w:cs="Times New Roman"/>
        </w:rPr>
      </w:pPr>
    </w:p>
    <w:p w14:paraId="5289E054" w14:textId="0500A298" w:rsidR="00A17E53" w:rsidRPr="00B04E45" w:rsidRDefault="00AA29E2" w:rsidP="0017234F">
      <w:pPr>
        <w:pStyle w:val="Textoindependiente"/>
        <w:spacing w:line="360" w:lineRule="auto"/>
        <w:jc w:val="both"/>
        <w:rPr>
          <w:color w:val="767171"/>
        </w:rPr>
      </w:pPr>
      <w:r w:rsidRPr="00B04E45">
        <w:rPr>
          <w:color w:val="767171"/>
        </w:rPr>
        <w:t xml:space="preserve">En el pilar de uso de las TIC impactamos la parte de infraestructura con nuestro proyecto de </w:t>
      </w:r>
      <w:r w:rsidR="00C42DC8" w:rsidRPr="00B04E45">
        <w:rPr>
          <w:color w:val="767171"/>
        </w:rPr>
        <w:t>Remodelación Física de Data Center</w:t>
      </w:r>
      <w:r w:rsidR="00174420" w:rsidRPr="00B04E45">
        <w:rPr>
          <w:b/>
          <w:color w:val="767171"/>
        </w:rPr>
        <w:t xml:space="preserve">, </w:t>
      </w:r>
      <w:r w:rsidR="00174420" w:rsidRPr="00B04E45">
        <w:rPr>
          <w:color w:val="767171"/>
        </w:rPr>
        <w:t>este</w:t>
      </w:r>
      <w:r w:rsidR="00A17E53" w:rsidRPr="00B04E45">
        <w:rPr>
          <w:color w:val="767171"/>
        </w:rPr>
        <w:t xml:space="preserve"> proyecto de remodelación nos garantizará las especificaciones y estándares ajustado a las mejores prácticas internacionales, planteando las mejoras en los aspectos siguientes: Data Center Inteligente, Respaldo Energético, Climatización, Organización y cambio de fibras, Paredes con material especializado, y Control de acceso inteligente, entre otros.</w:t>
      </w:r>
    </w:p>
    <w:p w14:paraId="67F9DE15" w14:textId="229D2B62" w:rsidR="009F0690" w:rsidRDefault="009F0690" w:rsidP="0017234F">
      <w:pPr>
        <w:rPr>
          <w:rFonts w:cs="Times New Roman"/>
        </w:rPr>
      </w:pPr>
    </w:p>
    <w:p w14:paraId="029623A6" w14:textId="77777777" w:rsidR="003171FE" w:rsidRPr="00B04E45" w:rsidRDefault="003171FE" w:rsidP="0017234F">
      <w:pPr>
        <w:rPr>
          <w:rFonts w:cs="Times New Roman"/>
        </w:rPr>
      </w:pPr>
    </w:p>
    <w:p w14:paraId="1DD4D711" w14:textId="394278BE" w:rsidR="003F5C80" w:rsidRPr="00B04E45" w:rsidRDefault="000C179B" w:rsidP="0017234F">
      <w:pPr>
        <w:pStyle w:val="Lista2"/>
        <w:rPr>
          <w:rFonts w:cs="Times New Roman"/>
          <w:b/>
        </w:rPr>
      </w:pPr>
      <w:r w:rsidRPr="00B04E45">
        <w:rPr>
          <w:rFonts w:cs="Times New Roman"/>
          <w:b/>
        </w:rPr>
        <w:t>4.4.2</w:t>
      </w:r>
      <w:r w:rsidR="009A41B9" w:rsidRPr="00B04E45">
        <w:rPr>
          <w:rFonts w:cs="Times New Roman"/>
          <w:b/>
        </w:rPr>
        <w:tab/>
      </w:r>
      <w:r w:rsidR="003F5C80" w:rsidRPr="00B04E45">
        <w:rPr>
          <w:rFonts w:cs="Times New Roman"/>
          <w:b/>
        </w:rPr>
        <w:t xml:space="preserve">Proyectos </w:t>
      </w:r>
      <w:r w:rsidR="000F2A84" w:rsidRPr="00B04E45">
        <w:rPr>
          <w:rFonts w:cs="Times New Roman"/>
          <w:b/>
        </w:rPr>
        <w:t>de las TIC i</w:t>
      </w:r>
      <w:r w:rsidR="003F5C80" w:rsidRPr="00B04E45">
        <w:rPr>
          <w:rFonts w:cs="Times New Roman"/>
          <w:b/>
        </w:rPr>
        <w:t xml:space="preserve">mplementados </w:t>
      </w:r>
      <w:r w:rsidR="00B87E1B" w:rsidRPr="00B04E45">
        <w:rPr>
          <w:rFonts w:cs="Times New Roman"/>
          <w:b/>
        </w:rPr>
        <w:t>en el MOPC</w:t>
      </w:r>
    </w:p>
    <w:p w14:paraId="45B3E906" w14:textId="77777777" w:rsidR="00B87E1B" w:rsidRPr="00B04E45" w:rsidRDefault="00B87E1B" w:rsidP="0017234F">
      <w:pPr>
        <w:pStyle w:val="Textoindependiente"/>
        <w:spacing w:line="360" w:lineRule="auto"/>
        <w:ind w:left="1212"/>
        <w:jc w:val="both"/>
        <w:rPr>
          <w:rFonts w:eastAsia="Calibri"/>
          <w:b/>
          <w:color w:val="767171"/>
        </w:rPr>
      </w:pPr>
    </w:p>
    <w:p w14:paraId="6566F667" w14:textId="2975C55C" w:rsidR="009A0989" w:rsidRPr="00B04E45" w:rsidRDefault="00B87E1B" w:rsidP="0017234F">
      <w:pPr>
        <w:pStyle w:val="Lista3"/>
        <w:rPr>
          <w:rFonts w:eastAsia="Calibri" w:cs="Times New Roman"/>
          <w:b/>
        </w:rPr>
      </w:pPr>
      <w:r w:rsidRPr="00B04E45">
        <w:rPr>
          <w:rFonts w:cs="Times New Roman"/>
          <w:b/>
        </w:rPr>
        <w:t>4.</w:t>
      </w:r>
      <w:r w:rsidR="000C179B" w:rsidRPr="00B04E45">
        <w:rPr>
          <w:rFonts w:cs="Times New Roman"/>
          <w:b/>
        </w:rPr>
        <w:t>4</w:t>
      </w:r>
      <w:r w:rsidRPr="00B04E45">
        <w:rPr>
          <w:rFonts w:cs="Times New Roman"/>
          <w:b/>
        </w:rPr>
        <w:t>.2.1</w:t>
      </w:r>
      <w:r w:rsidR="009A41B9" w:rsidRPr="00B04E45">
        <w:rPr>
          <w:rFonts w:cs="Times New Roman"/>
          <w:b/>
        </w:rPr>
        <w:tab/>
      </w:r>
      <w:r w:rsidR="003F5C80" w:rsidRPr="00B04E45">
        <w:rPr>
          <w:rFonts w:cs="Times New Roman"/>
          <w:b/>
        </w:rPr>
        <w:t xml:space="preserve">Proyecto </w:t>
      </w:r>
      <w:proofErr w:type="spellStart"/>
      <w:r w:rsidR="003F5C80" w:rsidRPr="00B04E45">
        <w:rPr>
          <w:rFonts w:cs="Times New Roman"/>
          <w:b/>
        </w:rPr>
        <w:t>Hiperconvergencia</w:t>
      </w:r>
      <w:proofErr w:type="spellEnd"/>
    </w:p>
    <w:p w14:paraId="3BA49D40" w14:textId="77777777" w:rsidR="00775DA6" w:rsidRPr="00B04E45" w:rsidRDefault="00775DA6" w:rsidP="0017234F">
      <w:pPr>
        <w:spacing w:after="160"/>
        <w:rPr>
          <w:rFonts w:eastAsia="Calibri" w:cs="Times New Roman"/>
          <w:b/>
          <w:bCs/>
          <w:spacing w:val="0"/>
          <w:szCs w:val="24"/>
        </w:rPr>
      </w:pPr>
    </w:p>
    <w:p w14:paraId="566E3532" w14:textId="0F8A8ED6" w:rsidR="009A0989" w:rsidRPr="00B04E45" w:rsidRDefault="00460976" w:rsidP="0017234F">
      <w:pPr>
        <w:pStyle w:val="Textoindependiente"/>
        <w:spacing w:line="360" w:lineRule="auto"/>
        <w:jc w:val="both"/>
        <w:rPr>
          <w:rFonts w:eastAsia="Calibri"/>
          <w:color w:val="767171"/>
        </w:rPr>
      </w:pPr>
      <w:r w:rsidRPr="00B04E45">
        <w:rPr>
          <w:rFonts w:eastAsia="Calibri"/>
          <w:color w:val="767171"/>
        </w:rPr>
        <w:t xml:space="preserve">Implementación del </w:t>
      </w:r>
      <w:r w:rsidR="009A0989" w:rsidRPr="00B04E45">
        <w:rPr>
          <w:rFonts w:eastAsia="Calibri"/>
          <w:color w:val="767171"/>
        </w:rPr>
        <w:t xml:space="preserve">proyecto </w:t>
      </w:r>
      <w:r w:rsidRPr="00B04E45">
        <w:rPr>
          <w:rFonts w:eastAsia="Calibri"/>
          <w:color w:val="767171"/>
        </w:rPr>
        <w:t>denominado “</w:t>
      </w:r>
      <w:proofErr w:type="spellStart"/>
      <w:r w:rsidRPr="00B04E45">
        <w:rPr>
          <w:rFonts w:eastAsia="Calibri"/>
          <w:color w:val="767171"/>
        </w:rPr>
        <w:t>Hiperconvergencia</w:t>
      </w:r>
      <w:proofErr w:type="spellEnd"/>
      <w:r w:rsidR="00775DA6" w:rsidRPr="00B04E45">
        <w:rPr>
          <w:rFonts w:eastAsia="Calibri"/>
          <w:color w:val="767171"/>
        </w:rPr>
        <w:t xml:space="preserve">” </w:t>
      </w:r>
      <w:r w:rsidR="009A1E44" w:rsidRPr="00B04E45">
        <w:rPr>
          <w:rFonts w:eastAsia="Calibri"/>
          <w:color w:val="767171"/>
        </w:rPr>
        <w:t xml:space="preserve">durante el periodo </w:t>
      </w:r>
      <w:r w:rsidR="001D3E75">
        <w:rPr>
          <w:rFonts w:eastAsia="Calibri"/>
          <w:color w:val="767171"/>
        </w:rPr>
        <w:t>enero</w:t>
      </w:r>
      <w:r w:rsidR="009A1E44" w:rsidRPr="00B04E45">
        <w:rPr>
          <w:rFonts w:eastAsia="Calibri"/>
          <w:color w:val="767171"/>
        </w:rPr>
        <w:t xml:space="preserve"> – </w:t>
      </w:r>
      <w:r w:rsidR="001D3E75">
        <w:rPr>
          <w:rFonts w:eastAsia="Calibri"/>
          <w:color w:val="767171"/>
        </w:rPr>
        <w:t>diciembre</w:t>
      </w:r>
      <w:r w:rsidR="009A1E44" w:rsidRPr="00B04E45">
        <w:rPr>
          <w:rFonts w:eastAsia="Calibri"/>
          <w:color w:val="767171"/>
        </w:rPr>
        <w:t xml:space="preserve"> del 2023, </w:t>
      </w:r>
      <w:r w:rsidR="00775DA6" w:rsidRPr="00B04E45">
        <w:rPr>
          <w:rFonts w:eastAsia="Calibri"/>
          <w:color w:val="767171"/>
        </w:rPr>
        <w:t>el cual</w:t>
      </w:r>
      <w:r w:rsidRPr="00B04E45">
        <w:rPr>
          <w:rFonts w:eastAsia="Calibri"/>
          <w:color w:val="767171"/>
        </w:rPr>
        <w:t xml:space="preserve"> </w:t>
      </w:r>
      <w:r w:rsidR="00775DA6" w:rsidRPr="00B04E45">
        <w:rPr>
          <w:rFonts w:eastAsia="Calibri"/>
          <w:color w:val="767171"/>
        </w:rPr>
        <w:t>impactará</w:t>
      </w:r>
      <w:r w:rsidR="009A0989" w:rsidRPr="00B04E45">
        <w:rPr>
          <w:rFonts w:eastAsia="Calibri"/>
          <w:color w:val="767171"/>
        </w:rPr>
        <w:t xml:space="preserve"> de manera extraordinaria </w:t>
      </w:r>
      <w:r w:rsidR="00775DA6" w:rsidRPr="00B04E45">
        <w:rPr>
          <w:rFonts w:eastAsia="Calibri"/>
          <w:color w:val="767171"/>
        </w:rPr>
        <w:t>las</w:t>
      </w:r>
      <w:r w:rsidR="009A0989" w:rsidRPr="00B04E45">
        <w:rPr>
          <w:rFonts w:eastAsia="Calibri"/>
          <w:color w:val="767171"/>
        </w:rPr>
        <w:t xml:space="preserve"> aplica</w:t>
      </w:r>
      <w:r w:rsidR="00775DA6" w:rsidRPr="00B04E45">
        <w:rPr>
          <w:rFonts w:eastAsia="Calibri"/>
          <w:color w:val="767171"/>
        </w:rPr>
        <w:t>ciones utilizada</w:t>
      </w:r>
      <w:r w:rsidR="009A0989" w:rsidRPr="00B04E45">
        <w:rPr>
          <w:rFonts w:eastAsia="Calibri"/>
          <w:color w:val="767171"/>
        </w:rPr>
        <w:t xml:space="preserve">s para los trabajos diarios de la institución. Con la </w:t>
      </w:r>
      <w:r w:rsidR="00775DA6" w:rsidRPr="00B04E45">
        <w:rPr>
          <w:rFonts w:eastAsia="Calibri"/>
          <w:color w:val="767171"/>
        </w:rPr>
        <w:t>realización</w:t>
      </w:r>
      <w:r w:rsidR="009A0989" w:rsidRPr="00B04E45">
        <w:rPr>
          <w:rFonts w:eastAsia="Calibri"/>
          <w:color w:val="767171"/>
        </w:rPr>
        <w:t xml:space="preserve"> de</w:t>
      </w:r>
      <w:r w:rsidR="00775DA6" w:rsidRPr="00B04E45">
        <w:rPr>
          <w:rFonts w:eastAsia="Calibri"/>
          <w:color w:val="767171"/>
        </w:rPr>
        <w:t xml:space="preserve">l proyecto, se integrarán diez (10) </w:t>
      </w:r>
      <w:r w:rsidR="009A0989" w:rsidRPr="00B04E45">
        <w:rPr>
          <w:rFonts w:eastAsia="Calibri"/>
          <w:color w:val="767171"/>
        </w:rPr>
        <w:t xml:space="preserve">nodos para un entorno </w:t>
      </w:r>
      <w:proofErr w:type="spellStart"/>
      <w:r w:rsidR="009A0989" w:rsidRPr="00B04E45">
        <w:rPr>
          <w:rFonts w:eastAsia="Calibri"/>
          <w:color w:val="767171"/>
        </w:rPr>
        <w:t>hiperconvergente</w:t>
      </w:r>
      <w:proofErr w:type="spellEnd"/>
      <w:r w:rsidR="009A0989" w:rsidRPr="00B04E45">
        <w:rPr>
          <w:rFonts w:eastAsia="Calibri"/>
          <w:color w:val="767171"/>
        </w:rPr>
        <w:t xml:space="preserve"> con un total de 520 núcleos </w:t>
      </w:r>
      <w:r w:rsidRPr="00B04E45">
        <w:rPr>
          <w:rFonts w:eastAsia="Calibri"/>
          <w:color w:val="767171"/>
        </w:rPr>
        <w:t>de CPU, 7.7 TB de memoria RAM, a</w:t>
      </w:r>
      <w:r w:rsidR="009A0989" w:rsidRPr="00B04E45">
        <w:rPr>
          <w:rFonts w:eastAsia="Calibri"/>
          <w:color w:val="767171"/>
        </w:rPr>
        <w:t>lmacenam</w:t>
      </w:r>
      <w:r w:rsidRPr="00B04E45">
        <w:rPr>
          <w:rFonts w:eastAsia="Calibri"/>
          <w:color w:val="767171"/>
        </w:rPr>
        <w:t xml:space="preserve">iento de producción de 8,000 TB, </w:t>
      </w:r>
      <w:r w:rsidR="00775DA6" w:rsidRPr="00B04E45">
        <w:rPr>
          <w:rFonts w:eastAsia="Calibri"/>
          <w:color w:val="767171"/>
        </w:rPr>
        <w:t xml:space="preserve">alcanzando un incremento de la </w:t>
      </w:r>
      <w:r w:rsidR="009A0989" w:rsidRPr="00B04E45">
        <w:rPr>
          <w:rFonts w:eastAsia="Calibri"/>
          <w:color w:val="767171"/>
        </w:rPr>
        <w:t>capacidad de cómputo</w:t>
      </w:r>
      <w:r w:rsidRPr="00B04E45">
        <w:rPr>
          <w:rFonts w:eastAsia="Calibri"/>
          <w:color w:val="767171"/>
        </w:rPr>
        <w:t xml:space="preserve">s en cuatro (4) </w:t>
      </w:r>
      <w:r w:rsidR="009A0989" w:rsidRPr="00B04E45">
        <w:rPr>
          <w:rFonts w:eastAsia="Calibri"/>
          <w:color w:val="767171"/>
        </w:rPr>
        <w:t xml:space="preserve">veces más </w:t>
      </w:r>
      <w:r w:rsidRPr="00B04E45">
        <w:rPr>
          <w:rFonts w:eastAsia="Calibri"/>
          <w:color w:val="767171"/>
        </w:rPr>
        <w:t>que la</w:t>
      </w:r>
      <w:r w:rsidR="009A0989" w:rsidRPr="00B04E45">
        <w:rPr>
          <w:rFonts w:eastAsia="Calibri"/>
          <w:color w:val="767171"/>
        </w:rPr>
        <w:t xml:space="preserve"> anterior.</w:t>
      </w:r>
    </w:p>
    <w:p w14:paraId="55A40540" w14:textId="47F0ECAE" w:rsidR="0017234F" w:rsidRDefault="0017234F" w:rsidP="0017234F">
      <w:pPr>
        <w:pStyle w:val="Textoindependiente"/>
        <w:spacing w:line="360" w:lineRule="auto"/>
        <w:jc w:val="both"/>
        <w:rPr>
          <w:rFonts w:eastAsia="Calibri"/>
          <w:color w:val="767171"/>
        </w:rPr>
      </w:pPr>
    </w:p>
    <w:p w14:paraId="5CFB94F5" w14:textId="77777777" w:rsidR="009A0989" w:rsidRPr="00B04E45" w:rsidRDefault="009A0989" w:rsidP="0017234F">
      <w:pPr>
        <w:spacing w:after="160"/>
        <w:rPr>
          <w:rFonts w:eastAsia="Calibri" w:cs="Times New Roman"/>
          <w:b/>
          <w:spacing w:val="0"/>
          <w:sz w:val="2"/>
          <w:szCs w:val="2"/>
        </w:rPr>
      </w:pPr>
    </w:p>
    <w:p w14:paraId="3A8E5405" w14:textId="5DB47B80" w:rsidR="009A0989" w:rsidRPr="00B04E45" w:rsidRDefault="00B87E1B" w:rsidP="00885ABF">
      <w:pPr>
        <w:pStyle w:val="Lista3"/>
        <w:rPr>
          <w:rFonts w:cs="Times New Roman"/>
          <w:b/>
        </w:rPr>
      </w:pPr>
      <w:r w:rsidRPr="00B04E45">
        <w:rPr>
          <w:rFonts w:cs="Times New Roman"/>
          <w:b/>
        </w:rPr>
        <w:t>4.</w:t>
      </w:r>
      <w:r w:rsidR="000C179B" w:rsidRPr="00B04E45">
        <w:rPr>
          <w:rFonts w:cs="Times New Roman"/>
          <w:b/>
        </w:rPr>
        <w:t>4</w:t>
      </w:r>
      <w:r w:rsidRPr="00B04E45">
        <w:rPr>
          <w:rFonts w:cs="Times New Roman"/>
          <w:b/>
        </w:rPr>
        <w:t>.2.2</w:t>
      </w:r>
      <w:r w:rsidR="009A41B9" w:rsidRPr="00B04E45">
        <w:rPr>
          <w:rFonts w:cs="Times New Roman"/>
          <w:b/>
        </w:rPr>
        <w:tab/>
      </w:r>
      <w:r w:rsidR="003F5C80" w:rsidRPr="00B04E45">
        <w:rPr>
          <w:rFonts w:cs="Times New Roman"/>
          <w:b/>
        </w:rPr>
        <w:t xml:space="preserve">Proyecto de Almacenamiento y </w:t>
      </w:r>
      <w:proofErr w:type="spellStart"/>
      <w:r w:rsidR="003F5C80" w:rsidRPr="00B04E45">
        <w:rPr>
          <w:rFonts w:cs="Times New Roman"/>
          <w:b/>
        </w:rPr>
        <w:t>Backup</w:t>
      </w:r>
      <w:proofErr w:type="spellEnd"/>
    </w:p>
    <w:p w14:paraId="5D81FC9F" w14:textId="77777777" w:rsidR="00B87E1B" w:rsidRPr="00B04E45" w:rsidRDefault="00B87E1B" w:rsidP="0017234F">
      <w:pPr>
        <w:pStyle w:val="Textoindependiente"/>
        <w:spacing w:line="360" w:lineRule="auto"/>
        <w:ind w:left="720"/>
        <w:jc w:val="both"/>
        <w:rPr>
          <w:rFonts w:eastAsia="Calibri"/>
          <w:b/>
          <w:bCs/>
          <w:color w:val="767171"/>
          <w:spacing w:val="0"/>
        </w:rPr>
      </w:pPr>
    </w:p>
    <w:p w14:paraId="30CC6EC1" w14:textId="127AEAE5" w:rsidR="000F2A84" w:rsidRPr="00B04E45" w:rsidRDefault="000F2A84" w:rsidP="0017234F">
      <w:pPr>
        <w:pStyle w:val="Textoindependiente"/>
        <w:spacing w:line="360" w:lineRule="auto"/>
        <w:jc w:val="both"/>
        <w:rPr>
          <w:rFonts w:eastAsia="Calibri"/>
          <w:color w:val="767171"/>
        </w:rPr>
      </w:pPr>
      <w:r w:rsidRPr="00B04E45">
        <w:rPr>
          <w:rFonts w:eastAsia="Calibri"/>
          <w:color w:val="767171"/>
        </w:rPr>
        <w:t xml:space="preserve">La </w:t>
      </w:r>
      <w:r w:rsidR="009A0989" w:rsidRPr="00B04E45">
        <w:rPr>
          <w:rFonts w:eastAsia="Calibri"/>
          <w:color w:val="767171"/>
        </w:rPr>
        <w:t xml:space="preserve">Dirección de TIC </w:t>
      </w:r>
      <w:r w:rsidRPr="00B04E45">
        <w:rPr>
          <w:rFonts w:eastAsia="Calibri"/>
          <w:color w:val="767171"/>
        </w:rPr>
        <w:t xml:space="preserve">del MOPC, </w:t>
      </w:r>
      <w:r w:rsidR="009A0989" w:rsidRPr="00B04E45">
        <w:rPr>
          <w:rFonts w:eastAsia="Calibri"/>
          <w:color w:val="767171"/>
        </w:rPr>
        <w:t xml:space="preserve">ha venido </w:t>
      </w:r>
      <w:r w:rsidRPr="00B04E45">
        <w:rPr>
          <w:rFonts w:eastAsia="Calibri"/>
          <w:color w:val="767171"/>
        </w:rPr>
        <w:t xml:space="preserve">implementando </w:t>
      </w:r>
      <w:r w:rsidR="00DF7938" w:rsidRPr="00B04E45">
        <w:rPr>
          <w:rFonts w:eastAsia="Calibri"/>
          <w:color w:val="767171"/>
        </w:rPr>
        <w:t xml:space="preserve">durante el periodo </w:t>
      </w:r>
      <w:r w:rsidR="001D3E75">
        <w:rPr>
          <w:rFonts w:eastAsia="Calibri"/>
          <w:color w:val="767171"/>
        </w:rPr>
        <w:t>enero</w:t>
      </w:r>
      <w:r w:rsidR="00DF7938" w:rsidRPr="00B04E45">
        <w:rPr>
          <w:rFonts w:eastAsia="Calibri"/>
          <w:color w:val="767171"/>
        </w:rPr>
        <w:t>-</w:t>
      </w:r>
      <w:r w:rsidR="001D3E75">
        <w:rPr>
          <w:rFonts w:eastAsia="Calibri"/>
          <w:color w:val="767171"/>
        </w:rPr>
        <w:t>diciembre</w:t>
      </w:r>
      <w:r w:rsidR="00DF7938" w:rsidRPr="00B04E45">
        <w:rPr>
          <w:rFonts w:eastAsia="Calibri"/>
          <w:color w:val="767171"/>
        </w:rPr>
        <w:t xml:space="preserve"> del 2023, </w:t>
      </w:r>
      <w:r w:rsidRPr="00B04E45">
        <w:rPr>
          <w:rFonts w:eastAsia="Calibri"/>
          <w:color w:val="767171"/>
        </w:rPr>
        <w:t>una avanzada plataforma de almacenamiento que nos garantizará tanto la integridad de la información como su respaldo y recuperación ante cualquier tipo d</w:t>
      </w:r>
      <w:r w:rsidR="00DF7938" w:rsidRPr="00B04E45">
        <w:rPr>
          <w:rFonts w:eastAsia="Calibri"/>
          <w:color w:val="767171"/>
        </w:rPr>
        <w:t>e desastre,</w:t>
      </w:r>
      <w:r w:rsidRPr="00B04E45">
        <w:rPr>
          <w:rFonts w:eastAsia="Calibri"/>
          <w:color w:val="767171"/>
        </w:rPr>
        <w:t xml:space="preserve"> </w:t>
      </w:r>
      <w:r w:rsidR="00DF7938" w:rsidRPr="00B04E45">
        <w:rPr>
          <w:rFonts w:eastAsia="Calibri"/>
          <w:color w:val="767171"/>
        </w:rPr>
        <w:t xml:space="preserve">con el objetivo de maximizar el rendimiento y la productividad de nuestra </w:t>
      </w:r>
      <w:r w:rsidR="00DF7938" w:rsidRPr="00B04E45">
        <w:rPr>
          <w:rFonts w:eastAsia="Calibri"/>
          <w:color w:val="767171"/>
        </w:rPr>
        <w:lastRenderedPageBreak/>
        <w:t xml:space="preserve">infraestructura </w:t>
      </w:r>
      <w:proofErr w:type="spellStart"/>
      <w:r w:rsidR="00DF7938" w:rsidRPr="00B04E45">
        <w:rPr>
          <w:rFonts w:eastAsia="Calibri"/>
          <w:color w:val="767171"/>
        </w:rPr>
        <w:t>on-premises</w:t>
      </w:r>
      <w:proofErr w:type="spellEnd"/>
      <w:r w:rsidR="00DF7938" w:rsidRPr="00B04E45">
        <w:rPr>
          <w:rFonts w:eastAsia="Calibri"/>
          <w:color w:val="767171"/>
        </w:rPr>
        <w:t xml:space="preserve"> y de nube mediante la optimización impulsada por inteligencia Artificial (IA).</w:t>
      </w:r>
    </w:p>
    <w:p w14:paraId="5AF8C059" w14:textId="123A5D99" w:rsidR="0017234F" w:rsidRDefault="0017234F" w:rsidP="0017234F">
      <w:pPr>
        <w:pStyle w:val="Textoindependiente"/>
        <w:spacing w:line="360" w:lineRule="auto"/>
        <w:jc w:val="both"/>
        <w:rPr>
          <w:rFonts w:eastAsia="Calibri"/>
          <w:color w:val="767171"/>
        </w:rPr>
      </w:pPr>
    </w:p>
    <w:p w14:paraId="30C1457C" w14:textId="77777777" w:rsidR="009A0989" w:rsidRPr="00B04E45" w:rsidRDefault="009A0989" w:rsidP="0017234F">
      <w:pPr>
        <w:spacing w:after="160"/>
        <w:rPr>
          <w:rFonts w:eastAsia="Calibri" w:cs="Times New Roman"/>
          <w:spacing w:val="0"/>
          <w:sz w:val="2"/>
          <w:szCs w:val="2"/>
        </w:rPr>
      </w:pPr>
    </w:p>
    <w:p w14:paraId="01937D28" w14:textId="4FC07BA3" w:rsidR="009A0989" w:rsidRPr="00B04E45" w:rsidRDefault="00B87E1B" w:rsidP="00885ABF">
      <w:pPr>
        <w:pStyle w:val="Lista3"/>
        <w:rPr>
          <w:rFonts w:cs="Times New Roman"/>
          <w:b/>
        </w:rPr>
      </w:pPr>
      <w:r w:rsidRPr="00B04E45">
        <w:rPr>
          <w:rFonts w:cs="Times New Roman"/>
          <w:b/>
        </w:rPr>
        <w:t>4.</w:t>
      </w:r>
      <w:r w:rsidR="000C179B" w:rsidRPr="00B04E45">
        <w:rPr>
          <w:rFonts w:cs="Times New Roman"/>
          <w:b/>
        </w:rPr>
        <w:t>4.</w:t>
      </w:r>
      <w:r w:rsidRPr="00B04E45">
        <w:rPr>
          <w:rFonts w:cs="Times New Roman"/>
          <w:b/>
        </w:rPr>
        <w:t>2.3</w:t>
      </w:r>
      <w:r w:rsidR="009A41B9" w:rsidRPr="00B04E45">
        <w:rPr>
          <w:rFonts w:cs="Times New Roman"/>
          <w:b/>
        </w:rPr>
        <w:tab/>
      </w:r>
      <w:r w:rsidR="00DF7938" w:rsidRPr="00B04E45">
        <w:rPr>
          <w:rFonts w:cs="Times New Roman"/>
          <w:b/>
        </w:rPr>
        <w:t xml:space="preserve">Implementación de </w:t>
      </w:r>
      <w:r w:rsidR="009A0989" w:rsidRPr="00B04E45">
        <w:rPr>
          <w:rFonts w:cs="Times New Roman"/>
          <w:b/>
        </w:rPr>
        <w:t>E-GOB</w:t>
      </w:r>
    </w:p>
    <w:p w14:paraId="62856290" w14:textId="77777777" w:rsidR="00DF7938" w:rsidRPr="00B04E45" w:rsidRDefault="00DF7938" w:rsidP="0017234F">
      <w:pPr>
        <w:pStyle w:val="Textoindependiente"/>
        <w:spacing w:line="360" w:lineRule="auto"/>
        <w:ind w:left="1278"/>
        <w:jc w:val="both"/>
        <w:rPr>
          <w:rFonts w:eastAsia="Calibri"/>
          <w:b/>
          <w:bCs/>
          <w:color w:val="767171"/>
          <w:spacing w:val="0"/>
        </w:rPr>
      </w:pPr>
    </w:p>
    <w:p w14:paraId="18617419" w14:textId="0D1A5503" w:rsidR="009A0989" w:rsidRPr="00B04E45" w:rsidRDefault="009A0989" w:rsidP="0017234F">
      <w:pPr>
        <w:pStyle w:val="Textoindependiente"/>
        <w:spacing w:line="360" w:lineRule="auto"/>
        <w:jc w:val="both"/>
        <w:rPr>
          <w:rFonts w:eastAsia="Calibri"/>
          <w:color w:val="767171"/>
        </w:rPr>
      </w:pPr>
      <w:r w:rsidRPr="00B04E45">
        <w:rPr>
          <w:rFonts w:eastAsia="Calibri"/>
          <w:color w:val="767171"/>
        </w:rPr>
        <w:t>La Dirección de Tecnología de la Información y Comunicaciones</w:t>
      </w:r>
      <w:r w:rsidR="00DF7938" w:rsidRPr="00B04E45">
        <w:rPr>
          <w:rFonts w:eastAsia="Calibri"/>
          <w:color w:val="767171"/>
        </w:rPr>
        <w:t xml:space="preserve"> del MOPC, </w:t>
      </w:r>
      <w:r w:rsidRPr="00B04E45">
        <w:rPr>
          <w:rFonts w:eastAsia="Calibri"/>
          <w:color w:val="767171"/>
        </w:rPr>
        <w:t xml:space="preserve">ha </w:t>
      </w:r>
      <w:r w:rsidR="00DF7938" w:rsidRPr="00B04E45">
        <w:rPr>
          <w:rFonts w:eastAsia="Calibri"/>
          <w:color w:val="767171"/>
        </w:rPr>
        <w:t xml:space="preserve">instalado en mayo del 2023, </w:t>
      </w:r>
      <w:r w:rsidRPr="00B04E45">
        <w:rPr>
          <w:rFonts w:eastAsia="Calibri"/>
          <w:color w:val="767171"/>
        </w:rPr>
        <w:t>un sofisticado sistema de co</w:t>
      </w:r>
      <w:r w:rsidR="00DF7938" w:rsidRPr="00B04E45">
        <w:rPr>
          <w:rFonts w:eastAsia="Calibri"/>
          <w:color w:val="767171"/>
        </w:rPr>
        <w:t>ntrol de asistencia de personal, con la finalidad de obt</w:t>
      </w:r>
      <w:r w:rsidRPr="00B04E45">
        <w:rPr>
          <w:rFonts w:eastAsia="Calibri"/>
          <w:color w:val="767171"/>
        </w:rPr>
        <w:t>ener los registros de entrada/salida de</w:t>
      </w:r>
      <w:r w:rsidR="00DF7938" w:rsidRPr="00B04E45">
        <w:rPr>
          <w:rFonts w:eastAsia="Calibri"/>
          <w:color w:val="767171"/>
        </w:rPr>
        <w:t xml:space="preserve"> la </w:t>
      </w:r>
      <w:r w:rsidR="009F0690" w:rsidRPr="00B04E45">
        <w:rPr>
          <w:rFonts w:eastAsia="Calibri"/>
          <w:color w:val="767171"/>
        </w:rPr>
        <w:t>empleomanía</w:t>
      </w:r>
      <w:r w:rsidRPr="00B04E45">
        <w:rPr>
          <w:rFonts w:eastAsia="Calibri"/>
          <w:color w:val="767171"/>
        </w:rPr>
        <w:t xml:space="preserve"> que labora en la institución.</w:t>
      </w:r>
      <w:r w:rsidR="009F0690" w:rsidRPr="00B04E45">
        <w:rPr>
          <w:rFonts w:eastAsia="Calibri"/>
          <w:color w:val="767171"/>
        </w:rPr>
        <w:t xml:space="preserve"> </w:t>
      </w:r>
      <w:r w:rsidRPr="00B04E45">
        <w:rPr>
          <w:rFonts w:eastAsia="Calibri"/>
          <w:color w:val="767171"/>
        </w:rPr>
        <w:t>Este sistema permite capturar los eventos a través de reconocimiento facial, lo que nos ha permitido reducir el tiempo al empleado para hacer su registro, evitando las filas que anteriormente se generaban. También</w:t>
      </w:r>
      <w:r w:rsidR="009F0690" w:rsidRPr="00B04E45">
        <w:rPr>
          <w:rFonts w:eastAsia="Calibri"/>
          <w:color w:val="767171"/>
        </w:rPr>
        <w:t xml:space="preserve">, con la instalación de éste sistema, </w:t>
      </w:r>
      <w:r w:rsidRPr="00B04E45">
        <w:rPr>
          <w:rFonts w:eastAsia="Calibri"/>
          <w:color w:val="767171"/>
        </w:rPr>
        <w:t xml:space="preserve">se ha logrado </w:t>
      </w:r>
      <w:r w:rsidR="00DF7938" w:rsidRPr="00B04E45">
        <w:rPr>
          <w:rFonts w:eastAsia="Calibri"/>
          <w:color w:val="767171"/>
        </w:rPr>
        <w:t>más</w:t>
      </w:r>
      <w:r w:rsidRPr="00B04E45">
        <w:rPr>
          <w:rFonts w:eastAsia="Calibri"/>
          <w:color w:val="767171"/>
        </w:rPr>
        <w:t xml:space="preserve"> transparencia para el </w:t>
      </w:r>
      <w:r w:rsidR="009F0690" w:rsidRPr="00B04E45">
        <w:rPr>
          <w:rFonts w:eastAsia="Calibri"/>
          <w:color w:val="767171"/>
        </w:rPr>
        <w:t>cálculo</w:t>
      </w:r>
      <w:r w:rsidRPr="00B04E45">
        <w:rPr>
          <w:rFonts w:eastAsia="Calibri"/>
          <w:color w:val="767171"/>
        </w:rPr>
        <w:t xml:space="preserve"> de </w:t>
      </w:r>
      <w:r w:rsidR="009F0690" w:rsidRPr="00B04E45">
        <w:rPr>
          <w:rFonts w:eastAsia="Calibri"/>
          <w:color w:val="767171"/>
        </w:rPr>
        <w:t>las horas extras, por los</w:t>
      </w:r>
      <w:r w:rsidRPr="00B04E45">
        <w:rPr>
          <w:rFonts w:eastAsia="Calibri"/>
          <w:color w:val="767171"/>
        </w:rPr>
        <w:t xml:space="preserve"> reportes generados a través de este novedoso sistema.</w:t>
      </w:r>
    </w:p>
    <w:p w14:paraId="463C1175" w14:textId="24088F84" w:rsidR="0017234F" w:rsidRDefault="0017234F" w:rsidP="0017234F">
      <w:pPr>
        <w:pStyle w:val="Textoindependiente"/>
        <w:spacing w:line="360" w:lineRule="auto"/>
        <w:jc w:val="both"/>
        <w:rPr>
          <w:rFonts w:eastAsia="Calibri"/>
          <w:color w:val="767171"/>
        </w:rPr>
      </w:pPr>
    </w:p>
    <w:p w14:paraId="77768A86" w14:textId="77777777" w:rsidR="003A735B" w:rsidRPr="00B04E45" w:rsidRDefault="003A735B" w:rsidP="0017234F">
      <w:pPr>
        <w:pStyle w:val="Textoindependiente"/>
        <w:spacing w:line="360" w:lineRule="auto"/>
        <w:jc w:val="both"/>
        <w:rPr>
          <w:rFonts w:eastAsia="Calibri"/>
          <w:color w:val="767171"/>
        </w:rPr>
      </w:pPr>
    </w:p>
    <w:p w14:paraId="37D2E4EC" w14:textId="7D445211" w:rsidR="001546C4" w:rsidRPr="00B04E45" w:rsidRDefault="000C179B" w:rsidP="00885ABF">
      <w:pPr>
        <w:pStyle w:val="Lista3"/>
        <w:rPr>
          <w:rFonts w:cs="Times New Roman"/>
          <w:b/>
        </w:rPr>
      </w:pPr>
      <w:r w:rsidRPr="00B04E45">
        <w:rPr>
          <w:rFonts w:cs="Times New Roman"/>
          <w:b/>
        </w:rPr>
        <w:t>4.4.2.4</w:t>
      </w:r>
      <w:r w:rsidR="009A41B9" w:rsidRPr="00B04E45">
        <w:rPr>
          <w:rFonts w:cs="Times New Roman"/>
          <w:b/>
        </w:rPr>
        <w:tab/>
      </w:r>
      <w:r w:rsidR="00CB0BCA" w:rsidRPr="00B04E45">
        <w:rPr>
          <w:rFonts w:cs="Times New Roman"/>
          <w:b/>
        </w:rPr>
        <w:t xml:space="preserve">Servicios varios a través del Portal </w:t>
      </w:r>
    </w:p>
    <w:p w14:paraId="6383389A" w14:textId="77777777" w:rsidR="00CB0BCA" w:rsidRPr="00B04E45" w:rsidRDefault="00CB0BCA" w:rsidP="006446CC">
      <w:pPr>
        <w:spacing w:after="160"/>
        <w:rPr>
          <w:rFonts w:eastAsia="Calibri" w:cs="Times New Roman"/>
          <w:spacing w:val="0"/>
          <w:szCs w:val="24"/>
        </w:rPr>
      </w:pPr>
    </w:p>
    <w:p w14:paraId="1E1DE4B6" w14:textId="3B727999" w:rsidR="002A5FEF" w:rsidRPr="00CA6BAB" w:rsidRDefault="00CB0BCA" w:rsidP="00BF0CF7">
      <w:pPr>
        <w:pStyle w:val="Estilo1-Vietas-Parrafo"/>
        <w:ind w:left="720"/>
      </w:pPr>
      <w:r w:rsidRPr="00CA6BAB">
        <w:t>Mecánica ligera:</w:t>
      </w:r>
      <w:r w:rsidR="00343DCB" w:rsidRPr="00CA6BAB">
        <w:t xml:space="preserve"> servicio bajo la responsabilidad d</w:t>
      </w:r>
      <w:r w:rsidRPr="00CA6BAB">
        <w:t>e</w:t>
      </w:r>
      <w:r w:rsidR="00344BFC" w:rsidRPr="00CA6BAB">
        <w:t xml:space="preserve">l Departamento de Operaciones, </w:t>
      </w:r>
      <w:r w:rsidRPr="00CA6BAB">
        <w:t xml:space="preserve">ofrece mediante solicitud al Correo: </w:t>
      </w:r>
      <w:hyperlink r:id="rId43" w:history="1">
        <w:r w:rsidRPr="00CA6BAB">
          <w:rPr>
            <w:rStyle w:val="Hipervnculo"/>
            <w:color w:val="767171"/>
          </w:rPr>
          <w:t>contacto@mopc.gob.do</w:t>
        </w:r>
      </w:hyperlink>
      <w:r w:rsidRPr="00CA6BAB">
        <w:t>, para mecánica ligera, en el que se atiende cualquier proceso automotriz que no requiera más de 20 minutos y que en general no requiere mano de trabajo especializada.</w:t>
      </w:r>
      <w:r w:rsidR="002A5FEF" w:rsidRPr="00CA6BAB">
        <w:t xml:space="preserve"> Costo: Gratuito; Tiempo de Respuesta: Inmediato; Horario de prestación: 24 horas los 7 días de la semana; Canal de prestación del Servicio: Presencial; Acceso al Servicio: </w:t>
      </w:r>
      <w:proofErr w:type="spellStart"/>
      <w:r w:rsidR="002A5FEF" w:rsidRPr="00CA6BAB">
        <w:t>Parqueat</w:t>
      </w:r>
      <w:proofErr w:type="spellEnd"/>
      <w:r w:rsidR="002A5FEF" w:rsidRPr="00CA6BAB">
        <w:t xml:space="preserve"> RD </w:t>
      </w:r>
      <w:r w:rsidR="008C225B" w:rsidRPr="00CA6BAB">
        <w:t>Mecánica ligera.</w:t>
      </w:r>
    </w:p>
    <w:p w14:paraId="4A60FEE5" w14:textId="41D14D16" w:rsidR="00DE6BB7" w:rsidRPr="00CA6BAB" w:rsidRDefault="00DE6BB7" w:rsidP="00BF0CF7"/>
    <w:p w14:paraId="3F4A86E2" w14:textId="0AE17F34" w:rsidR="002A5FEF" w:rsidRPr="00CA6BAB" w:rsidRDefault="002A5FEF" w:rsidP="00BF0CF7">
      <w:pPr>
        <w:pStyle w:val="Estilo1-Vietas-Parrafo"/>
        <w:ind w:left="720"/>
      </w:pPr>
      <w:r w:rsidRPr="00CA6BAB">
        <w:t xml:space="preserve">Asistencia Vial: servicio </w:t>
      </w:r>
      <w:r w:rsidR="007800C4" w:rsidRPr="00CA6BAB">
        <w:t xml:space="preserve">bajo la responsabilidad de la </w:t>
      </w:r>
      <w:r w:rsidR="0003127A" w:rsidRPr="00CA6BAB">
        <w:t>Comisión</w:t>
      </w:r>
      <w:r w:rsidR="007800C4" w:rsidRPr="00CA6BAB">
        <w:t xml:space="preserve"> </w:t>
      </w:r>
      <w:r w:rsidR="008C225B" w:rsidRPr="00CA6BAB">
        <w:t>Militar</w:t>
      </w:r>
      <w:r w:rsidR="007800C4" w:rsidRPr="00CA6BAB">
        <w:t xml:space="preserve"> y Policial del MOPC (COMIPOL) </w:t>
      </w:r>
      <w:r w:rsidRPr="00CA6BAB">
        <w:t>ofrece:</w:t>
      </w:r>
      <w:r w:rsidR="007800C4" w:rsidRPr="00CA6BAB">
        <w:t xml:space="preserve"> </w:t>
      </w:r>
      <w:r w:rsidRPr="00CA6BAB">
        <w:t xml:space="preserve">vigilancia, </w:t>
      </w:r>
      <w:r w:rsidRPr="00CA6BAB">
        <w:lastRenderedPageBreak/>
        <w:t xml:space="preserve">protección, seguridad y asistencia </w:t>
      </w:r>
      <w:r w:rsidR="007800C4" w:rsidRPr="00CA6BAB">
        <w:t>a todas las personas que se desplazan por las vías de comunicación terrestre a nivel nacional, en las</w:t>
      </w:r>
      <w:r w:rsidRPr="00CA6BAB">
        <w:t xml:space="preserve"> instalaciones de peajes, áreas patrimoniales, campamentos, proyectos de obras realizadas y sus expropiaciones; así como apoya la gestión de los planes de acción cívica comunitaria, bajo la responsabilidad del Ministerio de Obras Públicas y Comunicaciones. Correo: </w:t>
      </w:r>
      <w:hyperlink r:id="rId44" w:history="1">
        <w:r w:rsidRPr="00CA6BAB">
          <w:t>contacto@mopc.gob.do</w:t>
        </w:r>
      </w:hyperlink>
      <w:r w:rsidRPr="00CA6BAB">
        <w:t xml:space="preserve">; Costo: gratuito; Horario de prestación del servicio: 24 horas del día los 7 días de la semana; Canales de prestación del servicio: Presencial; Tiempo de Respuesta: 20 minutos; Acceso al servicio: WhatsApp, </w:t>
      </w:r>
      <w:proofErr w:type="spellStart"/>
      <w:r w:rsidRPr="00CA6BAB">
        <w:t>Appstore</w:t>
      </w:r>
      <w:proofErr w:type="spellEnd"/>
      <w:r w:rsidRPr="00CA6BAB">
        <w:t xml:space="preserve">, </w:t>
      </w:r>
      <w:proofErr w:type="spellStart"/>
      <w:r w:rsidRPr="00CA6BAB">
        <w:t>Playstore</w:t>
      </w:r>
      <w:proofErr w:type="spellEnd"/>
      <w:r w:rsidR="007800C4" w:rsidRPr="00CA6BAB">
        <w:t>.</w:t>
      </w:r>
    </w:p>
    <w:p w14:paraId="20F0046A" w14:textId="77777777" w:rsidR="00CD5D19" w:rsidRPr="00CA6BAB" w:rsidRDefault="00CD5D19" w:rsidP="00BF0CF7">
      <w:pPr>
        <w:rPr>
          <w:highlight w:val="cyan"/>
        </w:rPr>
      </w:pPr>
    </w:p>
    <w:p w14:paraId="6309557B" w14:textId="04F2ECED" w:rsidR="00D508EE" w:rsidRPr="00CA6BAB" w:rsidRDefault="00D508EE" w:rsidP="00BF0CF7">
      <w:pPr>
        <w:pStyle w:val="Estilo1-Vietas-Parrafo"/>
        <w:ind w:left="720"/>
      </w:pPr>
      <w:r w:rsidRPr="00CA6BAB">
        <w:t xml:space="preserve">Portal digital de paso rápido </w:t>
      </w:r>
      <w:r w:rsidR="008C225B" w:rsidRPr="00CA6BAB">
        <w:t>en los puestos de peaje:</w:t>
      </w:r>
      <w:r w:rsidRPr="00CA6BAB">
        <w:t xml:space="preserve"> servicio bajo la responsabilidad de la Oficina Coordinadora General del Fideicomiso RD VIA, </w:t>
      </w:r>
      <w:r w:rsidR="008C225B" w:rsidRPr="00CA6BAB">
        <w:t xml:space="preserve">permite a los usuarios transitar por las estaciones de peajes sin necesidad de tener dinero en efectivo, a través del carril exclusivo de Paso Rápido, se solicita </w:t>
      </w:r>
      <w:r w:rsidRPr="00CA6BAB">
        <w:t xml:space="preserve">a través de la Dirección Electrónica </w:t>
      </w:r>
      <w:hyperlink r:id="rId45" w:history="1">
        <w:r w:rsidR="009A41B9" w:rsidRPr="00CA6BAB">
          <w:rPr>
            <w:rStyle w:val="Hipervnculo"/>
            <w:color w:val="767171"/>
          </w:rPr>
          <w:t>www.pasorapido.gob.do</w:t>
        </w:r>
      </w:hyperlink>
      <w:r w:rsidRPr="00CA6BAB">
        <w:t xml:space="preserve"> con funciones adicionales y modernas para los usuarios. Correo: </w:t>
      </w:r>
      <w:hyperlink r:id="rId46" w:history="1">
        <w:r w:rsidRPr="00CA6BAB">
          <w:t>contacto@mopc.gob.do</w:t>
        </w:r>
      </w:hyperlink>
      <w:r w:rsidRPr="00CA6BAB">
        <w:t>; Prestación del Servicio</w:t>
      </w:r>
      <w:r w:rsidR="008C225B" w:rsidRPr="00CA6BAB">
        <w:t xml:space="preserve">, </w:t>
      </w:r>
      <w:r w:rsidRPr="00CA6BAB">
        <w:t>Costo: RD$ 900.00 el Kit</w:t>
      </w:r>
      <w:r w:rsidR="008C225B" w:rsidRPr="00CA6BAB">
        <w:t xml:space="preserve">; </w:t>
      </w:r>
      <w:r w:rsidRPr="00CA6BAB">
        <w:t>Horario de prestación del servicio: Presencial: Lunes a Viernes de 8:30 am a 5:00 pm.</w:t>
      </w:r>
      <w:r w:rsidR="008C225B" w:rsidRPr="00CA6BAB">
        <w:t xml:space="preserve"> y e</w:t>
      </w:r>
      <w:r w:rsidRPr="00CA6BAB">
        <w:t>n Línea: 24 horas los 7 días a la semana</w:t>
      </w:r>
      <w:r w:rsidR="008C225B" w:rsidRPr="00CA6BAB">
        <w:t xml:space="preserve">; </w:t>
      </w:r>
      <w:r w:rsidRPr="00CA6BAB">
        <w:t>Tiempo de respuesta a la solicitud: Inmediata</w:t>
      </w:r>
      <w:r w:rsidR="008C225B" w:rsidRPr="00CA6BAB">
        <w:t xml:space="preserve">; </w:t>
      </w:r>
      <w:r w:rsidRPr="00CA6BAB">
        <w:t>Canales de prestac</w:t>
      </w:r>
      <w:r w:rsidR="008C225B" w:rsidRPr="00CA6BAB">
        <w:t>ión del servicio: Presencial y e</w:t>
      </w:r>
      <w:r w:rsidR="00473644" w:rsidRPr="00CA6BAB">
        <w:t>n l</w:t>
      </w:r>
      <w:r w:rsidRPr="00CA6BAB">
        <w:t>ínea</w:t>
      </w:r>
      <w:r w:rsidR="008C225B" w:rsidRPr="00CA6BAB">
        <w:t>.</w:t>
      </w:r>
    </w:p>
    <w:p w14:paraId="78213343" w14:textId="44469052" w:rsidR="00D508EE" w:rsidRPr="00CA6BAB" w:rsidRDefault="00D508EE" w:rsidP="00BF0CF7"/>
    <w:p w14:paraId="27043B81" w14:textId="1D7E9D60" w:rsidR="00B079E4" w:rsidRPr="00CA6BAB" w:rsidRDefault="00284CBF" w:rsidP="00BF0CF7">
      <w:pPr>
        <w:pStyle w:val="Estilo1-Vietas-Parrafo"/>
        <w:ind w:left="720"/>
      </w:pPr>
      <w:r w:rsidRPr="00CA6BAB">
        <w:t xml:space="preserve">Portal digital </w:t>
      </w:r>
      <w:r w:rsidR="00B079E4" w:rsidRPr="00CA6BAB">
        <w:t>Mantenimiento Vial</w:t>
      </w:r>
      <w:r w:rsidRPr="00CA6BAB">
        <w:t xml:space="preserve">: servicio bajo la responsabilidad de la Dirección de Mantenimiento Vial, ofrece </w:t>
      </w:r>
      <w:r w:rsidR="00B079E4" w:rsidRPr="00CA6BAB">
        <w:t>la reconstrucción, mantenimiento y mejora de las carreteras, autopistas y caminos vecinales</w:t>
      </w:r>
      <w:r w:rsidR="00EF0088" w:rsidRPr="00CA6BAB">
        <w:t xml:space="preserve"> en todo el territorio nacional, </w:t>
      </w:r>
      <w:r w:rsidR="00B079E4" w:rsidRPr="00CA6BAB">
        <w:t>dirigido</w:t>
      </w:r>
      <w:r w:rsidR="00EF0088" w:rsidRPr="00CA6BAB">
        <w:t xml:space="preserve"> a</w:t>
      </w:r>
      <w:r w:rsidR="00B079E4" w:rsidRPr="00CA6BAB">
        <w:t xml:space="preserve"> todas las personas que se desplazan por las vías de comunicación terrestre a nivel nacional</w:t>
      </w:r>
      <w:r w:rsidR="00EF0088" w:rsidRPr="00CA6BAB">
        <w:t xml:space="preserve">; Correo: </w:t>
      </w:r>
      <w:hyperlink r:id="rId47" w:history="1">
        <w:r w:rsidR="00EF0088" w:rsidRPr="00CA6BAB">
          <w:t>direcciondemantenimientovial@mopc.gob.do</w:t>
        </w:r>
      </w:hyperlink>
      <w:r w:rsidR="00EF0088" w:rsidRPr="00CA6BAB">
        <w:t xml:space="preserve">; </w:t>
      </w:r>
      <w:r w:rsidR="00EF0088" w:rsidRPr="00CA6BAB">
        <w:lastRenderedPageBreak/>
        <w:t xml:space="preserve">Servicio: Gratuito; Tiempo de respuesta(informes/levantamientos): 48 a 72 horas. </w:t>
      </w:r>
      <w:r w:rsidR="00B079E4" w:rsidRPr="00CA6BAB">
        <w:t xml:space="preserve">Tiempo de respuesta (ejecución): Este tiempo va a depender de varios factores climatológicos, de la disponibilidad de materiales que tengamos o del tiempo que tarden las Direcciones destinadas a esos fines en suplirnos los insumos necesarios para la realización del trabajo, además de las condiciones en que se encuentre el punto de intervención, </w:t>
      </w:r>
      <w:proofErr w:type="gramStart"/>
      <w:r w:rsidR="00B079E4" w:rsidRPr="00CA6BAB">
        <w:t>y</w:t>
      </w:r>
      <w:proofErr w:type="gramEnd"/>
      <w:r w:rsidR="00B079E4" w:rsidRPr="00CA6BAB">
        <w:t xml:space="preserve"> por </w:t>
      </w:r>
      <w:r w:rsidR="00EF0088" w:rsidRPr="00CA6BAB">
        <w:t>último</w:t>
      </w:r>
      <w:r w:rsidR="00B079E4" w:rsidRPr="00CA6BAB">
        <w:t>, de la cantidad de trabajo que tengamos en agenda.</w:t>
      </w:r>
    </w:p>
    <w:p w14:paraId="5647AC07" w14:textId="2313AA81" w:rsidR="00B079E4" w:rsidRPr="00CA6BAB" w:rsidRDefault="00B079E4" w:rsidP="00BF0CF7">
      <w:pPr>
        <w:rPr>
          <w:highlight w:val="yellow"/>
        </w:rPr>
      </w:pPr>
    </w:p>
    <w:p w14:paraId="0B47B8D0" w14:textId="32B3F856" w:rsidR="00473644" w:rsidRPr="00CA6BAB" w:rsidRDefault="008C225B" w:rsidP="00BF0CF7">
      <w:pPr>
        <w:pStyle w:val="Estilo1-Vietas-Parrafo"/>
        <w:ind w:left="720"/>
      </w:pPr>
      <w:r w:rsidRPr="00CA6BAB">
        <w:t>Solicitud de Permisos de Excavación en la</w:t>
      </w:r>
      <w:r w:rsidR="00CD5D19" w:rsidRPr="00CA6BAB">
        <w:t>s</w:t>
      </w:r>
      <w:r w:rsidRPr="00CA6BAB">
        <w:t xml:space="preserve"> Vía</w:t>
      </w:r>
      <w:r w:rsidR="00CD5D19" w:rsidRPr="00CA6BAB">
        <w:t>s</w:t>
      </w:r>
      <w:r w:rsidRPr="00CA6BAB">
        <w:t xml:space="preserve"> Pública</w:t>
      </w:r>
      <w:r w:rsidR="00CD5D19" w:rsidRPr="00CA6BAB">
        <w:t>s</w:t>
      </w:r>
      <w:r w:rsidRPr="00CA6BAB">
        <w:t>: servicio bajo la responsabilidad de la Dirección General de Planificación de Inversiones</w:t>
      </w:r>
      <w:r w:rsidR="00473644" w:rsidRPr="00CA6BAB">
        <w:t xml:space="preserve">, </w:t>
      </w:r>
      <w:r w:rsidR="00344BFC" w:rsidRPr="00CA6BAB">
        <w:t>dirigido a las instituciones, para llevar a efecto la coordinación interinstitucional, a las Empresas y a las personas interesas en realizar trabajos de excavaciones en la vía pública, p</w:t>
      </w:r>
      <w:r w:rsidRPr="00CA6BAB">
        <w:t xml:space="preserve">ermite la obtención de la </w:t>
      </w:r>
      <w:r w:rsidR="00473644" w:rsidRPr="00CA6BAB">
        <w:t>“</w:t>
      </w:r>
      <w:r w:rsidRPr="00CA6BAB">
        <w:t xml:space="preserve">no </w:t>
      </w:r>
      <w:r w:rsidR="00473644" w:rsidRPr="00CA6BAB">
        <w:t xml:space="preserve">objeción” </w:t>
      </w:r>
      <w:r w:rsidRPr="00CA6BAB">
        <w:t xml:space="preserve">por parte del MOPC </w:t>
      </w:r>
      <w:r w:rsidR="00473644" w:rsidRPr="00CA6BAB">
        <w:t>de</w:t>
      </w:r>
      <w:r w:rsidRPr="00CA6BAB">
        <w:t xml:space="preserve"> la </w:t>
      </w:r>
      <w:r w:rsidR="00473644" w:rsidRPr="00CA6BAB">
        <w:t>realización</w:t>
      </w:r>
      <w:r w:rsidRPr="00CA6BAB">
        <w:t xml:space="preserve"> de trabajos de excavación en la vía pública a las empresas o particulares interesados</w:t>
      </w:r>
      <w:r w:rsidR="00473644" w:rsidRPr="00CA6BAB">
        <w:t>; se solicita mediante</w:t>
      </w:r>
      <w:r w:rsidR="00DE6BB7" w:rsidRPr="00CA6BAB">
        <w:t xml:space="preserve"> e</w:t>
      </w:r>
      <w:r w:rsidR="00473644" w:rsidRPr="00CA6BAB">
        <w:t xml:space="preserve">l Correo: </w:t>
      </w:r>
      <w:hyperlink r:id="rId48" w:history="1">
        <w:r w:rsidR="008527AF" w:rsidRPr="00CA6BAB">
          <w:rPr>
            <w:rStyle w:val="Hipervnculo"/>
            <w:color w:val="767171"/>
          </w:rPr>
          <w:t>direcciongeneraldeplanificaciondeinversiones@mopc.gob.do</w:t>
        </w:r>
      </w:hyperlink>
      <w:r w:rsidR="00473644" w:rsidRPr="00CA6BAB">
        <w:t>; canal de Prestación de Servicio: Presencial; Costo: Gratis; Tiempo</w:t>
      </w:r>
      <w:r w:rsidR="00B079E4" w:rsidRPr="00CA6BAB">
        <w:t xml:space="preserve"> de Entrega: 15 días laborables.</w:t>
      </w:r>
    </w:p>
    <w:p w14:paraId="131C4FD5" w14:textId="462E6B50" w:rsidR="00191C0B" w:rsidRPr="00CA6BAB" w:rsidRDefault="00BF0CF7" w:rsidP="00BF0CF7">
      <w:r>
        <w:rPr>
          <w:lang w:val="es-ES"/>
        </w:rPr>
        <w:t xml:space="preserve"> </w:t>
      </w:r>
    </w:p>
    <w:p w14:paraId="6975C02E" w14:textId="017C22F4" w:rsidR="00346204" w:rsidRPr="00CA6BAB" w:rsidRDefault="00346204" w:rsidP="00BF0CF7">
      <w:pPr>
        <w:pStyle w:val="Estilo1-Vietas-Parrafo"/>
        <w:ind w:left="720"/>
      </w:pPr>
      <w:r w:rsidRPr="00CA6BAB">
        <w:t>Solicitud de Pasantía</w:t>
      </w:r>
      <w:r w:rsidR="00573BA8" w:rsidRPr="00CA6BAB">
        <w:t xml:space="preserve"> y Certificación de Pasantía o Certificación de Servicios (Exención de Pasantía)</w:t>
      </w:r>
      <w:r w:rsidRPr="00CA6BAB">
        <w:t>: servicio</w:t>
      </w:r>
      <w:r w:rsidR="00573BA8" w:rsidRPr="00CA6BAB">
        <w:t>s</w:t>
      </w:r>
      <w:r w:rsidRPr="00CA6BAB">
        <w:t xml:space="preserve"> bajo la responsabilidad de la Dirección de Recursos Humanos / Sección Rectoría de Pasantes, dirigido a los profesionales de las carreras de Ingenierías, Arquitectura, Agrimensura y carreras afines, </w:t>
      </w:r>
      <w:r w:rsidR="005A3ED4" w:rsidRPr="00CA6BAB">
        <w:t xml:space="preserve">les permite realizar su pasantía en el MOPC o en empresas privadas del área de la construcción, para cumplir con los requerimientos previos a </w:t>
      </w:r>
      <w:r w:rsidR="00573BA8" w:rsidRPr="00CA6BAB">
        <w:t xml:space="preserve">la emisión de su certificación de pasantía y/o la emisión de su certificación de exención de pasantía </w:t>
      </w:r>
      <w:r w:rsidRPr="00CA6BAB">
        <w:t xml:space="preserve">para obtener </w:t>
      </w:r>
      <w:r w:rsidR="005A3ED4" w:rsidRPr="00CA6BAB">
        <w:t xml:space="preserve">el </w:t>
      </w:r>
      <w:r w:rsidR="00573BA8" w:rsidRPr="00CA6BAB">
        <w:t>Execuátur</w:t>
      </w:r>
      <w:r w:rsidRPr="00CA6BAB">
        <w:t xml:space="preserve"> en el </w:t>
      </w:r>
      <w:r w:rsidRPr="00CA6BAB">
        <w:lastRenderedPageBreak/>
        <w:t>periodo reglamentario</w:t>
      </w:r>
      <w:r w:rsidR="005A3ED4" w:rsidRPr="00CA6BAB">
        <w:t xml:space="preserve"> de las carreras</w:t>
      </w:r>
      <w:r w:rsidRPr="00CA6BAB">
        <w:t xml:space="preserve">; se solicita mediante el Correo: </w:t>
      </w:r>
      <w:hyperlink r:id="rId49" w:history="1">
        <w:r w:rsidR="00B079E4" w:rsidRPr="00CA6BAB">
          <w:rPr>
            <w:rStyle w:val="Hipervnculo"/>
            <w:color w:val="767171"/>
          </w:rPr>
          <w:t>rectoriadepasante@mopc.gob.do</w:t>
        </w:r>
      </w:hyperlink>
      <w:r w:rsidR="00B079E4" w:rsidRPr="00CA6BAB">
        <w:t>; canal de Prestación de Servicio: Presencial; Costo: Gratuito; Tiempo de Entrega: 1</w:t>
      </w:r>
      <w:r w:rsidR="0065187A" w:rsidRPr="00CA6BAB">
        <w:t>0</w:t>
      </w:r>
      <w:r w:rsidR="00D87016" w:rsidRPr="00CA6BAB">
        <w:t xml:space="preserve"> </w:t>
      </w:r>
      <w:r w:rsidR="0065187A" w:rsidRPr="00CA6BAB">
        <w:t>- 30</w:t>
      </w:r>
      <w:r w:rsidR="00B079E4" w:rsidRPr="00CA6BAB">
        <w:t xml:space="preserve"> días laborables. </w:t>
      </w:r>
    </w:p>
    <w:p w14:paraId="442D80E9" w14:textId="54E80226" w:rsidR="00883F5E" w:rsidRPr="00CA6BAB" w:rsidRDefault="00883F5E" w:rsidP="00346204">
      <w:pPr>
        <w:rPr>
          <w:rFonts w:cs="Times New Roman"/>
        </w:rPr>
      </w:pPr>
    </w:p>
    <w:p w14:paraId="63A73C47" w14:textId="77777777" w:rsidR="0089327C" w:rsidRPr="00CA6BAB" w:rsidRDefault="0089327C" w:rsidP="00346204">
      <w:pPr>
        <w:rPr>
          <w:rFonts w:cs="Times New Roman"/>
        </w:rPr>
      </w:pPr>
    </w:p>
    <w:p w14:paraId="1CD99D13" w14:textId="6B711E08" w:rsidR="003729E9" w:rsidRPr="00CA6BAB" w:rsidRDefault="008527AF" w:rsidP="008F4EFA">
      <w:pPr>
        <w:pStyle w:val="Lista2"/>
        <w:numPr>
          <w:ilvl w:val="1"/>
          <w:numId w:val="21"/>
        </w:numPr>
        <w:rPr>
          <w:rFonts w:cs="Times New Roman"/>
          <w:b/>
        </w:rPr>
      </w:pPr>
      <w:bookmarkStart w:id="91" w:name="_Toc78583663"/>
      <w:r w:rsidRPr="00CA6BAB">
        <w:rPr>
          <w:rFonts w:cs="Times New Roman"/>
          <w:b/>
        </w:rPr>
        <w:t xml:space="preserve"> </w:t>
      </w:r>
      <w:r w:rsidR="003729E9" w:rsidRPr="00CA6BAB">
        <w:rPr>
          <w:rFonts w:cs="Times New Roman"/>
          <w:b/>
        </w:rPr>
        <w:t>Desempeño del Sistem</w:t>
      </w:r>
      <w:r w:rsidR="00B87E1B" w:rsidRPr="00CA6BAB">
        <w:rPr>
          <w:rFonts w:cs="Times New Roman"/>
          <w:b/>
        </w:rPr>
        <w:t xml:space="preserve">a de Planificación y Desarrollo </w:t>
      </w:r>
      <w:r w:rsidR="003729E9" w:rsidRPr="00CA6BAB">
        <w:rPr>
          <w:rFonts w:cs="Times New Roman"/>
          <w:b/>
        </w:rPr>
        <w:t>Institucional</w:t>
      </w:r>
      <w:bookmarkEnd w:id="91"/>
    </w:p>
    <w:p w14:paraId="5FBC61AC" w14:textId="45094D52" w:rsidR="008645E3" w:rsidRPr="00CA6BAB" w:rsidRDefault="008645E3" w:rsidP="00434A4D">
      <w:pPr>
        <w:pStyle w:val="Textoindependiente"/>
        <w:spacing w:line="360" w:lineRule="auto"/>
        <w:rPr>
          <w:color w:val="767171"/>
          <w:lang w:val="es-DO"/>
        </w:rPr>
      </w:pPr>
    </w:p>
    <w:p w14:paraId="10E82253" w14:textId="77777777" w:rsidR="00FC11F4" w:rsidRPr="00B04E45" w:rsidRDefault="00FC11F4" w:rsidP="0017234F">
      <w:pPr>
        <w:pStyle w:val="Textoindependiente"/>
        <w:spacing w:line="360" w:lineRule="auto"/>
        <w:jc w:val="both"/>
        <w:rPr>
          <w:color w:val="767171"/>
          <w:lang w:val="es-DO"/>
        </w:rPr>
      </w:pPr>
    </w:p>
    <w:p w14:paraId="10162EAD" w14:textId="4EC00CA7" w:rsidR="00DE6BB7" w:rsidRPr="00B04E45" w:rsidRDefault="007D4EF7" w:rsidP="0017234F">
      <w:pPr>
        <w:pStyle w:val="Textoindependiente"/>
        <w:spacing w:line="360" w:lineRule="auto"/>
        <w:jc w:val="both"/>
        <w:rPr>
          <w:color w:val="767171"/>
        </w:rPr>
      </w:pPr>
      <w:r w:rsidRPr="00B04E45">
        <w:rPr>
          <w:color w:val="767171"/>
        </w:rPr>
        <w:t xml:space="preserve">La Dirección de Planificación y Desarrollo del Ministerio de Obras Públicas y Comunicaciones (MOPC), presentó sus actividades realizadas durante el periodo </w:t>
      </w:r>
      <w:r w:rsidR="001D3E75">
        <w:rPr>
          <w:color w:val="767171"/>
        </w:rPr>
        <w:t>enero</w:t>
      </w:r>
      <w:r w:rsidRPr="00B04E45">
        <w:rPr>
          <w:color w:val="767171"/>
        </w:rPr>
        <w:t>-</w:t>
      </w:r>
      <w:r w:rsidR="001D3E75">
        <w:rPr>
          <w:color w:val="767171"/>
        </w:rPr>
        <w:t>diciembre</w:t>
      </w:r>
      <w:r w:rsidRPr="00B04E45">
        <w:rPr>
          <w:color w:val="767171"/>
        </w:rPr>
        <w:t xml:space="preserve"> del </w:t>
      </w:r>
      <w:r w:rsidR="00D82F55" w:rsidRPr="00B04E45">
        <w:rPr>
          <w:color w:val="767171"/>
        </w:rPr>
        <w:t>año 2023, en</w:t>
      </w:r>
      <w:r w:rsidRPr="00B04E45">
        <w:rPr>
          <w:color w:val="767171"/>
        </w:rPr>
        <w:t xml:space="preserve"> el contexto de las estrategias de fortalecimiento </w:t>
      </w:r>
      <w:r w:rsidR="00EB16BB" w:rsidRPr="00B04E45">
        <w:rPr>
          <w:color w:val="767171"/>
        </w:rPr>
        <w:t xml:space="preserve">de la calidad de los procesos </w:t>
      </w:r>
      <w:r w:rsidRPr="00B04E45">
        <w:rPr>
          <w:color w:val="767171"/>
        </w:rPr>
        <w:t>institucional</w:t>
      </w:r>
      <w:r w:rsidR="00EB16BB" w:rsidRPr="00B04E45">
        <w:rPr>
          <w:color w:val="767171"/>
        </w:rPr>
        <w:t>es,</w:t>
      </w:r>
      <w:r w:rsidRPr="00B04E45">
        <w:rPr>
          <w:color w:val="767171"/>
        </w:rPr>
        <w:t xml:space="preserve"> con el propósito de garantizar </w:t>
      </w:r>
      <w:r w:rsidR="00D82F55" w:rsidRPr="00B04E45">
        <w:rPr>
          <w:color w:val="767171"/>
        </w:rPr>
        <w:t>los modelos</w:t>
      </w:r>
      <w:r w:rsidR="00EB16BB" w:rsidRPr="00B04E45">
        <w:rPr>
          <w:color w:val="767171"/>
        </w:rPr>
        <w:t xml:space="preserve"> de evaluación y </w:t>
      </w:r>
      <w:r w:rsidR="00D82F55" w:rsidRPr="00B04E45">
        <w:rPr>
          <w:color w:val="767171"/>
        </w:rPr>
        <w:t>controles que</w:t>
      </w:r>
      <w:r w:rsidRPr="00B04E45">
        <w:rPr>
          <w:color w:val="767171"/>
        </w:rPr>
        <w:t xml:space="preserve"> permitan </w:t>
      </w:r>
      <w:r w:rsidR="00D82F55" w:rsidRPr="00B04E45">
        <w:rPr>
          <w:color w:val="767171"/>
        </w:rPr>
        <w:t>optimiz</w:t>
      </w:r>
      <w:r w:rsidR="00EB16BB" w:rsidRPr="00B04E45">
        <w:rPr>
          <w:color w:val="767171"/>
        </w:rPr>
        <w:t xml:space="preserve">ar </w:t>
      </w:r>
      <w:r w:rsidR="00D82F55" w:rsidRPr="00B04E45">
        <w:rPr>
          <w:color w:val="767171"/>
        </w:rPr>
        <w:t xml:space="preserve">la planificación y el </w:t>
      </w:r>
      <w:r w:rsidR="00EB16BB" w:rsidRPr="00B04E45">
        <w:rPr>
          <w:color w:val="767171"/>
        </w:rPr>
        <w:t>desarrollo in</w:t>
      </w:r>
      <w:r w:rsidRPr="00B04E45">
        <w:rPr>
          <w:color w:val="767171"/>
        </w:rPr>
        <w:t>s</w:t>
      </w:r>
      <w:r w:rsidR="008527AF" w:rsidRPr="00B04E45">
        <w:rPr>
          <w:color w:val="767171"/>
        </w:rPr>
        <w:t xml:space="preserve">titucional. A </w:t>
      </w:r>
      <w:r w:rsidR="00CD5D19" w:rsidRPr="00B04E45">
        <w:rPr>
          <w:color w:val="767171"/>
        </w:rPr>
        <w:t>continuación,</w:t>
      </w:r>
      <w:r w:rsidR="008527AF" w:rsidRPr="00B04E45">
        <w:rPr>
          <w:color w:val="767171"/>
        </w:rPr>
        <w:t xml:space="preserve"> se resumen las princi</w:t>
      </w:r>
      <w:r w:rsidR="00ED747E" w:rsidRPr="00B04E45">
        <w:rPr>
          <w:color w:val="767171"/>
        </w:rPr>
        <w:t xml:space="preserve">pales actividades desarrolladas en los procesos de </w:t>
      </w:r>
      <w:r w:rsidR="00DE6BB7" w:rsidRPr="00B04E45">
        <w:rPr>
          <w:color w:val="767171"/>
        </w:rPr>
        <w:t>Calidad en la Gestión</w:t>
      </w:r>
      <w:r w:rsidR="00ED747E" w:rsidRPr="00B04E45">
        <w:rPr>
          <w:color w:val="767171"/>
        </w:rPr>
        <w:t>:</w:t>
      </w:r>
    </w:p>
    <w:p w14:paraId="47805C28" w14:textId="019B72D4" w:rsidR="00ED747E" w:rsidRPr="00B04E45" w:rsidRDefault="00ED747E" w:rsidP="0017234F">
      <w:pPr>
        <w:ind w:left="2280"/>
        <w:rPr>
          <w:rFonts w:cs="Times New Roman"/>
          <w:lang w:eastAsia="es-ES" w:bidi="es-ES"/>
        </w:rPr>
      </w:pPr>
    </w:p>
    <w:p w14:paraId="4390EACF" w14:textId="77777777" w:rsidR="0017234F" w:rsidRPr="00B04E45" w:rsidRDefault="0017234F" w:rsidP="0017234F">
      <w:pPr>
        <w:ind w:left="2280"/>
        <w:rPr>
          <w:rFonts w:cs="Times New Roman"/>
          <w:lang w:eastAsia="es-ES" w:bidi="es-ES"/>
        </w:rPr>
      </w:pPr>
    </w:p>
    <w:p w14:paraId="3E096768" w14:textId="7C3EA17E" w:rsidR="00DE6BB7" w:rsidRPr="00B04E45" w:rsidRDefault="00DE6BB7" w:rsidP="008E29D2">
      <w:pPr>
        <w:pStyle w:val="Ttulo3RdeC"/>
        <w:numPr>
          <w:ilvl w:val="2"/>
          <w:numId w:val="35"/>
        </w:numPr>
        <w:rPr>
          <w:color w:val="767171"/>
        </w:rPr>
      </w:pPr>
      <w:r w:rsidRPr="00B04E45">
        <w:rPr>
          <w:color w:val="767171"/>
        </w:rPr>
        <w:t>Resultados de Monitoreo de la Administración Pública (SISMAP)</w:t>
      </w:r>
    </w:p>
    <w:p w14:paraId="3F289214" w14:textId="77777777" w:rsidR="00ED747E" w:rsidRPr="00B04E45" w:rsidRDefault="00ED747E" w:rsidP="0017234F">
      <w:pPr>
        <w:rPr>
          <w:rFonts w:cs="Times New Roman"/>
        </w:rPr>
      </w:pPr>
    </w:p>
    <w:p w14:paraId="020E7FD6" w14:textId="0549962D" w:rsidR="00B3373E" w:rsidRDefault="00B3373E" w:rsidP="0017234F">
      <w:pPr>
        <w:pStyle w:val="Textoindependiente"/>
        <w:spacing w:line="360" w:lineRule="auto"/>
        <w:jc w:val="both"/>
        <w:rPr>
          <w:color w:val="767171"/>
        </w:rPr>
      </w:pPr>
      <w:r w:rsidRPr="00B04E45">
        <w:rPr>
          <w:color w:val="767171"/>
        </w:rPr>
        <w:t xml:space="preserve">Los resultados obtenidos </w:t>
      </w:r>
      <w:r w:rsidR="0064405D" w:rsidRPr="00B04E45">
        <w:rPr>
          <w:color w:val="767171"/>
        </w:rPr>
        <w:t>en el MOPC en el</w:t>
      </w:r>
      <w:r w:rsidRPr="00B04E45">
        <w:rPr>
          <w:color w:val="767171"/>
        </w:rPr>
        <w:t xml:space="preserve"> seguimi</w:t>
      </w:r>
      <w:r w:rsidR="0064405D" w:rsidRPr="00B04E45">
        <w:rPr>
          <w:color w:val="767171"/>
        </w:rPr>
        <w:t>ento a</w:t>
      </w:r>
      <w:r w:rsidRPr="00B04E45">
        <w:rPr>
          <w:color w:val="767171"/>
        </w:rPr>
        <w:t xml:space="preserve">l Sistema de Monitoreo de la Administración Pública (SISMAP), </w:t>
      </w:r>
      <w:r w:rsidR="0064405D" w:rsidRPr="00B04E45">
        <w:rPr>
          <w:color w:val="767171"/>
        </w:rPr>
        <w:t xml:space="preserve">para el periodo </w:t>
      </w:r>
      <w:r w:rsidR="001D3E75">
        <w:rPr>
          <w:color w:val="767171"/>
        </w:rPr>
        <w:t>enero</w:t>
      </w:r>
      <w:r w:rsidR="0064405D" w:rsidRPr="00B04E45">
        <w:rPr>
          <w:color w:val="767171"/>
        </w:rPr>
        <w:t>-</w:t>
      </w:r>
      <w:r w:rsidR="001D3E75">
        <w:rPr>
          <w:color w:val="767171"/>
        </w:rPr>
        <w:t>diciembre</w:t>
      </w:r>
      <w:r w:rsidR="0064405D" w:rsidRPr="00B04E45">
        <w:rPr>
          <w:color w:val="767171"/>
        </w:rPr>
        <w:t xml:space="preserve"> del año 2023, </w:t>
      </w:r>
      <w:r w:rsidRPr="00B04E45">
        <w:rPr>
          <w:color w:val="767171"/>
        </w:rPr>
        <w:t>promueven el cumplimiento de las normativas que rigen el desarrollo de la función pública, el</w:t>
      </w:r>
      <w:r w:rsidR="0064405D" w:rsidRPr="00B04E45">
        <w:rPr>
          <w:color w:val="767171"/>
        </w:rPr>
        <w:t xml:space="preserve"> </w:t>
      </w:r>
      <w:r w:rsidRPr="00B04E45">
        <w:rPr>
          <w:color w:val="767171"/>
        </w:rPr>
        <w:t>fortalecimiento institucional y la ca</w:t>
      </w:r>
      <w:r w:rsidR="0064405D" w:rsidRPr="00B04E45">
        <w:rPr>
          <w:color w:val="767171"/>
        </w:rPr>
        <w:t>lidad de los servicios públicos, los cuales se presentan en la tabla siguiente:</w:t>
      </w:r>
    </w:p>
    <w:p w14:paraId="7312F704" w14:textId="77777777" w:rsidR="0089327C" w:rsidRPr="00B04E45" w:rsidRDefault="0089327C" w:rsidP="0017234F">
      <w:pPr>
        <w:pStyle w:val="Textoindependiente"/>
        <w:spacing w:line="360" w:lineRule="auto"/>
        <w:jc w:val="both"/>
        <w:rPr>
          <w:color w:val="767171"/>
        </w:rPr>
      </w:pPr>
    </w:p>
    <w:p w14:paraId="652982FD" w14:textId="77777777" w:rsidR="00B3373E" w:rsidRPr="00B04E45" w:rsidRDefault="00B3373E" w:rsidP="00B3373E">
      <w:pPr>
        <w:rPr>
          <w:rFonts w:cs="Times New Roman"/>
        </w:rPr>
      </w:pPr>
    </w:p>
    <w:tbl>
      <w:tblPr>
        <w:tblStyle w:val="Tablaconcuadrcula"/>
        <w:tblW w:w="0" w:type="auto"/>
        <w:tblInd w:w="701" w:type="dxa"/>
        <w:tblLook w:val="04A0" w:firstRow="1" w:lastRow="0" w:firstColumn="1" w:lastColumn="0" w:noHBand="0" w:noVBand="1"/>
      </w:tblPr>
      <w:tblGrid>
        <w:gridCol w:w="4806"/>
        <w:gridCol w:w="2403"/>
      </w:tblGrid>
      <w:tr w:rsidR="00DE6BB7" w:rsidRPr="00B04E45" w14:paraId="522D3174" w14:textId="77777777" w:rsidTr="00BF0CF7">
        <w:trPr>
          <w:trHeight w:val="539"/>
        </w:trPr>
        <w:tc>
          <w:tcPr>
            <w:tcW w:w="4967" w:type="dxa"/>
            <w:shd w:val="clear" w:color="auto" w:fill="011C50"/>
            <w:vAlign w:val="center"/>
          </w:tcPr>
          <w:p w14:paraId="09D0E257" w14:textId="77777777" w:rsidR="00DE6BB7" w:rsidRPr="00D83684" w:rsidRDefault="00DE6BB7" w:rsidP="004A7B47">
            <w:pPr>
              <w:spacing w:line="276" w:lineRule="auto"/>
              <w:jc w:val="center"/>
              <w:rPr>
                <w:rFonts w:cs="Times New Roman"/>
                <w:b/>
                <w:color w:val="FFFFFF" w:themeColor="background1"/>
                <w:spacing w:val="20"/>
                <w:szCs w:val="24"/>
              </w:rPr>
            </w:pPr>
            <w:r w:rsidRPr="00D83684">
              <w:rPr>
                <w:rFonts w:cs="Times New Roman"/>
                <w:b/>
                <w:color w:val="FFFFFF" w:themeColor="background1"/>
                <w:spacing w:val="20"/>
                <w:szCs w:val="24"/>
              </w:rPr>
              <w:t>Descripción</w:t>
            </w:r>
          </w:p>
        </w:tc>
        <w:tc>
          <w:tcPr>
            <w:tcW w:w="2451" w:type="dxa"/>
            <w:shd w:val="clear" w:color="auto" w:fill="011C50"/>
            <w:vAlign w:val="center"/>
          </w:tcPr>
          <w:p w14:paraId="2D87EA1D" w14:textId="77777777" w:rsidR="00DE6BB7" w:rsidRPr="00D83684" w:rsidRDefault="00DE6BB7" w:rsidP="004A7B47">
            <w:pPr>
              <w:spacing w:line="276" w:lineRule="auto"/>
              <w:jc w:val="center"/>
              <w:rPr>
                <w:rFonts w:cs="Times New Roman"/>
                <w:b/>
                <w:color w:val="FFFFFF" w:themeColor="background1"/>
                <w:spacing w:val="20"/>
                <w:szCs w:val="24"/>
              </w:rPr>
            </w:pPr>
            <w:r w:rsidRPr="00D83684">
              <w:rPr>
                <w:rFonts w:cs="Times New Roman"/>
                <w:b/>
                <w:color w:val="FFFFFF" w:themeColor="background1"/>
                <w:spacing w:val="20"/>
                <w:szCs w:val="24"/>
              </w:rPr>
              <w:t>Puntuación</w:t>
            </w:r>
          </w:p>
        </w:tc>
      </w:tr>
      <w:tr w:rsidR="00B04E45" w:rsidRPr="00B04E45" w14:paraId="6C7A0991" w14:textId="77777777" w:rsidTr="008527AF">
        <w:trPr>
          <w:trHeight w:val="638"/>
        </w:trPr>
        <w:tc>
          <w:tcPr>
            <w:tcW w:w="4967" w:type="dxa"/>
            <w:vAlign w:val="center"/>
          </w:tcPr>
          <w:p w14:paraId="2ACEFD98" w14:textId="77777777" w:rsidR="00DE6BB7" w:rsidRPr="00B04E45" w:rsidRDefault="00DE6BB7" w:rsidP="00D82F55">
            <w:pPr>
              <w:rPr>
                <w:rFonts w:cs="Times New Roman"/>
                <w:spacing w:val="20"/>
                <w:szCs w:val="24"/>
              </w:rPr>
            </w:pPr>
            <w:r w:rsidRPr="00B04E45">
              <w:rPr>
                <w:rFonts w:cs="Times New Roman"/>
                <w:spacing w:val="20"/>
                <w:szCs w:val="24"/>
              </w:rPr>
              <w:t>Autodiagnóstico CAF</w:t>
            </w:r>
          </w:p>
        </w:tc>
        <w:tc>
          <w:tcPr>
            <w:tcW w:w="2451" w:type="dxa"/>
            <w:vAlign w:val="center"/>
          </w:tcPr>
          <w:p w14:paraId="61E36A83" w14:textId="77777777" w:rsidR="00DE6BB7" w:rsidRPr="00B04E45" w:rsidRDefault="00DE6BB7" w:rsidP="00D82F55">
            <w:pPr>
              <w:jc w:val="center"/>
              <w:rPr>
                <w:rFonts w:cs="Times New Roman"/>
                <w:spacing w:val="20"/>
                <w:szCs w:val="24"/>
              </w:rPr>
            </w:pPr>
            <w:r w:rsidRPr="00B04E45">
              <w:rPr>
                <w:rFonts w:cs="Times New Roman"/>
                <w:spacing w:val="20"/>
                <w:szCs w:val="24"/>
              </w:rPr>
              <w:t>100%</w:t>
            </w:r>
          </w:p>
        </w:tc>
      </w:tr>
      <w:tr w:rsidR="00B04E45" w:rsidRPr="00B04E45" w14:paraId="6281DF98" w14:textId="77777777" w:rsidTr="008527AF">
        <w:trPr>
          <w:trHeight w:val="620"/>
        </w:trPr>
        <w:tc>
          <w:tcPr>
            <w:tcW w:w="4967" w:type="dxa"/>
            <w:vAlign w:val="center"/>
          </w:tcPr>
          <w:p w14:paraId="20CDE1AF" w14:textId="77777777" w:rsidR="00DE6BB7" w:rsidRPr="00B04E45" w:rsidRDefault="00DE6BB7" w:rsidP="00D82F55">
            <w:pPr>
              <w:rPr>
                <w:rFonts w:cs="Times New Roman"/>
                <w:spacing w:val="20"/>
                <w:szCs w:val="24"/>
              </w:rPr>
            </w:pPr>
            <w:r w:rsidRPr="00B04E45">
              <w:rPr>
                <w:rFonts w:cs="Times New Roman"/>
                <w:spacing w:val="20"/>
                <w:szCs w:val="24"/>
              </w:rPr>
              <w:t>Informe Plan de Mejora Modelo CAF</w:t>
            </w:r>
          </w:p>
        </w:tc>
        <w:tc>
          <w:tcPr>
            <w:tcW w:w="2451" w:type="dxa"/>
            <w:vAlign w:val="center"/>
          </w:tcPr>
          <w:p w14:paraId="1557C088" w14:textId="77777777" w:rsidR="00DE6BB7" w:rsidRPr="00B04E45" w:rsidRDefault="00DE6BB7" w:rsidP="00D82F55">
            <w:pPr>
              <w:jc w:val="center"/>
              <w:rPr>
                <w:rFonts w:cs="Times New Roman"/>
                <w:spacing w:val="20"/>
                <w:szCs w:val="24"/>
              </w:rPr>
            </w:pPr>
            <w:r w:rsidRPr="00B04E45">
              <w:rPr>
                <w:rFonts w:cs="Times New Roman"/>
                <w:spacing w:val="20"/>
                <w:szCs w:val="24"/>
              </w:rPr>
              <w:t>100%</w:t>
            </w:r>
          </w:p>
        </w:tc>
      </w:tr>
      <w:tr w:rsidR="00B04E45" w:rsidRPr="00B04E45" w14:paraId="16EDC103" w14:textId="77777777" w:rsidTr="008527AF">
        <w:trPr>
          <w:trHeight w:val="620"/>
        </w:trPr>
        <w:tc>
          <w:tcPr>
            <w:tcW w:w="4967" w:type="dxa"/>
            <w:vAlign w:val="center"/>
          </w:tcPr>
          <w:p w14:paraId="2B6BC148" w14:textId="77777777" w:rsidR="00DE6BB7" w:rsidRPr="00B04E45" w:rsidRDefault="00DE6BB7" w:rsidP="00D82F55">
            <w:pPr>
              <w:rPr>
                <w:rFonts w:cs="Times New Roman"/>
                <w:spacing w:val="20"/>
                <w:szCs w:val="24"/>
              </w:rPr>
            </w:pPr>
            <w:r w:rsidRPr="00B04E45">
              <w:rPr>
                <w:rFonts w:cs="Times New Roman"/>
                <w:spacing w:val="20"/>
                <w:szCs w:val="24"/>
              </w:rPr>
              <w:t>Estandarización de Procesos</w:t>
            </w:r>
          </w:p>
        </w:tc>
        <w:tc>
          <w:tcPr>
            <w:tcW w:w="2451" w:type="dxa"/>
            <w:vAlign w:val="center"/>
          </w:tcPr>
          <w:p w14:paraId="5FE2B2AF" w14:textId="77777777" w:rsidR="00DE6BB7" w:rsidRPr="00B04E45" w:rsidRDefault="00DE6BB7" w:rsidP="00D82F55">
            <w:pPr>
              <w:jc w:val="center"/>
              <w:rPr>
                <w:rFonts w:cs="Times New Roman"/>
                <w:spacing w:val="20"/>
                <w:szCs w:val="24"/>
              </w:rPr>
            </w:pPr>
            <w:r w:rsidRPr="00B04E45">
              <w:rPr>
                <w:rFonts w:cs="Times New Roman"/>
                <w:spacing w:val="20"/>
                <w:szCs w:val="24"/>
              </w:rPr>
              <w:t>100%</w:t>
            </w:r>
          </w:p>
        </w:tc>
      </w:tr>
      <w:tr w:rsidR="00B04E45" w:rsidRPr="00B04E45" w14:paraId="3979C867" w14:textId="77777777" w:rsidTr="008527AF">
        <w:trPr>
          <w:trHeight w:val="530"/>
        </w:trPr>
        <w:tc>
          <w:tcPr>
            <w:tcW w:w="4967" w:type="dxa"/>
            <w:vAlign w:val="center"/>
          </w:tcPr>
          <w:p w14:paraId="3A1256F9" w14:textId="77777777" w:rsidR="00DE6BB7" w:rsidRPr="00B04E45" w:rsidRDefault="00DE6BB7" w:rsidP="00D82F55">
            <w:pPr>
              <w:rPr>
                <w:rFonts w:cs="Times New Roman"/>
                <w:spacing w:val="20"/>
                <w:szCs w:val="24"/>
              </w:rPr>
            </w:pPr>
            <w:r w:rsidRPr="00B04E45">
              <w:rPr>
                <w:rFonts w:cs="Times New Roman"/>
                <w:spacing w:val="20"/>
                <w:szCs w:val="24"/>
              </w:rPr>
              <w:t>Carta Compromiso al Ciudadano</w:t>
            </w:r>
          </w:p>
        </w:tc>
        <w:tc>
          <w:tcPr>
            <w:tcW w:w="2451" w:type="dxa"/>
            <w:vAlign w:val="center"/>
          </w:tcPr>
          <w:p w14:paraId="6C9F61DA" w14:textId="77777777" w:rsidR="00DE6BB7" w:rsidRPr="00B04E45" w:rsidRDefault="00DE6BB7" w:rsidP="00D82F55">
            <w:pPr>
              <w:jc w:val="center"/>
              <w:rPr>
                <w:rFonts w:cs="Times New Roman"/>
                <w:spacing w:val="20"/>
                <w:szCs w:val="24"/>
              </w:rPr>
            </w:pPr>
            <w:r w:rsidRPr="00B04E45">
              <w:rPr>
                <w:rFonts w:cs="Times New Roman"/>
                <w:spacing w:val="20"/>
                <w:szCs w:val="24"/>
              </w:rPr>
              <w:t>95%</w:t>
            </w:r>
          </w:p>
        </w:tc>
      </w:tr>
      <w:tr w:rsidR="00B04E45" w:rsidRPr="00B04E45" w14:paraId="06E6AF04" w14:textId="77777777" w:rsidTr="008527AF">
        <w:trPr>
          <w:trHeight w:val="649"/>
        </w:trPr>
        <w:tc>
          <w:tcPr>
            <w:tcW w:w="4967" w:type="dxa"/>
            <w:vAlign w:val="center"/>
          </w:tcPr>
          <w:p w14:paraId="1009F9F4" w14:textId="77777777" w:rsidR="00DE6BB7" w:rsidRPr="00B04E45" w:rsidRDefault="00DE6BB7" w:rsidP="00D82F55">
            <w:pPr>
              <w:rPr>
                <w:rFonts w:cs="Times New Roman"/>
                <w:spacing w:val="20"/>
                <w:szCs w:val="24"/>
              </w:rPr>
            </w:pPr>
            <w:r w:rsidRPr="00B04E45">
              <w:rPr>
                <w:rFonts w:cs="Times New Roman"/>
                <w:spacing w:val="20"/>
                <w:szCs w:val="24"/>
              </w:rPr>
              <w:t>Transparencia en las informaciones de servicios y funcionarios</w:t>
            </w:r>
          </w:p>
        </w:tc>
        <w:tc>
          <w:tcPr>
            <w:tcW w:w="2451" w:type="dxa"/>
            <w:vAlign w:val="center"/>
          </w:tcPr>
          <w:p w14:paraId="69C6B3A5" w14:textId="77777777" w:rsidR="00DE6BB7" w:rsidRPr="00B04E45" w:rsidRDefault="00DE6BB7" w:rsidP="00D82F55">
            <w:pPr>
              <w:jc w:val="center"/>
              <w:rPr>
                <w:rFonts w:cs="Times New Roman"/>
                <w:spacing w:val="20"/>
                <w:szCs w:val="24"/>
              </w:rPr>
            </w:pPr>
            <w:r w:rsidRPr="00B04E45">
              <w:rPr>
                <w:rFonts w:cs="Times New Roman"/>
                <w:spacing w:val="20"/>
                <w:szCs w:val="24"/>
              </w:rPr>
              <w:t>100%</w:t>
            </w:r>
          </w:p>
        </w:tc>
      </w:tr>
      <w:tr w:rsidR="00B04E45" w:rsidRPr="00B04E45" w14:paraId="0EEF1842" w14:textId="77777777" w:rsidTr="008527AF">
        <w:trPr>
          <w:trHeight w:val="378"/>
        </w:trPr>
        <w:tc>
          <w:tcPr>
            <w:tcW w:w="4967" w:type="dxa"/>
            <w:vAlign w:val="center"/>
          </w:tcPr>
          <w:p w14:paraId="5AD4D969" w14:textId="77777777" w:rsidR="00DE6BB7" w:rsidRPr="00B04E45" w:rsidRDefault="00DE6BB7" w:rsidP="00D82F55">
            <w:pPr>
              <w:rPr>
                <w:rFonts w:cs="Times New Roman"/>
                <w:spacing w:val="20"/>
                <w:szCs w:val="24"/>
              </w:rPr>
            </w:pPr>
            <w:r w:rsidRPr="00B04E45">
              <w:rPr>
                <w:rFonts w:cs="Times New Roman"/>
                <w:spacing w:val="20"/>
                <w:szCs w:val="24"/>
              </w:rPr>
              <w:t>Monitoreo sobre la calidad de los servicios ofrecidos por la institución</w:t>
            </w:r>
          </w:p>
        </w:tc>
        <w:tc>
          <w:tcPr>
            <w:tcW w:w="2451" w:type="dxa"/>
            <w:vAlign w:val="center"/>
          </w:tcPr>
          <w:p w14:paraId="32A56A63" w14:textId="77777777" w:rsidR="00DE6BB7" w:rsidRPr="00B04E45" w:rsidRDefault="00DE6BB7" w:rsidP="00D82F55">
            <w:pPr>
              <w:jc w:val="center"/>
              <w:rPr>
                <w:rFonts w:cs="Times New Roman"/>
                <w:spacing w:val="20"/>
                <w:szCs w:val="24"/>
              </w:rPr>
            </w:pPr>
            <w:r w:rsidRPr="00B04E45">
              <w:rPr>
                <w:rFonts w:cs="Times New Roman"/>
                <w:spacing w:val="20"/>
                <w:szCs w:val="24"/>
              </w:rPr>
              <w:t>100%</w:t>
            </w:r>
          </w:p>
        </w:tc>
      </w:tr>
      <w:tr w:rsidR="00B04E45" w:rsidRPr="00B04E45" w14:paraId="4FE54F7B" w14:textId="77777777" w:rsidTr="008527AF">
        <w:trPr>
          <w:trHeight w:val="593"/>
        </w:trPr>
        <w:tc>
          <w:tcPr>
            <w:tcW w:w="4967" w:type="dxa"/>
            <w:vAlign w:val="center"/>
          </w:tcPr>
          <w:p w14:paraId="0582499D" w14:textId="77777777" w:rsidR="00DE6BB7" w:rsidRPr="00B04E45" w:rsidRDefault="00DE6BB7" w:rsidP="00D82F55">
            <w:pPr>
              <w:rPr>
                <w:rFonts w:cs="Times New Roman"/>
                <w:spacing w:val="20"/>
                <w:szCs w:val="24"/>
              </w:rPr>
            </w:pPr>
            <w:r w:rsidRPr="00B04E45">
              <w:rPr>
                <w:rFonts w:cs="Times New Roman"/>
                <w:spacing w:val="20"/>
                <w:szCs w:val="24"/>
              </w:rPr>
              <w:t>Índice de satisfacción ciudadana</w:t>
            </w:r>
          </w:p>
        </w:tc>
        <w:tc>
          <w:tcPr>
            <w:tcW w:w="2451" w:type="dxa"/>
            <w:vAlign w:val="center"/>
          </w:tcPr>
          <w:p w14:paraId="724EB0E6" w14:textId="77777777" w:rsidR="00DE6BB7" w:rsidRPr="00B04E45" w:rsidRDefault="00DE6BB7" w:rsidP="00D82F55">
            <w:pPr>
              <w:jc w:val="center"/>
              <w:rPr>
                <w:rFonts w:cs="Times New Roman"/>
                <w:spacing w:val="20"/>
                <w:szCs w:val="24"/>
              </w:rPr>
            </w:pPr>
            <w:r w:rsidRPr="00B04E45">
              <w:rPr>
                <w:rFonts w:cs="Times New Roman"/>
                <w:spacing w:val="20"/>
                <w:szCs w:val="24"/>
              </w:rPr>
              <w:t>88%</w:t>
            </w:r>
          </w:p>
        </w:tc>
      </w:tr>
    </w:tbl>
    <w:p w14:paraId="2B26F920" w14:textId="2EBB56F4" w:rsidR="00DE6BB7" w:rsidRPr="00B04E45" w:rsidRDefault="00DE6BB7" w:rsidP="00DE6BB7">
      <w:pPr>
        <w:tabs>
          <w:tab w:val="left" w:pos="0"/>
        </w:tabs>
        <w:ind w:left="142"/>
        <w:rPr>
          <w:rFonts w:eastAsia="Times New Roman" w:cs="Times New Roman"/>
          <w:b/>
          <w:szCs w:val="24"/>
          <w:lang w:val="es-ES" w:eastAsia="es-ES" w:bidi="es-ES"/>
        </w:rPr>
      </w:pPr>
    </w:p>
    <w:p w14:paraId="64039D2A" w14:textId="77777777" w:rsidR="008527AF" w:rsidRPr="00B04E45" w:rsidRDefault="008527AF" w:rsidP="00DE6BB7">
      <w:pPr>
        <w:tabs>
          <w:tab w:val="left" w:pos="0"/>
        </w:tabs>
        <w:ind w:left="142"/>
        <w:rPr>
          <w:rFonts w:eastAsia="Times New Roman" w:cs="Times New Roman"/>
          <w:b/>
          <w:szCs w:val="24"/>
          <w:lang w:val="es-ES" w:eastAsia="es-ES" w:bidi="es-ES"/>
        </w:rPr>
      </w:pPr>
    </w:p>
    <w:p w14:paraId="1130197E" w14:textId="30932C7E" w:rsidR="00DE6BB7" w:rsidRPr="00B04E45" w:rsidRDefault="00DE6BB7" w:rsidP="008E29D2">
      <w:pPr>
        <w:pStyle w:val="Ttulo3RdeC"/>
        <w:numPr>
          <w:ilvl w:val="2"/>
          <w:numId w:val="35"/>
        </w:numPr>
        <w:rPr>
          <w:color w:val="767171"/>
        </w:rPr>
      </w:pPr>
      <w:r w:rsidRPr="00B04E45">
        <w:rPr>
          <w:color w:val="767171"/>
        </w:rPr>
        <w:t>Modelo Marco Común de Evaluación (CAF)</w:t>
      </w:r>
    </w:p>
    <w:p w14:paraId="1DE72395" w14:textId="4655B03D" w:rsidR="008527AF" w:rsidRPr="00B04E45" w:rsidRDefault="008527AF" w:rsidP="002A7BAE">
      <w:pPr>
        <w:ind w:left="720"/>
        <w:rPr>
          <w:rFonts w:cs="Times New Roman"/>
        </w:rPr>
      </w:pPr>
    </w:p>
    <w:p w14:paraId="7D4EBA95" w14:textId="3FCA6378" w:rsidR="00DE6BB7" w:rsidRPr="00B04E45" w:rsidRDefault="00DE6BB7" w:rsidP="0017234F">
      <w:pPr>
        <w:pStyle w:val="Textoindependienteprimerasangra2"/>
        <w:ind w:firstLine="0"/>
        <w:rPr>
          <w:rFonts w:cs="Times New Roman"/>
        </w:rPr>
      </w:pPr>
      <w:r w:rsidRPr="00B04E45">
        <w:rPr>
          <w:rFonts w:cs="Times New Roman"/>
        </w:rPr>
        <w:t xml:space="preserve">Durante el </w:t>
      </w:r>
      <w:r w:rsidR="008527AF" w:rsidRPr="00B04E45">
        <w:rPr>
          <w:rFonts w:cs="Times New Roman"/>
        </w:rPr>
        <w:t xml:space="preserve">periodo </w:t>
      </w:r>
      <w:r w:rsidR="001D3E75">
        <w:rPr>
          <w:rFonts w:cs="Times New Roman"/>
        </w:rPr>
        <w:t>enero</w:t>
      </w:r>
      <w:r w:rsidR="008527AF" w:rsidRPr="00B04E45">
        <w:rPr>
          <w:rFonts w:cs="Times New Roman"/>
        </w:rPr>
        <w:t>-</w:t>
      </w:r>
      <w:r w:rsidR="001D3E75">
        <w:rPr>
          <w:rFonts w:cs="Times New Roman"/>
        </w:rPr>
        <w:t>diciembre</w:t>
      </w:r>
      <w:r w:rsidR="008527AF" w:rsidRPr="00B04E45">
        <w:rPr>
          <w:rFonts w:cs="Times New Roman"/>
        </w:rPr>
        <w:t xml:space="preserve"> del </w:t>
      </w:r>
      <w:r w:rsidR="0064405D" w:rsidRPr="00B04E45">
        <w:rPr>
          <w:rFonts w:cs="Times New Roman"/>
        </w:rPr>
        <w:t>año 2023, la Dirección de Planificación y Desarrollo del MOPC, r</w:t>
      </w:r>
      <w:r w:rsidRPr="00B04E45">
        <w:rPr>
          <w:rFonts w:cs="Times New Roman"/>
        </w:rPr>
        <w:t>emiti</w:t>
      </w:r>
      <w:r w:rsidR="0064405D" w:rsidRPr="00B04E45">
        <w:rPr>
          <w:rFonts w:cs="Times New Roman"/>
        </w:rPr>
        <w:t>ó</w:t>
      </w:r>
      <w:r w:rsidRPr="00B04E45">
        <w:rPr>
          <w:rFonts w:cs="Times New Roman"/>
        </w:rPr>
        <w:t xml:space="preserve"> al Ministerio de Administración Pública (MAP), los siguientes documentos, dando cumplimiento </w:t>
      </w:r>
      <w:r w:rsidR="00B8079F" w:rsidRPr="00B04E45">
        <w:rPr>
          <w:rFonts w:cs="Times New Roman"/>
        </w:rPr>
        <w:t>a</w:t>
      </w:r>
      <w:r w:rsidR="007C3246" w:rsidRPr="00B04E45">
        <w:rPr>
          <w:rFonts w:cs="Times New Roman"/>
        </w:rPr>
        <w:t xml:space="preserve"> la a</w:t>
      </w:r>
      <w:r w:rsidR="0064405D" w:rsidRPr="00B04E45">
        <w:rPr>
          <w:rFonts w:cs="Times New Roman"/>
        </w:rPr>
        <w:t>plicación del Modelo CAF – Marco Común de Evaluación –</w:t>
      </w:r>
      <w:r w:rsidR="00B8079F" w:rsidRPr="00B04E45">
        <w:rPr>
          <w:rFonts w:cs="Times New Roman"/>
        </w:rPr>
        <w:t xml:space="preserve"> en el desarrollo de estrategias, en la</w:t>
      </w:r>
      <w:r w:rsidR="00CA1DF8" w:rsidRPr="00B04E45">
        <w:rPr>
          <w:rFonts w:cs="Times New Roman"/>
        </w:rPr>
        <w:t xml:space="preserve">s estructuras y procesos de la </w:t>
      </w:r>
      <w:proofErr w:type="gramStart"/>
      <w:r w:rsidR="00CA1DF8" w:rsidRPr="00B04E45">
        <w:rPr>
          <w:rFonts w:cs="Times New Roman"/>
        </w:rPr>
        <w:t>i</w:t>
      </w:r>
      <w:r w:rsidR="00B8079F" w:rsidRPr="00B04E45">
        <w:rPr>
          <w:rFonts w:cs="Times New Roman"/>
        </w:rPr>
        <w:t xml:space="preserve">nstitución.   </w:t>
      </w:r>
      <w:proofErr w:type="gramEnd"/>
      <w:r w:rsidR="00B8079F" w:rsidRPr="00B04E45">
        <w:rPr>
          <w:rFonts w:cs="Times New Roman"/>
        </w:rPr>
        <w:t xml:space="preserve">   </w:t>
      </w:r>
      <w:r w:rsidR="0064405D" w:rsidRPr="00B04E45">
        <w:rPr>
          <w:rFonts w:cs="Times New Roman"/>
        </w:rPr>
        <w:t xml:space="preserve">. </w:t>
      </w:r>
    </w:p>
    <w:p w14:paraId="6371BD7F" w14:textId="77777777" w:rsidR="0017234F" w:rsidRPr="00B04E45" w:rsidRDefault="0017234F" w:rsidP="0017234F">
      <w:pPr>
        <w:pStyle w:val="Textoindependienteprimerasangra2"/>
        <w:ind w:firstLine="0"/>
        <w:rPr>
          <w:rFonts w:cs="Times New Roman"/>
        </w:rPr>
      </w:pPr>
    </w:p>
    <w:p w14:paraId="5058CEBA" w14:textId="77777777" w:rsidR="00DE6BB7" w:rsidRPr="002A661C" w:rsidRDefault="00DE6BB7" w:rsidP="002A661C">
      <w:pPr>
        <w:pStyle w:val="Prrafodelista"/>
        <w:numPr>
          <w:ilvl w:val="0"/>
          <w:numId w:val="41"/>
        </w:numPr>
      </w:pPr>
      <w:r w:rsidRPr="002A661C">
        <w:t>1er. Informe Plan de Mejoras 2023</w:t>
      </w:r>
    </w:p>
    <w:p w14:paraId="79FFA549" w14:textId="1B269509" w:rsidR="00DE6BB7" w:rsidRPr="002A661C" w:rsidRDefault="00DE6BB7" w:rsidP="002A661C">
      <w:pPr>
        <w:pStyle w:val="Prrafodelista"/>
        <w:numPr>
          <w:ilvl w:val="0"/>
          <w:numId w:val="41"/>
        </w:numPr>
      </w:pPr>
      <w:r w:rsidRPr="002A661C">
        <w:t>Informe de Autodiagnóstico CAF 2023</w:t>
      </w:r>
    </w:p>
    <w:p w14:paraId="5F74DB0D" w14:textId="77777777" w:rsidR="00DE6BB7" w:rsidRPr="002A661C" w:rsidRDefault="00DE6BB7" w:rsidP="002A661C">
      <w:pPr>
        <w:pStyle w:val="Prrafodelista"/>
        <w:numPr>
          <w:ilvl w:val="0"/>
          <w:numId w:val="41"/>
        </w:numPr>
      </w:pPr>
      <w:r w:rsidRPr="002A661C">
        <w:t>Guía CAF 2023</w:t>
      </w:r>
    </w:p>
    <w:p w14:paraId="2104738A" w14:textId="77777777" w:rsidR="00DE6BB7" w:rsidRPr="002A661C" w:rsidRDefault="00DE6BB7" w:rsidP="002A661C">
      <w:pPr>
        <w:pStyle w:val="Prrafodelista"/>
        <w:numPr>
          <w:ilvl w:val="0"/>
          <w:numId w:val="41"/>
        </w:numPr>
      </w:pPr>
      <w:r w:rsidRPr="002A661C">
        <w:t>Matriz de Puntuación CAF 2023</w:t>
      </w:r>
    </w:p>
    <w:p w14:paraId="42D14B9A" w14:textId="77777777" w:rsidR="00DE6BB7" w:rsidRPr="002A661C" w:rsidRDefault="00DE6BB7" w:rsidP="002A661C">
      <w:pPr>
        <w:pStyle w:val="Prrafodelista"/>
        <w:numPr>
          <w:ilvl w:val="0"/>
          <w:numId w:val="41"/>
        </w:numPr>
      </w:pPr>
      <w:r w:rsidRPr="002A661C">
        <w:t>Plan de Mejora 2024</w:t>
      </w:r>
    </w:p>
    <w:p w14:paraId="724E1DF2" w14:textId="2B6CEBAC" w:rsidR="00DE6BB7" w:rsidRPr="002A661C" w:rsidRDefault="00DE6BB7" w:rsidP="002A661C">
      <w:pPr>
        <w:pStyle w:val="Prrafodelista"/>
        <w:numPr>
          <w:ilvl w:val="0"/>
          <w:numId w:val="41"/>
        </w:numPr>
      </w:pPr>
      <w:r w:rsidRPr="002A661C">
        <w:t>2do. Informe Plan de Mejora 2023</w:t>
      </w:r>
    </w:p>
    <w:p w14:paraId="25B467B3" w14:textId="09EF29A4" w:rsidR="008527AF" w:rsidRPr="00B04E45" w:rsidRDefault="008527AF" w:rsidP="0089327C">
      <w:pPr>
        <w:ind w:left="2160"/>
        <w:rPr>
          <w:rFonts w:cs="Times New Roman"/>
        </w:rPr>
      </w:pPr>
    </w:p>
    <w:p w14:paraId="39DFC64C" w14:textId="2892A6EE" w:rsidR="00DE6BB7" w:rsidRPr="00B04E45" w:rsidRDefault="00DE6BB7" w:rsidP="008E29D2">
      <w:pPr>
        <w:pStyle w:val="Ttulo3RdeC"/>
        <w:numPr>
          <w:ilvl w:val="2"/>
          <w:numId w:val="35"/>
        </w:numPr>
        <w:rPr>
          <w:color w:val="767171"/>
        </w:rPr>
      </w:pPr>
      <w:r w:rsidRPr="00B04E45">
        <w:rPr>
          <w:color w:val="767171"/>
        </w:rPr>
        <w:t xml:space="preserve">Estandarización de Procesos </w:t>
      </w:r>
    </w:p>
    <w:p w14:paraId="7C8B15FD" w14:textId="77777777" w:rsidR="00C42DC8" w:rsidRPr="00B04E45" w:rsidRDefault="00C42DC8" w:rsidP="00CD5D19">
      <w:pPr>
        <w:ind w:left="2280"/>
        <w:rPr>
          <w:rFonts w:cs="Times New Roman"/>
        </w:rPr>
      </w:pPr>
    </w:p>
    <w:p w14:paraId="58C73556" w14:textId="638F36CB" w:rsidR="00DE6BB7" w:rsidRPr="00B04E45" w:rsidRDefault="00B8079F" w:rsidP="00885ABF">
      <w:pPr>
        <w:pStyle w:val="EstilodePrrafoNormal1RdeC"/>
        <w:rPr>
          <w:color w:val="767171"/>
        </w:rPr>
      </w:pPr>
      <w:r w:rsidRPr="00B04E45">
        <w:rPr>
          <w:color w:val="767171"/>
        </w:rPr>
        <w:t xml:space="preserve">Durante el periodo </w:t>
      </w:r>
      <w:r w:rsidR="001D3E75">
        <w:rPr>
          <w:color w:val="767171"/>
        </w:rPr>
        <w:t>enero</w:t>
      </w:r>
      <w:r w:rsidRPr="00B04E45">
        <w:rPr>
          <w:color w:val="767171"/>
        </w:rPr>
        <w:t>-</w:t>
      </w:r>
      <w:r w:rsidR="001D3E75">
        <w:rPr>
          <w:color w:val="767171"/>
        </w:rPr>
        <w:t>diciembre</w:t>
      </w:r>
      <w:r w:rsidRPr="00B04E45">
        <w:rPr>
          <w:color w:val="767171"/>
        </w:rPr>
        <w:t xml:space="preserve"> del 2023, el área de Planificación y Desarrollo del MOPC, </w:t>
      </w:r>
      <w:r w:rsidR="007B3558" w:rsidRPr="00B04E45">
        <w:rPr>
          <w:color w:val="767171"/>
        </w:rPr>
        <w:t xml:space="preserve">creó y </w:t>
      </w:r>
      <w:r w:rsidRPr="00B04E45">
        <w:rPr>
          <w:color w:val="767171"/>
        </w:rPr>
        <w:t xml:space="preserve">revisó varios documentos </w:t>
      </w:r>
      <w:r w:rsidR="007B3558" w:rsidRPr="00B04E45">
        <w:rPr>
          <w:color w:val="767171"/>
        </w:rPr>
        <w:t>relacionados con políticas, procedimientos, fichas de procesos y formularios,</w:t>
      </w:r>
      <w:r w:rsidR="0047199D" w:rsidRPr="00B04E45">
        <w:rPr>
          <w:color w:val="767171"/>
        </w:rPr>
        <w:t xml:space="preserve"> con el objetivo de mejorar y estandarizar procesos de la institución,</w:t>
      </w:r>
      <w:r w:rsidR="007B3558" w:rsidRPr="00B04E45">
        <w:rPr>
          <w:color w:val="767171"/>
        </w:rPr>
        <w:t xml:space="preserve"> los cuales se enumeran por tipo en la taba siguiente:</w:t>
      </w:r>
    </w:p>
    <w:p w14:paraId="06C6CC76" w14:textId="77777777" w:rsidR="008527AF" w:rsidRPr="00B04E45" w:rsidRDefault="008527AF" w:rsidP="00DE6BB7">
      <w:pPr>
        <w:tabs>
          <w:tab w:val="left" w:pos="0"/>
        </w:tabs>
        <w:rPr>
          <w:rFonts w:cs="Times New Roman"/>
          <w:spacing w:val="20"/>
          <w:szCs w:val="24"/>
          <w:lang w:val="es-ES"/>
        </w:rPr>
      </w:pPr>
    </w:p>
    <w:p w14:paraId="046A494F" w14:textId="77777777" w:rsidR="00C42DC8" w:rsidRPr="00B04E45" w:rsidRDefault="00C42DC8" w:rsidP="00DE6BB7">
      <w:pPr>
        <w:tabs>
          <w:tab w:val="left" w:pos="0"/>
        </w:tabs>
        <w:rPr>
          <w:rFonts w:cs="Times New Roman"/>
          <w:spacing w:val="20"/>
          <w:szCs w:val="24"/>
          <w:lang w:val="es-ES"/>
        </w:rPr>
      </w:pPr>
    </w:p>
    <w:tbl>
      <w:tblPr>
        <w:tblStyle w:val="Tablaconcuadrcula"/>
        <w:tblW w:w="0" w:type="auto"/>
        <w:tblInd w:w="985" w:type="dxa"/>
        <w:tblLook w:val="04A0" w:firstRow="1" w:lastRow="0" w:firstColumn="1" w:lastColumn="0" w:noHBand="0" w:noVBand="1"/>
      </w:tblPr>
      <w:tblGrid>
        <w:gridCol w:w="3732"/>
        <w:gridCol w:w="2628"/>
      </w:tblGrid>
      <w:tr w:rsidR="00DE6BB7" w:rsidRPr="00B04E45" w14:paraId="132547B0" w14:textId="77777777" w:rsidTr="00BF0CF7">
        <w:trPr>
          <w:trHeight w:val="679"/>
        </w:trPr>
        <w:tc>
          <w:tcPr>
            <w:tcW w:w="3732" w:type="dxa"/>
            <w:shd w:val="clear" w:color="auto" w:fill="011C50"/>
            <w:vAlign w:val="center"/>
          </w:tcPr>
          <w:p w14:paraId="6D561B60" w14:textId="004B2D66" w:rsidR="00DE6BB7" w:rsidRPr="002E1C20" w:rsidRDefault="00DE6BB7" w:rsidP="00885ABF">
            <w:pPr>
              <w:spacing w:line="276" w:lineRule="auto"/>
              <w:jc w:val="center"/>
              <w:rPr>
                <w:rFonts w:cs="Times New Roman"/>
                <w:b/>
                <w:color w:val="FFFFFF" w:themeColor="background1"/>
                <w:spacing w:val="20"/>
                <w:szCs w:val="24"/>
                <w:lang w:val="es-ES"/>
              </w:rPr>
            </w:pPr>
            <w:r w:rsidRPr="002E1C20">
              <w:rPr>
                <w:rFonts w:cs="Times New Roman"/>
                <w:b/>
                <w:color w:val="FFFFFF" w:themeColor="background1"/>
                <w:spacing w:val="20"/>
                <w:szCs w:val="24"/>
                <w:lang w:val="es-ES"/>
              </w:rPr>
              <w:t>Tipo de Documento</w:t>
            </w:r>
          </w:p>
        </w:tc>
        <w:tc>
          <w:tcPr>
            <w:tcW w:w="2628" w:type="dxa"/>
            <w:shd w:val="clear" w:color="auto" w:fill="011C50"/>
            <w:vAlign w:val="center"/>
          </w:tcPr>
          <w:p w14:paraId="1B652ABD" w14:textId="0FE42C8D" w:rsidR="00DE6BB7" w:rsidRPr="002E1C20" w:rsidRDefault="00DE6BB7" w:rsidP="00885ABF">
            <w:pPr>
              <w:spacing w:line="276" w:lineRule="auto"/>
              <w:jc w:val="center"/>
              <w:rPr>
                <w:rFonts w:cs="Times New Roman"/>
                <w:b/>
                <w:color w:val="FFFFFF" w:themeColor="background1"/>
                <w:spacing w:val="20"/>
                <w:szCs w:val="24"/>
                <w:lang w:val="es-ES"/>
              </w:rPr>
            </w:pPr>
            <w:r w:rsidRPr="002E1C20">
              <w:rPr>
                <w:rFonts w:cs="Times New Roman"/>
                <w:b/>
                <w:color w:val="FFFFFF" w:themeColor="background1"/>
                <w:spacing w:val="20"/>
                <w:szCs w:val="24"/>
                <w:lang w:val="es-ES"/>
              </w:rPr>
              <w:t>Total</w:t>
            </w:r>
            <w:r w:rsidR="00B8079F" w:rsidRPr="002E1C20">
              <w:rPr>
                <w:rFonts w:cs="Times New Roman"/>
                <w:b/>
                <w:color w:val="FFFFFF" w:themeColor="background1"/>
                <w:spacing w:val="20"/>
                <w:szCs w:val="24"/>
                <w:lang w:val="es-ES"/>
              </w:rPr>
              <w:t>es</w:t>
            </w:r>
          </w:p>
        </w:tc>
      </w:tr>
      <w:tr w:rsidR="00B04E45" w:rsidRPr="00B04E45" w14:paraId="5B521B11" w14:textId="77777777" w:rsidTr="00885ABF">
        <w:trPr>
          <w:trHeight w:val="409"/>
        </w:trPr>
        <w:tc>
          <w:tcPr>
            <w:tcW w:w="3732" w:type="dxa"/>
            <w:vAlign w:val="center"/>
          </w:tcPr>
          <w:p w14:paraId="183BF92A" w14:textId="2E30001E" w:rsidR="00DE6BB7" w:rsidRPr="00B04E45" w:rsidRDefault="00DE6BB7" w:rsidP="00885ABF">
            <w:pPr>
              <w:spacing w:line="240" w:lineRule="auto"/>
              <w:jc w:val="left"/>
              <w:rPr>
                <w:rFonts w:cs="Times New Roman"/>
                <w:spacing w:val="20"/>
                <w:szCs w:val="24"/>
              </w:rPr>
            </w:pPr>
            <w:r w:rsidRPr="00B04E45">
              <w:rPr>
                <w:rFonts w:cs="Times New Roman"/>
                <w:spacing w:val="20"/>
                <w:szCs w:val="24"/>
              </w:rPr>
              <w:t>Políticas</w:t>
            </w:r>
          </w:p>
        </w:tc>
        <w:tc>
          <w:tcPr>
            <w:tcW w:w="2628" w:type="dxa"/>
            <w:vAlign w:val="center"/>
          </w:tcPr>
          <w:p w14:paraId="4FD28C02" w14:textId="77777777" w:rsidR="00DE6BB7" w:rsidRPr="00B04E45" w:rsidRDefault="00DE6BB7" w:rsidP="00885ABF">
            <w:pPr>
              <w:spacing w:line="240" w:lineRule="auto"/>
              <w:jc w:val="center"/>
              <w:rPr>
                <w:rFonts w:cs="Times New Roman"/>
                <w:spacing w:val="20"/>
                <w:szCs w:val="24"/>
                <w:lang w:val="es-ES"/>
              </w:rPr>
            </w:pPr>
            <w:r w:rsidRPr="00B04E45">
              <w:rPr>
                <w:rFonts w:cs="Times New Roman"/>
                <w:spacing w:val="20"/>
                <w:szCs w:val="24"/>
                <w:lang w:val="es-ES"/>
              </w:rPr>
              <w:t>4</w:t>
            </w:r>
          </w:p>
        </w:tc>
      </w:tr>
      <w:tr w:rsidR="00B04E45" w:rsidRPr="00B04E45" w14:paraId="50C602BC" w14:textId="77777777" w:rsidTr="00885ABF">
        <w:trPr>
          <w:trHeight w:val="433"/>
        </w:trPr>
        <w:tc>
          <w:tcPr>
            <w:tcW w:w="3732" w:type="dxa"/>
            <w:vAlign w:val="center"/>
          </w:tcPr>
          <w:p w14:paraId="77E53C0E" w14:textId="02815D89" w:rsidR="00DE6BB7" w:rsidRPr="00B04E45" w:rsidRDefault="00DE6BB7" w:rsidP="00885ABF">
            <w:pPr>
              <w:spacing w:line="240" w:lineRule="auto"/>
              <w:jc w:val="left"/>
              <w:rPr>
                <w:rFonts w:cs="Times New Roman"/>
                <w:spacing w:val="20"/>
                <w:szCs w:val="24"/>
              </w:rPr>
            </w:pPr>
            <w:r w:rsidRPr="00B04E45">
              <w:rPr>
                <w:rFonts w:cs="Times New Roman"/>
                <w:spacing w:val="20"/>
                <w:szCs w:val="24"/>
              </w:rPr>
              <w:t>Procedimientos</w:t>
            </w:r>
          </w:p>
        </w:tc>
        <w:tc>
          <w:tcPr>
            <w:tcW w:w="2628" w:type="dxa"/>
            <w:vAlign w:val="center"/>
          </w:tcPr>
          <w:p w14:paraId="303DDFF8" w14:textId="77777777" w:rsidR="00DE6BB7" w:rsidRPr="00B04E45" w:rsidRDefault="00DE6BB7" w:rsidP="00885ABF">
            <w:pPr>
              <w:spacing w:line="240" w:lineRule="auto"/>
              <w:jc w:val="center"/>
              <w:rPr>
                <w:rFonts w:cs="Times New Roman"/>
                <w:spacing w:val="20"/>
                <w:szCs w:val="24"/>
                <w:lang w:val="es-ES"/>
              </w:rPr>
            </w:pPr>
            <w:r w:rsidRPr="00B04E45">
              <w:rPr>
                <w:rFonts w:cs="Times New Roman"/>
                <w:spacing w:val="20"/>
                <w:szCs w:val="24"/>
                <w:lang w:val="es-ES"/>
              </w:rPr>
              <w:t>10</w:t>
            </w:r>
          </w:p>
        </w:tc>
      </w:tr>
      <w:tr w:rsidR="00B04E45" w:rsidRPr="00B04E45" w14:paraId="51C18AEA" w14:textId="77777777" w:rsidTr="00885ABF">
        <w:trPr>
          <w:trHeight w:val="409"/>
        </w:trPr>
        <w:tc>
          <w:tcPr>
            <w:tcW w:w="3732" w:type="dxa"/>
            <w:vAlign w:val="center"/>
          </w:tcPr>
          <w:p w14:paraId="5763D7BD" w14:textId="77777777" w:rsidR="00DE6BB7" w:rsidRPr="00B04E45" w:rsidRDefault="00DE6BB7" w:rsidP="00885ABF">
            <w:pPr>
              <w:spacing w:line="240" w:lineRule="auto"/>
              <w:jc w:val="left"/>
              <w:rPr>
                <w:rFonts w:cs="Times New Roman"/>
                <w:spacing w:val="20"/>
                <w:szCs w:val="24"/>
              </w:rPr>
            </w:pPr>
            <w:r w:rsidRPr="00B04E45">
              <w:rPr>
                <w:rFonts w:cs="Times New Roman"/>
                <w:spacing w:val="20"/>
                <w:szCs w:val="24"/>
              </w:rPr>
              <w:t>Fichas de Proceso</w:t>
            </w:r>
          </w:p>
        </w:tc>
        <w:tc>
          <w:tcPr>
            <w:tcW w:w="2628" w:type="dxa"/>
            <w:vAlign w:val="center"/>
          </w:tcPr>
          <w:p w14:paraId="2C5847A7" w14:textId="77777777" w:rsidR="00DE6BB7" w:rsidRPr="00B04E45" w:rsidRDefault="00DE6BB7" w:rsidP="00885ABF">
            <w:pPr>
              <w:spacing w:line="240" w:lineRule="auto"/>
              <w:jc w:val="center"/>
              <w:rPr>
                <w:rFonts w:cs="Times New Roman"/>
                <w:spacing w:val="20"/>
                <w:szCs w:val="24"/>
                <w:lang w:val="es-ES"/>
              </w:rPr>
            </w:pPr>
            <w:r w:rsidRPr="00B04E45">
              <w:rPr>
                <w:rFonts w:cs="Times New Roman"/>
                <w:spacing w:val="20"/>
                <w:szCs w:val="24"/>
                <w:lang w:val="es-ES"/>
              </w:rPr>
              <w:t>12</w:t>
            </w:r>
          </w:p>
        </w:tc>
      </w:tr>
      <w:tr w:rsidR="00B04E45" w:rsidRPr="00B04E45" w14:paraId="166CDCF0" w14:textId="77777777" w:rsidTr="00885ABF">
        <w:trPr>
          <w:trHeight w:val="433"/>
        </w:trPr>
        <w:tc>
          <w:tcPr>
            <w:tcW w:w="3732" w:type="dxa"/>
            <w:vAlign w:val="center"/>
          </w:tcPr>
          <w:p w14:paraId="08FB0429" w14:textId="77777777" w:rsidR="00DE6BB7" w:rsidRPr="00B04E45" w:rsidRDefault="00DE6BB7" w:rsidP="00885ABF">
            <w:pPr>
              <w:spacing w:line="240" w:lineRule="auto"/>
              <w:jc w:val="left"/>
              <w:rPr>
                <w:rFonts w:cs="Times New Roman"/>
                <w:spacing w:val="20"/>
                <w:szCs w:val="24"/>
              </w:rPr>
            </w:pPr>
            <w:r w:rsidRPr="00B04E45">
              <w:rPr>
                <w:rFonts w:cs="Times New Roman"/>
                <w:spacing w:val="20"/>
                <w:szCs w:val="24"/>
              </w:rPr>
              <w:t>Formularios</w:t>
            </w:r>
          </w:p>
        </w:tc>
        <w:tc>
          <w:tcPr>
            <w:tcW w:w="2628" w:type="dxa"/>
            <w:vAlign w:val="center"/>
          </w:tcPr>
          <w:p w14:paraId="20DB4182" w14:textId="77777777" w:rsidR="00DE6BB7" w:rsidRPr="00B04E45" w:rsidRDefault="00DE6BB7" w:rsidP="00885ABF">
            <w:pPr>
              <w:spacing w:line="240" w:lineRule="auto"/>
              <w:jc w:val="center"/>
              <w:rPr>
                <w:rFonts w:cs="Times New Roman"/>
                <w:spacing w:val="20"/>
                <w:szCs w:val="24"/>
                <w:lang w:val="es-ES"/>
              </w:rPr>
            </w:pPr>
            <w:r w:rsidRPr="00B04E45">
              <w:rPr>
                <w:rFonts w:cs="Times New Roman"/>
                <w:spacing w:val="20"/>
                <w:szCs w:val="24"/>
                <w:lang w:val="es-ES"/>
              </w:rPr>
              <w:t>12</w:t>
            </w:r>
          </w:p>
        </w:tc>
      </w:tr>
      <w:tr w:rsidR="00B04E45" w:rsidRPr="00B04E45" w14:paraId="115DE4C1" w14:textId="77777777" w:rsidTr="00885ABF">
        <w:trPr>
          <w:trHeight w:val="409"/>
        </w:trPr>
        <w:tc>
          <w:tcPr>
            <w:tcW w:w="3732" w:type="dxa"/>
            <w:vAlign w:val="center"/>
          </w:tcPr>
          <w:p w14:paraId="6964AC51" w14:textId="77777777" w:rsidR="00DE6BB7" w:rsidRPr="00B04E45" w:rsidRDefault="00DE6BB7" w:rsidP="00885ABF">
            <w:pPr>
              <w:spacing w:line="240" w:lineRule="auto"/>
              <w:jc w:val="left"/>
              <w:rPr>
                <w:rFonts w:cs="Times New Roman"/>
                <w:b/>
                <w:spacing w:val="20"/>
                <w:szCs w:val="24"/>
                <w:lang w:val="es-ES"/>
              </w:rPr>
            </w:pPr>
            <w:r w:rsidRPr="00B04E45">
              <w:rPr>
                <w:rFonts w:cs="Times New Roman"/>
                <w:b/>
                <w:spacing w:val="20"/>
                <w:szCs w:val="24"/>
                <w:lang w:val="es-ES"/>
              </w:rPr>
              <w:t>Total General</w:t>
            </w:r>
          </w:p>
        </w:tc>
        <w:tc>
          <w:tcPr>
            <w:tcW w:w="2628" w:type="dxa"/>
            <w:vAlign w:val="center"/>
          </w:tcPr>
          <w:p w14:paraId="5633840E" w14:textId="77777777" w:rsidR="00DE6BB7" w:rsidRPr="00B04E45" w:rsidRDefault="00DE6BB7" w:rsidP="00885ABF">
            <w:pPr>
              <w:spacing w:line="240" w:lineRule="auto"/>
              <w:jc w:val="center"/>
              <w:rPr>
                <w:rFonts w:cs="Times New Roman"/>
                <w:b/>
                <w:spacing w:val="20"/>
                <w:szCs w:val="24"/>
                <w:lang w:val="es-ES"/>
              </w:rPr>
            </w:pPr>
            <w:r w:rsidRPr="00B04E45">
              <w:rPr>
                <w:rFonts w:cs="Times New Roman"/>
                <w:b/>
                <w:spacing w:val="20"/>
                <w:szCs w:val="24"/>
                <w:lang w:val="es-ES"/>
              </w:rPr>
              <w:t>37</w:t>
            </w:r>
          </w:p>
        </w:tc>
      </w:tr>
    </w:tbl>
    <w:p w14:paraId="5A1D8785" w14:textId="4B6355EB" w:rsidR="00DE6BB7" w:rsidRDefault="00DE6BB7" w:rsidP="00DE6BB7">
      <w:pPr>
        <w:tabs>
          <w:tab w:val="left" w:pos="0"/>
        </w:tabs>
        <w:rPr>
          <w:rFonts w:cs="Times New Roman"/>
          <w:spacing w:val="20"/>
          <w:szCs w:val="24"/>
        </w:rPr>
      </w:pPr>
    </w:p>
    <w:p w14:paraId="3CE3F9C7" w14:textId="77777777" w:rsidR="003171FE" w:rsidRPr="00B04E45" w:rsidRDefault="003171FE" w:rsidP="00DE6BB7">
      <w:pPr>
        <w:tabs>
          <w:tab w:val="left" w:pos="0"/>
        </w:tabs>
        <w:rPr>
          <w:rFonts w:cs="Times New Roman"/>
          <w:spacing w:val="20"/>
          <w:szCs w:val="24"/>
        </w:rPr>
      </w:pPr>
    </w:p>
    <w:p w14:paraId="39E4D721" w14:textId="63026CFF" w:rsidR="00DE6BB7" w:rsidRPr="00B04E45" w:rsidRDefault="00DE6BB7" w:rsidP="008E29D2">
      <w:pPr>
        <w:pStyle w:val="Ttulo3RdeC"/>
        <w:numPr>
          <w:ilvl w:val="2"/>
          <w:numId w:val="35"/>
        </w:numPr>
        <w:rPr>
          <w:color w:val="767171"/>
        </w:rPr>
      </w:pPr>
      <w:r w:rsidRPr="00B04E45">
        <w:rPr>
          <w:color w:val="767171"/>
        </w:rPr>
        <w:t xml:space="preserve"> Norma ISO 9001:2015</w:t>
      </w:r>
    </w:p>
    <w:p w14:paraId="7D66A21A" w14:textId="28D3AA44" w:rsidR="00CD5D19" w:rsidRPr="00B04E45" w:rsidRDefault="00CD5D19" w:rsidP="00CD5D19">
      <w:pPr>
        <w:pStyle w:val="Textoindependiente"/>
        <w:spacing w:line="360" w:lineRule="auto"/>
        <w:jc w:val="both"/>
        <w:rPr>
          <w:color w:val="767171"/>
          <w:lang w:val="es-DO"/>
        </w:rPr>
      </w:pPr>
    </w:p>
    <w:p w14:paraId="55613621" w14:textId="3E8C78BC" w:rsidR="00DE6BB7" w:rsidRPr="00B04E45" w:rsidRDefault="007B3558" w:rsidP="00885ABF">
      <w:pPr>
        <w:pStyle w:val="EstilodePrrafoNormal1RdeC"/>
        <w:rPr>
          <w:color w:val="767171"/>
        </w:rPr>
      </w:pPr>
      <w:r w:rsidRPr="00B04E45">
        <w:rPr>
          <w:color w:val="767171"/>
        </w:rPr>
        <w:t xml:space="preserve">Con respecto a las Normas ISO 9001:2015, el MOPC </w:t>
      </w:r>
      <w:r w:rsidR="00207574" w:rsidRPr="00B04E45">
        <w:rPr>
          <w:color w:val="767171"/>
        </w:rPr>
        <w:t xml:space="preserve">suscribió </w:t>
      </w:r>
      <w:r w:rsidR="00DE6BB7" w:rsidRPr="00B04E45">
        <w:rPr>
          <w:color w:val="767171"/>
        </w:rPr>
        <w:t>un acuerdo interinstitucional con el Instituto Dominicano para la Calidad (INDOC</w:t>
      </w:r>
      <w:r w:rsidRPr="00B04E45">
        <w:rPr>
          <w:color w:val="767171"/>
        </w:rPr>
        <w:t>AL), la firma de dicho acuerdo se llevó a efecto en fecha</w:t>
      </w:r>
      <w:r w:rsidR="00C42DC8" w:rsidRPr="00B04E45">
        <w:rPr>
          <w:color w:val="767171"/>
        </w:rPr>
        <w:t xml:space="preserve"> </w:t>
      </w:r>
      <w:r w:rsidR="00207574" w:rsidRPr="00B04E45">
        <w:rPr>
          <w:color w:val="767171"/>
        </w:rPr>
        <w:t xml:space="preserve">03 de agosto del año 2023, </w:t>
      </w:r>
      <w:r w:rsidR="00C42DC8" w:rsidRPr="00B04E45">
        <w:rPr>
          <w:color w:val="767171"/>
        </w:rPr>
        <w:t xml:space="preserve">para la puesta en vigor de procesos relativos a la certificación en las Normas ISO, referentes a calidad y </w:t>
      </w:r>
      <w:proofErr w:type="spellStart"/>
      <w:r w:rsidR="00C42DC8" w:rsidRPr="00B04E45">
        <w:rPr>
          <w:color w:val="767171"/>
        </w:rPr>
        <w:t>antisoborno</w:t>
      </w:r>
      <w:proofErr w:type="spellEnd"/>
      <w:r w:rsidR="00C42DC8" w:rsidRPr="00B04E45">
        <w:rPr>
          <w:color w:val="767171"/>
        </w:rPr>
        <w:t xml:space="preserve"> a ser aplicados por</w:t>
      </w:r>
      <w:r w:rsidR="00207574" w:rsidRPr="00B04E45">
        <w:rPr>
          <w:color w:val="767171"/>
        </w:rPr>
        <w:t xml:space="preserve"> la Comisión Militar y </w:t>
      </w:r>
      <w:proofErr w:type="gramStart"/>
      <w:r w:rsidR="00207574" w:rsidRPr="00B04E45">
        <w:rPr>
          <w:color w:val="767171"/>
        </w:rPr>
        <w:t xml:space="preserve">Policial, </w:t>
      </w:r>
      <w:r w:rsidR="00DE6BB7" w:rsidRPr="00B04E45">
        <w:rPr>
          <w:color w:val="767171"/>
        </w:rPr>
        <w:t xml:space="preserve"> con</w:t>
      </w:r>
      <w:proofErr w:type="gramEnd"/>
      <w:r w:rsidR="00DE6BB7" w:rsidRPr="00B04E45">
        <w:rPr>
          <w:color w:val="767171"/>
        </w:rPr>
        <w:t xml:space="preserve"> la participación del ministro del MOPC y el director del INDOCAL. El propósito es </w:t>
      </w:r>
      <w:r w:rsidR="00AF7D04" w:rsidRPr="00B04E45">
        <w:rPr>
          <w:color w:val="767171"/>
        </w:rPr>
        <w:t>realizar</w:t>
      </w:r>
      <w:r w:rsidR="00DE6BB7" w:rsidRPr="00B04E45">
        <w:rPr>
          <w:color w:val="767171"/>
        </w:rPr>
        <w:t xml:space="preserve"> las capacitaciones correspondientes </w:t>
      </w:r>
      <w:r w:rsidRPr="00B04E45">
        <w:rPr>
          <w:color w:val="767171"/>
        </w:rPr>
        <w:t>par</w:t>
      </w:r>
      <w:r w:rsidR="00DE6BB7" w:rsidRPr="00B04E45">
        <w:rPr>
          <w:color w:val="767171"/>
        </w:rPr>
        <w:t xml:space="preserve">a la implementación de un Sistema de Gestión de la Calidad (SGC), también </w:t>
      </w:r>
      <w:r w:rsidR="00AF7D04" w:rsidRPr="00B04E45">
        <w:rPr>
          <w:color w:val="767171"/>
        </w:rPr>
        <w:t xml:space="preserve">para </w:t>
      </w:r>
      <w:r w:rsidR="00DE6BB7" w:rsidRPr="00B04E45">
        <w:rPr>
          <w:color w:val="767171"/>
        </w:rPr>
        <w:t>las auditor</w:t>
      </w:r>
      <w:r w:rsidR="00AF7D04" w:rsidRPr="00B04E45">
        <w:rPr>
          <w:color w:val="767171"/>
        </w:rPr>
        <w:t>í</w:t>
      </w:r>
      <w:r w:rsidR="00DE6BB7" w:rsidRPr="00B04E45">
        <w:rPr>
          <w:color w:val="767171"/>
        </w:rPr>
        <w:t xml:space="preserve">as para </w:t>
      </w:r>
      <w:r w:rsidR="00AF7D04" w:rsidRPr="00B04E45">
        <w:rPr>
          <w:color w:val="767171"/>
        </w:rPr>
        <w:t xml:space="preserve">las </w:t>
      </w:r>
      <w:r w:rsidR="00DE6BB7" w:rsidRPr="00B04E45">
        <w:rPr>
          <w:color w:val="767171"/>
        </w:rPr>
        <w:t xml:space="preserve">Fase I </w:t>
      </w:r>
      <w:r w:rsidR="00AF7D04" w:rsidRPr="00B04E45">
        <w:rPr>
          <w:color w:val="767171"/>
        </w:rPr>
        <w:t>y</w:t>
      </w:r>
      <w:r w:rsidR="00DE6BB7" w:rsidRPr="00B04E45">
        <w:rPr>
          <w:color w:val="767171"/>
        </w:rPr>
        <w:t xml:space="preserve"> Fase </w:t>
      </w:r>
      <w:r w:rsidR="00AF7D04" w:rsidRPr="00B04E45">
        <w:rPr>
          <w:color w:val="767171"/>
        </w:rPr>
        <w:t>II</w:t>
      </w:r>
      <w:r w:rsidR="00DE6BB7" w:rsidRPr="00B04E45">
        <w:rPr>
          <w:color w:val="767171"/>
        </w:rPr>
        <w:t xml:space="preserve">, con miras a lograr la certificación en la Norma ISO 9001:2015. </w:t>
      </w:r>
      <w:r w:rsidRPr="00B04E45">
        <w:rPr>
          <w:color w:val="767171"/>
        </w:rPr>
        <w:t xml:space="preserve">Durante </w:t>
      </w:r>
      <w:r w:rsidR="00DE6BB7" w:rsidRPr="00B04E45">
        <w:rPr>
          <w:color w:val="767171"/>
        </w:rPr>
        <w:t xml:space="preserve">el mes </w:t>
      </w:r>
      <w:r w:rsidR="00DE6BB7" w:rsidRPr="00B04E45">
        <w:rPr>
          <w:color w:val="767171"/>
        </w:rPr>
        <w:lastRenderedPageBreak/>
        <w:t xml:space="preserve">de </w:t>
      </w:r>
      <w:r w:rsidR="001D3E75">
        <w:rPr>
          <w:color w:val="767171"/>
        </w:rPr>
        <w:t>diciembre</w:t>
      </w:r>
      <w:r w:rsidR="00DE6BB7" w:rsidRPr="00B04E45">
        <w:rPr>
          <w:color w:val="767171"/>
        </w:rPr>
        <w:t xml:space="preserve"> </w:t>
      </w:r>
      <w:r w:rsidRPr="00B04E45">
        <w:rPr>
          <w:color w:val="767171"/>
        </w:rPr>
        <w:t xml:space="preserve">del 2023, </w:t>
      </w:r>
      <w:r w:rsidR="00DE6BB7" w:rsidRPr="00B04E45">
        <w:rPr>
          <w:color w:val="767171"/>
        </w:rPr>
        <w:t>iniciamos la ejecución del Calendario de Capacitaciones establecido con el INDOCAL.</w:t>
      </w:r>
    </w:p>
    <w:p w14:paraId="4EF49D03" w14:textId="77777777" w:rsidR="0047199D" w:rsidRPr="00B04E45" w:rsidRDefault="0047199D" w:rsidP="0017234F">
      <w:pPr>
        <w:pStyle w:val="Textoindependiente"/>
        <w:spacing w:line="360" w:lineRule="auto"/>
        <w:jc w:val="both"/>
        <w:rPr>
          <w:color w:val="767171"/>
        </w:rPr>
      </w:pPr>
    </w:p>
    <w:p w14:paraId="2BA0AB14" w14:textId="34EBA3B8" w:rsidR="00DE6BB7" w:rsidRPr="00B04E45" w:rsidRDefault="007B3558" w:rsidP="0017234F">
      <w:pPr>
        <w:pStyle w:val="Textoindependiente"/>
        <w:spacing w:line="360" w:lineRule="auto"/>
        <w:jc w:val="both"/>
        <w:rPr>
          <w:color w:val="767171"/>
        </w:rPr>
      </w:pPr>
      <w:r w:rsidRPr="00B04E45">
        <w:rPr>
          <w:color w:val="767171"/>
        </w:rPr>
        <w:t>También, h</w:t>
      </w:r>
      <w:r w:rsidR="00DE6BB7" w:rsidRPr="00B04E45">
        <w:rPr>
          <w:color w:val="767171"/>
        </w:rPr>
        <w:t>emos ejecutado en un 100%</w:t>
      </w:r>
      <w:r w:rsidRPr="00B04E45">
        <w:rPr>
          <w:color w:val="767171"/>
        </w:rPr>
        <w:t>,</w:t>
      </w:r>
      <w:r w:rsidR="00DE6BB7" w:rsidRPr="00B04E45">
        <w:rPr>
          <w:color w:val="767171"/>
        </w:rPr>
        <w:t xml:space="preserve"> el cronograma de trabajo establecido entre la Dirección General de Planificación y Desarrollo y la Dirección de Asistencia y Protección Vial para la certificación </w:t>
      </w:r>
      <w:r w:rsidRPr="00B04E45">
        <w:rPr>
          <w:color w:val="767171"/>
        </w:rPr>
        <w:t>correspondiente a</w:t>
      </w:r>
      <w:r w:rsidR="00DE6BB7" w:rsidRPr="00B04E45">
        <w:rPr>
          <w:color w:val="767171"/>
        </w:rPr>
        <w:t>l año 2023.</w:t>
      </w:r>
    </w:p>
    <w:p w14:paraId="01144614" w14:textId="57D18C32" w:rsidR="0047199D" w:rsidRDefault="0047199D" w:rsidP="00DE6BB7">
      <w:pPr>
        <w:pStyle w:val="Textoindependiente"/>
        <w:spacing w:line="360" w:lineRule="auto"/>
        <w:ind w:firstLine="720"/>
        <w:jc w:val="both"/>
        <w:rPr>
          <w:color w:val="767171"/>
        </w:rPr>
      </w:pPr>
    </w:p>
    <w:p w14:paraId="1CFC30EF" w14:textId="77777777" w:rsidR="00D83684" w:rsidRPr="00B04E45" w:rsidRDefault="00D83684" w:rsidP="00DE6BB7">
      <w:pPr>
        <w:pStyle w:val="Textoindependiente"/>
        <w:spacing w:line="360" w:lineRule="auto"/>
        <w:ind w:firstLine="720"/>
        <w:jc w:val="both"/>
        <w:rPr>
          <w:color w:val="767171"/>
        </w:rPr>
      </w:pPr>
    </w:p>
    <w:p w14:paraId="3D1DA49D" w14:textId="470EC0BF" w:rsidR="00DE6BB7" w:rsidRPr="00B04E45" w:rsidRDefault="00DE6BB7" w:rsidP="008E29D2">
      <w:pPr>
        <w:pStyle w:val="Ttulo3RdeC"/>
        <w:numPr>
          <w:ilvl w:val="2"/>
          <w:numId w:val="35"/>
        </w:numPr>
        <w:rPr>
          <w:color w:val="767171"/>
        </w:rPr>
      </w:pPr>
      <w:r w:rsidRPr="00B04E45">
        <w:rPr>
          <w:color w:val="767171"/>
        </w:rPr>
        <w:t>Normas Básicas de Control Interno (NOBACI)</w:t>
      </w:r>
    </w:p>
    <w:p w14:paraId="1C0529CB" w14:textId="77777777" w:rsidR="00CA1DF8" w:rsidRPr="00B04E45" w:rsidRDefault="00CA1DF8" w:rsidP="00CA1DF8">
      <w:pPr>
        <w:pStyle w:val="Textoindependiente"/>
        <w:ind w:left="1392"/>
        <w:rPr>
          <w:b/>
          <w:color w:val="767171"/>
          <w:lang w:val="es-DO"/>
        </w:rPr>
      </w:pPr>
    </w:p>
    <w:p w14:paraId="39B67A67" w14:textId="77777777" w:rsidR="0047199D" w:rsidRPr="00B04E45" w:rsidRDefault="0047199D" w:rsidP="0047199D">
      <w:pPr>
        <w:rPr>
          <w:rFonts w:eastAsia="Times New Roman" w:cs="Times New Roman"/>
          <w:szCs w:val="24"/>
          <w:lang w:val="es-ES" w:eastAsia="es-ES" w:bidi="es-ES"/>
        </w:rPr>
      </w:pPr>
    </w:p>
    <w:p w14:paraId="15728468" w14:textId="2B82422D" w:rsidR="00DE6BB7" w:rsidRPr="00B04E45" w:rsidRDefault="0047199D" w:rsidP="0017234F">
      <w:pPr>
        <w:pStyle w:val="Textoindependiente"/>
        <w:spacing w:line="360" w:lineRule="auto"/>
        <w:jc w:val="both"/>
        <w:rPr>
          <w:color w:val="767171"/>
        </w:rPr>
      </w:pPr>
      <w:r w:rsidRPr="00B04E45">
        <w:rPr>
          <w:color w:val="767171"/>
        </w:rPr>
        <w:t>L</w:t>
      </w:r>
      <w:r w:rsidR="00DE6BB7" w:rsidRPr="00B04E45">
        <w:rPr>
          <w:color w:val="767171"/>
        </w:rPr>
        <w:t xml:space="preserve">as Normas Básicas de Control Interno </w:t>
      </w:r>
      <w:r w:rsidR="007B3558" w:rsidRPr="00B04E45">
        <w:rPr>
          <w:b/>
          <w:color w:val="767171"/>
        </w:rPr>
        <w:t xml:space="preserve">(NOBACI), </w:t>
      </w:r>
      <w:r w:rsidR="00DE6BB7" w:rsidRPr="00B04E45">
        <w:rPr>
          <w:color w:val="767171"/>
        </w:rPr>
        <w:t>definen el nivel mínimo de calidad o marco general requerido para el control interno del sector público y proveen las bases para que los Sistemas de Administración de Control y las Unidades de Auditoria puedan ser evaluados. A través de su correcta aplicación se alcanzan los objetivos del Sistema de Control Interno.</w:t>
      </w:r>
    </w:p>
    <w:p w14:paraId="3F3192F0" w14:textId="5A52420C" w:rsidR="0017234F" w:rsidRPr="00B04E45" w:rsidRDefault="0017234F" w:rsidP="0017234F">
      <w:pPr>
        <w:pStyle w:val="Textoindependiente"/>
        <w:spacing w:line="360" w:lineRule="auto"/>
        <w:jc w:val="both"/>
        <w:rPr>
          <w:color w:val="767171"/>
        </w:rPr>
      </w:pPr>
    </w:p>
    <w:p w14:paraId="654E4B91" w14:textId="148E4574" w:rsidR="00DE6BB7" w:rsidRPr="00B04E45" w:rsidRDefault="00DE6BB7" w:rsidP="008E29D2">
      <w:pPr>
        <w:pStyle w:val="Lista2"/>
        <w:numPr>
          <w:ilvl w:val="3"/>
          <w:numId w:val="35"/>
        </w:numPr>
        <w:rPr>
          <w:rFonts w:cs="Times New Roman"/>
        </w:rPr>
      </w:pPr>
      <w:r w:rsidRPr="00B04E45">
        <w:rPr>
          <w:rFonts w:cs="Times New Roman"/>
        </w:rPr>
        <w:t>Objetivos principales de las Normas Básicas de Control Interno</w:t>
      </w:r>
      <w:r w:rsidR="00CD70BD" w:rsidRPr="00B04E45">
        <w:rPr>
          <w:rFonts w:cs="Times New Roman"/>
        </w:rPr>
        <w:t xml:space="preserve"> (NOBACI)</w:t>
      </w:r>
    </w:p>
    <w:p w14:paraId="310B3C32" w14:textId="77777777" w:rsidR="00CA1DF8" w:rsidRPr="00B04E45" w:rsidRDefault="00CA1DF8" w:rsidP="0089327C">
      <w:pPr>
        <w:pStyle w:val="Textoindependiente"/>
        <w:spacing w:line="360" w:lineRule="auto"/>
        <w:ind w:left="2088"/>
        <w:rPr>
          <w:b/>
          <w:color w:val="767171"/>
        </w:rPr>
      </w:pPr>
    </w:p>
    <w:p w14:paraId="04EF0E64" w14:textId="17A4F4F1" w:rsidR="00DE6BB7" w:rsidRPr="00B04E45" w:rsidRDefault="00CD70BD" w:rsidP="0017234F">
      <w:pPr>
        <w:pStyle w:val="Textoindependiente"/>
        <w:spacing w:line="360" w:lineRule="auto"/>
        <w:jc w:val="both"/>
        <w:rPr>
          <w:color w:val="767171"/>
        </w:rPr>
      </w:pPr>
      <w:r w:rsidRPr="00B04E45">
        <w:rPr>
          <w:color w:val="767171"/>
        </w:rPr>
        <w:t>Los principales objetivos de las NOBACI, se asocian a f</w:t>
      </w:r>
      <w:r w:rsidR="00DE6BB7" w:rsidRPr="00B04E45">
        <w:rPr>
          <w:color w:val="767171"/>
        </w:rPr>
        <w:t xml:space="preserve">acilitar herramientas para crear los procedimientos y reglamentos en </w:t>
      </w:r>
      <w:r w:rsidRPr="00B04E45">
        <w:rPr>
          <w:color w:val="767171"/>
        </w:rPr>
        <w:t>el sector público, s</w:t>
      </w:r>
      <w:r w:rsidR="00DE6BB7" w:rsidRPr="00B04E45">
        <w:rPr>
          <w:color w:val="767171"/>
        </w:rPr>
        <w:t xml:space="preserve">ervir de guía para que cada entidad ajuste sus propios </w:t>
      </w:r>
      <w:r w:rsidRPr="00B04E45">
        <w:rPr>
          <w:color w:val="767171"/>
        </w:rPr>
        <w:t>s</w:t>
      </w:r>
      <w:r w:rsidR="00DE6BB7" w:rsidRPr="00B04E45">
        <w:rPr>
          <w:color w:val="767171"/>
        </w:rPr>
        <w:t xml:space="preserve">istemas de </w:t>
      </w:r>
      <w:r w:rsidRPr="00B04E45">
        <w:rPr>
          <w:color w:val="767171"/>
        </w:rPr>
        <w:t>a</w:t>
      </w:r>
      <w:r w:rsidR="00DE6BB7" w:rsidRPr="00B04E45">
        <w:rPr>
          <w:color w:val="767171"/>
        </w:rPr>
        <w:t xml:space="preserve">dministración y </w:t>
      </w:r>
      <w:r w:rsidRPr="00B04E45">
        <w:rPr>
          <w:color w:val="767171"/>
        </w:rPr>
        <w:t>control y s</w:t>
      </w:r>
      <w:r w:rsidR="00DE6BB7" w:rsidRPr="00B04E45">
        <w:rPr>
          <w:color w:val="767171"/>
        </w:rPr>
        <w:t>ervir de instrumento para evaluar el diseño y efectividad del funcionamiento del control interno y la responsabilidad de los servidores públicos relacionados con éste.</w:t>
      </w:r>
      <w:r w:rsidRPr="00B04E45">
        <w:rPr>
          <w:color w:val="767171"/>
        </w:rPr>
        <w:t xml:space="preserve"> Por tal razón, el MOPC d</w:t>
      </w:r>
      <w:r w:rsidR="007B3558" w:rsidRPr="00B04E45">
        <w:rPr>
          <w:color w:val="767171"/>
        </w:rPr>
        <w:t xml:space="preserve">urante el periodo </w:t>
      </w:r>
      <w:r w:rsidR="001D3E75">
        <w:rPr>
          <w:color w:val="767171"/>
        </w:rPr>
        <w:t>enero</w:t>
      </w:r>
      <w:r w:rsidR="007B3558" w:rsidRPr="00B04E45">
        <w:rPr>
          <w:color w:val="767171"/>
        </w:rPr>
        <w:t>-</w:t>
      </w:r>
      <w:r w:rsidR="001D3E75">
        <w:rPr>
          <w:color w:val="767171"/>
        </w:rPr>
        <w:t>diciembre</w:t>
      </w:r>
      <w:r w:rsidR="007B3558" w:rsidRPr="00B04E45">
        <w:rPr>
          <w:color w:val="767171"/>
        </w:rPr>
        <w:t xml:space="preserve"> del año 2023, </w:t>
      </w:r>
      <w:r w:rsidR="00DE6BB7" w:rsidRPr="00B04E45">
        <w:rPr>
          <w:color w:val="767171"/>
        </w:rPr>
        <w:t>sometió las matrices requeridas por la norma</w:t>
      </w:r>
      <w:r w:rsidR="00DB212F" w:rsidRPr="00B04E45">
        <w:rPr>
          <w:color w:val="767171"/>
        </w:rPr>
        <w:t xml:space="preserve"> NOBACI</w:t>
      </w:r>
      <w:r w:rsidR="00DE6BB7" w:rsidRPr="00B04E45">
        <w:rPr>
          <w:color w:val="767171"/>
        </w:rPr>
        <w:t xml:space="preserve">, las </w:t>
      </w:r>
      <w:r w:rsidR="007B3558" w:rsidRPr="00B04E45">
        <w:rPr>
          <w:color w:val="767171"/>
        </w:rPr>
        <w:t xml:space="preserve">cuales </w:t>
      </w:r>
      <w:r w:rsidR="00DE6BB7" w:rsidRPr="00B04E45">
        <w:rPr>
          <w:color w:val="767171"/>
        </w:rPr>
        <w:t xml:space="preserve">fueron evaluadas </w:t>
      </w:r>
      <w:r w:rsidR="007B3558" w:rsidRPr="00B04E45">
        <w:rPr>
          <w:color w:val="767171"/>
        </w:rPr>
        <w:t>con</w:t>
      </w:r>
      <w:r w:rsidR="00DE6BB7" w:rsidRPr="00B04E45">
        <w:rPr>
          <w:color w:val="767171"/>
        </w:rPr>
        <w:t xml:space="preserve"> sus evidencias por el asesor designado de la Contraloría General de la </w:t>
      </w:r>
      <w:r w:rsidR="00DE6BB7" w:rsidRPr="00B04E45">
        <w:rPr>
          <w:color w:val="767171"/>
        </w:rPr>
        <w:lastRenderedPageBreak/>
        <w:t>Rep</w:t>
      </w:r>
      <w:r w:rsidR="007B3558" w:rsidRPr="00B04E45">
        <w:rPr>
          <w:color w:val="767171"/>
        </w:rPr>
        <w:t>ú</w:t>
      </w:r>
      <w:r w:rsidR="00DE6BB7" w:rsidRPr="00B04E45">
        <w:rPr>
          <w:color w:val="767171"/>
        </w:rPr>
        <w:t>blica</w:t>
      </w:r>
      <w:r w:rsidR="00DB212F" w:rsidRPr="00B04E45">
        <w:rPr>
          <w:color w:val="767171"/>
        </w:rPr>
        <w:t xml:space="preserve"> (CGR)</w:t>
      </w:r>
      <w:r w:rsidR="00DE6BB7" w:rsidRPr="00B04E45">
        <w:rPr>
          <w:color w:val="767171"/>
        </w:rPr>
        <w:t xml:space="preserve">. A continuación, la calificación otorgada al corte </w:t>
      </w:r>
      <w:r w:rsidR="00BC67CE" w:rsidRPr="00B04E45">
        <w:rPr>
          <w:color w:val="767171"/>
        </w:rPr>
        <w:t>a</w:t>
      </w:r>
      <w:r w:rsidR="00DE6BB7" w:rsidRPr="00B04E45">
        <w:rPr>
          <w:color w:val="767171"/>
        </w:rPr>
        <w:t xml:space="preserve">l </w:t>
      </w:r>
      <w:r w:rsidR="00BC67CE" w:rsidRPr="00B04E45">
        <w:rPr>
          <w:color w:val="767171"/>
        </w:rPr>
        <w:t xml:space="preserve">30 de </w:t>
      </w:r>
      <w:r w:rsidR="001D3E75">
        <w:rPr>
          <w:color w:val="767171"/>
        </w:rPr>
        <w:t>diciembre</w:t>
      </w:r>
      <w:r w:rsidR="00BC67CE" w:rsidRPr="00B04E45">
        <w:rPr>
          <w:color w:val="767171"/>
        </w:rPr>
        <w:t xml:space="preserve"> del 2023 </w:t>
      </w:r>
      <w:r w:rsidR="00DE6BB7" w:rsidRPr="00B04E45">
        <w:rPr>
          <w:color w:val="767171"/>
        </w:rPr>
        <w:t>para cada componente del sistema de control:</w:t>
      </w:r>
    </w:p>
    <w:p w14:paraId="5A6CA33B" w14:textId="172D507F" w:rsidR="007B3558" w:rsidRPr="003171FE" w:rsidRDefault="007B3558" w:rsidP="00DE6BB7">
      <w:pPr>
        <w:ind w:firstLine="720"/>
        <w:rPr>
          <w:rFonts w:eastAsia="Times New Roman" w:cs="Times New Roman"/>
          <w:b/>
          <w:szCs w:val="24"/>
          <w:lang w:val="es-ES" w:eastAsia="es-ES" w:bidi="es-ES"/>
        </w:rPr>
      </w:pPr>
    </w:p>
    <w:p w14:paraId="5993DF55" w14:textId="77777777" w:rsidR="00BF0CF7" w:rsidRPr="00F120AD" w:rsidRDefault="00BF0CF7" w:rsidP="00BF0CF7">
      <w:pPr>
        <w:ind w:firstLine="720"/>
        <w:rPr>
          <w:rFonts w:eastAsia="Times New Roman" w:cs="Times New Roman"/>
          <w:szCs w:val="24"/>
          <w:lang w:val="es-ES" w:eastAsia="es-ES" w:bidi="es-ES"/>
        </w:rPr>
      </w:pPr>
    </w:p>
    <w:tbl>
      <w:tblPr>
        <w:tblStyle w:val="Tablaconcuadrcula"/>
        <w:tblW w:w="8820" w:type="dxa"/>
        <w:tblInd w:w="-185" w:type="dxa"/>
        <w:tblLayout w:type="fixed"/>
        <w:tblLook w:val="04A0" w:firstRow="1" w:lastRow="0" w:firstColumn="1" w:lastColumn="0" w:noHBand="0" w:noVBand="1"/>
      </w:tblPr>
      <w:tblGrid>
        <w:gridCol w:w="2430"/>
        <w:gridCol w:w="1800"/>
        <w:gridCol w:w="1341"/>
        <w:gridCol w:w="1989"/>
        <w:gridCol w:w="1260"/>
      </w:tblGrid>
      <w:tr w:rsidR="00BF0CF7" w:rsidRPr="00F120AD" w14:paraId="13A23A96" w14:textId="77777777" w:rsidTr="00CD4C39">
        <w:trPr>
          <w:trHeight w:val="1070"/>
        </w:trPr>
        <w:tc>
          <w:tcPr>
            <w:tcW w:w="2430" w:type="dxa"/>
            <w:shd w:val="clear" w:color="auto" w:fill="003876"/>
            <w:vAlign w:val="center"/>
          </w:tcPr>
          <w:p w14:paraId="18EBB585" w14:textId="77777777" w:rsidR="00BF0CF7" w:rsidRPr="002B6B89" w:rsidRDefault="00BF0CF7" w:rsidP="00CD4C39">
            <w:pPr>
              <w:spacing w:line="240" w:lineRule="auto"/>
              <w:jc w:val="center"/>
              <w:rPr>
                <w:rFonts w:eastAsia="Times New Roman" w:cs="Times New Roman"/>
                <w:b/>
                <w:color w:val="FFFFFF" w:themeColor="background1"/>
                <w:szCs w:val="24"/>
                <w:lang w:val="es-ES" w:eastAsia="es-ES" w:bidi="es-ES"/>
              </w:rPr>
            </w:pPr>
            <w:r w:rsidRPr="002B6B89">
              <w:rPr>
                <w:rFonts w:eastAsia="Times New Roman" w:cs="Times New Roman"/>
                <w:b/>
                <w:color w:val="FFFFFF" w:themeColor="background1"/>
                <w:szCs w:val="24"/>
                <w:lang w:val="es-ES" w:eastAsia="es-ES" w:bidi="es-ES"/>
              </w:rPr>
              <w:t>Componentes del Sistema de Control Interno</w:t>
            </w:r>
          </w:p>
        </w:tc>
        <w:tc>
          <w:tcPr>
            <w:tcW w:w="1800" w:type="dxa"/>
            <w:shd w:val="clear" w:color="auto" w:fill="003876"/>
            <w:vAlign w:val="center"/>
          </w:tcPr>
          <w:p w14:paraId="259F698A" w14:textId="77777777" w:rsidR="00BF0CF7" w:rsidRPr="002B6B89" w:rsidRDefault="00BF0CF7" w:rsidP="00CD4C39">
            <w:pPr>
              <w:spacing w:line="240" w:lineRule="auto"/>
              <w:jc w:val="center"/>
              <w:rPr>
                <w:rFonts w:eastAsia="Times New Roman" w:cs="Times New Roman"/>
                <w:b/>
                <w:color w:val="FFFFFF" w:themeColor="background1"/>
                <w:szCs w:val="24"/>
                <w:lang w:val="es-ES" w:eastAsia="es-ES" w:bidi="es-ES"/>
              </w:rPr>
            </w:pPr>
            <w:r w:rsidRPr="002B6B89">
              <w:rPr>
                <w:rFonts w:eastAsia="Times New Roman" w:cs="Times New Roman"/>
                <w:b/>
                <w:color w:val="FFFFFF" w:themeColor="background1"/>
                <w:szCs w:val="24"/>
                <w:lang w:val="es-ES" w:eastAsia="es-ES" w:bidi="es-ES"/>
              </w:rPr>
              <w:t>Calificación Institución Actual</w:t>
            </w:r>
          </w:p>
        </w:tc>
        <w:tc>
          <w:tcPr>
            <w:tcW w:w="1341" w:type="dxa"/>
            <w:shd w:val="clear" w:color="auto" w:fill="003876"/>
            <w:vAlign w:val="center"/>
          </w:tcPr>
          <w:p w14:paraId="6FA08BC7" w14:textId="77777777" w:rsidR="00BF0CF7" w:rsidRPr="002B6B89" w:rsidRDefault="00BF0CF7" w:rsidP="00CD4C39">
            <w:pPr>
              <w:jc w:val="center"/>
              <w:rPr>
                <w:rFonts w:eastAsia="Times New Roman" w:cs="Times New Roman"/>
                <w:b/>
                <w:color w:val="FFFFFF" w:themeColor="background1"/>
                <w:szCs w:val="24"/>
                <w:lang w:val="es-ES" w:eastAsia="es-ES" w:bidi="es-ES"/>
              </w:rPr>
            </w:pPr>
            <w:r w:rsidRPr="002B6B89">
              <w:rPr>
                <w:rFonts w:eastAsia="Times New Roman" w:cs="Times New Roman"/>
                <w:b/>
                <w:color w:val="FFFFFF" w:themeColor="background1"/>
                <w:szCs w:val="24"/>
                <w:lang w:val="es-ES" w:eastAsia="es-ES" w:bidi="es-ES"/>
              </w:rPr>
              <w:t>Progreso</w:t>
            </w:r>
          </w:p>
        </w:tc>
        <w:tc>
          <w:tcPr>
            <w:tcW w:w="1989" w:type="dxa"/>
            <w:shd w:val="clear" w:color="auto" w:fill="003876"/>
            <w:vAlign w:val="center"/>
          </w:tcPr>
          <w:p w14:paraId="7D1F376B" w14:textId="77777777" w:rsidR="00BF0CF7" w:rsidRPr="002B6B89" w:rsidRDefault="00BF0CF7" w:rsidP="00CD4C39">
            <w:pPr>
              <w:spacing w:line="240" w:lineRule="auto"/>
              <w:jc w:val="center"/>
              <w:rPr>
                <w:rFonts w:eastAsia="Times New Roman" w:cs="Times New Roman"/>
                <w:b/>
                <w:color w:val="FFFFFF" w:themeColor="background1"/>
                <w:szCs w:val="24"/>
                <w:lang w:val="es-ES" w:eastAsia="es-ES" w:bidi="es-ES"/>
              </w:rPr>
            </w:pPr>
            <w:r w:rsidRPr="002B6B89">
              <w:rPr>
                <w:rFonts w:eastAsia="Times New Roman" w:cs="Times New Roman"/>
                <w:b/>
                <w:color w:val="FFFFFF" w:themeColor="background1"/>
                <w:szCs w:val="24"/>
                <w:lang w:val="es-ES" w:eastAsia="es-ES" w:bidi="es-ES"/>
              </w:rPr>
              <w:t>Evaluación CGR Actual</w:t>
            </w:r>
          </w:p>
        </w:tc>
        <w:tc>
          <w:tcPr>
            <w:tcW w:w="1260" w:type="dxa"/>
            <w:shd w:val="clear" w:color="auto" w:fill="003876"/>
            <w:vAlign w:val="center"/>
          </w:tcPr>
          <w:p w14:paraId="319DF3E4" w14:textId="77777777" w:rsidR="00BF0CF7" w:rsidRPr="002B6B89" w:rsidRDefault="00BF0CF7" w:rsidP="00CD4C39">
            <w:pPr>
              <w:jc w:val="center"/>
              <w:rPr>
                <w:rFonts w:eastAsia="Times New Roman" w:cs="Times New Roman"/>
                <w:b/>
                <w:color w:val="FFFFFF" w:themeColor="background1"/>
                <w:szCs w:val="24"/>
                <w:lang w:val="es-ES" w:eastAsia="es-ES" w:bidi="es-ES"/>
              </w:rPr>
            </w:pPr>
            <w:r w:rsidRPr="002B6B89">
              <w:rPr>
                <w:rFonts w:eastAsia="Times New Roman" w:cs="Times New Roman"/>
                <w:b/>
                <w:color w:val="FFFFFF" w:themeColor="background1"/>
                <w:szCs w:val="24"/>
                <w:lang w:val="es-ES" w:eastAsia="es-ES" w:bidi="es-ES"/>
              </w:rPr>
              <w:t>Progreso</w:t>
            </w:r>
          </w:p>
        </w:tc>
      </w:tr>
      <w:tr w:rsidR="00BF0CF7" w:rsidRPr="00F120AD" w14:paraId="69861899" w14:textId="77777777" w:rsidTr="00CD4C39">
        <w:trPr>
          <w:trHeight w:val="692"/>
        </w:trPr>
        <w:tc>
          <w:tcPr>
            <w:tcW w:w="2430" w:type="dxa"/>
            <w:vAlign w:val="center"/>
          </w:tcPr>
          <w:p w14:paraId="51AE4E47" w14:textId="77777777" w:rsidR="00BF0CF7" w:rsidRPr="00F120AD" w:rsidRDefault="00BF0CF7" w:rsidP="00CD4C39">
            <w:pPr>
              <w:jc w:val="left"/>
              <w:rPr>
                <w:rFonts w:eastAsia="Times New Roman" w:cs="Times New Roman"/>
                <w:szCs w:val="24"/>
                <w:lang w:val="es-ES" w:eastAsia="es-ES" w:bidi="es-ES"/>
              </w:rPr>
            </w:pPr>
            <w:r w:rsidRPr="00F120AD">
              <w:rPr>
                <w:rFonts w:eastAsia="Times New Roman" w:cs="Times New Roman"/>
                <w:szCs w:val="24"/>
                <w:lang w:val="es-ES" w:eastAsia="es-ES" w:bidi="es-ES"/>
              </w:rPr>
              <w:t>Ambiente de Control</w:t>
            </w:r>
          </w:p>
        </w:tc>
        <w:tc>
          <w:tcPr>
            <w:tcW w:w="1800" w:type="dxa"/>
            <w:vAlign w:val="center"/>
          </w:tcPr>
          <w:p w14:paraId="26FDE611" w14:textId="77777777" w:rsidR="00BF0CF7" w:rsidRPr="00F120AD" w:rsidRDefault="00BF0CF7" w:rsidP="00CD4C39">
            <w:pPr>
              <w:jc w:val="center"/>
              <w:rPr>
                <w:rFonts w:eastAsia="Times New Roman" w:cs="Times New Roman"/>
                <w:szCs w:val="24"/>
                <w:lang w:val="es-ES" w:eastAsia="es-ES" w:bidi="es-ES"/>
              </w:rPr>
            </w:pPr>
            <w:r w:rsidRPr="00F120AD">
              <w:rPr>
                <w:rFonts w:eastAsia="Times New Roman" w:cs="Times New Roman"/>
                <w:szCs w:val="24"/>
                <w:lang w:val="es-ES" w:eastAsia="es-ES" w:bidi="es-ES"/>
              </w:rPr>
              <w:t>93.02%</w:t>
            </w:r>
          </w:p>
        </w:tc>
        <w:tc>
          <w:tcPr>
            <w:tcW w:w="1341" w:type="dxa"/>
            <w:shd w:val="clear" w:color="auto" w:fill="436EBE"/>
            <w:vAlign w:val="center"/>
          </w:tcPr>
          <w:p w14:paraId="756FDFB5" w14:textId="77777777" w:rsidR="00BF0CF7" w:rsidRPr="00F120AD" w:rsidRDefault="00BF0CF7" w:rsidP="00CD4C39">
            <w:pPr>
              <w:rPr>
                <w:rFonts w:eastAsia="Times New Roman" w:cs="Times New Roman"/>
                <w:szCs w:val="24"/>
                <w:lang w:val="es-ES" w:eastAsia="es-ES" w:bidi="es-ES"/>
              </w:rPr>
            </w:pPr>
          </w:p>
        </w:tc>
        <w:tc>
          <w:tcPr>
            <w:tcW w:w="1989" w:type="dxa"/>
            <w:vAlign w:val="center"/>
          </w:tcPr>
          <w:p w14:paraId="5FE6122C" w14:textId="77777777" w:rsidR="00BF0CF7" w:rsidRPr="00F120AD" w:rsidRDefault="00BF0CF7" w:rsidP="00CD4C39">
            <w:pPr>
              <w:jc w:val="center"/>
              <w:rPr>
                <w:rFonts w:eastAsia="Times New Roman" w:cs="Times New Roman"/>
                <w:szCs w:val="24"/>
                <w:lang w:val="es-ES" w:eastAsia="es-ES" w:bidi="es-ES"/>
              </w:rPr>
            </w:pPr>
            <w:r w:rsidRPr="00F120AD">
              <w:rPr>
                <w:rFonts w:eastAsia="Times New Roman" w:cs="Times New Roman"/>
                <w:szCs w:val="24"/>
                <w:lang w:val="es-ES" w:eastAsia="es-ES" w:bidi="es-ES"/>
              </w:rPr>
              <w:t>81.40%</w:t>
            </w:r>
          </w:p>
        </w:tc>
        <w:tc>
          <w:tcPr>
            <w:tcW w:w="1260" w:type="dxa"/>
            <w:shd w:val="clear" w:color="auto" w:fill="436EBE"/>
          </w:tcPr>
          <w:p w14:paraId="1853FFB9" w14:textId="77777777" w:rsidR="00BF0CF7" w:rsidRPr="00F120AD" w:rsidRDefault="00BF0CF7" w:rsidP="00CD4C39">
            <w:pPr>
              <w:rPr>
                <w:rFonts w:eastAsia="Times New Roman" w:cs="Times New Roman"/>
                <w:szCs w:val="24"/>
                <w:lang w:val="es-ES" w:eastAsia="es-ES" w:bidi="es-ES"/>
              </w:rPr>
            </w:pPr>
          </w:p>
        </w:tc>
      </w:tr>
      <w:tr w:rsidR="00BF0CF7" w:rsidRPr="00F120AD" w14:paraId="373912B8" w14:textId="77777777" w:rsidTr="00CD4C39">
        <w:trPr>
          <w:trHeight w:val="980"/>
        </w:trPr>
        <w:tc>
          <w:tcPr>
            <w:tcW w:w="2430" w:type="dxa"/>
            <w:vAlign w:val="center"/>
          </w:tcPr>
          <w:p w14:paraId="586A8EDB" w14:textId="77777777" w:rsidR="00BF0CF7" w:rsidRPr="00F120AD" w:rsidRDefault="00BF0CF7" w:rsidP="00CD4C39">
            <w:pPr>
              <w:spacing w:line="240" w:lineRule="auto"/>
              <w:jc w:val="left"/>
              <w:rPr>
                <w:rFonts w:eastAsia="Times New Roman" w:cs="Times New Roman"/>
                <w:szCs w:val="24"/>
                <w:lang w:val="es-ES" w:eastAsia="es-ES" w:bidi="es-ES"/>
              </w:rPr>
            </w:pPr>
            <w:r w:rsidRPr="00F120AD">
              <w:rPr>
                <w:rFonts w:eastAsia="Times New Roman" w:cs="Times New Roman"/>
                <w:szCs w:val="24"/>
                <w:lang w:val="es-ES" w:eastAsia="es-ES" w:bidi="es-ES"/>
              </w:rPr>
              <w:t>Valoración y Administración de Riesgos</w:t>
            </w:r>
          </w:p>
        </w:tc>
        <w:tc>
          <w:tcPr>
            <w:tcW w:w="1800" w:type="dxa"/>
            <w:vAlign w:val="center"/>
          </w:tcPr>
          <w:p w14:paraId="0AF74945" w14:textId="77777777" w:rsidR="00BF0CF7" w:rsidRPr="00F120AD" w:rsidRDefault="00BF0CF7" w:rsidP="00CD4C39">
            <w:pPr>
              <w:jc w:val="center"/>
              <w:rPr>
                <w:rFonts w:eastAsia="Times New Roman" w:cs="Times New Roman"/>
                <w:szCs w:val="24"/>
                <w:lang w:val="es-ES" w:eastAsia="es-ES" w:bidi="es-ES"/>
              </w:rPr>
            </w:pPr>
            <w:r w:rsidRPr="00F120AD">
              <w:rPr>
                <w:rFonts w:eastAsia="Times New Roman" w:cs="Times New Roman"/>
                <w:szCs w:val="24"/>
                <w:lang w:val="es-ES" w:eastAsia="es-ES" w:bidi="es-ES"/>
              </w:rPr>
              <w:t>96.00%</w:t>
            </w:r>
          </w:p>
        </w:tc>
        <w:tc>
          <w:tcPr>
            <w:tcW w:w="1341" w:type="dxa"/>
            <w:shd w:val="clear" w:color="auto" w:fill="436EBE"/>
            <w:vAlign w:val="center"/>
          </w:tcPr>
          <w:p w14:paraId="4BC28A26" w14:textId="77777777" w:rsidR="00BF0CF7" w:rsidRPr="00F120AD" w:rsidRDefault="00BF0CF7" w:rsidP="00CD4C39">
            <w:pPr>
              <w:rPr>
                <w:rFonts w:eastAsia="Times New Roman" w:cs="Times New Roman"/>
                <w:szCs w:val="24"/>
                <w:lang w:val="es-ES" w:eastAsia="es-ES" w:bidi="es-ES"/>
              </w:rPr>
            </w:pPr>
          </w:p>
        </w:tc>
        <w:tc>
          <w:tcPr>
            <w:tcW w:w="1989" w:type="dxa"/>
            <w:vAlign w:val="center"/>
          </w:tcPr>
          <w:p w14:paraId="013AA27C" w14:textId="77777777" w:rsidR="00BF0CF7" w:rsidRPr="00F120AD" w:rsidRDefault="00BF0CF7" w:rsidP="00CD4C39">
            <w:pPr>
              <w:jc w:val="center"/>
              <w:rPr>
                <w:rFonts w:eastAsia="Times New Roman" w:cs="Times New Roman"/>
                <w:szCs w:val="24"/>
                <w:lang w:val="es-ES" w:eastAsia="es-ES" w:bidi="es-ES"/>
              </w:rPr>
            </w:pPr>
            <w:r w:rsidRPr="00F120AD">
              <w:rPr>
                <w:rFonts w:eastAsia="Times New Roman" w:cs="Times New Roman"/>
                <w:szCs w:val="24"/>
                <w:lang w:val="es-ES" w:eastAsia="es-ES" w:bidi="es-ES"/>
              </w:rPr>
              <w:t>80.00%</w:t>
            </w:r>
          </w:p>
        </w:tc>
        <w:tc>
          <w:tcPr>
            <w:tcW w:w="1260" w:type="dxa"/>
            <w:shd w:val="clear" w:color="auto" w:fill="436EBE"/>
          </w:tcPr>
          <w:p w14:paraId="417817E2" w14:textId="77777777" w:rsidR="00BF0CF7" w:rsidRPr="00F120AD" w:rsidRDefault="00BF0CF7" w:rsidP="00CD4C39">
            <w:pPr>
              <w:rPr>
                <w:rFonts w:eastAsia="Times New Roman" w:cs="Times New Roman"/>
                <w:szCs w:val="24"/>
                <w:lang w:val="es-ES" w:eastAsia="es-ES" w:bidi="es-ES"/>
              </w:rPr>
            </w:pPr>
          </w:p>
        </w:tc>
      </w:tr>
      <w:tr w:rsidR="00BF0CF7" w:rsidRPr="00F120AD" w14:paraId="26DE6E01" w14:textId="77777777" w:rsidTr="00CD4C39">
        <w:trPr>
          <w:trHeight w:val="800"/>
        </w:trPr>
        <w:tc>
          <w:tcPr>
            <w:tcW w:w="2430" w:type="dxa"/>
            <w:vAlign w:val="center"/>
          </w:tcPr>
          <w:p w14:paraId="238FE514" w14:textId="77777777" w:rsidR="00BF0CF7" w:rsidRPr="00F120AD" w:rsidRDefault="00BF0CF7" w:rsidP="00CD4C39">
            <w:pPr>
              <w:spacing w:line="240" w:lineRule="auto"/>
              <w:jc w:val="left"/>
              <w:rPr>
                <w:rFonts w:eastAsia="Times New Roman" w:cs="Times New Roman"/>
                <w:szCs w:val="24"/>
                <w:lang w:val="es-ES" w:eastAsia="es-ES" w:bidi="es-ES"/>
              </w:rPr>
            </w:pPr>
            <w:r w:rsidRPr="00F120AD">
              <w:rPr>
                <w:rFonts w:eastAsia="Times New Roman" w:cs="Times New Roman"/>
                <w:szCs w:val="24"/>
                <w:lang w:val="es-ES" w:eastAsia="es-ES" w:bidi="es-ES"/>
              </w:rPr>
              <w:t>Actividades de Control</w:t>
            </w:r>
          </w:p>
        </w:tc>
        <w:tc>
          <w:tcPr>
            <w:tcW w:w="1800" w:type="dxa"/>
            <w:vAlign w:val="center"/>
          </w:tcPr>
          <w:p w14:paraId="6253E7A3" w14:textId="77777777" w:rsidR="00BF0CF7" w:rsidRPr="00F120AD" w:rsidRDefault="00BF0CF7" w:rsidP="00CD4C39">
            <w:pPr>
              <w:jc w:val="center"/>
              <w:rPr>
                <w:rFonts w:eastAsia="Times New Roman" w:cs="Times New Roman"/>
                <w:szCs w:val="24"/>
                <w:lang w:val="es-ES" w:eastAsia="es-ES" w:bidi="es-ES"/>
              </w:rPr>
            </w:pPr>
            <w:r w:rsidRPr="00F120AD">
              <w:rPr>
                <w:rFonts w:eastAsia="Times New Roman" w:cs="Times New Roman"/>
                <w:szCs w:val="24"/>
                <w:lang w:val="es-ES" w:eastAsia="es-ES" w:bidi="es-ES"/>
              </w:rPr>
              <w:t>88.00%</w:t>
            </w:r>
          </w:p>
        </w:tc>
        <w:tc>
          <w:tcPr>
            <w:tcW w:w="1341" w:type="dxa"/>
            <w:shd w:val="clear" w:color="auto" w:fill="436EBE"/>
            <w:vAlign w:val="center"/>
          </w:tcPr>
          <w:p w14:paraId="47EA3AF8" w14:textId="77777777" w:rsidR="00BF0CF7" w:rsidRPr="00F120AD" w:rsidRDefault="00BF0CF7" w:rsidP="00CD4C39">
            <w:pPr>
              <w:rPr>
                <w:rFonts w:eastAsia="Times New Roman" w:cs="Times New Roman"/>
                <w:szCs w:val="24"/>
                <w:lang w:val="es-ES" w:eastAsia="es-ES" w:bidi="es-ES"/>
              </w:rPr>
            </w:pPr>
          </w:p>
        </w:tc>
        <w:tc>
          <w:tcPr>
            <w:tcW w:w="1989" w:type="dxa"/>
            <w:vAlign w:val="center"/>
          </w:tcPr>
          <w:p w14:paraId="7FE5255D" w14:textId="77777777" w:rsidR="00BF0CF7" w:rsidRPr="00F120AD" w:rsidRDefault="00BF0CF7" w:rsidP="00CD4C39">
            <w:pPr>
              <w:jc w:val="center"/>
              <w:rPr>
                <w:rFonts w:eastAsia="Times New Roman" w:cs="Times New Roman"/>
                <w:szCs w:val="24"/>
                <w:lang w:val="es-ES" w:eastAsia="es-ES" w:bidi="es-ES"/>
              </w:rPr>
            </w:pPr>
            <w:r w:rsidRPr="00F120AD">
              <w:rPr>
                <w:rFonts w:eastAsia="Times New Roman" w:cs="Times New Roman"/>
                <w:szCs w:val="24"/>
                <w:lang w:val="es-ES" w:eastAsia="es-ES" w:bidi="es-ES"/>
              </w:rPr>
              <w:t>80.00%</w:t>
            </w:r>
          </w:p>
        </w:tc>
        <w:tc>
          <w:tcPr>
            <w:tcW w:w="1260" w:type="dxa"/>
            <w:shd w:val="clear" w:color="auto" w:fill="436EBE"/>
          </w:tcPr>
          <w:p w14:paraId="14D768DC" w14:textId="77777777" w:rsidR="00BF0CF7" w:rsidRPr="00F120AD" w:rsidRDefault="00BF0CF7" w:rsidP="00CD4C39">
            <w:pPr>
              <w:rPr>
                <w:rFonts w:eastAsia="Times New Roman" w:cs="Times New Roman"/>
                <w:szCs w:val="24"/>
                <w:lang w:val="es-ES" w:eastAsia="es-ES" w:bidi="es-ES"/>
              </w:rPr>
            </w:pPr>
          </w:p>
        </w:tc>
      </w:tr>
      <w:tr w:rsidR="00BF0CF7" w:rsidRPr="00F120AD" w14:paraId="53772216" w14:textId="77777777" w:rsidTr="00CD4C39">
        <w:trPr>
          <w:trHeight w:val="710"/>
        </w:trPr>
        <w:tc>
          <w:tcPr>
            <w:tcW w:w="2430" w:type="dxa"/>
            <w:vAlign w:val="center"/>
          </w:tcPr>
          <w:p w14:paraId="3E2EEB0A" w14:textId="77777777" w:rsidR="00BF0CF7" w:rsidRPr="00F120AD" w:rsidRDefault="00BF0CF7" w:rsidP="00CD4C39">
            <w:pPr>
              <w:spacing w:line="240" w:lineRule="auto"/>
              <w:jc w:val="left"/>
              <w:rPr>
                <w:rFonts w:eastAsia="Times New Roman" w:cs="Times New Roman"/>
                <w:szCs w:val="24"/>
                <w:lang w:val="es-ES" w:eastAsia="es-ES" w:bidi="es-ES"/>
              </w:rPr>
            </w:pPr>
            <w:r w:rsidRPr="00F120AD">
              <w:rPr>
                <w:rFonts w:eastAsia="Times New Roman" w:cs="Times New Roman"/>
                <w:szCs w:val="24"/>
                <w:lang w:val="es-ES" w:eastAsia="es-ES" w:bidi="es-ES"/>
              </w:rPr>
              <w:t>Información y Comunicación</w:t>
            </w:r>
          </w:p>
        </w:tc>
        <w:tc>
          <w:tcPr>
            <w:tcW w:w="1800" w:type="dxa"/>
            <w:vAlign w:val="center"/>
          </w:tcPr>
          <w:p w14:paraId="28FBADD5" w14:textId="77777777" w:rsidR="00BF0CF7" w:rsidRPr="00F120AD" w:rsidRDefault="00BF0CF7" w:rsidP="00CD4C39">
            <w:pPr>
              <w:jc w:val="center"/>
              <w:rPr>
                <w:rFonts w:eastAsia="Times New Roman" w:cs="Times New Roman"/>
                <w:szCs w:val="24"/>
                <w:lang w:val="es-ES" w:eastAsia="es-ES" w:bidi="es-ES"/>
              </w:rPr>
            </w:pPr>
            <w:r w:rsidRPr="00F120AD">
              <w:rPr>
                <w:rFonts w:eastAsia="Times New Roman" w:cs="Times New Roman"/>
                <w:szCs w:val="24"/>
                <w:lang w:val="es-ES" w:eastAsia="es-ES" w:bidi="es-ES"/>
              </w:rPr>
              <w:t>94.45%</w:t>
            </w:r>
          </w:p>
        </w:tc>
        <w:tc>
          <w:tcPr>
            <w:tcW w:w="1341" w:type="dxa"/>
            <w:shd w:val="clear" w:color="auto" w:fill="436EBE"/>
            <w:vAlign w:val="center"/>
          </w:tcPr>
          <w:p w14:paraId="5A489DFE" w14:textId="77777777" w:rsidR="00BF0CF7" w:rsidRPr="00F120AD" w:rsidRDefault="00BF0CF7" w:rsidP="00CD4C39">
            <w:pPr>
              <w:rPr>
                <w:rFonts w:eastAsia="Times New Roman" w:cs="Times New Roman"/>
                <w:szCs w:val="24"/>
                <w:lang w:val="es-ES" w:eastAsia="es-ES" w:bidi="es-ES"/>
              </w:rPr>
            </w:pPr>
          </w:p>
        </w:tc>
        <w:tc>
          <w:tcPr>
            <w:tcW w:w="1989" w:type="dxa"/>
            <w:vAlign w:val="center"/>
          </w:tcPr>
          <w:p w14:paraId="2EE1FC68" w14:textId="77777777" w:rsidR="00BF0CF7" w:rsidRPr="00F120AD" w:rsidRDefault="00BF0CF7" w:rsidP="00CD4C39">
            <w:pPr>
              <w:jc w:val="center"/>
              <w:rPr>
                <w:rFonts w:eastAsia="Times New Roman" w:cs="Times New Roman"/>
                <w:szCs w:val="24"/>
                <w:lang w:val="es-ES" w:eastAsia="es-ES" w:bidi="es-ES"/>
              </w:rPr>
            </w:pPr>
            <w:r w:rsidRPr="00F120AD">
              <w:rPr>
                <w:rFonts w:eastAsia="Times New Roman" w:cs="Times New Roman"/>
                <w:szCs w:val="24"/>
                <w:lang w:val="es-ES" w:eastAsia="es-ES" w:bidi="es-ES"/>
              </w:rPr>
              <w:t>54.55%</w:t>
            </w:r>
          </w:p>
        </w:tc>
        <w:tc>
          <w:tcPr>
            <w:tcW w:w="1260" w:type="dxa"/>
            <w:shd w:val="clear" w:color="auto" w:fill="47A8EA"/>
          </w:tcPr>
          <w:p w14:paraId="2E9CE12C" w14:textId="77777777" w:rsidR="00BF0CF7" w:rsidRPr="00F120AD" w:rsidRDefault="00BF0CF7" w:rsidP="00CD4C39">
            <w:pPr>
              <w:rPr>
                <w:rFonts w:eastAsia="Times New Roman" w:cs="Times New Roman"/>
                <w:szCs w:val="24"/>
                <w:lang w:val="es-ES" w:eastAsia="es-ES" w:bidi="es-ES"/>
              </w:rPr>
            </w:pPr>
          </w:p>
        </w:tc>
      </w:tr>
      <w:tr w:rsidR="00BF0CF7" w:rsidRPr="00F120AD" w14:paraId="64597097" w14:textId="77777777" w:rsidTr="00CD4C39">
        <w:trPr>
          <w:trHeight w:val="710"/>
        </w:trPr>
        <w:tc>
          <w:tcPr>
            <w:tcW w:w="2430" w:type="dxa"/>
            <w:vAlign w:val="center"/>
          </w:tcPr>
          <w:p w14:paraId="1C637C50" w14:textId="77777777" w:rsidR="00BF0CF7" w:rsidRPr="00F120AD" w:rsidRDefault="00BF0CF7" w:rsidP="00CD4C39">
            <w:pPr>
              <w:spacing w:line="240" w:lineRule="auto"/>
              <w:jc w:val="left"/>
              <w:rPr>
                <w:rFonts w:eastAsia="Times New Roman" w:cs="Times New Roman"/>
                <w:szCs w:val="24"/>
                <w:lang w:val="es-ES" w:eastAsia="es-ES" w:bidi="es-ES"/>
              </w:rPr>
            </w:pPr>
            <w:r w:rsidRPr="00F120AD">
              <w:rPr>
                <w:rFonts w:eastAsia="Times New Roman" w:cs="Times New Roman"/>
                <w:szCs w:val="24"/>
                <w:lang w:val="es-ES" w:eastAsia="es-ES" w:bidi="es-ES"/>
              </w:rPr>
              <w:t>Monitoreo y Evaluación</w:t>
            </w:r>
          </w:p>
        </w:tc>
        <w:tc>
          <w:tcPr>
            <w:tcW w:w="1800" w:type="dxa"/>
            <w:vAlign w:val="center"/>
          </w:tcPr>
          <w:p w14:paraId="2FA4C621" w14:textId="77777777" w:rsidR="00BF0CF7" w:rsidRPr="00F120AD" w:rsidRDefault="00BF0CF7" w:rsidP="00CD4C39">
            <w:pPr>
              <w:jc w:val="center"/>
              <w:rPr>
                <w:rFonts w:eastAsia="Times New Roman" w:cs="Times New Roman"/>
                <w:szCs w:val="24"/>
                <w:lang w:val="es-ES" w:eastAsia="es-ES" w:bidi="es-ES"/>
              </w:rPr>
            </w:pPr>
            <w:r w:rsidRPr="00F120AD">
              <w:rPr>
                <w:rFonts w:eastAsia="Times New Roman" w:cs="Times New Roman"/>
                <w:szCs w:val="24"/>
                <w:lang w:val="es-ES" w:eastAsia="es-ES" w:bidi="es-ES"/>
              </w:rPr>
              <w:t>100%</w:t>
            </w:r>
          </w:p>
        </w:tc>
        <w:tc>
          <w:tcPr>
            <w:tcW w:w="1341" w:type="dxa"/>
            <w:shd w:val="clear" w:color="auto" w:fill="436EBE"/>
            <w:vAlign w:val="center"/>
          </w:tcPr>
          <w:p w14:paraId="5F51BB40" w14:textId="77777777" w:rsidR="00BF0CF7" w:rsidRPr="00F120AD" w:rsidRDefault="00BF0CF7" w:rsidP="00CD4C39">
            <w:pPr>
              <w:rPr>
                <w:rFonts w:eastAsia="Times New Roman" w:cs="Times New Roman"/>
                <w:szCs w:val="24"/>
                <w:lang w:val="es-ES" w:eastAsia="es-ES" w:bidi="es-ES"/>
              </w:rPr>
            </w:pPr>
          </w:p>
        </w:tc>
        <w:tc>
          <w:tcPr>
            <w:tcW w:w="1989" w:type="dxa"/>
            <w:vAlign w:val="center"/>
          </w:tcPr>
          <w:p w14:paraId="5D89693B" w14:textId="77777777" w:rsidR="00BF0CF7" w:rsidRPr="00F120AD" w:rsidRDefault="00BF0CF7" w:rsidP="00CD4C39">
            <w:pPr>
              <w:jc w:val="center"/>
              <w:rPr>
                <w:rFonts w:eastAsia="Times New Roman" w:cs="Times New Roman"/>
                <w:szCs w:val="24"/>
                <w:lang w:val="es-ES" w:eastAsia="es-ES" w:bidi="es-ES"/>
              </w:rPr>
            </w:pPr>
            <w:r w:rsidRPr="00F120AD">
              <w:rPr>
                <w:rFonts w:eastAsia="Times New Roman" w:cs="Times New Roman"/>
                <w:szCs w:val="24"/>
                <w:lang w:val="es-ES" w:eastAsia="es-ES" w:bidi="es-ES"/>
              </w:rPr>
              <w:t>100%</w:t>
            </w:r>
          </w:p>
        </w:tc>
        <w:tc>
          <w:tcPr>
            <w:tcW w:w="1260" w:type="dxa"/>
            <w:shd w:val="clear" w:color="auto" w:fill="436EBE"/>
          </w:tcPr>
          <w:p w14:paraId="7B96D43F" w14:textId="77777777" w:rsidR="00BF0CF7" w:rsidRPr="00F120AD" w:rsidRDefault="00BF0CF7" w:rsidP="00CD4C39">
            <w:pPr>
              <w:rPr>
                <w:rFonts w:eastAsia="Times New Roman" w:cs="Times New Roman"/>
                <w:szCs w:val="24"/>
                <w:lang w:val="es-ES" w:eastAsia="es-ES" w:bidi="es-ES"/>
              </w:rPr>
            </w:pPr>
          </w:p>
        </w:tc>
      </w:tr>
      <w:tr w:rsidR="00BF0CF7" w:rsidRPr="00F120AD" w14:paraId="402E6122" w14:textId="77777777" w:rsidTr="00CD4C39">
        <w:trPr>
          <w:trHeight w:val="530"/>
        </w:trPr>
        <w:tc>
          <w:tcPr>
            <w:tcW w:w="2430" w:type="dxa"/>
            <w:vAlign w:val="center"/>
          </w:tcPr>
          <w:p w14:paraId="56414CDC" w14:textId="77777777" w:rsidR="00BF0CF7" w:rsidRPr="00F120AD" w:rsidRDefault="00BF0CF7" w:rsidP="00CD4C39">
            <w:pPr>
              <w:jc w:val="left"/>
              <w:rPr>
                <w:rFonts w:eastAsia="Times New Roman" w:cs="Times New Roman"/>
                <w:b/>
                <w:szCs w:val="24"/>
                <w:lang w:val="es-ES" w:eastAsia="es-ES" w:bidi="es-ES"/>
              </w:rPr>
            </w:pPr>
            <w:r w:rsidRPr="00F120AD">
              <w:rPr>
                <w:rFonts w:eastAsia="Times New Roman" w:cs="Times New Roman"/>
                <w:b/>
                <w:szCs w:val="24"/>
                <w:lang w:val="es-ES" w:eastAsia="es-ES" w:bidi="es-ES"/>
              </w:rPr>
              <w:t>% Totales</w:t>
            </w:r>
          </w:p>
        </w:tc>
        <w:tc>
          <w:tcPr>
            <w:tcW w:w="1800" w:type="dxa"/>
            <w:vAlign w:val="center"/>
          </w:tcPr>
          <w:p w14:paraId="222E855E" w14:textId="77777777" w:rsidR="00BF0CF7" w:rsidRPr="00F120AD" w:rsidRDefault="00BF0CF7" w:rsidP="00CD4C39">
            <w:pPr>
              <w:jc w:val="center"/>
              <w:rPr>
                <w:rFonts w:eastAsia="Times New Roman" w:cs="Times New Roman"/>
                <w:b/>
                <w:szCs w:val="24"/>
                <w:lang w:val="es-ES" w:eastAsia="es-ES" w:bidi="es-ES"/>
              </w:rPr>
            </w:pPr>
            <w:r w:rsidRPr="00F120AD">
              <w:rPr>
                <w:rFonts w:eastAsia="Times New Roman" w:cs="Times New Roman"/>
                <w:b/>
                <w:szCs w:val="24"/>
                <w:lang w:val="es-ES" w:eastAsia="es-ES" w:bidi="es-ES"/>
              </w:rPr>
              <w:t>94.50%</w:t>
            </w:r>
          </w:p>
        </w:tc>
        <w:tc>
          <w:tcPr>
            <w:tcW w:w="1341" w:type="dxa"/>
            <w:shd w:val="clear" w:color="auto" w:fill="436EBE"/>
            <w:vAlign w:val="center"/>
          </w:tcPr>
          <w:p w14:paraId="6DBF1AC6" w14:textId="77777777" w:rsidR="00BF0CF7" w:rsidRPr="00F120AD" w:rsidRDefault="00BF0CF7" w:rsidP="00CD4C39">
            <w:pPr>
              <w:rPr>
                <w:rFonts w:eastAsia="Times New Roman" w:cs="Times New Roman"/>
                <w:b/>
                <w:szCs w:val="24"/>
                <w:lang w:val="es-ES" w:eastAsia="es-ES" w:bidi="es-ES"/>
              </w:rPr>
            </w:pPr>
          </w:p>
        </w:tc>
        <w:tc>
          <w:tcPr>
            <w:tcW w:w="1989" w:type="dxa"/>
            <w:vAlign w:val="center"/>
          </w:tcPr>
          <w:p w14:paraId="5772FD89" w14:textId="77777777" w:rsidR="00BF0CF7" w:rsidRPr="00F120AD" w:rsidRDefault="00BF0CF7" w:rsidP="00CD4C39">
            <w:pPr>
              <w:jc w:val="center"/>
              <w:rPr>
                <w:rFonts w:eastAsia="Times New Roman" w:cs="Times New Roman"/>
                <w:b/>
                <w:szCs w:val="24"/>
                <w:lang w:val="es-ES" w:eastAsia="es-ES" w:bidi="es-ES"/>
              </w:rPr>
            </w:pPr>
            <w:r w:rsidRPr="00F120AD">
              <w:rPr>
                <w:rFonts w:eastAsia="Times New Roman" w:cs="Times New Roman"/>
                <w:b/>
                <w:szCs w:val="24"/>
                <w:lang w:val="es-ES" w:eastAsia="es-ES" w:bidi="es-ES"/>
              </w:rPr>
              <w:t>79.19%</w:t>
            </w:r>
          </w:p>
        </w:tc>
        <w:tc>
          <w:tcPr>
            <w:tcW w:w="1260" w:type="dxa"/>
            <w:shd w:val="clear" w:color="auto" w:fill="47A8EA"/>
            <w:vAlign w:val="center"/>
          </w:tcPr>
          <w:p w14:paraId="71756847" w14:textId="77777777" w:rsidR="00BF0CF7" w:rsidRPr="00F120AD" w:rsidRDefault="00BF0CF7" w:rsidP="00CD4C39">
            <w:pPr>
              <w:rPr>
                <w:rFonts w:eastAsia="Times New Roman" w:cs="Times New Roman"/>
                <w:b/>
                <w:szCs w:val="24"/>
                <w:lang w:val="es-ES" w:eastAsia="es-ES" w:bidi="es-ES"/>
              </w:rPr>
            </w:pPr>
          </w:p>
        </w:tc>
      </w:tr>
    </w:tbl>
    <w:p w14:paraId="4E511A36" w14:textId="77777777" w:rsidR="00BF0CF7" w:rsidRPr="00F120AD" w:rsidRDefault="00BF0CF7" w:rsidP="00BF0CF7">
      <w:pPr>
        <w:ind w:firstLine="720"/>
        <w:rPr>
          <w:rFonts w:eastAsia="Times New Roman" w:cs="Times New Roman"/>
          <w:szCs w:val="24"/>
          <w:lang w:val="es-ES" w:eastAsia="es-ES" w:bidi="es-ES"/>
        </w:rPr>
      </w:pPr>
    </w:p>
    <w:p w14:paraId="186760B0" w14:textId="77777777" w:rsidR="00BF0CF7" w:rsidRPr="00F120AD" w:rsidRDefault="00BF0CF7" w:rsidP="00BF0CF7">
      <w:pPr>
        <w:ind w:firstLine="720"/>
        <w:rPr>
          <w:rFonts w:eastAsia="Times New Roman" w:cs="Times New Roman"/>
          <w:szCs w:val="24"/>
          <w:lang w:val="es-ES" w:eastAsia="es-ES" w:bidi="es-ES"/>
        </w:rPr>
      </w:pPr>
    </w:p>
    <w:tbl>
      <w:tblPr>
        <w:tblStyle w:val="Tablaconcuadrcula"/>
        <w:tblpPr w:leftFromText="180" w:rightFromText="180" w:vertAnchor="text" w:tblpY="1"/>
        <w:tblOverlap w:val="never"/>
        <w:tblW w:w="0" w:type="auto"/>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3923"/>
      </w:tblGrid>
      <w:tr w:rsidR="00BF0CF7" w:rsidRPr="00F120AD" w14:paraId="608CB6C8" w14:textId="77777777" w:rsidTr="00CD4C39">
        <w:trPr>
          <w:trHeight w:val="336"/>
        </w:trPr>
        <w:tc>
          <w:tcPr>
            <w:tcW w:w="3923" w:type="dxa"/>
            <w:vAlign w:val="center"/>
          </w:tcPr>
          <w:p w14:paraId="50F4F5F6" w14:textId="77777777" w:rsidR="00BF0CF7" w:rsidRPr="00F120AD" w:rsidRDefault="00BF0CF7" w:rsidP="00CD4C39">
            <w:pPr>
              <w:spacing w:line="240" w:lineRule="auto"/>
              <w:jc w:val="left"/>
              <w:rPr>
                <w:rFonts w:cs="Times New Roman"/>
                <w:b/>
                <w:lang w:val="es-ES"/>
              </w:rPr>
            </w:pPr>
            <w:r w:rsidRPr="00F120AD">
              <w:rPr>
                <w:rFonts w:eastAsia="Times New Roman" w:cs="Times New Roman"/>
                <w:b/>
                <w:szCs w:val="24"/>
                <w:lang w:val="es-ES" w:eastAsia="es-ES" w:bidi="es-ES"/>
              </w:rPr>
              <w:t>Leyenda del Progreso</w:t>
            </w:r>
            <w:r w:rsidRPr="00F120AD">
              <w:rPr>
                <w:rFonts w:cs="Times New Roman"/>
                <w:b/>
                <w:lang w:val="es-ES"/>
              </w:rPr>
              <w:t xml:space="preserve"> </w:t>
            </w:r>
          </w:p>
        </w:tc>
      </w:tr>
      <w:tr w:rsidR="00BF0CF7" w:rsidRPr="00F120AD" w14:paraId="51A17390" w14:textId="77777777" w:rsidTr="00CD4C39">
        <w:trPr>
          <w:trHeight w:val="336"/>
        </w:trPr>
        <w:tc>
          <w:tcPr>
            <w:tcW w:w="3923" w:type="dxa"/>
            <w:shd w:val="clear" w:color="auto" w:fill="767171"/>
            <w:vAlign w:val="center"/>
          </w:tcPr>
          <w:p w14:paraId="114CFD63" w14:textId="77777777" w:rsidR="00BF0CF7" w:rsidRPr="00B775DE" w:rsidRDefault="00BF0CF7" w:rsidP="00CD4C39">
            <w:pPr>
              <w:spacing w:line="240" w:lineRule="auto"/>
              <w:jc w:val="left"/>
              <w:rPr>
                <w:rFonts w:cs="Times New Roman"/>
                <w:b/>
                <w:color w:val="FFFFFF" w:themeColor="background1"/>
                <w:lang w:val="es-ES"/>
              </w:rPr>
            </w:pPr>
            <w:r w:rsidRPr="00B775DE">
              <w:rPr>
                <w:rFonts w:eastAsia="Times New Roman" w:cs="Times New Roman"/>
                <w:b/>
                <w:color w:val="FFFFFF" w:themeColor="background1"/>
                <w:szCs w:val="24"/>
                <w:lang w:val="es-ES" w:eastAsia="es-ES" w:bidi="es-ES"/>
              </w:rPr>
              <w:t>0%-39% Incipiente</w:t>
            </w:r>
          </w:p>
        </w:tc>
      </w:tr>
      <w:tr w:rsidR="00BF0CF7" w:rsidRPr="00F120AD" w14:paraId="2C8408F5" w14:textId="77777777" w:rsidTr="00CD4C39">
        <w:trPr>
          <w:trHeight w:val="317"/>
        </w:trPr>
        <w:tc>
          <w:tcPr>
            <w:tcW w:w="3923" w:type="dxa"/>
            <w:shd w:val="clear" w:color="auto" w:fill="47A8EA"/>
            <w:vAlign w:val="center"/>
          </w:tcPr>
          <w:p w14:paraId="39DB48C9" w14:textId="77777777" w:rsidR="00BF0CF7" w:rsidRPr="00B775DE" w:rsidRDefault="00BF0CF7" w:rsidP="00CD4C39">
            <w:pPr>
              <w:spacing w:line="240" w:lineRule="auto"/>
              <w:jc w:val="left"/>
              <w:rPr>
                <w:rFonts w:cs="Times New Roman"/>
                <w:b/>
                <w:color w:val="FFFFFF" w:themeColor="background1"/>
                <w:lang w:val="es-ES"/>
              </w:rPr>
            </w:pPr>
            <w:r w:rsidRPr="00B775DE">
              <w:rPr>
                <w:rFonts w:eastAsia="Times New Roman" w:cs="Times New Roman"/>
                <w:b/>
                <w:color w:val="FFFFFF" w:themeColor="background1"/>
                <w:szCs w:val="24"/>
                <w:lang w:val="es-ES" w:eastAsia="es-ES" w:bidi="es-ES"/>
              </w:rPr>
              <w:t>40%-79% Mediano</w:t>
            </w:r>
          </w:p>
        </w:tc>
      </w:tr>
      <w:tr w:rsidR="00BF0CF7" w:rsidRPr="00F120AD" w14:paraId="3C3AD27D" w14:textId="77777777" w:rsidTr="00CD4C39">
        <w:trPr>
          <w:trHeight w:val="336"/>
        </w:trPr>
        <w:tc>
          <w:tcPr>
            <w:tcW w:w="3923" w:type="dxa"/>
            <w:shd w:val="clear" w:color="auto" w:fill="436EBE"/>
            <w:vAlign w:val="center"/>
          </w:tcPr>
          <w:p w14:paraId="605872D9" w14:textId="77777777" w:rsidR="00BF0CF7" w:rsidRPr="00B775DE" w:rsidRDefault="00BF0CF7" w:rsidP="00CD4C39">
            <w:pPr>
              <w:spacing w:line="240" w:lineRule="auto"/>
              <w:jc w:val="left"/>
              <w:rPr>
                <w:rFonts w:cs="Times New Roman"/>
                <w:color w:val="FFFFFF" w:themeColor="background1"/>
                <w:lang w:val="es-ES"/>
              </w:rPr>
            </w:pPr>
            <w:r w:rsidRPr="00B775DE">
              <w:rPr>
                <w:rFonts w:eastAsia="Times New Roman" w:cs="Times New Roman"/>
                <w:color w:val="FFFFFF" w:themeColor="background1"/>
                <w:szCs w:val="24"/>
                <w:lang w:val="es-ES" w:eastAsia="es-ES" w:bidi="es-ES"/>
              </w:rPr>
              <w:t>80%-99% Satisfactorio</w:t>
            </w:r>
          </w:p>
        </w:tc>
      </w:tr>
      <w:tr w:rsidR="00BF0CF7" w:rsidRPr="00F120AD" w14:paraId="087F479A" w14:textId="77777777" w:rsidTr="00CD4C39">
        <w:trPr>
          <w:trHeight w:val="336"/>
        </w:trPr>
        <w:tc>
          <w:tcPr>
            <w:tcW w:w="3923" w:type="dxa"/>
            <w:shd w:val="clear" w:color="auto" w:fill="436EBE"/>
            <w:vAlign w:val="center"/>
          </w:tcPr>
          <w:p w14:paraId="37A9CF37" w14:textId="77777777" w:rsidR="00BF0CF7" w:rsidRPr="00B775DE" w:rsidRDefault="00BF0CF7" w:rsidP="00CD4C39">
            <w:pPr>
              <w:spacing w:line="240" w:lineRule="auto"/>
              <w:jc w:val="left"/>
              <w:rPr>
                <w:rFonts w:cs="Times New Roman"/>
                <w:color w:val="FFFFFF" w:themeColor="background1"/>
                <w:lang w:val="es-ES"/>
              </w:rPr>
            </w:pPr>
            <w:r w:rsidRPr="00B775DE">
              <w:rPr>
                <w:rFonts w:eastAsia="Times New Roman" w:cs="Times New Roman"/>
                <w:color w:val="FFFFFF" w:themeColor="background1"/>
                <w:szCs w:val="24"/>
                <w:lang w:val="es-ES" w:eastAsia="es-ES" w:bidi="es-ES"/>
              </w:rPr>
              <w:t>100% Implementado</w:t>
            </w:r>
          </w:p>
        </w:tc>
      </w:tr>
    </w:tbl>
    <w:p w14:paraId="15EA9186" w14:textId="77777777" w:rsidR="00BF0CF7" w:rsidRPr="00F120AD" w:rsidRDefault="00BF0CF7" w:rsidP="00BF0CF7">
      <w:pPr>
        <w:rPr>
          <w:rFonts w:cs="Times New Roman"/>
          <w:lang w:val="es-ES"/>
        </w:rPr>
      </w:pPr>
      <w:r w:rsidRPr="00F120AD">
        <w:rPr>
          <w:rFonts w:cs="Times New Roman"/>
          <w:lang w:val="es-ES"/>
        </w:rPr>
        <w:br w:type="textWrapping" w:clear="all"/>
      </w:r>
    </w:p>
    <w:p w14:paraId="580B8B62" w14:textId="450DE186" w:rsidR="00BF0CF7" w:rsidRDefault="00DE6BB7" w:rsidP="00DE6BB7">
      <w:pPr>
        <w:rPr>
          <w:rFonts w:cs="Times New Roman"/>
          <w:lang w:val="es-ES"/>
        </w:rPr>
      </w:pPr>
      <w:r w:rsidRPr="00B04E45">
        <w:rPr>
          <w:rFonts w:cs="Times New Roman"/>
          <w:lang w:val="es-ES"/>
        </w:rPr>
        <w:br w:type="textWrapping" w:clear="all"/>
      </w:r>
    </w:p>
    <w:p w14:paraId="4091A0BB" w14:textId="77777777" w:rsidR="00BF0CF7" w:rsidRDefault="00BF0CF7">
      <w:pPr>
        <w:spacing w:after="160" w:line="259" w:lineRule="auto"/>
        <w:jc w:val="left"/>
        <w:rPr>
          <w:rFonts w:cs="Times New Roman"/>
          <w:lang w:val="es-ES"/>
        </w:rPr>
      </w:pPr>
      <w:r>
        <w:rPr>
          <w:rFonts w:cs="Times New Roman"/>
          <w:lang w:val="es-ES"/>
        </w:rPr>
        <w:br w:type="page"/>
      </w:r>
    </w:p>
    <w:p w14:paraId="4DEF0465" w14:textId="23ECE5E8" w:rsidR="00DE6BB7" w:rsidRPr="00B04E45" w:rsidRDefault="00CD5EA2" w:rsidP="008E29D2">
      <w:pPr>
        <w:pStyle w:val="Ttulo3RdeC"/>
        <w:numPr>
          <w:ilvl w:val="2"/>
          <w:numId w:val="35"/>
        </w:numPr>
        <w:rPr>
          <w:color w:val="767171"/>
        </w:rPr>
      </w:pPr>
      <w:r w:rsidRPr="00B04E45">
        <w:rPr>
          <w:color w:val="767171"/>
        </w:rPr>
        <w:lastRenderedPageBreak/>
        <w:t xml:space="preserve"> </w:t>
      </w:r>
      <w:r w:rsidR="00DE6BB7" w:rsidRPr="00B04E45">
        <w:rPr>
          <w:color w:val="767171"/>
        </w:rPr>
        <w:t>Carta Compromiso</w:t>
      </w:r>
      <w:r w:rsidR="00D87016" w:rsidRPr="00B04E45">
        <w:rPr>
          <w:color w:val="767171"/>
        </w:rPr>
        <w:t xml:space="preserve"> al Ciudadano</w:t>
      </w:r>
    </w:p>
    <w:p w14:paraId="24BDCFC6" w14:textId="007F2DEE" w:rsidR="009F4DC5" w:rsidRPr="00B04E45" w:rsidRDefault="009F4DC5" w:rsidP="003171FE">
      <w:pPr>
        <w:spacing w:line="480" w:lineRule="auto"/>
        <w:rPr>
          <w:rFonts w:cs="Times New Roman"/>
        </w:rPr>
      </w:pPr>
    </w:p>
    <w:p w14:paraId="6DA006CA" w14:textId="5A42C12C" w:rsidR="00D87016" w:rsidRPr="00B04E45" w:rsidRDefault="009F4DC5" w:rsidP="00BC67CE">
      <w:pPr>
        <w:pStyle w:val="Textoindependiente"/>
        <w:spacing w:line="360" w:lineRule="auto"/>
        <w:jc w:val="both"/>
        <w:rPr>
          <w:color w:val="767171"/>
        </w:rPr>
      </w:pPr>
      <w:r w:rsidRPr="00B04E45">
        <w:rPr>
          <w:color w:val="767171"/>
        </w:rPr>
        <w:t>L</w:t>
      </w:r>
      <w:r w:rsidR="002A7BAE" w:rsidRPr="00B04E45">
        <w:rPr>
          <w:color w:val="767171"/>
        </w:rPr>
        <w:t xml:space="preserve">a carta compromiso al ciudadano del MOPC </w:t>
      </w:r>
      <w:r w:rsidR="005751D5" w:rsidRPr="00B04E45">
        <w:rPr>
          <w:color w:val="767171"/>
        </w:rPr>
        <w:t>para el periodo octubre</w:t>
      </w:r>
      <w:r w:rsidR="002A7BAE" w:rsidRPr="00B04E45">
        <w:rPr>
          <w:color w:val="767171"/>
        </w:rPr>
        <w:t xml:space="preserve"> 2022 - </w:t>
      </w:r>
      <w:r w:rsidR="005751D5" w:rsidRPr="00B04E45">
        <w:rPr>
          <w:color w:val="767171"/>
        </w:rPr>
        <w:t>septiembre 2023</w:t>
      </w:r>
      <w:r w:rsidR="002A7BAE" w:rsidRPr="00B04E45">
        <w:rPr>
          <w:color w:val="767171"/>
        </w:rPr>
        <w:t xml:space="preserve">, </w:t>
      </w:r>
      <w:r w:rsidR="005751D5" w:rsidRPr="00B04E45">
        <w:rPr>
          <w:color w:val="767171"/>
        </w:rPr>
        <w:t>registra</w:t>
      </w:r>
      <w:r w:rsidRPr="00B04E45">
        <w:rPr>
          <w:color w:val="767171"/>
        </w:rPr>
        <w:t xml:space="preserve"> los </w:t>
      </w:r>
      <w:r w:rsidR="005751D5" w:rsidRPr="00B04E45">
        <w:rPr>
          <w:color w:val="767171"/>
        </w:rPr>
        <w:t>servicios</w:t>
      </w:r>
      <w:r w:rsidRPr="00B04E45">
        <w:rPr>
          <w:color w:val="767171"/>
        </w:rPr>
        <w:t xml:space="preserve"> que demanda con mayor frecuencia la población, y que fueron c</w:t>
      </w:r>
      <w:r w:rsidR="005751D5" w:rsidRPr="00B04E45">
        <w:rPr>
          <w:color w:val="767171"/>
        </w:rPr>
        <w:t xml:space="preserve">omprometidos </w:t>
      </w:r>
      <w:r w:rsidRPr="00B04E45">
        <w:rPr>
          <w:color w:val="767171"/>
        </w:rPr>
        <w:t xml:space="preserve">por el ministerio a través de la CCC, son los siguientes: Asistencia Vial, Mantenimiento Vial y Paso Rápido. La </w:t>
      </w:r>
      <w:r w:rsidR="005751D5" w:rsidRPr="00B04E45">
        <w:rPr>
          <w:color w:val="767171"/>
        </w:rPr>
        <w:t>Carta Compromiso al Ciudadano</w:t>
      </w:r>
      <w:r w:rsidRPr="00B04E45">
        <w:rPr>
          <w:color w:val="767171"/>
        </w:rPr>
        <w:t xml:space="preserve"> del MOPC vigente, </w:t>
      </w:r>
      <w:r w:rsidR="00B04E79" w:rsidRPr="00B04E45">
        <w:rPr>
          <w:color w:val="767171"/>
        </w:rPr>
        <w:t>fue sometida a</w:t>
      </w:r>
      <w:r w:rsidR="00CD5EA2" w:rsidRPr="00B04E45">
        <w:rPr>
          <w:color w:val="767171"/>
        </w:rPr>
        <w:t>l proceso de evaluación anual</w:t>
      </w:r>
      <w:r w:rsidR="00B04E79" w:rsidRPr="00B04E45">
        <w:rPr>
          <w:color w:val="767171"/>
        </w:rPr>
        <w:t>,</w:t>
      </w:r>
      <w:r w:rsidR="00CD5EA2" w:rsidRPr="00B04E45">
        <w:rPr>
          <w:color w:val="767171"/>
        </w:rPr>
        <w:t xml:space="preserve"> </w:t>
      </w:r>
      <w:r w:rsidR="00D87016" w:rsidRPr="00B04E45">
        <w:rPr>
          <w:color w:val="767171"/>
        </w:rPr>
        <w:t>resulta</w:t>
      </w:r>
      <w:r w:rsidR="00B04E79" w:rsidRPr="00B04E45">
        <w:rPr>
          <w:color w:val="767171"/>
        </w:rPr>
        <w:t xml:space="preserve">ndo la recomendación de validar </w:t>
      </w:r>
      <w:r w:rsidR="00D87016" w:rsidRPr="00B04E45">
        <w:rPr>
          <w:color w:val="767171"/>
        </w:rPr>
        <w:t xml:space="preserve">siete (7) puntos </w:t>
      </w:r>
      <w:r w:rsidR="00B04E79" w:rsidRPr="00B04E45">
        <w:rPr>
          <w:color w:val="767171"/>
        </w:rPr>
        <w:t>a</w:t>
      </w:r>
      <w:r w:rsidR="00D87016" w:rsidRPr="00B04E45">
        <w:rPr>
          <w:color w:val="767171"/>
        </w:rPr>
        <w:t xml:space="preserve"> mejora</w:t>
      </w:r>
      <w:r w:rsidR="00B04E79" w:rsidRPr="00B04E45">
        <w:rPr>
          <w:color w:val="767171"/>
        </w:rPr>
        <w:t>r</w:t>
      </w:r>
      <w:r w:rsidR="00D87016" w:rsidRPr="00B04E45">
        <w:rPr>
          <w:color w:val="767171"/>
        </w:rPr>
        <w:t xml:space="preserve"> y siete (7) recomendaciones, con el objetivo de subsanar la gestión</w:t>
      </w:r>
      <w:r w:rsidR="00B04E79" w:rsidRPr="00B04E45">
        <w:rPr>
          <w:color w:val="767171"/>
        </w:rPr>
        <w:t xml:space="preserve">, se han realizado </w:t>
      </w:r>
      <w:r w:rsidR="00D87016" w:rsidRPr="00B04E45">
        <w:rPr>
          <w:color w:val="767171"/>
        </w:rPr>
        <w:t xml:space="preserve">reuniones con los responsables de los procesos y </w:t>
      </w:r>
      <w:r w:rsidR="002A7BAE" w:rsidRPr="00B04E45">
        <w:rPr>
          <w:color w:val="767171"/>
        </w:rPr>
        <w:t xml:space="preserve">posteriormente, </w:t>
      </w:r>
      <w:r w:rsidR="00D87016" w:rsidRPr="00B04E45">
        <w:rPr>
          <w:color w:val="767171"/>
        </w:rPr>
        <w:t xml:space="preserve">se </w:t>
      </w:r>
      <w:r w:rsidR="00B04E79" w:rsidRPr="00B04E45">
        <w:rPr>
          <w:color w:val="767171"/>
        </w:rPr>
        <w:t>preparó</w:t>
      </w:r>
      <w:r w:rsidR="00D87016" w:rsidRPr="00B04E45">
        <w:rPr>
          <w:color w:val="767171"/>
        </w:rPr>
        <w:t xml:space="preserve"> el </w:t>
      </w:r>
      <w:r w:rsidR="00B04E79" w:rsidRPr="00B04E45">
        <w:rPr>
          <w:color w:val="767171"/>
        </w:rPr>
        <w:t xml:space="preserve">plan de acción </w:t>
      </w:r>
      <w:r w:rsidR="00B679B7" w:rsidRPr="00B04E45">
        <w:rPr>
          <w:color w:val="767171"/>
        </w:rPr>
        <w:t xml:space="preserve">para la </w:t>
      </w:r>
      <w:r w:rsidR="00B04E79" w:rsidRPr="00B04E45">
        <w:rPr>
          <w:color w:val="767171"/>
        </w:rPr>
        <w:t>s</w:t>
      </w:r>
      <w:r w:rsidR="00D87016" w:rsidRPr="00B04E45">
        <w:rPr>
          <w:color w:val="767171"/>
        </w:rPr>
        <w:t>ubsanación</w:t>
      </w:r>
      <w:r w:rsidR="00B679B7" w:rsidRPr="00B04E45">
        <w:rPr>
          <w:color w:val="767171"/>
        </w:rPr>
        <w:t xml:space="preserve"> de las </w:t>
      </w:r>
      <w:r w:rsidR="00B04E79" w:rsidRPr="00B04E45">
        <w:rPr>
          <w:color w:val="767171"/>
        </w:rPr>
        <w:t>d</w:t>
      </w:r>
      <w:r w:rsidR="00B679B7" w:rsidRPr="00B04E45">
        <w:rPr>
          <w:color w:val="767171"/>
        </w:rPr>
        <w:t xml:space="preserve">esviaciones de la </w:t>
      </w:r>
      <w:r w:rsidR="00D87016" w:rsidRPr="00B04E45">
        <w:rPr>
          <w:color w:val="767171"/>
        </w:rPr>
        <w:t>Carta Compromiso</w:t>
      </w:r>
      <w:r w:rsidR="002A7BAE" w:rsidRPr="00B04E45">
        <w:rPr>
          <w:color w:val="767171"/>
        </w:rPr>
        <w:t xml:space="preserve"> al Ciudadano.</w:t>
      </w:r>
    </w:p>
    <w:p w14:paraId="7532C1CC" w14:textId="6507AA74" w:rsidR="00CA1DF8" w:rsidRDefault="00CA1DF8" w:rsidP="003171FE">
      <w:pPr>
        <w:spacing w:line="480" w:lineRule="auto"/>
        <w:rPr>
          <w:rFonts w:eastAsia="Times New Roman" w:cs="Times New Roman"/>
          <w:szCs w:val="24"/>
          <w:lang w:val="es-ES" w:eastAsia="es-ES" w:bidi="es-ES"/>
        </w:rPr>
      </w:pPr>
    </w:p>
    <w:p w14:paraId="65886FB4" w14:textId="4D895FE3" w:rsidR="00D83684" w:rsidRDefault="00A351B0" w:rsidP="003171FE">
      <w:pPr>
        <w:pStyle w:val="Textoindependiente"/>
        <w:spacing w:line="360" w:lineRule="auto"/>
        <w:jc w:val="both"/>
        <w:rPr>
          <w:color w:val="767171"/>
        </w:rPr>
      </w:pPr>
      <w:r w:rsidRPr="00B04E45">
        <w:rPr>
          <w:color w:val="767171"/>
        </w:rPr>
        <w:t xml:space="preserve">Durante </w:t>
      </w:r>
      <w:r w:rsidR="002A7BAE" w:rsidRPr="00B04E45">
        <w:rPr>
          <w:color w:val="767171"/>
        </w:rPr>
        <w:t>la</w:t>
      </w:r>
      <w:r w:rsidRPr="00B04E45">
        <w:rPr>
          <w:color w:val="767171"/>
        </w:rPr>
        <w:t xml:space="preserve"> evaluación fueron presentadas las evidencias</w:t>
      </w:r>
      <w:r w:rsidR="002A7BAE" w:rsidRPr="00B04E45">
        <w:rPr>
          <w:color w:val="767171"/>
        </w:rPr>
        <w:t xml:space="preserve"> </w:t>
      </w:r>
      <w:r w:rsidRPr="00B04E45">
        <w:rPr>
          <w:color w:val="767171"/>
        </w:rPr>
        <w:t>correspondientes al cumplimiento de los estándares de calidad establecidos para los servicios</w:t>
      </w:r>
      <w:r w:rsidR="002A7BAE" w:rsidRPr="00B04E45">
        <w:rPr>
          <w:color w:val="767171"/>
        </w:rPr>
        <w:t xml:space="preserve"> </w:t>
      </w:r>
      <w:r w:rsidRPr="00B04E45">
        <w:rPr>
          <w:color w:val="767171"/>
        </w:rPr>
        <w:t xml:space="preserve">comprometidos, </w:t>
      </w:r>
      <w:r w:rsidR="00A96280" w:rsidRPr="00B04E45">
        <w:rPr>
          <w:color w:val="767171"/>
        </w:rPr>
        <w:t>dando cumplimiento al Decreto 211-10, el cual establece que el desarrollo de las Cartas Compromiso en el país es responsabilidad del Ministerio de Administración Pública, siendo el resultado obtenido en dicha evaluación un 99.7%, lo cual representa un logro extraordinario para nuestro ministerio.</w:t>
      </w:r>
    </w:p>
    <w:p w14:paraId="2A305AF0" w14:textId="527B257B" w:rsidR="003171FE" w:rsidRDefault="003171FE" w:rsidP="003171FE">
      <w:pPr>
        <w:pStyle w:val="Textoindependiente"/>
        <w:spacing w:line="360" w:lineRule="auto"/>
        <w:jc w:val="both"/>
        <w:rPr>
          <w:color w:val="767171"/>
        </w:rPr>
      </w:pPr>
    </w:p>
    <w:p w14:paraId="5959BA92" w14:textId="77777777" w:rsidR="003171FE" w:rsidRDefault="003171FE" w:rsidP="003171FE">
      <w:pPr>
        <w:pStyle w:val="Textoindependiente"/>
        <w:spacing w:line="360" w:lineRule="auto"/>
        <w:jc w:val="both"/>
      </w:pPr>
    </w:p>
    <w:p w14:paraId="65923C06" w14:textId="43A371C3" w:rsidR="00DE6BB7" w:rsidRPr="00B04E45" w:rsidRDefault="00CA1DF8" w:rsidP="008E29D2">
      <w:pPr>
        <w:pStyle w:val="Ttulo3RdeC"/>
        <w:numPr>
          <w:ilvl w:val="2"/>
          <w:numId w:val="35"/>
        </w:numPr>
        <w:rPr>
          <w:color w:val="767171"/>
        </w:rPr>
      </w:pPr>
      <w:r w:rsidRPr="00B04E45">
        <w:rPr>
          <w:color w:val="767171"/>
        </w:rPr>
        <w:t>Desarrollo I</w:t>
      </w:r>
      <w:r w:rsidR="00DE6BB7" w:rsidRPr="00B04E45">
        <w:rPr>
          <w:color w:val="767171"/>
        </w:rPr>
        <w:t>nstitucional</w:t>
      </w:r>
    </w:p>
    <w:p w14:paraId="26D8400D" w14:textId="35D811B2" w:rsidR="002A7BAE" w:rsidRPr="00B04E45" w:rsidRDefault="002A7BAE" w:rsidP="00BC67CE">
      <w:pPr>
        <w:ind w:left="1855"/>
        <w:rPr>
          <w:rFonts w:cs="Times New Roman"/>
        </w:rPr>
      </w:pPr>
    </w:p>
    <w:p w14:paraId="500BDEC9" w14:textId="207453D6" w:rsidR="00DE6BB7" w:rsidRPr="00B04E45" w:rsidRDefault="002A7BAE" w:rsidP="00BC67CE">
      <w:pPr>
        <w:pStyle w:val="Textoindependiente"/>
        <w:spacing w:line="360" w:lineRule="auto"/>
        <w:jc w:val="both"/>
        <w:rPr>
          <w:color w:val="767171"/>
        </w:rPr>
      </w:pPr>
      <w:r w:rsidRPr="00B04E45">
        <w:rPr>
          <w:color w:val="767171"/>
        </w:rPr>
        <w:t xml:space="preserve">Con respecto a las </w:t>
      </w:r>
      <w:r w:rsidR="00A96280" w:rsidRPr="00B04E45">
        <w:rPr>
          <w:color w:val="767171"/>
        </w:rPr>
        <w:t xml:space="preserve">nuevas </w:t>
      </w:r>
      <w:r w:rsidRPr="00B04E45">
        <w:rPr>
          <w:color w:val="767171"/>
        </w:rPr>
        <w:t>actividades</w:t>
      </w:r>
      <w:r w:rsidRPr="00B04E45">
        <w:rPr>
          <w:b/>
          <w:color w:val="767171"/>
        </w:rPr>
        <w:t xml:space="preserve"> </w:t>
      </w:r>
      <w:r w:rsidR="00A96280" w:rsidRPr="00B04E45">
        <w:rPr>
          <w:color w:val="767171"/>
        </w:rPr>
        <w:t>incorporadas</w:t>
      </w:r>
      <w:r w:rsidR="00DE6BB7" w:rsidRPr="00B04E45">
        <w:rPr>
          <w:color w:val="767171"/>
        </w:rPr>
        <w:t xml:space="preserve"> </w:t>
      </w:r>
      <w:r w:rsidR="00A96280" w:rsidRPr="00B04E45">
        <w:rPr>
          <w:color w:val="767171"/>
        </w:rPr>
        <w:t xml:space="preserve">durante el periodo </w:t>
      </w:r>
      <w:r w:rsidR="001D3E75">
        <w:rPr>
          <w:color w:val="767171"/>
        </w:rPr>
        <w:t>enero</w:t>
      </w:r>
      <w:r w:rsidR="00A96280" w:rsidRPr="00B04E45">
        <w:rPr>
          <w:color w:val="767171"/>
        </w:rPr>
        <w:t>-</w:t>
      </w:r>
      <w:r w:rsidR="001D3E75">
        <w:rPr>
          <w:color w:val="767171"/>
        </w:rPr>
        <w:t>diciembre</w:t>
      </w:r>
      <w:r w:rsidR="00A96280" w:rsidRPr="00B04E45">
        <w:rPr>
          <w:color w:val="767171"/>
        </w:rPr>
        <w:t xml:space="preserve"> del 2023, </w:t>
      </w:r>
      <w:r w:rsidR="009F164E" w:rsidRPr="00B04E45">
        <w:rPr>
          <w:color w:val="767171"/>
        </w:rPr>
        <w:t xml:space="preserve">para las acciones de desarrollo institucional, </w:t>
      </w:r>
      <w:r w:rsidR="009E04CF" w:rsidRPr="00B04E45">
        <w:rPr>
          <w:color w:val="767171"/>
        </w:rPr>
        <w:t>se realiz</w:t>
      </w:r>
      <w:r w:rsidR="009F164E" w:rsidRPr="00B04E45">
        <w:rPr>
          <w:color w:val="767171"/>
        </w:rPr>
        <w:t>ó</w:t>
      </w:r>
      <w:r w:rsidR="009E04CF" w:rsidRPr="00B04E45">
        <w:rPr>
          <w:color w:val="767171"/>
        </w:rPr>
        <w:t xml:space="preserve"> el</w:t>
      </w:r>
      <w:r w:rsidR="00DE6BB7" w:rsidRPr="00B04E45">
        <w:rPr>
          <w:color w:val="767171"/>
        </w:rPr>
        <w:t xml:space="preserve"> proceso de recolección y elaboración de las estadísticas correspondiente a los servicios ofrecidos por nuest</w:t>
      </w:r>
      <w:r w:rsidR="009E04CF" w:rsidRPr="00B04E45">
        <w:rPr>
          <w:color w:val="767171"/>
        </w:rPr>
        <w:t>ra institución</w:t>
      </w:r>
      <w:r w:rsidR="009F164E" w:rsidRPr="00B04E45">
        <w:rPr>
          <w:color w:val="767171"/>
        </w:rPr>
        <w:t xml:space="preserve">, </w:t>
      </w:r>
      <w:r w:rsidR="00DE570A" w:rsidRPr="00B04E45">
        <w:rPr>
          <w:color w:val="767171"/>
        </w:rPr>
        <w:t xml:space="preserve">identificando las áreas de mejoras, atendiendo a los levantamientos, </w:t>
      </w:r>
      <w:r w:rsidR="00DE570A" w:rsidRPr="00B04E45">
        <w:rPr>
          <w:color w:val="767171"/>
        </w:rPr>
        <w:lastRenderedPageBreak/>
        <w:t xml:space="preserve">sistematizando las mejoras priorizadas, </w:t>
      </w:r>
      <w:r w:rsidR="009F164E" w:rsidRPr="00B04E45">
        <w:rPr>
          <w:color w:val="767171"/>
        </w:rPr>
        <w:t xml:space="preserve">entre </w:t>
      </w:r>
      <w:r w:rsidR="00DE570A" w:rsidRPr="00B04E45">
        <w:rPr>
          <w:color w:val="767171"/>
        </w:rPr>
        <w:t xml:space="preserve">otras acciones. </w:t>
      </w:r>
      <w:proofErr w:type="spellStart"/>
      <w:r w:rsidR="00DE570A" w:rsidRPr="00B04E45">
        <w:rPr>
          <w:color w:val="767171"/>
        </w:rPr>
        <w:t>Tambien</w:t>
      </w:r>
      <w:proofErr w:type="spellEnd"/>
      <w:r w:rsidR="00DE570A" w:rsidRPr="00B04E45">
        <w:rPr>
          <w:color w:val="767171"/>
        </w:rPr>
        <w:t>, p</w:t>
      </w:r>
      <w:r w:rsidR="00DE6BB7" w:rsidRPr="00B04E45">
        <w:rPr>
          <w:color w:val="767171"/>
        </w:rPr>
        <w:t>ara el proceso del inventario de operaciones estadísticas</w:t>
      </w:r>
      <w:r w:rsidR="00DE570A" w:rsidRPr="00B04E45">
        <w:rPr>
          <w:color w:val="767171"/>
        </w:rPr>
        <w:t>,</w:t>
      </w:r>
      <w:r w:rsidR="00DE6BB7" w:rsidRPr="00B04E45">
        <w:rPr>
          <w:color w:val="767171"/>
        </w:rPr>
        <w:t xml:space="preserve"> </w:t>
      </w:r>
      <w:r w:rsidR="00DE570A" w:rsidRPr="00B04E45">
        <w:rPr>
          <w:color w:val="767171"/>
        </w:rPr>
        <w:t>se han</w:t>
      </w:r>
      <w:r w:rsidR="00DE6BB7" w:rsidRPr="00B04E45">
        <w:rPr>
          <w:color w:val="767171"/>
        </w:rPr>
        <w:t xml:space="preserve"> realizado mejoras </w:t>
      </w:r>
      <w:r w:rsidR="00DE570A" w:rsidRPr="00B04E45">
        <w:rPr>
          <w:color w:val="767171"/>
        </w:rPr>
        <w:t xml:space="preserve">sustanciales </w:t>
      </w:r>
      <w:r w:rsidR="00DE6BB7" w:rsidRPr="00B04E45">
        <w:rPr>
          <w:color w:val="767171"/>
        </w:rPr>
        <w:t>para la recolección de informaci</w:t>
      </w:r>
      <w:r w:rsidR="00DE570A" w:rsidRPr="00B04E45">
        <w:rPr>
          <w:color w:val="767171"/>
        </w:rPr>
        <w:t>ones</w:t>
      </w:r>
      <w:r w:rsidR="00DE6BB7" w:rsidRPr="00B04E45">
        <w:rPr>
          <w:color w:val="767171"/>
        </w:rPr>
        <w:t xml:space="preserve">, las cuales han sido requeridas por la ONE, entre las </w:t>
      </w:r>
      <w:r w:rsidR="00DE570A" w:rsidRPr="00B04E45">
        <w:rPr>
          <w:color w:val="767171"/>
        </w:rPr>
        <w:t>cuales, citamos</w:t>
      </w:r>
      <w:r w:rsidR="00DE6BB7" w:rsidRPr="00B04E45">
        <w:rPr>
          <w:color w:val="767171"/>
        </w:rPr>
        <w:t xml:space="preserve"> las más relevantes:</w:t>
      </w:r>
    </w:p>
    <w:p w14:paraId="2BFDBCC5" w14:textId="77777777" w:rsidR="00BC67CE" w:rsidRPr="00B04E45" w:rsidRDefault="00BC67CE" w:rsidP="00BC67CE">
      <w:pPr>
        <w:pStyle w:val="Textoindependiente"/>
        <w:spacing w:line="360" w:lineRule="auto"/>
        <w:jc w:val="both"/>
        <w:rPr>
          <w:color w:val="767171"/>
        </w:rPr>
      </w:pPr>
    </w:p>
    <w:p w14:paraId="51AE9355" w14:textId="125924AC" w:rsidR="00DE570A" w:rsidRDefault="00DE570A" w:rsidP="0082180F">
      <w:pPr>
        <w:pStyle w:val="Estilo1-Vietas-Parrafo"/>
        <w:ind w:left="1260" w:hanging="450"/>
      </w:pPr>
      <w:proofErr w:type="spellStart"/>
      <w:r w:rsidRPr="00B04E45">
        <w:t>Actualizacion</w:t>
      </w:r>
      <w:proofErr w:type="spellEnd"/>
      <w:r w:rsidRPr="00B04E45">
        <w:t xml:space="preserve"> de formularios para la recolección de estadísticas;</w:t>
      </w:r>
    </w:p>
    <w:p w14:paraId="00E09A67" w14:textId="77777777" w:rsidR="0082180F" w:rsidRPr="00B04E45" w:rsidRDefault="0082180F" w:rsidP="0082180F">
      <w:pPr>
        <w:pStyle w:val="Estilo1-Vietas-Parrafo"/>
        <w:numPr>
          <w:ilvl w:val="0"/>
          <w:numId w:val="0"/>
        </w:numPr>
        <w:ind w:left="1260"/>
      </w:pPr>
    </w:p>
    <w:p w14:paraId="5D012E19" w14:textId="511A5477" w:rsidR="00DE570A" w:rsidRDefault="00DE570A" w:rsidP="0082180F">
      <w:pPr>
        <w:pStyle w:val="Estilo1-Vietas-Parrafo"/>
        <w:ind w:left="1260" w:hanging="450"/>
      </w:pPr>
      <w:r w:rsidRPr="00B04E45">
        <w:t xml:space="preserve">Creación de </w:t>
      </w:r>
      <w:proofErr w:type="gramStart"/>
      <w:r w:rsidRPr="00B04E45">
        <w:t>una matiz</w:t>
      </w:r>
      <w:proofErr w:type="gramEnd"/>
      <w:r w:rsidRPr="00B04E45">
        <w:t xml:space="preserve"> modelo estadístico;</w:t>
      </w:r>
    </w:p>
    <w:p w14:paraId="7A273FBB" w14:textId="77777777" w:rsidR="0082180F" w:rsidRPr="00B04E45" w:rsidRDefault="0082180F" w:rsidP="0082180F">
      <w:pPr>
        <w:pStyle w:val="Estilo1-Vietas-Parrafo"/>
        <w:numPr>
          <w:ilvl w:val="0"/>
          <w:numId w:val="0"/>
        </w:numPr>
        <w:ind w:left="1260"/>
      </w:pPr>
    </w:p>
    <w:p w14:paraId="7FC001C8" w14:textId="1F0D7CFF" w:rsidR="00DE570A" w:rsidRPr="00B04E45" w:rsidRDefault="00DE570A" w:rsidP="0082180F">
      <w:pPr>
        <w:pStyle w:val="Estilo1-Vietas-Parrafo"/>
        <w:ind w:left="1260" w:hanging="450"/>
      </w:pPr>
      <w:r w:rsidRPr="00B04E45">
        <w:t>Recolección de estadísticas trimestrales correspondientes a los servicios de infraestructura vial</w:t>
      </w:r>
      <w:r w:rsidR="00CA732A" w:rsidRPr="00B04E45">
        <w:t xml:space="preserve">, mantenimiento vial y pavimentación vial, con la finalidad de ser publicadas periódicamente en el portal web de la institución; entre otras. </w:t>
      </w:r>
    </w:p>
    <w:p w14:paraId="39BBDD44" w14:textId="77777777" w:rsidR="0082180F" w:rsidRPr="00B04E45" w:rsidRDefault="0082180F" w:rsidP="00BC67CE">
      <w:pPr>
        <w:rPr>
          <w:rFonts w:cs="Times New Roman"/>
        </w:rPr>
      </w:pPr>
    </w:p>
    <w:p w14:paraId="43D4E248" w14:textId="62C96F64" w:rsidR="00DE6BB7" w:rsidRPr="00B04E45" w:rsidRDefault="00A96280" w:rsidP="008E29D2">
      <w:pPr>
        <w:pStyle w:val="Ttulo3RdeC"/>
        <w:numPr>
          <w:ilvl w:val="2"/>
          <w:numId w:val="35"/>
        </w:numPr>
        <w:rPr>
          <w:color w:val="767171"/>
        </w:rPr>
      </w:pPr>
      <w:r w:rsidRPr="00B04E45">
        <w:rPr>
          <w:color w:val="767171"/>
        </w:rPr>
        <w:t xml:space="preserve"> </w:t>
      </w:r>
      <w:r w:rsidR="00DE6BB7" w:rsidRPr="00B04E45">
        <w:rPr>
          <w:color w:val="767171"/>
        </w:rPr>
        <w:t>Formulación, Monitoreo y Evaluación de Planes, Programas y Proyectos</w:t>
      </w:r>
    </w:p>
    <w:p w14:paraId="65D19128" w14:textId="41CC823A" w:rsidR="002A7BAE" w:rsidRDefault="002A7BAE" w:rsidP="00BC67CE">
      <w:pPr>
        <w:ind w:left="1855"/>
        <w:rPr>
          <w:rFonts w:cs="Times New Roman"/>
        </w:rPr>
      </w:pPr>
    </w:p>
    <w:p w14:paraId="5DACD551" w14:textId="77777777" w:rsidR="0082180F" w:rsidRPr="00B04E45" w:rsidRDefault="0082180F" w:rsidP="00BC67CE">
      <w:pPr>
        <w:ind w:left="1855"/>
        <w:rPr>
          <w:rFonts w:cs="Times New Roman"/>
        </w:rPr>
      </w:pPr>
    </w:p>
    <w:p w14:paraId="1676342C" w14:textId="3B55BE03" w:rsidR="009E04CF" w:rsidRPr="00B04E45" w:rsidRDefault="009E04CF" w:rsidP="00BC67CE">
      <w:pPr>
        <w:pStyle w:val="Textoindependiente"/>
        <w:spacing w:line="360" w:lineRule="auto"/>
        <w:jc w:val="both"/>
        <w:rPr>
          <w:color w:val="767171"/>
        </w:rPr>
      </w:pPr>
      <w:r w:rsidRPr="00B04E45">
        <w:rPr>
          <w:color w:val="767171"/>
        </w:rPr>
        <w:t xml:space="preserve">La Dirección de Planificación y Desarrollo del MOPC, </w:t>
      </w:r>
      <w:r w:rsidR="00ED747E" w:rsidRPr="00B04E45">
        <w:rPr>
          <w:color w:val="767171"/>
        </w:rPr>
        <w:t xml:space="preserve">inició </w:t>
      </w:r>
      <w:r w:rsidRPr="00B04E45">
        <w:rPr>
          <w:color w:val="767171"/>
        </w:rPr>
        <w:t>la formulación del Plan Operativo Anual (POA) y el Plan Anual de Compras y Contrataciones (PACC), ambos correspondientes al año 2024, tal como lo establece la metodología definida por la Dirección General de Contrataciones Públicas (DGCP).</w:t>
      </w:r>
    </w:p>
    <w:p w14:paraId="638752AD" w14:textId="40FDE4B4" w:rsidR="00A96280" w:rsidRDefault="00A96280" w:rsidP="00BC67CE">
      <w:pPr>
        <w:rPr>
          <w:rFonts w:eastAsia="Times New Roman" w:cs="Times New Roman"/>
          <w:b/>
          <w:szCs w:val="24"/>
          <w:lang w:val="es-ES" w:eastAsia="es-ES" w:bidi="es-ES"/>
        </w:rPr>
      </w:pPr>
    </w:p>
    <w:p w14:paraId="673BA581" w14:textId="24674638" w:rsidR="0082180F" w:rsidRDefault="0082180F" w:rsidP="00BC67CE">
      <w:pPr>
        <w:rPr>
          <w:rFonts w:eastAsia="Times New Roman" w:cs="Times New Roman"/>
          <w:b/>
          <w:szCs w:val="24"/>
          <w:lang w:val="es-ES" w:eastAsia="es-ES" w:bidi="es-ES"/>
        </w:rPr>
      </w:pPr>
    </w:p>
    <w:p w14:paraId="28FD946F" w14:textId="77777777" w:rsidR="0082180F" w:rsidRDefault="0082180F" w:rsidP="00BC67CE">
      <w:pPr>
        <w:rPr>
          <w:rFonts w:eastAsia="Times New Roman" w:cs="Times New Roman"/>
          <w:b/>
          <w:szCs w:val="24"/>
          <w:lang w:val="es-ES" w:eastAsia="es-ES" w:bidi="es-ES"/>
        </w:rPr>
      </w:pPr>
    </w:p>
    <w:p w14:paraId="766C0585" w14:textId="77777777" w:rsidR="0052194E" w:rsidRPr="00B04E45" w:rsidRDefault="0052194E" w:rsidP="00BC67CE">
      <w:pPr>
        <w:rPr>
          <w:rFonts w:eastAsia="Times New Roman" w:cs="Times New Roman"/>
          <w:b/>
          <w:szCs w:val="24"/>
          <w:lang w:val="es-ES" w:eastAsia="es-ES" w:bidi="es-ES"/>
        </w:rPr>
      </w:pPr>
    </w:p>
    <w:p w14:paraId="7C0AEDA2" w14:textId="632A6256" w:rsidR="002871A3" w:rsidRPr="00B04E45" w:rsidRDefault="002871A3" w:rsidP="008E29D2">
      <w:pPr>
        <w:pStyle w:val="Lista2"/>
        <w:numPr>
          <w:ilvl w:val="1"/>
          <w:numId w:val="35"/>
        </w:numPr>
        <w:rPr>
          <w:rFonts w:cs="Times New Roman"/>
          <w:b/>
        </w:rPr>
      </w:pPr>
      <w:r w:rsidRPr="00B04E45">
        <w:rPr>
          <w:rFonts w:cs="Times New Roman"/>
          <w:b/>
        </w:rPr>
        <w:lastRenderedPageBreak/>
        <w:t>Desempeño del Área de Comunicaciones</w:t>
      </w:r>
    </w:p>
    <w:p w14:paraId="5A7AEA11" w14:textId="62EFC08B" w:rsidR="00DD48A0" w:rsidRPr="00B04E45" w:rsidRDefault="00DD48A0" w:rsidP="0089327C">
      <w:pPr>
        <w:pStyle w:val="Textoindependiente"/>
        <w:spacing w:line="360" w:lineRule="auto"/>
        <w:jc w:val="both"/>
        <w:rPr>
          <w:color w:val="767171"/>
        </w:rPr>
      </w:pPr>
    </w:p>
    <w:p w14:paraId="4B644B4F" w14:textId="6C468E94" w:rsidR="003C14AF" w:rsidRPr="00B04E45" w:rsidRDefault="00243A8B" w:rsidP="00BC67CE">
      <w:pPr>
        <w:pStyle w:val="Textoindependiente"/>
        <w:spacing w:line="360" w:lineRule="auto"/>
        <w:jc w:val="both"/>
        <w:rPr>
          <w:color w:val="767171"/>
        </w:rPr>
      </w:pPr>
      <w:r w:rsidRPr="00B04E45">
        <w:rPr>
          <w:color w:val="767171"/>
        </w:rPr>
        <w:t>A través de l</w:t>
      </w:r>
      <w:r w:rsidR="00BB307E" w:rsidRPr="00B04E45">
        <w:rPr>
          <w:color w:val="767171"/>
        </w:rPr>
        <w:t xml:space="preserve">a Dirección de Comunicaciones del Ministerio de Obras Públicas y Comunicaciones (MOPC), durante el periodo </w:t>
      </w:r>
      <w:r w:rsidR="001D3E75">
        <w:rPr>
          <w:color w:val="767171"/>
        </w:rPr>
        <w:t>enero</w:t>
      </w:r>
      <w:r w:rsidR="00BB307E" w:rsidRPr="00B04E45">
        <w:rPr>
          <w:color w:val="767171"/>
        </w:rPr>
        <w:t>-</w:t>
      </w:r>
      <w:r w:rsidR="001D3E75">
        <w:rPr>
          <w:color w:val="767171"/>
        </w:rPr>
        <w:t>diciembre</w:t>
      </w:r>
      <w:r w:rsidR="00BB307E" w:rsidRPr="00B04E45">
        <w:rPr>
          <w:color w:val="767171"/>
        </w:rPr>
        <w:t xml:space="preserve"> del </w:t>
      </w:r>
      <w:r w:rsidR="003D0902" w:rsidRPr="00B04E45">
        <w:rPr>
          <w:color w:val="767171"/>
        </w:rPr>
        <w:t>2023</w:t>
      </w:r>
      <w:r w:rsidR="00BB307E" w:rsidRPr="00B04E45">
        <w:rPr>
          <w:color w:val="767171"/>
        </w:rPr>
        <w:t>,</w:t>
      </w:r>
      <w:r w:rsidRPr="00B04E45">
        <w:rPr>
          <w:color w:val="767171"/>
        </w:rPr>
        <w:t xml:space="preserve"> se han realizado </w:t>
      </w:r>
      <w:r w:rsidR="00BB307E" w:rsidRPr="00B04E45">
        <w:rPr>
          <w:color w:val="767171"/>
        </w:rPr>
        <w:t xml:space="preserve">acciones para </w:t>
      </w:r>
      <w:r w:rsidR="00DD48A0" w:rsidRPr="00B04E45">
        <w:rPr>
          <w:color w:val="767171"/>
        </w:rPr>
        <w:t>mejorar</w:t>
      </w:r>
      <w:r w:rsidR="00BB307E" w:rsidRPr="00B04E45">
        <w:rPr>
          <w:color w:val="767171"/>
        </w:rPr>
        <w:t xml:space="preserve"> las estrategias de comunicación que </w:t>
      </w:r>
      <w:r w:rsidR="00DD48A0" w:rsidRPr="00B04E45">
        <w:rPr>
          <w:color w:val="767171"/>
        </w:rPr>
        <w:t>permitan un posicion</w:t>
      </w:r>
      <w:r w:rsidR="00BB307E" w:rsidRPr="00B04E45">
        <w:rPr>
          <w:color w:val="767171"/>
        </w:rPr>
        <w:t xml:space="preserve">amiento </w:t>
      </w:r>
      <w:r w:rsidR="00DD48A0" w:rsidRPr="00B04E45">
        <w:rPr>
          <w:color w:val="767171"/>
        </w:rPr>
        <w:t xml:space="preserve">adecuado </w:t>
      </w:r>
      <w:r w:rsidR="00BB307E" w:rsidRPr="00B04E45">
        <w:rPr>
          <w:color w:val="767171"/>
        </w:rPr>
        <w:t xml:space="preserve">de la promoción y difusión de las </w:t>
      </w:r>
      <w:r w:rsidR="00DD48A0" w:rsidRPr="00B04E45">
        <w:rPr>
          <w:color w:val="767171"/>
        </w:rPr>
        <w:t xml:space="preserve">principales ejecutorias de la institución, </w:t>
      </w:r>
      <w:r w:rsidR="003C14AF" w:rsidRPr="00B04E45">
        <w:rPr>
          <w:color w:val="767171"/>
        </w:rPr>
        <w:t xml:space="preserve">originando una evolución acelerada de la difusión de las principales </w:t>
      </w:r>
      <w:r w:rsidR="00B74052" w:rsidRPr="00B04E45">
        <w:rPr>
          <w:color w:val="767171"/>
        </w:rPr>
        <w:t xml:space="preserve">gestiones </w:t>
      </w:r>
      <w:r w:rsidR="00E94D8D" w:rsidRPr="00B04E45">
        <w:rPr>
          <w:color w:val="767171"/>
        </w:rPr>
        <w:t>d</w:t>
      </w:r>
      <w:r w:rsidR="003C14AF" w:rsidRPr="00B04E45">
        <w:rPr>
          <w:color w:val="767171"/>
        </w:rPr>
        <w:t>el ministerio en todas las regiones del país.</w:t>
      </w:r>
    </w:p>
    <w:p w14:paraId="799C17AC" w14:textId="3CF8B2D0" w:rsidR="00BB307E" w:rsidRDefault="00BB307E" w:rsidP="0089327C">
      <w:pPr>
        <w:rPr>
          <w:rFonts w:cs="Times New Roman"/>
          <w:lang w:val="es-ES"/>
        </w:rPr>
      </w:pPr>
    </w:p>
    <w:p w14:paraId="744516BF" w14:textId="39537054" w:rsidR="00BB307E" w:rsidRPr="00B04E45" w:rsidRDefault="00BB307E" w:rsidP="00BC67CE">
      <w:pPr>
        <w:pStyle w:val="Textoindependiente"/>
        <w:spacing w:line="360" w:lineRule="auto"/>
        <w:jc w:val="both"/>
        <w:rPr>
          <w:color w:val="767171"/>
        </w:rPr>
      </w:pPr>
      <w:r w:rsidRPr="00B04E45">
        <w:rPr>
          <w:color w:val="767171"/>
        </w:rPr>
        <w:t>Entre las principales acciones realizadas por la Dirección de Comunicaciones</w:t>
      </w:r>
      <w:r w:rsidR="00EE46BC" w:rsidRPr="00B04E45">
        <w:rPr>
          <w:color w:val="767171"/>
        </w:rPr>
        <w:t xml:space="preserve"> durante el periodo </w:t>
      </w:r>
      <w:r w:rsidR="001D3E75">
        <w:rPr>
          <w:color w:val="767171"/>
        </w:rPr>
        <w:t>enero</w:t>
      </w:r>
      <w:r w:rsidR="00EE46BC" w:rsidRPr="00B04E45">
        <w:rPr>
          <w:color w:val="767171"/>
        </w:rPr>
        <w:t>-</w:t>
      </w:r>
      <w:r w:rsidR="001D3E75">
        <w:rPr>
          <w:color w:val="767171"/>
        </w:rPr>
        <w:t>diciembre</w:t>
      </w:r>
      <w:r w:rsidR="00EE46BC" w:rsidRPr="00B04E45">
        <w:rPr>
          <w:color w:val="767171"/>
        </w:rPr>
        <w:t xml:space="preserve"> del 2023</w:t>
      </w:r>
      <w:r w:rsidRPr="00B04E45">
        <w:rPr>
          <w:color w:val="767171"/>
        </w:rPr>
        <w:t xml:space="preserve">, se destacan las siguientes: </w:t>
      </w:r>
    </w:p>
    <w:p w14:paraId="1253E0CD" w14:textId="77777777" w:rsidR="003171FE" w:rsidRPr="0089327C" w:rsidRDefault="003171FE" w:rsidP="0052194E">
      <w:pPr>
        <w:spacing w:line="480" w:lineRule="auto"/>
        <w:rPr>
          <w:rFonts w:cs="Times New Roman"/>
          <w:lang w:val="es-ES"/>
        </w:rPr>
      </w:pPr>
    </w:p>
    <w:p w14:paraId="4DE9DDE0" w14:textId="7104C0E3" w:rsidR="00B42904" w:rsidRPr="00B04E45" w:rsidRDefault="00B42904" w:rsidP="0082180F">
      <w:pPr>
        <w:pStyle w:val="Estilo1-Vietas-Parrafo"/>
        <w:ind w:left="630" w:hanging="270"/>
      </w:pPr>
      <w:r w:rsidRPr="003171FE">
        <w:t>Implementación</w:t>
      </w:r>
      <w:r w:rsidRPr="00B04E45">
        <w:t xml:space="preserve"> del</w:t>
      </w:r>
      <w:r w:rsidR="00EE46BC" w:rsidRPr="00B04E45">
        <w:t xml:space="preserve"> slogan “Obras que transforman el país”, a través de una serie de spots de tv, radio, redes sociales, publicidad en la prensa, vallas publicitarias, </w:t>
      </w:r>
      <w:r w:rsidRPr="00B04E45">
        <w:t xml:space="preserve">logrando posicionar las acciones realizadas por la institución en la </w:t>
      </w:r>
      <w:r w:rsidR="00EE46BC" w:rsidRPr="00B04E45">
        <w:t>mente de las personas</w:t>
      </w:r>
      <w:r w:rsidRPr="00B04E45">
        <w:t xml:space="preserve">, durante un periodo especifico; </w:t>
      </w:r>
    </w:p>
    <w:p w14:paraId="095C3148" w14:textId="77777777" w:rsidR="00CA1DF8" w:rsidRPr="00B04E45" w:rsidRDefault="00CA1DF8" w:rsidP="0082180F">
      <w:pPr>
        <w:pStyle w:val="Vietas"/>
        <w:ind w:left="630" w:hanging="270"/>
        <w:rPr>
          <w:rFonts w:cs="Times New Roman"/>
        </w:rPr>
      </w:pPr>
    </w:p>
    <w:p w14:paraId="3206B70F" w14:textId="77DD2B68" w:rsidR="00B42904" w:rsidRPr="00B04E45" w:rsidRDefault="00B42904" w:rsidP="0082180F">
      <w:pPr>
        <w:pStyle w:val="Estilo1-Vietas-Parrafo"/>
        <w:ind w:left="630" w:hanging="270"/>
      </w:pPr>
      <w:r w:rsidRPr="00B04E45">
        <w:t>Colaboración de l</w:t>
      </w:r>
      <w:r w:rsidR="00EE46BC" w:rsidRPr="00B04E45">
        <w:t xml:space="preserve">a </w:t>
      </w:r>
      <w:r w:rsidRPr="00B04E45">
        <w:t>D</w:t>
      </w:r>
      <w:r w:rsidR="00EE46BC" w:rsidRPr="00B04E45">
        <w:t>irección</w:t>
      </w:r>
      <w:r w:rsidRPr="00B04E45">
        <w:t xml:space="preserve"> de C</w:t>
      </w:r>
      <w:r w:rsidR="00EE46BC" w:rsidRPr="00B04E45">
        <w:t xml:space="preserve">omunicaciones </w:t>
      </w:r>
      <w:r w:rsidRPr="00B04E45">
        <w:t xml:space="preserve">en las diferentes entrevistas que se realizaron a través de la TV y la radio, en las que participaron el ministro, viceministros y directores generales del MOPC, con la finalidad de mostrar los logros alcanzados y objetivos específicos de la institución. </w:t>
      </w:r>
    </w:p>
    <w:p w14:paraId="3D7FA120" w14:textId="0873B0BE" w:rsidR="00B42904" w:rsidRPr="00B04E45" w:rsidRDefault="00B42904" w:rsidP="0082180F">
      <w:pPr>
        <w:pStyle w:val="Vietas"/>
        <w:spacing w:line="480" w:lineRule="auto"/>
        <w:ind w:left="630" w:hanging="270"/>
        <w:rPr>
          <w:rFonts w:cs="Times New Roman"/>
        </w:rPr>
      </w:pPr>
    </w:p>
    <w:p w14:paraId="1E7F0EFD" w14:textId="2765A00C" w:rsidR="00B74052" w:rsidRPr="00B04E45" w:rsidRDefault="003C14AF" w:rsidP="0082180F">
      <w:pPr>
        <w:pStyle w:val="Estilo1-Vietas-Parrafo"/>
        <w:ind w:left="630" w:hanging="270"/>
        <w:rPr>
          <w:lang w:val="es-ES"/>
        </w:rPr>
      </w:pPr>
      <w:r w:rsidRPr="00B04E45">
        <w:t xml:space="preserve">Se </w:t>
      </w:r>
      <w:r w:rsidR="0089327C" w:rsidRPr="00B04E45">
        <w:t>generaron</w:t>
      </w:r>
      <w:r w:rsidRPr="00B04E45">
        <w:t xml:space="preserve"> aproximadamente unas 395 noticias relativas a las diferentes acciones del ministerio, reforzan</w:t>
      </w:r>
      <w:r w:rsidR="00B74052" w:rsidRPr="00B04E45">
        <w:t>do su posicionamiento en un 40%,</w:t>
      </w:r>
      <w:r w:rsidR="00B74052" w:rsidRPr="00B04E45">
        <w:rPr>
          <w:lang w:val="es-ES"/>
        </w:rPr>
        <w:t xml:space="preserve"> de las cuales 235 fueron publicadas en los principales medios </w:t>
      </w:r>
      <w:r w:rsidR="00B74052" w:rsidRPr="00B04E45">
        <w:rPr>
          <w:lang w:val="es-ES"/>
        </w:rPr>
        <w:lastRenderedPageBreak/>
        <w:t>de comunicación, tanto impresas como en el formato digital y 160 de manera interna a través de los correos institucionales, pantallas y paneles informativos en la sede central y regionales del ministerio.</w:t>
      </w:r>
    </w:p>
    <w:p w14:paraId="434339CF" w14:textId="2A118720" w:rsidR="00D83684" w:rsidRDefault="00D83684" w:rsidP="0082180F">
      <w:pPr>
        <w:pStyle w:val="Vietas"/>
        <w:spacing w:line="240" w:lineRule="auto"/>
        <w:ind w:left="630" w:hanging="270"/>
        <w:rPr>
          <w:rFonts w:cs="Times New Roman"/>
          <w:lang w:val="es-ES"/>
        </w:rPr>
      </w:pPr>
    </w:p>
    <w:p w14:paraId="7D799B08" w14:textId="77777777" w:rsidR="00046808" w:rsidRPr="00B04E45" w:rsidRDefault="00046808" w:rsidP="0082180F">
      <w:pPr>
        <w:pStyle w:val="Vietas"/>
        <w:spacing w:line="240" w:lineRule="auto"/>
        <w:ind w:left="630" w:hanging="270"/>
        <w:rPr>
          <w:rFonts w:cs="Times New Roman"/>
          <w:lang w:val="es-ES"/>
        </w:rPr>
      </w:pPr>
    </w:p>
    <w:p w14:paraId="5CA7FE26" w14:textId="60B20DBF" w:rsidR="00B74052" w:rsidRPr="00B04E45" w:rsidRDefault="00B74052" w:rsidP="0082180F">
      <w:pPr>
        <w:pStyle w:val="Estilo1-Vietas-Parrafo"/>
        <w:ind w:left="630" w:hanging="270"/>
        <w:rPr>
          <w:lang w:val="es-ES"/>
        </w:rPr>
      </w:pPr>
      <w:r w:rsidRPr="00B04E45">
        <w:rPr>
          <w:lang w:val="es-ES"/>
        </w:rPr>
        <w:t>Se distribuyeron tres (3) números de la revista MOPC Noticias, con 16 páginas impresas a colores, conteniendo informaciones generales sobre la ejecución del programa de construcciones de obras públicas que se lleva a cabo en el todo el país desde el octubre del 2022 hasta la fecha. Cada número de la revista tuvo una tirada de 10 mil ej</w:t>
      </w:r>
      <w:r w:rsidR="00AD3F68" w:rsidRPr="00B04E45">
        <w:rPr>
          <w:lang w:val="es-ES"/>
        </w:rPr>
        <w:t>emplares, las cuales c</w:t>
      </w:r>
      <w:r w:rsidRPr="00B04E45">
        <w:rPr>
          <w:lang w:val="es-ES"/>
        </w:rPr>
        <w:t xml:space="preserve">ircularon en las distintas gobernaciones provinciales, los ministerios, universidades, sindicatos, Palacio Nacional, medios de comunicación, periodistas independientes, centrales sindicales, organizaciones profesionales como el Colegio Dominicano de Ingenieros, </w:t>
      </w:r>
      <w:r w:rsidR="009F164E" w:rsidRPr="00B04E45">
        <w:rPr>
          <w:lang w:val="es-ES"/>
        </w:rPr>
        <w:t>A</w:t>
      </w:r>
      <w:r w:rsidRPr="00B04E45">
        <w:rPr>
          <w:lang w:val="es-ES"/>
        </w:rPr>
        <w:t>rquitectos y Agrimensores, entre otros sectores y personalidades.</w:t>
      </w:r>
    </w:p>
    <w:p w14:paraId="532929DD" w14:textId="71DF6943" w:rsidR="00D83684" w:rsidRDefault="00D83684" w:rsidP="0082180F">
      <w:pPr>
        <w:pStyle w:val="Vietas"/>
        <w:spacing w:line="240" w:lineRule="auto"/>
        <w:ind w:left="630" w:hanging="270"/>
        <w:rPr>
          <w:rFonts w:cs="Times New Roman"/>
        </w:rPr>
      </w:pPr>
    </w:p>
    <w:p w14:paraId="22D6310B" w14:textId="77777777" w:rsidR="003171FE" w:rsidRPr="00B04E45" w:rsidRDefault="003171FE" w:rsidP="0082180F">
      <w:pPr>
        <w:pStyle w:val="Vietas"/>
        <w:spacing w:line="240" w:lineRule="auto"/>
        <w:ind w:left="630" w:hanging="270"/>
        <w:rPr>
          <w:rFonts w:cs="Times New Roman"/>
        </w:rPr>
      </w:pPr>
    </w:p>
    <w:p w14:paraId="7D193346" w14:textId="4DA72234" w:rsidR="003C14AF" w:rsidRPr="00B04E45" w:rsidRDefault="003C14AF" w:rsidP="0082180F">
      <w:pPr>
        <w:pStyle w:val="Estilo1-Vietas-Parrafo"/>
        <w:ind w:left="630" w:hanging="270"/>
      </w:pPr>
      <w:r w:rsidRPr="00B04E45">
        <w:t xml:space="preserve">Se reforzó la actividad del MOPC en redes sociales: optimizando el tipo de contenido, calidad y nivel de </w:t>
      </w:r>
      <w:proofErr w:type="spellStart"/>
      <w:r w:rsidRPr="00B04E45">
        <w:t>engagement</w:t>
      </w:r>
      <w:proofErr w:type="spellEnd"/>
      <w:r w:rsidRPr="00B04E45">
        <w:t>, y se logró una mejor conectividad de la gente con la visión del ministro.</w:t>
      </w:r>
    </w:p>
    <w:p w14:paraId="770719EC" w14:textId="2593E0E5" w:rsidR="003171FE" w:rsidRDefault="003171FE" w:rsidP="0082180F">
      <w:pPr>
        <w:pStyle w:val="Vietas"/>
        <w:spacing w:line="240" w:lineRule="auto"/>
        <w:ind w:left="630" w:hanging="270"/>
        <w:rPr>
          <w:rFonts w:cs="Times New Roman"/>
        </w:rPr>
      </w:pPr>
    </w:p>
    <w:p w14:paraId="3527820A" w14:textId="77777777" w:rsidR="0052194E" w:rsidRDefault="0052194E" w:rsidP="0082180F">
      <w:pPr>
        <w:pStyle w:val="Vietas"/>
        <w:spacing w:line="240" w:lineRule="auto"/>
        <w:ind w:left="630" w:hanging="270"/>
        <w:rPr>
          <w:rFonts w:cs="Times New Roman"/>
        </w:rPr>
      </w:pPr>
    </w:p>
    <w:p w14:paraId="350B16C9" w14:textId="6439CB1A" w:rsidR="003C14AF" w:rsidRPr="00B04E45" w:rsidRDefault="003C14AF" w:rsidP="0082180F">
      <w:pPr>
        <w:pStyle w:val="Estilo1-Vietas-Parrafo"/>
        <w:ind w:left="630" w:hanging="270"/>
      </w:pPr>
      <w:r w:rsidRPr="00B04E45">
        <w:t xml:space="preserve">Se optimizó la comunicación interna y externa en un </w:t>
      </w:r>
      <w:r w:rsidR="00B74052" w:rsidRPr="00B04E45">
        <w:t>4</w:t>
      </w:r>
      <w:r w:rsidRPr="00B04E45">
        <w:t xml:space="preserve">0 % en el periodo </w:t>
      </w:r>
      <w:r w:rsidR="001D3E75">
        <w:t>enero</w:t>
      </w:r>
      <w:r w:rsidRPr="00B04E45">
        <w:t>-</w:t>
      </w:r>
      <w:r w:rsidR="001D3E75">
        <w:t>diciembre</w:t>
      </w:r>
      <w:r w:rsidRPr="00B04E45">
        <w:t xml:space="preserve"> del 2023, a fin de mantener coordinados e informados a los distintos departamentos municipales sobre los planes, programas o servicios desarrollados.</w:t>
      </w:r>
    </w:p>
    <w:p w14:paraId="0F6CDF97" w14:textId="77777777" w:rsidR="003F4A5D" w:rsidRDefault="003F4A5D" w:rsidP="0082180F">
      <w:pPr>
        <w:pStyle w:val="Vietas"/>
        <w:ind w:left="630" w:hanging="270"/>
        <w:rPr>
          <w:rFonts w:cs="Times New Roman"/>
        </w:rPr>
      </w:pPr>
    </w:p>
    <w:p w14:paraId="3D3A0CD9" w14:textId="582968AA" w:rsidR="003C14AF" w:rsidRPr="00B04E45" w:rsidRDefault="003C14AF" w:rsidP="0082180F">
      <w:pPr>
        <w:pStyle w:val="Estilo1-Vietas-Parrafo"/>
        <w:ind w:left="630" w:hanging="270"/>
      </w:pPr>
      <w:r w:rsidRPr="00B04E45">
        <w:t>Se realiza</w:t>
      </w:r>
      <w:r w:rsidR="003F4A5D">
        <w:t>ron</w:t>
      </w:r>
      <w:r w:rsidRPr="00B04E45">
        <w:t xml:space="preserve"> seis (6) spots difundidos en todos los medios tradicionales (</w:t>
      </w:r>
      <w:r w:rsidR="00B74052" w:rsidRPr="00B04E45">
        <w:t>r</w:t>
      </w:r>
      <w:r w:rsidRPr="00B04E45">
        <w:t xml:space="preserve">adio y </w:t>
      </w:r>
      <w:r w:rsidR="00B74052" w:rsidRPr="00B04E45">
        <w:t>t</w:t>
      </w:r>
      <w:r w:rsidRPr="00B04E45">
        <w:t xml:space="preserve">elevisión) y digitales (redes sociales y páginas </w:t>
      </w:r>
      <w:r w:rsidRPr="00B04E45">
        <w:lastRenderedPageBreak/>
        <w:t xml:space="preserve">web), con una cobertura en los principales canales informativos </w:t>
      </w:r>
      <w:r w:rsidR="00B74052" w:rsidRPr="00B04E45">
        <w:t>del país.</w:t>
      </w:r>
    </w:p>
    <w:p w14:paraId="5A1773F4" w14:textId="77777777" w:rsidR="00D83684" w:rsidRPr="00B04E45" w:rsidRDefault="00D83684" w:rsidP="003A61E8">
      <w:pPr>
        <w:ind w:left="1440"/>
        <w:rPr>
          <w:rFonts w:cs="Times New Roman"/>
        </w:rPr>
      </w:pPr>
    </w:p>
    <w:p w14:paraId="070FA127" w14:textId="1C38DFC8" w:rsidR="005107C3" w:rsidRPr="00B04E45" w:rsidRDefault="00DD48A0" w:rsidP="003D321E">
      <w:pPr>
        <w:pStyle w:val="Textoindependiente"/>
        <w:spacing w:line="360" w:lineRule="auto"/>
        <w:jc w:val="both"/>
        <w:rPr>
          <w:color w:val="767171"/>
        </w:rPr>
      </w:pPr>
      <w:bookmarkStart w:id="92" w:name="_Toc91143829"/>
      <w:r w:rsidRPr="00B04E45">
        <w:rPr>
          <w:color w:val="767171"/>
        </w:rPr>
        <w:t xml:space="preserve">El desempeño en las redes sociales del MOPC, se ha dinamizado con el incremento de las publicaciones que realiza periódicamente la institución en las diferentes redes </w:t>
      </w:r>
      <w:r w:rsidR="005107C3" w:rsidRPr="00B04E45">
        <w:rPr>
          <w:color w:val="767171"/>
        </w:rPr>
        <w:t>y en los medios de prensa escrita, televisiva y radial</w:t>
      </w:r>
      <w:r w:rsidRPr="00B04E45">
        <w:rPr>
          <w:color w:val="767171"/>
        </w:rPr>
        <w:t xml:space="preserve">, </w:t>
      </w:r>
      <w:r w:rsidR="005107C3" w:rsidRPr="00B04E45">
        <w:rPr>
          <w:color w:val="767171"/>
        </w:rPr>
        <w:t>ya que</w:t>
      </w:r>
      <w:r w:rsidRPr="00B04E45">
        <w:rPr>
          <w:color w:val="767171"/>
        </w:rPr>
        <w:t xml:space="preserve"> </w:t>
      </w:r>
      <w:r w:rsidR="005107C3" w:rsidRPr="00B04E45">
        <w:rPr>
          <w:color w:val="767171"/>
        </w:rPr>
        <w:t>la misma constituye una fuente directa de información actualizada en la cual, los usuarios en sentido general, conocen lo relacionado con las funciones, ejecuciones, proyecciones y competencias del Ministerio y su incidencia en las obras y servicios que entrega a la población dominicana. El MOPC dispone de cuentas en las redes sociales, las cuales citamos a continuación: Facebook (</w:t>
      </w:r>
      <w:hyperlink r:id="rId50" w:history="1">
        <w:r w:rsidR="009A41B9" w:rsidRPr="00B04E45">
          <w:rPr>
            <w:rStyle w:val="Hipervnculo"/>
            <w:color w:val="767171"/>
          </w:rPr>
          <w:t>http://www.facebook.com/mopcrd</w:t>
        </w:r>
      </w:hyperlink>
      <w:r w:rsidR="005107C3" w:rsidRPr="00B04E45">
        <w:rPr>
          <w:color w:val="767171"/>
        </w:rPr>
        <w:t>); Instagram; Twitter (</w:t>
      </w:r>
      <w:hyperlink r:id="rId51" w:history="1">
        <w:r w:rsidR="009A41B9" w:rsidRPr="00B04E45">
          <w:rPr>
            <w:rStyle w:val="Hipervnculo"/>
            <w:color w:val="767171"/>
          </w:rPr>
          <w:t>https://twitter.com/MOPCRD</w:t>
        </w:r>
      </w:hyperlink>
      <w:r w:rsidR="005107C3" w:rsidRPr="00B04E45">
        <w:rPr>
          <w:color w:val="767171"/>
        </w:rPr>
        <w:t>), lo que trae consigo un incremento de seguidores en todas las plataformas de la institución.</w:t>
      </w:r>
    </w:p>
    <w:p w14:paraId="249C664E" w14:textId="1D8AEF2D" w:rsidR="00D83684" w:rsidRPr="003F4A5D" w:rsidRDefault="00D83684" w:rsidP="003F4A5D">
      <w:pPr>
        <w:pStyle w:val="Vietas"/>
        <w:rPr>
          <w:rFonts w:cs="Times New Roman"/>
        </w:rPr>
      </w:pPr>
    </w:p>
    <w:p w14:paraId="494AD2B5" w14:textId="4110C24D" w:rsidR="00BB307E" w:rsidRPr="00B04E45" w:rsidRDefault="005107C3" w:rsidP="00BC67CE">
      <w:pPr>
        <w:pStyle w:val="Textoindependiente"/>
        <w:spacing w:line="360" w:lineRule="auto"/>
        <w:jc w:val="both"/>
        <w:rPr>
          <w:color w:val="767171"/>
        </w:rPr>
      </w:pPr>
      <w:r w:rsidRPr="00B04E45">
        <w:rPr>
          <w:color w:val="767171"/>
        </w:rPr>
        <w:t xml:space="preserve">Durante el periodo </w:t>
      </w:r>
      <w:r w:rsidR="001D3E75">
        <w:rPr>
          <w:color w:val="767171"/>
        </w:rPr>
        <w:t>enero</w:t>
      </w:r>
      <w:r w:rsidRPr="00B04E45">
        <w:rPr>
          <w:color w:val="767171"/>
        </w:rPr>
        <w:t>-</w:t>
      </w:r>
      <w:r w:rsidR="001D3E75">
        <w:rPr>
          <w:color w:val="767171"/>
        </w:rPr>
        <w:t>diciembre</w:t>
      </w:r>
      <w:r w:rsidRPr="00B04E45">
        <w:rPr>
          <w:color w:val="767171"/>
        </w:rPr>
        <w:t xml:space="preserve"> del año 2023, la institución continuó registrando visitas virtuales de la ciudadanía por los diferentes medios digitales y/o redes disponibles, las cuales se resumen </w:t>
      </w:r>
      <w:r w:rsidR="0052194E">
        <w:rPr>
          <w:color w:val="767171"/>
        </w:rPr>
        <w:t>a continuación:</w:t>
      </w:r>
      <w:r w:rsidR="0026048E" w:rsidRPr="00B04E45">
        <w:rPr>
          <w:color w:val="767171"/>
        </w:rPr>
        <w:t xml:space="preserve"> </w:t>
      </w:r>
      <w:bookmarkEnd w:id="92"/>
    </w:p>
    <w:p w14:paraId="47403D21" w14:textId="77777777" w:rsidR="00EE46BC" w:rsidRPr="0013603B" w:rsidRDefault="00EE46BC" w:rsidP="00BC67CE">
      <w:pPr>
        <w:rPr>
          <w:rFonts w:cs="Times New Roman"/>
          <w:lang w:val="es-ES"/>
        </w:rPr>
      </w:pPr>
    </w:p>
    <w:p w14:paraId="41658415" w14:textId="77777777" w:rsidR="00EE46BC" w:rsidRPr="0013603B" w:rsidRDefault="00EE46BC" w:rsidP="008E29D2">
      <w:pPr>
        <w:pStyle w:val="Textoindependienteprimerasangra"/>
        <w:numPr>
          <w:ilvl w:val="0"/>
          <w:numId w:val="37"/>
        </w:numPr>
        <w:rPr>
          <w:rFonts w:cs="Times New Roman"/>
          <w:lang w:val="es-ES"/>
        </w:rPr>
      </w:pPr>
      <w:r w:rsidRPr="0013603B">
        <w:rPr>
          <w:rFonts w:cs="Times New Roman"/>
          <w:lang w:val="es-ES"/>
        </w:rPr>
        <w:t>Instagram @MOPCRD</w:t>
      </w:r>
    </w:p>
    <w:p w14:paraId="6E88E587" w14:textId="159203CE" w:rsidR="00EE46BC" w:rsidRPr="002A661C" w:rsidRDefault="00484466" w:rsidP="002A661C">
      <w:pPr>
        <w:pStyle w:val="Prrafodelista"/>
        <w:numPr>
          <w:ilvl w:val="0"/>
          <w:numId w:val="22"/>
        </w:numPr>
      </w:pPr>
      <w:r w:rsidRPr="002A661C">
        <w:t>Seguidores Totales: 160,000</w:t>
      </w:r>
    </w:p>
    <w:p w14:paraId="14DA6C53" w14:textId="62A083DF" w:rsidR="00EE46BC" w:rsidRPr="002A661C" w:rsidRDefault="00484466" w:rsidP="002A661C">
      <w:pPr>
        <w:pStyle w:val="Prrafodelista"/>
        <w:numPr>
          <w:ilvl w:val="0"/>
          <w:numId w:val="22"/>
        </w:numPr>
      </w:pPr>
      <w:r w:rsidRPr="002A661C">
        <w:t>Seguidores Nuevos: 15,000</w:t>
      </w:r>
    </w:p>
    <w:p w14:paraId="1A7A5E6F" w14:textId="5E5ACB47" w:rsidR="00EE46BC" w:rsidRPr="002A661C" w:rsidRDefault="00484466" w:rsidP="002A661C">
      <w:pPr>
        <w:pStyle w:val="Prrafodelista"/>
        <w:numPr>
          <w:ilvl w:val="0"/>
          <w:numId w:val="22"/>
        </w:numPr>
      </w:pPr>
      <w:r w:rsidRPr="002A661C">
        <w:t xml:space="preserve">Crecimiento: 20% </w:t>
      </w:r>
    </w:p>
    <w:p w14:paraId="66A48301" w14:textId="07AAF207" w:rsidR="00484466" w:rsidRPr="002A661C" w:rsidRDefault="00484466" w:rsidP="002A661C">
      <w:pPr>
        <w:pStyle w:val="Prrafodelista"/>
        <w:numPr>
          <w:ilvl w:val="0"/>
          <w:numId w:val="22"/>
        </w:numPr>
      </w:pPr>
      <w:r w:rsidRPr="002A661C">
        <w:t>Me Gustas: 131,30</w:t>
      </w:r>
    </w:p>
    <w:p w14:paraId="123BE109" w14:textId="14AEB70F" w:rsidR="00EE46BC" w:rsidRPr="002A661C" w:rsidRDefault="00484466" w:rsidP="002A661C">
      <w:pPr>
        <w:pStyle w:val="Prrafodelista"/>
        <w:numPr>
          <w:ilvl w:val="0"/>
          <w:numId w:val="22"/>
        </w:numPr>
      </w:pPr>
      <w:r w:rsidRPr="002A661C">
        <w:t>Publicaciones: 742</w:t>
      </w:r>
    </w:p>
    <w:p w14:paraId="0DB1647D" w14:textId="77777777" w:rsidR="0052194E" w:rsidRPr="0013603B" w:rsidRDefault="0052194E" w:rsidP="00F9578E">
      <w:pPr>
        <w:ind w:left="2595"/>
      </w:pPr>
    </w:p>
    <w:p w14:paraId="1E34DE81" w14:textId="05A7F112" w:rsidR="00EE46BC" w:rsidRPr="0013603B" w:rsidRDefault="00484466" w:rsidP="008E29D2">
      <w:pPr>
        <w:pStyle w:val="Textoindependienteprimerasangra"/>
        <w:numPr>
          <w:ilvl w:val="0"/>
          <w:numId w:val="37"/>
        </w:numPr>
        <w:rPr>
          <w:rFonts w:cs="Times New Roman"/>
          <w:lang w:val="es-ES"/>
        </w:rPr>
      </w:pPr>
      <w:r w:rsidRPr="0013603B">
        <w:rPr>
          <w:rFonts w:cs="Times New Roman"/>
          <w:lang w:val="es-ES"/>
        </w:rPr>
        <w:t xml:space="preserve">Facebook </w:t>
      </w:r>
      <w:r w:rsidR="00EE46BC" w:rsidRPr="0013603B">
        <w:rPr>
          <w:rFonts w:cs="Times New Roman"/>
          <w:lang w:val="es-ES"/>
        </w:rPr>
        <w:t>@MINISTERIO DE OBRAS PUBLICAS Y COMUNICACIONES</w:t>
      </w:r>
    </w:p>
    <w:p w14:paraId="16D800F4" w14:textId="77777777" w:rsidR="0052194E" w:rsidRPr="0013603B" w:rsidRDefault="0052194E" w:rsidP="0052194E">
      <w:pPr>
        <w:pStyle w:val="Textoindependienteprimerasangra"/>
        <w:ind w:left="1080" w:firstLine="0"/>
        <w:rPr>
          <w:rFonts w:cs="Times New Roman"/>
          <w:lang w:val="es-ES"/>
        </w:rPr>
      </w:pPr>
    </w:p>
    <w:p w14:paraId="6D48B23C" w14:textId="338EFA9A" w:rsidR="00EE46BC" w:rsidRPr="002A661C" w:rsidRDefault="00484466" w:rsidP="002A661C">
      <w:pPr>
        <w:pStyle w:val="Prrafodelista"/>
        <w:numPr>
          <w:ilvl w:val="0"/>
          <w:numId w:val="22"/>
        </w:numPr>
      </w:pPr>
      <w:r w:rsidRPr="002A661C">
        <w:t>Seguidores Totales</w:t>
      </w:r>
      <w:r w:rsidR="00EE46BC" w:rsidRPr="002A661C">
        <w:t xml:space="preserve">: 63,600 </w:t>
      </w:r>
    </w:p>
    <w:p w14:paraId="18EA8A8E" w14:textId="1A65A7EE" w:rsidR="00EE46BC" w:rsidRPr="002A661C" w:rsidRDefault="00484466" w:rsidP="002A661C">
      <w:pPr>
        <w:pStyle w:val="Prrafodelista"/>
        <w:numPr>
          <w:ilvl w:val="0"/>
          <w:numId w:val="22"/>
        </w:numPr>
      </w:pPr>
      <w:r w:rsidRPr="002A661C">
        <w:lastRenderedPageBreak/>
        <w:t>Me Gustas</w:t>
      </w:r>
      <w:r w:rsidR="00EE46BC" w:rsidRPr="002A661C">
        <w:t>: 306,875</w:t>
      </w:r>
    </w:p>
    <w:p w14:paraId="78D22CA5" w14:textId="1C22296B" w:rsidR="00EE46BC" w:rsidRPr="002A661C" w:rsidRDefault="00484466" w:rsidP="002A661C">
      <w:pPr>
        <w:pStyle w:val="Prrafodelista"/>
        <w:numPr>
          <w:ilvl w:val="0"/>
          <w:numId w:val="22"/>
        </w:numPr>
      </w:pPr>
      <w:r w:rsidRPr="002A661C">
        <w:t>Reacciones: 34,864</w:t>
      </w:r>
    </w:p>
    <w:p w14:paraId="3207A596" w14:textId="2BA2785A" w:rsidR="00EE46BC" w:rsidRPr="002A661C" w:rsidRDefault="00484466" w:rsidP="002A661C">
      <w:pPr>
        <w:pStyle w:val="Prrafodelista"/>
        <w:numPr>
          <w:ilvl w:val="0"/>
          <w:numId w:val="22"/>
        </w:numPr>
      </w:pPr>
      <w:r w:rsidRPr="002A661C">
        <w:t>Comentarios</w:t>
      </w:r>
      <w:r w:rsidR="00EE46BC" w:rsidRPr="002A661C">
        <w:t>: 3,124</w:t>
      </w:r>
    </w:p>
    <w:p w14:paraId="6A6837D8" w14:textId="6027E1CD" w:rsidR="00EE46BC" w:rsidRPr="002A661C" w:rsidRDefault="00EE46BC" w:rsidP="002A661C">
      <w:pPr>
        <w:pStyle w:val="Prrafodelista"/>
        <w:numPr>
          <w:ilvl w:val="0"/>
          <w:numId w:val="22"/>
        </w:numPr>
      </w:pPr>
      <w:r w:rsidRPr="002A661C">
        <w:t>Publicaciones: 787</w:t>
      </w:r>
    </w:p>
    <w:p w14:paraId="750E50E2" w14:textId="77777777" w:rsidR="0052194E" w:rsidRPr="0013603B" w:rsidRDefault="0052194E" w:rsidP="00F9578E">
      <w:pPr>
        <w:ind w:left="2595"/>
      </w:pPr>
    </w:p>
    <w:p w14:paraId="3B3336D4" w14:textId="77777777" w:rsidR="00EE46BC" w:rsidRPr="0013603B" w:rsidRDefault="00EE46BC" w:rsidP="008E29D2">
      <w:pPr>
        <w:pStyle w:val="Textoindependienteprimerasangra"/>
        <w:numPr>
          <w:ilvl w:val="0"/>
          <w:numId w:val="37"/>
        </w:numPr>
        <w:rPr>
          <w:rFonts w:cs="Times New Roman"/>
          <w:lang w:val="es-ES"/>
        </w:rPr>
      </w:pPr>
      <w:r w:rsidRPr="0013603B">
        <w:rPr>
          <w:rFonts w:cs="Times New Roman"/>
          <w:lang w:val="es-ES"/>
        </w:rPr>
        <w:t>Twitter @RDMOPC</w:t>
      </w:r>
    </w:p>
    <w:p w14:paraId="36CB494B" w14:textId="2336C04B" w:rsidR="00EE46BC" w:rsidRPr="002A661C" w:rsidRDefault="00484466" w:rsidP="002A661C">
      <w:pPr>
        <w:pStyle w:val="Prrafodelista"/>
        <w:numPr>
          <w:ilvl w:val="0"/>
          <w:numId w:val="22"/>
        </w:numPr>
      </w:pPr>
      <w:r w:rsidRPr="002A661C">
        <w:t xml:space="preserve">Seguidores Totales: 29,300 </w:t>
      </w:r>
    </w:p>
    <w:p w14:paraId="2FC799C3" w14:textId="6222DB81" w:rsidR="00EE46BC" w:rsidRPr="002A661C" w:rsidRDefault="00484466" w:rsidP="002A661C">
      <w:pPr>
        <w:pStyle w:val="Prrafodelista"/>
        <w:numPr>
          <w:ilvl w:val="0"/>
          <w:numId w:val="22"/>
        </w:numPr>
      </w:pPr>
      <w:r w:rsidRPr="002A661C">
        <w:t xml:space="preserve">Seguidores Nuevos: 7,200 </w:t>
      </w:r>
    </w:p>
    <w:p w14:paraId="1762ADAD" w14:textId="05ED1E93" w:rsidR="00EE46BC" w:rsidRPr="002A661C" w:rsidRDefault="00484466" w:rsidP="002A661C">
      <w:pPr>
        <w:pStyle w:val="Prrafodelista"/>
        <w:numPr>
          <w:ilvl w:val="0"/>
          <w:numId w:val="22"/>
        </w:numPr>
      </w:pPr>
      <w:r w:rsidRPr="002A661C">
        <w:t xml:space="preserve">Crecimiento: 79,2% </w:t>
      </w:r>
    </w:p>
    <w:p w14:paraId="3FAD8589" w14:textId="1DAC92E4" w:rsidR="00EE46BC" w:rsidRPr="002A661C" w:rsidRDefault="00484466" w:rsidP="002A661C">
      <w:pPr>
        <w:pStyle w:val="Prrafodelista"/>
        <w:numPr>
          <w:ilvl w:val="0"/>
          <w:numId w:val="22"/>
        </w:numPr>
      </w:pPr>
      <w:r w:rsidRPr="002A661C">
        <w:t>Impresiones</w:t>
      </w:r>
      <w:r w:rsidR="00EE46BC" w:rsidRPr="002A661C">
        <w:t xml:space="preserve">: 1,611 </w:t>
      </w:r>
    </w:p>
    <w:p w14:paraId="7EE8C1BE" w14:textId="203A2BC2" w:rsidR="00EE46BC" w:rsidRPr="002A661C" w:rsidRDefault="002A68E2" w:rsidP="002A661C">
      <w:pPr>
        <w:pStyle w:val="Prrafodelista"/>
        <w:numPr>
          <w:ilvl w:val="0"/>
          <w:numId w:val="22"/>
        </w:numPr>
      </w:pPr>
      <w:r w:rsidRPr="002A661C">
        <w:t>Visitas al</w:t>
      </w:r>
      <w:r w:rsidR="00484466" w:rsidRPr="002A661C">
        <w:t xml:space="preserve"> Perfil: 108,000</w:t>
      </w:r>
    </w:p>
    <w:p w14:paraId="72AD8133" w14:textId="77777777" w:rsidR="0052194E" w:rsidRPr="0013603B" w:rsidRDefault="0052194E" w:rsidP="00F9578E">
      <w:pPr>
        <w:ind w:left="2595"/>
      </w:pPr>
    </w:p>
    <w:p w14:paraId="425D8238" w14:textId="77777777" w:rsidR="00EE46BC" w:rsidRPr="0013603B" w:rsidRDefault="00EE46BC" w:rsidP="008E29D2">
      <w:pPr>
        <w:pStyle w:val="Textoindependienteprimerasangra"/>
        <w:numPr>
          <w:ilvl w:val="0"/>
          <w:numId w:val="37"/>
        </w:numPr>
        <w:rPr>
          <w:rFonts w:cs="Times New Roman"/>
          <w:lang w:val="es-ES"/>
        </w:rPr>
      </w:pPr>
      <w:proofErr w:type="spellStart"/>
      <w:r w:rsidRPr="0013603B">
        <w:rPr>
          <w:rFonts w:cs="Times New Roman"/>
          <w:lang w:val="es-ES"/>
        </w:rPr>
        <w:t>Youtube</w:t>
      </w:r>
      <w:proofErr w:type="spellEnd"/>
      <w:r w:rsidRPr="0013603B">
        <w:rPr>
          <w:rFonts w:cs="Times New Roman"/>
          <w:lang w:val="es-ES"/>
        </w:rPr>
        <w:t xml:space="preserve"> @MINISTERIO DE OBRAS PUBLICAS Y COMUNICACIONES</w:t>
      </w:r>
    </w:p>
    <w:p w14:paraId="18598346" w14:textId="4CE87D45" w:rsidR="00EE46BC" w:rsidRPr="002A661C" w:rsidRDefault="00484466" w:rsidP="002A661C">
      <w:pPr>
        <w:pStyle w:val="Prrafodelista"/>
        <w:numPr>
          <w:ilvl w:val="0"/>
          <w:numId w:val="22"/>
        </w:numPr>
      </w:pPr>
      <w:r w:rsidRPr="002A661C">
        <w:t xml:space="preserve">Horas de Reproducción: 2,800 </w:t>
      </w:r>
    </w:p>
    <w:p w14:paraId="3D0DE19B" w14:textId="5803C6D8" w:rsidR="00EE46BC" w:rsidRPr="002A661C" w:rsidRDefault="00484466" w:rsidP="002A661C">
      <w:pPr>
        <w:pStyle w:val="Prrafodelista"/>
        <w:numPr>
          <w:ilvl w:val="0"/>
          <w:numId w:val="22"/>
        </w:numPr>
      </w:pPr>
      <w:r w:rsidRPr="002A661C">
        <w:t>Nuevos Suscriptores: 321</w:t>
      </w:r>
    </w:p>
    <w:p w14:paraId="5894D498" w14:textId="4E19F3C5" w:rsidR="00EE46BC" w:rsidRPr="002A661C" w:rsidRDefault="00484466" w:rsidP="002A661C">
      <w:pPr>
        <w:pStyle w:val="Prrafodelista"/>
        <w:numPr>
          <w:ilvl w:val="0"/>
          <w:numId w:val="22"/>
        </w:numPr>
      </w:pPr>
      <w:r w:rsidRPr="002A661C">
        <w:t xml:space="preserve">Crecimiento: 95,9% </w:t>
      </w:r>
    </w:p>
    <w:p w14:paraId="60ACAA87" w14:textId="0866A3C0" w:rsidR="00EE46BC" w:rsidRPr="002A661C" w:rsidRDefault="00484466" w:rsidP="002A661C">
      <w:pPr>
        <w:pStyle w:val="Prrafodelista"/>
        <w:numPr>
          <w:ilvl w:val="0"/>
          <w:numId w:val="22"/>
        </w:numPr>
      </w:pPr>
      <w:r w:rsidRPr="002A661C">
        <w:t>Visitas a la Página</w:t>
      </w:r>
      <w:r w:rsidR="00EE46BC" w:rsidRPr="002A661C">
        <w:t>: 94,772</w:t>
      </w:r>
    </w:p>
    <w:p w14:paraId="64A4B731" w14:textId="77777777" w:rsidR="00D83684" w:rsidRPr="0013603B" w:rsidRDefault="00D83684" w:rsidP="00427400">
      <w:pPr>
        <w:ind w:left="2595"/>
      </w:pPr>
    </w:p>
    <w:p w14:paraId="4AA00BB2" w14:textId="77777777" w:rsidR="00EE46BC" w:rsidRPr="0013603B" w:rsidRDefault="00EE46BC" w:rsidP="008E29D2">
      <w:pPr>
        <w:pStyle w:val="Textoindependienteprimerasangra"/>
        <w:numPr>
          <w:ilvl w:val="0"/>
          <w:numId w:val="37"/>
        </w:numPr>
        <w:rPr>
          <w:rFonts w:cs="Times New Roman"/>
          <w:lang w:val="es-ES"/>
        </w:rPr>
      </w:pPr>
      <w:r w:rsidRPr="0013603B">
        <w:rPr>
          <w:rFonts w:cs="Times New Roman"/>
          <w:lang w:val="es-ES"/>
        </w:rPr>
        <w:t>Instagram @</w:t>
      </w:r>
      <w:proofErr w:type="spellStart"/>
      <w:r w:rsidRPr="0013603B">
        <w:rPr>
          <w:rFonts w:cs="Times New Roman"/>
          <w:lang w:val="es-ES"/>
        </w:rPr>
        <w:t>RDVial</w:t>
      </w:r>
      <w:proofErr w:type="spellEnd"/>
    </w:p>
    <w:p w14:paraId="78ED82E1" w14:textId="42ED7F8A" w:rsidR="00EE46BC" w:rsidRPr="002A661C" w:rsidRDefault="00FE26CC" w:rsidP="002A661C">
      <w:pPr>
        <w:pStyle w:val="Prrafodelista"/>
        <w:numPr>
          <w:ilvl w:val="0"/>
          <w:numId w:val="22"/>
        </w:numPr>
      </w:pPr>
      <w:r w:rsidRPr="002A661C">
        <w:t xml:space="preserve">Seguidores Totales: 18,805 </w:t>
      </w:r>
    </w:p>
    <w:p w14:paraId="4AC2DC10" w14:textId="028721C2" w:rsidR="00EE46BC" w:rsidRPr="002A661C" w:rsidRDefault="00FE26CC" w:rsidP="002A661C">
      <w:pPr>
        <w:pStyle w:val="Prrafodelista"/>
        <w:numPr>
          <w:ilvl w:val="0"/>
          <w:numId w:val="22"/>
        </w:numPr>
      </w:pPr>
      <w:r w:rsidRPr="002A661C">
        <w:t>Seguidores Nuevos: 1,204</w:t>
      </w:r>
    </w:p>
    <w:p w14:paraId="30812210" w14:textId="37D07475" w:rsidR="00EE46BC" w:rsidRPr="002A661C" w:rsidRDefault="00FE26CC" w:rsidP="002A661C">
      <w:pPr>
        <w:pStyle w:val="Prrafodelista"/>
        <w:numPr>
          <w:ilvl w:val="0"/>
          <w:numId w:val="22"/>
        </w:numPr>
      </w:pPr>
      <w:r w:rsidRPr="002A661C">
        <w:t xml:space="preserve">Crecimiento: 7% </w:t>
      </w:r>
    </w:p>
    <w:p w14:paraId="650487E4" w14:textId="391B33F3" w:rsidR="00EE46BC" w:rsidRPr="002A661C" w:rsidRDefault="00FE26CC" w:rsidP="002A661C">
      <w:pPr>
        <w:pStyle w:val="Prrafodelista"/>
        <w:numPr>
          <w:ilvl w:val="0"/>
          <w:numId w:val="22"/>
        </w:numPr>
      </w:pPr>
      <w:r w:rsidRPr="002A661C">
        <w:t>Impresiones: 593,000</w:t>
      </w:r>
    </w:p>
    <w:p w14:paraId="79DE2BFD" w14:textId="5D771FEE" w:rsidR="00EE46BC" w:rsidRPr="002A661C" w:rsidRDefault="00FE26CC" w:rsidP="002A661C">
      <w:pPr>
        <w:pStyle w:val="Prrafodelista"/>
        <w:numPr>
          <w:ilvl w:val="0"/>
          <w:numId w:val="22"/>
        </w:numPr>
      </w:pPr>
      <w:r w:rsidRPr="002A661C">
        <w:t>Interacciones: Me Gusta: 8</w:t>
      </w:r>
      <w:r w:rsidR="00EE46BC" w:rsidRPr="002A661C">
        <w:t>,510</w:t>
      </w:r>
    </w:p>
    <w:p w14:paraId="3E10DD08" w14:textId="77777777" w:rsidR="005517CA" w:rsidRPr="0013603B" w:rsidRDefault="005517CA" w:rsidP="005517CA">
      <w:pPr>
        <w:ind w:left="2595"/>
      </w:pPr>
    </w:p>
    <w:p w14:paraId="5B4A73E8" w14:textId="77777777" w:rsidR="00EE46BC" w:rsidRPr="0013603B" w:rsidRDefault="00EE46BC" w:rsidP="008E29D2">
      <w:pPr>
        <w:pStyle w:val="Textoindependienteprimerasangra"/>
        <w:numPr>
          <w:ilvl w:val="0"/>
          <w:numId w:val="37"/>
        </w:numPr>
        <w:rPr>
          <w:rFonts w:cs="Times New Roman"/>
          <w:lang w:val="es-ES"/>
        </w:rPr>
      </w:pPr>
      <w:r w:rsidRPr="0013603B">
        <w:rPr>
          <w:rFonts w:cs="Times New Roman"/>
          <w:lang w:val="es-ES"/>
        </w:rPr>
        <w:t>Facebook @FIDEICOMISORDVIAL</w:t>
      </w:r>
    </w:p>
    <w:p w14:paraId="524D73CE" w14:textId="1965E9D9" w:rsidR="00EE46BC" w:rsidRPr="002A661C" w:rsidRDefault="00FE26CC" w:rsidP="002A661C">
      <w:pPr>
        <w:pStyle w:val="Prrafodelista"/>
        <w:numPr>
          <w:ilvl w:val="0"/>
          <w:numId w:val="22"/>
        </w:numPr>
      </w:pPr>
      <w:r w:rsidRPr="002A661C">
        <w:t>Seguidores Totales: 21,953</w:t>
      </w:r>
    </w:p>
    <w:p w14:paraId="00608E97" w14:textId="2A1175AE" w:rsidR="00EE46BC" w:rsidRPr="002A661C" w:rsidRDefault="00FE26CC" w:rsidP="002A661C">
      <w:pPr>
        <w:pStyle w:val="Prrafodelista"/>
        <w:numPr>
          <w:ilvl w:val="0"/>
          <w:numId w:val="22"/>
        </w:numPr>
      </w:pPr>
      <w:r w:rsidRPr="002A661C">
        <w:t>Seguidores Nuevos: 18,000</w:t>
      </w:r>
    </w:p>
    <w:p w14:paraId="134AE7C9" w14:textId="3A38452C" w:rsidR="00EE46BC" w:rsidRPr="002A661C" w:rsidRDefault="00FE26CC" w:rsidP="002A661C">
      <w:pPr>
        <w:pStyle w:val="Prrafodelista"/>
        <w:numPr>
          <w:ilvl w:val="0"/>
          <w:numId w:val="22"/>
        </w:numPr>
      </w:pPr>
      <w:r w:rsidRPr="002A661C">
        <w:lastRenderedPageBreak/>
        <w:t xml:space="preserve">Crecimiento: 70% </w:t>
      </w:r>
    </w:p>
    <w:p w14:paraId="3BAAD4F3" w14:textId="5A0B5475" w:rsidR="00EE46BC" w:rsidRPr="002A661C" w:rsidRDefault="00FF3F10" w:rsidP="002A661C">
      <w:pPr>
        <w:pStyle w:val="Prrafodelista"/>
        <w:numPr>
          <w:ilvl w:val="0"/>
          <w:numId w:val="22"/>
        </w:numPr>
      </w:pPr>
      <w:r w:rsidRPr="002A661C">
        <w:t>I</w:t>
      </w:r>
      <w:r w:rsidR="00FE26CC" w:rsidRPr="002A661C">
        <w:t>mpresiones: 86,681</w:t>
      </w:r>
    </w:p>
    <w:p w14:paraId="23B848B3" w14:textId="48CAD884" w:rsidR="00EE46BC" w:rsidRPr="002A661C" w:rsidRDefault="00FE26CC" w:rsidP="002A661C">
      <w:pPr>
        <w:pStyle w:val="Prrafodelista"/>
        <w:numPr>
          <w:ilvl w:val="0"/>
          <w:numId w:val="22"/>
        </w:numPr>
      </w:pPr>
      <w:r w:rsidRPr="002A661C">
        <w:t>Interacciones: 3,127 Me Gusta</w:t>
      </w:r>
      <w:r w:rsidR="00EE46BC" w:rsidRPr="002A661C">
        <w:t>: 2,992</w:t>
      </w:r>
    </w:p>
    <w:p w14:paraId="742EAC63" w14:textId="77777777" w:rsidR="00FE26CC" w:rsidRPr="0013603B" w:rsidRDefault="00FE26CC" w:rsidP="00EE46BC">
      <w:pPr>
        <w:rPr>
          <w:rFonts w:cs="Times New Roman"/>
          <w:lang w:val="es-ES"/>
        </w:rPr>
      </w:pPr>
    </w:p>
    <w:p w14:paraId="6FC9BF96" w14:textId="77777777" w:rsidR="00EE46BC" w:rsidRPr="0013603B" w:rsidRDefault="00EE46BC" w:rsidP="008E29D2">
      <w:pPr>
        <w:pStyle w:val="Textoindependienteprimerasangra"/>
        <w:numPr>
          <w:ilvl w:val="0"/>
          <w:numId w:val="37"/>
        </w:numPr>
        <w:rPr>
          <w:rFonts w:cs="Times New Roman"/>
          <w:lang w:val="es-ES"/>
        </w:rPr>
      </w:pPr>
      <w:r w:rsidRPr="0013603B">
        <w:rPr>
          <w:rFonts w:cs="Times New Roman"/>
          <w:lang w:val="es-ES"/>
        </w:rPr>
        <w:t>Twitter @RD_VIAL</w:t>
      </w:r>
    </w:p>
    <w:p w14:paraId="29C7BF0D" w14:textId="750B9D94" w:rsidR="00EE46BC" w:rsidRPr="002A661C" w:rsidRDefault="00FE26CC" w:rsidP="002A661C">
      <w:pPr>
        <w:pStyle w:val="Prrafodelista"/>
        <w:numPr>
          <w:ilvl w:val="0"/>
          <w:numId w:val="22"/>
        </w:numPr>
      </w:pPr>
      <w:r w:rsidRPr="002A661C">
        <w:t xml:space="preserve">Seguidores Totales: 15,353 </w:t>
      </w:r>
    </w:p>
    <w:p w14:paraId="6EF91C61" w14:textId="5F03009D" w:rsidR="00EE46BC" w:rsidRPr="002A661C" w:rsidRDefault="00FE26CC" w:rsidP="002A661C">
      <w:pPr>
        <w:pStyle w:val="Prrafodelista"/>
        <w:numPr>
          <w:ilvl w:val="0"/>
          <w:numId w:val="22"/>
        </w:numPr>
      </w:pPr>
      <w:r w:rsidRPr="002A661C">
        <w:t xml:space="preserve">Seguidores Nuevos: 1,502 </w:t>
      </w:r>
    </w:p>
    <w:p w14:paraId="65C29A17" w14:textId="29E2172C" w:rsidR="00EE46BC" w:rsidRPr="002A661C" w:rsidRDefault="00FE26CC" w:rsidP="002A661C">
      <w:pPr>
        <w:pStyle w:val="Prrafodelista"/>
        <w:numPr>
          <w:ilvl w:val="0"/>
          <w:numId w:val="22"/>
        </w:numPr>
      </w:pPr>
      <w:r w:rsidRPr="002A661C">
        <w:t xml:space="preserve">Crecimiento: 11% </w:t>
      </w:r>
    </w:p>
    <w:p w14:paraId="759E5113" w14:textId="2EDFB895" w:rsidR="00EE46BC" w:rsidRPr="002A661C" w:rsidRDefault="00FE26CC" w:rsidP="002A661C">
      <w:pPr>
        <w:pStyle w:val="Prrafodelista"/>
        <w:numPr>
          <w:ilvl w:val="0"/>
          <w:numId w:val="22"/>
        </w:numPr>
      </w:pPr>
      <w:r w:rsidRPr="002A661C">
        <w:t xml:space="preserve">Impresiones: 189,000+ </w:t>
      </w:r>
    </w:p>
    <w:p w14:paraId="5599353F" w14:textId="4A75CC23" w:rsidR="00EE46BC" w:rsidRPr="002A661C" w:rsidRDefault="00FE26CC" w:rsidP="002A661C">
      <w:pPr>
        <w:pStyle w:val="Prrafodelista"/>
        <w:numPr>
          <w:ilvl w:val="0"/>
          <w:numId w:val="22"/>
        </w:numPr>
      </w:pPr>
      <w:r w:rsidRPr="002A661C">
        <w:t>Interacciones: Me Gusta</w:t>
      </w:r>
      <w:r w:rsidR="00EE46BC" w:rsidRPr="002A661C">
        <w:t>: 1,245</w:t>
      </w:r>
    </w:p>
    <w:p w14:paraId="242537B4" w14:textId="77777777" w:rsidR="002A29EA" w:rsidRPr="0013603B" w:rsidRDefault="002A29EA" w:rsidP="002A29EA">
      <w:pPr>
        <w:ind w:left="2595"/>
        <w:rPr>
          <w:rFonts w:cs="Times New Roman"/>
        </w:rPr>
      </w:pPr>
    </w:p>
    <w:p w14:paraId="719C88BA" w14:textId="77777777" w:rsidR="00EE46BC" w:rsidRPr="0013603B" w:rsidRDefault="00EE46BC" w:rsidP="008E29D2">
      <w:pPr>
        <w:pStyle w:val="Textoindependienteprimerasangra"/>
        <w:numPr>
          <w:ilvl w:val="0"/>
          <w:numId w:val="37"/>
        </w:numPr>
        <w:rPr>
          <w:rFonts w:cs="Times New Roman"/>
          <w:lang w:val="es-ES"/>
        </w:rPr>
      </w:pPr>
      <w:r w:rsidRPr="0013603B">
        <w:rPr>
          <w:rFonts w:cs="Times New Roman"/>
          <w:lang w:val="es-ES"/>
        </w:rPr>
        <w:t>Instagram @PASORAPIDORD</w:t>
      </w:r>
    </w:p>
    <w:p w14:paraId="1D36356B" w14:textId="37F3422E" w:rsidR="00EE46BC" w:rsidRPr="002A661C" w:rsidRDefault="00FE26CC" w:rsidP="002A661C">
      <w:pPr>
        <w:pStyle w:val="Prrafodelista"/>
        <w:numPr>
          <w:ilvl w:val="0"/>
          <w:numId w:val="22"/>
        </w:numPr>
      </w:pPr>
      <w:r w:rsidRPr="002A661C">
        <w:t xml:space="preserve">Seguidores Totales: 6,202 </w:t>
      </w:r>
    </w:p>
    <w:p w14:paraId="43AC0870" w14:textId="7DE5D26C" w:rsidR="00EE46BC" w:rsidRPr="002A661C" w:rsidRDefault="00FE26CC" w:rsidP="002A661C">
      <w:pPr>
        <w:pStyle w:val="Prrafodelista"/>
        <w:numPr>
          <w:ilvl w:val="0"/>
          <w:numId w:val="22"/>
        </w:numPr>
      </w:pPr>
      <w:r w:rsidRPr="002A661C">
        <w:t xml:space="preserve">Seguidores Nuevos: 2,285 </w:t>
      </w:r>
    </w:p>
    <w:p w14:paraId="39CC7DDD" w14:textId="17D71F60" w:rsidR="00EE46BC" w:rsidRPr="002A661C" w:rsidRDefault="00FE26CC" w:rsidP="002A661C">
      <w:pPr>
        <w:pStyle w:val="Prrafodelista"/>
        <w:numPr>
          <w:ilvl w:val="0"/>
          <w:numId w:val="22"/>
        </w:numPr>
      </w:pPr>
      <w:r w:rsidRPr="002A661C">
        <w:t>Crecimiento: 58%</w:t>
      </w:r>
    </w:p>
    <w:p w14:paraId="32DB62DE" w14:textId="77777777" w:rsidR="003D321E" w:rsidRPr="0013603B" w:rsidRDefault="003D321E" w:rsidP="00F9578E">
      <w:pPr>
        <w:ind w:left="2595"/>
      </w:pPr>
    </w:p>
    <w:p w14:paraId="6AF01458" w14:textId="10D37B8F" w:rsidR="00EE46BC" w:rsidRPr="0013603B" w:rsidRDefault="00EE46BC" w:rsidP="008E29D2">
      <w:pPr>
        <w:pStyle w:val="Textoindependienteprimerasangra"/>
        <w:numPr>
          <w:ilvl w:val="0"/>
          <w:numId w:val="37"/>
        </w:numPr>
        <w:rPr>
          <w:rFonts w:cs="Times New Roman"/>
          <w:lang w:val="es-ES"/>
        </w:rPr>
      </w:pPr>
      <w:r w:rsidRPr="0013603B">
        <w:rPr>
          <w:rFonts w:cs="Times New Roman"/>
          <w:lang w:val="es-ES"/>
        </w:rPr>
        <w:t>Instagram @COMIPOLRD</w:t>
      </w:r>
    </w:p>
    <w:p w14:paraId="174975F9" w14:textId="2017AB14" w:rsidR="00EE46BC" w:rsidRPr="002A661C" w:rsidRDefault="00FE26CC" w:rsidP="002A661C">
      <w:pPr>
        <w:pStyle w:val="Prrafodelista"/>
        <w:numPr>
          <w:ilvl w:val="0"/>
          <w:numId w:val="22"/>
        </w:numPr>
      </w:pPr>
      <w:r w:rsidRPr="002A661C">
        <w:t>Seguidores Totales: 252,000</w:t>
      </w:r>
    </w:p>
    <w:p w14:paraId="783F8AA0" w14:textId="6AF19C2F" w:rsidR="00EE46BC" w:rsidRPr="002A661C" w:rsidRDefault="00FE26CC" w:rsidP="002A661C">
      <w:pPr>
        <w:pStyle w:val="Prrafodelista"/>
        <w:numPr>
          <w:ilvl w:val="0"/>
          <w:numId w:val="22"/>
        </w:numPr>
      </w:pPr>
      <w:r w:rsidRPr="002A661C">
        <w:t>Seguidores Nuevos: 70,000</w:t>
      </w:r>
    </w:p>
    <w:p w14:paraId="38B60CAB" w14:textId="762CB384" w:rsidR="00EE46BC" w:rsidRPr="002A661C" w:rsidRDefault="00FE26CC" w:rsidP="002A661C">
      <w:pPr>
        <w:pStyle w:val="Prrafodelista"/>
        <w:numPr>
          <w:ilvl w:val="0"/>
          <w:numId w:val="22"/>
        </w:numPr>
      </w:pPr>
      <w:r w:rsidRPr="002A661C">
        <w:t xml:space="preserve">Crecimiento: 60% </w:t>
      </w:r>
    </w:p>
    <w:p w14:paraId="3B10CF5E" w14:textId="5DCDE582" w:rsidR="00EE46BC" w:rsidRPr="002A661C" w:rsidRDefault="00FE26CC" w:rsidP="002A661C">
      <w:pPr>
        <w:pStyle w:val="Prrafodelista"/>
        <w:numPr>
          <w:ilvl w:val="0"/>
          <w:numId w:val="22"/>
        </w:numPr>
      </w:pPr>
      <w:r w:rsidRPr="002A661C">
        <w:t>Me Gustas: 131,301</w:t>
      </w:r>
    </w:p>
    <w:p w14:paraId="0EF01B6C" w14:textId="43CB9B56" w:rsidR="00EE46BC" w:rsidRPr="002A661C" w:rsidRDefault="00FE26CC" w:rsidP="002A661C">
      <w:pPr>
        <w:pStyle w:val="Prrafodelista"/>
        <w:numPr>
          <w:ilvl w:val="0"/>
          <w:numId w:val="22"/>
        </w:numPr>
      </w:pPr>
      <w:r w:rsidRPr="002A661C">
        <w:t>Publicaciones: 742</w:t>
      </w:r>
    </w:p>
    <w:p w14:paraId="751309C1" w14:textId="77777777" w:rsidR="003D321E" w:rsidRPr="0013603B" w:rsidRDefault="003D321E" w:rsidP="00F9578E">
      <w:pPr>
        <w:ind w:left="2595"/>
      </w:pPr>
    </w:p>
    <w:p w14:paraId="2C58C2A5" w14:textId="2F1B69EC" w:rsidR="00EE46BC" w:rsidRPr="0013603B" w:rsidRDefault="00EE46BC" w:rsidP="001E2CCF">
      <w:pPr>
        <w:pStyle w:val="Textoindependienteprimerasangra"/>
        <w:spacing w:before="360"/>
        <w:ind w:left="360" w:firstLine="0"/>
        <w:rPr>
          <w:rFonts w:cs="Times New Roman"/>
          <w:lang w:val="es-ES"/>
        </w:rPr>
      </w:pPr>
      <w:r w:rsidRPr="0013603B">
        <w:rPr>
          <w:rFonts w:cs="Times New Roman"/>
          <w:lang w:val="es-ES"/>
        </w:rPr>
        <w:t>Facebook @MINISTERIO DE OBRAS PUBLICAS Y COMUNICACIONES</w:t>
      </w:r>
    </w:p>
    <w:p w14:paraId="6430078F" w14:textId="08EA7F7E" w:rsidR="00EE46BC" w:rsidRPr="002A661C" w:rsidRDefault="00FE26CC" w:rsidP="002A661C">
      <w:pPr>
        <w:pStyle w:val="Prrafodelista"/>
        <w:numPr>
          <w:ilvl w:val="0"/>
          <w:numId w:val="22"/>
        </w:numPr>
      </w:pPr>
      <w:r w:rsidRPr="002A661C">
        <w:t xml:space="preserve">Seguidores Totales: 63,600 </w:t>
      </w:r>
    </w:p>
    <w:p w14:paraId="219EEE10" w14:textId="08C5FCC5" w:rsidR="00EE46BC" w:rsidRPr="002A661C" w:rsidRDefault="00FE26CC" w:rsidP="002A661C">
      <w:pPr>
        <w:pStyle w:val="Prrafodelista"/>
        <w:numPr>
          <w:ilvl w:val="0"/>
          <w:numId w:val="22"/>
        </w:numPr>
      </w:pPr>
      <w:r w:rsidRPr="002A661C">
        <w:t>Me Gustas: 306,875</w:t>
      </w:r>
    </w:p>
    <w:p w14:paraId="691FB1FA" w14:textId="3A168F08" w:rsidR="00EE46BC" w:rsidRPr="002A661C" w:rsidRDefault="00FE26CC" w:rsidP="002A661C">
      <w:pPr>
        <w:pStyle w:val="Prrafodelista"/>
        <w:numPr>
          <w:ilvl w:val="0"/>
          <w:numId w:val="22"/>
        </w:numPr>
      </w:pPr>
      <w:r w:rsidRPr="002A661C">
        <w:t>Reacciones: 34,864</w:t>
      </w:r>
    </w:p>
    <w:p w14:paraId="7FFBBFAC" w14:textId="5D96794F" w:rsidR="00EE46BC" w:rsidRPr="002A661C" w:rsidRDefault="00FE26CC" w:rsidP="002A661C">
      <w:pPr>
        <w:pStyle w:val="Prrafodelista"/>
        <w:numPr>
          <w:ilvl w:val="0"/>
          <w:numId w:val="22"/>
        </w:numPr>
      </w:pPr>
      <w:r w:rsidRPr="002A661C">
        <w:lastRenderedPageBreak/>
        <w:t>Comentarios: 3,124</w:t>
      </w:r>
    </w:p>
    <w:p w14:paraId="77F53359" w14:textId="164B3E34" w:rsidR="00EE46BC" w:rsidRPr="002A661C" w:rsidRDefault="00EE46BC" w:rsidP="002A661C">
      <w:pPr>
        <w:pStyle w:val="Prrafodelista"/>
        <w:numPr>
          <w:ilvl w:val="0"/>
          <w:numId w:val="22"/>
        </w:numPr>
      </w:pPr>
      <w:r w:rsidRPr="002A661C">
        <w:t>Publicaciones: 787</w:t>
      </w:r>
    </w:p>
    <w:p w14:paraId="14BFE5EE" w14:textId="77777777" w:rsidR="00EE46BC" w:rsidRPr="0013603B" w:rsidRDefault="00EE46BC" w:rsidP="001E2CCF">
      <w:pPr>
        <w:pStyle w:val="Textoindependienteprimerasangra"/>
        <w:spacing w:before="360"/>
        <w:ind w:left="360" w:firstLine="349"/>
        <w:rPr>
          <w:rFonts w:cs="Times New Roman"/>
          <w:lang w:val="es-ES"/>
        </w:rPr>
      </w:pPr>
      <w:r w:rsidRPr="0013603B">
        <w:rPr>
          <w:rFonts w:cs="Times New Roman"/>
          <w:lang w:val="es-ES"/>
        </w:rPr>
        <w:t>Twitter @RDMOPC</w:t>
      </w:r>
    </w:p>
    <w:p w14:paraId="20E49409" w14:textId="1F20A98A" w:rsidR="00EE46BC" w:rsidRPr="002A661C" w:rsidRDefault="00FE26CC" w:rsidP="002A661C">
      <w:pPr>
        <w:pStyle w:val="Prrafodelista"/>
        <w:numPr>
          <w:ilvl w:val="0"/>
          <w:numId w:val="22"/>
        </w:numPr>
      </w:pPr>
      <w:r w:rsidRPr="002A661C">
        <w:t xml:space="preserve">Seguidores Totales: 32,450 </w:t>
      </w:r>
    </w:p>
    <w:p w14:paraId="7C0FD610" w14:textId="7A9F811A" w:rsidR="00EE46BC" w:rsidRPr="002A661C" w:rsidRDefault="00FE26CC" w:rsidP="002A661C">
      <w:pPr>
        <w:pStyle w:val="Prrafodelista"/>
        <w:numPr>
          <w:ilvl w:val="0"/>
          <w:numId w:val="22"/>
        </w:numPr>
      </w:pPr>
      <w:r w:rsidRPr="002A661C">
        <w:t xml:space="preserve">Seguidores Nuevos: 3,400 </w:t>
      </w:r>
    </w:p>
    <w:p w14:paraId="069417E1" w14:textId="4E4F6605" w:rsidR="00EE46BC" w:rsidRPr="002A661C" w:rsidRDefault="00FE26CC" w:rsidP="002A661C">
      <w:pPr>
        <w:pStyle w:val="Prrafodelista"/>
        <w:numPr>
          <w:ilvl w:val="0"/>
          <w:numId w:val="22"/>
        </w:numPr>
      </w:pPr>
      <w:r w:rsidRPr="002A661C">
        <w:t xml:space="preserve">Crecimiento: 79,2% </w:t>
      </w:r>
    </w:p>
    <w:p w14:paraId="7A64D426" w14:textId="7D7EBAF1" w:rsidR="00EE46BC" w:rsidRPr="002A661C" w:rsidRDefault="00FE26CC" w:rsidP="002A661C">
      <w:pPr>
        <w:pStyle w:val="Prrafodelista"/>
        <w:numPr>
          <w:ilvl w:val="0"/>
          <w:numId w:val="22"/>
        </w:numPr>
      </w:pPr>
      <w:r w:rsidRPr="002A661C">
        <w:t xml:space="preserve">Impresiones: 1,611 </w:t>
      </w:r>
    </w:p>
    <w:p w14:paraId="56823CEC" w14:textId="3357D7CC" w:rsidR="00BB307E" w:rsidRPr="002A661C" w:rsidRDefault="00455027" w:rsidP="002A661C">
      <w:pPr>
        <w:pStyle w:val="Prrafodelista"/>
        <w:numPr>
          <w:ilvl w:val="0"/>
          <w:numId w:val="22"/>
        </w:numPr>
      </w:pPr>
      <w:r w:rsidRPr="002A661C">
        <w:t>Visitas a</w:t>
      </w:r>
      <w:r w:rsidR="00FE26CC" w:rsidRPr="002A661C">
        <w:t>l Perfil: 108,000</w:t>
      </w:r>
    </w:p>
    <w:p w14:paraId="283983E5" w14:textId="3E125F1B" w:rsidR="005517CA" w:rsidRDefault="005517CA" w:rsidP="0026048E">
      <w:pPr>
        <w:spacing w:line="456" w:lineRule="auto"/>
        <w:rPr>
          <w:rFonts w:cs="Times New Roman"/>
          <w:spacing w:val="0"/>
          <w:sz w:val="20"/>
        </w:rPr>
      </w:pPr>
    </w:p>
    <w:p w14:paraId="61D758E9" w14:textId="5CD13FE4" w:rsidR="00A37F15" w:rsidRDefault="00A37F15" w:rsidP="0026048E">
      <w:pPr>
        <w:spacing w:line="456" w:lineRule="auto"/>
        <w:rPr>
          <w:rFonts w:cs="Times New Roman"/>
          <w:spacing w:val="0"/>
          <w:sz w:val="20"/>
        </w:rPr>
      </w:pPr>
    </w:p>
    <w:p w14:paraId="628D0689" w14:textId="06F7D224" w:rsidR="00A37F15" w:rsidRDefault="00A37F15" w:rsidP="0026048E">
      <w:pPr>
        <w:spacing w:line="456" w:lineRule="auto"/>
        <w:rPr>
          <w:rFonts w:cs="Times New Roman"/>
          <w:spacing w:val="0"/>
          <w:sz w:val="20"/>
        </w:rPr>
      </w:pPr>
    </w:p>
    <w:p w14:paraId="6C45567D" w14:textId="0DBE4756" w:rsidR="00A37F15" w:rsidRDefault="00A37F15" w:rsidP="0026048E">
      <w:pPr>
        <w:spacing w:line="456" w:lineRule="auto"/>
        <w:rPr>
          <w:rFonts w:cs="Times New Roman"/>
          <w:spacing w:val="0"/>
          <w:sz w:val="20"/>
        </w:rPr>
      </w:pPr>
    </w:p>
    <w:p w14:paraId="57C354FB" w14:textId="548962AF" w:rsidR="00A37F15" w:rsidRDefault="00A37F15" w:rsidP="0026048E">
      <w:pPr>
        <w:spacing w:line="456" w:lineRule="auto"/>
        <w:rPr>
          <w:rFonts w:cs="Times New Roman"/>
          <w:spacing w:val="0"/>
          <w:sz w:val="20"/>
        </w:rPr>
      </w:pPr>
    </w:p>
    <w:p w14:paraId="359BB608" w14:textId="19F754BA" w:rsidR="00A37F15" w:rsidRDefault="00A37F15" w:rsidP="0026048E">
      <w:pPr>
        <w:spacing w:line="456" w:lineRule="auto"/>
        <w:rPr>
          <w:rFonts w:cs="Times New Roman"/>
          <w:spacing w:val="0"/>
          <w:sz w:val="20"/>
        </w:rPr>
      </w:pPr>
    </w:p>
    <w:p w14:paraId="407A1EB0" w14:textId="6A7E397A" w:rsidR="00A37F15" w:rsidRDefault="00A37F15" w:rsidP="0026048E">
      <w:pPr>
        <w:spacing w:line="456" w:lineRule="auto"/>
        <w:rPr>
          <w:rFonts w:cs="Times New Roman"/>
          <w:spacing w:val="0"/>
          <w:sz w:val="20"/>
        </w:rPr>
      </w:pPr>
    </w:p>
    <w:p w14:paraId="076FDC55" w14:textId="31855CE0" w:rsidR="00A37F15" w:rsidRDefault="00A37F15" w:rsidP="0026048E">
      <w:pPr>
        <w:spacing w:line="456" w:lineRule="auto"/>
        <w:rPr>
          <w:rFonts w:cs="Times New Roman"/>
          <w:spacing w:val="0"/>
          <w:sz w:val="20"/>
        </w:rPr>
      </w:pPr>
    </w:p>
    <w:p w14:paraId="6448D5F0" w14:textId="15407316" w:rsidR="00A37F15" w:rsidRDefault="00A37F15" w:rsidP="0026048E">
      <w:pPr>
        <w:spacing w:line="456" w:lineRule="auto"/>
        <w:rPr>
          <w:rFonts w:cs="Times New Roman"/>
          <w:spacing w:val="0"/>
          <w:sz w:val="20"/>
        </w:rPr>
      </w:pPr>
    </w:p>
    <w:p w14:paraId="648BDB39" w14:textId="1FE2ADEA" w:rsidR="00A37F15" w:rsidRDefault="00A37F15" w:rsidP="0026048E">
      <w:pPr>
        <w:spacing w:line="456" w:lineRule="auto"/>
        <w:rPr>
          <w:rFonts w:cs="Times New Roman"/>
          <w:spacing w:val="0"/>
          <w:sz w:val="20"/>
        </w:rPr>
      </w:pPr>
    </w:p>
    <w:p w14:paraId="5636A7E6" w14:textId="0C9B3F2D" w:rsidR="00A37F15" w:rsidRDefault="00A37F15" w:rsidP="0026048E">
      <w:pPr>
        <w:spacing w:line="456" w:lineRule="auto"/>
        <w:rPr>
          <w:rFonts w:cs="Times New Roman"/>
          <w:spacing w:val="0"/>
          <w:sz w:val="20"/>
        </w:rPr>
      </w:pPr>
    </w:p>
    <w:p w14:paraId="3AD35619" w14:textId="66960956" w:rsidR="00A37F15" w:rsidRDefault="00A37F15" w:rsidP="0026048E">
      <w:pPr>
        <w:spacing w:line="456" w:lineRule="auto"/>
        <w:rPr>
          <w:rFonts w:cs="Times New Roman"/>
          <w:spacing w:val="0"/>
          <w:sz w:val="20"/>
        </w:rPr>
      </w:pPr>
    </w:p>
    <w:p w14:paraId="24F11B8F" w14:textId="21F9D61F" w:rsidR="00A37F15" w:rsidRDefault="00A37F15" w:rsidP="0026048E">
      <w:pPr>
        <w:spacing w:line="456" w:lineRule="auto"/>
        <w:rPr>
          <w:rFonts w:cs="Times New Roman"/>
          <w:spacing w:val="0"/>
          <w:sz w:val="20"/>
        </w:rPr>
      </w:pPr>
    </w:p>
    <w:p w14:paraId="08982ECB" w14:textId="52861207" w:rsidR="00A37F15" w:rsidRDefault="00A37F15" w:rsidP="0026048E">
      <w:pPr>
        <w:spacing w:line="456" w:lineRule="auto"/>
        <w:rPr>
          <w:rFonts w:cs="Times New Roman"/>
          <w:spacing w:val="0"/>
          <w:sz w:val="20"/>
        </w:rPr>
      </w:pPr>
    </w:p>
    <w:p w14:paraId="7C6E6EBB" w14:textId="14E6E8D6" w:rsidR="00A37F15" w:rsidRDefault="00A37F15" w:rsidP="0026048E">
      <w:pPr>
        <w:spacing w:line="456" w:lineRule="auto"/>
        <w:rPr>
          <w:rFonts w:cs="Times New Roman"/>
          <w:spacing w:val="0"/>
          <w:sz w:val="20"/>
        </w:rPr>
      </w:pPr>
    </w:p>
    <w:p w14:paraId="797F18D4" w14:textId="65F4C4CF" w:rsidR="00A37F15" w:rsidRDefault="00A37F15" w:rsidP="0026048E">
      <w:pPr>
        <w:spacing w:line="456" w:lineRule="auto"/>
        <w:rPr>
          <w:rFonts w:cs="Times New Roman"/>
          <w:spacing w:val="0"/>
          <w:sz w:val="20"/>
        </w:rPr>
      </w:pPr>
    </w:p>
    <w:p w14:paraId="7A2F2026" w14:textId="3568B273" w:rsidR="00A37F15" w:rsidRDefault="00A37F15" w:rsidP="0026048E">
      <w:pPr>
        <w:spacing w:line="456" w:lineRule="auto"/>
        <w:rPr>
          <w:rFonts w:cs="Times New Roman"/>
          <w:spacing w:val="0"/>
          <w:sz w:val="20"/>
        </w:rPr>
      </w:pPr>
    </w:p>
    <w:p w14:paraId="0C92BB20" w14:textId="0658069F" w:rsidR="00A37F15" w:rsidRDefault="00A37F15" w:rsidP="0026048E">
      <w:pPr>
        <w:spacing w:line="456" w:lineRule="auto"/>
        <w:rPr>
          <w:rFonts w:cs="Times New Roman"/>
          <w:spacing w:val="0"/>
          <w:sz w:val="20"/>
        </w:rPr>
      </w:pPr>
    </w:p>
    <w:p w14:paraId="7A02A965" w14:textId="77777777" w:rsidR="00A37F15" w:rsidRPr="0013603B" w:rsidRDefault="00A37F15" w:rsidP="0026048E">
      <w:pPr>
        <w:spacing w:line="456" w:lineRule="auto"/>
        <w:rPr>
          <w:rFonts w:cs="Times New Roman"/>
          <w:spacing w:val="0"/>
          <w:sz w:val="20"/>
        </w:rPr>
      </w:pPr>
    </w:p>
    <w:p w14:paraId="094CC8E3" w14:textId="6149940B" w:rsidR="003F4A5D" w:rsidRDefault="003F4A5D" w:rsidP="0026048E">
      <w:pPr>
        <w:spacing w:line="456" w:lineRule="auto"/>
        <w:rPr>
          <w:rFonts w:cs="Times New Roman"/>
          <w:spacing w:val="0"/>
          <w:sz w:val="20"/>
        </w:rPr>
      </w:pPr>
    </w:p>
    <w:p w14:paraId="12086FA9" w14:textId="60B8935A" w:rsidR="00FC1254" w:rsidRPr="00F07255" w:rsidRDefault="001712CE" w:rsidP="00A37F15">
      <w:pPr>
        <w:pStyle w:val="Ttulo1"/>
        <w:numPr>
          <w:ilvl w:val="0"/>
          <w:numId w:val="18"/>
        </w:numPr>
        <w:spacing w:before="0"/>
        <w:rPr>
          <w:rFonts w:cs="Times New Roman"/>
          <w:b/>
          <w:bCs/>
        </w:rPr>
      </w:pPr>
      <w:bookmarkStart w:id="93" w:name="_Toc78583669"/>
      <w:bookmarkStart w:id="94" w:name="_Toc156240573"/>
      <w:r w:rsidRPr="00F07255">
        <w:rPr>
          <w:rFonts w:cs="Times New Roman"/>
          <w:b/>
          <w:bCs/>
        </w:rPr>
        <w:lastRenderedPageBreak/>
        <w:t>SERVICIO AL CIUDADANO Y TRANSPARENCIA INSTITUCIONAL</w:t>
      </w:r>
      <w:bookmarkEnd w:id="93"/>
      <w:bookmarkEnd w:id="94"/>
    </w:p>
    <w:p w14:paraId="013D8AA4" w14:textId="77777777" w:rsidR="001712CE" w:rsidRPr="00B04E45" w:rsidRDefault="001712CE" w:rsidP="001712CE">
      <w:pPr>
        <w:rPr>
          <w:rFonts w:eastAsia="Calibri" w:cs="Times New Roman"/>
          <w:sz w:val="18"/>
        </w:rPr>
      </w:pPr>
      <w:r w:rsidRPr="00B04E45">
        <w:rPr>
          <w:rFonts w:eastAsia="Calibri" w:cs="Times New Roman"/>
          <w:noProof/>
          <w:sz w:val="18"/>
          <w:lang w:eastAsia="es-DO"/>
        </w:rPr>
        <mc:AlternateContent>
          <mc:Choice Requires="wps">
            <w:drawing>
              <wp:anchor distT="0" distB="0" distL="114300" distR="114300" simplePos="0" relativeHeight="251794432" behindDoc="0" locked="0" layoutInCell="1" allowOverlap="1" wp14:anchorId="5FDB1E4C" wp14:editId="7426419B">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2F223" id="Straight Connector 3" o:spid="_x0000_s1026" style="position:absolute;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30FC732C" w14:textId="61268001" w:rsidR="001712CE" w:rsidRPr="00B04E45" w:rsidRDefault="001712CE" w:rsidP="00BC67CE">
      <w:pPr>
        <w:pStyle w:val="Textoindependiente"/>
        <w:jc w:val="center"/>
        <w:rPr>
          <w:rFonts w:eastAsia="Calibri"/>
          <w:color w:val="767171"/>
        </w:rPr>
      </w:pPr>
      <w:r w:rsidRPr="00B04E45">
        <w:rPr>
          <w:rFonts w:eastAsia="Calibri"/>
          <w:color w:val="767171"/>
        </w:rPr>
        <w:t xml:space="preserve">Memoria institucional </w:t>
      </w:r>
      <w:r w:rsidR="003D0902" w:rsidRPr="00B04E45">
        <w:rPr>
          <w:rFonts w:eastAsia="Calibri"/>
          <w:color w:val="767171"/>
        </w:rPr>
        <w:t>2023</w:t>
      </w:r>
    </w:p>
    <w:p w14:paraId="68B07178" w14:textId="5CA3F793" w:rsidR="00FC1254" w:rsidRDefault="00FC1254" w:rsidP="00434A4D">
      <w:pPr>
        <w:rPr>
          <w:rFonts w:eastAsia="Calibri" w:cs="Times New Roman"/>
          <w:sz w:val="18"/>
        </w:rPr>
      </w:pPr>
    </w:p>
    <w:p w14:paraId="195DBCD6" w14:textId="77777777" w:rsidR="00D83684" w:rsidRPr="00B04E45" w:rsidRDefault="00D83684" w:rsidP="00434A4D">
      <w:pPr>
        <w:rPr>
          <w:rFonts w:eastAsia="Calibri" w:cs="Times New Roman"/>
          <w:sz w:val="18"/>
        </w:rPr>
      </w:pPr>
    </w:p>
    <w:p w14:paraId="5668D81D" w14:textId="4AF7D8F1" w:rsidR="00D9762B" w:rsidRPr="00B04E45" w:rsidRDefault="00D9762B" w:rsidP="00BC67CE">
      <w:pPr>
        <w:pStyle w:val="Textoindependiente"/>
        <w:spacing w:line="360" w:lineRule="auto"/>
        <w:jc w:val="both"/>
        <w:rPr>
          <w:color w:val="767171"/>
        </w:rPr>
      </w:pPr>
      <w:r w:rsidRPr="00B04E45">
        <w:rPr>
          <w:color w:val="767171"/>
        </w:rPr>
        <w:t xml:space="preserve">El </w:t>
      </w:r>
      <w:r w:rsidR="00FC1254" w:rsidRPr="00B04E45">
        <w:rPr>
          <w:color w:val="767171"/>
        </w:rPr>
        <w:t>Ministerio de Obras Púb</w:t>
      </w:r>
      <w:r w:rsidRPr="00B04E45">
        <w:rPr>
          <w:color w:val="767171"/>
        </w:rPr>
        <w:t xml:space="preserve">licas y Comunicaciones (MOPC), a través de la </w:t>
      </w:r>
      <w:r w:rsidR="00423CD1" w:rsidRPr="00B04E45">
        <w:rPr>
          <w:color w:val="767171"/>
        </w:rPr>
        <w:t xml:space="preserve">Dirección de Libre Acceso a la Información Pública (OAI), recibió </w:t>
      </w:r>
      <w:r w:rsidR="00FC1254" w:rsidRPr="00B04E45">
        <w:rPr>
          <w:color w:val="767171"/>
        </w:rPr>
        <w:t xml:space="preserve">durante el </w:t>
      </w:r>
      <w:r w:rsidRPr="00B04E45">
        <w:rPr>
          <w:color w:val="767171"/>
        </w:rPr>
        <w:t xml:space="preserve">periodo </w:t>
      </w:r>
      <w:r w:rsidR="001D3E75">
        <w:rPr>
          <w:color w:val="767171"/>
        </w:rPr>
        <w:t>enero</w:t>
      </w:r>
      <w:r w:rsidRPr="00B04E45">
        <w:rPr>
          <w:color w:val="767171"/>
        </w:rPr>
        <w:t>-</w:t>
      </w:r>
      <w:r w:rsidR="001D3E75">
        <w:rPr>
          <w:color w:val="767171"/>
        </w:rPr>
        <w:t>diciembre</w:t>
      </w:r>
      <w:r w:rsidRPr="00B04E45">
        <w:rPr>
          <w:color w:val="767171"/>
        </w:rPr>
        <w:t xml:space="preserve"> del </w:t>
      </w:r>
      <w:r w:rsidR="00FC1254" w:rsidRPr="00B04E45">
        <w:rPr>
          <w:color w:val="767171"/>
        </w:rPr>
        <w:t xml:space="preserve">año </w:t>
      </w:r>
      <w:r w:rsidR="003D0902" w:rsidRPr="00B04E45">
        <w:rPr>
          <w:color w:val="767171"/>
        </w:rPr>
        <w:t>2023</w:t>
      </w:r>
      <w:r w:rsidR="00FC1254" w:rsidRPr="00B04E45">
        <w:rPr>
          <w:color w:val="767171"/>
        </w:rPr>
        <w:t xml:space="preserve">, </w:t>
      </w:r>
      <w:r w:rsidR="00423CD1" w:rsidRPr="00B04E45">
        <w:rPr>
          <w:color w:val="767171"/>
        </w:rPr>
        <w:t>un total de 4</w:t>
      </w:r>
      <w:r w:rsidR="00BF0CF7">
        <w:rPr>
          <w:color w:val="767171"/>
        </w:rPr>
        <w:t>71</w:t>
      </w:r>
      <w:r w:rsidR="003D321E">
        <w:rPr>
          <w:color w:val="767171"/>
        </w:rPr>
        <w:t xml:space="preserve"> (cuatrocientas </w:t>
      </w:r>
      <w:r w:rsidR="00BF0CF7">
        <w:rPr>
          <w:color w:val="767171"/>
        </w:rPr>
        <w:t>set</w:t>
      </w:r>
      <w:r w:rsidR="003D321E">
        <w:rPr>
          <w:color w:val="767171"/>
        </w:rPr>
        <w:t xml:space="preserve">enta y </w:t>
      </w:r>
      <w:r w:rsidR="00BF0CF7">
        <w:rPr>
          <w:color w:val="767171"/>
        </w:rPr>
        <w:t>uno</w:t>
      </w:r>
      <w:r w:rsidR="003D321E">
        <w:rPr>
          <w:color w:val="767171"/>
        </w:rPr>
        <w:t>)</w:t>
      </w:r>
      <w:r w:rsidR="00423CD1" w:rsidRPr="00B04E45">
        <w:rPr>
          <w:color w:val="767171"/>
        </w:rPr>
        <w:t xml:space="preserve"> solicitudes </w:t>
      </w:r>
      <w:r w:rsidR="00531614" w:rsidRPr="00531614">
        <w:rPr>
          <w:color w:val="767171"/>
        </w:rPr>
        <w:t xml:space="preserve">a través de los diferentes medios disponibles (correo electrónico, personal, comunicaciones, fax, transferencias y Portal Único de solicitud de acceso a la información (SAIP), etc.), de las cuales </w:t>
      </w:r>
      <w:r w:rsidR="00676EFF" w:rsidRPr="00BF0CF7">
        <w:rPr>
          <w:color w:val="767171"/>
        </w:rPr>
        <w:t>9</w:t>
      </w:r>
      <w:r w:rsidR="00BF0CF7" w:rsidRPr="00BF0CF7">
        <w:rPr>
          <w:color w:val="767171"/>
        </w:rPr>
        <w:t>8</w:t>
      </w:r>
      <w:r w:rsidR="00676EFF" w:rsidRPr="00BF0CF7">
        <w:rPr>
          <w:color w:val="767171"/>
        </w:rPr>
        <w:t xml:space="preserve"> </w:t>
      </w:r>
      <w:r w:rsidRPr="00BF0CF7">
        <w:rPr>
          <w:color w:val="767171"/>
        </w:rPr>
        <w:t xml:space="preserve"> </w:t>
      </w:r>
      <w:r w:rsidR="00FC6EF9" w:rsidRPr="00BF0CF7">
        <w:rPr>
          <w:color w:val="767171"/>
        </w:rPr>
        <w:t>(</w:t>
      </w:r>
      <w:r w:rsidR="00BF0CF7" w:rsidRPr="00BF0CF7">
        <w:rPr>
          <w:color w:val="767171"/>
        </w:rPr>
        <w:t>nove</w:t>
      </w:r>
      <w:r w:rsidR="00FC6EF9" w:rsidRPr="00BF0CF7">
        <w:rPr>
          <w:color w:val="767171"/>
        </w:rPr>
        <w:t xml:space="preserve">nta y </w:t>
      </w:r>
      <w:r w:rsidR="00BF0CF7" w:rsidRPr="00BF0CF7">
        <w:rPr>
          <w:color w:val="767171"/>
        </w:rPr>
        <w:t>ocho</w:t>
      </w:r>
      <w:r w:rsidR="00FC6EF9" w:rsidRPr="00BF0CF7">
        <w:rPr>
          <w:color w:val="767171"/>
        </w:rPr>
        <w:t xml:space="preserve">) </w:t>
      </w:r>
      <w:r w:rsidRPr="00BF0CF7">
        <w:rPr>
          <w:color w:val="767171"/>
        </w:rPr>
        <w:t xml:space="preserve">fueron contestadas </w:t>
      </w:r>
      <w:r w:rsidR="00676EFF" w:rsidRPr="00BF0CF7">
        <w:rPr>
          <w:color w:val="767171"/>
        </w:rPr>
        <w:t xml:space="preserve">en menos de </w:t>
      </w:r>
      <w:r w:rsidR="003D321E" w:rsidRPr="00BF0CF7">
        <w:rPr>
          <w:color w:val="767171"/>
        </w:rPr>
        <w:t>cinco</w:t>
      </w:r>
      <w:r w:rsidR="003F4A5D" w:rsidRPr="00BF0CF7">
        <w:rPr>
          <w:color w:val="767171"/>
        </w:rPr>
        <w:t xml:space="preserve"> (5</w:t>
      </w:r>
      <w:r w:rsidR="00676EFF" w:rsidRPr="00BF0CF7">
        <w:rPr>
          <w:color w:val="767171"/>
        </w:rPr>
        <w:t xml:space="preserve">) días hábiles (aprox. el </w:t>
      </w:r>
      <w:r w:rsidR="00BF0CF7" w:rsidRPr="00BF0CF7">
        <w:rPr>
          <w:color w:val="767171"/>
        </w:rPr>
        <w:t>21</w:t>
      </w:r>
      <w:r w:rsidR="00676EFF" w:rsidRPr="00BF0CF7">
        <w:rPr>
          <w:color w:val="767171"/>
        </w:rPr>
        <w:t xml:space="preserve">%), </w:t>
      </w:r>
      <w:r w:rsidR="00BF0CF7" w:rsidRPr="00BF0CF7">
        <w:rPr>
          <w:color w:val="767171"/>
        </w:rPr>
        <w:t>301</w:t>
      </w:r>
      <w:r w:rsidR="00FC6EF9" w:rsidRPr="00BF0CF7">
        <w:rPr>
          <w:color w:val="767171"/>
        </w:rPr>
        <w:t xml:space="preserve"> (</w:t>
      </w:r>
      <w:r w:rsidR="00BF0CF7" w:rsidRPr="00BF0CF7">
        <w:rPr>
          <w:color w:val="767171"/>
        </w:rPr>
        <w:t>tres</w:t>
      </w:r>
      <w:r w:rsidR="00FC6EF9" w:rsidRPr="00BF0CF7">
        <w:rPr>
          <w:color w:val="767171"/>
        </w:rPr>
        <w:t xml:space="preserve">cientos </w:t>
      </w:r>
      <w:r w:rsidR="00BF0CF7" w:rsidRPr="00BF0CF7">
        <w:rPr>
          <w:color w:val="767171"/>
        </w:rPr>
        <w:t>uno</w:t>
      </w:r>
      <w:r w:rsidR="00FC6EF9" w:rsidRPr="00BF0CF7">
        <w:rPr>
          <w:color w:val="767171"/>
        </w:rPr>
        <w:t xml:space="preserve">) </w:t>
      </w:r>
      <w:r w:rsidR="00676EFF" w:rsidRPr="00BF0CF7">
        <w:rPr>
          <w:color w:val="767171"/>
        </w:rPr>
        <w:t xml:space="preserve">recibieron respuesta </w:t>
      </w:r>
      <w:r w:rsidRPr="00BF0CF7">
        <w:rPr>
          <w:color w:val="767171"/>
        </w:rPr>
        <w:t xml:space="preserve">dentro del plazo establecido en el Artículo 8 de la  Ley 200-04, quince (15) días hábiles y prórroga en forma excepcional por otros </w:t>
      </w:r>
      <w:r w:rsidR="003D321E" w:rsidRPr="00BF0CF7">
        <w:rPr>
          <w:color w:val="767171"/>
        </w:rPr>
        <w:t>10 (</w:t>
      </w:r>
      <w:r w:rsidRPr="00BF0CF7">
        <w:rPr>
          <w:color w:val="767171"/>
        </w:rPr>
        <w:t>diez) días adicionales</w:t>
      </w:r>
      <w:r w:rsidR="00676EFF" w:rsidRPr="00BF0CF7">
        <w:rPr>
          <w:color w:val="767171"/>
        </w:rPr>
        <w:t xml:space="preserve"> (aprox. el </w:t>
      </w:r>
      <w:r w:rsidR="00BF0CF7" w:rsidRPr="00BF0CF7">
        <w:rPr>
          <w:color w:val="767171"/>
        </w:rPr>
        <w:t>64</w:t>
      </w:r>
      <w:r w:rsidR="00676EFF" w:rsidRPr="00BF0CF7">
        <w:rPr>
          <w:color w:val="767171"/>
        </w:rPr>
        <w:t>%</w:t>
      </w:r>
      <w:r w:rsidRPr="00BF0CF7">
        <w:rPr>
          <w:color w:val="767171"/>
        </w:rPr>
        <w:t xml:space="preserve">; </w:t>
      </w:r>
      <w:r w:rsidR="00FC6EF9" w:rsidRPr="00BF0CF7">
        <w:rPr>
          <w:color w:val="767171"/>
        </w:rPr>
        <w:t>y las restantes</w:t>
      </w:r>
      <w:r w:rsidRPr="00BF0CF7">
        <w:rPr>
          <w:color w:val="767171"/>
        </w:rPr>
        <w:t xml:space="preserve">, unas  </w:t>
      </w:r>
      <w:r w:rsidR="00BF0CF7" w:rsidRPr="00BF0CF7">
        <w:rPr>
          <w:color w:val="767171"/>
        </w:rPr>
        <w:t>72</w:t>
      </w:r>
      <w:r w:rsidRPr="00BF0CF7">
        <w:rPr>
          <w:color w:val="767171"/>
        </w:rPr>
        <w:t xml:space="preserve"> (</w:t>
      </w:r>
      <w:r w:rsidR="00676EFF" w:rsidRPr="00BF0CF7">
        <w:rPr>
          <w:color w:val="767171"/>
        </w:rPr>
        <w:t>se</w:t>
      </w:r>
      <w:r w:rsidR="00BF0CF7" w:rsidRPr="00BF0CF7">
        <w:rPr>
          <w:color w:val="767171"/>
        </w:rPr>
        <w:t>t</w:t>
      </w:r>
      <w:r w:rsidR="00676EFF" w:rsidRPr="00BF0CF7">
        <w:rPr>
          <w:color w:val="767171"/>
        </w:rPr>
        <w:t xml:space="preserve">enta y </w:t>
      </w:r>
      <w:r w:rsidR="00BF0CF7" w:rsidRPr="00BF0CF7">
        <w:rPr>
          <w:color w:val="767171"/>
        </w:rPr>
        <w:t>do</w:t>
      </w:r>
      <w:r w:rsidRPr="00BF0CF7">
        <w:rPr>
          <w:color w:val="767171"/>
        </w:rPr>
        <w:t>s)</w:t>
      </w:r>
      <w:r w:rsidR="00676EFF" w:rsidRPr="00BF0CF7">
        <w:rPr>
          <w:color w:val="767171"/>
        </w:rPr>
        <w:t xml:space="preserve"> solicitudes,</w:t>
      </w:r>
      <w:r w:rsidRPr="00BF0CF7">
        <w:rPr>
          <w:color w:val="767171"/>
        </w:rPr>
        <w:t xml:space="preserve"> se encuentran actualmente pendientes de contestar, alrededor de un 1</w:t>
      </w:r>
      <w:r w:rsidR="00BF0CF7" w:rsidRPr="00BF0CF7">
        <w:rPr>
          <w:color w:val="767171"/>
        </w:rPr>
        <w:t>5</w:t>
      </w:r>
      <w:r w:rsidR="00FC6EF9" w:rsidRPr="00BF0CF7">
        <w:rPr>
          <w:color w:val="767171"/>
        </w:rPr>
        <w:t>%, para</w:t>
      </w:r>
      <w:r w:rsidR="00FC6EF9" w:rsidRPr="00B04E45">
        <w:rPr>
          <w:color w:val="767171"/>
        </w:rPr>
        <w:t xml:space="preserve"> un total del </w:t>
      </w:r>
      <w:r w:rsidRPr="00B04E45">
        <w:rPr>
          <w:color w:val="767171"/>
        </w:rPr>
        <w:t xml:space="preserve">100% de solicitudes atendidas y/o procesadas.  </w:t>
      </w:r>
    </w:p>
    <w:p w14:paraId="3BD6D56B" w14:textId="67DCF4BD" w:rsidR="00BC67CE" w:rsidRDefault="00BC67CE" w:rsidP="003F4A5D"/>
    <w:p w14:paraId="53AA0B86" w14:textId="5EABEEE2" w:rsidR="00FC1254" w:rsidRDefault="00524DC6" w:rsidP="00BC67CE">
      <w:pPr>
        <w:pStyle w:val="Textoindependiente"/>
        <w:spacing w:line="360" w:lineRule="auto"/>
        <w:jc w:val="both"/>
        <w:rPr>
          <w:color w:val="767171"/>
        </w:rPr>
      </w:pPr>
      <w:r>
        <w:rPr>
          <w:color w:val="767171"/>
        </w:rPr>
        <w:t>L</w:t>
      </w:r>
      <w:r w:rsidR="00D9762B" w:rsidRPr="00B04E45">
        <w:rPr>
          <w:color w:val="767171"/>
        </w:rPr>
        <w:t xml:space="preserve">as estadísticas correspondientes al citado periodo, </w:t>
      </w:r>
      <w:r w:rsidR="00FC1254" w:rsidRPr="00B04E45">
        <w:rPr>
          <w:color w:val="767171"/>
        </w:rPr>
        <w:t>s</w:t>
      </w:r>
      <w:r w:rsidR="00EF67BB" w:rsidRPr="00B04E45">
        <w:rPr>
          <w:color w:val="767171"/>
        </w:rPr>
        <w:t>obre las informaciones solicitadas y el suministr</w:t>
      </w:r>
      <w:r w:rsidR="00FC1254" w:rsidRPr="00B04E45">
        <w:rPr>
          <w:color w:val="767171"/>
        </w:rPr>
        <w:t xml:space="preserve">o </w:t>
      </w:r>
      <w:r w:rsidR="00EF67BB" w:rsidRPr="00B04E45">
        <w:rPr>
          <w:color w:val="767171"/>
        </w:rPr>
        <w:t xml:space="preserve">de las mismas </w:t>
      </w:r>
      <w:r w:rsidR="00FC1254" w:rsidRPr="00B04E45">
        <w:rPr>
          <w:color w:val="767171"/>
        </w:rPr>
        <w:t>a la ciudadanía interesada</w:t>
      </w:r>
      <w:r w:rsidR="00D9762B" w:rsidRPr="00B04E45">
        <w:rPr>
          <w:color w:val="767171"/>
        </w:rPr>
        <w:t>,</w:t>
      </w:r>
      <w:r w:rsidR="00FC1254" w:rsidRPr="00B04E45">
        <w:rPr>
          <w:color w:val="767171"/>
        </w:rPr>
        <w:t xml:space="preserve"> </w:t>
      </w:r>
      <w:r w:rsidRPr="00524DC6">
        <w:rPr>
          <w:color w:val="767171"/>
        </w:rPr>
        <w:t>se registran en la figura siguiente</w:t>
      </w:r>
      <w:r>
        <w:rPr>
          <w:color w:val="767171"/>
        </w:rPr>
        <w:t>,</w:t>
      </w:r>
      <w:r w:rsidRPr="00524DC6">
        <w:rPr>
          <w:color w:val="767171"/>
        </w:rPr>
        <w:t xml:space="preserve"> </w:t>
      </w:r>
      <w:r w:rsidR="00FC1254" w:rsidRPr="00B04E45">
        <w:rPr>
          <w:color w:val="767171"/>
        </w:rPr>
        <w:t xml:space="preserve">en cumplimiento del ejercicio del derecho de acceso a la información pública, amparada por la Ley 200-04 y el Decreto No. 130-05, </w:t>
      </w:r>
      <w:r w:rsidR="003D321E" w:rsidRPr="003D321E">
        <w:rPr>
          <w:color w:val="767171"/>
        </w:rPr>
        <w:t xml:space="preserve">que aprueba el Reglamento de la Ley General de Libre </w:t>
      </w:r>
      <w:r w:rsidR="003D321E">
        <w:rPr>
          <w:color w:val="767171"/>
        </w:rPr>
        <w:t>A</w:t>
      </w:r>
      <w:r w:rsidR="003D321E" w:rsidRPr="003D321E">
        <w:rPr>
          <w:color w:val="767171"/>
        </w:rPr>
        <w:t>cceso a la Información Pública</w:t>
      </w:r>
      <w:r>
        <w:rPr>
          <w:color w:val="767171"/>
        </w:rPr>
        <w:t xml:space="preserve"> </w:t>
      </w:r>
      <w:r w:rsidR="00FC1254" w:rsidRPr="00B04E45">
        <w:rPr>
          <w:color w:val="767171"/>
        </w:rPr>
        <w:t xml:space="preserve">para colaborar </w:t>
      </w:r>
      <w:r w:rsidR="00EF67BB" w:rsidRPr="00B04E45">
        <w:rPr>
          <w:color w:val="767171"/>
        </w:rPr>
        <w:t>con la política pública del Estado Dominicano</w:t>
      </w:r>
      <w:r w:rsidR="007539E6" w:rsidRPr="00B04E45">
        <w:rPr>
          <w:color w:val="767171"/>
        </w:rPr>
        <w:t xml:space="preserve">, a </w:t>
      </w:r>
      <w:r w:rsidR="00907B3B" w:rsidRPr="00B04E45">
        <w:rPr>
          <w:color w:val="767171"/>
        </w:rPr>
        <w:t>través de</w:t>
      </w:r>
      <w:r w:rsidR="00FC1254" w:rsidRPr="00B04E45">
        <w:rPr>
          <w:color w:val="767171"/>
        </w:rPr>
        <w:t xml:space="preserve"> una cultura de transparencia.</w:t>
      </w:r>
    </w:p>
    <w:p w14:paraId="0495DEDB" w14:textId="68272AF2" w:rsidR="003F4A5D" w:rsidRDefault="003F4A5D" w:rsidP="00BC67CE">
      <w:pPr>
        <w:pStyle w:val="Textoindependiente"/>
        <w:spacing w:line="360" w:lineRule="auto"/>
        <w:jc w:val="both"/>
        <w:rPr>
          <w:color w:val="767171"/>
        </w:rPr>
      </w:pPr>
    </w:p>
    <w:p w14:paraId="41A775DB" w14:textId="1AE6AF71" w:rsidR="003F4A5D" w:rsidRDefault="003F4A5D" w:rsidP="00BC67CE">
      <w:pPr>
        <w:pStyle w:val="Textoindependiente"/>
        <w:spacing w:line="360" w:lineRule="auto"/>
        <w:jc w:val="both"/>
        <w:rPr>
          <w:color w:val="767171"/>
        </w:rPr>
      </w:pPr>
    </w:p>
    <w:p w14:paraId="1EE548A3" w14:textId="167B14D3" w:rsidR="003F4A5D" w:rsidRDefault="00BF0CF7" w:rsidP="00BC67CE">
      <w:pPr>
        <w:pStyle w:val="Textoindependiente"/>
        <w:spacing w:line="360" w:lineRule="auto"/>
        <w:jc w:val="both"/>
        <w:rPr>
          <w:color w:val="767171"/>
        </w:rPr>
      </w:pPr>
      <w:r>
        <w:rPr>
          <w:noProof/>
          <w:spacing w:val="0"/>
          <w:sz w:val="22"/>
          <w:lang w:val="es-DO" w:eastAsia="es-DO" w:bidi="ar-SA"/>
        </w:rPr>
        <w:lastRenderedPageBreak/>
        <w:drawing>
          <wp:inline distT="0" distB="0" distL="0" distR="0" wp14:anchorId="2E6A2417" wp14:editId="38F75807">
            <wp:extent cx="4680439" cy="3456432"/>
            <wp:effectExtent l="0" t="0" r="6350" b="0"/>
            <wp:docPr id="1073741836" name="Imagen 107374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2">
                      <a:extLst>
                        <a:ext uri="{28A0092B-C50C-407E-A947-70E740481C1C}">
                          <a14:useLocalDpi xmlns:a14="http://schemas.microsoft.com/office/drawing/2010/main" val="0"/>
                        </a:ext>
                      </a:extLst>
                    </a:blip>
                    <a:srcRect l="6189" t="2499" r="5799" b="2966"/>
                    <a:stretch/>
                  </pic:blipFill>
                  <pic:spPr bwMode="auto">
                    <a:xfrm>
                      <a:off x="0" y="0"/>
                      <a:ext cx="4697750" cy="3469216"/>
                    </a:xfrm>
                    <a:prstGeom prst="rect">
                      <a:avLst/>
                    </a:prstGeom>
                    <a:noFill/>
                    <a:ln>
                      <a:noFill/>
                    </a:ln>
                    <a:extLst>
                      <a:ext uri="{53640926-AAD7-44D8-BBD7-CCE9431645EC}">
                        <a14:shadowObscured xmlns:a14="http://schemas.microsoft.com/office/drawing/2010/main"/>
                      </a:ext>
                    </a:extLst>
                  </pic:spPr>
                </pic:pic>
              </a:graphicData>
            </a:graphic>
          </wp:inline>
        </w:drawing>
      </w:r>
    </w:p>
    <w:p w14:paraId="0B111708" w14:textId="00F07843" w:rsidR="003F4A5D" w:rsidRDefault="003F4A5D" w:rsidP="00BC67CE">
      <w:pPr>
        <w:pStyle w:val="Textoindependiente"/>
        <w:spacing w:line="360" w:lineRule="auto"/>
        <w:jc w:val="both"/>
        <w:rPr>
          <w:color w:val="767171"/>
        </w:rPr>
      </w:pPr>
    </w:p>
    <w:p w14:paraId="1275B633" w14:textId="77777777" w:rsidR="00531614" w:rsidRDefault="00531614" w:rsidP="00BC67CE">
      <w:pPr>
        <w:pStyle w:val="Textoindependiente"/>
        <w:spacing w:line="360" w:lineRule="auto"/>
        <w:jc w:val="both"/>
        <w:rPr>
          <w:color w:val="767171"/>
        </w:rPr>
      </w:pPr>
    </w:p>
    <w:p w14:paraId="47098F65" w14:textId="77777777" w:rsidR="00531614" w:rsidRPr="00531614" w:rsidRDefault="00531614" w:rsidP="00531614">
      <w:pPr>
        <w:pStyle w:val="Lista2"/>
        <w:rPr>
          <w:rFonts w:cs="Times New Roman"/>
          <w:b/>
        </w:rPr>
      </w:pPr>
      <w:r w:rsidRPr="00531614">
        <w:rPr>
          <w:rFonts w:cs="Times New Roman"/>
          <w:b/>
        </w:rPr>
        <w:t>5.1 Nivel de la Satisfacción con el Servicio</w:t>
      </w:r>
    </w:p>
    <w:p w14:paraId="54CEF633" w14:textId="77777777" w:rsidR="00531614" w:rsidRPr="00531614" w:rsidRDefault="00531614" w:rsidP="00531614">
      <w:pPr>
        <w:spacing w:after="160" w:line="259" w:lineRule="auto"/>
        <w:rPr>
          <w:rFonts w:ascii="Artifex CF Extra Light" w:eastAsia="Calibri" w:hAnsi="Artifex CF Extra Light" w:cs="Times New Roman"/>
          <w:color w:val="003876"/>
          <w:spacing w:val="0"/>
          <w:sz w:val="18"/>
        </w:rPr>
      </w:pPr>
    </w:p>
    <w:p w14:paraId="22C7DA92" w14:textId="77777777" w:rsidR="00531614" w:rsidRPr="00531614" w:rsidRDefault="00531614" w:rsidP="00531614">
      <w:pPr>
        <w:spacing w:after="160" w:line="259" w:lineRule="auto"/>
        <w:rPr>
          <w:rFonts w:ascii="Artifex CF Extra Light" w:eastAsia="Calibri" w:hAnsi="Artifex CF Extra Light" w:cs="Times New Roman"/>
          <w:color w:val="003876"/>
          <w:spacing w:val="0"/>
          <w:sz w:val="18"/>
        </w:rPr>
      </w:pPr>
    </w:p>
    <w:p w14:paraId="6818D6EC" w14:textId="5AAFEF56" w:rsidR="00531614" w:rsidRPr="00531614" w:rsidRDefault="00531614" w:rsidP="00531614">
      <w:pPr>
        <w:pStyle w:val="Textoindependiente"/>
        <w:spacing w:line="360" w:lineRule="auto"/>
        <w:jc w:val="both"/>
        <w:rPr>
          <w:color w:val="767171"/>
        </w:rPr>
      </w:pPr>
      <w:r w:rsidRPr="00531614">
        <w:rPr>
          <w:color w:val="767171"/>
        </w:rPr>
        <w:t xml:space="preserve">Para garantizar la calidad, innovación, oportunidades de mejoras, y a su vez determinar el grado de satisfacción de nuestros solicitantes con relación a los servicios </w:t>
      </w:r>
      <w:r w:rsidR="00873600" w:rsidRPr="00531614">
        <w:rPr>
          <w:color w:val="767171"/>
        </w:rPr>
        <w:t>ofrecidos</w:t>
      </w:r>
      <w:r w:rsidRPr="00531614">
        <w:rPr>
          <w:color w:val="767171"/>
        </w:rPr>
        <w:t xml:space="preserve"> por la Dirección de Libre Acceso a la Información Pública (OAI) del MOPC, se </w:t>
      </w:r>
      <w:proofErr w:type="gramStart"/>
      <w:r w:rsidRPr="00531614">
        <w:rPr>
          <w:color w:val="767171"/>
        </w:rPr>
        <w:t>realiza  una</w:t>
      </w:r>
      <w:proofErr w:type="gramEnd"/>
      <w:r w:rsidRPr="00531614">
        <w:rPr>
          <w:color w:val="767171"/>
        </w:rPr>
        <w:t xml:space="preserve"> encuesta de satisfacción de forma mensual, enviándole al usuario un link en donde puede acceder a la misma</w:t>
      </w:r>
      <w:r w:rsidR="00A053BB">
        <w:rPr>
          <w:color w:val="767171"/>
        </w:rPr>
        <w:t>,</w:t>
      </w:r>
      <w:r w:rsidRPr="00531614">
        <w:rPr>
          <w:color w:val="767171"/>
        </w:rPr>
        <w:t xml:space="preserve"> </w:t>
      </w:r>
    </w:p>
    <w:p w14:paraId="3285BA46" w14:textId="3C624C63" w:rsidR="00531614" w:rsidRPr="00531614" w:rsidRDefault="00531614" w:rsidP="00873600">
      <w:pPr>
        <w:pStyle w:val="Textoindependiente"/>
        <w:spacing w:line="360" w:lineRule="auto"/>
        <w:jc w:val="both"/>
        <w:rPr>
          <w:color w:val="767171"/>
        </w:rPr>
      </w:pPr>
      <w:r w:rsidRPr="00531614">
        <w:rPr>
          <w:color w:val="767171"/>
        </w:rPr>
        <w:t xml:space="preserve">en el momento de recibir la información solicitada por el mismo, obteniendo </w:t>
      </w:r>
      <w:r w:rsidR="00A053BB">
        <w:rPr>
          <w:color w:val="767171"/>
        </w:rPr>
        <w:t>posteriormente las</w:t>
      </w:r>
      <w:r w:rsidRPr="00531614">
        <w:rPr>
          <w:color w:val="767171"/>
        </w:rPr>
        <w:t xml:space="preserve"> respuesta</w:t>
      </w:r>
      <w:r w:rsidR="00A053BB">
        <w:rPr>
          <w:color w:val="767171"/>
        </w:rPr>
        <w:t>s</w:t>
      </w:r>
      <w:r w:rsidRPr="00531614">
        <w:rPr>
          <w:color w:val="767171"/>
        </w:rPr>
        <w:t xml:space="preserve"> de </w:t>
      </w:r>
      <w:r w:rsidR="00A053BB">
        <w:rPr>
          <w:color w:val="767171"/>
        </w:rPr>
        <w:t xml:space="preserve">los </w:t>
      </w:r>
      <w:r w:rsidRPr="00531614">
        <w:rPr>
          <w:color w:val="767171"/>
        </w:rPr>
        <w:t>solicitantes</w:t>
      </w:r>
      <w:r w:rsidR="00A053BB">
        <w:rPr>
          <w:color w:val="767171"/>
        </w:rPr>
        <w:t xml:space="preserve"> encuestados.</w:t>
      </w:r>
    </w:p>
    <w:p w14:paraId="4F47E9B8" w14:textId="77777777" w:rsidR="00531614" w:rsidRPr="00531614" w:rsidRDefault="00531614" w:rsidP="00531614">
      <w:pPr>
        <w:spacing w:line="480" w:lineRule="auto"/>
        <w:rPr>
          <w:rFonts w:ascii="Artifex CF Extra Light" w:eastAsia="Calibri" w:hAnsi="Artifex CF Extra Light" w:cs="Times New Roman"/>
          <w:color w:val="1F4E79"/>
          <w:spacing w:val="0"/>
          <w:sz w:val="20"/>
          <w:szCs w:val="20"/>
        </w:rPr>
      </w:pPr>
    </w:p>
    <w:p w14:paraId="7FB6EF19" w14:textId="42769BE3" w:rsidR="00902287" w:rsidRDefault="00BF0CF7" w:rsidP="00BC67CE">
      <w:pPr>
        <w:pStyle w:val="Textoindependiente"/>
        <w:spacing w:line="360" w:lineRule="auto"/>
        <w:jc w:val="both"/>
        <w:rPr>
          <w:color w:val="767171"/>
        </w:rPr>
      </w:pPr>
      <w:r>
        <w:rPr>
          <w:noProof/>
          <w:lang w:val="es-DO" w:eastAsia="es-DO" w:bidi="ar-SA"/>
        </w:rPr>
        <w:lastRenderedPageBreak/>
        <w:drawing>
          <wp:inline distT="0" distB="0" distL="0" distR="0" wp14:anchorId="5B473372" wp14:editId="6D4B9C8B">
            <wp:extent cx="5029200" cy="2928620"/>
            <wp:effectExtent l="0" t="0" r="0" b="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7218D0C" w14:textId="77777777" w:rsidR="00902287" w:rsidRDefault="00902287" w:rsidP="00BC67CE">
      <w:pPr>
        <w:pStyle w:val="Textoindependiente"/>
        <w:spacing w:line="360" w:lineRule="auto"/>
        <w:jc w:val="both"/>
        <w:rPr>
          <w:color w:val="767171"/>
        </w:rPr>
      </w:pPr>
    </w:p>
    <w:p w14:paraId="040E85E7" w14:textId="762DAA87" w:rsidR="00531614" w:rsidRDefault="00531614" w:rsidP="00BC67CE">
      <w:pPr>
        <w:pStyle w:val="Textoindependiente"/>
        <w:spacing w:line="360" w:lineRule="auto"/>
        <w:jc w:val="both"/>
        <w:rPr>
          <w:color w:val="767171"/>
        </w:rPr>
      </w:pPr>
    </w:p>
    <w:p w14:paraId="239D3F7D" w14:textId="77777777" w:rsidR="003D10D9" w:rsidRPr="003D10D9" w:rsidRDefault="003D10D9" w:rsidP="003D10D9">
      <w:pPr>
        <w:pStyle w:val="Lista2"/>
        <w:rPr>
          <w:rFonts w:cs="Times New Roman"/>
          <w:b/>
        </w:rPr>
      </w:pPr>
      <w:bookmarkStart w:id="95" w:name="_Toc78583671"/>
      <w:r w:rsidRPr="003D10D9">
        <w:rPr>
          <w:rFonts w:cs="Times New Roman"/>
          <w:b/>
        </w:rPr>
        <w:t>5.2 Nivel de Cumplimiento Acceso a la Información</w:t>
      </w:r>
      <w:bookmarkEnd w:id="95"/>
    </w:p>
    <w:p w14:paraId="62996DC2" w14:textId="77777777" w:rsidR="003D10D9" w:rsidRPr="003D10D9" w:rsidRDefault="003D10D9" w:rsidP="003D10D9">
      <w:pPr>
        <w:spacing w:after="160" w:line="259" w:lineRule="auto"/>
        <w:rPr>
          <w:rFonts w:ascii="Artifex CF Extra Light" w:eastAsia="Calibri" w:hAnsi="Artifex CF Extra Light" w:cs="Times New Roman"/>
          <w:color w:val="003876"/>
          <w:spacing w:val="0"/>
          <w:sz w:val="18"/>
        </w:rPr>
      </w:pPr>
    </w:p>
    <w:p w14:paraId="33149307" w14:textId="77777777" w:rsidR="003D10D9" w:rsidRPr="003D10D9" w:rsidRDefault="003D10D9" w:rsidP="003D10D9">
      <w:pPr>
        <w:ind w:left="720"/>
        <w:rPr>
          <w:rFonts w:ascii="Cambria" w:eastAsia="Calibri" w:hAnsi="Cambria" w:cs="Times"/>
          <w:color w:val="003876"/>
          <w:spacing w:val="0"/>
          <w:sz w:val="18"/>
          <w:lang w:val="es-ES"/>
        </w:rPr>
      </w:pPr>
    </w:p>
    <w:p w14:paraId="37594E6F" w14:textId="511E0E9A" w:rsidR="003D10D9" w:rsidRPr="003D10D9" w:rsidRDefault="003D10D9" w:rsidP="003D10D9">
      <w:pPr>
        <w:spacing w:line="480" w:lineRule="auto"/>
        <w:rPr>
          <w:rFonts w:eastAsia="Times New Roman" w:cs="Times New Roman"/>
          <w:szCs w:val="24"/>
          <w:lang w:val="es-ES" w:eastAsia="es-ES" w:bidi="es-ES"/>
        </w:rPr>
      </w:pPr>
      <w:r w:rsidRPr="003D10D9">
        <w:rPr>
          <w:rFonts w:eastAsia="Times New Roman" w:cs="Times New Roman"/>
          <w:szCs w:val="24"/>
          <w:lang w:val="es-ES" w:eastAsia="es-ES" w:bidi="es-ES"/>
        </w:rPr>
        <w:t xml:space="preserve">El Ministerio de Obras Públicas y Comunicaciones (MOPC)como organismo del Estado Dominicano, a través de la Oficina de Acceso a la Información (OAI), cumple con el requerimiento de proveer las informaciones de carácter público, relativas a </w:t>
      </w:r>
      <w:r w:rsidR="00902287">
        <w:rPr>
          <w:rFonts w:eastAsia="Times New Roman" w:cs="Times New Roman"/>
          <w:szCs w:val="24"/>
          <w:lang w:val="es-ES" w:eastAsia="es-ES" w:bidi="es-ES"/>
        </w:rPr>
        <w:t>sus funciones y ejecutorias físicas -</w:t>
      </w:r>
      <w:r>
        <w:rPr>
          <w:rFonts w:eastAsia="Times New Roman" w:cs="Times New Roman"/>
          <w:szCs w:val="24"/>
          <w:lang w:val="es-ES" w:eastAsia="es-ES" w:bidi="es-ES"/>
        </w:rPr>
        <w:t xml:space="preserve"> financiera</w:t>
      </w:r>
      <w:r w:rsidR="00902287">
        <w:rPr>
          <w:rFonts w:eastAsia="Times New Roman" w:cs="Times New Roman"/>
          <w:szCs w:val="24"/>
          <w:lang w:val="es-ES" w:eastAsia="es-ES" w:bidi="es-ES"/>
        </w:rPr>
        <w:t>s</w:t>
      </w:r>
      <w:r>
        <w:rPr>
          <w:rFonts w:eastAsia="Times New Roman" w:cs="Times New Roman"/>
          <w:szCs w:val="24"/>
          <w:lang w:val="es-ES" w:eastAsia="es-ES" w:bidi="es-ES"/>
        </w:rPr>
        <w:t xml:space="preserve">, </w:t>
      </w:r>
      <w:r w:rsidRPr="003D10D9">
        <w:rPr>
          <w:rFonts w:eastAsia="Times New Roman" w:cs="Times New Roman"/>
          <w:szCs w:val="24"/>
          <w:lang w:val="es-ES" w:eastAsia="es-ES" w:bidi="es-ES"/>
        </w:rPr>
        <w:t xml:space="preserve">de naturaleza administrativa, </w:t>
      </w:r>
      <w:r>
        <w:rPr>
          <w:rFonts w:eastAsia="Times New Roman" w:cs="Times New Roman"/>
          <w:szCs w:val="24"/>
          <w:lang w:val="es-ES" w:eastAsia="es-ES" w:bidi="es-ES"/>
        </w:rPr>
        <w:t xml:space="preserve">servicios que ofrece, </w:t>
      </w:r>
      <w:r w:rsidR="00902287">
        <w:rPr>
          <w:rFonts w:eastAsia="Times New Roman" w:cs="Times New Roman"/>
          <w:szCs w:val="24"/>
          <w:lang w:val="es-ES" w:eastAsia="es-ES" w:bidi="es-ES"/>
        </w:rPr>
        <w:t xml:space="preserve">entre otras, </w:t>
      </w:r>
      <w:r w:rsidRPr="003D10D9">
        <w:rPr>
          <w:rFonts w:eastAsia="Times New Roman" w:cs="Times New Roman"/>
          <w:szCs w:val="24"/>
          <w:lang w:val="es-ES" w:eastAsia="es-ES" w:bidi="es-ES"/>
        </w:rPr>
        <w:t>tal como lo establece la Ley General No.200-04 de Libre Acceso a la Información Pública y su Reglamento 130-05 para la administración pública, tanto</w:t>
      </w:r>
      <w:r>
        <w:rPr>
          <w:rFonts w:eastAsia="Times New Roman" w:cs="Times New Roman"/>
          <w:szCs w:val="24"/>
          <w:lang w:val="es-ES" w:eastAsia="es-ES" w:bidi="es-ES"/>
        </w:rPr>
        <w:t xml:space="preserve"> </w:t>
      </w:r>
      <w:r w:rsidR="00902287">
        <w:rPr>
          <w:rFonts w:eastAsia="Times New Roman" w:cs="Times New Roman"/>
          <w:szCs w:val="24"/>
          <w:lang w:val="es-ES" w:eastAsia="es-ES" w:bidi="es-ES"/>
        </w:rPr>
        <w:t xml:space="preserve">para instituciones </w:t>
      </w:r>
      <w:r w:rsidRPr="003D10D9">
        <w:rPr>
          <w:rFonts w:eastAsia="Times New Roman" w:cs="Times New Roman"/>
          <w:szCs w:val="24"/>
          <w:lang w:val="es-ES" w:eastAsia="es-ES" w:bidi="es-ES"/>
        </w:rPr>
        <w:t>centralizada</w:t>
      </w:r>
      <w:r w:rsidR="00902287">
        <w:rPr>
          <w:rFonts w:eastAsia="Times New Roman" w:cs="Times New Roman"/>
          <w:szCs w:val="24"/>
          <w:lang w:val="es-ES" w:eastAsia="es-ES" w:bidi="es-ES"/>
        </w:rPr>
        <w:t>s</w:t>
      </w:r>
      <w:r w:rsidRPr="003D10D9">
        <w:rPr>
          <w:rFonts w:eastAsia="Times New Roman" w:cs="Times New Roman"/>
          <w:szCs w:val="24"/>
          <w:lang w:val="es-ES" w:eastAsia="es-ES" w:bidi="es-ES"/>
        </w:rPr>
        <w:t xml:space="preserve"> como descentralizada</w:t>
      </w:r>
      <w:r w:rsidR="00902287">
        <w:rPr>
          <w:rFonts w:eastAsia="Times New Roman" w:cs="Times New Roman"/>
          <w:szCs w:val="24"/>
          <w:lang w:val="es-ES" w:eastAsia="es-ES" w:bidi="es-ES"/>
        </w:rPr>
        <w:t>s</w:t>
      </w:r>
      <w:r w:rsidRPr="003D10D9">
        <w:rPr>
          <w:rFonts w:eastAsia="Times New Roman" w:cs="Times New Roman"/>
          <w:szCs w:val="24"/>
          <w:lang w:val="es-ES" w:eastAsia="es-ES" w:bidi="es-ES"/>
        </w:rPr>
        <w:t>.</w:t>
      </w:r>
    </w:p>
    <w:p w14:paraId="7822B876" w14:textId="77777777" w:rsidR="003D10D9" w:rsidRPr="003D10D9" w:rsidRDefault="003D10D9" w:rsidP="003D10D9">
      <w:pPr>
        <w:spacing w:after="160"/>
        <w:rPr>
          <w:rFonts w:eastAsia="Times New Roman" w:cs="Times New Roman"/>
          <w:szCs w:val="24"/>
          <w:lang w:val="es-ES" w:eastAsia="es-ES" w:bidi="es-ES"/>
        </w:rPr>
      </w:pPr>
    </w:p>
    <w:p w14:paraId="670B7349" w14:textId="0123F3FD" w:rsidR="003D10D9" w:rsidRDefault="003D10D9" w:rsidP="003D10D9">
      <w:pPr>
        <w:spacing w:line="480" w:lineRule="auto"/>
        <w:rPr>
          <w:rFonts w:eastAsia="Times New Roman" w:cs="Times New Roman"/>
          <w:szCs w:val="24"/>
          <w:lang w:val="es-ES" w:eastAsia="es-ES" w:bidi="es-ES"/>
        </w:rPr>
      </w:pPr>
      <w:r w:rsidRPr="003D10D9">
        <w:rPr>
          <w:rFonts w:eastAsia="Times New Roman" w:cs="Times New Roman"/>
          <w:szCs w:val="24"/>
          <w:lang w:val="es-ES" w:eastAsia="es-ES" w:bidi="es-ES"/>
        </w:rPr>
        <w:t xml:space="preserve">El objetivo principal de la Oficina de Acceso a la Información (OAI), es </w:t>
      </w:r>
      <w:r w:rsidR="00902287">
        <w:rPr>
          <w:rFonts w:eastAsia="Times New Roman" w:cs="Times New Roman"/>
          <w:szCs w:val="24"/>
          <w:lang w:val="es-ES" w:eastAsia="es-ES" w:bidi="es-ES"/>
        </w:rPr>
        <w:t>i</w:t>
      </w:r>
      <w:r w:rsidRPr="003D10D9">
        <w:rPr>
          <w:rFonts w:eastAsia="Times New Roman" w:cs="Times New Roman"/>
          <w:szCs w:val="24"/>
          <w:lang w:val="es-ES" w:eastAsia="es-ES" w:bidi="es-ES"/>
        </w:rPr>
        <w:t xml:space="preserve">mpulsar la cultura de la transparencia institucional dentro del MOPC, para </w:t>
      </w:r>
      <w:r w:rsidRPr="003D10D9">
        <w:rPr>
          <w:rFonts w:eastAsia="Times New Roman" w:cs="Times New Roman"/>
          <w:szCs w:val="24"/>
          <w:lang w:val="es-ES" w:eastAsia="es-ES" w:bidi="es-ES"/>
        </w:rPr>
        <w:lastRenderedPageBreak/>
        <w:t xml:space="preserve">colaborar en el desarrollo de un Estado eficiente, </w:t>
      </w:r>
      <w:r w:rsidR="00902287" w:rsidRPr="003D10D9">
        <w:rPr>
          <w:rFonts w:eastAsia="Times New Roman" w:cs="Times New Roman"/>
          <w:szCs w:val="24"/>
          <w:lang w:val="es-ES" w:eastAsia="es-ES" w:bidi="es-ES"/>
        </w:rPr>
        <w:t>transparente</w:t>
      </w:r>
      <w:r w:rsidRPr="003D10D9">
        <w:rPr>
          <w:rFonts w:eastAsia="Times New Roman" w:cs="Times New Roman"/>
          <w:szCs w:val="24"/>
          <w:lang w:val="es-ES" w:eastAsia="es-ES" w:bidi="es-ES"/>
        </w:rPr>
        <w:t xml:space="preserve"> y </w:t>
      </w:r>
      <w:r w:rsidR="00902287" w:rsidRPr="003D10D9">
        <w:rPr>
          <w:rFonts w:eastAsia="Times New Roman" w:cs="Times New Roman"/>
          <w:szCs w:val="24"/>
          <w:lang w:val="es-ES" w:eastAsia="es-ES" w:bidi="es-ES"/>
        </w:rPr>
        <w:t>digno</w:t>
      </w:r>
      <w:r w:rsidRPr="003D10D9">
        <w:rPr>
          <w:rFonts w:eastAsia="Times New Roman" w:cs="Times New Roman"/>
          <w:szCs w:val="24"/>
          <w:lang w:val="es-ES" w:eastAsia="es-ES" w:bidi="es-ES"/>
        </w:rPr>
        <w:t>, apegado a los valores de la Moral y la Ética.</w:t>
      </w:r>
    </w:p>
    <w:p w14:paraId="7A6F870F" w14:textId="77777777" w:rsidR="003D10D9" w:rsidRDefault="003D10D9" w:rsidP="00BC67CE">
      <w:pPr>
        <w:pStyle w:val="Textoindependiente"/>
        <w:spacing w:line="360" w:lineRule="auto"/>
        <w:jc w:val="both"/>
        <w:rPr>
          <w:color w:val="767171"/>
        </w:rPr>
      </w:pPr>
    </w:p>
    <w:p w14:paraId="386E550D" w14:textId="25E542D2" w:rsidR="00EA569D" w:rsidRPr="00B04E45" w:rsidRDefault="003F4A5D" w:rsidP="00BC67CE">
      <w:pPr>
        <w:pStyle w:val="Lista2"/>
        <w:rPr>
          <w:rFonts w:cs="Times New Roman"/>
          <w:b/>
        </w:rPr>
      </w:pPr>
      <w:bookmarkStart w:id="96" w:name="_Toc78583670"/>
      <w:r>
        <w:rPr>
          <w:rFonts w:cs="Times New Roman"/>
          <w:b/>
        </w:rPr>
        <w:t>5.</w:t>
      </w:r>
      <w:r w:rsidR="00A053BB">
        <w:rPr>
          <w:rFonts w:cs="Times New Roman"/>
          <w:b/>
        </w:rPr>
        <w:t>3</w:t>
      </w:r>
      <w:r>
        <w:rPr>
          <w:rFonts w:cs="Times New Roman"/>
          <w:b/>
        </w:rPr>
        <w:t xml:space="preserve"> </w:t>
      </w:r>
      <w:r w:rsidR="00C86E72" w:rsidRPr="00B04E45">
        <w:rPr>
          <w:rFonts w:cs="Times New Roman"/>
          <w:b/>
        </w:rPr>
        <w:t>P</w:t>
      </w:r>
      <w:r w:rsidR="00D9762B" w:rsidRPr="00B04E45">
        <w:rPr>
          <w:rFonts w:cs="Times New Roman"/>
          <w:b/>
        </w:rPr>
        <w:t xml:space="preserve">ortal Transparencia </w:t>
      </w:r>
    </w:p>
    <w:p w14:paraId="2D595925" w14:textId="77777777" w:rsidR="00EA569D" w:rsidRPr="00B04E45" w:rsidRDefault="00EA569D" w:rsidP="00BC67CE">
      <w:pPr>
        <w:rPr>
          <w:rFonts w:cs="Times New Roman"/>
        </w:rPr>
      </w:pPr>
    </w:p>
    <w:p w14:paraId="74EBB3B8" w14:textId="4BF9035B" w:rsidR="00D9762B" w:rsidRPr="00B04E45" w:rsidRDefault="00EA569D" w:rsidP="00BC67CE">
      <w:pPr>
        <w:pStyle w:val="Textoindependiente"/>
        <w:spacing w:line="360" w:lineRule="auto"/>
        <w:jc w:val="both"/>
        <w:rPr>
          <w:color w:val="767171"/>
        </w:rPr>
      </w:pPr>
      <w:r w:rsidRPr="00B04E45">
        <w:rPr>
          <w:color w:val="767171"/>
        </w:rPr>
        <w:t xml:space="preserve">El </w:t>
      </w:r>
      <w:r w:rsidR="00873600">
        <w:rPr>
          <w:color w:val="767171"/>
        </w:rPr>
        <w:t>P</w:t>
      </w:r>
      <w:r w:rsidRPr="00B04E45">
        <w:rPr>
          <w:color w:val="767171"/>
        </w:rPr>
        <w:t xml:space="preserve">ortal </w:t>
      </w:r>
      <w:r w:rsidR="00873600">
        <w:rPr>
          <w:color w:val="767171"/>
        </w:rPr>
        <w:t xml:space="preserve">de </w:t>
      </w:r>
      <w:r w:rsidRPr="00B04E45">
        <w:rPr>
          <w:color w:val="767171"/>
        </w:rPr>
        <w:t>Transparencia del MOPC</w:t>
      </w:r>
      <w:r w:rsidR="00D9762B" w:rsidRPr="00B04E45">
        <w:rPr>
          <w:color w:val="767171"/>
        </w:rPr>
        <w:t xml:space="preserve">, </w:t>
      </w:r>
      <w:r w:rsidR="00C86E72" w:rsidRPr="00B04E45">
        <w:rPr>
          <w:color w:val="767171"/>
        </w:rPr>
        <w:t xml:space="preserve">se encuentra </w:t>
      </w:r>
      <w:r w:rsidR="00D9762B" w:rsidRPr="00B04E45">
        <w:rPr>
          <w:color w:val="767171"/>
        </w:rPr>
        <w:t xml:space="preserve">a disposición de la </w:t>
      </w:r>
      <w:r w:rsidR="001F188D" w:rsidRPr="00B04E45">
        <w:rPr>
          <w:color w:val="767171"/>
        </w:rPr>
        <w:t>ciudadanía</w:t>
      </w:r>
      <w:r w:rsidR="00D9762B" w:rsidRPr="00B04E45">
        <w:rPr>
          <w:color w:val="767171"/>
        </w:rPr>
        <w:t xml:space="preserve"> de </w:t>
      </w:r>
      <w:r w:rsidR="00C86E72" w:rsidRPr="00B04E45">
        <w:rPr>
          <w:color w:val="767171"/>
        </w:rPr>
        <w:t>manera</w:t>
      </w:r>
      <w:r w:rsidR="00D9762B" w:rsidRPr="00B04E45">
        <w:rPr>
          <w:color w:val="767171"/>
        </w:rPr>
        <w:t xml:space="preserve"> permanente</w:t>
      </w:r>
      <w:r w:rsidR="00F8229A" w:rsidRPr="00B04E45">
        <w:rPr>
          <w:color w:val="767171"/>
        </w:rPr>
        <w:t xml:space="preserve"> </w:t>
      </w:r>
      <w:r w:rsidR="001F188D" w:rsidRPr="00B04E45">
        <w:rPr>
          <w:color w:val="767171"/>
        </w:rPr>
        <w:t xml:space="preserve">con las </w:t>
      </w:r>
      <w:r w:rsidR="00D9762B" w:rsidRPr="00B04E45">
        <w:rPr>
          <w:color w:val="767171"/>
        </w:rPr>
        <w:t xml:space="preserve">informaciones </w:t>
      </w:r>
      <w:r w:rsidR="00F8229A" w:rsidRPr="00B04E45">
        <w:rPr>
          <w:color w:val="767171"/>
        </w:rPr>
        <w:t xml:space="preserve">actualizadas que resulten de </w:t>
      </w:r>
      <w:r w:rsidR="00D9762B" w:rsidRPr="00B04E45">
        <w:rPr>
          <w:color w:val="767171"/>
        </w:rPr>
        <w:t xml:space="preserve">interés público, las cuales </w:t>
      </w:r>
      <w:r w:rsidR="00F8229A" w:rsidRPr="00B04E45">
        <w:rPr>
          <w:color w:val="767171"/>
        </w:rPr>
        <w:t xml:space="preserve">deben cumplir </w:t>
      </w:r>
      <w:r w:rsidR="00D9762B" w:rsidRPr="00B04E45">
        <w:rPr>
          <w:color w:val="767171"/>
        </w:rPr>
        <w:t>con los requisitos de la Resolución 1-2013</w:t>
      </w:r>
      <w:r w:rsidR="00F8229A" w:rsidRPr="00B04E45">
        <w:rPr>
          <w:color w:val="767171"/>
        </w:rPr>
        <w:t>, de</w:t>
      </w:r>
      <w:r w:rsidR="00D9762B" w:rsidRPr="00B04E45">
        <w:rPr>
          <w:color w:val="767171"/>
        </w:rPr>
        <w:t xml:space="preserve"> la Dirección General de Ética e Integridad Gubernamental (DIGEID</w:t>
      </w:r>
      <w:r w:rsidR="001F188D" w:rsidRPr="00B04E45">
        <w:rPr>
          <w:color w:val="767171"/>
        </w:rPr>
        <w:t xml:space="preserve">), </w:t>
      </w:r>
      <w:r w:rsidR="00873600">
        <w:rPr>
          <w:color w:val="767171"/>
        </w:rPr>
        <w:t xml:space="preserve">y </w:t>
      </w:r>
      <w:r w:rsidR="001F188D" w:rsidRPr="00B04E45">
        <w:rPr>
          <w:color w:val="767171"/>
        </w:rPr>
        <w:t>contribuye</w:t>
      </w:r>
      <w:r w:rsidR="00873600">
        <w:rPr>
          <w:color w:val="767171"/>
        </w:rPr>
        <w:t xml:space="preserve">n a la vez, </w:t>
      </w:r>
      <w:r w:rsidR="00F8229A" w:rsidRPr="00B04E45">
        <w:rPr>
          <w:color w:val="767171"/>
        </w:rPr>
        <w:t>con</w:t>
      </w:r>
      <w:r w:rsidR="001F188D" w:rsidRPr="00B04E45">
        <w:rPr>
          <w:color w:val="767171"/>
        </w:rPr>
        <w:t xml:space="preserve"> los procesos de </w:t>
      </w:r>
      <w:r w:rsidR="00F8229A" w:rsidRPr="00B04E45">
        <w:rPr>
          <w:color w:val="767171"/>
        </w:rPr>
        <w:t>evaluación mensual, garantizando</w:t>
      </w:r>
      <w:r w:rsidR="001F188D" w:rsidRPr="00B04E45">
        <w:rPr>
          <w:color w:val="767171"/>
        </w:rPr>
        <w:t xml:space="preserve"> la estandarización de las informaciones en los portales electrónicos de las instituciones gubernamentales amparado </w:t>
      </w:r>
      <w:r w:rsidR="00524DC6">
        <w:rPr>
          <w:color w:val="767171"/>
        </w:rPr>
        <w:t xml:space="preserve">en </w:t>
      </w:r>
      <w:r w:rsidR="001F188D" w:rsidRPr="00B04E45">
        <w:rPr>
          <w:color w:val="767171"/>
        </w:rPr>
        <w:t xml:space="preserve">la Ley General 200 - 04, </w:t>
      </w:r>
      <w:r w:rsidR="00F8229A" w:rsidRPr="00B04E45">
        <w:rPr>
          <w:color w:val="767171"/>
        </w:rPr>
        <w:t>efectuando la</w:t>
      </w:r>
      <w:r w:rsidR="001F188D" w:rsidRPr="00B04E45">
        <w:rPr>
          <w:color w:val="767171"/>
        </w:rPr>
        <w:t xml:space="preserve"> calific</w:t>
      </w:r>
      <w:r w:rsidR="00F8229A" w:rsidRPr="00B04E45">
        <w:rPr>
          <w:color w:val="767171"/>
        </w:rPr>
        <w:t>aci</w:t>
      </w:r>
      <w:r w:rsidR="001F188D" w:rsidRPr="00B04E45">
        <w:rPr>
          <w:color w:val="767171"/>
        </w:rPr>
        <w:t>ó</w:t>
      </w:r>
      <w:r w:rsidR="00F8229A" w:rsidRPr="00B04E45">
        <w:rPr>
          <w:color w:val="767171"/>
        </w:rPr>
        <w:t xml:space="preserve">n de </w:t>
      </w:r>
      <w:r w:rsidR="001F188D" w:rsidRPr="00B04E45">
        <w:rPr>
          <w:color w:val="767171"/>
        </w:rPr>
        <w:t>la gestión de transparencia del Ministerio de Obras P</w:t>
      </w:r>
      <w:r w:rsidR="00F8229A" w:rsidRPr="00B04E45">
        <w:rPr>
          <w:color w:val="767171"/>
        </w:rPr>
        <w:t>ú</w:t>
      </w:r>
      <w:r w:rsidR="001F188D" w:rsidRPr="00B04E45">
        <w:rPr>
          <w:color w:val="767171"/>
        </w:rPr>
        <w:t xml:space="preserve">blicas y </w:t>
      </w:r>
      <w:r w:rsidR="00F8229A" w:rsidRPr="00B04E45">
        <w:rPr>
          <w:color w:val="767171"/>
        </w:rPr>
        <w:t>Comunicaciones</w:t>
      </w:r>
      <w:r w:rsidR="001F188D" w:rsidRPr="00B04E45">
        <w:rPr>
          <w:color w:val="767171"/>
        </w:rPr>
        <w:t xml:space="preserve"> durante el periodo </w:t>
      </w:r>
      <w:r w:rsidR="001D3E75">
        <w:rPr>
          <w:color w:val="767171"/>
        </w:rPr>
        <w:t>enero</w:t>
      </w:r>
      <w:r w:rsidR="001F188D" w:rsidRPr="00B04E45">
        <w:rPr>
          <w:color w:val="767171"/>
        </w:rPr>
        <w:t xml:space="preserve"> </w:t>
      </w:r>
      <w:r w:rsidR="00A053BB">
        <w:rPr>
          <w:color w:val="767171"/>
        </w:rPr>
        <w:t xml:space="preserve">- </w:t>
      </w:r>
      <w:r w:rsidR="001D3E75">
        <w:rPr>
          <w:color w:val="767171"/>
        </w:rPr>
        <w:t>diciembre</w:t>
      </w:r>
      <w:r w:rsidR="001F188D" w:rsidRPr="00B04E45">
        <w:rPr>
          <w:color w:val="767171"/>
        </w:rPr>
        <w:t xml:space="preserve"> del 2023</w:t>
      </w:r>
      <w:r w:rsidR="003E17FD">
        <w:rPr>
          <w:color w:val="767171"/>
        </w:rPr>
        <w:t>.</w:t>
      </w:r>
    </w:p>
    <w:p w14:paraId="75E5ED5D" w14:textId="77777777" w:rsidR="00BC67CE" w:rsidRPr="00B04E45" w:rsidRDefault="00BC67CE" w:rsidP="00BC67CE">
      <w:pPr>
        <w:pStyle w:val="Textoindependiente"/>
        <w:spacing w:line="360" w:lineRule="auto"/>
        <w:jc w:val="both"/>
        <w:rPr>
          <w:color w:val="767171"/>
        </w:rPr>
      </w:pPr>
    </w:p>
    <w:p w14:paraId="5AA95431" w14:textId="77777777" w:rsidR="00BE3E0B" w:rsidRDefault="00BE3E0B" w:rsidP="00524DC6">
      <w:pPr>
        <w:pStyle w:val="Lista2"/>
        <w:rPr>
          <w:rFonts w:cs="Times New Roman"/>
          <w:b/>
        </w:rPr>
      </w:pPr>
      <w:bookmarkStart w:id="97" w:name="_Toc91264842"/>
      <w:bookmarkStart w:id="98" w:name="_Toc20898275"/>
      <w:bookmarkEnd w:id="96"/>
      <w:bookmarkEnd w:id="97"/>
    </w:p>
    <w:p w14:paraId="5EB9610B" w14:textId="38817D1B" w:rsidR="002B5C1B" w:rsidRPr="00B04E45" w:rsidRDefault="0062108A" w:rsidP="00524DC6">
      <w:pPr>
        <w:pStyle w:val="Lista2"/>
        <w:rPr>
          <w:rFonts w:cs="Times New Roman"/>
          <w:b/>
        </w:rPr>
      </w:pPr>
      <w:r w:rsidRPr="00B04E45">
        <w:rPr>
          <w:rFonts w:cs="Times New Roman"/>
          <w:b/>
        </w:rPr>
        <w:t>5</w:t>
      </w:r>
      <w:r w:rsidR="003F4A5D">
        <w:rPr>
          <w:rFonts w:cs="Times New Roman"/>
          <w:b/>
        </w:rPr>
        <w:t>.</w:t>
      </w:r>
      <w:r w:rsidR="00A053BB">
        <w:rPr>
          <w:rFonts w:cs="Times New Roman"/>
          <w:b/>
        </w:rPr>
        <w:t>3.1</w:t>
      </w:r>
      <w:r w:rsidR="002B5C1B" w:rsidRPr="00B04E45">
        <w:rPr>
          <w:rFonts w:cs="Times New Roman"/>
          <w:b/>
        </w:rPr>
        <w:t xml:space="preserve"> Cantidad de Solicitudes Ingresadas</w:t>
      </w:r>
      <w:bookmarkEnd w:id="98"/>
    </w:p>
    <w:p w14:paraId="5BD4210D" w14:textId="7C6EB2C4" w:rsidR="00BC67CE" w:rsidRDefault="00BC67CE" w:rsidP="00BC67CE">
      <w:pPr>
        <w:pStyle w:val="Textoindependienteprimerasangra2"/>
        <w:rPr>
          <w:rFonts w:cs="Times New Roman"/>
          <w:b/>
        </w:rPr>
      </w:pPr>
    </w:p>
    <w:p w14:paraId="2E187FA0" w14:textId="47EC7672" w:rsidR="009B3287" w:rsidRDefault="002B5C1B" w:rsidP="00BC67CE">
      <w:pPr>
        <w:pStyle w:val="Textoindependiente"/>
        <w:spacing w:line="360" w:lineRule="auto"/>
        <w:jc w:val="both"/>
        <w:rPr>
          <w:color w:val="767171"/>
        </w:rPr>
      </w:pPr>
      <w:r w:rsidRPr="00B04E45">
        <w:rPr>
          <w:color w:val="767171"/>
        </w:rPr>
        <w:t>La Dirección de Libre Acceso a la Información Pública, Ética y Transparencia</w:t>
      </w:r>
      <w:r w:rsidR="00524DC6">
        <w:rPr>
          <w:color w:val="767171"/>
        </w:rPr>
        <w:t xml:space="preserve"> del MOPC</w:t>
      </w:r>
      <w:r w:rsidRPr="00B04E45">
        <w:rPr>
          <w:color w:val="767171"/>
        </w:rPr>
        <w:t xml:space="preserve">, </w:t>
      </w:r>
      <w:r w:rsidR="00524DC6">
        <w:rPr>
          <w:color w:val="767171"/>
        </w:rPr>
        <w:t xml:space="preserve">recibió </w:t>
      </w:r>
      <w:r w:rsidR="00524DC6" w:rsidRPr="00B04E45">
        <w:rPr>
          <w:color w:val="767171"/>
        </w:rPr>
        <w:t xml:space="preserve">durante el periodo </w:t>
      </w:r>
      <w:r w:rsidR="00524DC6">
        <w:rPr>
          <w:color w:val="767171"/>
        </w:rPr>
        <w:t>enero</w:t>
      </w:r>
      <w:r w:rsidR="00524DC6" w:rsidRPr="00B04E45">
        <w:rPr>
          <w:color w:val="767171"/>
        </w:rPr>
        <w:t>-</w:t>
      </w:r>
      <w:r w:rsidR="00524DC6">
        <w:rPr>
          <w:color w:val="767171"/>
        </w:rPr>
        <w:t>diciembre</w:t>
      </w:r>
      <w:r w:rsidR="00524DC6" w:rsidRPr="00B04E45">
        <w:rPr>
          <w:color w:val="767171"/>
        </w:rPr>
        <w:t xml:space="preserve"> 2023, a través del Portal Único (SAIP), </w:t>
      </w:r>
      <w:proofErr w:type="spellStart"/>
      <w:r w:rsidR="00524DC6">
        <w:rPr>
          <w:color w:val="767171"/>
        </w:rPr>
        <w:t>Cuatrocientios</w:t>
      </w:r>
      <w:proofErr w:type="spellEnd"/>
      <w:r w:rsidR="00524DC6">
        <w:rPr>
          <w:color w:val="767171"/>
        </w:rPr>
        <w:t xml:space="preserve"> Cuarenta y Tres (</w:t>
      </w:r>
      <w:r w:rsidR="00524DC6" w:rsidRPr="00B04E45">
        <w:rPr>
          <w:color w:val="767171"/>
        </w:rPr>
        <w:t>443</w:t>
      </w:r>
      <w:r w:rsidR="00524DC6">
        <w:rPr>
          <w:b/>
          <w:color w:val="767171"/>
        </w:rPr>
        <w:t xml:space="preserve">) </w:t>
      </w:r>
      <w:r w:rsidR="00524DC6" w:rsidRPr="00B04E45">
        <w:rPr>
          <w:color w:val="767171"/>
        </w:rPr>
        <w:t>solicitudes de información</w:t>
      </w:r>
      <w:r w:rsidRPr="00B04E45">
        <w:rPr>
          <w:color w:val="767171"/>
        </w:rPr>
        <w:t xml:space="preserve"> </w:t>
      </w:r>
      <w:r w:rsidR="00524DC6">
        <w:rPr>
          <w:color w:val="767171"/>
        </w:rPr>
        <w:t>relacionadas a las funciones y ejecutorias de</w:t>
      </w:r>
      <w:r w:rsidR="00FC303A">
        <w:rPr>
          <w:color w:val="767171"/>
        </w:rPr>
        <w:t xml:space="preserve"> </w:t>
      </w:r>
      <w:r w:rsidR="00524DC6">
        <w:rPr>
          <w:color w:val="767171"/>
        </w:rPr>
        <w:t>l</w:t>
      </w:r>
      <w:r w:rsidRPr="00B04E45">
        <w:rPr>
          <w:color w:val="767171"/>
        </w:rPr>
        <w:t xml:space="preserve">a </w:t>
      </w:r>
      <w:r w:rsidR="00FC303A">
        <w:rPr>
          <w:color w:val="767171"/>
        </w:rPr>
        <w:t>institución.</w:t>
      </w:r>
    </w:p>
    <w:p w14:paraId="26A3A9F6" w14:textId="0FD2F978" w:rsidR="003F4A5D" w:rsidRDefault="003F4A5D" w:rsidP="00BC67CE">
      <w:pPr>
        <w:pStyle w:val="Textoindependiente"/>
        <w:spacing w:line="360" w:lineRule="auto"/>
        <w:jc w:val="both"/>
        <w:rPr>
          <w:color w:val="767171"/>
        </w:rPr>
      </w:pPr>
    </w:p>
    <w:p w14:paraId="2A6ADD65" w14:textId="21B23648" w:rsidR="009B3287" w:rsidRDefault="002B5C1B" w:rsidP="00BC67CE">
      <w:pPr>
        <w:pStyle w:val="Textoindependiente"/>
        <w:spacing w:line="360" w:lineRule="auto"/>
        <w:jc w:val="both"/>
        <w:rPr>
          <w:color w:val="767171"/>
        </w:rPr>
      </w:pPr>
      <w:r w:rsidRPr="00B04E45">
        <w:rPr>
          <w:color w:val="767171"/>
        </w:rPr>
        <w:t xml:space="preserve">A continuación, presentamos las estadísticas </w:t>
      </w:r>
      <w:r w:rsidR="00FC303A">
        <w:rPr>
          <w:color w:val="767171"/>
        </w:rPr>
        <w:t>con el</w:t>
      </w:r>
      <w:r w:rsidRPr="00B04E45">
        <w:rPr>
          <w:color w:val="767171"/>
        </w:rPr>
        <w:t xml:space="preserve"> estatus de las solicitudes de información organizadas según criterios. </w:t>
      </w:r>
    </w:p>
    <w:p w14:paraId="265B3CAF" w14:textId="5E78D2D8" w:rsidR="00524DC6" w:rsidRPr="00B04E45" w:rsidRDefault="00BE3E0B" w:rsidP="00BE3E0B">
      <w:pPr>
        <w:pStyle w:val="Textoindependiente"/>
        <w:spacing w:line="360" w:lineRule="auto"/>
        <w:ind w:left="-90"/>
        <w:jc w:val="both"/>
        <w:rPr>
          <w:color w:val="767171"/>
        </w:rPr>
      </w:pPr>
      <w:r w:rsidRPr="00052260">
        <w:rPr>
          <w:noProof/>
          <w:lang w:val="es-DO" w:eastAsia="es-DO" w:bidi="ar-SA"/>
        </w:rPr>
        <w:lastRenderedPageBreak/>
        <w:drawing>
          <wp:inline distT="0" distB="0" distL="0" distR="0" wp14:anchorId="5C3D93FD" wp14:editId="252AC66A">
            <wp:extent cx="5320369" cy="1963711"/>
            <wp:effectExtent l="0" t="0" r="0" b="0"/>
            <wp:docPr id="1073741834" name="Imagen 107374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55216" cy="1976573"/>
                    </a:xfrm>
                    <a:prstGeom prst="rect">
                      <a:avLst/>
                    </a:prstGeom>
                    <a:noFill/>
                    <a:ln>
                      <a:noFill/>
                    </a:ln>
                  </pic:spPr>
                </pic:pic>
              </a:graphicData>
            </a:graphic>
          </wp:inline>
        </w:drawing>
      </w:r>
    </w:p>
    <w:p w14:paraId="2EEA24EE" w14:textId="08A782DC" w:rsidR="009B3287" w:rsidRPr="00B04E45" w:rsidRDefault="009B3287" w:rsidP="002B5C1B">
      <w:pPr>
        <w:spacing w:after="160"/>
        <w:rPr>
          <w:rFonts w:eastAsia="Times New Roman" w:cs="Times New Roman"/>
          <w:spacing w:val="0"/>
          <w:szCs w:val="24"/>
          <w:lang w:val="es-ES"/>
        </w:rPr>
      </w:pPr>
    </w:p>
    <w:p w14:paraId="17054640" w14:textId="2B8BFE09" w:rsidR="00DD228A" w:rsidRPr="00B04E45" w:rsidRDefault="00DD228A" w:rsidP="002B5C1B">
      <w:pPr>
        <w:spacing w:after="160"/>
        <w:rPr>
          <w:rFonts w:eastAsia="Times New Roman" w:cs="Times New Roman"/>
          <w:b/>
          <w:spacing w:val="0"/>
          <w:szCs w:val="24"/>
          <w:lang w:val="es-ES"/>
        </w:rPr>
      </w:pPr>
    </w:p>
    <w:p w14:paraId="51A642E1" w14:textId="0E6F0C83" w:rsidR="002B5C1B" w:rsidRPr="00B04E45" w:rsidRDefault="00DD228A" w:rsidP="00BC67CE">
      <w:pPr>
        <w:pStyle w:val="Textoindependiente"/>
        <w:spacing w:line="360" w:lineRule="auto"/>
        <w:jc w:val="both"/>
        <w:rPr>
          <w:color w:val="767171"/>
        </w:rPr>
      </w:pPr>
      <w:r w:rsidRPr="00B04E45">
        <w:rPr>
          <w:color w:val="767171"/>
        </w:rPr>
        <w:t>La siguiente gráfica, muestra las s</w:t>
      </w:r>
      <w:r w:rsidR="002B5C1B" w:rsidRPr="00B04E45">
        <w:rPr>
          <w:color w:val="767171"/>
        </w:rPr>
        <w:t xml:space="preserve">olicitudes ingresadas </w:t>
      </w:r>
      <w:r w:rsidRPr="00B04E45">
        <w:rPr>
          <w:color w:val="767171"/>
        </w:rPr>
        <w:t xml:space="preserve">a la institución durante el </w:t>
      </w:r>
      <w:r w:rsidR="00FC303A">
        <w:rPr>
          <w:color w:val="767171"/>
        </w:rPr>
        <w:t xml:space="preserve">período </w:t>
      </w:r>
      <w:r w:rsidR="001D3E75">
        <w:rPr>
          <w:color w:val="767171"/>
        </w:rPr>
        <w:t>enero</w:t>
      </w:r>
      <w:r w:rsidR="002B5C1B" w:rsidRPr="00B04E45">
        <w:rPr>
          <w:color w:val="767171"/>
        </w:rPr>
        <w:t>-</w:t>
      </w:r>
      <w:r w:rsidR="001D3E75">
        <w:rPr>
          <w:color w:val="767171"/>
        </w:rPr>
        <w:t>diciembre</w:t>
      </w:r>
      <w:r w:rsidR="002B5C1B" w:rsidRPr="00B04E45">
        <w:rPr>
          <w:color w:val="767171"/>
        </w:rPr>
        <w:t xml:space="preserve"> 2023.</w:t>
      </w:r>
    </w:p>
    <w:p w14:paraId="364B1C51" w14:textId="77777777" w:rsidR="00524DC6" w:rsidRDefault="00524DC6" w:rsidP="00524DC6">
      <w:pPr>
        <w:rPr>
          <w:rFonts w:eastAsia="Times New Roman" w:cs="Times New Roman"/>
          <w:spacing w:val="0"/>
          <w:szCs w:val="24"/>
          <w:lang w:val="es-ES"/>
        </w:rPr>
      </w:pPr>
    </w:p>
    <w:p w14:paraId="2E16B659" w14:textId="70599690" w:rsidR="009B3287" w:rsidRDefault="00BE3E0B" w:rsidP="00BE3E0B">
      <w:pPr>
        <w:spacing w:after="160"/>
        <w:ind w:left="-360"/>
        <w:rPr>
          <w:rFonts w:eastAsia="Times New Roman" w:cs="Times New Roman"/>
          <w:spacing w:val="0"/>
          <w:szCs w:val="24"/>
          <w:lang w:val="es-ES"/>
        </w:rPr>
      </w:pPr>
      <w:r>
        <w:rPr>
          <w:rFonts w:eastAsia="Times New Roman" w:cs="Times New Roman"/>
          <w:b/>
          <w:noProof/>
          <w:spacing w:val="0"/>
          <w:szCs w:val="24"/>
          <w:lang w:eastAsia="es-DO"/>
        </w:rPr>
        <w:drawing>
          <wp:inline distT="0" distB="0" distL="0" distR="0" wp14:anchorId="37F2113E" wp14:editId="38475D5F">
            <wp:extent cx="5809074" cy="2443397"/>
            <wp:effectExtent l="0" t="0" r="1270" b="0"/>
            <wp:docPr id="1398926654" name="Imagen 139892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853512" cy="2462088"/>
                    </a:xfrm>
                    <a:prstGeom prst="rect">
                      <a:avLst/>
                    </a:prstGeom>
                    <a:noFill/>
                  </pic:spPr>
                </pic:pic>
              </a:graphicData>
            </a:graphic>
          </wp:inline>
        </w:drawing>
      </w:r>
    </w:p>
    <w:p w14:paraId="7F3D4DE4" w14:textId="77777777" w:rsidR="00524DC6" w:rsidRDefault="00524DC6" w:rsidP="009A41B9">
      <w:pPr>
        <w:pStyle w:val="Lista2"/>
        <w:rPr>
          <w:rFonts w:cs="Times New Roman"/>
        </w:rPr>
      </w:pPr>
    </w:p>
    <w:p w14:paraId="420921FD" w14:textId="23AE4C82" w:rsidR="002B5C1B" w:rsidRPr="00FC303A" w:rsidRDefault="00EA569D" w:rsidP="009A41B9">
      <w:pPr>
        <w:pStyle w:val="Lista2"/>
        <w:rPr>
          <w:rFonts w:cs="Times New Roman"/>
          <w:b/>
        </w:rPr>
      </w:pPr>
      <w:r w:rsidRPr="00FC303A">
        <w:rPr>
          <w:rFonts w:cs="Times New Roman"/>
          <w:b/>
        </w:rPr>
        <w:t>5</w:t>
      </w:r>
      <w:r w:rsidR="00DD228A" w:rsidRPr="00FC303A">
        <w:rPr>
          <w:rFonts w:cs="Times New Roman"/>
          <w:b/>
        </w:rPr>
        <w:t>.</w:t>
      </w:r>
      <w:r w:rsidR="00176054">
        <w:rPr>
          <w:rFonts w:cs="Times New Roman"/>
          <w:b/>
        </w:rPr>
        <w:t>3</w:t>
      </w:r>
      <w:r w:rsidR="000B46F0">
        <w:rPr>
          <w:rFonts w:cs="Times New Roman"/>
          <w:b/>
        </w:rPr>
        <w:t xml:space="preserve">.2 </w:t>
      </w:r>
      <w:r w:rsidR="002B5C1B" w:rsidRPr="00FC303A">
        <w:rPr>
          <w:rFonts w:cs="Times New Roman"/>
          <w:b/>
        </w:rPr>
        <w:t xml:space="preserve">Solicitudes Ingresadas por </w:t>
      </w:r>
      <w:r w:rsidR="00FC303A" w:rsidRPr="00FC303A">
        <w:rPr>
          <w:rFonts w:cs="Times New Roman"/>
          <w:b/>
        </w:rPr>
        <w:t xml:space="preserve">periodo mensual </w:t>
      </w:r>
    </w:p>
    <w:p w14:paraId="46F1D141" w14:textId="77777777" w:rsidR="00DD228A" w:rsidRPr="00B04E45" w:rsidRDefault="00DD228A" w:rsidP="002B5C1B">
      <w:pPr>
        <w:spacing w:after="160" w:line="252" w:lineRule="auto"/>
        <w:rPr>
          <w:rFonts w:eastAsia="Times New Roman" w:cs="Times New Roman"/>
          <w:b/>
          <w:spacing w:val="0"/>
          <w:szCs w:val="24"/>
        </w:rPr>
      </w:pPr>
    </w:p>
    <w:p w14:paraId="7369CB03" w14:textId="6BDF2C37" w:rsidR="002B5C1B" w:rsidRPr="00B04E45" w:rsidRDefault="00DD228A" w:rsidP="00BC67CE">
      <w:pPr>
        <w:pStyle w:val="Textoindependiente"/>
        <w:spacing w:line="360" w:lineRule="auto"/>
        <w:jc w:val="both"/>
        <w:rPr>
          <w:color w:val="767171"/>
        </w:rPr>
      </w:pPr>
      <w:r w:rsidRPr="00B04E45">
        <w:rPr>
          <w:color w:val="767171"/>
        </w:rPr>
        <w:t>Los registros de</w:t>
      </w:r>
      <w:r w:rsidR="002B5C1B" w:rsidRPr="00B04E45">
        <w:rPr>
          <w:color w:val="767171"/>
        </w:rPr>
        <w:t xml:space="preserve"> las solicitudes </w:t>
      </w:r>
      <w:r w:rsidRPr="00B04E45">
        <w:rPr>
          <w:color w:val="767171"/>
        </w:rPr>
        <w:t xml:space="preserve">de </w:t>
      </w:r>
      <w:r w:rsidRPr="005517CA">
        <w:rPr>
          <w:color w:val="767171"/>
        </w:rPr>
        <w:t xml:space="preserve">información recibidas </w:t>
      </w:r>
      <w:r w:rsidR="00FC303A" w:rsidRPr="005517CA">
        <w:rPr>
          <w:color w:val="767171"/>
        </w:rPr>
        <w:t xml:space="preserve">por mes </w:t>
      </w:r>
      <w:r w:rsidRPr="005517CA">
        <w:rPr>
          <w:color w:val="767171"/>
        </w:rPr>
        <w:t>en la D</w:t>
      </w:r>
      <w:r w:rsidR="002B5C1B" w:rsidRPr="005517CA">
        <w:rPr>
          <w:color w:val="767171"/>
        </w:rPr>
        <w:t xml:space="preserve">irección de Libre Acceso a la Información Pública, </w:t>
      </w:r>
      <w:r w:rsidR="00FC303A" w:rsidRPr="005517CA">
        <w:rPr>
          <w:color w:val="767171"/>
        </w:rPr>
        <w:t xml:space="preserve">durante el </w:t>
      </w:r>
      <w:r w:rsidR="002B5C1B" w:rsidRPr="005517CA">
        <w:rPr>
          <w:color w:val="767171"/>
        </w:rPr>
        <w:t xml:space="preserve">periodo </w:t>
      </w:r>
      <w:r w:rsidR="001D3E75" w:rsidRPr="005517CA">
        <w:rPr>
          <w:color w:val="767171"/>
        </w:rPr>
        <w:t>enero</w:t>
      </w:r>
      <w:r w:rsidR="002B5C1B" w:rsidRPr="005517CA">
        <w:rPr>
          <w:color w:val="767171"/>
        </w:rPr>
        <w:t>-</w:t>
      </w:r>
      <w:r w:rsidR="001D3E75" w:rsidRPr="005517CA">
        <w:rPr>
          <w:color w:val="767171"/>
        </w:rPr>
        <w:t>diciembre</w:t>
      </w:r>
      <w:r w:rsidR="002B5C1B" w:rsidRPr="005517CA">
        <w:rPr>
          <w:color w:val="767171"/>
        </w:rPr>
        <w:t xml:space="preserve"> 2023</w:t>
      </w:r>
      <w:r w:rsidR="00FC303A" w:rsidRPr="005517CA">
        <w:rPr>
          <w:color w:val="767171"/>
        </w:rPr>
        <w:t>, se presentan en la tabla siguiente:</w:t>
      </w:r>
    </w:p>
    <w:p w14:paraId="049DDDF1" w14:textId="77777777" w:rsidR="00FC303A" w:rsidRDefault="00FC303A" w:rsidP="002B5C1B">
      <w:pPr>
        <w:spacing w:after="160"/>
        <w:rPr>
          <w:rFonts w:eastAsia="Times New Roman" w:cs="Times New Roman"/>
          <w:spacing w:val="0"/>
          <w:szCs w:val="24"/>
          <w:lang w:val="es-ES"/>
        </w:rPr>
      </w:pPr>
    </w:p>
    <w:p w14:paraId="40C5E6FB" w14:textId="36AE8701" w:rsidR="00DD228A" w:rsidRPr="00B04E45" w:rsidRDefault="008D3881" w:rsidP="002B5C1B">
      <w:pPr>
        <w:spacing w:after="160"/>
        <w:rPr>
          <w:rFonts w:eastAsia="Times New Roman" w:cs="Times New Roman"/>
          <w:spacing w:val="0"/>
          <w:szCs w:val="24"/>
          <w:lang w:val="es-ES"/>
        </w:rPr>
      </w:pPr>
      <w:r w:rsidRPr="00B04E45">
        <w:rPr>
          <w:rFonts w:eastAsia="Times New Roman" w:cs="Times New Roman"/>
          <w:spacing w:val="0"/>
          <w:szCs w:val="24"/>
          <w:lang w:val="es-ES"/>
        </w:rPr>
        <w:lastRenderedPageBreak/>
        <w:t xml:space="preserve">                        </w:t>
      </w:r>
      <w:r w:rsidR="00BE3E0B" w:rsidRPr="00EF13D8">
        <w:rPr>
          <w:noProof/>
          <w:lang w:eastAsia="es-DO"/>
        </w:rPr>
        <w:drawing>
          <wp:inline distT="0" distB="0" distL="0" distR="0" wp14:anchorId="7DBDA0FC" wp14:editId="6ED5F0B6">
            <wp:extent cx="3584448" cy="5086266"/>
            <wp:effectExtent l="0" t="0" r="0" b="635"/>
            <wp:docPr id="1073741837" name="Imagen 107374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86629" cy="5089361"/>
                    </a:xfrm>
                    <a:prstGeom prst="rect">
                      <a:avLst/>
                    </a:prstGeom>
                    <a:noFill/>
                    <a:ln>
                      <a:noFill/>
                    </a:ln>
                  </pic:spPr>
                </pic:pic>
              </a:graphicData>
            </a:graphic>
          </wp:inline>
        </w:drawing>
      </w:r>
    </w:p>
    <w:p w14:paraId="44F9538E" w14:textId="77777777" w:rsidR="002135C3" w:rsidRPr="00B04E45" w:rsidRDefault="002135C3" w:rsidP="00A11876">
      <w:pPr>
        <w:spacing w:after="160" w:line="252" w:lineRule="auto"/>
        <w:jc w:val="left"/>
        <w:rPr>
          <w:rFonts w:eastAsia="Times New Roman" w:cs="Times New Roman"/>
          <w:spacing w:val="0"/>
          <w:szCs w:val="24"/>
          <w:lang w:val="es-ES"/>
        </w:rPr>
      </w:pPr>
    </w:p>
    <w:p w14:paraId="693E7387" w14:textId="1ADA4728" w:rsidR="002B5C1B" w:rsidRPr="00B04E45" w:rsidRDefault="00A11876" w:rsidP="00BC67CE">
      <w:pPr>
        <w:pStyle w:val="Textoindependiente"/>
        <w:spacing w:line="360" w:lineRule="auto"/>
        <w:jc w:val="both"/>
        <w:rPr>
          <w:color w:val="767171"/>
        </w:rPr>
      </w:pPr>
      <w:r w:rsidRPr="00B04E45">
        <w:rPr>
          <w:color w:val="767171"/>
        </w:rPr>
        <w:t xml:space="preserve">La siguiente gráfica, muestra </w:t>
      </w:r>
      <w:r w:rsidR="00FC303A">
        <w:rPr>
          <w:color w:val="767171"/>
        </w:rPr>
        <w:t xml:space="preserve">en porcentaje, </w:t>
      </w:r>
      <w:r w:rsidRPr="00B04E45">
        <w:rPr>
          <w:color w:val="767171"/>
        </w:rPr>
        <w:t>las s</w:t>
      </w:r>
      <w:r w:rsidR="002B5C1B" w:rsidRPr="00B04E45">
        <w:rPr>
          <w:color w:val="767171"/>
        </w:rPr>
        <w:t>olicitudes ingresadas po</w:t>
      </w:r>
      <w:r w:rsidR="00362A4A" w:rsidRPr="00B04E45">
        <w:rPr>
          <w:color w:val="767171"/>
        </w:rPr>
        <w:t>r mes al área de Transparencia de la institución:</w:t>
      </w:r>
    </w:p>
    <w:p w14:paraId="6C9E1D06" w14:textId="77777777" w:rsidR="00A11876" w:rsidRPr="00B04E45" w:rsidRDefault="00A11876" w:rsidP="00BC67CE">
      <w:pPr>
        <w:spacing w:after="160"/>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BE2F37D" w14:textId="5B16E422" w:rsidR="002B5C1B" w:rsidRPr="00B04E45" w:rsidRDefault="00BE3E0B" w:rsidP="002B5C1B">
      <w:pPr>
        <w:spacing w:after="160" w:line="252" w:lineRule="auto"/>
        <w:rPr>
          <w:rFonts w:eastAsia="Times New Roman" w:cs="Times New Roman"/>
          <w:spacing w:val="0"/>
          <w:szCs w:val="24"/>
          <w:lang w:val="es-ES"/>
        </w:rPr>
      </w:pPr>
      <w:r w:rsidRPr="00B92245">
        <w:rPr>
          <w:rFonts w:ascii="Calisto MT" w:hAnsi="Calisto MT" w:cs="Times"/>
          <w:noProof/>
          <w:shd w:val="clear" w:color="auto" w:fill="436EBE"/>
          <w:lang w:eastAsia="es-DO"/>
        </w:rPr>
        <w:lastRenderedPageBreak/>
        <w:drawing>
          <wp:inline distT="0" distB="0" distL="0" distR="0" wp14:anchorId="70E3625B" wp14:editId="2E21583E">
            <wp:extent cx="5029200" cy="3437890"/>
            <wp:effectExtent l="0" t="0" r="0" b="0"/>
            <wp:docPr id="1073741840"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CA3B609" w14:textId="77777777" w:rsidR="002B5C1B" w:rsidRPr="00B04E45" w:rsidRDefault="002B5C1B" w:rsidP="002B5C1B">
      <w:pPr>
        <w:spacing w:after="160" w:line="252" w:lineRule="auto"/>
        <w:rPr>
          <w:rFonts w:eastAsia="Times New Roman" w:cs="Times New Roman"/>
          <w:spacing w:val="0"/>
          <w:szCs w:val="24"/>
          <w:lang w:val="es-ES"/>
        </w:rPr>
      </w:pPr>
    </w:p>
    <w:p w14:paraId="5F8B56E0" w14:textId="77777777" w:rsidR="002B5C1B" w:rsidRPr="00B04E45" w:rsidRDefault="002B5C1B" w:rsidP="002B5C1B">
      <w:pPr>
        <w:spacing w:after="160" w:line="252" w:lineRule="auto"/>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bookmarkStart w:id="99" w:name="_Toc20898278"/>
    </w:p>
    <w:p w14:paraId="6BAF0163" w14:textId="5E9937BC" w:rsidR="002B5C1B" w:rsidRPr="00B04E45" w:rsidRDefault="00EA569D" w:rsidP="009A41B9">
      <w:pPr>
        <w:pStyle w:val="Lista2"/>
        <w:rPr>
          <w:rFonts w:cs="Times New Roman"/>
          <w:b/>
        </w:rPr>
      </w:pPr>
      <w:r w:rsidRPr="00B04E45">
        <w:rPr>
          <w:rFonts w:cs="Times New Roman"/>
          <w:b/>
        </w:rPr>
        <w:t>5</w:t>
      </w:r>
      <w:r w:rsidR="00A11876" w:rsidRPr="00B04E45">
        <w:rPr>
          <w:rFonts w:cs="Times New Roman"/>
          <w:b/>
        </w:rPr>
        <w:t>.</w:t>
      </w:r>
      <w:r w:rsidR="000B46F0">
        <w:rPr>
          <w:rFonts w:cs="Times New Roman"/>
          <w:b/>
        </w:rPr>
        <w:t>3</w:t>
      </w:r>
      <w:r w:rsidR="00A11876" w:rsidRPr="00B04E45">
        <w:rPr>
          <w:rFonts w:cs="Times New Roman"/>
          <w:b/>
        </w:rPr>
        <w:t>.</w:t>
      </w:r>
      <w:r w:rsidR="00176054">
        <w:rPr>
          <w:rFonts w:cs="Times New Roman"/>
          <w:b/>
        </w:rPr>
        <w:t>4</w:t>
      </w:r>
      <w:r w:rsidR="009A41B9" w:rsidRPr="00B04E45">
        <w:rPr>
          <w:rFonts w:cs="Times New Roman"/>
          <w:b/>
        </w:rPr>
        <w:tab/>
      </w:r>
      <w:r w:rsidR="002B5C1B" w:rsidRPr="00B04E45">
        <w:rPr>
          <w:rFonts w:cs="Times New Roman"/>
          <w:b/>
        </w:rPr>
        <w:t xml:space="preserve">Solicitudes </w:t>
      </w:r>
      <w:r w:rsidR="00A11876" w:rsidRPr="00B04E45">
        <w:rPr>
          <w:rFonts w:cs="Times New Roman"/>
          <w:b/>
        </w:rPr>
        <w:t>entregadas por plazos de ley</w:t>
      </w:r>
      <w:bookmarkEnd w:id="99"/>
    </w:p>
    <w:p w14:paraId="237E59AA" w14:textId="77777777" w:rsidR="00A11876" w:rsidRPr="00B04E45" w:rsidRDefault="00A11876" w:rsidP="009206F2">
      <w:pPr>
        <w:ind w:left="1070"/>
        <w:rPr>
          <w:rFonts w:cs="Times New Roman"/>
        </w:rPr>
      </w:pPr>
    </w:p>
    <w:p w14:paraId="33D51785" w14:textId="675D374D" w:rsidR="002B5C1B" w:rsidRDefault="002B5C1B" w:rsidP="003E17FD">
      <w:pPr>
        <w:pStyle w:val="Textoindependiente"/>
        <w:spacing w:line="360" w:lineRule="auto"/>
        <w:jc w:val="both"/>
        <w:rPr>
          <w:color w:val="767171"/>
        </w:rPr>
      </w:pPr>
      <w:r w:rsidRPr="00B04E45">
        <w:rPr>
          <w:color w:val="767171"/>
        </w:rPr>
        <w:t xml:space="preserve">La Ley 200-04 sobre Libre Acceso a la Información Pública promulgada el 28 de julio de 2004, en su artículo </w:t>
      </w:r>
      <w:r w:rsidR="00FC303A">
        <w:rPr>
          <w:color w:val="767171"/>
        </w:rPr>
        <w:t xml:space="preserve">No. </w:t>
      </w:r>
      <w:r w:rsidRPr="00B04E45">
        <w:rPr>
          <w:color w:val="767171"/>
        </w:rPr>
        <w:t>8</w:t>
      </w:r>
      <w:r w:rsidR="00FC303A">
        <w:rPr>
          <w:color w:val="767171"/>
        </w:rPr>
        <w:t>,</w:t>
      </w:r>
      <w:r w:rsidRPr="00B04E45">
        <w:rPr>
          <w:color w:val="767171"/>
        </w:rPr>
        <w:t xml:space="preserve"> establece los plazos de quince (15) días hábil</w:t>
      </w:r>
      <w:r w:rsidR="00A11876" w:rsidRPr="00B04E45">
        <w:rPr>
          <w:color w:val="767171"/>
        </w:rPr>
        <w:t>es y prórroga</w:t>
      </w:r>
      <w:r w:rsidRPr="00B04E45">
        <w:rPr>
          <w:color w:val="767171"/>
        </w:rPr>
        <w:t xml:space="preserve"> en forma excepcional por otros diez (10) días hábiles.</w:t>
      </w:r>
    </w:p>
    <w:p w14:paraId="578B55CA" w14:textId="77777777" w:rsidR="003E17FD" w:rsidRPr="00B04E45" w:rsidRDefault="003E17FD" w:rsidP="003E17FD">
      <w:pPr>
        <w:pStyle w:val="Textoindependiente"/>
        <w:spacing w:line="360" w:lineRule="auto"/>
        <w:jc w:val="both"/>
        <w:rPr>
          <w:color w:val="767171"/>
        </w:rPr>
      </w:pPr>
    </w:p>
    <w:p w14:paraId="10F41A2B" w14:textId="0C02C8DF" w:rsidR="002B5C1B" w:rsidRPr="00B04E45" w:rsidRDefault="002B5C1B" w:rsidP="003E17FD">
      <w:pPr>
        <w:pStyle w:val="Textoindependiente"/>
        <w:spacing w:line="360" w:lineRule="auto"/>
        <w:jc w:val="both"/>
        <w:rPr>
          <w:color w:val="767171"/>
        </w:rPr>
      </w:pPr>
      <w:r w:rsidRPr="00B04E45">
        <w:rPr>
          <w:color w:val="767171"/>
        </w:rPr>
        <w:t>A continuación, presentamos las estadísticas de las solicitudes de información organizadas de acuerdo con los plazos de Ley.</w:t>
      </w:r>
    </w:p>
    <w:p w14:paraId="744E79AE" w14:textId="5D4C31B0" w:rsidR="00A11876" w:rsidRPr="003E17FD" w:rsidRDefault="00A11876" w:rsidP="003E17FD">
      <w:pPr>
        <w:pStyle w:val="Textoindependiente"/>
        <w:spacing w:line="360" w:lineRule="auto"/>
        <w:jc w:val="both"/>
        <w:rPr>
          <w:color w:val="767171"/>
        </w:rPr>
      </w:pPr>
    </w:p>
    <w:p w14:paraId="7AB4A481" w14:textId="3FA79FFB" w:rsidR="007A2113" w:rsidRDefault="00BE3E0B" w:rsidP="002B5C1B">
      <w:pPr>
        <w:spacing w:after="160"/>
        <w:rPr>
          <w:rFonts w:cs="Times New Roman"/>
          <w:noProof/>
          <w:lang w:eastAsia="es-DO"/>
        </w:rPr>
      </w:pPr>
      <w:r w:rsidRPr="00A22B9A">
        <w:rPr>
          <w:noProof/>
          <w:lang w:eastAsia="es-DO"/>
        </w:rPr>
        <w:lastRenderedPageBreak/>
        <w:drawing>
          <wp:inline distT="0" distB="0" distL="0" distR="0" wp14:anchorId="0C445840" wp14:editId="048A2C33">
            <wp:extent cx="5029200" cy="2848900"/>
            <wp:effectExtent l="0" t="0" r="0" b="8890"/>
            <wp:docPr id="1073741850" name="Imagen 107374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29200" cy="2848900"/>
                    </a:xfrm>
                    <a:prstGeom prst="rect">
                      <a:avLst/>
                    </a:prstGeom>
                    <a:noFill/>
                    <a:ln>
                      <a:noFill/>
                    </a:ln>
                  </pic:spPr>
                </pic:pic>
              </a:graphicData>
            </a:graphic>
          </wp:inline>
        </w:drawing>
      </w:r>
    </w:p>
    <w:p w14:paraId="1CB1421E" w14:textId="77777777" w:rsidR="00BE3E0B" w:rsidRPr="00B04E45" w:rsidRDefault="00BE3E0B" w:rsidP="002B5C1B">
      <w:pPr>
        <w:spacing w:after="160"/>
        <w:rPr>
          <w:rFonts w:eastAsia="Times New Roman" w:cs="Times New Roman"/>
          <w:spacing w:val="0"/>
          <w:szCs w:val="24"/>
          <w:lang w:val="es-ES"/>
        </w:rPr>
      </w:pPr>
    </w:p>
    <w:p w14:paraId="5823840B" w14:textId="7E8D78D2" w:rsidR="00A11876" w:rsidRPr="00B04E45" w:rsidRDefault="00EA569D" w:rsidP="00630892">
      <w:pPr>
        <w:pStyle w:val="Lista2"/>
        <w:ind w:left="1418" w:hanging="1058"/>
        <w:rPr>
          <w:rFonts w:cs="Times New Roman"/>
        </w:rPr>
      </w:pPr>
      <w:r w:rsidRPr="00630892">
        <w:rPr>
          <w:rFonts w:cs="Times New Roman"/>
          <w:b/>
        </w:rPr>
        <w:t>5</w:t>
      </w:r>
      <w:r w:rsidR="00FC303A" w:rsidRPr="00630892">
        <w:rPr>
          <w:rFonts w:cs="Times New Roman"/>
          <w:b/>
        </w:rPr>
        <w:t>.</w:t>
      </w:r>
      <w:r w:rsidR="000B46F0">
        <w:rPr>
          <w:rFonts w:cs="Times New Roman"/>
          <w:b/>
        </w:rPr>
        <w:t>3</w:t>
      </w:r>
      <w:r w:rsidR="00FC303A" w:rsidRPr="00630892">
        <w:rPr>
          <w:rFonts w:cs="Times New Roman"/>
          <w:b/>
        </w:rPr>
        <w:t>.</w:t>
      </w:r>
      <w:r w:rsidR="00176054">
        <w:rPr>
          <w:rFonts w:cs="Times New Roman"/>
          <w:b/>
        </w:rPr>
        <w:t>5</w:t>
      </w:r>
      <w:r w:rsidR="009A41B9" w:rsidRPr="00B04E45">
        <w:rPr>
          <w:rFonts w:cs="Times New Roman"/>
        </w:rPr>
        <w:tab/>
      </w:r>
      <w:r w:rsidR="00DA5A0C" w:rsidRPr="00B04E45">
        <w:rPr>
          <w:rFonts w:cs="Times New Roman"/>
          <w:b/>
        </w:rPr>
        <w:t>Resultados del Sistema de Quejas, Reclamaciones y   Sugerencias (3-1-1)</w:t>
      </w:r>
    </w:p>
    <w:p w14:paraId="43205501" w14:textId="77777777" w:rsidR="00A11876" w:rsidRPr="00B04E45" w:rsidRDefault="00A11876" w:rsidP="00A11876">
      <w:pPr>
        <w:spacing w:after="160" w:line="252" w:lineRule="auto"/>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5F1F8ACF" w14:textId="77BA7A04" w:rsidR="0062108A" w:rsidRPr="00B04E45" w:rsidRDefault="00DA5A0C" w:rsidP="00BC67CE">
      <w:pPr>
        <w:pStyle w:val="Textoindependiente"/>
        <w:spacing w:line="360" w:lineRule="auto"/>
        <w:jc w:val="both"/>
        <w:rPr>
          <w:color w:val="767171"/>
        </w:rPr>
      </w:pPr>
      <w:r w:rsidRPr="00B04E45">
        <w:rPr>
          <w:color w:val="767171"/>
        </w:rPr>
        <w:t xml:space="preserve">El </w:t>
      </w:r>
      <w:r w:rsidR="00A11876" w:rsidRPr="00B04E45">
        <w:rPr>
          <w:color w:val="767171"/>
        </w:rPr>
        <w:t>S</w:t>
      </w:r>
      <w:r w:rsidR="002B5C1B" w:rsidRPr="00B04E45">
        <w:rPr>
          <w:color w:val="767171"/>
        </w:rPr>
        <w:t>istema 3</w:t>
      </w:r>
      <w:r w:rsidR="00523E1E" w:rsidRPr="00B04E45">
        <w:rPr>
          <w:color w:val="767171"/>
        </w:rPr>
        <w:t>-</w:t>
      </w:r>
      <w:r w:rsidR="002B5C1B" w:rsidRPr="00B04E45">
        <w:rPr>
          <w:color w:val="767171"/>
        </w:rPr>
        <w:t>1</w:t>
      </w:r>
      <w:r w:rsidR="00523E1E" w:rsidRPr="00B04E45">
        <w:rPr>
          <w:color w:val="767171"/>
        </w:rPr>
        <w:t>-</w:t>
      </w:r>
      <w:r w:rsidR="002B5C1B" w:rsidRPr="00B04E45">
        <w:rPr>
          <w:color w:val="767171"/>
        </w:rPr>
        <w:t xml:space="preserve">1 </w:t>
      </w:r>
      <w:proofErr w:type="spellStart"/>
      <w:r w:rsidR="00523E1E" w:rsidRPr="00B04E45">
        <w:rPr>
          <w:color w:val="767171"/>
        </w:rPr>
        <w:t>pèrmite</w:t>
      </w:r>
      <w:proofErr w:type="spellEnd"/>
      <w:r w:rsidR="00523E1E" w:rsidRPr="00B04E45">
        <w:rPr>
          <w:color w:val="767171"/>
        </w:rPr>
        <w:t xml:space="preserve"> </w:t>
      </w:r>
      <w:r w:rsidR="0062108A" w:rsidRPr="00B04E45">
        <w:rPr>
          <w:color w:val="767171"/>
        </w:rPr>
        <w:t xml:space="preserve">al ciudadano </w:t>
      </w:r>
      <w:r w:rsidR="002B5C1B" w:rsidRPr="00B04E45">
        <w:rPr>
          <w:color w:val="767171"/>
        </w:rPr>
        <w:t>regis</w:t>
      </w:r>
      <w:r w:rsidR="00523E1E" w:rsidRPr="00B04E45">
        <w:rPr>
          <w:color w:val="767171"/>
        </w:rPr>
        <w:t>trar d</w:t>
      </w:r>
      <w:r w:rsidR="002B5C1B" w:rsidRPr="00B04E45">
        <w:rPr>
          <w:color w:val="767171"/>
        </w:rPr>
        <w:t xml:space="preserve">enuncias, </w:t>
      </w:r>
      <w:r w:rsidR="00523E1E" w:rsidRPr="00B04E45">
        <w:rPr>
          <w:color w:val="767171"/>
        </w:rPr>
        <w:t>q</w:t>
      </w:r>
      <w:r w:rsidR="002B5C1B" w:rsidRPr="00B04E45">
        <w:rPr>
          <w:color w:val="767171"/>
        </w:rPr>
        <w:t>uejas</w:t>
      </w:r>
      <w:r w:rsidR="00523E1E" w:rsidRPr="00B04E45">
        <w:rPr>
          <w:color w:val="767171"/>
        </w:rPr>
        <w:t>, r</w:t>
      </w:r>
      <w:r w:rsidR="002B5C1B" w:rsidRPr="00B04E45">
        <w:rPr>
          <w:color w:val="767171"/>
        </w:rPr>
        <w:t xml:space="preserve">eclamaciones y </w:t>
      </w:r>
      <w:r w:rsidR="00523E1E" w:rsidRPr="00B04E45">
        <w:rPr>
          <w:color w:val="767171"/>
        </w:rPr>
        <w:t>s</w:t>
      </w:r>
      <w:r w:rsidR="002B5C1B" w:rsidRPr="00B04E45">
        <w:rPr>
          <w:color w:val="767171"/>
        </w:rPr>
        <w:t xml:space="preserve">ugerencias </w:t>
      </w:r>
      <w:r w:rsidR="00523E1E" w:rsidRPr="00B04E45">
        <w:rPr>
          <w:color w:val="767171"/>
        </w:rPr>
        <w:t xml:space="preserve">a cualquier entidad o servidor del estado dominicano, para que puedan ser canalizadas a las áreas </w:t>
      </w:r>
      <w:r w:rsidR="0062108A" w:rsidRPr="00B04E45">
        <w:rPr>
          <w:color w:val="767171"/>
        </w:rPr>
        <w:t>y organismos correspondientes.</w:t>
      </w:r>
    </w:p>
    <w:p w14:paraId="47E7F579" w14:textId="77777777" w:rsidR="00BC67CE" w:rsidRPr="00B04E45" w:rsidRDefault="00BC67CE" w:rsidP="00BC67CE">
      <w:pPr>
        <w:pStyle w:val="Textoindependiente"/>
        <w:spacing w:line="360" w:lineRule="auto"/>
        <w:jc w:val="both"/>
        <w:rPr>
          <w:color w:val="767171"/>
        </w:rPr>
      </w:pPr>
    </w:p>
    <w:p w14:paraId="49B5ED38" w14:textId="47790E02" w:rsidR="002B5C1B" w:rsidRPr="00B04E45" w:rsidRDefault="002B5C1B" w:rsidP="00BC67CE">
      <w:pPr>
        <w:pStyle w:val="Textoindependiente"/>
        <w:spacing w:line="360" w:lineRule="auto"/>
        <w:jc w:val="both"/>
        <w:rPr>
          <w:color w:val="767171"/>
        </w:rPr>
      </w:pPr>
      <w:r w:rsidRPr="00B04E45">
        <w:rPr>
          <w:color w:val="767171"/>
        </w:rPr>
        <w:t xml:space="preserve">En el informe correspondiente al periodo </w:t>
      </w:r>
      <w:r w:rsidR="001D3E75">
        <w:rPr>
          <w:color w:val="767171"/>
        </w:rPr>
        <w:t>enero</w:t>
      </w:r>
      <w:r w:rsidRPr="00B04E45">
        <w:rPr>
          <w:color w:val="767171"/>
        </w:rPr>
        <w:t>-</w:t>
      </w:r>
      <w:r w:rsidR="001D3E75">
        <w:rPr>
          <w:color w:val="767171"/>
        </w:rPr>
        <w:t>diciembre</w:t>
      </w:r>
      <w:r w:rsidRPr="00B04E45">
        <w:rPr>
          <w:color w:val="767171"/>
        </w:rPr>
        <w:t xml:space="preserve"> del año en curso, podemos reflejar a través de la Línea 311, la Oficina de Acceso a la Información Pública ha recibido </w:t>
      </w:r>
      <w:r w:rsidR="0062108A" w:rsidRPr="00B04E45">
        <w:rPr>
          <w:color w:val="767171"/>
        </w:rPr>
        <w:t>las solicitudes siguientes</w:t>
      </w:r>
      <w:r w:rsidRPr="00B04E45">
        <w:rPr>
          <w:color w:val="767171"/>
        </w:rPr>
        <w:t>:</w:t>
      </w:r>
    </w:p>
    <w:p w14:paraId="1C4DF20F" w14:textId="2AFF04DB" w:rsidR="002B5C1B" w:rsidRPr="00B04E45" w:rsidRDefault="002B5C1B" w:rsidP="00BC67CE">
      <w:pPr>
        <w:spacing w:after="160"/>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005A25D8" w14:textId="77777777" w:rsidR="002B5C1B" w:rsidRPr="00B04E45" w:rsidRDefault="002B5C1B" w:rsidP="002B5C1B">
      <w:pPr>
        <w:spacing w:after="160" w:line="252" w:lineRule="auto"/>
        <w:rPr>
          <w:rFonts w:eastAsia="Times New Roman" w:cs="Times New Roman"/>
          <w:b/>
          <w:bCs/>
          <w:spacing w:val="0"/>
          <w:szCs w:val="24"/>
        </w:rPr>
      </w:pPr>
    </w:p>
    <w:p w14:paraId="1D6A71DD" w14:textId="77777777" w:rsidR="002B5C1B" w:rsidRPr="00B04E45" w:rsidRDefault="002B5C1B" w:rsidP="002B5C1B">
      <w:pPr>
        <w:spacing w:after="160" w:line="252" w:lineRule="auto"/>
        <w:jc w:val="left"/>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79EED14" w14:textId="716B8D79" w:rsidR="002B5C1B" w:rsidRPr="00B04E45" w:rsidRDefault="00BE3E0B" w:rsidP="002B5C1B">
      <w:pPr>
        <w:spacing w:after="160" w:line="252" w:lineRule="auto"/>
        <w:jc w:val="left"/>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44C9">
        <w:rPr>
          <w:noProof/>
          <w:lang w:eastAsia="es-DO"/>
        </w:rPr>
        <w:lastRenderedPageBreak/>
        <w:drawing>
          <wp:inline distT="0" distB="0" distL="0" distR="0" wp14:anchorId="45F836A6" wp14:editId="7CA940BE">
            <wp:extent cx="5029200" cy="3508375"/>
            <wp:effectExtent l="0" t="0" r="0" b="0"/>
            <wp:docPr id="1073741882" name="Imagen 107374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29200" cy="3508375"/>
                    </a:xfrm>
                    <a:prstGeom prst="rect">
                      <a:avLst/>
                    </a:prstGeom>
                    <a:noFill/>
                    <a:ln>
                      <a:noFill/>
                    </a:ln>
                  </pic:spPr>
                </pic:pic>
              </a:graphicData>
            </a:graphic>
          </wp:inline>
        </w:drawing>
      </w:r>
    </w:p>
    <w:p w14:paraId="46F9C632" w14:textId="60680585" w:rsidR="002B5C1B" w:rsidRDefault="002B5C1B" w:rsidP="002B5C1B">
      <w:pPr>
        <w:spacing w:after="160" w:line="252" w:lineRule="auto"/>
        <w:jc w:val="left"/>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1A8B5EE" w14:textId="77777777" w:rsidR="00FC303A" w:rsidRPr="00B04E45" w:rsidRDefault="00FC303A" w:rsidP="002B5C1B">
      <w:pPr>
        <w:spacing w:after="160" w:line="252" w:lineRule="auto"/>
        <w:jc w:val="left"/>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41C57762" w14:textId="12C3FB43" w:rsidR="002B5C1B" w:rsidRPr="00B04E45" w:rsidRDefault="00FC303A" w:rsidP="00FC303A">
      <w:pPr>
        <w:pStyle w:val="Lista"/>
        <w:ind w:firstLine="0"/>
        <w:rPr>
          <w:rFonts w:cs="Times New Roman"/>
          <w:lang w:val="es-ES"/>
        </w:rPr>
      </w:pPr>
      <w:r>
        <w:rPr>
          <w:rFonts w:cs="Times New Roman"/>
          <w:lang w:val="es-ES"/>
        </w:rPr>
        <w:t>Las m</w:t>
      </w:r>
      <w:r w:rsidR="00244045" w:rsidRPr="00B04E45">
        <w:rPr>
          <w:rFonts w:cs="Times New Roman"/>
          <w:lang w:val="es-ES"/>
        </w:rPr>
        <w:t>edici</w:t>
      </w:r>
      <w:r>
        <w:rPr>
          <w:rFonts w:cs="Times New Roman"/>
          <w:lang w:val="es-ES"/>
        </w:rPr>
        <w:t>ones</w:t>
      </w:r>
      <w:r w:rsidR="00244045" w:rsidRPr="00B04E45">
        <w:rPr>
          <w:rFonts w:cs="Times New Roman"/>
          <w:lang w:val="es-ES"/>
        </w:rPr>
        <w:t xml:space="preserve"> por plazos de entrega </w:t>
      </w:r>
      <w:r w:rsidR="008C2657">
        <w:rPr>
          <w:rFonts w:cs="Times New Roman"/>
          <w:lang w:val="es-ES"/>
        </w:rPr>
        <w:t xml:space="preserve">del </w:t>
      </w:r>
      <w:r w:rsidR="00244045" w:rsidRPr="00B04E45">
        <w:rPr>
          <w:rFonts w:cs="Times New Roman"/>
          <w:lang w:val="es-ES"/>
        </w:rPr>
        <w:t>Sistema 3-1-1, se registra</w:t>
      </w:r>
      <w:r w:rsidR="008C2657">
        <w:rPr>
          <w:rFonts w:cs="Times New Roman"/>
          <w:lang w:val="es-ES"/>
        </w:rPr>
        <w:t>n</w:t>
      </w:r>
      <w:r w:rsidR="00244045" w:rsidRPr="00B04E45">
        <w:rPr>
          <w:rFonts w:cs="Times New Roman"/>
          <w:lang w:val="es-ES"/>
        </w:rPr>
        <w:t xml:space="preserve"> en l</w:t>
      </w:r>
      <w:r w:rsidR="00EC25F9" w:rsidRPr="00B04E45">
        <w:rPr>
          <w:rFonts w:cs="Times New Roman"/>
          <w:lang w:val="es-ES"/>
        </w:rPr>
        <w:t xml:space="preserve">a siguiente gráfica, las solicitudes ingresadas por mes, sobre </w:t>
      </w:r>
      <w:r w:rsidR="002B5C1B" w:rsidRPr="00B04E45">
        <w:rPr>
          <w:rFonts w:cs="Times New Roman"/>
          <w:lang w:val="es-ES"/>
        </w:rPr>
        <w:t xml:space="preserve">Quejas, Reclamos </w:t>
      </w:r>
      <w:r w:rsidR="00EC25F9" w:rsidRPr="00B04E45">
        <w:rPr>
          <w:rFonts w:cs="Times New Roman"/>
          <w:lang w:val="es-ES"/>
        </w:rPr>
        <w:t>y</w:t>
      </w:r>
      <w:r w:rsidR="002B5C1B" w:rsidRPr="00B04E45">
        <w:rPr>
          <w:rFonts w:cs="Times New Roman"/>
          <w:lang w:val="es-ES"/>
        </w:rPr>
        <w:t xml:space="preserve"> Sugerencias</w:t>
      </w:r>
      <w:r w:rsidR="0062108A" w:rsidRPr="00B04E45">
        <w:rPr>
          <w:rFonts w:cs="Times New Roman"/>
          <w:lang w:val="es-ES"/>
        </w:rPr>
        <w:t>:</w:t>
      </w:r>
      <w:r w:rsidR="00244045" w:rsidRPr="00B04E45">
        <w:rPr>
          <w:rFonts w:cs="Times New Roman"/>
        </w:rPr>
        <w:t xml:space="preserve"> </w:t>
      </w:r>
    </w:p>
    <w:p w14:paraId="14BCA736" w14:textId="6A8ED185" w:rsidR="007A2113" w:rsidRPr="00B04E45" w:rsidRDefault="00BE3E0B" w:rsidP="00702682">
      <w:pPr>
        <w:spacing w:after="160"/>
        <w:rPr>
          <w:rFonts w:eastAsia="Times New Roman" w:cs="Times New Roman"/>
          <w:spacing w:val="0"/>
          <w:szCs w:val="24"/>
          <w:lang w:val="es-ES"/>
        </w:rPr>
      </w:pPr>
      <w:r>
        <w:rPr>
          <w:noProof/>
          <w:lang w:eastAsia="es-DO"/>
        </w:rPr>
        <w:drawing>
          <wp:inline distT="0" distB="0" distL="0" distR="0" wp14:anchorId="0408C126" wp14:editId="2D5CDFA2">
            <wp:extent cx="5029200" cy="2794000"/>
            <wp:effectExtent l="0" t="0" r="0" b="6350"/>
            <wp:docPr id="1073741884" name="Gráfico 107374188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4FDCA8C" w14:textId="75CC4487" w:rsidR="002B5C1B" w:rsidRPr="00F1473E" w:rsidRDefault="008C2657" w:rsidP="009A41B9">
      <w:pPr>
        <w:pStyle w:val="Lista"/>
        <w:rPr>
          <w:rFonts w:cs="Times New Roman"/>
          <w:b/>
        </w:rPr>
      </w:pPr>
      <w:r>
        <w:rPr>
          <w:rFonts w:cs="Times New Roman"/>
          <w:b/>
        </w:rPr>
        <w:lastRenderedPageBreak/>
        <w:t>5</w:t>
      </w:r>
      <w:r w:rsidR="000B46F0">
        <w:rPr>
          <w:rFonts w:cs="Times New Roman"/>
          <w:b/>
        </w:rPr>
        <w:t>.3</w:t>
      </w:r>
      <w:r>
        <w:rPr>
          <w:rFonts w:cs="Times New Roman"/>
          <w:b/>
        </w:rPr>
        <w:t>.</w:t>
      </w:r>
      <w:r w:rsidR="00176054">
        <w:rPr>
          <w:rFonts w:cs="Times New Roman"/>
          <w:b/>
        </w:rPr>
        <w:t>6</w:t>
      </w:r>
      <w:r w:rsidR="009A41B9" w:rsidRPr="00F1473E">
        <w:rPr>
          <w:rFonts w:cs="Times New Roman"/>
          <w:b/>
        </w:rPr>
        <w:tab/>
      </w:r>
      <w:r w:rsidR="00425D37" w:rsidRPr="00F1473E">
        <w:rPr>
          <w:rFonts w:cs="Times New Roman"/>
          <w:b/>
        </w:rPr>
        <w:t>Resultados de Mediciones del Portal de Transparencia</w:t>
      </w:r>
    </w:p>
    <w:p w14:paraId="675010A2" w14:textId="77777777" w:rsidR="002B5C1B" w:rsidRPr="00B04E45" w:rsidRDefault="002B5C1B" w:rsidP="002B5C1B">
      <w:pPr>
        <w:spacing w:after="160" w:line="252" w:lineRule="auto"/>
        <w:rPr>
          <w:rFonts w:eastAsia="Times New Roman" w:cs="Times New Roman"/>
          <w:b/>
          <w:spacing w:val="0"/>
          <w:szCs w:val="24"/>
        </w:rPr>
      </w:pPr>
    </w:p>
    <w:p w14:paraId="7393FE17" w14:textId="650F66D3" w:rsidR="002B5C1B" w:rsidRPr="00B04E45" w:rsidRDefault="002B5C1B" w:rsidP="00BC67CE">
      <w:pPr>
        <w:pStyle w:val="Textoindependiente"/>
        <w:spacing w:line="360" w:lineRule="auto"/>
        <w:jc w:val="both"/>
        <w:rPr>
          <w:color w:val="767171"/>
        </w:rPr>
      </w:pPr>
      <w:r w:rsidRPr="00B04E45">
        <w:rPr>
          <w:color w:val="767171"/>
        </w:rPr>
        <w:t xml:space="preserve">Con el compromiso de coordinar y dirigir la recolección y el suministro de informaciones solicitadas por </w:t>
      </w:r>
      <w:r w:rsidR="00F13699" w:rsidRPr="00B04E45">
        <w:rPr>
          <w:color w:val="767171"/>
        </w:rPr>
        <w:t>los ciudadanos</w:t>
      </w:r>
      <w:r w:rsidRPr="00B04E45">
        <w:rPr>
          <w:color w:val="767171"/>
        </w:rPr>
        <w:t xml:space="preserve">, en el ejercicio de lo establecido en la Ley No.200-04 de Libre Acceso a la Información Pública, la Dirección de Transparencia del MOPC, ha creado un sistema de monitoreo que garantiza </w:t>
      </w:r>
      <w:r w:rsidR="00744CC8" w:rsidRPr="00B04E45">
        <w:rPr>
          <w:color w:val="767171"/>
        </w:rPr>
        <w:t xml:space="preserve">el </w:t>
      </w:r>
      <w:r w:rsidRPr="00B04E45">
        <w:rPr>
          <w:color w:val="767171"/>
        </w:rPr>
        <w:t>fiel cumplimien</w:t>
      </w:r>
      <w:r w:rsidR="002B4A10" w:rsidRPr="00B04E45">
        <w:rPr>
          <w:color w:val="767171"/>
        </w:rPr>
        <w:t xml:space="preserve">to de sus funciones para </w:t>
      </w:r>
      <w:r w:rsidR="00744CC8" w:rsidRPr="00B04E45">
        <w:rPr>
          <w:color w:val="767171"/>
        </w:rPr>
        <w:t xml:space="preserve">defender </w:t>
      </w:r>
      <w:r w:rsidRPr="00B04E45">
        <w:rPr>
          <w:color w:val="767171"/>
        </w:rPr>
        <w:t>el derecho que tiene</w:t>
      </w:r>
      <w:r w:rsidR="00F13699" w:rsidRPr="00B04E45">
        <w:rPr>
          <w:color w:val="767171"/>
        </w:rPr>
        <w:t>n</w:t>
      </w:r>
      <w:r w:rsidRPr="00B04E45">
        <w:rPr>
          <w:color w:val="767171"/>
        </w:rPr>
        <w:t xml:space="preserve"> todos los ciudadanos de acceder a las informaciones registradas en todo tipo de formatos (escritos, grabados, ópticos</w:t>
      </w:r>
      <w:r w:rsidR="00F13699" w:rsidRPr="00B04E45">
        <w:rPr>
          <w:color w:val="767171"/>
        </w:rPr>
        <w:t>, electrónicos, imágenes, etc.) de la institución.</w:t>
      </w:r>
    </w:p>
    <w:p w14:paraId="1AE893AE" w14:textId="77777777" w:rsidR="00BC67CE" w:rsidRPr="00B04E45" w:rsidRDefault="00BC67CE" w:rsidP="00BC67CE">
      <w:pPr>
        <w:pStyle w:val="Textoindependiente"/>
        <w:spacing w:line="360" w:lineRule="auto"/>
        <w:jc w:val="both"/>
        <w:rPr>
          <w:color w:val="767171"/>
        </w:rPr>
      </w:pPr>
    </w:p>
    <w:p w14:paraId="69C63820" w14:textId="1A4FBCEC" w:rsidR="00702682" w:rsidRPr="00BE3E0B" w:rsidRDefault="004121DE" w:rsidP="00BC67CE">
      <w:pPr>
        <w:pStyle w:val="Textoindependiente"/>
        <w:spacing w:line="360" w:lineRule="auto"/>
        <w:jc w:val="both"/>
        <w:rPr>
          <w:color w:val="767171"/>
        </w:rPr>
      </w:pPr>
      <w:r>
        <w:rPr>
          <w:color w:val="767171"/>
        </w:rPr>
        <w:t>Con l</w:t>
      </w:r>
      <w:r w:rsidRPr="004121DE">
        <w:rPr>
          <w:color w:val="767171"/>
        </w:rPr>
        <w:t>a prestación de un servicio permanente y actualizado</w:t>
      </w:r>
      <w:r>
        <w:rPr>
          <w:color w:val="767171"/>
        </w:rPr>
        <w:t>, se f</w:t>
      </w:r>
      <w:r w:rsidR="00F13699" w:rsidRPr="00B04E45">
        <w:rPr>
          <w:color w:val="767171"/>
        </w:rPr>
        <w:t>ortalece</w:t>
      </w:r>
      <w:r w:rsidR="002B5C1B" w:rsidRPr="00B04E45">
        <w:rPr>
          <w:color w:val="767171"/>
        </w:rPr>
        <w:t xml:space="preserve"> </w:t>
      </w:r>
      <w:r w:rsidR="00F13699" w:rsidRPr="00B04E45">
        <w:rPr>
          <w:color w:val="767171"/>
        </w:rPr>
        <w:t>el derecho de la ciudadanía a</w:t>
      </w:r>
      <w:r w:rsidR="002B5C1B" w:rsidRPr="00B04E45">
        <w:rPr>
          <w:color w:val="767171"/>
        </w:rPr>
        <w:t xml:space="preserve">l libre acceso </w:t>
      </w:r>
      <w:r w:rsidR="00F13699" w:rsidRPr="00B04E45">
        <w:rPr>
          <w:color w:val="767171"/>
        </w:rPr>
        <w:t>de</w:t>
      </w:r>
      <w:r w:rsidR="002B5C1B" w:rsidRPr="00B04E45">
        <w:rPr>
          <w:color w:val="767171"/>
        </w:rPr>
        <w:t xml:space="preserve"> la información </w:t>
      </w:r>
      <w:r w:rsidR="00F13699" w:rsidRPr="00B04E45">
        <w:rPr>
          <w:color w:val="767171"/>
        </w:rPr>
        <w:t>pública</w:t>
      </w:r>
      <w:r w:rsidR="00EF43F3">
        <w:rPr>
          <w:color w:val="767171"/>
        </w:rPr>
        <w:t>,</w:t>
      </w:r>
      <w:r w:rsidR="00F13699" w:rsidRPr="00B04E45">
        <w:rPr>
          <w:color w:val="767171"/>
        </w:rPr>
        <w:t xml:space="preserve"> </w:t>
      </w:r>
      <w:r>
        <w:rPr>
          <w:color w:val="767171"/>
        </w:rPr>
        <w:t xml:space="preserve">lo </w:t>
      </w:r>
      <w:proofErr w:type="gramStart"/>
      <w:r>
        <w:rPr>
          <w:color w:val="767171"/>
        </w:rPr>
        <w:t xml:space="preserve">que </w:t>
      </w:r>
      <w:r w:rsidR="002B5C1B" w:rsidRPr="00B04E45">
        <w:rPr>
          <w:color w:val="767171"/>
        </w:rPr>
        <w:t xml:space="preserve"> facilita</w:t>
      </w:r>
      <w:proofErr w:type="gramEnd"/>
      <w:r w:rsidR="002B5C1B" w:rsidRPr="00B04E45">
        <w:rPr>
          <w:color w:val="767171"/>
        </w:rPr>
        <w:t xml:space="preserve"> a </w:t>
      </w:r>
      <w:r w:rsidR="00F13699" w:rsidRPr="00B04E45">
        <w:rPr>
          <w:color w:val="767171"/>
        </w:rPr>
        <w:t>los usuarios el acceso a</w:t>
      </w:r>
      <w:r w:rsidR="002B5C1B" w:rsidRPr="00B04E45">
        <w:rPr>
          <w:color w:val="767171"/>
        </w:rPr>
        <w:t xml:space="preserve"> las informaciones </w:t>
      </w:r>
      <w:r w:rsidR="00F13699" w:rsidRPr="00B04E45">
        <w:rPr>
          <w:color w:val="767171"/>
        </w:rPr>
        <w:t xml:space="preserve">de las acciones desarrolladas por </w:t>
      </w:r>
      <w:r w:rsidR="00EF43F3">
        <w:rPr>
          <w:color w:val="767171"/>
        </w:rPr>
        <w:t xml:space="preserve">el </w:t>
      </w:r>
      <w:proofErr w:type="spellStart"/>
      <w:r w:rsidR="00EF43F3">
        <w:rPr>
          <w:color w:val="767171"/>
        </w:rPr>
        <w:t>miniserio</w:t>
      </w:r>
      <w:proofErr w:type="spellEnd"/>
      <w:r w:rsidR="00EF43F3">
        <w:rPr>
          <w:color w:val="767171"/>
        </w:rPr>
        <w:t xml:space="preserve"> y sus </w:t>
      </w:r>
      <w:r w:rsidR="002B5C1B" w:rsidRPr="00B04E45">
        <w:rPr>
          <w:color w:val="767171"/>
        </w:rPr>
        <w:t>servidores públicos.</w:t>
      </w:r>
      <w:r w:rsidR="00744CC8" w:rsidRPr="00B04E45">
        <w:rPr>
          <w:color w:val="767171"/>
        </w:rPr>
        <w:t xml:space="preserve"> </w:t>
      </w:r>
      <w:r w:rsidR="00F13699" w:rsidRPr="00B04E45">
        <w:rPr>
          <w:color w:val="767171"/>
        </w:rPr>
        <w:t xml:space="preserve"> </w:t>
      </w:r>
      <w:r w:rsidR="002B5C1B" w:rsidRPr="00B04E45">
        <w:rPr>
          <w:color w:val="767171"/>
        </w:rPr>
        <w:t xml:space="preserve">A continuación, presentamos </w:t>
      </w:r>
      <w:r w:rsidR="00744CC8" w:rsidRPr="00B04E45">
        <w:rPr>
          <w:color w:val="767171"/>
        </w:rPr>
        <w:t xml:space="preserve">las estadísticas mensuales </w:t>
      </w:r>
      <w:r w:rsidR="002B5C1B" w:rsidRPr="00B04E45">
        <w:rPr>
          <w:color w:val="767171"/>
        </w:rPr>
        <w:t xml:space="preserve">con los porcentajes obtenidos durante el </w:t>
      </w:r>
      <w:r w:rsidR="00744CC8" w:rsidRPr="00B04E45">
        <w:rPr>
          <w:color w:val="767171"/>
        </w:rPr>
        <w:t xml:space="preserve">período </w:t>
      </w:r>
      <w:r w:rsidR="005517CA" w:rsidRPr="005517CA">
        <w:rPr>
          <w:color w:val="767171"/>
        </w:rPr>
        <w:t xml:space="preserve">de </w:t>
      </w:r>
      <w:r w:rsidR="005517CA" w:rsidRPr="00BE3E0B">
        <w:rPr>
          <w:color w:val="767171"/>
        </w:rPr>
        <w:t xml:space="preserve">evaluación </w:t>
      </w:r>
      <w:r w:rsidR="001D3E75" w:rsidRPr="00BE3E0B">
        <w:rPr>
          <w:color w:val="767171"/>
        </w:rPr>
        <w:t>enero</w:t>
      </w:r>
      <w:r w:rsidR="005517CA" w:rsidRPr="00BE3E0B">
        <w:rPr>
          <w:color w:val="767171"/>
        </w:rPr>
        <w:t>-septiembre</w:t>
      </w:r>
      <w:r w:rsidR="002B5C1B" w:rsidRPr="00BE3E0B">
        <w:rPr>
          <w:color w:val="767171"/>
        </w:rPr>
        <w:t xml:space="preserve"> </w:t>
      </w:r>
      <w:r w:rsidR="00744CC8" w:rsidRPr="00BE3E0B">
        <w:rPr>
          <w:color w:val="767171"/>
        </w:rPr>
        <w:t xml:space="preserve">del año </w:t>
      </w:r>
      <w:r w:rsidR="002B5C1B" w:rsidRPr="00BE3E0B">
        <w:rPr>
          <w:color w:val="767171"/>
        </w:rPr>
        <w:t>202</w:t>
      </w:r>
      <w:r w:rsidR="00744CC8" w:rsidRPr="00BE3E0B">
        <w:rPr>
          <w:color w:val="767171"/>
        </w:rPr>
        <w:t>3</w:t>
      </w:r>
      <w:r w:rsidR="002B5C1B" w:rsidRPr="00BE3E0B">
        <w:rPr>
          <w:color w:val="767171"/>
        </w:rPr>
        <w:t>:</w:t>
      </w:r>
    </w:p>
    <w:p w14:paraId="5806FD2C" w14:textId="23BF6F5C" w:rsidR="00EF43F3" w:rsidRPr="00BE3E0B" w:rsidRDefault="00EF43F3" w:rsidP="00BC67CE">
      <w:pPr>
        <w:pStyle w:val="Textoindependiente"/>
        <w:spacing w:line="360" w:lineRule="auto"/>
        <w:jc w:val="both"/>
        <w:rPr>
          <w:color w:val="767171"/>
        </w:rPr>
      </w:pPr>
    </w:p>
    <w:p w14:paraId="0E47A037" w14:textId="1CFA40AE" w:rsidR="001430AA" w:rsidRPr="00B04E45" w:rsidRDefault="00BE3E0B" w:rsidP="00BE3E0B">
      <w:pPr>
        <w:spacing w:after="160"/>
        <w:jc w:val="center"/>
        <w:rPr>
          <w:rFonts w:eastAsia="Times New Roman" w:cs="Times New Roman"/>
          <w:spacing w:val="0"/>
          <w:szCs w:val="24"/>
          <w:lang w:val="es-ES"/>
        </w:rPr>
      </w:pPr>
      <w:r w:rsidRPr="00F45EB9">
        <w:rPr>
          <w:noProof/>
          <w:lang w:eastAsia="es-DO"/>
        </w:rPr>
        <w:lastRenderedPageBreak/>
        <w:drawing>
          <wp:inline distT="0" distB="0" distL="0" distR="0" wp14:anchorId="11FD89E4" wp14:editId="783B9C27">
            <wp:extent cx="3007360" cy="4642338"/>
            <wp:effectExtent l="0" t="0" r="2540" b="635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13812" cy="4652297"/>
                    </a:xfrm>
                    <a:prstGeom prst="rect">
                      <a:avLst/>
                    </a:prstGeom>
                    <a:noFill/>
                    <a:ln>
                      <a:noFill/>
                    </a:ln>
                  </pic:spPr>
                </pic:pic>
              </a:graphicData>
            </a:graphic>
          </wp:inline>
        </w:drawing>
      </w:r>
    </w:p>
    <w:p w14:paraId="552DDA4F" w14:textId="77777777" w:rsidR="008D3881" w:rsidRPr="00B04E45" w:rsidRDefault="008D3881" w:rsidP="00BE3E0B">
      <w:pPr>
        <w:spacing w:after="160" w:line="240" w:lineRule="auto"/>
        <w:rPr>
          <w:rFonts w:eastAsia="Times New Roman" w:cs="Times New Roman"/>
          <w:spacing w:val="0"/>
          <w:szCs w:val="24"/>
          <w:lang w:val="es-ES"/>
        </w:rPr>
      </w:pPr>
    </w:p>
    <w:p w14:paraId="2F7C0A42" w14:textId="171EF7F2" w:rsidR="002B5C1B" w:rsidRPr="00B04E45" w:rsidRDefault="002B4A10" w:rsidP="009A41B9">
      <w:pPr>
        <w:pStyle w:val="Textoindependiente"/>
        <w:rPr>
          <w:color w:val="767171"/>
        </w:rPr>
      </w:pPr>
      <w:r w:rsidRPr="00B04E45">
        <w:rPr>
          <w:color w:val="767171"/>
        </w:rPr>
        <w:t xml:space="preserve">La </w:t>
      </w:r>
      <w:r w:rsidRPr="00BE3E0B">
        <w:rPr>
          <w:color w:val="767171"/>
        </w:rPr>
        <w:t xml:space="preserve">siguiente gráfica, muestra las </w:t>
      </w:r>
      <w:r w:rsidR="00744CC8" w:rsidRPr="00BE3E0B">
        <w:rPr>
          <w:color w:val="767171"/>
        </w:rPr>
        <w:t>m</w:t>
      </w:r>
      <w:r w:rsidR="002B5C1B" w:rsidRPr="00BE3E0B">
        <w:rPr>
          <w:color w:val="767171"/>
        </w:rPr>
        <w:t xml:space="preserve">ediciones </w:t>
      </w:r>
      <w:r w:rsidR="003E7F61" w:rsidRPr="00BE3E0B">
        <w:rPr>
          <w:color w:val="767171"/>
        </w:rPr>
        <w:t>del Portal de T</w:t>
      </w:r>
      <w:r w:rsidR="002B5C1B" w:rsidRPr="00BE3E0B">
        <w:rPr>
          <w:color w:val="767171"/>
        </w:rPr>
        <w:t>ransparencia</w:t>
      </w:r>
      <w:r w:rsidR="003E7F61" w:rsidRPr="00BE3E0B">
        <w:rPr>
          <w:color w:val="767171"/>
        </w:rPr>
        <w:t xml:space="preserve"> durante el periodo </w:t>
      </w:r>
      <w:r w:rsidR="001D3E75" w:rsidRPr="00BE3E0B">
        <w:rPr>
          <w:color w:val="767171"/>
        </w:rPr>
        <w:t>enero</w:t>
      </w:r>
      <w:r w:rsidR="003E7F61" w:rsidRPr="00BE3E0B">
        <w:rPr>
          <w:color w:val="767171"/>
        </w:rPr>
        <w:t>-</w:t>
      </w:r>
      <w:r w:rsidR="00BE3E0B" w:rsidRPr="00BE3E0B">
        <w:rPr>
          <w:color w:val="767171"/>
        </w:rPr>
        <w:t>octubre</w:t>
      </w:r>
      <w:r w:rsidR="003E7F61" w:rsidRPr="00BE3E0B">
        <w:rPr>
          <w:color w:val="767171"/>
        </w:rPr>
        <w:t xml:space="preserve"> 2023:</w:t>
      </w:r>
    </w:p>
    <w:p w14:paraId="44A25A45" w14:textId="77777777" w:rsidR="002B5C1B" w:rsidRPr="00B04E45" w:rsidRDefault="002B5C1B" w:rsidP="002B5C1B">
      <w:pPr>
        <w:spacing w:after="160" w:line="252" w:lineRule="auto"/>
        <w:rPr>
          <w:rFonts w:eastAsia="Times New Roman" w:cs="Times New Roman"/>
          <w:spacing w:val="0"/>
          <w:szCs w:val="24"/>
        </w:rPr>
      </w:pPr>
    </w:p>
    <w:p w14:paraId="745023FA" w14:textId="1BA66ABA" w:rsidR="00BE3E0B" w:rsidRDefault="00BE3E0B" w:rsidP="00BE3E0B">
      <w:pPr>
        <w:spacing w:after="160" w:line="252" w:lineRule="auto"/>
        <w:ind w:left="-360"/>
        <w:rPr>
          <w:rFonts w:eastAsia="Times New Roman" w:cs="Times New Roman"/>
          <w:spacing w:val="0"/>
          <w:szCs w:val="24"/>
        </w:rPr>
      </w:pPr>
      <w:r>
        <w:rPr>
          <w:rFonts w:eastAsia="Times New Roman" w:cs="Times New Roman"/>
          <w:noProof/>
          <w:spacing w:val="0"/>
          <w:szCs w:val="24"/>
          <w:lang w:eastAsia="es-DO"/>
        </w:rPr>
        <w:drawing>
          <wp:inline distT="0" distB="0" distL="0" distR="0" wp14:anchorId="1793F497" wp14:editId="4349EF60">
            <wp:extent cx="5715000" cy="2248535"/>
            <wp:effectExtent l="0" t="0" r="0" b="0"/>
            <wp:docPr id="1398926602" name="Imagen 1398926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2">
                      <a:extLst>
                        <a:ext uri="{28A0092B-C50C-407E-A947-70E740481C1C}">
                          <a14:useLocalDpi xmlns:a14="http://schemas.microsoft.com/office/drawing/2010/main" val="0"/>
                        </a:ext>
                      </a:extLst>
                    </a:blip>
                    <a:srcRect r="5516"/>
                    <a:stretch/>
                  </pic:blipFill>
                  <pic:spPr bwMode="auto">
                    <a:xfrm>
                      <a:off x="0" y="0"/>
                      <a:ext cx="5749635" cy="2262162"/>
                    </a:xfrm>
                    <a:prstGeom prst="rect">
                      <a:avLst/>
                    </a:prstGeom>
                    <a:noFill/>
                    <a:ln>
                      <a:noFill/>
                    </a:ln>
                    <a:extLst>
                      <a:ext uri="{53640926-AAD7-44D8-BBD7-CCE9431645EC}">
                        <a14:shadowObscured xmlns:a14="http://schemas.microsoft.com/office/drawing/2010/main"/>
                      </a:ext>
                    </a:extLst>
                  </pic:spPr>
                </pic:pic>
              </a:graphicData>
            </a:graphic>
          </wp:inline>
        </w:drawing>
      </w:r>
    </w:p>
    <w:p w14:paraId="104C65CA" w14:textId="71B39089" w:rsidR="009032D1" w:rsidRPr="00B04E45" w:rsidRDefault="009032D1" w:rsidP="009D1991">
      <w:pPr>
        <w:pStyle w:val="Ttulo1"/>
        <w:numPr>
          <w:ilvl w:val="0"/>
          <w:numId w:val="17"/>
        </w:numPr>
        <w:spacing w:before="0"/>
        <w:ind w:left="709"/>
        <w:rPr>
          <w:rFonts w:cs="Times New Roman"/>
          <w:b/>
          <w:bCs/>
        </w:rPr>
      </w:pPr>
      <w:bookmarkStart w:id="100" w:name="_Toc156240574"/>
      <w:r w:rsidRPr="00B04E45">
        <w:rPr>
          <w:rFonts w:cs="Times New Roman"/>
          <w:b/>
          <w:bCs/>
        </w:rPr>
        <w:lastRenderedPageBreak/>
        <w:t>Contrataciones y Adquisiciones</w:t>
      </w:r>
      <w:bookmarkEnd w:id="100"/>
    </w:p>
    <w:p w14:paraId="5DE9BFE3" w14:textId="77777777" w:rsidR="009032D1" w:rsidRPr="00B04E45" w:rsidRDefault="009032D1" w:rsidP="009032D1">
      <w:pPr>
        <w:rPr>
          <w:rFonts w:eastAsia="Calibri" w:cs="Times New Roman"/>
          <w:sz w:val="18"/>
        </w:rPr>
      </w:pPr>
      <w:r w:rsidRPr="00B04E45">
        <w:rPr>
          <w:rFonts w:eastAsia="Calibri" w:cs="Times New Roman"/>
          <w:noProof/>
          <w:sz w:val="18"/>
          <w:lang w:eastAsia="es-DO"/>
        </w:rPr>
        <mc:AlternateContent>
          <mc:Choice Requires="wps">
            <w:drawing>
              <wp:anchor distT="0" distB="0" distL="114300" distR="114300" simplePos="0" relativeHeight="251808768" behindDoc="0" locked="0" layoutInCell="1" allowOverlap="1" wp14:anchorId="0526A2B5" wp14:editId="363CBF23">
                <wp:simplePos x="0" y="0"/>
                <wp:positionH relativeFrom="margin">
                  <wp:posOffset>2254250</wp:posOffset>
                </wp:positionH>
                <wp:positionV relativeFrom="paragraph">
                  <wp:posOffset>100625</wp:posOffset>
                </wp:positionV>
                <wp:extent cx="463550" cy="0"/>
                <wp:effectExtent l="22860" t="15875" r="18415" b="22225"/>
                <wp:wrapNone/>
                <wp:docPr id="107374192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02ADC" id="Straight Connector 3" o:spid="_x0000_s1026" style="position:absolute;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" strokecolor="#ee2a24" strokeweight="2.25pt">
                <v:stroke joinstyle="miter"/>
                <w10:wrap anchorx="margin"/>
              </v:line>
            </w:pict>
          </mc:Fallback>
        </mc:AlternateContent>
      </w:r>
    </w:p>
    <w:p w14:paraId="6B734892" w14:textId="4D5273DB" w:rsidR="009032D1" w:rsidRDefault="009032D1" w:rsidP="002E1C20">
      <w:pPr>
        <w:pStyle w:val="Continuarlista"/>
        <w:jc w:val="center"/>
        <w:rPr>
          <w:rFonts w:cs="Times New Roman"/>
        </w:rPr>
      </w:pPr>
      <w:r w:rsidRPr="00B04E45">
        <w:rPr>
          <w:rFonts w:cs="Times New Roman"/>
        </w:rPr>
        <w:t>Memoria Institucional 2023</w:t>
      </w:r>
    </w:p>
    <w:p w14:paraId="6F338859" w14:textId="77777777" w:rsidR="008216A2" w:rsidRPr="00B04E45" w:rsidRDefault="008216A2" w:rsidP="002E1C20">
      <w:pPr>
        <w:pStyle w:val="Continuarlista"/>
        <w:jc w:val="center"/>
        <w:rPr>
          <w:rFonts w:cs="Times New Roman"/>
        </w:rPr>
      </w:pPr>
    </w:p>
    <w:p w14:paraId="35A9B5AA" w14:textId="5895AB77" w:rsidR="009032D1" w:rsidRPr="00B04E45" w:rsidRDefault="009032D1" w:rsidP="008216A2">
      <w:pPr>
        <w:pStyle w:val="Ttulo1"/>
        <w:numPr>
          <w:ilvl w:val="1"/>
          <w:numId w:val="17"/>
        </w:numPr>
        <w:ind w:left="1440" w:hanging="720"/>
        <w:rPr>
          <w:rFonts w:cs="Times New Roman"/>
          <w:b/>
          <w:sz w:val="24"/>
        </w:rPr>
      </w:pPr>
      <w:bookmarkStart w:id="101" w:name="_Toc90929124"/>
      <w:bookmarkStart w:id="102" w:name="_Toc90929485"/>
      <w:bookmarkStart w:id="103" w:name="_Toc91264853"/>
      <w:bookmarkStart w:id="104" w:name="_Toc1381800"/>
      <w:bookmarkStart w:id="105" w:name="_Toc1418568"/>
      <w:bookmarkStart w:id="106" w:name="_Toc59361424"/>
      <w:bookmarkStart w:id="107" w:name="_Toc156240575"/>
      <w:bookmarkEnd w:id="101"/>
      <w:bookmarkEnd w:id="102"/>
      <w:bookmarkEnd w:id="103"/>
      <w:r w:rsidRPr="00B04E45">
        <w:rPr>
          <w:rFonts w:cs="Times New Roman"/>
          <w:b/>
          <w:sz w:val="24"/>
        </w:rPr>
        <w:t>Plan Anual de Compras y Contrataciones (PACC)</w:t>
      </w:r>
      <w:bookmarkEnd w:id="104"/>
      <w:bookmarkEnd w:id="105"/>
      <w:bookmarkEnd w:id="106"/>
      <w:bookmarkEnd w:id="107"/>
    </w:p>
    <w:p w14:paraId="4AAB060F" w14:textId="77777777" w:rsidR="009032D1" w:rsidRPr="00B04E45" w:rsidRDefault="009032D1" w:rsidP="00BC67CE">
      <w:pPr>
        <w:rPr>
          <w:rFonts w:cs="Times New Roman"/>
        </w:rPr>
      </w:pPr>
    </w:p>
    <w:p w14:paraId="1E145C58" w14:textId="0ADDAABB" w:rsidR="009032D1" w:rsidRPr="00B04E45" w:rsidRDefault="009032D1" w:rsidP="00BC67CE">
      <w:pPr>
        <w:pStyle w:val="Textoindependiente"/>
        <w:spacing w:line="360" w:lineRule="auto"/>
        <w:jc w:val="both"/>
        <w:rPr>
          <w:color w:val="767171"/>
        </w:rPr>
      </w:pPr>
      <w:r w:rsidRPr="00B04E45">
        <w:rPr>
          <w:color w:val="767171"/>
        </w:rPr>
        <w:t xml:space="preserve">Durante el periodo </w:t>
      </w:r>
      <w:r w:rsidR="001D3E75">
        <w:rPr>
          <w:color w:val="767171"/>
        </w:rPr>
        <w:t>enero</w:t>
      </w:r>
      <w:r w:rsidRPr="00B04E45">
        <w:rPr>
          <w:color w:val="767171"/>
        </w:rPr>
        <w:t xml:space="preserve"> - </w:t>
      </w:r>
      <w:r w:rsidR="001D3E75">
        <w:rPr>
          <w:color w:val="767171"/>
        </w:rPr>
        <w:t>diciembre</w:t>
      </w:r>
      <w:r w:rsidRPr="00B04E45">
        <w:rPr>
          <w:color w:val="767171"/>
        </w:rPr>
        <w:t xml:space="preserve"> del 2023, el Ministerio de Obras Públicas y Comunicaciones (MOPC), de acuerdo a lo establecido en la Ley No. 340-06 sobre Compras y Contrataciones de Bienes, Servicios, Obras y Concesiones, llevó a efecto un total de Ciento Noventa y Tres (193) procesos, aplicando las modalidades de Licitación Pública Nacional (LPN), Compras Menores (CM), Compras Directas (CD), Comparación de Precios (CP), Procesos de Emergencia (PEEN), Procesos </w:t>
      </w:r>
      <w:r w:rsidR="00F1473E">
        <w:rPr>
          <w:color w:val="767171"/>
        </w:rPr>
        <w:t>d</w:t>
      </w:r>
      <w:r w:rsidRPr="00B04E45">
        <w:rPr>
          <w:color w:val="767171"/>
        </w:rPr>
        <w:t xml:space="preserve">e Obras Científicas, Técnicas y Artísticas (PEOR), Procesos de Urgencia (PEUR), Procesos de Proveedor Único (PEPU) y Procesos Excepción (PEEX) para la adquisición de bienes, servicios, y obras, con una inversión ascendente a la suma de RD$10,775,925,135.88 (Diez Mil Setecientos Setenta y Cinco Millones Novecientos Veinticinco Mil Ciento Treinta y Cinco Pesos con 88/100). </w:t>
      </w:r>
    </w:p>
    <w:p w14:paraId="2333A911" w14:textId="77777777" w:rsidR="00D83684" w:rsidRPr="00B04E45" w:rsidRDefault="00D83684" w:rsidP="00BC67CE">
      <w:pPr>
        <w:rPr>
          <w:rFonts w:cs="Times New Roman"/>
        </w:rPr>
      </w:pPr>
    </w:p>
    <w:p w14:paraId="1D067906" w14:textId="3C3A1750" w:rsidR="009032D1" w:rsidRPr="00B04E45" w:rsidRDefault="009032D1" w:rsidP="009D1991">
      <w:pPr>
        <w:pStyle w:val="Ttulo1"/>
        <w:numPr>
          <w:ilvl w:val="1"/>
          <w:numId w:val="17"/>
        </w:numPr>
        <w:rPr>
          <w:rFonts w:cs="Times New Roman"/>
          <w:b/>
          <w:sz w:val="24"/>
        </w:rPr>
      </w:pPr>
      <w:bookmarkStart w:id="108" w:name="_Toc441696917"/>
      <w:bookmarkStart w:id="109" w:name="_Toc471986292"/>
      <w:bookmarkStart w:id="110" w:name="_Toc472434805"/>
      <w:bookmarkStart w:id="111" w:name="_Toc504947377"/>
      <w:bookmarkStart w:id="112" w:name="_Toc504947803"/>
      <w:bookmarkStart w:id="113" w:name="_Toc505070659"/>
      <w:bookmarkStart w:id="114" w:name="_Toc977044"/>
      <w:bookmarkStart w:id="115" w:name="_Toc1381801"/>
      <w:bookmarkStart w:id="116" w:name="_Toc59361425"/>
      <w:bookmarkStart w:id="117" w:name="_Toc156240576"/>
      <w:r w:rsidRPr="00B04E45">
        <w:rPr>
          <w:rFonts w:cs="Times New Roman"/>
          <w:b/>
          <w:sz w:val="24"/>
        </w:rPr>
        <w:t xml:space="preserve">Plan de Compras Publicado Año </w:t>
      </w:r>
      <w:bookmarkEnd w:id="108"/>
      <w:bookmarkEnd w:id="109"/>
      <w:bookmarkEnd w:id="110"/>
      <w:bookmarkEnd w:id="111"/>
      <w:bookmarkEnd w:id="112"/>
      <w:bookmarkEnd w:id="113"/>
      <w:bookmarkEnd w:id="114"/>
      <w:r w:rsidRPr="00B04E45">
        <w:rPr>
          <w:rFonts w:cs="Times New Roman"/>
          <w:b/>
          <w:sz w:val="24"/>
        </w:rPr>
        <w:t>202</w:t>
      </w:r>
      <w:bookmarkEnd w:id="115"/>
      <w:bookmarkEnd w:id="116"/>
      <w:r w:rsidRPr="00B04E45">
        <w:rPr>
          <w:rFonts w:cs="Times New Roman"/>
          <w:b/>
          <w:sz w:val="24"/>
        </w:rPr>
        <w:t>3</w:t>
      </w:r>
      <w:bookmarkEnd w:id="117"/>
    </w:p>
    <w:p w14:paraId="1C5DAECD" w14:textId="77777777" w:rsidR="009032D1" w:rsidRPr="00B04E45" w:rsidRDefault="009032D1" w:rsidP="00BC67CE">
      <w:pPr>
        <w:rPr>
          <w:rFonts w:eastAsia="Calibri" w:cs="Times New Roman"/>
          <w:szCs w:val="24"/>
        </w:rPr>
      </w:pPr>
    </w:p>
    <w:p w14:paraId="5107BD39" w14:textId="4A04B0F7" w:rsidR="009032D1" w:rsidRPr="00B04E45" w:rsidRDefault="009032D1" w:rsidP="00BC67CE">
      <w:pPr>
        <w:pStyle w:val="Textoindependiente"/>
        <w:spacing w:line="360" w:lineRule="auto"/>
        <w:jc w:val="both"/>
        <w:rPr>
          <w:color w:val="767171"/>
        </w:rPr>
      </w:pPr>
      <w:r w:rsidRPr="00B04E45">
        <w:rPr>
          <w:color w:val="767171"/>
        </w:rPr>
        <w:t xml:space="preserve">En cumplimiento a los requerimientos de la Dirección General de Compras y Contrataciones (DGCC), el Ministerio de Obras Públicas y Comunicaciones (MOPC) publicó a través de la página web: mopc.gob.do, el Plan Anual de Compras y Contrataciones correspondiente al año 2023, herramienta que define las necesidades de insumos (bienes, servicios y obras) de la institución que serán contratados durante el año fiscal vigente, conteniendo los procedimientos de gestión con los códigos del catálogo de </w:t>
      </w:r>
      <w:r w:rsidRPr="00B04E45">
        <w:rPr>
          <w:color w:val="767171"/>
        </w:rPr>
        <w:lastRenderedPageBreak/>
        <w:t>bienes y servicios (CBS), nombre del artículo, unidad de medida, cantidad total estimada, precio unitario, monto total estimado; además contiene: nombre o referencia de contratación, finalidad de la contratación, objeto de contratación, procedimiento de selección, destinado a MIPYMES, código SNIP y la fuente de financiamiento para la ejecución de los mismos. (Ver anexo C)</w:t>
      </w:r>
      <w:r w:rsidR="00ED17F1" w:rsidRPr="00B04E45">
        <w:rPr>
          <w:color w:val="767171"/>
        </w:rPr>
        <w:t>.</w:t>
      </w:r>
    </w:p>
    <w:p w14:paraId="3105E15A" w14:textId="6DDDA3B3" w:rsidR="00BC67CE" w:rsidRDefault="00BC67CE" w:rsidP="00BC67CE">
      <w:pPr>
        <w:pStyle w:val="Textoindependiente"/>
        <w:spacing w:line="360" w:lineRule="auto"/>
        <w:jc w:val="both"/>
        <w:rPr>
          <w:color w:val="767171"/>
        </w:rPr>
      </w:pPr>
    </w:p>
    <w:p w14:paraId="76CEABDD" w14:textId="0CE0CF20" w:rsidR="009032D1" w:rsidRPr="00B04E45" w:rsidRDefault="003D388A" w:rsidP="003D388A">
      <w:pPr>
        <w:pStyle w:val="Ttulo1"/>
        <w:numPr>
          <w:ilvl w:val="1"/>
          <w:numId w:val="17"/>
        </w:numPr>
        <w:ind w:left="1620" w:hanging="630"/>
        <w:rPr>
          <w:rFonts w:cs="Times New Roman"/>
          <w:b/>
          <w:sz w:val="24"/>
        </w:rPr>
      </w:pPr>
      <w:bookmarkStart w:id="118" w:name="_Toc471986300"/>
      <w:bookmarkStart w:id="119" w:name="_Toc472434845"/>
      <w:bookmarkStart w:id="120" w:name="_Toc59361427"/>
      <w:r>
        <w:rPr>
          <w:rFonts w:cs="Times New Roman"/>
          <w:b/>
          <w:sz w:val="24"/>
        </w:rPr>
        <w:t xml:space="preserve"> </w:t>
      </w:r>
      <w:bookmarkStart w:id="121" w:name="_Toc156240577"/>
      <w:r w:rsidR="009032D1" w:rsidRPr="00B04E45">
        <w:rPr>
          <w:rFonts w:cs="Times New Roman"/>
          <w:b/>
          <w:sz w:val="24"/>
        </w:rPr>
        <w:t xml:space="preserve">Plan de Compras y Contrataciones </w:t>
      </w:r>
      <w:proofErr w:type="gramStart"/>
      <w:r w:rsidR="009032D1" w:rsidRPr="00B04E45">
        <w:rPr>
          <w:rFonts w:cs="Times New Roman"/>
          <w:b/>
          <w:sz w:val="24"/>
        </w:rPr>
        <w:t xml:space="preserve">Publicado </w:t>
      </w:r>
      <w:r>
        <w:rPr>
          <w:rFonts w:cs="Times New Roman"/>
          <w:b/>
          <w:sz w:val="24"/>
        </w:rPr>
        <w:t xml:space="preserve"> </w:t>
      </w:r>
      <w:r w:rsidR="009032D1" w:rsidRPr="00B04E45">
        <w:rPr>
          <w:rFonts w:cs="Times New Roman"/>
          <w:b/>
          <w:sz w:val="24"/>
        </w:rPr>
        <w:t>Vs.</w:t>
      </w:r>
      <w:proofErr w:type="gramEnd"/>
      <w:r w:rsidR="009032D1" w:rsidRPr="00B04E45">
        <w:rPr>
          <w:rFonts w:cs="Times New Roman"/>
          <w:b/>
          <w:sz w:val="24"/>
        </w:rPr>
        <w:t xml:space="preserve"> Plan de Compras</w:t>
      </w:r>
      <w:bookmarkEnd w:id="118"/>
      <w:bookmarkEnd w:id="119"/>
      <w:r w:rsidR="009032D1" w:rsidRPr="00B04E45">
        <w:rPr>
          <w:rFonts w:cs="Times New Roman"/>
          <w:b/>
          <w:sz w:val="24"/>
        </w:rPr>
        <w:t xml:space="preserve"> Ejecutado</w:t>
      </w:r>
      <w:bookmarkEnd w:id="120"/>
      <w:bookmarkEnd w:id="121"/>
    </w:p>
    <w:p w14:paraId="71A44727" w14:textId="77777777" w:rsidR="009032D1" w:rsidRPr="00B04E45" w:rsidRDefault="009032D1" w:rsidP="00BC67CE">
      <w:pPr>
        <w:rPr>
          <w:rFonts w:cs="Times New Roman"/>
        </w:rPr>
      </w:pPr>
    </w:p>
    <w:p w14:paraId="5BBF1C5F" w14:textId="32694392" w:rsidR="00EF43F3" w:rsidRDefault="00BE3E0B" w:rsidP="00BC67CE">
      <w:pPr>
        <w:pStyle w:val="Textoindependiente"/>
        <w:spacing w:line="360" w:lineRule="auto"/>
        <w:jc w:val="both"/>
        <w:rPr>
          <w:rFonts w:eastAsia="Calibri"/>
          <w:color w:val="767171"/>
        </w:rPr>
      </w:pPr>
      <w:r w:rsidRPr="00C1043A">
        <w:rPr>
          <w:rFonts w:eastAsia="Calibri"/>
          <w:color w:val="767171"/>
        </w:rPr>
        <w:t>El Plan de Compras y Contrataciones del MOPC publicado para la adquisición de bienes y servicios (exceptuando la construcción de obras) para el año 2023, ascendió RD$1,559,943,101.93  (Un Mil Quinientos Cincuenta y Nueve  Millones Novecientos Cuarenta y Tres Mil Ciento Un Pesos con 93/100) y el Plan de Compras ejecutado para el periodo enero – diciembre del 2023, alcanzó la suma de RD$10,775,925,135.88 (Diez Mil Setecientos Setenta y Cinco Millones Novecientos Veinticinco Mil Ciento Treinta y Cinco Pesos con 88/100), considerando la inversión realizada en obras de infraestructuras viales y de edificaciones</w:t>
      </w:r>
    </w:p>
    <w:p w14:paraId="0B51F46F" w14:textId="77777777" w:rsidR="00BE3E0B" w:rsidRDefault="00BE3E0B" w:rsidP="00BC67CE">
      <w:pPr>
        <w:pStyle w:val="Textoindependiente"/>
        <w:spacing w:line="360" w:lineRule="auto"/>
        <w:jc w:val="both"/>
        <w:rPr>
          <w:color w:val="767171"/>
        </w:rPr>
      </w:pPr>
    </w:p>
    <w:p w14:paraId="679ABD3D" w14:textId="77777777" w:rsidR="009032D1" w:rsidRPr="00B04E45" w:rsidRDefault="009032D1" w:rsidP="003D388A">
      <w:pPr>
        <w:pStyle w:val="Ttulo1"/>
        <w:numPr>
          <w:ilvl w:val="1"/>
          <w:numId w:val="17"/>
        </w:numPr>
        <w:ind w:left="-720" w:firstLine="1440"/>
        <w:rPr>
          <w:rFonts w:cs="Times New Roman"/>
          <w:b/>
          <w:sz w:val="24"/>
        </w:rPr>
      </w:pPr>
      <w:bookmarkStart w:id="122" w:name="_Toc156240578"/>
      <w:r w:rsidRPr="00B04E45">
        <w:rPr>
          <w:rFonts w:cs="Times New Roman"/>
          <w:b/>
          <w:sz w:val="24"/>
        </w:rPr>
        <w:t>Relación de Licitaciones Públicas Nacionales</w:t>
      </w:r>
      <w:bookmarkEnd w:id="122"/>
    </w:p>
    <w:p w14:paraId="365AB4DD" w14:textId="77777777" w:rsidR="009032D1" w:rsidRPr="00B04E45" w:rsidRDefault="009032D1" w:rsidP="00BC67CE">
      <w:pPr>
        <w:rPr>
          <w:rFonts w:cs="Times New Roman"/>
        </w:rPr>
      </w:pPr>
    </w:p>
    <w:p w14:paraId="50D944BF" w14:textId="083B854E" w:rsidR="009032D1" w:rsidRDefault="009032D1" w:rsidP="00BC67CE">
      <w:pPr>
        <w:pStyle w:val="Textoindependiente"/>
        <w:spacing w:line="360" w:lineRule="auto"/>
        <w:jc w:val="both"/>
        <w:rPr>
          <w:color w:val="767171"/>
        </w:rPr>
      </w:pPr>
      <w:r w:rsidRPr="00B04E45">
        <w:rPr>
          <w:color w:val="767171"/>
        </w:rPr>
        <w:t xml:space="preserve">Las Licitaciones Públicas </w:t>
      </w:r>
      <w:proofErr w:type="spellStart"/>
      <w:r w:rsidR="008216A2">
        <w:rPr>
          <w:color w:val="767171"/>
        </w:rPr>
        <w:t>Naciopnales</w:t>
      </w:r>
      <w:proofErr w:type="spellEnd"/>
      <w:r w:rsidR="008216A2">
        <w:rPr>
          <w:color w:val="767171"/>
        </w:rPr>
        <w:t xml:space="preserve"> (LPN) </w:t>
      </w:r>
      <w:r w:rsidRPr="00B04E45">
        <w:rPr>
          <w:color w:val="767171"/>
        </w:rPr>
        <w:t xml:space="preserve">realizadas por el Ministerio de Obras Públicas y Comunicaciones (MOPC), durante el periodo </w:t>
      </w:r>
      <w:r w:rsidR="001D3E75">
        <w:rPr>
          <w:color w:val="767171"/>
        </w:rPr>
        <w:t>enero</w:t>
      </w:r>
      <w:r w:rsidRPr="00B04E45">
        <w:rPr>
          <w:color w:val="767171"/>
        </w:rPr>
        <w:t xml:space="preserve"> – </w:t>
      </w:r>
      <w:r w:rsidR="001D3E75">
        <w:rPr>
          <w:color w:val="767171"/>
        </w:rPr>
        <w:t>diciembre</w:t>
      </w:r>
      <w:r w:rsidRPr="00B04E45">
        <w:rPr>
          <w:color w:val="767171"/>
        </w:rPr>
        <w:t xml:space="preserve"> del 2023, corresponden a dieciséis procesos (16) de Licitaciones Públicas Nacionales (LPN), los cuales presentan la condición actual siguiente:</w:t>
      </w:r>
    </w:p>
    <w:p w14:paraId="174A3D0F" w14:textId="17DE0A74" w:rsidR="002E1C20" w:rsidRDefault="002E1C20" w:rsidP="00BC67CE">
      <w:pPr>
        <w:pStyle w:val="Textoindependiente"/>
        <w:spacing w:line="360" w:lineRule="auto"/>
        <w:jc w:val="both"/>
        <w:rPr>
          <w:color w:val="767171"/>
        </w:rPr>
      </w:pPr>
    </w:p>
    <w:p w14:paraId="3F90741D" w14:textId="264E3F58" w:rsidR="009032D1" w:rsidRPr="00B04E45" w:rsidRDefault="008216A2" w:rsidP="00BE3E0B">
      <w:pPr>
        <w:pStyle w:val="Estilo1-Vietas-Parrafo"/>
        <w:ind w:left="900"/>
      </w:pPr>
      <w:proofErr w:type="gramStart"/>
      <w:r>
        <w:t>A</w:t>
      </w:r>
      <w:r w:rsidRPr="00B04E45">
        <w:t>djudicado</w:t>
      </w:r>
      <w:r>
        <w:t>s :</w:t>
      </w:r>
      <w:proofErr w:type="gramEnd"/>
      <w:r>
        <w:t xml:space="preserve"> </w:t>
      </w:r>
      <w:r w:rsidR="009032D1" w:rsidRPr="00B04E45">
        <w:t xml:space="preserve">Catorce (14) </w:t>
      </w:r>
    </w:p>
    <w:p w14:paraId="23C348F7" w14:textId="15566FB0" w:rsidR="009032D1" w:rsidRDefault="008216A2" w:rsidP="00BE3E0B">
      <w:pPr>
        <w:pStyle w:val="Estilo1-Vietas-Parrafo"/>
        <w:ind w:left="900"/>
      </w:pPr>
      <w:r>
        <w:lastRenderedPageBreak/>
        <w:t xml:space="preserve">No concluidos: </w:t>
      </w:r>
      <w:r w:rsidR="009032D1" w:rsidRPr="00B04E45">
        <w:t xml:space="preserve">Dos (2) </w:t>
      </w:r>
    </w:p>
    <w:p w14:paraId="3A598E82" w14:textId="77777777" w:rsidR="00F1473E" w:rsidRPr="00B04E45" w:rsidRDefault="00F1473E" w:rsidP="00071FA3">
      <w:pPr>
        <w:pStyle w:val="Firma"/>
        <w:spacing w:line="360" w:lineRule="auto"/>
        <w:ind w:left="810"/>
        <w:rPr>
          <w:rFonts w:cs="Times New Roman"/>
        </w:rPr>
      </w:pPr>
    </w:p>
    <w:p w14:paraId="575C33D2" w14:textId="0ABE0D31" w:rsidR="009032D1" w:rsidRDefault="009032D1" w:rsidP="00BC67CE">
      <w:pPr>
        <w:pStyle w:val="Textoindependiente"/>
        <w:spacing w:line="360" w:lineRule="auto"/>
        <w:jc w:val="both"/>
        <w:rPr>
          <w:color w:val="767171"/>
        </w:rPr>
      </w:pPr>
      <w:r w:rsidRPr="00B04E45">
        <w:rPr>
          <w:color w:val="767171"/>
        </w:rPr>
        <w:t xml:space="preserve">A continuación, presentamos los procesos realizados y adjudicados durante </w:t>
      </w:r>
      <w:r w:rsidR="00ED17F1" w:rsidRPr="00B04E45">
        <w:rPr>
          <w:color w:val="767171"/>
        </w:rPr>
        <w:t xml:space="preserve">periodo </w:t>
      </w:r>
      <w:r w:rsidR="001D3E75">
        <w:rPr>
          <w:color w:val="767171"/>
        </w:rPr>
        <w:t>enero</w:t>
      </w:r>
      <w:r w:rsidR="00ED17F1" w:rsidRPr="00B04E45">
        <w:rPr>
          <w:color w:val="767171"/>
        </w:rPr>
        <w:t xml:space="preserve"> – </w:t>
      </w:r>
      <w:r w:rsidR="001D3E75">
        <w:rPr>
          <w:color w:val="767171"/>
        </w:rPr>
        <w:t>diciembre</w:t>
      </w:r>
      <w:r w:rsidR="00ED17F1" w:rsidRPr="00B04E45">
        <w:rPr>
          <w:color w:val="767171"/>
        </w:rPr>
        <w:t xml:space="preserve"> del</w:t>
      </w:r>
      <w:r w:rsidRPr="00B04E45">
        <w:rPr>
          <w:color w:val="767171"/>
        </w:rPr>
        <w:t xml:space="preserve"> presente año.</w:t>
      </w:r>
    </w:p>
    <w:p w14:paraId="37EFE7F6" w14:textId="77777777" w:rsidR="00BE3E0B" w:rsidRDefault="00BE3E0B" w:rsidP="00BE3E0B">
      <w:pPr>
        <w:pStyle w:val="Textoindependiente"/>
        <w:spacing w:line="360" w:lineRule="auto"/>
        <w:jc w:val="both"/>
        <w:rPr>
          <w:color w:val="767171"/>
        </w:rPr>
      </w:pPr>
    </w:p>
    <w:p w14:paraId="09A2A68E" w14:textId="77777777" w:rsidR="00BE3E0B" w:rsidRDefault="00BE3E0B" w:rsidP="00BE3E0B">
      <w:pPr>
        <w:pStyle w:val="Textoindependiente"/>
        <w:spacing w:line="360" w:lineRule="auto"/>
        <w:jc w:val="both"/>
        <w:rPr>
          <w:color w:val="767171"/>
        </w:rPr>
      </w:pPr>
      <w:r w:rsidRPr="006C6F47">
        <w:rPr>
          <w:noProof/>
          <w:lang w:val="es-DO" w:eastAsia="es-DO" w:bidi="ar-SA"/>
        </w:rPr>
        <w:drawing>
          <wp:inline distT="0" distB="0" distL="0" distR="0" wp14:anchorId="36A479CD" wp14:editId="5EE17C85">
            <wp:extent cx="5028942" cy="5583555"/>
            <wp:effectExtent l="0" t="0" r="635" b="0"/>
            <wp:docPr id="1073741888" name="Imagen 107374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63">
                      <a:extLst>
                        <a:ext uri="{28A0092B-C50C-407E-A947-70E740481C1C}">
                          <a14:useLocalDpi xmlns:a14="http://schemas.microsoft.com/office/drawing/2010/main" val="0"/>
                        </a:ext>
                      </a:extLst>
                    </a:blip>
                    <a:srcRect t="845"/>
                    <a:stretch/>
                  </pic:blipFill>
                  <pic:spPr bwMode="auto">
                    <a:xfrm>
                      <a:off x="0" y="0"/>
                      <a:ext cx="5029200" cy="5583842"/>
                    </a:xfrm>
                    <a:prstGeom prst="rect">
                      <a:avLst/>
                    </a:prstGeom>
                    <a:noFill/>
                    <a:ln>
                      <a:noFill/>
                    </a:ln>
                    <a:extLst>
                      <a:ext uri="{53640926-AAD7-44D8-BBD7-CCE9431645EC}">
                        <a14:shadowObscured xmlns:a14="http://schemas.microsoft.com/office/drawing/2010/main"/>
                      </a:ext>
                    </a:extLst>
                  </pic:spPr>
                </pic:pic>
              </a:graphicData>
            </a:graphic>
          </wp:inline>
        </w:drawing>
      </w:r>
    </w:p>
    <w:p w14:paraId="3FDC556D" w14:textId="77777777" w:rsidR="00BE3E0B" w:rsidRDefault="00BE3E0B" w:rsidP="00BE3E0B">
      <w:pPr>
        <w:pStyle w:val="Textoindependiente"/>
        <w:spacing w:line="360" w:lineRule="auto"/>
        <w:jc w:val="both"/>
        <w:rPr>
          <w:rFonts w:eastAsia="Calibri"/>
          <w:color w:val="767171"/>
        </w:rPr>
      </w:pPr>
      <w:r w:rsidRPr="006C6F47">
        <w:rPr>
          <w:rFonts w:eastAsia="Calibri"/>
          <w:noProof/>
          <w:lang w:val="es-DO" w:eastAsia="es-DO" w:bidi="ar-SA"/>
        </w:rPr>
        <w:lastRenderedPageBreak/>
        <w:drawing>
          <wp:inline distT="0" distB="0" distL="0" distR="0" wp14:anchorId="0B72EC5C" wp14:editId="52E24A6E">
            <wp:extent cx="5029200" cy="2948984"/>
            <wp:effectExtent l="0" t="0" r="0" b="3810"/>
            <wp:docPr id="1073741889" name="Imagen 107374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29200" cy="2948984"/>
                    </a:xfrm>
                    <a:prstGeom prst="rect">
                      <a:avLst/>
                    </a:prstGeom>
                    <a:noFill/>
                    <a:ln>
                      <a:noFill/>
                    </a:ln>
                  </pic:spPr>
                </pic:pic>
              </a:graphicData>
            </a:graphic>
          </wp:inline>
        </w:drawing>
      </w:r>
    </w:p>
    <w:p w14:paraId="02C60726" w14:textId="77777777" w:rsidR="00BE3E0B" w:rsidRDefault="00BE3E0B" w:rsidP="00BE3E0B">
      <w:pPr>
        <w:pStyle w:val="Textoindependiente"/>
        <w:spacing w:line="360" w:lineRule="auto"/>
        <w:jc w:val="both"/>
        <w:rPr>
          <w:rFonts w:eastAsia="Calibri"/>
          <w:color w:val="767171"/>
        </w:rPr>
      </w:pPr>
    </w:p>
    <w:p w14:paraId="020CFA66" w14:textId="77777777" w:rsidR="00BE3E0B" w:rsidRDefault="00BE3E0B" w:rsidP="00BE3E0B">
      <w:pPr>
        <w:pStyle w:val="Textoindependiente"/>
        <w:spacing w:line="360" w:lineRule="auto"/>
        <w:jc w:val="both"/>
        <w:rPr>
          <w:rFonts w:eastAsia="Calibri"/>
          <w:color w:val="767171"/>
        </w:rPr>
      </w:pPr>
      <w:r w:rsidRPr="00DA2906">
        <w:rPr>
          <w:rFonts w:eastAsia="Calibri"/>
          <w:noProof/>
          <w:lang w:val="es-DO" w:eastAsia="es-DO" w:bidi="ar-SA"/>
        </w:rPr>
        <w:drawing>
          <wp:inline distT="0" distB="0" distL="0" distR="0" wp14:anchorId="4E4E42F7" wp14:editId="2B6BD1E0">
            <wp:extent cx="5029200" cy="4349474"/>
            <wp:effectExtent l="0" t="0" r="0" b="0"/>
            <wp:docPr id="1073741898" name="Imagen 107374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29200" cy="4349474"/>
                    </a:xfrm>
                    <a:prstGeom prst="rect">
                      <a:avLst/>
                    </a:prstGeom>
                    <a:noFill/>
                    <a:ln>
                      <a:noFill/>
                    </a:ln>
                  </pic:spPr>
                </pic:pic>
              </a:graphicData>
            </a:graphic>
          </wp:inline>
        </w:drawing>
      </w:r>
    </w:p>
    <w:p w14:paraId="46EEDA5F" w14:textId="77777777" w:rsidR="00BE3E0B" w:rsidRDefault="00BE3E0B" w:rsidP="00BE3E0B">
      <w:pPr>
        <w:spacing w:after="160" w:line="259" w:lineRule="auto"/>
        <w:jc w:val="left"/>
        <w:rPr>
          <w:rFonts w:eastAsia="Calibri" w:cs="Times New Roman"/>
          <w:szCs w:val="24"/>
          <w:lang w:val="es-ES" w:eastAsia="es-ES" w:bidi="es-ES"/>
        </w:rPr>
      </w:pPr>
      <w:r>
        <w:rPr>
          <w:rFonts w:eastAsia="Calibri"/>
        </w:rPr>
        <w:br w:type="page"/>
      </w:r>
    </w:p>
    <w:p w14:paraId="543C4BA4" w14:textId="77777777" w:rsidR="00BE3E0B" w:rsidRDefault="00BE3E0B" w:rsidP="00BE3E0B">
      <w:pPr>
        <w:pStyle w:val="Textoindependiente"/>
        <w:spacing w:line="360" w:lineRule="auto"/>
        <w:jc w:val="both"/>
        <w:rPr>
          <w:rFonts w:eastAsia="Calibri"/>
          <w:color w:val="767171"/>
        </w:rPr>
      </w:pPr>
      <w:r w:rsidRPr="00DA2906">
        <w:rPr>
          <w:rFonts w:eastAsia="Calibri"/>
          <w:noProof/>
          <w:lang w:val="es-DO" w:eastAsia="es-DO" w:bidi="ar-SA"/>
        </w:rPr>
        <w:lastRenderedPageBreak/>
        <w:drawing>
          <wp:inline distT="0" distB="0" distL="0" distR="0" wp14:anchorId="625F578A" wp14:editId="7EAE28D0">
            <wp:extent cx="5028565" cy="7782128"/>
            <wp:effectExtent l="0" t="0" r="635" b="0"/>
            <wp:docPr id="1073741900" name="Imagen 107374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66">
                      <a:extLst>
                        <a:ext uri="{28A0092B-C50C-407E-A947-70E740481C1C}">
                          <a14:useLocalDpi xmlns:a14="http://schemas.microsoft.com/office/drawing/2010/main" val="0"/>
                        </a:ext>
                      </a:extLst>
                    </a:blip>
                    <a:srcRect/>
                    <a:stretch/>
                  </pic:blipFill>
                  <pic:spPr bwMode="auto">
                    <a:xfrm>
                      <a:off x="0" y="0"/>
                      <a:ext cx="5029901" cy="7784196"/>
                    </a:xfrm>
                    <a:prstGeom prst="rect">
                      <a:avLst/>
                    </a:prstGeom>
                    <a:noFill/>
                    <a:ln>
                      <a:noFill/>
                    </a:ln>
                    <a:extLst>
                      <a:ext uri="{53640926-AAD7-44D8-BBD7-CCE9431645EC}">
                        <a14:shadowObscured xmlns:a14="http://schemas.microsoft.com/office/drawing/2010/main"/>
                      </a:ext>
                    </a:extLst>
                  </pic:spPr>
                </pic:pic>
              </a:graphicData>
            </a:graphic>
          </wp:inline>
        </w:drawing>
      </w:r>
    </w:p>
    <w:p w14:paraId="282EC2AC" w14:textId="77777777" w:rsidR="00BE3E0B" w:rsidRDefault="00BE3E0B" w:rsidP="00BE3E0B">
      <w:pPr>
        <w:spacing w:after="160" w:line="259" w:lineRule="auto"/>
        <w:jc w:val="left"/>
        <w:rPr>
          <w:rFonts w:eastAsia="Calibri" w:cs="Times New Roman"/>
          <w:szCs w:val="24"/>
          <w:lang w:val="es-ES" w:eastAsia="es-ES" w:bidi="es-ES"/>
        </w:rPr>
      </w:pPr>
      <w:r>
        <w:rPr>
          <w:rFonts w:eastAsia="Calibri"/>
        </w:rPr>
        <w:br w:type="page"/>
      </w:r>
    </w:p>
    <w:p w14:paraId="24EF1023" w14:textId="77777777" w:rsidR="00BE3E0B" w:rsidRDefault="00BE3E0B" w:rsidP="00BE3E0B">
      <w:pPr>
        <w:pStyle w:val="Textoindependiente"/>
        <w:spacing w:line="360" w:lineRule="auto"/>
        <w:jc w:val="both"/>
        <w:rPr>
          <w:rFonts w:eastAsia="Calibri"/>
          <w:color w:val="767171"/>
        </w:rPr>
      </w:pPr>
      <w:r w:rsidRPr="00DA2906">
        <w:rPr>
          <w:rFonts w:eastAsia="Calibri"/>
          <w:noProof/>
          <w:lang w:val="es-DO" w:eastAsia="es-DO" w:bidi="ar-SA"/>
        </w:rPr>
        <w:lastRenderedPageBreak/>
        <w:drawing>
          <wp:inline distT="0" distB="0" distL="0" distR="0" wp14:anchorId="7A60B20A" wp14:editId="6A9B1AD9">
            <wp:extent cx="5028063" cy="1771650"/>
            <wp:effectExtent l="0" t="0" r="1270" b="0"/>
            <wp:docPr id="1073741901" name="Imagen 107374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37312" cy="1774909"/>
                    </a:xfrm>
                    <a:prstGeom prst="rect">
                      <a:avLst/>
                    </a:prstGeom>
                    <a:noFill/>
                    <a:ln>
                      <a:noFill/>
                    </a:ln>
                  </pic:spPr>
                </pic:pic>
              </a:graphicData>
            </a:graphic>
          </wp:inline>
        </w:drawing>
      </w:r>
    </w:p>
    <w:p w14:paraId="024AC56B" w14:textId="77777777" w:rsidR="00BE3E0B" w:rsidRDefault="00BE3E0B" w:rsidP="00BE3E0B">
      <w:pPr>
        <w:pStyle w:val="Textoindependiente"/>
        <w:spacing w:line="360" w:lineRule="auto"/>
        <w:jc w:val="both"/>
        <w:rPr>
          <w:rFonts w:eastAsia="Calibri"/>
          <w:color w:val="767171"/>
        </w:rPr>
      </w:pPr>
    </w:p>
    <w:p w14:paraId="09843DEA" w14:textId="77777777" w:rsidR="00BE3E0B" w:rsidRDefault="00BE3E0B" w:rsidP="00BE3E0B">
      <w:pPr>
        <w:pStyle w:val="Textoindependiente"/>
        <w:spacing w:line="360" w:lineRule="auto"/>
        <w:jc w:val="both"/>
        <w:rPr>
          <w:rFonts w:eastAsia="Calibri"/>
          <w:color w:val="767171"/>
        </w:rPr>
      </w:pPr>
      <w:r w:rsidRPr="00DA2906">
        <w:rPr>
          <w:rFonts w:eastAsia="Calibri"/>
          <w:noProof/>
          <w:lang w:val="es-DO" w:eastAsia="es-DO" w:bidi="ar-SA"/>
        </w:rPr>
        <w:drawing>
          <wp:inline distT="0" distB="0" distL="0" distR="0" wp14:anchorId="5B61E25A" wp14:editId="553589A2">
            <wp:extent cx="5029200" cy="5612859"/>
            <wp:effectExtent l="0" t="0" r="0" b="6985"/>
            <wp:docPr id="1073741902" name="Imagen 107374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68">
                      <a:extLst>
                        <a:ext uri="{28A0092B-C50C-407E-A947-70E740481C1C}">
                          <a14:useLocalDpi xmlns:a14="http://schemas.microsoft.com/office/drawing/2010/main" val="0"/>
                        </a:ext>
                      </a:extLst>
                    </a:blip>
                    <a:srcRect b="33285"/>
                    <a:stretch/>
                  </pic:blipFill>
                  <pic:spPr bwMode="auto">
                    <a:xfrm>
                      <a:off x="0" y="0"/>
                      <a:ext cx="5030685" cy="5614516"/>
                    </a:xfrm>
                    <a:prstGeom prst="rect">
                      <a:avLst/>
                    </a:prstGeom>
                    <a:noFill/>
                    <a:ln>
                      <a:noFill/>
                    </a:ln>
                    <a:extLst>
                      <a:ext uri="{53640926-AAD7-44D8-BBD7-CCE9431645EC}">
                        <a14:shadowObscured xmlns:a14="http://schemas.microsoft.com/office/drawing/2010/main"/>
                      </a:ext>
                    </a:extLst>
                  </pic:spPr>
                </pic:pic>
              </a:graphicData>
            </a:graphic>
          </wp:inline>
        </w:drawing>
      </w:r>
    </w:p>
    <w:p w14:paraId="3147FBA6" w14:textId="77777777" w:rsidR="00BE3E0B" w:rsidRDefault="00BE3E0B" w:rsidP="00BE3E0B">
      <w:pPr>
        <w:spacing w:after="160" w:line="259" w:lineRule="auto"/>
        <w:jc w:val="left"/>
        <w:rPr>
          <w:rFonts w:eastAsia="Calibri" w:cs="Times New Roman"/>
          <w:szCs w:val="24"/>
          <w:lang w:val="es-ES" w:eastAsia="es-ES" w:bidi="es-ES"/>
        </w:rPr>
      </w:pPr>
      <w:r>
        <w:rPr>
          <w:rFonts w:eastAsia="Calibri"/>
        </w:rPr>
        <w:br w:type="page"/>
      </w:r>
    </w:p>
    <w:p w14:paraId="318DDE45" w14:textId="77777777" w:rsidR="00BE3E0B" w:rsidRDefault="00BE3E0B" w:rsidP="00BE3E0B">
      <w:pPr>
        <w:pStyle w:val="Textoindependiente"/>
        <w:spacing w:line="360" w:lineRule="auto"/>
        <w:jc w:val="both"/>
        <w:rPr>
          <w:rFonts w:eastAsia="Calibri"/>
          <w:color w:val="767171"/>
        </w:rPr>
      </w:pPr>
      <w:r w:rsidRPr="00DA2906">
        <w:rPr>
          <w:rFonts w:eastAsia="Calibri"/>
          <w:noProof/>
          <w:lang w:val="es-DO" w:eastAsia="es-DO" w:bidi="ar-SA"/>
        </w:rPr>
        <w:lastRenderedPageBreak/>
        <w:drawing>
          <wp:inline distT="0" distB="0" distL="0" distR="0" wp14:anchorId="01EDFE1F" wp14:editId="223A9ED1">
            <wp:extent cx="5028841" cy="4238625"/>
            <wp:effectExtent l="0" t="0" r="635" b="0"/>
            <wp:docPr id="1073741903" name="Imagen 107374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030304" cy="4239858"/>
                    </a:xfrm>
                    <a:prstGeom prst="rect">
                      <a:avLst/>
                    </a:prstGeom>
                    <a:noFill/>
                    <a:ln>
                      <a:noFill/>
                    </a:ln>
                  </pic:spPr>
                </pic:pic>
              </a:graphicData>
            </a:graphic>
          </wp:inline>
        </w:drawing>
      </w:r>
    </w:p>
    <w:p w14:paraId="2A94D8E5" w14:textId="77777777" w:rsidR="00BE3E0B" w:rsidRDefault="00BE3E0B" w:rsidP="00BE3E0B">
      <w:pPr>
        <w:pStyle w:val="Textoindependiente"/>
        <w:spacing w:line="360" w:lineRule="auto"/>
        <w:jc w:val="both"/>
        <w:rPr>
          <w:rFonts w:eastAsia="Calibri"/>
          <w:color w:val="767171"/>
        </w:rPr>
      </w:pPr>
    </w:p>
    <w:p w14:paraId="2B518087" w14:textId="77777777" w:rsidR="00BE3E0B" w:rsidRDefault="00BE3E0B" w:rsidP="00BE3E0B">
      <w:pPr>
        <w:pStyle w:val="Textoindependiente"/>
        <w:spacing w:line="360" w:lineRule="auto"/>
        <w:jc w:val="both"/>
        <w:rPr>
          <w:rFonts w:eastAsia="Calibri"/>
          <w:color w:val="767171"/>
        </w:rPr>
      </w:pPr>
      <w:r w:rsidRPr="00DA2906">
        <w:rPr>
          <w:rFonts w:eastAsia="Calibri"/>
          <w:noProof/>
          <w:lang w:val="es-DO" w:eastAsia="es-DO" w:bidi="ar-SA"/>
        </w:rPr>
        <w:drawing>
          <wp:inline distT="0" distB="0" distL="0" distR="0" wp14:anchorId="3DEB6A35" wp14:editId="0B56392A">
            <wp:extent cx="5029200" cy="1281479"/>
            <wp:effectExtent l="0" t="0" r="0" b="0"/>
            <wp:docPr id="1073741905" name="Imagen 107374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29200" cy="1281479"/>
                    </a:xfrm>
                    <a:prstGeom prst="rect">
                      <a:avLst/>
                    </a:prstGeom>
                    <a:noFill/>
                    <a:ln>
                      <a:noFill/>
                    </a:ln>
                  </pic:spPr>
                </pic:pic>
              </a:graphicData>
            </a:graphic>
          </wp:inline>
        </w:drawing>
      </w:r>
    </w:p>
    <w:p w14:paraId="70BC8721" w14:textId="77777777" w:rsidR="00BE3E0B" w:rsidRDefault="00BE3E0B" w:rsidP="00BE3E0B">
      <w:pPr>
        <w:pStyle w:val="Textoindependiente"/>
        <w:spacing w:line="360" w:lineRule="auto"/>
        <w:jc w:val="both"/>
        <w:rPr>
          <w:rFonts w:eastAsia="Calibri"/>
          <w:color w:val="767171"/>
        </w:rPr>
      </w:pPr>
    </w:p>
    <w:p w14:paraId="0B98FB82" w14:textId="77777777" w:rsidR="00BE3E0B" w:rsidRDefault="00BE3E0B" w:rsidP="00BE3E0B">
      <w:pPr>
        <w:pStyle w:val="Textoindependiente"/>
        <w:spacing w:line="360" w:lineRule="auto"/>
        <w:jc w:val="both"/>
        <w:rPr>
          <w:rFonts w:eastAsia="Calibri"/>
          <w:color w:val="767171"/>
        </w:rPr>
      </w:pPr>
      <w:r w:rsidRPr="00DA2906">
        <w:rPr>
          <w:rFonts w:eastAsia="Calibri"/>
          <w:noProof/>
          <w:lang w:val="es-DO" w:eastAsia="es-DO" w:bidi="ar-SA"/>
        </w:rPr>
        <w:drawing>
          <wp:inline distT="0" distB="0" distL="0" distR="0" wp14:anchorId="05DBC5CC" wp14:editId="5B3FC5CD">
            <wp:extent cx="5029200" cy="1281479"/>
            <wp:effectExtent l="0" t="0" r="0" b="0"/>
            <wp:docPr id="1073741906" name="Imagen 107374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29200" cy="1281479"/>
                    </a:xfrm>
                    <a:prstGeom prst="rect">
                      <a:avLst/>
                    </a:prstGeom>
                    <a:noFill/>
                    <a:ln>
                      <a:noFill/>
                    </a:ln>
                  </pic:spPr>
                </pic:pic>
              </a:graphicData>
            </a:graphic>
          </wp:inline>
        </w:drawing>
      </w:r>
    </w:p>
    <w:p w14:paraId="06F56580" w14:textId="77777777" w:rsidR="00BE3E0B" w:rsidRDefault="00BE3E0B" w:rsidP="00BE3E0B">
      <w:pPr>
        <w:spacing w:after="160" w:line="259" w:lineRule="auto"/>
        <w:jc w:val="left"/>
        <w:rPr>
          <w:rFonts w:eastAsia="Calibri" w:cs="Times New Roman"/>
          <w:szCs w:val="24"/>
          <w:lang w:val="es-ES" w:eastAsia="es-ES" w:bidi="es-ES"/>
        </w:rPr>
      </w:pPr>
      <w:r>
        <w:rPr>
          <w:rFonts w:eastAsia="Calibri"/>
        </w:rPr>
        <w:br w:type="page"/>
      </w:r>
    </w:p>
    <w:p w14:paraId="0F43869E" w14:textId="77777777" w:rsidR="00BE3E0B" w:rsidRDefault="00BE3E0B" w:rsidP="00BE3E0B">
      <w:pPr>
        <w:pStyle w:val="Textoindependiente"/>
        <w:spacing w:line="360" w:lineRule="auto"/>
        <w:jc w:val="both"/>
        <w:rPr>
          <w:rFonts w:eastAsia="Calibri"/>
          <w:color w:val="767171"/>
        </w:rPr>
      </w:pPr>
      <w:r w:rsidRPr="00DA2906">
        <w:rPr>
          <w:rFonts w:eastAsia="Calibri"/>
          <w:noProof/>
          <w:lang w:val="es-DO" w:eastAsia="es-DO" w:bidi="ar-SA"/>
        </w:rPr>
        <w:lastRenderedPageBreak/>
        <w:drawing>
          <wp:inline distT="0" distB="0" distL="0" distR="0" wp14:anchorId="38942722" wp14:editId="26AE1F24">
            <wp:extent cx="5029200" cy="7808953"/>
            <wp:effectExtent l="0" t="0" r="0" b="1905"/>
            <wp:docPr id="1073741911" name="Imagen 107374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29200" cy="7808953"/>
                    </a:xfrm>
                    <a:prstGeom prst="rect">
                      <a:avLst/>
                    </a:prstGeom>
                    <a:noFill/>
                    <a:ln>
                      <a:noFill/>
                    </a:ln>
                  </pic:spPr>
                </pic:pic>
              </a:graphicData>
            </a:graphic>
          </wp:inline>
        </w:drawing>
      </w:r>
    </w:p>
    <w:p w14:paraId="2C9007D5" w14:textId="77777777" w:rsidR="00BE3E0B" w:rsidRDefault="00BE3E0B" w:rsidP="00BE3E0B">
      <w:pPr>
        <w:pStyle w:val="Textoindependiente"/>
        <w:spacing w:line="360" w:lineRule="auto"/>
        <w:jc w:val="both"/>
        <w:rPr>
          <w:rFonts w:eastAsia="Calibri"/>
          <w:color w:val="767171"/>
        </w:rPr>
      </w:pPr>
      <w:r w:rsidRPr="00487A07">
        <w:rPr>
          <w:rFonts w:eastAsia="Calibri"/>
          <w:noProof/>
          <w:lang w:val="es-DO" w:eastAsia="es-DO" w:bidi="ar-SA"/>
        </w:rPr>
        <w:lastRenderedPageBreak/>
        <w:drawing>
          <wp:inline distT="0" distB="0" distL="0" distR="0" wp14:anchorId="00ED6F1D" wp14:editId="2FCC6681">
            <wp:extent cx="5029158" cy="7823200"/>
            <wp:effectExtent l="0" t="0" r="635" b="6350"/>
            <wp:docPr id="1073741913" name="Imagen 107374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rotWithShape="1">
                    <a:blip r:embed="rId73">
                      <a:extLst>
                        <a:ext uri="{28A0092B-C50C-407E-A947-70E740481C1C}">
                          <a14:useLocalDpi xmlns:a14="http://schemas.microsoft.com/office/drawing/2010/main" val="0"/>
                        </a:ext>
                      </a:extLst>
                    </a:blip>
                    <a:srcRect b="8551"/>
                    <a:stretch/>
                  </pic:blipFill>
                  <pic:spPr bwMode="auto">
                    <a:xfrm>
                      <a:off x="0" y="0"/>
                      <a:ext cx="5029200" cy="7823266"/>
                    </a:xfrm>
                    <a:prstGeom prst="rect">
                      <a:avLst/>
                    </a:prstGeom>
                    <a:noFill/>
                    <a:ln>
                      <a:noFill/>
                    </a:ln>
                    <a:extLst>
                      <a:ext uri="{53640926-AAD7-44D8-BBD7-CCE9431645EC}">
                        <a14:shadowObscured xmlns:a14="http://schemas.microsoft.com/office/drawing/2010/main"/>
                      </a:ext>
                    </a:extLst>
                  </pic:spPr>
                </pic:pic>
              </a:graphicData>
            </a:graphic>
          </wp:inline>
        </w:drawing>
      </w:r>
    </w:p>
    <w:p w14:paraId="2C894534" w14:textId="77777777" w:rsidR="00BE3E0B" w:rsidRDefault="00BE3E0B" w:rsidP="00BE3E0B">
      <w:pPr>
        <w:spacing w:after="160" w:line="259" w:lineRule="auto"/>
        <w:jc w:val="left"/>
        <w:rPr>
          <w:rFonts w:eastAsia="Calibri"/>
        </w:rPr>
      </w:pPr>
      <w:r w:rsidRPr="00487A07">
        <w:rPr>
          <w:noProof/>
          <w:lang w:eastAsia="es-DO"/>
        </w:rPr>
        <w:lastRenderedPageBreak/>
        <w:drawing>
          <wp:inline distT="0" distB="0" distL="0" distR="0" wp14:anchorId="4F853AD4" wp14:editId="452EC5CC">
            <wp:extent cx="5029200" cy="2393783"/>
            <wp:effectExtent l="0" t="0" r="0" b="6985"/>
            <wp:docPr id="1073741921" name="Imagen 107374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29200" cy="2393783"/>
                    </a:xfrm>
                    <a:prstGeom prst="rect">
                      <a:avLst/>
                    </a:prstGeom>
                    <a:noFill/>
                    <a:ln>
                      <a:noFill/>
                    </a:ln>
                  </pic:spPr>
                </pic:pic>
              </a:graphicData>
            </a:graphic>
          </wp:inline>
        </w:drawing>
      </w:r>
    </w:p>
    <w:p w14:paraId="2930B907" w14:textId="77777777" w:rsidR="00BE3E0B" w:rsidRDefault="00BE3E0B" w:rsidP="00BE3E0B">
      <w:pPr>
        <w:spacing w:after="160" w:line="259" w:lineRule="auto"/>
        <w:jc w:val="left"/>
        <w:rPr>
          <w:rFonts w:eastAsia="Calibri"/>
        </w:rPr>
      </w:pPr>
    </w:p>
    <w:p w14:paraId="4D3712EA" w14:textId="77777777" w:rsidR="00BE3E0B" w:rsidRDefault="00BE3E0B" w:rsidP="00BE3E0B">
      <w:pPr>
        <w:spacing w:after="160" w:line="259" w:lineRule="auto"/>
        <w:jc w:val="left"/>
        <w:rPr>
          <w:rFonts w:eastAsia="Calibri"/>
        </w:rPr>
      </w:pPr>
      <w:r w:rsidRPr="00487A07">
        <w:rPr>
          <w:noProof/>
          <w:lang w:eastAsia="es-DO"/>
        </w:rPr>
        <w:drawing>
          <wp:inline distT="0" distB="0" distL="0" distR="0" wp14:anchorId="2E66FF1F" wp14:editId="40562433">
            <wp:extent cx="5029200" cy="1852693"/>
            <wp:effectExtent l="0" t="0" r="0" b="0"/>
            <wp:docPr id="1073741922" name="Imagen 107374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29200" cy="1852693"/>
                    </a:xfrm>
                    <a:prstGeom prst="rect">
                      <a:avLst/>
                    </a:prstGeom>
                    <a:noFill/>
                    <a:ln>
                      <a:noFill/>
                    </a:ln>
                  </pic:spPr>
                </pic:pic>
              </a:graphicData>
            </a:graphic>
          </wp:inline>
        </w:drawing>
      </w:r>
    </w:p>
    <w:p w14:paraId="54DD7EE3" w14:textId="77777777" w:rsidR="00BE3E0B" w:rsidRDefault="00BE3E0B" w:rsidP="00BE3E0B">
      <w:pPr>
        <w:spacing w:after="160" w:line="259" w:lineRule="auto"/>
        <w:jc w:val="left"/>
        <w:rPr>
          <w:rFonts w:eastAsia="Calibri"/>
        </w:rPr>
      </w:pPr>
    </w:p>
    <w:p w14:paraId="5059A92C" w14:textId="77777777" w:rsidR="00BE3E0B" w:rsidRDefault="00BE3E0B" w:rsidP="00BE3E0B">
      <w:pPr>
        <w:spacing w:after="160" w:line="259" w:lineRule="auto"/>
        <w:jc w:val="left"/>
        <w:rPr>
          <w:rFonts w:eastAsia="Calibri"/>
        </w:rPr>
      </w:pPr>
      <w:r w:rsidRPr="00487A07">
        <w:rPr>
          <w:noProof/>
          <w:lang w:eastAsia="es-DO"/>
        </w:rPr>
        <w:drawing>
          <wp:inline distT="0" distB="0" distL="0" distR="0" wp14:anchorId="43B78D7F" wp14:editId="73BC1A39">
            <wp:extent cx="5029200" cy="2477550"/>
            <wp:effectExtent l="0" t="0" r="0" b="0"/>
            <wp:docPr id="1073741925" name="Imagen 107374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29200" cy="2477550"/>
                    </a:xfrm>
                    <a:prstGeom prst="rect">
                      <a:avLst/>
                    </a:prstGeom>
                    <a:noFill/>
                    <a:ln>
                      <a:noFill/>
                    </a:ln>
                  </pic:spPr>
                </pic:pic>
              </a:graphicData>
            </a:graphic>
          </wp:inline>
        </w:drawing>
      </w:r>
    </w:p>
    <w:p w14:paraId="1ABBED9B" w14:textId="77777777" w:rsidR="00BE3E0B" w:rsidRDefault="00BE3E0B" w:rsidP="00BE3E0B">
      <w:pPr>
        <w:spacing w:after="160" w:line="259" w:lineRule="auto"/>
        <w:jc w:val="left"/>
        <w:rPr>
          <w:rFonts w:eastAsia="Calibri"/>
        </w:rPr>
      </w:pPr>
      <w:r>
        <w:rPr>
          <w:rFonts w:eastAsia="Calibri"/>
        </w:rPr>
        <w:br w:type="page"/>
      </w:r>
    </w:p>
    <w:p w14:paraId="36970703" w14:textId="77777777" w:rsidR="00BE3E0B" w:rsidRDefault="00BE3E0B" w:rsidP="00BE3E0B">
      <w:pPr>
        <w:spacing w:after="160" w:line="259" w:lineRule="auto"/>
        <w:jc w:val="left"/>
        <w:rPr>
          <w:rFonts w:eastAsia="Calibri" w:cs="Times New Roman"/>
          <w:szCs w:val="24"/>
          <w:lang w:val="es-ES" w:eastAsia="es-ES" w:bidi="es-ES"/>
        </w:rPr>
      </w:pPr>
      <w:r w:rsidRPr="00487A07">
        <w:rPr>
          <w:noProof/>
          <w:lang w:eastAsia="es-DO"/>
        </w:rPr>
        <w:lastRenderedPageBreak/>
        <w:drawing>
          <wp:inline distT="0" distB="0" distL="0" distR="0" wp14:anchorId="1246FBCA" wp14:editId="48362A42">
            <wp:extent cx="5029018" cy="7675123"/>
            <wp:effectExtent l="0" t="0" r="635" b="2540"/>
            <wp:docPr id="1073741927" name="Imagen 107374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33730" cy="7682315"/>
                    </a:xfrm>
                    <a:prstGeom prst="rect">
                      <a:avLst/>
                    </a:prstGeom>
                    <a:noFill/>
                    <a:ln>
                      <a:noFill/>
                    </a:ln>
                  </pic:spPr>
                </pic:pic>
              </a:graphicData>
            </a:graphic>
          </wp:inline>
        </w:drawing>
      </w:r>
      <w:r>
        <w:rPr>
          <w:rFonts w:eastAsia="Calibri"/>
        </w:rPr>
        <w:br w:type="page"/>
      </w:r>
    </w:p>
    <w:p w14:paraId="5AF4BE4D" w14:textId="77777777" w:rsidR="00BE3E0B" w:rsidRDefault="00BE3E0B" w:rsidP="00BE3E0B">
      <w:pPr>
        <w:pStyle w:val="Textoindependiente"/>
        <w:spacing w:line="360" w:lineRule="auto"/>
        <w:jc w:val="both"/>
        <w:rPr>
          <w:rFonts w:eastAsia="Calibri"/>
          <w:color w:val="767171"/>
        </w:rPr>
      </w:pPr>
      <w:r w:rsidRPr="00487A07">
        <w:rPr>
          <w:rFonts w:eastAsia="Calibri"/>
          <w:noProof/>
          <w:lang w:val="es-DO" w:eastAsia="es-DO" w:bidi="ar-SA"/>
        </w:rPr>
        <w:lastRenderedPageBreak/>
        <w:drawing>
          <wp:inline distT="0" distB="0" distL="0" distR="0" wp14:anchorId="60FFF074" wp14:editId="55B8811C">
            <wp:extent cx="5029200" cy="3558457"/>
            <wp:effectExtent l="0" t="0" r="0" b="4445"/>
            <wp:docPr id="1073741928" name="Imagen 107374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29200" cy="3558457"/>
                    </a:xfrm>
                    <a:prstGeom prst="rect">
                      <a:avLst/>
                    </a:prstGeom>
                    <a:noFill/>
                    <a:ln>
                      <a:noFill/>
                    </a:ln>
                  </pic:spPr>
                </pic:pic>
              </a:graphicData>
            </a:graphic>
          </wp:inline>
        </w:drawing>
      </w:r>
    </w:p>
    <w:p w14:paraId="7A35835C" w14:textId="77777777" w:rsidR="00BE3E0B" w:rsidRDefault="00BE3E0B" w:rsidP="00BE3E0B">
      <w:pPr>
        <w:pStyle w:val="Textoindependiente"/>
        <w:spacing w:line="360" w:lineRule="auto"/>
        <w:jc w:val="both"/>
        <w:rPr>
          <w:rFonts w:eastAsia="Calibri"/>
          <w:color w:val="767171"/>
        </w:rPr>
      </w:pPr>
    </w:p>
    <w:p w14:paraId="71FD5622" w14:textId="77777777" w:rsidR="00BE3E0B" w:rsidRDefault="00BE3E0B" w:rsidP="00BE3E0B">
      <w:pPr>
        <w:pStyle w:val="Textoindependiente"/>
        <w:spacing w:line="360" w:lineRule="auto"/>
        <w:jc w:val="both"/>
        <w:rPr>
          <w:rFonts w:eastAsia="Calibri"/>
          <w:color w:val="767171"/>
        </w:rPr>
      </w:pPr>
      <w:r w:rsidRPr="00487A07">
        <w:rPr>
          <w:rFonts w:eastAsia="Calibri"/>
          <w:noProof/>
          <w:lang w:val="es-DO" w:eastAsia="es-DO" w:bidi="ar-SA"/>
        </w:rPr>
        <w:drawing>
          <wp:inline distT="0" distB="0" distL="0" distR="0" wp14:anchorId="223DE963" wp14:editId="3C2F491E">
            <wp:extent cx="5028276" cy="4075889"/>
            <wp:effectExtent l="0" t="0" r="1270" b="1270"/>
            <wp:docPr id="1073741929" name="Imagen 107374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rotWithShape="1">
                    <a:blip r:embed="rId79">
                      <a:extLst>
                        <a:ext uri="{28A0092B-C50C-407E-A947-70E740481C1C}">
                          <a14:useLocalDpi xmlns:a14="http://schemas.microsoft.com/office/drawing/2010/main" val="0"/>
                        </a:ext>
                      </a:extLst>
                    </a:blip>
                    <a:srcRect t="1" b="43284"/>
                    <a:stretch/>
                  </pic:blipFill>
                  <pic:spPr bwMode="auto">
                    <a:xfrm>
                      <a:off x="0" y="0"/>
                      <a:ext cx="5029200" cy="4076638"/>
                    </a:xfrm>
                    <a:prstGeom prst="rect">
                      <a:avLst/>
                    </a:prstGeom>
                    <a:noFill/>
                    <a:ln>
                      <a:noFill/>
                    </a:ln>
                    <a:extLst>
                      <a:ext uri="{53640926-AAD7-44D8-BBD7-CCE9431645EC}">
                        <a14:shadowObscured xmlns:a14="http://schemas.microsoft.com/office/drawing/2010/main"/>
                      </a:ext>
                    </a:extLst>
                  </pic:spPr>
                </pic:pic>
              </a:graphicData>
            </a:graphic>
          </wp:inline>
        </w:drawing>
      </w:r>
    </w:p>
    <w:p w14:paraId="1EDE3DFB" w14:textId="77777777" w:rsidR="00BE3E0B" w:rsidRDefault="00BE3E0B" w:rsidP="00BE3E0B">
      <w:pPr>
        <w:spacing w:after="160" w:line="259" w:lineRule="auto"/>
        <w:jc w:val="left"/>
        <w:rPr>
          <w:rFonts w:eastAsia="Calibri" w:cs="Times New Roman"/>
          <w:szCs w:val="24"/>
          <w:lang w:val="es-ES" w:eastAsia="es-ES" w:bidi="es-ES"/>
        </w:rPr>
      </w:pPr>
      <w:r w:rsidRPr="00466B6D">
        <w:rPr>
          <w:noProof/>
          <w:lang w:eastAsia="es-DO"/>
        </w:rPr>
        <w:lastRenderedPageBreak/>
        <w:drawing>
          <wp:inline distT="0" distB="0" distL="0" distR="0" wp14:anchorId="7D14C8AE" wp14:editId="2163B1AD">
            <wp:extent cx="5029046" cy="7538936"/>
            <wp:effectExtent l="0" t="0" r="635" b="5080"/>
            <wp:docPr id="1073741930" name="Imagen 107374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36902" cy="7550712"/>
                    </a:xfrm>
                    <a:prstGeom prst="rect">
                      <a:avLst/>
                    </a:prstGeom>
                    <a:noFill/>
                    <a:ln>
                      <a:noFill/>
                    </a:ln>
                  </pic:spPr>
                </pic:pic>
              </a:graphicData>
            </a:graphic>
          </wp:inline>
        </w:drawing>
      </w:r>
    </w:p>
    <w:p w14:paraId="4EFC81C0" w14:textId="77777777" w:rsidR="00BE3E0B" w:rsidRDefault="00BE3E0B" w:rsidP="00BE3E0B">
      <w:pPr>
        <w:pStyle w:val="Textoindependiente"/>
        <w:spacing w:line="360" w:lineRule="auto"/>
        <w:jc w:val="both"/>
        <w:rPr>
          <w:rFonts w:eastAsia="Calibri"/>
          <w:color w:val="767171"/>
        </w:rPr>
      </w:pPr>
    </w:p>
    <w:p w14:paraId="480A8C19" w14:textId="77777777" w:rsidR="00BE3E0B" w:rsidRPr="00F120AD" w:rsidRDefault="00BE3E0B" w:rsidP="00BE3E0B">
      <w:pPr>
        <w:pStyle w:val="Textoindependiente"/>
        <w:spacing w:line="360" w:lineRule="auto"/>
        <w:jc w:val="both"/>
        <w:rPr>
          <w:rFonts w:eastAsia="Calibri"/>
          <w:color w:val="767171"/>
        </w:rPr>
      </w:pPr>
      <w:r w:rsidRPr="00466B6D">
        <w:rPr>
          <w:rFonts w:eastAsia="Calibri"/>
          <w:noProof/>
          <w:lang w:val="es-DO" w:eastAsia="es-DO" w:bidi="ar-SA"/>
        </w:rPr>
        <w:lastRenderedPageBreak/>
        <w:drawing>
          <wp:inline distT="0" distB="0" distL="0" distR="0" wp14:anchorId="08A3F412" wp14:editId="14D70F30">
            <wp:extent cx="5029200" cy="5453917"/>
            <wp:effectExtent l="0" t="0" r="0" b="0"/>
            <wp:docPr id="1073741932" name="Imagen 107374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29200" cy="5453917"/>
                    </a:xfrm>
                    <a:prstGeom prst="rect">
                      <a:avLst/>
                    </a:prstGeom>
                    <a:noFill/>
                    <a:ln>
                      <a:noFill/>
                    </a:ln>
                  </pic:spPr>
                </pic:pic>
              </a:graphicData>
            </a:graphic>
          </wp:inline>
        </w:drawing>
      </w:r>
    </w:p>
    <w:p w14:paraId="57AD83C1" w14:textId="77777777" w:rsidR="00BE3E0B" w:rsidRPr="006C6F47" w:rsidRDefault="00BE3E0B" w:rsidP="00BE3E0B">
      <w:pPr>
        <w:spacing w:after="160" w:line="259" w:lineRule="auto"/>
        <w:jc w:val="left"/>
        <w:rPr>
          <w:rFonts w:eastAsia="Calibri" w:cs="Times New Roman"/>
          <w:szCs w:val="24"/>
          <w:highlight w:val="yellow"/>
          <w:lang w:val="es-ES" w:eastAsia="es-ES" w:bidi="es-ES"/>
        </w:rPr>
      </w:pPr>
    </w:p>
    <w:p w14:paraId="6FEC6E00" w14:textId="66C18596" w:rsidR="009032D1" w:rsidRPr="00B04E45" w:rsidRDefault="009032D1" w:rsidP="009032D1">
      <w:pPr>
        <w:spacing w:after="160" w:line="259" w:lineRule="auto"/>
        <w:jc w:val="left"/>
        <w:rPr>
          <w:rFonts w:eastAsia="Calibri" w:cs="Times New Roman"/>
          <w:szCs w:val="24"/>
          <w:highlight w:val="yellow"/>
          <w:lang w:val="es-ES" w:eastAsia="es-ES" w:bidi="es-ES"/>
        </w:rPr>
      </w:pPr>
    </w:p>
    <w:p w14:paraId="5CC87916" w14:textId="6CEE714E" w:rsidR="009032D1" w:rsidRPr="00B04E45" w:rsidRDefault="009032D1" w:rsidP="003D388A">
      <w:pPr>
        <w:pStyle w:val="Ttulo1"/>
        <w:numPr>
          <w:ilvl w:val="1"/>
          <w:numId w:val="17"/>
        </w:numPr>
        <w:ind w:left="360" w:firstLine="540"/>
        <w:rPr>
          <w:rFonts w:cs="Times New Roman"/>
          <w:b/>
          <w:sz w:val="24"/>
        </w:rPr>
      </w:pPr>
      <w:bookmarkStart w:id="123" w:name="_Toc471986303"/>
      <w:bookmarkStart w:id="124" w:name="_Toc472434848"/>
      <w:bookmarkStart w:id="125" w:name="_Toc60223789"/>
      <w:bookmarkStart w:id="126" w:name="_Toc156240579"/>
      <w:r w:rsidRPr="00B04E45">
        <w:rPr>
          <w:rFonts w:cs="Times New Roman"/>
          <w:b/>
          <w:sz w:val="24"/>
        </w:rPr>
        <w:t>Número y Mo</w:t>
      </w:r>
      <w:r w:rsidR="00587239">
        <w:rPr>
          <w:rFonts w:cs="Times New Roman"/>
          <w:b/>
          <w:sz w:val="24"/>
        </w:rPr>
        <w:t xml:space="preserve">nto de Adquisiciones </w:t>
      </w:r>
      <w:proofErr w:type="gramStart"/>
      <w:r w:rsidR="00587239">
        <w:rPr>
          <w:rFonts w:cs="Times New Roman"/>
          <w:b/>
          <w:sz w:val="24"/>
        </w:rPr>
        <w:t xml:space="preserve">Realizadas  </w:t>
      </w:r>
      <w:r w:rsidRPr="00B04E45">
        <w:rPr>
          <w:rFonts w:cs="Times New Roman"/>
          <w:b/>
          <w:sz w:val="24"/>
        </w:rPr>
        <w:t>por</w:t>
      </w:r>
      <w:proofErr w:type="gramEnd"/>
      <w:r w:rsidRPr="00B04E45">
        <w:rPr>
          <w:rFonts w:cs="Times New Roman"/>
          <w:b/>
          <w:sz w:val="24"/>
        </w:rPr>
        <w:t xml:space="preserve"> Modalidad</w:t>
      </w:r>
      <w:bookmarkEnd w:id="123"/>
      <w:bookmarkEnd w:id="124"/>
      <w:bookmarkEnd w:id="125"/>
      <w:bookmarkEnd w:id="126"/>
      <w:r w:rsidRPr="00B04E45">
        <w:rPr>
          <w:rFonts w:cs="Times New Roman"/>
          <w:b/>
          <w:sz w:val="24"/>
        </w:rPr>
        <w:t xml:space="preserve"> </w:t>
      </w:r>
    </w:p>
    <w:p w14:paraId="11DA1644" w14:textId="0CB8F84B" w:rsidR="009032D1" w:rsidRDefault="009032D1" w:rsidP="009032D1">
      <w:pPr>
        <w:pStyle w:val="Textoindependiente"/>
        <w:rPr>
          <w:color w:val="767171"/>
          <w:lang w:val="es-DO"/>
        </w:rPr>
      </w:pPr>
    </w:p>
    <w:p w14:paraId="2F1A0B0C" w14:textId="77777777" w:rsidR="003D388A" w:rsidRPr="003D388A" w:rsidRDefault="003D388A" w:rsidP="009032D1">
      <w:pPr>
        <w:pStyle w:val="Textoindependiente"/>
        <w:rPr>
          <w:color w:val="767171"/>
          <w:lang w:val="es-DO"/>
        </w:rPr>
      </w:pPr>
    </w:p>
    <w:p w14:paraId="7694D6F0" w14:textId="41C5A2D0" w:rsidR="009032D1" w:rsidRDefault="009032D1" w:rsidP="004271AF">
      <w:pPr>
        <w:pStyle w:val="Textoindependiente"/>
        <w:spacing w:line="360" w:lineRule="auto"/>
        <w:jc w:val="both"/>
        <w:rPr>
          <w:color w:val="767171"/>
        </w:rPr>
      </w:pPr>
      <w:r w:rsidRPr="00B04E45">
        <w:rPr>
          <w:color w:val="767171"/>
        </w:rPr>
        <w:t xml:space="preserve">En síntesis, el MOPC durante el periodo </w:t>
      </w:r>
      <w:r w:rsidR="001D3E75">
        <w:rPr>
          <w:color w:val="767171"/>
        </w:rPr>
        <w:t>enero</w:t>
      </w:r>
      <w:r w:rsidRPr="00B04E45">
        <w:rPr>
          <w:color w:val="767171"/>
        </w:rPr>
        <w:t xml:space="preserve"> – </w:t>
      </w:r>
      <w:r w:rsidR="001D3E75">
        <w:rPr>
          <w:color w:val="767171"/>
        </w:rPr>
        <w:t>diciembre</w:t>
      </w:r>
      <w:r w:rsidRPr="00B04E45">
        <w:rPr>
          <w:color w:val="767171"/>
        </w:rPr>
        <w:t xml:space="preserve"> del 2023, realizó </w:t>
      </w:r>
      <w:r w:rsidR="008216A2" w:rsidRPr="005517CA">
        <w:rPr>
          <w:color w:val="767171"/>
        </w:rPr>
        <w:t>varias adquisiciones</w:t>
      </w:r>
      <w:r w:rsidRPr="005517CA">
        <w:rPr>
          <w:color w:val="767171"/>
        </w:rPr>
        <w:t xml:space="preserve"> concernientes</w:t>
      </w:r>
      <w:r w:rsidRPr="00B04E45">
        <w:rPr>
          <w:color w:val="767171"/>
        </w:rPr>
        <w:t xml:space="preserve"> a las diferentes modalidades llevadas a efecto, por un monto total de RD$10,775,925,135.98 (Diez Mil Setecientos Setenta y Cinco Millones Novecientos Veinticinco Mil Ciento Treinta y </w:t>
      </w:r>
      <w:r w:rsidRPr="00B04E45">
        <w:rPr>
          <w:color w:val="767171"/>
        </w:rPr>
        <w:lastRenderedPageBreak/>
        <w:t xml:space="preserve">Cinco Pesos con 98/100), las cuales se resumen a continuación: </w:t>
      </w:r>
    </w:p>
    <w:p w14:paraId="556F1380" w14:textId="77777777" w:rsidR="00F9578E" w:rsidRPr="00B04E45" w:rsidRDefault="00F9578E" w:rsidP="004271AF">
      <w:pPr>
        <w:pStyle w:val="Textoindependiente"/>
        <w:spacing w:line="360" w:lineRule="auto"/>
        <w:jc w:val="both"/>
        <w:rPr>
          <w:color w:val="767171"/>
        </w:rPr>
      </w:pPr>
    </w:p>
    <w:p w14:paraId="64C60D64" w14:textId="2DCED16D" w:rsidR="009032D1" w:rsidRPr="00B04E45" w:rsidRDefault="009032D1" w:rsidP="009D1991">
      <w:pPr>
        <w:pStyle w:val="Listaconvietas2"/>
        <w:numPr>
          <w:ilvl w:val="0"/>
          <w:numId w:val="9"/>
        </w:numPr>
        <w:rPr>
          <w:rFonts w:cs="Times New Roman"/>
        </w:rPr>
      </w:pPr>
      <w:r w:rsidRPr="00B04E45">
        <w:rPr>
          <w:rFonts w:cs="Times New Roman"/>
        </w:rPr>
        <w:t>Dieciséis (16) Licitaciones Públicas Nacionales</w:t>
      </w:r>
      <w:r w:rsidR="008216A2">
        <w:rPr>
          <w:rFonts w:cs="Times New Roman"/>
        </w:rPr>
        <w:t xml:space="preserve"> (LPN)</w:t>
      </w:r>
      <w:r w:rsidRPr="00B04E45">
        <w:rPr>
          <w:rFonts w:cs="Times New Roman"/>
        </w:rPr>
        <w:t>, por valor de RD$7,385,708,505.54 (Siete Mil Trescientos Ochenta y Cinco Millones Setecientos Ocho Mil Quinientos Cinco Pesos con 54/100);</w:t>
      </w:r>
    </w:p>
    <w:p w14:paraId="6FFE2CCE" w14:textId="77777777" w:rsidR="003A74EC" w:rsidRPr="00B04E45" w:rsidRDefault="003A74EC" w:rsidP="003A74EC">
      <w:pPr>
        <w:spacing w:line="240" w:lineRule="auto"/>
        <w:ind w:left="360"/>
        <w:rPr>
          <w:rFonts w:cs="Times New Roman"/>
        </w:rPr>
      </w:pPr>
    </w:p>
    <w:p w14:paraId="216346E8" w14:textId="41E9382E" w:rsidR="009032D1" w:rsidRPr="00B04E45" w:rsidRDefault="009032D1" w:rsidP="009D1991">
      <w:pPr>
        <w:pStyle w:val="Listaconvietas2"/>
        <w:numPr>
          <w:ilvl w:val="0"/>
          <w:numId w:val="9"/>
        </w:numPr>
        <w:rPr>
          <w:rFonts w:cs="Times New Roman"/>
        </w:rPr>
      </w:pPr>
      <w:r w:rsidRPr="00B04E45">
        <w:rPr>
          <w:rFonts w:cs="Times New Roman"/>
        </w:rPr>
        <w:t xml:space="preserve">Veinticinco (25) procesos </w:t>
      </w:r>
      <w:r w:rsidR="008216A2">
        <w:rPr>
          <w:rFonts w:cs="Times New Roman"/>
        </w:rPr>
        <w:t>de</w:t>
      </w:r>
      <w:r w:rsidRPr="00B04E45">
        <w:rPr>
          <w:rFonts w:cs="Times New Roman"/>
        </w:rPr>
        <w:t xml:space="preserve"> Comparación de Precios, por un monto de RD$98,292,298.32 (Noventa y Ocho Millones Doscientos Noventa y Dos Mil Doscientos Noventa y Ocho Pesos con 32/100);</w:t>
      </w:r>
    </w:p>
    <w:p w14:paraId="18B25A1B" w14:textId="763B4542" w:rsidR="003A74EC" w:rsidRPr="00B04E45" w:rsidRDefault="003A74EC" w:rsidP="003A74EC">
      <w:pPr>
        <w:ind w:left="360"/>
        <w:rPr>
          <w:rFonts w:cs="Times New Roman"/>
        </w:rPr>
      </w:pPr>
    </w:p>
    <w:p w14:paraId="43DFE792" w14:textId="6C9FE953" w:rsidR="009032D1" w:rsidRPr="00B04E45" w:rsidRDefault="009032D1" w:rsidP="009D1991">
      <w:pPr>
        <w:pStyle w:val="Listaconvietas2"/>
        <w:numPr>
          <w:ilvl w:val="0"/>
          <w:numId w:val="9"/>
        </w:numPr>
        <w:rPr>
          <w:rFonts w:cs="Times New Roman"/>
        </w:rPr>
      </w:pPr>
      <w:r w:rsidRPr="00B04E45">
        <w:rPr>
          <w:rFonts w:cs="Times New Roman"/>
        </w:rPr>
        <w:t xml:space="preserve">Cero (0) Sorteo de Obras; </w:t>
      </w:r>
    </w:p>
    <w:p w14:paraId="4DC7150E" w14:textId="77777777" w:rsidR="003A74EC" w:rsidRPr="00B04E45" w:rsidRDefault="003A74EC" w:rsidP="003A74EC">
      <w:pPr>
        <w:spacing w:line="240" w:lineRule="auto"/>
        <w:ind w:left="360"/>
        <w:rPr>
          <w:rFonts w:cs="Times New Roman"/>
        </w:rPr>
      </w:pPr>
    </w:p>
    <w:p w14:paraId="0E160D8E" w14:textId="2A35A609" w:rsidR="009032D1" w:rsidRPr="00B04E45" w:rsidRDefault="009032D1" w:rsidP="009D1991">
      <w:pPr>
        <w:pStyle w:val="Listaconvietas2"/>
        <w:numPr>
          <w:ilvl w:val="0"/>
          <w:numId w:val="9"/>
        </w:numPr>
        <w:rPr>
          <w:rFonts w:cs="Times New Roman"/>
        </w:rPr>
      </w:pPr>
      <w:r w:rsidRPr="00B04E45">
        <w:rPr>
          <w:rFonts w:cs="Times New Roman"/>
        </w:rPr>
        <w:t>Once (11) Procesos de Emergencia, por valor de RD$1,947,738,292.80 (Mil Novecientos Cuarenta y Siete Millones Setecientos Treinta y Ocho Mil Doscientos Noventa y Dos Pesos con 80/100)</w:t>
      </w:r>
    </w:p>
    <w:p w14:paraId="672F6CE0" w14:textId="77777777" w:rsidR="003A74EC" w:rsidRPr="00B04E45" w:rsidRDefault="003A74EC" w:rsidP="003A74EC">
      <w:pPr>
        <w:spacing w:line="240" w:lineRule="auto"/>
        <w:ind w:left="360"/>
        <w:rPr>
          <w:rFonts w:cs="Times New Roman"/>
        </w:rPr>
      </w:pPr>
    </w:p>
    <w:p w14:paraId="0AF1A2BB" w14:textId="654A6EBF" w:rsidR="009032D1" w:rsidRPr="00B04E45" w:rsidRDefault="009032D1" w:rsidP="009D1991">
      <w:pPr>
        <w:pStyle w:val="Listaconvietas2"/>
        <w:numPr>
          <w:ilvl w:val="0"/>
          <w:numId w:val="9"/>
        </w:numPr>
        <w:rPr>
          <w:rFonts w:cs="Times New Roman"/>
        </w:rPr>
      </w:pPr>
      <w:r w:rsidRPr="00B04E45">
        <w:rPr>
          <w:rFonts w:cs="Times New Roman"/>
        </w:rPr>
        <w:t>Un (1) Proceso de obras científicas, técnicas y artísticas, por valor de RD$124,531,00</w:t>
      </w:r>
      <w:r w:rsidR="008216A2">
        <w:rPr>
          <w:rFonts w:cs="Times New Roman"/>
        </w:rPr>
        <w:t>2</w:t>
      </w:r>
      <w:r w:rsidRPr="00B04E45">
        <w:rPr>
          <w:rFonts w:cs="Times New Roman"/>
        </w:rPr>
        <w:t>.00 (Ciento Veinticuatro Millones Quinientos Treinta y Un Mil Dos Pesos con 00/100);</w:t>
      </w:r>
    </w:p>
    <w:p w14:paraId="1C7DD575" w14:textId="77777777" w:rsidR="003A74EC" w:rsidRPr="00B04E45" w:rsidRDefault="003A74EC" w:rsidP="003A74EC">
      <w:pPr>
        <w:spacing w:line="240" w:lineRule="auto"/>
        <w:ind w:left="360"/>
        <w:rPr>
          <w:rFonts w:cs="Times New Roman"/>
        </w:rPr>
      </w:pPr>
    </w:p>
    <w:p w14:paraId="5EBB744C" w14:textId="2BDBAEF6" w:rsidR="009032D1" w:rsidRDefault="009032D1" w:rsidP="009D1991">
      <w:pPr>
        <w:pStyle w:val="Listaconvietas2"/>
        <w:numPr>
          <w:ilvl w:val="0"/>
          <w:numId w:val="9"/>
        </w:numPr>
        <w:rPr>
          <w:rFonts w:cs="Times New Roman"/>
        </w:rPr>
      </w:pPr>
      <w:r w:rsidRPr="00B04E45">
        <w:rPr>
          <w:rFonts w:cs="Times New Roman"/>
        </w:rPr>
        <w:t>Un (1) Proceso de</w:t>
      </w:r>
      <w:r w:rsidRPr="00B04E45">
        <w:rPr>
          <w:rFonts w:cs="Times New Roman"/>
          <w:spacing w:val="0"/>
          <w:sz w:val="22"/>
          <w:lang w:eastAsia="es-DO"/>
        </w:rPr>
        <w:t xml:space="preserve"> </w:t>
      </w:r>
      <w:r w:rsidRPr="00B04E45">
        <w:rPr>
          <w:rFonts w:cs="Times New Roman"/>
        </w:rPr>
        <w:t>Urgencia por valor de RD$463,624,318.91 (Cuatrocientos Sesenta y Tres Millones Seiscientos Veinticuatro Mil Trescientos Dieciocho Pesos con 91/100);</w:t>
      </w:r>
    </w:p>
    <w:p w14:paraId="1A02CD10" w14:textId="77777777" w:rsidR="00F9578E" w:rsidRDefault="00F9578E" w:rsidP="00F9578E">
      <w:pPr>
        <w:ind w:left="1380" w:hanging="360"/>
      </w:pPr>
    </w:p>
    <w:p w14:paraId="61082534" w14:textId="4AAB4A3E" w:rsidR="009032D1" w:rsidRPr="00B04E45" w:rsidRDefault="009032D1" w:rsidP="009D1991">
      <w:pPr>
        <w:pStyle w:val="Listaconvietas2"/>
        <w:numPr>
          <w:ilvl w:val="0"/>
          <w:numId w:val="9"/>
        </w:numPr>
        <w:rPr>
          <w:rFonts w:cs="Times New Roman"/>
        </w:rPr>
      </w:pPr>
      <w:r w:rsidRPr="00B04E45">
        <w:rPr>
          <w:rFonts w:cs="Times New Roman"/>
        </w:rPr>
        <w:t>Treinta y Tres (33) procesos por Proveedor Único, por un monto de RD$232,701,334.39 (Doscientos Treinta y Dos Millones Setecientos Un Mil Trescientos Treinta y Cuatro Pesos con 39/100);</w:t>
      </w:r>
    </w:p>
    <w:p w14:paraId="284BFDD3" w14:textId="77777777" w:rsidR="003A74EC" w:rsidRPr="00B04E45" w:rsidRDefault="003A74EC" w:rsidP="008216A2">
      <w:pPr>
        <w:ind w:left="1380" w:hanging="360"/>
        <w:rPr>
          <w:rFonts w:cs="Times New Roman"/>
        </w:rPr>
      </w:pPr>
    </w:p>
    <w:p w14:paraId="5001353E" w14:textId="438BDD2E" w:rsidR="009032D1" w:rsidRPr="00B04E45" w:rsidRDefault="009032D1" w:rsidP="009D1991">
      <w:pPr>
        <w:pStyle w:val="Listaconvietas2"/>
        <w:numPr>
          <w:ilvl w:val="0"/>
          <w:numId w:val="9"/>
        </w:numPr>
        <w:rPr>
          <w:rFonts w:cs="Times New Roman"/>
        </w:rPr>
      </w:pPr>
      <w:r w:rsidRPr="00B04E45">
        <w:rPr>
          <w:rFonts w:cs="Times New Roman"/>
        </w:rPr>
        <w:t xml:space="preserve">Treinta y Cuatro (34) procesos por Excepción, por un monto de RD$496,244,759.72 (Cuatrocientos Noventa y Seis Millones </w:t>
      </w:r>
      <w:r w:rsidRPr="00B04E45">
        <w:rPr>
          <w:rFonts w:cs="Times New Roman"/>
        </w:rPr>
        <w:lastRenderedPageBreak/>
        <w:t>Doscientos Cuarenta y Cuatro Mil Setecientos Cincuenta y Nueve Pesos con 72/100);</w:t>
      </w:r>
    </w:p>
    <w:p w14:paraId="67B0F7F6" w14:textId="77777777" w:rsidR="003A74EC" w:rsidRPr="00B04E45" w:rsidRDefault="003A74EC" w:rsidP="00F9578E">
      <w:pPr>
        <w:ind w:left="1380" w:hanging="360"/>
        <w:rPr>
          <w:rFonts w:cs="Times New Roman"/>
        </w:rPr>
      </w:pPr>
    </w:p>
    <w:p w14:paraId="7CB0E585" w14:textId="4697DAA3" w:rsidR="009032D1" w:rsidRPr="005517CA" w:rsidRDefault="009032D1" w:rsidP="009D1991">
      <w:pPr>
        <w:pStyle w:val="Listaconvietas2"/>
        <w:numPr>
          <w:ilvl w:val="0"/>
          <w:numId w:val="9"/>
        </w:numPr>
        <w:rPr>
          <w:rFonts w:cs="Times New Roman"/>
        </w:rPr>
      </w:pPr>
      <w:r w:rsidRPr="00B04E45">
        <w:rPr>
          <w:rFonts w:cs="Times New Roman"/>
        </w:rPr>
        <w:t xml:space="preserve">Cincuenta y Tres (53) procesos por Compras Menores, por la suma </w:t>
      </w:r>
      <w:r w:rsidRPr="005517CA">
        <w:rPr>
          <w:rFonts w:cs="Times New Roman"/>
        </w:rPr>
        <w:t>de RD$24,494,340.56 (Veinticuatro Millones Cuatrocientos Noventa y Cuatro Mil Trescientos Cuarenta Pesos con 56/100);</w:t>
      </w:r>
    </w:p>
    <w:p w14:paraId="1A26C28F" w14:textId="77777777" w:rsidR="003A74EC" w:rsidRPr="005517CA" w:rsidRDefault="003A74EC" w:rsidP="003A74EC">
      <w:pPr>
        <w:ind w:left="360"/>
        <w:rPr>
          <w:rFonts w:cs="Times New Roman"/>
        </w:rPr>
      </w:pPr>
    </w:p>
    <w:p w14:paraId="122CA4A4" w14:textId="494E9EB7" w:rsidR="009032D1" w:rsidRPr="00BE3E0B" w:rsidRDefault="009032D1" w:rsidP="007B1572">
      <w:pPr>
        <w:pStyle w:val="Listaconvietas2"/>
        <w:numPr>
          <w:ilvl w:val="0"/>
          <w:numId w:val="9"/>
        </w:numPr>
      </w:pPr>
      <w:r w:rsidRPr="00BE3E0B">
        <w:rPr>
          <w:rFonts w:cs="Times New Roman"/>
        </w:rPr>
        <w:t xml:space="preserve">Diecinueve (19) </w:t>
      </w:r>
      <w:r w:rsidR="008216A2" w:rsidRPr="00BE3E0B">
        <w:rPr>
          <w:rFonts w:cs="Times New Roman"/>
        </w:rPr>
        <w:t xml:space="preserve">procesos </w:t>
      </w:r>
      <w:r w:rsidRPr="00BE3E0B">
        <w:rPr>
          <w:rFonts w:cs="Times New Roman"/>
        </w:rPr>
        <w:t>por Compras Directas</w:t>
      </w:r>
      <w:r w:rsidR="008216A2" w:rsidRPr="00BE3E0B">
        <w:rPr>
          <w:rFonts w:cs="Times New Roman"/>
        </w:rPr>
        <w:t>,</w:t>
      </w:r>
      <w:r w:rsidRPr="00BE3E0B">
        <w:rPr>
          <w:rFonts w:cs="Times New Roman"/>
        </w:rPr>
        <w:t xml:space="preserve"> por valor de RD$2,590</w:t>
      </w:r>
      <w:r w:rsidR="008216A2" w:rsidRPr="00BE3E0B">
        <w:rPr>
          <w:rFonts w:cs="Times New Roman"/>
        </w:rPr>
        <w:t>,</w:t>
      </w:r>
      <w:r w:rsidRPr="00BE3E0B">
        <w:rPr>
          <w:rFonts w:cs="Times New Roman"/>
        </w:rPr>
        <w:t>285.64 (Dos Millones Quinientos Noventa Mil Doscientos Oc</w:t>
      </w:r>
      <w:r w:rsidR="008216A2" w:rsidRPr="00BE3E0B">
        <w:rPr>
          <w:rFonts w:cs="Times New Roman"/>
        </w:rPr>
        <w:t>henta y Cinco Pesos con 64/100).</w:t>
      </w:r>
    </w:p>
    <w:p w14:paraId="55B4DDFA" w14:textId="77777777" w:rsidR="009032D1" w:rsidRPr="00B04E45" w:rsidRDefault="009032D1" w:rsidP="009032D1">
      <w:pPr>
        <w:pStyle w:val="Textoindependiente"/>
        <w:spacing w:line="360" w:lineRule="auto"/>
        <w:ind w:left="714"/>
        <w:jc w:val="both"/>
        <w:rPr>
          <w:color w:val="767171"/>
        </w:rPr>
      </w:pPr>
    </w:p>
    <w:p w14:paraId="16B494B8" w14:textId="06494368" w:rsidR="009032D1" w:rsidRPr="00E9164E" w:rsidRDefault="009032D1" w:rsidP="00E9164E">
      <w:pPr>
        <w:pStyle w:val="Ttulo1"/>
        <w:numPr>
          <w:ilvl w:val="2"/>
          <w:numId w:val="17"/>
        </w:numPr>
        <w:rPr>
          <w:b/>
          <w:sz w:val="24"/>
          <w:szCs w:val="24"/>
        </w:rPr>
      </w:pPr>
      <w:bookmarkStart w:id="127" w:name="_Toc156240580"/>
      <w:r w:rsidRPr="00E9164E">
        <w:rPr>
          <w:b/>
          <w:sz w:val="24"/>
          <w:szCs w:val="24"/>
        </w:rPr>
        <w:t>Resumen de Compras y Contrataciones por Tipo de Modalidad realizadas</w:t>
      </w:r>
      <w:bookmarkEnd w:id="127"/>
      <w:r w:rsidRPr="00E9164E">
        <w:rPr>
          <w:b/>
          <w:sz w:val="24"/>
          <w:szCs w:val="24"/>
        </w:rPr>
        <w:t xml:space="preserve"> </w:t>
      </w:r>
    </w:p>
    <w:p w14:paraId="28BA029B" w14:textId="77777777" w:rsidR="009032D1" w:rsidRPr="003E17FD" w:rsidRDefault="009032D1" w:rsidP="009032D1">
      <w:pPr>
        <w:rPr>
          <w:rFonts w:cs="Times New Roman"/>
        </w:rPr>
      </w:pPr>
    </w:p>
    <w:p w14:paraId="0302AAC9" w14:textId="0820FB4D" w:rsidR="009032D1" w:rsidRPr="00B04E45" w:rsidRDefault="009032D1" w:rsidP="00C771EC">
      <w:pPr>
        <w:pStyle w:val="Textoindependiente"/>
        <w:spacing w:line="360" w:lineRule="auto"/>
        <w:jc w:val="both"/>
        <w:rPr>
          <w:color w:val="767171"/>
        </w:rPr>
      </w:pPr>
      <w:r w:rsidRPr="003E17FD">
        <w:rPr>
          <w:color w:val="767171"/>
        </w:rPr>
        <w:t xml:space="preserve">Los procesos de Compras y Contrataciones realizados en el periodo </w:t>
      </w:r>
      <w:r w:rsidR="001D3E75">
        <w:rPr>
          <w:color w:val="767171"/>
        </w:rPr>
        <w:t>enero</w:t>
      </w:r>
      <w:r w:rsidRPr="003E17FD">
        <w:rPr>
          <w:color w:val="767171"/>
        </w:rPr>
        <w:t xml:space="preserve"> – </w:t>
      </w:r>
      <w:r w:rsidR="001D3E75">
        <w:rPr>
          <w:color w:val="767171"/>
        </w:rPr>
        <w:t>diciembre</w:t>
      </w:r>
      <w:r w:rsidRPr="003E17FD">
        <w:rPr>
          <w:color w:val="767171"/>
        </w:rPr>
        <w:t xml:space="preserve"> del 2023y los montos contratados por tipo de modalidad, se presentan en el cuadro y gráfico siguientes:</w:t>
      </w:r>
      <w:r w:rsidRPr="00B04E45">
        <w:rPr>
          <w:color w:val="767171"/>
        </w:rPr>
        <w:t xml:space="preserve"> </w:t>
      </w:r>
    </w:p>
    <w:p w14:paraId="185E9685" w14:textId="2B83115D" w:rsidR="009032D1" w:rsidRDefault="009032D1" w:rsidP="009032D1">
      <w:pPr>
        <w:spacing w:line="240" w:lineRule="auto"/>
        <w:rPr>
          <w:rFonts w:cs="Times New Roman"/>
          <w:highlight w:val="yellow"/>
        </w:rPr>
      </w:pPr>
    </w:p>
    <w:p w14:paraId="7FC13A51" w14:textId="77777777" w:rsidR="009032D1" w:rsidRPr="00B04E45" w:rsidRDefault="009032D1" w:rsidP="009032D1">
      <w:pPr>
        <w:jc w:val="center"/>
        <w:rPr>
          <w:rFonts w:cs="Times New Roman"/>
          <w:highlight w:val="yellow"/>
        </w:rPr>
      </w:pPr>
      <w:r w:rsidRPr="00B04E45">
        <w:rPr>
          <w:rFonts w:cs="Times New Roman"/>
          <w:noProof/>
          <w:lang w:eastAsia="es-DO"/>
        </w:rPr>
        <w:lastRenderedPageBreak/>
        <w:drawing>
          <wp:inline distT="0" distB="0" distL="0" distR="0" wp14:anchorId="010D80FC" wp14:editId="7E19F0CD">
            <wp:extent cx="4936759" cy="4445391"/>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2">
                      <a:extLst>
                        <a:ext uri="{28A0092B-C50C-407E-A947-70E740481C1C}">
                          <a14:useLocalDpi xmlns:a14="http://schemas.microsoft.com/office/drawing/2010/main" val="0"/>
                        </a:ext>
                      </a:extLst>
                    </a:blip>
                    <a:srcRect t="2710" b="2099"/>
                    <a:stretch/>
                  </pic:blipFill>
                  <pic:spPr bwMode="auto">
                    <a:xfrm>
                      <a:off x="0" y="0"/>
                      <a:ext cx="4936759" cy="4445391"/>
                    </a:xfrm>
                    <a:prstGeom prst="rect">
                      <a:avLst/>
                    </a:prstGeom>
                    <a:noFill/>
                    <a:ln>
                      <a:noFill/>
                    </a:ln>
                    <a:extLst>
                      <a:ext uri="{53640926-AAD7-44D8-BBD7-CCE9431645EC}">
                        <a14:shadowObscured xmlns:a14="http://schemas.microsoft.com/office/drawing/2010/main"/>
                      </a:ext>
                    </a:extLst>
                  </pic:spPr>
                </pic:pic>
              </a:graphicData>
            </a:graphic>
          </wp:inline>
        </w:drawing>
      </w:r>
      <w:r w:rsidRPr="00B04E45">
        <w:rPr>
          <w:rFonts w:cs="Times New Roman"/>
          <w:highlight w:val="yellow"/>
        </w:rPr>
        <w:t xml:space="preserve"> </w:t>
      </w:r>
    </w:p>
    <w:p w14:paraId="32E729A4" w14:textId="2EBB35E4" w:rsidR="009032D1" w:rsidRDefault="009032D1" w:rsidP="009032D1">
      <w:pPr>
        <w:jc w:val="center"/>
        <w:rPr>
          <w:rFonts w:cs="Times New Roman"/>
          <w:highlight w:val="yellow"/>
        </w:rPr>
      </w:pPr>
    </w:p>
    <w:p w14:paraId="5F0F4045" w14:textId="77777777" w:rsidR="00E9164E" w:rsidRPr="00B04E45" w:rsidRDefault="00E9164E" w:rsidP="009032D1">
      <w:pPr>
        <w:jc w:val="center"/>
        <w:rPr>
          <w:rFonts w:cs="Times New Roman"/>
          <w:highlight w:val="yellow"/>
        </w:rPr>
      </w:pPr>
    </w:p>
    <w:p w14:paraId="693547ED" w14:textId="77777777" w:rsidR="009032D1" w:rsidRPr="00B04E45" w:rsidRDefault="009032D1" w:rsidP="009032D1">
      <w:pPr>
        <w:jc w:val="center"/>
        <w:rPr>
          <w:rFonts w:cs="Times New Roman"/>
          <w:highlight w:val="yellow"/>
        </w:rPr>
      </w:pPr>
      <w:r w:rsidRPr="00B04E45">
        <w:rPr>
          <w:rFonts w:cs="Times New Roman"/>
          <w:noProof/>
          <w:highlight w:val="yellow"/>
          <w:lang w:eastAsia="es-DO"/>
        </w:rPr>
        <w:drawing>
          <wp:inline distT="0" distB="0" distL="0" distR="0" wp14:anchorId="4437DD96" wp14:editId="2E3CA546">
            <wp:extent cx="5029200" cy="2326672"/>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029200" cy="2326672"/>
                    </a:xfrm>
                    <a:prstGeom prst="rect">
                      <a:avLst/>
                    </a:prstGeom>
                    <a:noFill/>
                  </pic:spPr>
                </pic:pic>
              </a:graphicData>
            </a:graphic>
          </wp:inline>
        </w:drawing>
      </w:r>
    </w:p>
    <w:p w14:paraId="3C1536A6" w14:textId="77777777" w:rsidR="009032D1" w:rsidRPr="00B04E45" w:rsidRDefault="009032D1" w:rsidP="009032D1">
      <w:pPr>
        <w:jc w:val="center"/>
        <w:rPr>
          <w:rFonts w:cs="Times New Roman"/>
          <w:highlight w:val="yellow"/>
        </w:rPr>
      </w:pPr>
    </w:p>
    <w:p w14:paraId="14DE5932" w14:textId="77777777" w:rsidR="009032D1" w:rsidRPr="00B04E45" w:rsidRDefault="009032D1" w:rsidP="009032D1">
      <w:pPr>
        <w:pStyle w:val="Textoindependiente"/>
        <w:rPr>
          <w:color w:val="767171"/>
          <w:highlight w:val="yellow"/>
          <w:lang w:val="es-DO"/>
        </w:rPr>
      </w:pPr>
    </w:p>
    <w:p w14:paraId="3110934E" w14:textId="77777777" w:rsidR="009032D1" w:rsidRPr="00B04E45" w:rsidRDefault="009032D1" w:rsidP="009032D1">
      <w:pPr>
        <w:pStyle w:val="Textoindependiente"/>
        <w:jc w:val="center"/>
        <w:rPr>
          <w:color w:val="767171"/>
          <w:highlight w:val="yellow"/>
          <w:lang w:val="es-DO"/>
        </w:rPr>
      </w:pPr>
    </w:p>
    <w:p w14:paraId="5F833605" w14:textId="0269E2FB" w:rsidR="009032D1" w:rsidRPr="003E17FD" w:rsidRDefault="009032D1" w:rsidP="003D388A">
      <w:pPr>
        <w:pStyle w:val="Ttulo1"/>
        <w:numPr>
          <w:ilvl w:val="1"/>
          <w:numId w:val="17"/>
        </w:numPr>
        <w:ind w:left="1350" w:hanging="900"/>
        <w:rPr>
          <w:rFonts w:cs="Times New Roman"/>
          <w:b/>
          <w:sz w:val="24"/>
        </w:rPr>
      </w:pPr>
      <w:bookmarkStart w:id="128" w:name="_Toc441696915"/>
      <w:bookmarkStart w:id="129" w:name="_Toc471986290"/>
      <w:bookmarkStart w:id="130" w:name="_Toc472434804"/>
      <w:bookmarkStart w:id="131" w:name="_Toc504947382"/>
      <w:bookmarkStart w:id="132" w:name="_Toc504947808"/>
      <w:bookmarkStart w:id="133" w:name="_Toc505070664"/>
      <w:bookmarkStart w:id="134" w:name="_Toc977049"/>
      <w:bookmarkStart w:id="135" w:name="_Toc1381804"/>
      <w:bookmarkStart w:id="136" w:name="_Toc60223791"/>
      <w:bookmarkStart w:id="137" w:name="_Toc156240581"/>
      <w:r w:rsidRPr="00B04E45">
        <w:rPr>
          <w:rFonts w:cs="Times New Roman"/>
          <w:b/>
          <w:sz w:val="24"/>
        </w:rPr>
        <w:t xml:space="preserve">Resumen de Compras y Contrataciones realizadas </w:t>
      </w:r>
      <w:r w:rsidRPr="003E17FD">
        <w:rPr>
          <w:rFonts w:cs="Times New Roman"/>
          <w:b/>
          <w:sz w:val="24"/>
        </w:rPr>
        <w:t xml:space="preserve">por tipo de empresas en el año </w:t>
      </w:r>
      <w:bookmarkEnd w:id="128"/>
      <w:bookmarkEnd w:id="129"/>
      <w:bookmarkEnd w:id="130"/>
      <w:bookmarkEnd w:id="131"/>
      <w:bookmarkEnd w:id="132"/>
      <w:bookmarkEnd w:id="133"/>
      <w:bookmarkEnd w:id="134"/>
      <w:r w:rsidRPr="003E17FD">
        <w:rPr>
          <w:rFonts w:cs="Times New Roman"/>
          <w:b/>
          <w:sz w:val="24"/>
        </w:rPr>
        <w:t>202</w:t>
      </w:r>
      <w:bookmarkEnd w:id="135"/>
      <w:bookmarkEnd w:id="136"/>
      <w:r w:rsidRPr="003E17FD">
        <w:rPr>
          <w:rFonts w:cs="Times New Roman"/>
          <w:b/>
          <w:sz w:val="24"/>
        </w:rPr>
        <w:t>3</w:t>
      </w:r>
      <w:bookmarkEnd w:id="137"/>
      <w:r w:rsidRPr="003E17FD">
        <w:rPr>
          <w:rFonts w:cs="Times New Roman"/>
          <w:b/>
          <w:sz w:val="24"/>
        </w:rPr>
        <w:t xml:space="preserve"> </w:t>
      </w:r>
    </w:p>
    <w:p w14:paraId="47BC485D" w14:textId="77777777" w:rsidR="009032D1" w:rsidRPr="003E17FD" w:rsidRDefault="009032D1" w:rsidP="009032D1">
      <w:pPr>
        <w:rPr>
          <w:rFonts w:cs="Times New Roman"/>
        </w:rPr>
      </w:pPr>
    </w:p>
    <w:p w14:paraId="1D30FCDE" w14:textId="3C3C80D1" w:rsidR="009032D1" w:rsidRPr="00B04E45" w:rsidRDefault="009032D1" w:rsidP="00C771EC">
      <w:pPr>
        <w:pStyle w:val="Textoindependiente"/>
        <w:spacing w:line="360" w:lineRule="auto"/>
        <w:jc w:val="both"/>
        <w:rPr>
          <w:color w:val="767171"/>
        </w:rPr>
      </w:pPr>
      <w:r w:rsidRPr="003E17FD">
        <w:rPr>
          <w:color w:val="767171"/>
        </w:rPr>
        <w:t xml:space="preserve">El </w:t>
      </w:r>
      <w:r w:rsidR="00E9164E">
        <w:rPr>
          <w:color w:val="767171"/>
        </w:rPr>
        <w:t>Ministerio de Obras Publicas y C</w:t>
      </w:r>
      <w:r w:rsidRPr="003E17FD">
        <w:rPr>
          <w:color w:val="767171"/>
        </w:rPr>
        <w:t>omunicaciones (MOPC)</w:t>
      </w:r>
      <w:r w:rsidR="00E9164E">
        <w:rPr>
          <w:color w:val="767171"/>
        </w:rPr>
        <w:t>,</w:t>
      </w:r>
      <w:r w:rsidRPr="003E17FD">
        <w:rPr>
          <w:color w:val="767171"/>
        </w:rPr>
        <w:t xml:space="preserve"> realizó compras y contrataciones en el periodo </w:t>
      </w:r>
      <w:r w:rsidR="001D3E75">
        <w:rPr>
          <w:color w:val="767171"/>
        </w:rPr>
        <w:t>enero</w:t>
      </w:r>
      <w:r w:rsidRPr="003E17FD">
        <w:rPr>
          <w:color w:val="767171"/>
        </w:rPr>
        <w:t xml:space="preserve"> – </w:t>
      </w:r>
      <w:r w:rsidR="001D3E75">
        <w:rPr>
          <w:color w:val="767171"/>
        </w:rPr>
        <w:t>diciembre</w:t>
      </w:r>
      <w:r w:rsidRPr="003E17FD">
        <w:rPr>
          <w:color w:val="767171"/>
        </w:rPr>
        <w:t xml:space="preserve"> del 2023, de acuerdo a la clasificación de los proveedores en las categorías siguientes: a) Grandes Empresas (GE); b) Medianas, Pequeñas y Micros Empresas (MIPYMES); y, c) Empresas No Clasificadas (NC), cuyos montos contratados por tipo de empresas, se presentan en el cuadro siguiente:</w:t>
      </w:r>
    </w:p>
    <w:p w14:paraId="7B618565" w14:textId="126BC425" w:rsidR="009032D1" w:rsidRPr="00E9164E" w:rsidRDefault="009032D1" w:rsidP="009032D1">
      <w:pPr>
        <w:rPr>
          <w:rFonts w:cs="Times New Roman"/>
          <w:b/>
        </w:rPr>
      </w:pPr>
    </w:p>
    <w:p w14:paraId="3A7DF237" w14:textId="216F3312" w:rsidR="009032D1" w:rsidRDefault="009032D1" w:rsidP="003D388A">
      <w:pPr>
        <w:jc w:val="center"/>
        <w:rPr>
          <w:rFonts w:cs="Times New Roman"/>
        </w:rPr>
      </w:pPr>
      <w:r w:rsidRPr="00B04E45">
        <w:rPr>
          <w:rFonts w:cs="Times New Roman"/>
          <w:noProof/>
          <w:lang w:eastAsia="es-DO"/>
        </w:rPr>
        <w:drawing>
          <wp:inline distT="0" distB="0" distL="0" distR="0" wp14:anchorId="679D49D7" wp14:editId="1826AE06">
            <wp:extent cx="4745064" cy="459549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82850" cy="4632090"/>
                    </a:xfrm>
                    <a:prstGeom prst="rect">
                      <a:avLst/>
                    </a:prstGeom>
                    <a:noFill/>
                    <a:ln>
                      <a:noFill/>
                    </a:ln>
                  </pic:spPr>
                </pic:pic>
              </a:graphicData>
            </a:graphic>
          </wp:inline>
        </w:drawing>
      </w:r>
      <w:r w:rsidRPr="00B04E45">
        <w:rPr>
          <w:rFonts w:cs="Times New Roman"/>
        </w:rPr>
        <w:t xml:space="preserve"> </w:t>
      </w:r>
    </w:p>
    <w:p w14:paraId="42070A29" w14:textId="29085A56" w:rsidR="003D388A" w:rsidRDefault="003D388A" w:rsidP="003D388A">
      <w:pPr>
        <w:jc w:val="center"/>
        <w:rPr>
          <w:rFonts w:cs="Times New Roman"/>
        </w:rPr>
      </w:pPr>
    </w:p>
    <w:p w14:paraId="5311A1C7" w14:textId="77777777" w:rsidR="003D388A" w:rsidRPr="003D388A" w:rsidRDefault="003D388A" w:rsidP="003D388A">
      <w:pPr>
        <w:jc w:val="center"/>
        <w:rPr>
          <w:rFonts w:cs="Times New Roman"/>
          <w:b/>
          <w:highlight w:val="green"/>
        </w:rPr>
      </w:pPr>
    </w:p>
    <w:p w14:paraId="0CC2038C" w14:textId="77777777" w:rsidR="009032D1" w:rsidRPr="00B04E45" w:rsidRDefault="009032D1" w:rsidP="009032D1">
      <w:pPr>
        <w:jc w:val="center"/>
        <w:rPr>
          <w:rFonts w:cs="Times New Roman"/>
          <w:highlight w:val="green"/>
        </w:rPr>
      </w:pPr>
      <w:r w:rsidRPr="00CC417B">
        <w:rPr>
          <w:rFonts w:cs="Times New Roman"/>
          <w:noProof/>
          <w:lang w:eastAsia="es-DO"/>
        </w:rPr>
        <w:drawing>
          <wp:inline distT="0" distB="0" distL="0" distR="0" wp14:anchorId="1EEEEBC2" wp14:editId="4ED72135">
            <wp:extent cx="5019521" cy="306956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t="10399"/>
                    <a:stretch/>
                  </pic:blipFill>
                  <pic:spPr bwMode="auto">
                    <a:xfrm>
                      <a:off x="0" y="0"/>
                      <a:ext cx="5020056" cy="3069892"/>
                    </a:xfrm>
                    <a:prstGeom prst="rect">
                      <a:avLst/>
                    </a:prstGeom>
                    <a:noFill/>
                    <a:ln>
                      <a:noFill/>
                    </a:ln>
                    <a:extLst>
                      <a:ext uri="{53640926-AAD7-44D8-BBD7-CCE9431645EC}">
                        <a14:shadowObscured xmlns:a14="http://schemas.microsoft.com/office/drawing/2010/main"/>
                      </a:ext>
                    </a:extLst>
                  </pic:spPr>
                </pic:pic>
              </a:graphicData>
            </a:graphic>
          </wp:inline>
        </w:drawing>
      </w:r>
    </w:p>
    <w:p w14:paraId="0A0EC3FD" w14:textId="77777777" w:rsidR="009032D1" w:rsidRPr="00B04E45" w:rsidRDefault="009032D1" w:rsidP="009032D1">
      <w:pPr>
        <w:tabs>
          <w:tab w:val="left" w:pos="1728"/>
        </w:tabs>
        <w:rPr>
          <w:rFonts w:cs="Times New Roman"/>
        </w:rPr>
      </w:pPr>
    </w:p>
    <w:p w14:paraId="7381883D" w14:textId="77777777" w:rsidR="009032D1" w:rsidRPr="00B04E45" w:rsidRDefault="009032D1" w:rsidP="009032D1">
      <w:pPr>
        <w:rPr>
          <w:rFonts w:cs="Times New Roman"/>
        </w:rPr>
      </w:pPr>
    </w:p>
    <w:p w14:paraId="4B54895D" w14:textId="77777777" w:rsidR="009032D1" w:rsidRPr="00B04E45" w:rsidRDefault="009032D1" w:rsidP="009032D1">
      <w:pPr>
        <w:rPr>
          <w:rFonts w:cs="Times New Roman"/>
        </w:rPr>
      </w:pPr>
      <w:r w:rsidRPr="00B04E45">
        <w:rPr>
          <w:rFonts w:cs="Times New Roman"/>
        </w:rPr>
        <w:br w:type="page"/>
      </w:r>
    </w:p>
    <w:p w14:paraId="618E3960" w14:textId="77777777" w:rsidR="009F6F32" w:rsidRPr="00B04E45" w:rsidRDefault="009F6F32" w:rsidP="00B06395">
      <w:pPr>
        <w:pStyle w:val="Textoindependiente"/>
        <w:rPr>
          <w:rFonts w:eastAsia="Calibri"/>
          <w:color w:val="767171"/>
          <w:lang w:val="es-DO"/>
        </w:rPr>
      </w:pPr>
    </w:p>
    <w:p w14:paraId="0B47B880" w14:textId="602502DA" w:rsidR="00013D69" w:rsidRPr="00B04E45" w:rsidRDefault="00C33965" w:rsidP="009D1991">
      <w:pPr>
        <w:pStyle w:val="Ttulo1"/>
        <w:numPr>
          <w:ilvl w:val="0"/>
          <w:numId w:val="17"/>
        </w:numPr>
        <w:spacing w:before="0"/>
        <w:rPr>
          <w:rFonts w:cs="Times New Roman"/>
          <w:b/>
          <w:bCs/>
        </w:rPr>
      </w:pPr>
      <w:bookmarkStart w:id="138" w:name="_Toc1381812"/>
      <w:bookmarkStart w:id="139" w:name="_Toc1418575"/>
      <w:bookmarkStart w:id="140" w:name="_Toc59361437"/>
      <w:bookmarkStart w:id="141" w:name="_Toc156240582"/>
      <w:r w:rsidRPr="00B04E45">
        <w:rPr>
          <w:rFonts w:cs="Times New Roman"/>
          <w:b/>
          <w:bCs/>
        </w:rPr>
        <w:t>Otras Acciones Desarrolladas</w:t>
      </w:r>
      <w:bookmarkEnd w:id="138"/>
      <w:bookmarkEnd w:id="139"/>
      <w:bookmarkEnd w:id="140"/>
      <w:bookmarkEnd w:id="141"/>
    </w:p>
    <w:p w14:paraId="597DBDA5" w14:textId="77777777" w:rsidR="00013D69" w:rsidRPr="00B04E45" w:rsidRDefault="00013D69" w:rsidP="00013D69">
      <w:pPr>
        <w:rPr>
          <w:rFonts w:eastAsia="Calibri" w:cs="Times New Roman"/>
          <w:sz w:val="18"/>
        </w:rPr>
      </w:pPr>
      <w:r w:rsidRPr="00B04E45">
        <w:rPr>
          <w:rFonts w:eastAsia="Calibri" w:cs="Times New Roman"/>
          <w:noProof/>
          <w:sz w:val="18"/>
          <w:lang w:eastAsia="es-DO"/>
        </w:rPr>
        <mc:AlternateContent>
          <mc:Choice Requires="wps">
            <w:drawing>
              <wp:anchor distT="0" distB="0" distL="114300" distR="114300" simplePos="0" relativeHeight="251804672" behindDoc="0" locked="0" layoutInCell="1" allowOverlap="1" wp14:anchorId="2AD968CF" wp14:editId="7196876A">
                <wp:simplePos x="0" y="0"/>
                <wp:positionH relativeFrom="margin">
                  <wp:posOffset>2254250</wp:posOffset>
                </wp:positionH>
                <wp:positionV relativeFrom="paragraph">
                  <wp:posOffset>100625</wp:posOffset>
                </wp:positionV>
                <wp:extent cx="463550" cy="0"/>
                <wp:effectExtent l="22860" t="15875" r="18415" b="22225"/>
                <wp:wrapNone/>
                <wp:docPr id="107374192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E4F32" id="Straight Connector 3" o:spid="_x0000_s1026" style="position:absolute;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" strokecolor="#ee2a24" strokeweight="2.25pt">
                <v:stroke joinstyle="miter"/>
                <w10:wrap anchorx="margin"/>
              </v:line>
            </w:pict>
          </mc:Fallback>
        </mc:AlternateContent>
      </w:r>
    </w:p>
    <w:p w14:paraId="47E15728" w14:textId="7E65FC4B" w:rsidR="00013D69" w:rsidRPr="00B04E45" w:rsidRDefault="00013D69" w:rsidP="0056596B">
      <w:pPr>
        <w:pStyle w:val="Continuarlista"/>
        <w:jc w:val="center"/>
        <w:rPr>
          <w:rFonts w:cs="Times New Roman"/>
        </w:rPr>
      </w:pPr>
      <w:r w:rsidRPr="00B04E45">
        <w:rPr>
          <w:rFonts w:cs="Times New Roman"/>
        </w:rPr>
        <w:t xml:space="preserve">Memoria institucional </w:t>
      </w:r>
      <w:r w:rsidR="003D0902" w:rsidRPr="00B04E45">
        <w:rPr>
          <w:rFonts w:cs="Times New Roman"/>
        </w:rPr>
        <w:t>2023</w:t>
      </w:r>
    </w:p>
    <w:p w14:paraId="362EE3C9" w14:textId="77777777" w:rsidR="004C7FB8" w:rsidRPr="00B04E45" w:rsidRDefault="004C7FB8" w:rsidP="004F5872">
      <w:pPr>
        <w:pStyle w:val="Textoindependiente"/>
        <w:rPr>
          <w:rFonts w:eastAsiaTheme="majorEastAsia"/>
          <w:color w:val="767171"/>
        </w:rPr>
      </w:pPr>
      <w:bookmarkStart w:id="142" w:name="_Toc90929133"/>
      <w:bookmarkStart w:id="143" w:name="_Toc90929494"/>
      <w:bookmarkStart w:id="144" w:name="_Toc1381813"/>
      <w:bookmarkStart w:id="145" w:name="_Toc1418576"/>
      <w:bookmarkStart w:id="146" w:name="_Toc59361438"/>
      <w:bookmarkEnd w:id="142"/>
      <w:bookmarkEnd w:id="143"/>
    </w:p>
    <w:p w14:paraId="2D5C3A31" w14:textId="35540F64" w:rsidR="00C33965" w:rsidRPr="00FE4D26" w:rsidRDefault="00C33965" w:rsidP="00FE4D26">
      <w:pPr>
        <w:pStyle w:val="Ttulo1"/>
        <w:numPr>
          <w:ilvl w:val="1"/>
          <w:numId w:val="17"/>
        </w:numPr>
        <w:rPr>
          <w:sz w:val="24"/>
        </w:rPr>
      </w:pPr>
      <w:bookmarkStart w:id="147" w:name="_Toc91264862"/>
      <w:bookmarkStart w:id="148" w:name="_Toc156240583"/>
      <w:bookmarkEnd w:id="147"/>
      <w:r w:rsidRPr="00FE4D26">
        <w:rPr>
          <w:sz w:val="24"/>
        </w:rPr>
        <w:t>Contribución a los Objetivos de Desarrollo Sostenible (ODS), Agenda 2030</w:t>
      </w:r>
      <w:bookmarkEnd w:id="144"/>
      <w:bookmarkEnd w:id="145"/>
      <w:bookmarkEnd w:id="146"/>
      <w:bookmarkEnd w:id="148"/>
    </w:p>
    <w:p w14:paraId="463127FE" w14:textId="77777777" w:rsidR="00C33965" w:rsidRPr="00B04E45" w:rsidRDefault="00C33965" w:rsidP="00C771EC">
      <w:pPr>
        <w:rPr>
          <w:rFonts w:cs="Times New Roman"/>
        </w:rPr>
      </w:pPr>
    </w:p>
    <w:p w14:paraId="07FEA532" w14:textId="4BAE404B" w:rsidR="00013D69" w:rsidRPr="00B04E45" w:rsidRDefault="00013D69" w:rsidP="00C771EC">
      <w:pPr>
        <w:pStyle w:val="Textoindependiente"/>
        <w:spacing w:line="360" w:lineRule="auto"/>
        <w:jc w:val="both"/>
        <w:rPr>
          <w:color w:val="767171"/>
        </w:rPr>
      </w:pPr>
      <w:r w:rsidRPr="00B04E45">
        <w:rPr>
          <w:color w:val="767171"/>
        </w:rPr>
        <w:t xml:space="preserve">El MOPC desarrolló sus ejecutorias durante el periodo </w:t>
      </w:r>
      <w:r w:rsidR="001D3E75">
        <w:rPr>
          <w:color w:val="767171"/>
        </w:rPr>
        <w:t>enero</w:t>
      </w:r>
      <w:r w:rsidRPr="00B04E45">
        <w:rPr>
          <w:color w:val="767171"/>
        </w:rPr>
        <w:t>-</w:t>
      </w:r>
      <w:r w:rsidR="001D3E75">
        <w:rPr>
          <w:color w:val="767171"/>
        </w:rPr>
        <w:t>diciembre</w:t>
      </w:r>
      <w:r w:rsidRPr="00B04E45">
        <w:rPr>
          <w:color w:val="767171"/>
        </w:rPr>
        <w:t xml:space="preserve"> del año </w:t>
      </w:r>
      <w:r w:rsidR="003D0902" w:rsidRPr="00B04E45">
        <w:rPr>
          <w:color w:val="767171"/>
        </w:rPr>
        <w:t>2023</w:t>
      </w:r>
      <w:r w:rsidRPr="00B04E45">
        <w:rPr>
          <w:color w:val="767171"/>
        </w:rPr>
        <w:t xml:space="preserve">, tomando en consideración los Objetivos de Desarrollo Sostenible (ODS), al seleccionar las mejores opciones que contribuyan con el </w:t>
      </w:r>
      <w:r w:rsidRPr="005517CA">
        <w:rPr>
          <w:color w:val="767171"/>
        </w:rPr>
        <w:t xml:space="preserve">desarrollo humano de manera sostenible, unificando esfuerzos conjuntamente con </w:t>
      </w:r>
      <w:r w:rsidR="003D388A" w:rsidRPr="005517CA">
        <w:rPr>
          <w:color w:val="767171"/>
        </w:rPr>
        <w:t>otras instituciones de</w:t>
      </w:r>
      <w:r w:rsidRPr="005517CA">
        <w:rPr>
          <w:color w:val="767171"/>
        </w:rPr>
        <w:t xml:space="preserve">l Estado Dominicano, el sector privado y la sociedad civil, adoptando medidas que beneficien a la mayoría de los ciudadanos, </w:t>
      </w:r>
      <w:r w:rsidR="003D388A" w:rsidRPr="005517CA">
        <w:rPr>
          <w:color w:val="767171"/>
        </w:rPr>
        <w:t xml:space="preserve">para tales fines, </w:t>
      </w:r>
      <w:r w:rsidRPr="005517CA">
        <w:rPr>
          <w:color w:val="767171"/>
        </w:rPr>
        <w:t xml:space="preserve">ha implementado proyectos para mejorar la red vial urbana y rural y la </w:t>
      </w:r>
      <w:r w:rsidR="003D388A" w:rsidRPr="005517CA">
        <w:rPr>
          <w:color w:val="767171"/>
        </w:rPr>
        <w:t>construcción y reparación de edificaciones públicas, viviendas en</w:t>
      </w:r>
      <w:r w:rsidRPr="005517CA">
        <w:rPr>
          <w:color w:val="767171"/>
        </w:rPr>
        <w:t xml:space="preserve"> condiciones deplorables, y obras varias para reducir la vulnerabilidad de las infraestructuras ante la ocurrencia de fenómenos atmosféricos, entre otras</w:t>
      </w:r>
      <w:r w:rsidR="003D388A" w:rsidRPr="005517CA">
        <w:rPr>
          <w:color w:val="767171"/>
        </w:rPr>
        <w:t xml:space="preserve"> acciones</w:t>
      </w:r>
      <w:r w:rsidRPr="005517CA">
        <w:rPr>
          <w:color w:val="767171"/>
        </w:rPr>
        <w:t>; favoreciendo</w:t>
      </w:r>
      <w:r w:rsidR="004C6A3C" w:rsidRPr="005517CA">
        <w:rPr>
          <w:color w:val="767171"/>
        </w:rPr>
        <w:t xml:space="preserve"> </w:t>
      </w:r>
      <w:r w:rsidRPr="005517CA">
        <w:rPr>
          <w:color w:val="767171"/>
        </w:rPr>
        <w:t xml:space="preserve">una población objetivo aproximada </w:t>
      </w:r>
      <w:r w:rsidR="005F08E0" w:rsidRPr="005517CA">
        <w:rPr>
          <w:color w:val="767171"/>
        </w:rPr>
        <w:t>de 4.5 millones de personas</w:t>
      </w:r>
      <w:r w:rsidRPr="005517CA">
        <w:rPr>
          <w:color w:val="767171"/>
        </w:rPr>
        <w:t>, lo que</w:t>
      </w:r>
      <w:r w:rsidRPr="00B04E45">
        <w:rPr>
          <w:color w:val="767171"/>
        </w:rPr>
        <w:t xml:space="preserve"> ha impactado en el saneamiento ambiental y en la reducción de enfermedades, en las áreas de influencia de las obras realizadas.</w:t>
      </w:r>
    </w:p>
    <w:p w14:paraId="2169E0B3" w14:textId="77777777" w:rsidR="0056596B" w:rsidRPr="00B04E45" w:rsidRDefault="0056596B" w:rsidP="00C771EC">
      <w:pPr>
        <w:pStyle w:val="Textoindependiente"/>
        <w:spacing w:line="360" w:lineRule="auto"/>
        <w:jc w:val="both"/>
        <w:rPr>
          <w:color w:val="767171"/>
        </w:rPr>
      </w:pPr>
    </w:p>
    <w:p w14:paraId="4FFDDC38" w14:textId="3D504C0D" w:rsidR="00013D69" w:rsidRPr="00B04E45" w:rsidRDefault="00013D69" w:rsidP="00C771EC">
      <w:pPr>
        <w:pStyle w:val="Textoindependiente"/>
        <w:spacing w:line="360" w:lineRule="auto"/>
        <w:jc w:val="both"/>
        <w:rPr>
          <w:color w:val="767171"/>
        </w:rPr>
      </w:pPr>
      <w:r w:rsidRPr="00B04E45">
        <w:rPr>
          <w:color w:val="767171"/>
        </w:rPr>
        <w:t xml:space="preserve">Con la ejecución de las acciones desarrolladas por el MOPC durante el </w:t>
      </w:r>
      <w:r w:rsidRPr="005517CA">
        <w:rPr>
          <w:color w:val="767171"/>
        </w:rPr>
        <w:t xml:space="preserve">periodo </w:t>
      </w:r>
      <w:r w:rsidR="001D3E75" w:rsidRPr="005517CA">
        <w:rPr>
          <w:color w:val="767171"/>
        </w:rPr>
        <w:t>enero</w:t>
      </w:r>
      <w:r w:rsidRPr="005517CA">
        <w:rPr>
          <w:color w:val="767171"/>
        </w:rPr>
        <w:t>-</w:t>
      </w:r>
      <w:r w:rsidR="001D3E75" w:rsidRPr="005517CA">
        <w:rPr>
          <w:color w:val="767171"/>
        </w:rPr>
        <w:t>diciembre</w:t>
      </w:r>
      <w:r w:rsidRPr="005517CA">
        <w:rPr>
          <w:color w:val="767171"/>
        </w:rPr>
        <w:t xml:space="preserve"> del </w:t>
      </w:r>
      <w:r w:rsidR="003D0902" w:rsidRPr="005517CA">
        <w:rPr>
          <w:color w:val="767171"/>
        </w:rPr>
        <w:t>2023</w:t>
      </w:r>
      <w:r w:rsidRPr="005517CA">
        <w:rPr>
          <w:color w:val="767171"/>
        </w:rPr>
        <w:t>, se generaron aproximadamente unos 13,520 empleos directos e indirectos, reactivando la economía, contribuyendo a reducir la pobreza extrema y a mejorar la calidad de vida</w:t>
      </w:r>
      <w:r w:rsidRPr="00B04E45">
        <w:rPr>
          <w:color w:val="767171"/>
        </w:rPr>
        <w:t xml:space="preserve"> de la población económicamente más deprimida del país.</w:t>
      </w:r>
    </w:p>
    <w:p w14:paraId="28ECA281" w14:textId="27799E72" w:rsidR="00013D69" w:rsidRPr="00B04E45" w:rsidRDefault="00013D69" w:rsidP="00C771EC">
      <w:pPr>
        <w:spacing w:after="160"/>
        <w:rPr>
          <w:rFonts w:cs="Times New Roman"/>
        </w:rPr>
      </w:pPr>
      <w:r w:rsidRPr="00B04E45">
        <w:rPr>
          <w:rFonts w:cs="Times New Roman"/>
        </w:rPr>
        <w:br w:type="page"/>
      </w:r>
    </w:p>
    <w:p w14:paraId="6635733D" w14:textId="207F0086" w:rsidR="00C33965" w:rsidRPr="00FE4D26" w:rsidRDefault="003F7B57" w:rsidP="00FE4D26">
      <w:pPr>
        <w:pStyle w:val="Ttulo1"/>
        <w:numPr>
          <w:ilvl w:val="1"/>
          <w:numId w:val="17"/>
        </w:numPr>
        <w:rPr>
          <w:sz w:val="24"/>
        </w:rPr>
      </w:pPr>
      <w:bookmarkStart w:id="149" w:name="_Toc472434785"/>
      <w:bookmarkStart w:id="150" w:name="_Toc471986274"/>
      <w:bookmarkStart w:id="151" w:name="_Toc1418577"/>
      <w:bookmarkStart w:id="152" w:name="_Toc59361439"/>
      <w:r w:rsidRPr="00FE4D26">
        <w:rPr>
          <w:sz w:val="24"/>
        </w:rPr>
        <w:lastRenderedPageBreak/>
        <w:t xml:space="preserve"> </w:t>
      </w:r>
      <w:bookmarkStart w:id="153" w:name="_Toc156240584"/>
      <w:r w:rsidR="00C33965" w:rsidRPr="00FE4D26">
        <w:rPr>
          <w:sz w:val="24"/>
        </w:rPr>
        <w:t>Impacto de las Ejecutorias en Políticas Transversales de la Estrategia Nacional de Desarrollo (END)</w:t>
      </w:r>
      <w:bookmarkEnd w:id="149"/>
      <w:bookmarkEnd w:id="150"/>
      <w:bookmarkEnd w:id="151"/>
      <w:bookmarkEnd w:id="152"/>
      <w:bookmarkEnd w:id="153"/>
    </w:p>
    <w:p w14:paraId="2B92E033" w14:textId="77777777" w:rsidR="00C33965" w:rsidRPr="00B04E45" w:rsidRDefault="00C33965" w:rsidP="00C771EC">
      <w:pPr>
        <w:rPr>
          <w:rFonts w:cs="Times New Roman"/>
        </w:rPr>
      </w:pPr>
    </w:p>
    <w:p w14:paraId="3CAFD3BA" w14:textId="045C9626" w:rsidR="00C33965" w:rsidRPr="00B04E45" w:rsidRDefault="00C33965" w:rsidP="009D1991">
      <w:pPr>
        <w:pStyle w:val="Ttulo2"/>
        <w:numPr>
          <w:ilvl w:val="1"/>
          <w:numId w:val="5"/>
        </w:numPr>
        <w:spacing w:line="360" w:lineRule="auto"/>
        <w:ind w:left="0" w:firstLine="0"/>
        <w:jc w:val="both"/>
        <w:rPr>
          <w:rFonts w:cs="Times New Roman"/>
          <w:b/>
        </w:rPr>
      </w:pPr>
      <w:bookmarkStart w:id="154" w:name="_Toc472434786"/>
      <w:bookmarkStart w:id="155" w:name="_Toc471986275"/>
      <w:bookmarkStart w:id="156" w:name="_Toc1418578"/>
      <w:bookmarkStart w:id="157" w:name="_Toc59361440"/>
      <w:bookmarkStart w:id="158" w:name="_Toc156240585"/>
      <w:r w:rsidRPr="00B04E45">
        <w:rPr>
          <w:rFonts w:cs="Times New Roman"/>
          <w:b/>
        </w:rPr>
        <w:t>Género</w:t>
      </w:r>
      <w:bookmarkEnd w:id="154"/>
      <w:bookmarkEnd w:id="155"/>
      <w:bookmarkEnd w:id="156"/>
      <w:bookmarkEnd w:id="157"/>
      <w:bookmarkEnd w:id="158"/>
    </w:p>
    <w:p w14:paraId="405A602F" w14:textId="77777777" w:rsidR="00C33965" w:rsidRPr="00B04E45" w:rsidRDefault="00C33965" w:rsidP="00C771EC">
      <w:pPr>
        <w:rPr>
          <w:rFonts w:cs="Times New Roman"/>
        </w:rPr>
      </w:pPr>
    </w:p>
    <w:p w14:paraId="3DD695E2" w14:textId="4017E353" w:rsidR="00013D69" w:rsidRPr="00B04E45" w:rsidRDefault="00013D69" w:rsidP="00C771EC">
      <w:pPr>
        <w:pStyle w:val="Textoindependiente"/>
        <w:spacing w:line="360" w:lineRule="auto"/>
        <w:jc w:val="both"/>
        <w:rPr>
          <w:color w:val="767171"/>
        </w:rPr>
      </w:pPr>
      <w:r w:rsidRPr="00B04E45">
        <w:rPr>
          <w:color w:val="767171"/>
        </w:rPr>
        <w:t xml:space="preserve">Las ejecutorias del Ministerio de Obras Públicas y Comunicaciones (MOPC), durante el período </w:t>
      </w:r>
      <w:r w:rsidR="001D3E75">
        <w:rPr>
          <w:color w:val="767171"/>
        </w:rPr>
        <w:t>enero</w:t>
      </w:r>
      <w:r w:rsidRPr="00B04E45">
        <w:rPr>
          <w:color w:val="767171"/>
        </w:rPr>
        <w:t>-</w:t>
      </w:r>
      <w:r w:rsidR="001D3E75">
        <w:rPr>
          <w:color w:val="767171"/>
        </w:rPr>
        <w:t>diciembre</w:t>
      </w:r>
      <w:r w:rsidRPr="00B04E45">
        <w:rPr>
          <w:color w:val="767171"/>
        </w:rPr>
        <w:t xml:space="preserve"> del año </w:t>
      </w:r>
      <w:r w:rsidR="003D0902" w:rsidRPr="00B04E45">
        <w:rPr>
          <w:color w:val="767171"/>
        </w:rPr>
        <w:t>2023</w:t>
      </w:r>
      <w:r w:rsidRPr="00B04E45">
        <w:rPr>
          <w:color w:val="767171"/>
        </w:rPr>
        <w:t>, continuaron promoviendo un plan de acción que contempla una cultura de equidad y género, con la aplicación de mecanismos que faciliten la inserción de la mujer en el mercado laboral sin ningún tipo de discriminación, no excluyendo ninguna persona por su género en la captación de personal para optar por empleos en la institución y permitiendo además, la participación igualitaria en los procesos de licitaciones para la adquisición de bienes y la ejecución de obras públicas a nivel nacional.</w:t>
      </w:r>
    </w:p>
    <w:p w14:paraId="3642F057" w14:textId="77777777" w:rsidR="0056596B" w:rsidRPr="00B04E45" w:rsidRDefault="0056596B" w:rsidP="00CC105A"/>
    <w:p w14:paraId="0BE9350C" w14:textId="1D57D670" w:rsidR="00C33965" w:rsidRPr="00B04E45" w:rsidRDefault="00C33965" w:rsidP="009D1991">
      <w:pPr>
        <w:pStyle w:val="Ttulo2"/>
        <w:numPr>
          <w:ilvl w:val="1"/>
          <w:numId w:val="5"/>
        </w:numPr>
        <w:spacing w:line="360" w:lineRule="auto"/>
        <w:ind w:left="0" w:firstLine="0"/>
        <w:jc w:val="both"/>
        <w:rPr>
          <w:rFonts w:cs="Times New Roman"/>
          <w:b/>
        </w:rPr>
      </w:pPr>
      <w:bookmarkStart w:id="159" w:name="_Toc472434787"/>
      <w:bookmarkStart w:id="160" w:name="_Toc471986276"/>
      <w:bookmarkStart w:id="161" w:name="_Toc1418579"/>
      <w:bookmarkStart w:id="162" w:name="_Toc59361441"/>
      <w:bookmarkStart w:id="163" w:name="_Toc156240586"/>
      <w:r w:rsidRPr="00B04E45">
        <w:rPr>
          <w:rFonts w:cs="Times New Roman"/>
          <w:b/>
        </w:rPr>
        <w:t>Sostenibilidad Ambiental</w:t>
      </w:r>
      <w:bookmarkEnd w:id="159"/>
      <w:bookmarkEnd w:id="160"/>
      <w:bookmarkEnd w:id="161"/>
      <w:bookmarkEnd w:id="162"/>
      <w:bookmarkEnd w:id="163"/>
      <w:r w:rsidRPr="00B04E45">
        <w:rPr>
          <w:rFonts w:cs="Times New Roman"/>
          <w:b/>
        </w:rPr>
        <w:t xml:space="preserve"> </w:t>
      </w:r>
    </w:p>
    <w:p w14:paraId="0CA4BD51" w14:textId="77777777" w:rsidR="00C33965" w:rsidRPr="00B04E45" w:rsidRDefault="00C33965" w:rsidP="00C771EC">
      <w:pPr>
        <w:rPr>
          <w:rFonts w:cs="Times New Roman"/>
          <w:lang w:eastAsia="es-DO"/>
        </w:rPr>
      </w:pPr>
    </w:p>
    <w:p w14:paraId="46589412" w14:textId="57850B1E" w:rsidR="00013D69" w:rsidRPr="00B04E45" w:rsidRDefault="00013D69" w:rsidP="00C771EC">
      <w:pPr>
        <w:pStyle w:val="Textoindependiente"/>
        <w:spacing w:line="360" w:lineRule="auto"/>
        <w:jc w:val="both"/>
        <w:rPr>
          <w:color w:val="767171"/>
        </w:rPr>
      </w:pPr>
      <w:r w:rsidRPr="00B04E45">
        <w:rPr>
          <w:color w:val="767171"/>
        </w:rPr>
        <w:t xml:space="preserve">El marco de Gestión Ambiental en la fase de construcción de los proyectos que realiza el MOPC, presenta las directrices para una correcta ejecución </w:t>
      </w:r>
      <w:r w:rsidR="00CC105A">
        <w:rPr>
          <w:color w:val="767171"/>
        </w:rPr>
        <w:t xml:space="preserve">contemplando </w:t>
      </w:r>
      <w:r w:rsidRPr="00B04E45">
        <w:rPr>
          <w:color w:val="767171"/>
        </w:rPr>
        <w:t xml:space="preserve">todas las medidas de prevención, control y mitigación previstas en los planes de Gestión Ambiental de los proyectos, dando cumplimiento a las normas que establece la Ley No. 64-00, referente a la Conservación, Mejoramiento y Restauración del Medio Ambiente y Recursos Naturales y en coordinación con el </w:t>
      </w:r>
      <w:r w:rsidR="00CC105A">
        <w:rPr>
          <w:color w:val="767171"/>
        </w:rPr>
        <w:t>Ministerio de Medio Ambiente y Recursos Naturales (</w:t>
      </w:r>
      <w:r w:rsidRPr="00B04E45">
        <w:rPr>
          <w:color w:val="767171"/>
        </w:rPr>
        <w:t>MIMARENA</w:t>
      </w:r>
      <w:r w:rsidR="00CC105A">
        <w:rPr>
          <w:color w:val="767171"/>
        </w:rPr>
        <w:t>)</w:t>
      </w:r>
      <w:r w:rsidRPr="00B04E45">
        <w:rPr>
          <w:color w:val="767171"/>
        </w:rPr>
        <w:t>, como órgano rector del medio ambiente, asegurando un uso sostenible. De esta forma, en observancia a las normas, previo al inicio de la ejecución de los proyectos de inversión, se gestionan los permisos y/o licencias ambientales correspondientes, para establecer los impactos negativos a mitigar durante el proceso constructivo y operativo de las obras.</w:t>
      </w:r>
    </w:p>
    <w:p w14:paraId="1AA44D12" w14:textId="2A4131DA" w:rsidR="00C33965" w:rsidRPr="00B04E45" w:rsidRDefault="00C33965" w:rsidP="009D1991">
      <w:pPr>
        <w:pStyle w:val="Ttulo2"/>
        <w:numPr>
          <w:ilvl w:val="1"/>
          <w:numId w:val="5"/>
        </w:numPr>
        <w:spacing w:line="360" w:lineRule="auto"/>
        <w:ind w:left="0" w:firstLine="0"/>
        <w:jc w:val="both"/>
        <w:rPr>
          <w:rFonts w:cs="Times New Roman"/>
          <w:b/>
        </w:rPr>
      </w:pPr>
      <w:bookmarkStart w:id="164" w:name="_Toc472434788"/>
      <w:bookmarkStart w:id="165" w:name="_Toc471986277"/>
      <w:bookmarkStart w:id="166" w:name="_Toc1418580"/>
      <w:bookmarkStart w:id="167" w:name="_Toc59361442"/>
      <w:bookmarkStart w:id="168" w:name="_Toc156240587"/>
      <w:r w:rsidRPr="00B04E45">
        <w:rPr>
          <w:rFonts w:cs="Times New Roman"/>
          <w:b/>
        </w:rPr>
        <w:lastRenderedPageBreak/>
        <w:t>Cohesión Territorial</w:t>
      </w:r>
      <w:bookmarkEnd w:id="164"/>
      <w:bookmarkEnd w:id="165"/>
      <w:bookmarkEnd w:id="166"/>
      <w:bookmarkEnd w:id="167"/>
      <w:bookmarkEnd w:id="168"/>
      <w:r w:rsidRPr="00B04E45">
        <w:rPr>
          <w:rFonts w:cs="Times New Roman"/>
          <w:b/>
        </w:rPr>
        <w:t xml:space="preserve"> </w:t>
      </w:r>
    </w:p>
    <w:p w14:paraId="2C2D5A85" w14:textId="77777777" w:rsidR="00C33965" w:rsidRPr="00B04E45" w:rsidRDefault="00C33965" w:rsidP="00C771EC">
      <w:pPr>
        <w:rPr>
          <w:rFonts w:cs="Times New Roman"/>
          <w:lang w:eastAsia="es-DO"/>
        </w:rPr>
      </w:pPr>
    </w:p>
    <w:p w14:paraId="5760C3AA" w14:textId="05E8CBA0" w:rsidR="00013D69" w:rsidRPr="00B04E45" w:rsidRDefault="00013D69" w:rsidP="00C771EC">
      <w:pPr>
        <w:pStyle w:val="Textoindependiente"/>
        <w:spacing w:line="360" w:lineRule="auto"/>
        <w:jc w:val="both"/>
        <w:rPr>
          <w:color w:val="767171"/>
        </w:rPr>
      </w:pPr>
      <w:r w:rsidRPr="00B04E45">
        <w:rPr>
          <w:color w:val="767171"/>
        </w:rPr>
        <w:t xml:space="preserve">El Ministerio de Obras Públicas y Comunicaciones (MOPC), propicia un patrón de desarrollo con mayor cohesión territorial, con la ejecución de proyectos de construcción y reconstrucción de </w:t>
      </w:r>
      <w:r w:rsidR="00CC105A">
        <w:rPr>
          <w:color w:val="767171"/>
        </w:rPr>
        <w:t xml:space="preserve">la </w:t>
      </w:r>
      <w:r w:rsidRPr="00B04E45">
        <w:rPr>
          <w:color w:val="767171"/>
        </w:rPr>
        <w:t xml:space="preserve">infraestructura vial </w:t>
      </w:r>
      <w:r w:rsidR="00CC105A">
        <w:rPr>
          <w:color w:val="767171"/>
        </w:rPr>
        <w:t xml:space="preserve">rural, </w:t>
      </w:r>
      <w:r w:rsidRPr="00D714A7">
        <w:rPr>
          <w:color w:val="767171"/>
        </w:rPr>
        <w:t xml:space="preserve">que </w:t>
      </w:r>
      <w:r w:rsidR="00CC105A" w:rsidRPr="00D714A7">
        <w:rPr>
          <w:color w:val="767171"/>
        </w:rPr>
        <w:t xml:space="preserve">permitirá </w:t>
      </w:r>
      <w:r w:rsidRPr="00D714A7">
        <w:rPr>
          <w:color w:val="767171"/>
        </w:rPr>
        <w:t xml:space="preserve">mejorar la </w:t>
      </w:r>
      <w:r w:rsidR="00464E43" w:rsidRPr="00D714A7">
        <w:rPr>
          <w:color w:val="767171"/>
        </w:rPr>
        <w:t xml:space="preserve">conexión </w:t>
      </w:r>
      <w:r w:rsidRPr="00D714A7">
        <w:rPr>
          <w:color w:val="767171"/>
        </w:rPr>
        <w:t>entre</w:t>
      </w:r>
      <w:r w:rsidRPr="00B04E45">
        <w:rPr>
          <w:color w:val="767171"/>
        </w:rPr>
        <w:t xml:space="preserve"> las distintas regiones del país, al incrementar la movilidad y reducir el tiempo de recorrido entre los territorios enlazados, generando las condiciones favorables para el intercambio comercial de forma segura, rápida y confortable, reduciendo los costos de operación vehicular, el tiempo de viaje, el número de accidentes y los impactos ambientales negativos.</w:t>
      </w:r>
    </w:p>
    <w:p w14:paraId="7AE1BCE0" w14:textId="77777777" w:rsidR="00C771EC" w:rsidRPr="00B04E45" w:rsidRDefault="00C771EC" w:rsidP="00C771EC">
      <w:pPr>
        <w:pStyle w:val="Textoindependiente"/>
        <w:spacing w:line="360" w:lineRule="auto"/>
        <w:jc w:val="both"/>
        <w:rPr>
          <w:color w:val="767171"/>
        </w:rPr>
      </w:pPr>
    </w:p>
    <w:p w14:paraId="2FC80776" w14:textId="39637932" w:rsidR="00013D69" w:rsidRPr="00B04E45" w:rsidRDefault="00013D69" w:rsidP="00C771EC">
      <w:pPr>
        <w:pStyle w:val="Textoindependiente"/>
        <w:spacing w:line="360" w:lineRule="auto"/>
        <w:jc w:val="both"/>
        <w:rPr>
          <w:color w:val="767171"/>
        </w:rPr>
      </w:pPr>
      <w:r w:rsidRPr="00B04E45">
        <w:rPr>
          <w:color w:val="767171"/>
        </w:rPr>
        <w:t xml:space="preserve">La ejecución continua del Ministerio de Obras Públicas y Comunicaciones (MOPC) de los denominados “macro-proyectos”, es un objetivo prioritario en la agenda de políticas públicas que contribuye a incrementar la integración o cohesión territorial del país. Durante el periodo </w:t>
      </w:r>
      <w:r w:rsidR="001D3E75">
        <w:rPr>
          <w:color w:val="767171"/>
        </w:rPr>
        <w:t>enero</w:t>
      </w:r>
      <w:r w:rsidRPr="00B04E45">
        <w:rPr>
          <w:color w:val="767171"/>
        </w:rPr>
        <w:t>-</w:t>
      </w:r>
      <w:r w:rsidR="001D3E75">
        <w:rPr>
          <w:color w:val="767171"/>
        </w:rPr>
        <w:t>diciembre</w:t>
      </w:r>
      <w:r w:rsidRPr="00B04E45">
        <w:rPr>
          <w:color w:val="767171"/>
        </w:rPr>
        <w:t xml:space="preserve"> del </w:t>
      </w:r>
      <w:r w:rsidR="003D0902" w:rsidRPr="00B04E45">
        <w:rPr>
          <w:color w:val="767171"/>
        </w:rPr>
        <w:t>2023</w:t>
      </w:r>
      <w:r w:rsidRPr="00B04E45">
        <w:rPr>
          <w:color w:val="767171"/>
        </w:rPr>
        <w:t>, se encuentran conclui</w:t>
      </w:r>
      <w:r w:rsidR="00464E43">
        <w:rPr>
          <w:color w:val="767171"/>
        </w:rPr>
        <w:t>dos</w:t>
      </w:r>
      <w:r w:rsidRPr="00B04E45">
        <w:rPr>
          <w:color w:val="767171"/>
        </w:rPr>
        <w:t xml:space="preserve"> y/o </w:t>
      </w:r>
      <w:r w:rsidR="00464E43" w:rsidRPr="00464E43">
        <w:rPr>
          <w:color w:val="767171"/>
        </w:rPr>
        <w:t xml:space="preserve">en proceso de </w:t>
      </w:r>
      <w:r w:rsidRPr="00B04E45">
        <w:rPr>
          <w:color w:val="767171"/>
        </w:rPr>
        <w:t xml:space="preserve">ejecución por la institución, importantes proyectos de infraestructura vial en las diferentes regiones del país, entre los cuales </w:t>
      </w:r>
      <w:r w:rsidRPr="00D714A7">
        <w:rPr>
          <w:color w:val="767171"/>
        </w:rPr>
        <w:t>se destacan: a) Construcción Avenida de Circunvalación de Azua</w:t>
      </w:r>
      <w:r w:rsidR="00464E43" w:rsidRPr="00D714A7">
        <w:rPr>
          <w:color w:val="767171"/>
        </w:rPr>
        <w:t xml:space="preserve"> (</w:t>
      </w:r>
      <w:proofErr w:type="spellStart"/>
      <w:r w:rsidR="00464E43" w:rsidRPr="00D714A7">
        <w:rPr>
          <w:color w:val="767171"/>
        </w:rPr>
        <w:t>concluída</w:t>
      </w:r>
      <w:proofErr w:type="spellEnd"/>
      <w:r w:rsidR="00464E43" w:rsidRPr="00D714A7">
        <w:rPr>
          <w:color w:val="767171"/>
        </w:rPr>
        <w:t>)</w:t>
      </w:r>
      <w:r w:rsidRPr="00D714A7">
        <w:rPr>
          <w:color w:val="767171"/>
        </w:rPr>
        <w:t xml:space="preserve">; b) </w:t>
      </w:r>
      <w:proofErr w:type="spellStart"/>
      <w:r w:rsidR="00464E43" w:rsidRPr="00D714A7">
        <w:rPr>
          <w:color w:val="767171"/>
        </w:rPr>
        <w:t>Reconstruccion</w:t>
      </w:r>
      <w:proofErr w:type="spellEnd"/>
      <w:r w:rsidR="00464E43" w:rsidRPr="00D714A7">
        <w:rPr>
          <w:color w:val="767171"/>
        </w:rPr>
        <w:t xml:space="preserve"> del </w:t>
      </w:r>
      <w:r w:rsidR="00437A6C" w:rsidRPr="00D714A7">
        <w:rPr>
          <w:color w:val="767171"/>
        </w:rPr>
        <w:t xml:space="preserve">tramo de la </w:t>
      </w:r>
      <w:r w:rsidR="00464E43" w:rsidRPr="00D714A7">
        <w:rPr>
          <w:color w:val="767171"/>
        </w:rPr>
        <w:t>Carretera Cibao – Sur, Piedra Blanca-</w:t>
      </w:r>
      <w:proofErr w:type="spellStart"/>
      <w:r w:rsidR="00437A6C" w:rsidRPr="00D714A7">
        <w:rPr>
          <w:color w:val="767171"/>
        </w:rPr>
        <w:t>Nizao</w:t>
      </w:r>
      <w:proofErr w:type="spellEnd"/>
      <w:r w:rsidR="00464E43" w:rsidRPr="00D714A7">
        <w:rPr>
          <w:color w:val="767171"/>
        </w:rPr>
        <w:t xml:space="preserve"> (</w:t>
      </w:r>
      <w:proofErr w:type="spellStart"/>
      <w:r w:rsidR="00464E43" w:rsidRPr="00D714A7">
        <w:rPr>
          <w:color w:val="767171"/>
        </w:rPr>
        <w:t>concluída</w:t>
      </w:r>
      <w:proofErr w:type="spellEnd"/>
      <w:r w:rsidR="00464E43" w:rsidRPr="00D714A7">
        <w:rPr>
          <w:color w:val="767171"/>
        </w:rPr>
        <w:t>);</w:t>
      </w:r>
      <w:r w:rsidR="00464E43">
        <w:rPr>
          <w:color w:val="767171"/>
        </w:rPr>
        <w:t xml:space="preserve"> c) </w:t>
      </w:r>
      <w:r w:rsidRPr="00B04E45">
        <w:rPr>
          <w:color w:val="767171"/>
        </w:rPr>
        <w:t xml:space="preserve">Construcción Avenida de Circunvalación de Baní; </w:t>
      </w:r>
      <w:r w:rsidR="00464E43">
        <w:rPr>
          <w:color w:val="767171"/>
        </w:rPr>
        <w:t>d</w:t>
      </w:r>
      <w:r w:rsidRPr="00B04E45">
        <w:rPr>
          <w:color w:val="767171"/>
        </w:rPr>
        <w:t xml:space="preserve">) Construcción Avenida de Circunvalación Nuevo Camino, en Los Alcarrizos; </w:t>
      </w:r>
      <w:r w:rsidR="00464E43">
        <w:rPr>
          <w:color w:val="767171"/>
        </w:rPr>
        <w:t>e</w:t>
      </w:r>
      <w:r w:rsidRPr="00B04E45">
        <w:rPr>
          <w:color w:val="767171"/>
        </w:rPr>
        <w:t xml:space="preserve">) Construcción Avenida de Circunvalación de San Francisco de Macorís; </w:t>
      </w:r>
      <w:r w:rsidR="00464E43">
        <w:rPr>
          <w:color w:val="767171"/>
        </w:rPr>
        <w:t>f</w:t>
      </w:r>
      <w:r w:rsidRPr="00B04E45">
        <w:rPr>
          <w:color w:val="767171"/>
        </w:rPr>
        <w:t xml:space="preserve">) Construcción Avenida de Circunvalación de Navarrete; </w:t>
      </w:r>
      <w:r w:rsidR="00464E43">
        <w:rPr>
          <w:color w:val="767171"/>
        </w:rPr>
        <w:t xml:space="preserve">g) </w:t>
      </w:r>
      <w:r w:rsidR="00C771EC" w:rsidRPr="00B04E45">
        <w:rPr>
          <w:color w:val="767171"/>
        </w:rPr>
        <w:t xml:space="preserve">Construcción </w:t>
      </w:r>
      <w:proofErr w:type="spellStart"/>
      <w:r w:rsidR="00C771EC" w:rsidRPr="00B04E45">
        <w:rPr>
          <w:color w:val="767171"/>
        </w:rPr>
        <w:t>Circunvalacion</w:t>
      </w:r>
      <w:proofErr w:type="spellEnd"/>
      <w:r w:rsidR="00C771EC" w:rsidRPr="00B04E45">
        <w:rPr>
          <w:color w:val="767171"/>
        </w:rPr>
        <w:t xml:space="preserve"> Cruce de Chero-Cruce de Estancia Nueva en Moca, </w:t>
      </w:r>
      <w:r w:rsidRPr="00B04E45">
        <w:rPr>
          <w:color w:val="767171"/>
        </w:rPr>
        <w:t>entre otros.</w:t>
      </w:r>
    </w:p>
    <w:p w14:paraId="476709F2" w14:textId="061EE011" w:rsidR="00BE02B6" w:rsidRPr="00B04E45" w:rsidRDefault="00BE02B6" w:rsidP="00C771EC">
      <w:pPr>
        <w:rPr>
          <w:rFonts w:cs="Times New Roman"/>
        </w:rPr>
      </w:pPr>
    </w:p>
    <w:p w14:paraId="6986A6EB" w14:textId="77777777" w:rsidR="0056596B" w:rsidRPr="00B04E45" w:rsidRDefault="0056596B" w:rsidP="00C771EC">
      <w:pPr>
        <w:rPr>
          <w:rFonts w:cs="Times New Roman"/>
        </w:rPr>
      </w:pPr>
    </w:p>
    <w:p w14:paraId="4D5D0A12" w14:textId="5AAB15B8" w:rsidR="00C33965" w:rsidRPr="00B04E45" w:rsidRDefault="00C33965" w:rsidP="009D1991">
      <w:pPr>
        <w:pStyle w:val="Ttulo2"/>
        <w:numPr>
          <w:ilvl w:val="1"/>
          <w:numId w:val="5"/>
        </w:numPr>
        <w:spacing w:line="360" w:lineRule="auto"/>
        <w:ind w:left="0" w:firstLine="0"/>
        <w:jc w:val="both"/>
        <w:rPr>
          <w:rFonts w:cs="Times New Roman"/>
          <w:b/>
        </w:rPr>
      </w:pPr>
      <w:bookmarkStart w:id="169" w:name="_Toc472434789"/>
      <w:bookmarkStart w:id="170" w:name="_Toc471986278"/>
      <w:bookmarkStart w:id="171" w:name="_Toc1418581"/>
      <w:bookmarkStart w:id="172" w:name="_Toc59361443"/>
      <w:bookmarkStart w:id="173" w:name="_Toc156240588"/>
      <w:r w:rsidRPr="00B04E45">
        <w:rPr>
          <w:rFonts w:cs="Times New Roman"/>
          <w:b/>
        </w:rPr>
        <w:t>Participación en Políticas Públicas</w:t>
      </w:r>
      <w:bookmarkEnd w:id="169"/>
      <w:bookmarkEnd w:id="170"/>
      <w:bookmarkEnd w:id="171"/>
      <w:bookmarkEnd w:id="172"/>
      <w:bookmarkEnd w:id="173"/>
    </w:p>
    <w:p w14:paraId="05582D1C" w14:textId="77777777" w:rsidR="00C33965" w:rsidRPr="00B04E45" w:rsidRDefault="00C33965" w:rsidP="00C771EC">
      <w:pPr>
        <w:rPr>
          <w:rFonts w:cs="Times New Roman"/>
          <w:lang w:eastAsia="es-DO"/>
        </w:rPr>
      </w:pPr>
    </w:p>
    <w:p w14:paraId="1E800C4C" w14:textId="1D0C61A8" w:rsidR="00013D69" w:rsidRPr="00B04E45" w:rsidRDefault="00013D69" w:rsidP="00C771EC">
      <w:pPr>
        <w:pStyle w:val="Textoindependiente"/>
        <w:spacing w:line="360" w:lineRule="auto"/>
        <w:jc w:val="both"/>
        <w:rPr>
          <w:color w:val="767171"/>
        </w:rPr>
      </w:pPr>
      <w:r w:rsidRPr="00B04E45">
        <w:rPr>
          <w:color w:val="767171"/>
        </w:rPr>
        <w:t xml:space="preserve">La participación del Ministerio de Obras Públicas y Comunicaciones en el </w:t>
      </w:r>
      <w:r w:rsidRPr="005517CA">
        <w:rPr>
          <w:color w:val="767171"/>
        </w:rPr>
        <w:lastRenderedPageBreak/>
        <w:t>ejercicio de políticas</w:t>
      </w:r>
      <w:r w:rsidR="00464E43" w:rsidRPr="005517CA">
        <w:rPr>
          <w:color w:val="767171"/>
        </w:rPr>
        <w:t xml:space="preserve"> públicas interinstitucionales, </w:t>
      </w:r>
      <w:r w:rsidRPr="005517CA">
        <w:rPr>
          <w:color w:val="767171"/>
        </w:rPr>
        <w:t xml:space="preserve">continuó desarrollándose durante el año </w:t>
      </w:r>
      <w:r w:rsidR="003D0902" w:rsidRPr="005517CA">
        <w:rPr>
          <w:color w:val="767171"/>
        </w:rPr>
        <w:t>2023</w:t>
      </w:r>
      <w:r w:rsidRPr="005517CA">
        <w:rPr>
          <w:color w:val="767171"/>
        </w:rPr>
        <w:t xml:space="preserve">, </w:t>
      </w:r>
      <w:r w:rsidR="00464E43" w:rsidRPr="005517CA">
        <w:rPr>
          <w:color w:val="767171"/>
        </w:rPr>
        <w:t>destacándose la ejecución de la</w:t>
      </w:r>
      <w:r w:rsidRPr="005517CA">
        <w:rPr>
          <w:color w:val="767171"/>
        </w:rPr>
        <w:t>s siguientes:</w:t>
      </w:r>
    </w:p>
    <w:p w14:paraId="2A749030" w14:textId="77777777" w:rsidR="00071FA3" w:rsidRPr="00B04E45" w:rsidRDefault="00071FA3" w:rsidP="00071FA3">
      <w:pPr>
        <w:spacing w:line="240" w:lineRule="auto"/>
        <w:ind w:left="360"/>
        <w:rPr>
          <w:rFonts w:cs="Times New Roman"/>
        </w:rPr>
      </w:pPr>
    </w:p>
    <w:p w14:paraId="44A42B7C" w14:textId="55B79182" w:rsidR="00071FA3" w:rsidRPr="002A661C" w:rsidRDefault="00013D69" w:rsidP="002A661C">
      <w:pPr>
        <w:pStyle w:val="Prrafodelista"/>
      </w:pPr>
      <w:r w:rsidRPr="002A661C">
        <w:t xml:space="preserve">Plan de Asistencia y Protección Vial en los principales corredores urbanos </w:t>
      </w:r>
      <w:r w:rsidR="00ED13BC" w:rsidRPr="002A661C">
        <w:t>y rurales del país</w:t>
      </w:r>
      <w:r w:rsidRPr="002A661C">
        <w:t xml:space="preserve">, </w:t>
      </w:r>
      <w:r w:rsidR="00ED13BC" w:rsidRPr="002A661C">
        <w:t xml:space="preserve">se ejecuta </w:t>
      </w:r>
      <w:r w:rsidRPr="002A661C">
        <w:t>conjuntamente con la Dirección General de Seguridad de Tránsito y Transporte Terrestre (DIGESETT) de la Policía Nacional;</w:t>
      </w:r>
    </w:p>
    <w:p w14:paraId="6B9C2ADB" w14:textId="77777777" w:rsidR="00071FA3" w:rsidRPr="002A661C" w:rsidRDefault="00071FA3" w:rsidP="00071FA3">
      <w:pPr>
        <w:spacing w:line="240" w:lineRule="auto"/>
        <w:ind w:left="360"/>
        <w:rPr>
          <w:rFonts w:cs="Times New Roman"/>
        </w:rPr>
      </w:pPr>
    </w:p>
    <w:p w14:paraId="3E4252FA" w14:textId="34369618" w:rsidR="00013D69" w:rsidRPr="002A661C" w:rsidRDefault="00ED13BC" w:rsidP="002A661C">
      <w:pPr>
        <w:pStyle w:val="Prrafodelista"/>
      </w:pPr>
      <w:r w:rsidRPr="002A661C">
        <w:t xml:space="preserve">Plan de Seguridad Ciudadana, se lleva a efecto </w:t>
      </w:r>
      <w:r w:rsidR="00437A6C" w:rsidRPr="002A661C">
        <w:t xml:space="preserve">en coordinación </w:t>
      </w:r>
      <w:r w:rsidRPr="002A661C">
        <w:t>c</w:t>
      </w:r>
      <w:r w:rsidR="00013D69" w:rsidRPr="002A661C">
        <w:t>on el Ministerio de Defensa (MIDEF);</w:t>
      </w:r>
    </w:p>
    <w:p w14:paraId="097C4518" w14:textId="77777777" w:rsidR="00071FA3" w:rsidRPr="002A661C" w:rsidRDefault="00071FA3" w:rsidP="00071FA3">
      <w:pPr>
        <w:spacing w:line="240" w:lineRule="auto"/>
        <w:ind w:left="360"/>
        <w:rPr>
          <w:rFonts w:cs="Times New Roman"/>
        </w:rPr>
      </w:pPr>
    </w:p>
    <w:p w14:paraId="7C56A6A3" w14:textId="66212F31" w:rsidR="00013D69" w:rsidRPr="002A661C" w:rsidRDefault="00013D69" w:rsidP="002A661C">
      <w:pPr>
        <w:pStyle w:val="Prrafodelista"/>
      </w:pPr>
      <w:r w:rsidRPr="002A661C">
        <w:t xml:space="preserve">Sistema Nacional de Atención a </w:t>
      </w:r>
      <w:r w:rsidR="00ED13BC" w:rsidRPr="002A661C">
        <w:t xml:space="preserve">las Emergencias y Seguridad 911, se realiza en coordinación </w:t>
      </w:r>
      <w:r w:rsidRPr="002A661C">
        <w:t xml:space="preserve">con las instituciones relacionadas: Ministerio de la Presidencia, Ministerio de Interior y Policía, Procuraduría General de la República, Ministerio de Salud Pública y Asistencia Social, Policía Nacional, </w:t>
      </w:r>
      <w:r w:rsidR="00105A52" w:rsidRPr="002A661C">
        <w:t xml:space="preserve">ONAMET, </w:t>
      </w:r>
      <w:r w:rsidRPr="002A661C">
        <w:t xml:space="preserve">INDOTEL, OPTIC, Liga Municipal, Defensa Civil, </w:t>
      </w:r>
      <w:proofErr w:type="gramStart"/>
      <w:r w:rsidRPr="002A661C">
        <w:t>Dominicana</w:t>
      </w:r>
      <w:proofErr w:type="gramEnd"/>
      <w:r w:rsidRPr="002A661C">
        <w:t xml:space="preserve"> GOB, entre otras; </w:t>
      </w:r>
    </w:p>
    <w:p w14:paraId="221C55A7" w14:textId="6C1DC922" w:rsidR="00521F54" w:rsidRPr="002A661C" w:rsidRDefault="00521F54" w:rsidP="00343776">
      <w:pPr>
        <w:ind w:left="720"/>
      </w:pPr>
    </w:p>
    <w:p w14:paraId="4DBA0820" w14:textId="0390F4DF" w:rsidR="00521F54" w:rsidRPr="002A661C" w:rsidRDefault="00521F54" w:rsidP="002A661C">
      <w:pPr>
        <w:pStyle w:val="Prrafodelista"/>
      </w:pPr>
      <w:r w:rsidRPr="002A661C">
        <w:t xml:space="preserve">Acuerdo entre el Ministerio de Obras Publicas y Comunicaciones (MOPC) y la Oficina Nacional de Evaluación Sísmica y Vulnerabilidad de Infraestructura y Edificaciones (ONESVIE), para el mantenimiento oportuno de los puentes del país y la evaluación de la vulnerabilidad de los mismos, que permitirán desarrollar estrategias conjuntas para mejorar cada una de las estructuras. </w:t>
      </w:r>
    </w:p>
    <w:p w14:paraId="7919533E" w14:textId="09199310" w:rsidR="00521F54" w:rsidRPr="002A661C" w:rsidRDefault="00521F54" w:rsidP="00343776">
      <w:pPr>
        <w:ind w:left="720"/>
      </w:pPr>
    </w:p>
    <w:p w14:paraId="7A7692A6" w14:textId="7732A34B" w:rsidR="00013D69" w:rsidRPr="002A661C" w:rsidRDefault="00013D69" w:rsidP="002A661C">
      <w:pPr>
        <w:pStyle w:val="Prrafodelista"/>
      </w:pPr>
      <w:r w:rsidRPr="002A661C">
        <w:t>Sistema Tecnologías de la Información y Comunicación (TIC) y el Sistema de Gobierno Electrónico</w:t>
      </w:r>
      <w:r w:rsidR="00521F54" w:rsidRPr="002A661C">
        <w:t xml:space="preserve"> implementado en el MOPC</w:t>
      </w:r>
      <w:r w:rsidR="00105A52" w:rsidRPr="002A661C">
        <w:t>,</w:t>
      </w:r>
      <w:r w:rsidRPr="002A661C">
        <w:t xml:space="preserve"> en coordinación </w:t>
      </w:r>
      <w:r w:rsidR="00105A52" w:rsidRPr="002A661C">
        <w:t xml:space="preserve">con </w:t>
      </w:r>
      <w:r w:rsidRPr="002A661C">
        <w:t xml:space="preserve">las instituciones relacionadas: Ministerio de la Presidencia, OPTIC, y todas las instituciones gubernamentales; </w:t>
      </w:r>
    </w:p>
    <w:p w14:paraId="2B4F5F73" w14:textId="77777777" w:rsidR="00071FA3" w:rsidRPr="005517CA" w:rsidRDefault="00071FA3" w:rsidP="00071FA3">
      <w:pPr>
        <w:spacing w:line="240" w:lineRule="auto"/>
        <w:ind w:left="360"/>
        <w:rPr>
          <w:rFonts w:cs="Times New Roman"/>
        </w:rPr>
      </w:pPr>
    </w:p>
    <w:p w14:paraId="35DFF0BB" w14:textId="52B8EE69" w:rsidR="00013D69" w:rsidRPr="002A661C" w:rsidRDefault="00013D69" w:rsidP="002A661C">
      <w:pPr>
        <w:pStyle w:val="Prrafodelista"/>
      </w:pPr>
      <w:r w:rsidRPr="002A661C">
        <w:t>Sistema de Monitoreo y Medición de la Gestión Pública (SMMGP), instrumento para controlar y evaluar las acciones desarrolladas por las instituciones gubernamentales</w:t>
      </w:r>
      <w:r w:rsidR="00105A52" w:rsidRPr="002A661C">
        <w:t xml:space="preserve"> durante un periodo de tiempo establecido</w:t>
      </w:r>
      <w:r w:rsidRPr="002A661C">
        <w:t>.</w:t>
      </w:r>
    </w:p>
    <w:p w14:paraId="0C0597ED" w14:textId="77777777" w:rsidR="00071FA3" w:rsidRPr="002A661C" w:rsidRDefault="00071FA3" w:rsidP="00071FA3">
      <w:pPr>
        <w:spacing w:line="240" w:lineRule="auto"/>
        <w:ind w:left="360"/>
        <w:rPr>
          <w:rFonts w:cs="Times New Roman"/>
        </w:rPr>
      </w:pPr>
    </w:p>
    <w:p w14:paraId="39AE2149" w14:textId="750A1BE6" w:rsidR="00013D69" w:rsidRPr="002A661C" w:rsidRDefault="00013D69" w:rsidP="002A661C">
      <w:pPr>
        <w:pStyle w:val="Prrafodelista"/>
      </w:pPr>
      <w:r w:rsidRPr="002A661C">
        <w:t>Sistema de Monitoreo de la Administración Pública (SISMAP), proceso de evaluación del desempeño por competencias</w:t>
      </w:r>
      <w:r w:rsidR="00105A52" w:rsidRPr="002A661C">
        <w:t>,</w:t>
      </w:r>
      <w:r w:rsidRPr="002A661C">
        <w:t xml:space="preserve"> establecido por el Ministerio de Administración Pública (MAP) para las instituciones gubernamentales.</w:t>
      </w:r>
    </w:p>
    <w:p w14:paraId="63332803" w14:textId="77777777" w:rsidR="00071FA3" w:rsidRPr="002A661C" w:rsidRDefault="00071FA3" w:rsidP="00071FA3">
      <w:pPr>
        <w:spacing w:line="240" w:lineRule="auto"/>
        <w:ind w:left="360"/>
        <w:rPr>
          <w:rFonts w:cs="Times New Roman"/>
        </w:rPr>
      </w:pPr>
    </w:p>
    <w:p w14:paraId="72751C5D" w14:textId="42D533C9" w:rsidR="00013D69" w:rsidRPr="002A661C" w:rsidRDefault="00013D69" w:rsidP="002A661C">
      <w:pPr>
        <w:pStyle w:val="Prrafodelista"/>
      </w:pPr>
      <w:r w:rsidRPr="002A661C">
        <w:t xml:space="preserve">Medidas de Control Medio-Ambientales </w:t>
      </w:r>
      <w:r w:rsidR="00F46715" w:rsidRPr="002A661C">
        <w:t xml:space="preserve">para los proyectos en ejecución del MOPC, </w:t>
      </w:r>
      <w:r w:rsidRPr="002A661C">
        <w:t>en coordinación con el Ministerio de Medio Ambiente y Recursos Naturales (MIMARENA);</w:t>
      </w:r>
    </w:p>
    <w:p w14:paraId="3C25441F" w14:textId="77777777" w:rsidR="00071FA3" w:rsidRPr="002A661C" w:rsidRDefault="00071FA3" w:rsidP="00071FA3">
      <w:pPr>
        <w:spacing w:line="240" w:lineRule="auto"/>
        <w:ind w:left="360"/>
        <w:rPr>
          <w:rFonts w:cs="Times New Roman"/>
        </w:rPr>
      </w:pPr>
    </w:p>
    <w:p w14:paraId="3F4F0F42" w14:textId="0EB950F8" w:rsidR="0056596B" w:rsidRPr="002A661C" w:rsidRDefault="00013D69" w:rsidP="002A661C">
      <w:pPr>
        <w:pStyle w:val="Prrafodelista"/>
      </w:pPr>
      <w:r w:rsidRPr="002A661C">
        <w:t xml:space="preserve">Plan de Mejora de la infraestructura vial </w:t>
      </w:r>
      <w:r w:rsidR="00521F54" w:rsidRPr="002A661C">
        <w:t xml:space="preserve">en zonas turísticas del país, en coordinación </w:t>
      </w:r>
      <w:r w:rsidRPr="002A661C">
        <w:t>con el Ministerio de Turismo (MITUR) y con los Ayuntamientos Provinciales;</w:t>
      </w:r>
      <w:r w:rsidR="0056596B" w:rsidRPr="002A661C">
        <w:t xml:space="preserve"> </w:t>
      </w:r>
    </w:p>
    <w:p w14:paraId="278B1352" w14:textId="77777777" w:rsidR="00013D69" w:rsidRPr="002A661C" w:rsidRDefault="00013D69" w:rsidP="00071FA3">
      <w:pPr>
        <w:spacing w:line="240" w:lineRule="auto"/>
        <w:ind w:left="360"/>
        <w:rPr>
          <w:rFonts w:cs="Times New Roman"/>
        </w:rPr>
      </w:pPr>
    </w:p>
    <w:p w14:paraId="1C18CEBA" w14:textId="66DFF4B7" w:rsidR="0056596B" w:rsidRPr="002A661C" w:rsidRDefault="00013D69" w:rsidP="002A661C">
      <w:pPr>
        <w:pStyle w:val="Prrafodelista"/>
      </w:pPr>
      <w:r w:rsidRPr="002A661C">
        <w:t xml:space="preserve">Participación en </w:t>
      </w:r>
      <w:r w:rsidR="00105A52" w:rsidRPr="002A661C">
        <w:t>el</w:t>
      </w:r>
      <w:r w:rsidRPr="002A661C">
        <w:t xml:space="preserve"> </w:t>
      </w:r>
      <w:r w:rsidR="00105A52" w:rsidRPr="002A661C">
        <w:t>cumplimiento</w:t>
      </w:r>
      <w:r w:rsidRPr="002A661C">
        <w:t xml:space="preserve"> de la política nacional de movilidad, transporte terrestre nacional e internacional, tránsito y seguridad vial con el Instituto Nacional de Tránsito y</w:t>
      </w:r>
      <w:r w:rsidR="00105A52" w:rsidRPr="002A661C">
        <w:t xml:space="preserve"> Transporte Terrestre (INTRANT),</w:t>
      </w:r>
      <w:r w:rsidR="006B18E7" w:rsidRPr="002A661C">
        <w:t xml:space="preserve"> e</w:t>
      </w:r>
      <w:r w:rsidRPr="002A661C">
        <w:t>ntre otras.</w:t>
      </w:r>
      <w:r w:rsidR="0056596B" w:rsidRPr="002A661C">
        <w:t xml:space="preserve"> </w:t>
      </w:r>
    </w:p>
    <w:p w14:paraId="017574E8" w14:textId="77777777" w:rsidR="00C33965" w:rsidRPr="005F08E0" w:rsidRDefault="00C33965" w:rsidP="00434A4D">
      <w:pPr>
        <w:rPr>
          <w:rFonts w:cs="Times New Roman"/>
        </w:rPr>
      </w:pPr>
    </w:p>
    <w:p w14:paraId="12128894" w14:textId="6EDA429F" w:rsidR="00C33965" w:rsidRPr="00521F54" w:rsidRDefault="00C33965" w:rsidP="009D1991">
      <w:pPr>
        <w:pStyle w:val="Ttulo2"/>
        <w:numPr>
          <w:ilvl w:val="1"/>
          <w:numId w:val="5"/>
        </w:numPr>
        <w:spacing w:line="360" w:lineRule="auto"/>
        <w:ind w:left="0" w:firstLine="0"/>
        <w:rPr>
          <w:rFonts w:cs="Times New Roman"/>
          <w:b/>
        </w:rPr>
      </w:pPr>
      <w:r w:rsidRPr="005F08E0">
        <w:rPr>
          <w:rFonts w:cs="Times New Roman"/>
        </w:rPr>
        <w:t xml:space="preserve"> </w:t>
      </w:r>
      <w:bookmarkStart w:id="174" w:name="_Toc1418582"/>
      <w:bookmarkStart w:id="175" w:name="_Toc59361444"/>
      <w:bookmarkStart w:id="176" w:name="_Toc156240589"/>
      <w:r w:rsidRPr="00521F54">
        <w:rPr>
          <w:rFonts w:cs="Times New Roman"/>
          <w:b/>
        </w:rPr>
        <w:t xml:space="preserve">Medidas de Políticas Sectoriales </w:t>
      </w:r>
      <w:r w:rsidR="001D3E75" w:rsidRPr="00521F54">
        <w:rPr>
          <w:rFonts w:cs="Times New Roman"/>
          <w:b/>
        </w:rPr>
        <w:t>Enero</w:t>
      </w:r>
      <w:r w:rsidRPr="00521F54">
        <w:rPr>
          <w:rFonts w:cs="Times New Roman"/>
          <w:b/>
        </w:rPr>
        <w:t>-</w:t>
      </w:r>
      <w:proofErr w:type="gramStart"/>
      <w:r w:rsidR="001D3E75" w:rsidRPr="00521F54">
        <w:rPr>
          <w:rFonts w:cs="Times New Roman"/>
          <w:b/>
        </w:rPr>
        <w:t>Diciembre</w:t>
      </w:r>
      <w:proofErr w:type="gramEnd"/>
      <w:r w:rsidR="00BE02B6" w:rsidRPr="00521F54">
        <w:rPr>
          <w:rFonts w:cs="Times New Roman"/>
          <w:b/>
        </w:rPr>
        <w:t xml:space="preserve"> </w:t>
      </w:r>
      <w:bookmarkEnd w:id="174"/>
      <w:bookmarkEnd w:id="175"/>
      <w:r w:rsidR="003D0902" w:rsidRPr="00521F54">
        <w:rPr>
          <w:rFonts w:cs="Times New Roman"/>
          <w:b/>
        </w:rPr>
        <w:t>2023</w:t>
      </w:r>
      <w:bookmarkEnd w:id="176"/>
    </w:p>
    <w:p w14:paraId="6C0E5441" w14:textId="095D5F5E" w:rsidR="00C33965" w:rsidRPr="005F08E0" w:rsidRDefault="00C33965" w:rsidP="00434A4D">
      <w:pPr>
        <w:rPr>
          <w:rFonts w:cs="Times New Roman"/>
        </w:rPr>
      </w:pPr>
    </w:p>
    <w:p w14:paraId="58CD5B13" w14:textId="710EB50C" w:rsidR="006B18E7" w:rsidRPr="005F08E0" w:rsidRDefault="006B18E7" w:rsidP="00C771EC">
      <w:pPr>
        <w:pStyle w:val="Textoindependiente"/>
        <w:spacing w:line="360" w:lineRule="auto"/>
        <w:jc w:val="both"/>
        <w:rPr>
          <w:color w:val="767171"/>
        </w:rPr>
      </w:pPr>
      <w:r w:rsidRPr="005F08E0">
        <w:rPr>
          <w:color w:val="767171"/>
        </w:rPr>
        <w:t xml:space="preserve">Durante el periodo </w:t>
      </w:r>
      <w:r w:rsidR="001D3E75" w:rsidRPr="005F08E0">
        <w:rPr>
          <w:color w:val="767171"/>
        </w:rPr>
        <w:t>enero</w:t>
      </w:r>
      <w:r w:rsidRPr="005F08E0">
        <w:rPr>
          <w:color w:val="767171"/>
        </w:rPr>
        <w:t>-</w:t>
      </w:r>
      <w:r w:rsidR="001D3E75" w:rsidRPr="005F08E0">
        <w:rPr>
          <w:color w:val="767171"/>
        </w:rPr>
        <w:t>diciembre</w:t>
      </w:r>
      <w:r w:rsidRPr="005F08E0">
        <w:rPr>
          <w:color w:val="767171"/>
        </w:rPr>
        <w:t xml:space="preserve"> del año </w:t>
      </w:r>
      <w:r w:rsidR="003D0902" w:rsidRPr="005F08E0">
        <w:rPr>
          <w:color w:val="767171"/>
        </w:rPr>
        <w:t>2023</w:t>
      </w:r>
      <w:r w:rsidRPr="005F08E0">
        <w:rPr>
          <w:color w:val="767171"/>
        </w:rPr>
        <w:t xml:space="preserve">, el Ministerio de Obras Públicas y Comunicaciones (MOPC), continuó sus ejecutorias con el desarrollo de políticas del subsector transporte terrestre que impacten favorablemente a los usuarios recurrentes del </w:t>
      </w:r>
      <w:r w:rsidR="00105A52">
        <w:rPr>
          <w:color w:val="767171"/>
        </w:rPr>
        <w:t xml:space="preserve">referido </w:t>
      </w:r>
      <w:r w:rsidRPr="005F08E0">
        <w:rPr>
          <w:color w:val="767171"/>
        </w:rPr>
        <w:t xml:space="preserve">subsector. Entre las medidas de políticas sectoriales implementadas por la institución en el año </w:t>
      </w:r>
      <w:r w:rsidRPr="005F08E0">
        <w:rPr>
          <w:color w:val="767171"/>
        </w:rPr>
        <w:lastRenderedPageBreak/>
        <w:t>en curso, se destacan:</w:t>
      </w:r>
    </w:p>
    <w:p w14:paraId="19BE8A5B" w14:textId="77777777" w:rsidR="00C771EC" w:rsidRPr="005F08E0" w:rsidRDefault="00C771EC" w:rsidP="00C771EC">
      <w:pPr>
        <w:pStyle w:val="Textoindependiente"/>
        <w:spacing w:line="360" w:lineRule="auto"/>
        <w:jc w:val="both"/>
        <w:rPr>
          <w:color w:val="767171"/>
        </w:rPr>
      </w:pPr>
    </w:p>
    <w:p w14:paraId="00E4EE7B" w14:textId="1F627584" w:rsidR="006B18E7" w:rsidRPr="005517CA" w:rsidRDefault="006B18E7" w:rsidP="002A661C">
      <w:pPr>
        <w:pStyle w:val="Prrafodelista"/>
        <w:numPr>
          <w:ilvl w:val="0"/>
          <w:numId w:val="43"/>
        </w:numPr>
      </w:pPr>
      <w:r w:rsidRPr="005517CA">
        <w:t>Mejora progresiva de la red vial pavimentada urbana e interurbana y apoyo al mantenimiento de la red terciaria, específicamente carreteras locales y caminos vecinales.</w:t>
      </w:r>
      <w:r w:rsidR="004C6A3C" w:rsidRPr="005517CA">
        <w:t xml:space="preserve"> </w:t>
      </w:r>
    </w:p>
    <w:p w14:paraId="1F431622" w14:textId="77777777" w:rsidR="00FE7DA5" w:rsidRPr="005517CA" w:rsidRDefault="00FE7DA5" w:rsidP="0056596B">
      <w:pPr>
        <w:spacing w:line="240" w:lineRule="auto"/>
        <w:ind w:left="360"/>
        <w:rPr>
          <w:rFonts w:cs="Times New Roman"/>
        </w:rPr>
      </w:pPr>
    </w:p>
    <w:p w14:paraId="5E1F8BDA" w14:textId="0695FF48" w:rsidR="006B18E7" w:rsidRPr="005517CA" w:rsidRDefault="006B18E7" w:rsidP="002A661C">
      <w:pPr>
        <w:pStyle w:val="Prrafodelista"/>
        <w:numPr>
          <w:ilvl w:val="0"/>
          <w:numId w:val="43"/>
        </w:numPr>
      </w:pPr>
      <w:r w:rsidRPr="005517CA">
        <w:t>Fortalecer la accesibilidad territorial, básicamente en los centros rurales y urbanos estratégicos para el desarrollo y seguridad de los usuarios.</w:t>
      </w:r>
    </w:p>
    <w:p w14:paraId="00C86657" w14:textId="77777777" w:rsidR="00FE7DA5" w:rsidRPr="005517CA" w:rsidRDefault="00FE7DA5" w:rsidP="0056596B">
      <w:pPr>
        <w:spacing w:line="240" w:lineRule="auto"/>
        <w:ind w:left="360"/>
        <w:rPr>
          <w:rFonts w:cs="Times New Roman"/>
        </w:rPr>
      </w:pPr>
    </w:p>
    <w:p w14:paraId="19FD3EC5" w14:textId="09B066E4" w:rsidR="003F7B57" w:rsidRPr="005517CA" w:rsidRDefault="006B18E7" w:rsidP="002A661C">
      <w:pPr>
        <w:pStyle w:val="Prrafodelista"/>
        <w:numPr>
          <w:ilvl w:val="0"/>
          <w:numId w:val="43"/>
        </w:numPr>
      </w:pPr>
      <w:r w:rsidRPr="005517CA">
        <w:t>Mejora de la movilidad urbana en las principales ciudades del país.</w:t>
      </w:r>
    </w:p>
    <w:p w14:paraId="542CDF7D" w14:textId="77777777" w:rsidR="00FE7DA5" w:rsidRPr="005517CA" w:rsidRDefault="00FE7DA5" w:rsidP="0056596B">
      <w:pPr>
        <w:spacing w:line="240" w:lineRule="auto"/>
        <w:ind w:left="360"/>
        <w:rPr>
          <w:rFonts w:cs="Times New Roman"/>
        </w:rPr>
      </w:pPr>
    </w:p>
    <w:p w14:paraId="1DE31AC4" w14:textId="4CA33DA6" w:rsidR="006B18E7" w:rsidRPr="005517CA" w:rsidRDefault="006B18E7" w:rsidP="002A661C">
      <w:pPr>
        <w:pStyle w:val="Prrafodelista"/>
        <w:numPr>
          <w:ilvl w:val="0"/>
          <w:numId w:val="43"/>
        </w:numPr>
      </w:pPr>
      <w:r w:rsidRPr="005517CA">
        <w:t xml:space="preserve">Sostenibilidad e </w:t>
      </w:r>
      <w:r w:rsidR="00632724" w:rsidRPr="005517CA">
        <w:t>i</w:t>
      </w:r>
      <w:r w:rsidRPr="005517CA">
        <w:t xml:space="preserve">ncremento de las Asistencias Viales que proporcionan seguridad personal y vial a los usuarios en los </w:t>
      </w:r>
      <w:r w:rsidR="00105A52" w:rsidRPr="005517CA">
        <w:t xml:space="preserve">corredores viales urbanos y rurales </w:t>
      </w:r>
      <w:r w:rsidRPr="005517CA">
        <w:t>que opera COMIPOL / MOPC.</w:t>
      </w:r>
    </w:p>
    <w:p w14:paraId="018FB84B" w14:textId="77777777" w:rsidR="00FE7DA5" w:rsidRPr="005517CA" w:rsidRDefault="00FE7DA5" w:rsidP="0056596B">
      <w:pPr>
        <w:pStyle w:val="Listaconvietas2"/>
        <w:numPr>
          <w:ilvl w:val="0"/>
          <w:numId w:val="0"/>
        </w:numPr>
        <w:spacing w:line="240" w:lineRule="auto"/>
        <w:ind w:left="360"/>
        <w:rPr>
          <w:rFonts w:cs="Times New Roman"/>
        </w:rPr>
      </w:pPr>
    </w:p>
    <w:p w14:paraId="3F521C3F" w14:textId="38B98D09" w:rsidR="006B18E7" w:rsidRPr="005517CA" w:rsidRDefault="006B18E7" w:rsidP="002A661C">
      <w:pPr>
        <w:pStyle w:val="Prrafodelista"/>
        <w:numPr>
          <w:ilvl w:val="0"/>
          <w:numId w:val="43"/>
        </w:numPr>
      </w:pPr>
      <w:r w:rsidRPr="005517CA">
        <w:t>Ponderar el análisis técnico con los procedimientos internacionalmente vigentes sobre la vulnerabilidad y riesgos para reducir los impactos en la infraestructura de transporte frente a la ocurrencia de fenómenos naturales</w:t>
      </w:r>
      <w:r w:rsidRPr="005517CA">
        <w:rPr>
          <w:rFonts w:eastAsiaTheme="minorHAnsi"/>
          <w:lang w:val="es-DO" w:eastAsia="en-US" w:bidi="ar-SA"/>
        </w:rPr>
        <w:t>.</w:t>
      </w:r>
    </w:p>
    <w:p w14:paraId="2FFB0A6C" w14:textId="77777777" w:rsidR="00F46715" w:rsidRPr="005517CA" w:rsidRDefault="00F46715" w:rsidP="00B162B6">
      <w:pPr>
        <w:ind w:left="720"/>
      </w:pPr>
    </w:p>
    <w:p w14:paraId="416456E7" w14:textId="4238BAFF" w:rsidR="00F46715" w:rsidRPr="00D714A7" w:rsidRDefault="00F46715" w:rsidP="002A661C">
      <w:pPr>
        <w:pStyle w:val="Prrafodelista"/>
        <w:numPr>
          <w:ilvl w:val="0"/>
          <w:numId w:val="43"/>
        </w:numPr>
      </w:pPr>
      <w:r w:rsidRPr="005517CA">
        <w:t>Fortalecer la seguridad de los usuarios con la construcción de edificios de parqueos en el Distrito Nacional y en las principales ciudades del país</w:t>
      </w:r>
      <w:r w:rsidRPr="00D714A7">
        <w:t>.</w:t>
      </w:r>
    </w:p>
    <w:p w14:paraId="61DB895D" w14:textId="77777777" w:rsidR="003F7B57" w:rsidRPr="005F08E0" w:rsidRDefault="003F7B57" w:rsidP="00730B29">
      <w:pPr>
        <w:spacing w:after="160" w:line="240" w:lineRule="auto"/>
        <w:rPr>
          <w:rFonts w:cs="Times New Roman"/>
          <w:szCs w:val="24"/>
        </w:rPr>
      </w:pPr>
    </w:p>
    <w:p w14:paraId="6135C699" w14:textId="52DD1CA4" w:rsidR="006B18E7" w:rsidRPr="005F08E0" w:rsidRDefault="00632724" w:rsidP="009A41B9">
      <w:pPr>
        <w:pStyle w:val="Lista"/>
        <w:rPr>
          <w:rFonts w:cs="Times New Roman"/>
          <w:szCs w:val="24"/>
        </w:rPr>
      </w:pPr>
      <w:r w:rsidRPr="005F08E0">
        <w:rPr>
          <w:rFonts w:cs="Times New Roman"/>
        </w:rPr>
        <w:t>e</w:t>
      </w:r>
      <w:r w:rsidRPr="005F08E0">
        <w:rPr>
          <w:rFonts w:cs="Times New Roman"/>
          <w:szCs w:val="24"/>
        </w:rPr>
        <w:t>.1</w:t>
      </w:r>
      <w:r w:rsidR="009A41B9" w:rsidRPr="005F08E0">
        <w:rPr>
          <w:rFonts w:cs="Times New Roman"/>
          <w:szCs w:val="24"/>
        </w:rPr>
        <w:tab/>
      </w:r>
      <w:r w:rsidR="006B18E7" w:rsidRPr="005F08E0">
        <w:rPr>
          <w:rFonts w:cs="Times New Roman"/>
          <w:szCs w:val="24"/>
        </w:rPr>
        <w:t xml:space="preserve">En la mejora progresiva de la red vial durante el año </w:t>
      </w:r>
      <w:r w:rsidR="003D0902" w:rsidRPr="005517CA">
        <w:rPr>
          <w:rFonts w:cs="Times New Roman"/>
          <w:szCs w:val="24"/>
        </w:rPr>
        <w:t>2023</w:t>
      </w:r>
      <w:r w:rsidR="006B18E7" w:rsidRPr="005517CA">
        <w:rPr>
          <w:rFonts w:cs="Times New Roman"/>
          <w:szCs w:val="24"/>
        </w:rPr>
        <w:t xml:space="preserve">, se intervinieron alrededor de </w:t>
      </w:r>
      <w:r w:rsidR="003E17FD" w:rsidRPr="005517CA">
        <w:rPr>
          <w:rFonts w:cs="Times New Roman"/>
          <w:szCs w:val="24"/>
        </w:rPr>
        <w:t>6</w:t>
      </w:r>
      <w:r w:rsidR="006B18E7" w:rsidRPr="005517CA">
        <w:rPr>
          <w:rFonts w:cs="Times New Roman"/>
          <w:szCs w:val="24"/>
        </w:rPr>
        <w:t>,</w:t>
      </w:r>
      <w:r w:rsidR="003E17FD" w:rsidRPr="005517CA">
        <w:rPr>
          <w:rFonts w:cs="Times New Roman"/>
          <w:szCs w:val="24"/>
        </w:rPr>
        <w:t>658</w:t>
      </w:r>
      <w:r w:rsidR="006B18E7" w:rsidRPr="005517CA">
        <w:rPr>
          <w:rFonts w:cs="Times New Roman"/>
          <w:szCs w:val="24"/>
        </w:rPr>
        <w:t>.0 kilómetros de Carreteras, Calles, Avenidas y Caminos V</w:t>
      </w:r>
      <w:r w:rsidR="006B18E7" w:rsidRPr="005F08E0">
        <w:rPr>
          <w:rFonts w:cs="Times New Roman"/>
          <w:szCs w:val="24"/>
        </w:rPr>
        <w:t>ecinales a nivel nacional, sin incluir el componente señalización vial.</w:t>
      </w:r>
    </w:p>
    <w:p w14:paraId="3050E713" w14:textId="77777777" w:rsidR="004E5BD7" w:rsidRPr="005F08E0" w:rsidRDefault="004E5BD7" w:rsidP="009A41B9">
      <w:pPr>
        <w:pStyle w:val="Lista"/>
        <w:rPr>
          <w:rFonts w:cs="Times New Roman"/>
          <w:szCs w:val="24"/>
        </w:rPr>
      </w:pPr>
    </w:p>
    <w:p w14:paraId="07999B93" w14:textId="49CB9507" w:rsidR="006B18E7" w:rsidRPr="005F08E0" w:rsidRDefault="00632724" w:rsidP="009A41B9">
      <w:pPr>
        <w:pStyle w:val="Lista"/>
        <w:rPr>
          <w:rFonts w:cs="Times New Roman"/>
          <w:szCs w:val="24"/>
        </w:rPr>
      </w:pPr>
      <w:r w:rsidRPr="005F08E0">
        <w:rPr>
          <w:rFonts w:cs="Times New Roman"/>
          <w:szCs w:val="24"/>
        </w:rPr>
        <w:lastRenderedPageBreak/>
        <w:t>e.2</w:t>
      </w:r>
      <w:r w:rsidR="009A41B9" w:rsidRPr="005F08E0">
        <w:rPr>
          <w:rFonts w:cs="Times New Roman"/>
          <w:szCs w:val="24"/>
        </w:rPr>
        <w:tab/>
      </w:r>
      <w:r w:rsidR="006B18E7" w:rsidRPr="005F08E0">
        <w:rPr>
          <w:rFonts w:cs="Times New Roman"/>
          <w:szCs w:val="24"/>
        </w:rPr>
        <w:t xml:space="preserve">Para el incremento de la movilidad urbana se </w:t>
      </w:r>
      <w:r w:rsidR="008B2152" w:rsidRPr="005F08E0">
        <w:rPr>
          <w:rFonts w:cs="Times New Roman"/>
          <w:szCs w:val="24"/>
        </w:rPr>
        <w:t xml:space="preserve">concluyeron y/o continuaron los proyectos del Ministerio localizados en </w:t>
      </w:r>
      <w:r w:rsidR="006B18E7" w:rsidRPr="005F08E0">
        <w:rPr>
          <w:rFonts w:cs="Times New Roman"/>
          <w:szCs w:val="24"/>
        </w:rPr>
        <w:t>las principales ciudades del país</w:t>
      </w:r>
      <w:r w:rsidR="008B2152" w:rsidRPr="005F08E0">
        <w:rPr>
          <w:rFonts w:cs="Times New Roman"/>
          <w:szCs w:val="24"/>
        </w:rPr>
        <w:t>, que contribuirán</w:t>
      </w:r>
      <w:r w:rsidR="006B18E7" w:rsidRPr="005F08E0">
        <w:rPr>
          <w:rFonts w:cs="Times New Roman"/>
          <w:szCs w:val="24"/>
        </w:rPr>
        <w:t xml:space="preserve"> a </w:t>
      </w:r>
      <w:r w:rsidR="008B2152" w:rsidRPr="005F08E0">
        <w:rPr>
          <w:rFonts w:cs="Times New Roman"/>
          <w:szCs w:val="24"/>
        </w:rPr>
        <w:t>optimizar</w:t>
      </w:r>
      <w:r w:rsidR="006B18E7" w:rsidRPr="005F08E0">
        <w:rPr>
          <w:rFonts w:cs="Times New Roman"/>
          <w:szCs w:val="24"/>
        </w:rPr>
        <w:t xml:space="preserve"> la accesibilidad y conexión de los usuarios, entre l</w:t>
      </w:r>
      <w:r w:rsidR="008B2152" w:rsidRPr="005F08E0">
        <w:rPr>
          <w:rFonts w:cs="Times New Roman"/>
          <w:szCs w:val="24"/>
        </w:rPr>
        <w:t>o</w:t>
      </w:r>
      <w:r w:rsidR="006B18E7" w:rsidRPr="005F08E0">
        <w:rPr>
          <w:rFonts w:cs="Times New Roman"/>
          <w:szCs w:val="24"/>
        </w:rPr>
        <w:t>s cuales se destacan:</w:t>
      </w:r>
    </w:p>
    <w:p w14:paraId="2C76168F" w14:textId="77777777" w:rsidR="004E5BD7" w:rsidRPr="005F08E0" w:rsidRDefault="004E5BD7" w:rsidP="0056596B">
      <w:pPr>
        <w:pStyle w:val="Listaconvietas2"/>
        <w:numPr>
          <w:ilvl w:val="0"/>
          <w:numId w:val="0"/>
        </w:numPr>
        <w:ind w:left="360"/>
        <w:rPr>
          <w:rFonts w:cs="Times New Roman"/>
          <w:szCs w:val="24"/>
        </w:rPr>
      </w:pPr>
    </w:p>
    <w:p w14:paraId="7D6AF66D" w14:textId="3F18AFFE" w:rsidR="004E5BD7" w:rsidRPr="005517CA" w:rsidRDefault="004E5BD7" w:rsidP="002A661C">
      <w:pPr>
        <w:pStyle w:val="Prrafodelista"/>
        <w:numPr>
          <w:ilvl w:val="2"/>
          <w:numId w:val="49"/>
        </w:numPr>
        <w:rPr>
          <w:rFonts w:eastAsiaTheme="minorHAnsi"/>
        </w:rPr>
      </w:pPr>
      <w:r w:rsidRPr="005517CA">
        <w:rPr>
          <w:rFonts w:eastAsiaTheme="minorHAnsi"/>
        </w:rPr>
        <w:t>Construcción Avenida de Circunvalación de Azua (Tramos I y II), Provincia Azua; Condición actual: Terminado.</w:t>
      </w:r>
    </w:p>
    <w:p w14:paraId="31248B20" w14:textId="77777777" w:rsidR="00343776" w:rsidRPr="005517CA" w:rsidRDefault="00343776" w:rsidP="00343776">
      <w:pPr>
        <w:ind w:left="720"/>
      </w:pPr>
    </w:p>
    <w:p w14:paraId="2E44877D" w14:textId="77777777" w:rsidR="00343776" w:rsidRPr="005517CA" w:rsidRDefault="006B18E7" w:rsidP="002A661C">
      <w:pPr>
        <w:pStyle w:val="Prrafodelista"/>
        <w:numPr>
          <w:ilvl w:val="2"/>
          <w:numId w:val="49"/>
        </w:numPr>
      </w:pPr>
      <w:r w:rsidRPr="005517CA">
        <w:rPr>
          <w:rFonts w:eastAsiaTheme="minorHAnsi"/>
        </w:rPr>
        <w:t xml:space="preserve">Construcción </w:t>
      </w:r>
      <w:r w:rsidR="00C27F24" w:rsidRPr="005517CA">
        <w:rPr>
          <w:rFonts w:eastAsiaTheme="minorHAnsi"/>
        </w:rPr>
        <w:t xml:space="preserve">Distribuidor de Tráfico La Victoria - </w:t>
      </w:r>
      <w:proofErr w:type="spellStart"/>
      <w:r w:rsidR="00C27F24" w:rsidRPr="005517CA">
        <w:rPr>
          <w:rFonts w:eastAsiaTheme="minorHAnsi"/>
        </w:rPr>
        <w:t>Circunvalacion</w:t>
      </w:r>
      <w:proofErr w:type="spellEnd"/>
      <w:r w:rsidR="00C27F24" w:rsidRPr="005517CA">
        <w:rPr>
          <w:rFonts w:eastAsiaTheme="minorHAnsi"/>
        </w:rPr>
        <w:t xml:space="preserve"> Santo Domingo Tramo III, municipio Santo Domingo Norte. Condición actual: Terminado.</w:t>
      </w:r>
    </w:p>
    <w:p w14:paraId="1D979CB4" w14:textId="77777777" w:rsidR="00343776" w:rsidRPr="005517CA" w:rsidRDefault="00343776" w:rsidP="00343776">
      <w:pPr>
        <w:ind w:left="1070"/>
      </w:pPr>
    </w:p>
    <w:p w14:paraId="74D1E42D" w14:textId="7921B248" w:rsidR="00343776" w:rsidRPr="005517CA" w:rsidRDefault="00343776" w:rsidP="002A661C">
      <w:pPr>
        <w:pStyle w:val="Prrafodelista"/>
        <w:numPr>
          <w:ilvl w:val="2"/>
          <w:numId w:val="49"/>
        </w:numPr>
      </w:pPr>
      <w:proofErr w:type="spellStart"/>
      <w:r w:rsidRPr="005517CA">
        <w:t>Ampliacion</w:t>
      </w:r>
      <w:proofErr w:type="spellEnd"/>
      <w:r w:rsidRPr="005517CA">
        <w:t xml:space="preserve"> Autopista Coronel Rafael Tomás Fernández Domínguez (Autopista de San Isidro) Municipio Santo Domingo Este. Condición actual: Terminado. </w:t>
      </w:r>
    </w:p>
    <w:p w14:paraId="332B8A16" w14:textId="3D5AE30E" w:rsidR="00343776" w:rsidRPr="005517CA" w:rsidRDefault="00343776" w:rsidP="00343776">
      <w:pPr>
        <w:ind w:left="720"/>
        <w:rPr>
          <w:rFonts w:cs="Times New Roman"/>
        </w:rPr>
      </w:pPr>
    </w:p>
    <w:p w14:paraId="689B6090" w14:textId="6159401E" w:rsidR="00437A6C" w:rsidRPr="005517CA" w:rsidRDefault="00437A6C" w:rsidP="002A661C">
      <w:pPr>
        <w:pStyle w:val="Prrafodelista"/>
        <w:numPr>
          <w:ilvl w:val="2"/>
          <w:numId w:val="49"/>
        </w:numPr>
      </w:pPr>
      <w:r w:rsidRPr="005517CA">
        <w:t xml:space="preserve">Ampliación y continuidad de la Avenida Hípica, </w:t>
      </w:r>
      <w:proofErr w:type="gramStart"/>
      <w:r w:rsidRPr="005517CA">
        <w:t>denominada  recientemente</w:t>
      </w:r>
      <w:proofErr w:type="gramEnd"/>
      <w:r w:rsidRPr="005517CA">
        <w:t xml:space="preserve"> Freddy </w:t>
      </w:r>
      <w:proofErr w:type="spellStart"/>
      <w:r w:rsidRPr="005517CA">
        <w:t>Beras</w:t>
      </w:r>
      <w:proofErr w:type="spellEnd"/>
      <w:r w:rsidRPr="005517CA">
        <w:t xml:space="preserve"> </w:t>
      </w:r>
      <w:proofErr w:type="spellStart"/>
      <w:r w:rsidRPr="005517CA">
        <w:t>Goico</w:t>
      </w:r>
      <w:proofErr w:type="spellEnd"/>
      <w:r w:rsidRPr="005517CA">
        <w:t xml:space="preserve">, en el municipio Santo Domingo Este, Provincia Santo Domingo. Condición actual: Terminado. </w:t>
      </w:r>
    </w:p>
    <w:p w14:paraId="62C55970" w14:textId="3507C9CE" w:rsidR="00343776" w:rsidRPr="005517CA" w:rsidRDefault="00343776" w:rsidP="00B162B6">
      <w:pPr>
        <w:ind w:left="720"/>
      </w:pPr>
    </w:p>
    <w:p w14:paraId="06D5ABB2" w14:textId="77777777" w:rsidR="00F46715" w:rsidRPr="005517CA" w:rsidRDefault="00F46715" w:rsidP="00B162B6">
      <w:pPr>
        <w:ind w:left="720"/>
      </w:pPr>
    </w:p>
    <w:p w14:paraId="285D2BA9" w14:textId="1A90B4F6" w:rsidR="00343776" w:rsidRPr="005517CA" w:rsidRDefault="00343776" w:rsidP="002A661C">
      <w:pPr>
        <w:pStyle w:val="Prrafodelista"/>
        <w:numPr>
          <w:ilvl w:val="2"/>
          <w:numId w:val="49"/>
        </w:numPr>
      </w:pPr>
      <w:r w:rsidRPr="005517CA">
        <w:t>Construcción Tramo Entrada a Santiago / Autopista Duarte (Tramo I - Desde el Aeropuerto Cibao hasta la Avenida Monumental), Provincia Santiago. Condición actual: Terminado;</w:t>
      </w:r>
    </w:p>
    <w:p w14:paraId="3C7B0DA5" w14:textId="1E492A72" w:rsidR="00F46715" w:rsidRPr="005517CA" w:rsidRDefault="00F46715" w:rsidP="00B162B6">
      <w:pPr>
        <w:ind w:left="720"/>
      </w:pPr>
    </w:p>
    <w:p w14:paraId="04151155" w14:textId="54F337DD" w:rsidR="009D4666" w:rsidRPr="005517CA" w:rsidRDefault="00B162B6" w:rsidP="002A661C">
      <w:pPr>
        <w:pStyle w:val="Prrafodelista"/>
        <w:numPr>
          <w:ilvl w:val="2"/>
          <w:numId w:val="49"/>
        </w:numPr>
      </w:pPr>
      <w:r w:rsidRPr="005517CA">
        <w:t>Rec</w:t>
      </w:r>
      <w:r w:rsidR="00F46715" w:rsidRPr="005517CA">
        <w:t xml:space="preserve">onstrucción </w:t>
      </w:r>
      <w:proofErr w:type="spellStart"/>
      <w:r w:rsidR="00F46715" w:rsidRPr="005517CA">
        <w:t>via</w:t>
      </w:r>
      <w:proofErr w:type="spellEnd"/>
      <w:r w:rsidR="00F46715" w:rsidRPr="005517CA">
        <w:t xml:space="preserve"> de acceso a la ciudad de La Romana, Provincia La Romana. </w:t>
      </w:r>
      <w:r w:rsidR="009D4666" w:rsidRPr="005517CA">
        <w:t>Condición actual: Terminado;</w:t>
      </w:r>
    </w:p>
    <w:p w14:paraId="3668480B" w14:textId="77777777" w:rsidR="009D4666" w:rsidRPr="005517CA" w:rsidRDefault="009D4666" w:rsidP="00B162B6">
      <w:pPr>
        <w:ind w:left="720"/>
      </w:pPr>
    </w:p>
    <w:p w14:paraId="0238D9A4" w14:textId="77777777" w:rsidR="009D4666" w:rsidRPr="005517CA" w:rsidRDefault="009D4666" w:rsidP="00B162B6">
      <w:pPr>
        <w:ind w:left="720"/>
      </w:pPr>
    </w:p>
    <w:p w14:paraId="037C0597" w14:textId="057E2582" w:rsidR="00343776" w:rsidRPr="005517CA" w:rsidRDefault="00343776" w:rsidP="002A661C">
      <w:pPr>
        <w:pStyle w:val="Prrafodelista"/>
        <w:numPr>
          <w:ilvl w:val="2"/>
          <w:numId w:val="49"/>
        </w:numPr>
      </w:pPr>
      <w:r w:rsidRPr="005517CA">
        <w:t>Reconstrucción Carretera Rancho Arriba-</w:t>
      </w:r>
      <w:proofErr w:type="spellStart"/>
      <w:r w:rsidRPr="005517CA">
        <w:t>Nizao</w:t>
      </w:r>
      <w:proofErr w:type="spellEnd"/>
      <w:r w:rsidRPr="005517CA">
        <w:t>, Provincia San José de Ocoa. Condición actual: Terminado.</w:t>
      </w:r>
    </w:p>
    <w:p w14:paraId="0E46B67C" w14:textId="77777777" w:rsidR="00F46715" w:rsidRPr="005517CA" w:rsidRDefault="00F46715" w:rsidP="00B162B6">
      <w:pPr>
        <w:ind w:left="720"/>
      </w:pPr>
    </w:p>
    <w:p w14:paraId="79D9ABEC" w14:textId="027507F9" w:rsidR="002B6890" w:rsidRPr="005517CA" w:rsidRDefault="00343776" w:rsidP="002A661C">
      <w:pPr>
        <w:pStyle w:val="Prrafodelista"/>
        <w:numPr>
          <w:ilvl w:val="2"/>
          <w:numId w:val="49"/>
        </w:numPr>
        <w:rPr>
          <w:rFonts w:eastAsiaTheme="minorHAnsi"/>
        </w:rPr>
      </w:pPr>
      <w:r w:rsidRPr="005517CA">
        <w:rPr>
          <w:rFonts w:eastAsiaTheme="minorHAnsi"/>
        </w:rPr>
        <w:t xml:space="preserve">Rehabilitación </w:t>
      </w:r>
      <w:r w:rsidR="002B6890" w:rsidRPr="005517CA">
        <w:rPr>
          <w:rFonts w:eastAsiaTheme="minorHAnsi"/>
        </w:rPr>
        <w:t>de la Autopista Duarte (Marginales, Elevados, Control de accesos, etc.); Condición actual: Ejecución.</w:t>
      </w:r>
    </w:p>
    <w:p w14:paraId="5EBF7F6C" w14:textId="77777777" w:rsidR="00343776" w:rsidRPr="005517CA" w:rsidRDefault="00343776" w:rsidP="00343776">
      <w:pPr>
        <w:ind w:left="720"/>
      </w:pPr>
    </w:p>
    <w:p w14:paraId="564B7C7F" w14:textId="4397AAC2" w:rsidR="006B18E7" w:rsidRPr="005517CA" w:rsidRDefault="006B18E7" w:rsidP="002A661C">
      <w:pPr>
        <w:pStyle w:val="Prrafodelista"/>
        <w:numPr>
          <w:ilvl w:val="2"/>
          <w:numId w:val="49"/>
        </w:numPr>
        <w:rPr>
          <w:rFonts w:eastAsiaTheme="minorHAnsi"/>
        </w:rPr>
      </w:pPr>
      <w:r w:rsidRPr="005517CA">
        <w:rPr>
          <w:rFonts w:eastAsiaTheme="minorHAnsi"/>
        </w:rPr>
        <w:t>Construcción Avenida de Circunvalación de Baní, Provincia Peravia;</w:t>
      </w:r>
      <w:r w:rsidR="008B2152" w:rsidRPr="005517CA">
        <w:rPr>
          <w:rFonts w:eastAsiaTheme="minorHAnsi"/>
        </w:rPr>
        <w:t xml:space="preserve"> Condición actual: Ejecución.</w:t>
      </w:r>
    </w:p>
    <w:p w14:paraId="2C7E9E95" w14:textId="77777777" w:rsidR="00C27F24" w:rsidRPr="005517CA" w:rsidRDefault="00C27F24" w:rsidP="0056596B">
      <w:pPr>
        <w:pStyle w:val="Listaconvietas2"/>
        <w:numPr>
          <w:ilvl w:val="0"/>
          <w:numId w:val="0"/>
        </w:numPr>
        <w:ind w:left="360"/>
        <w:rPr>
          <w:rFonts w:cs="Times New Roman"/>
          <w:szCs w:val="24"/>
        </w:rPr>
      </w:pPr>
    </w:p>
    <w:p w14:paraId="32B52DB5" w14:textId="65A0AFBA" w:rsidR="006B18E7" w:rsidRPr="005517CA" w:rsidRDefault="006B18E7" w:rsidP="002A661C">
      <w:pPr>
        <w:pStyle w:val="Prrafodelista"/>
        <w:numPr>
          <w:ilvl w:val="2"/>
          <w:numId w:val="49"/>
        </w:numPr>
        <w:rPr>
          <w:rFonts w:eastAsiaTheme="minorHAnsi"/>
        </w:rPr>
      </w:pPr>
      <w:r w:rsidRPr="005517CA">
        <w:rPr>
          <w:rFonts w:eastAsiaTheme="minorHAnsi"/>
        </w:rPr>
        <w:t>Construcción Avenida de Circunvalación Nuevo Camino, en Los Alcarrizos, Provincia Santo Domingo;</w:t>
      </w:r>
      <w:r w:rsidR="008B2152" w:rsidRPr="005517CA">
        <w:rPr>
          <w:rFonts w:eastAsiaTheme="minorHAnsi"/>
        </w:rPr>
        <w:t xml:space="preserve"> Condición actual: Ejecución.</w:t>
      </w:r>
    </w:p>
    <w:p w14:paraId="60824D62" w14:textId="408BB539" w:rsidR="0056596B" w:rsidRPr="005517CA" w:rsidRDefault="0056596B" w:rsidP="00071FA3">
      <w:pPr>
        <w:ind w:left="720"/>
        <w:rPr>
          <w:rFonts w:cs="Times New Roman"/>
        </w:rPr>
      </w:pPr>
    </w:p>
    <w:p w14:paraId="68FFBA01" w14:textId="7EF1D1B5" w:rsidR="006B18E7" w:rsidRPr="005517CA" w:rsidRDefault="006B18E7" w:rsidP="002A661C">
      <w:pPr>
        <w:pStyle w:val="Prrafodelista"/>
        <w:numPr>
          <w:ilvl w:val="2"/>
          <w:numId w:val="49"/>
        </w:numPr>
        <w:rPr>
          <w:rFonts w:eastAsiaTheme="minorHAnsi"/>
        </w:rPr>
      </w:pPr>
      <w:r w:rsidRPr="005517CA">
        <w:rPr>
          <w:rFonts w:eastAsiaTheme="minorHAnsi"/>
        </w:rPr>
        <w:t>Construcción Avenida de Circunvalación de San Francisco de Macorís, Provincia Duarte;</w:t>
      </w:r>
      <w:r w:rsidR="008B2152" w:rsidRPr="005517CA">
        <w:rPr>
          <w:rFonts w:eastAsiaTheme="minorHAnsi"/>
        </w:rPr>
        <w:t xml:space="preserve"> Condición actual: Ejecución.</w:t>
      </w:r>
    </w:p>
    <w:p w14:paraId="1E070085" w14:textId="77777777" w:rsidR="00C27F24" w:rsidRPr="005517CA" w:rsidRDefault="00C27F24" w:rsidP="00071FA3">
      <w:pPr>
        <w:ind w:left="720"/>
        <w:rPr>
          <w:rFonts w:cs="Times New Roman"/>
        </w:rPr>
      </w:pPr>
    </w:p>
    <w:p w14:paraId="18876F65" w14:textId="74FE3D7E" w:rsidR="006B18E7" w:rsidRPr="005517CA" w:rsidRDefault="006B18E7" w:rsidP="002A661C">
      <w:pPr>
        <w:pStyle w:val="Prrafodelista"/>
        <w:numPr>
          <w:ilvl w:val="2"/>
          <w:numId w:val="49"/>
        </w:numPr>
        <w:rPr>
          <w:rFonts w:eastAsiaTheme="minorHAnsi"/>
        </w:rPr>
      </w:pPr>
      <w:r w:rsidRPr="005517CA">
        <w:rPr>
          <w:rFonts w:eastAsiaTheme="minorHAnsi"/>
        </w:rPr>
        <w:t>Construcción de la Circunvalación Cruce de Che</w:t>
      </w:r>
      <w:r w:rsidR="008B2152" w:rsidRPr="005517CA">
        <w:rPr>
          <w:rFonts w:eastAsiaTheme="minorHAnsi"/>
        </w:rPr>
        <w:t>r</w:t>
      </w:r>
      <w:r w:rsidRPr="005517CA">
        <w:rPr>
          <w:rFonts w:eastAsiaTheme="minorHAnsi"/>
        </w:rPr>
        <w:t xml:space="preserve">o-Cruce de </w:t>
      </w:r>
      <w:r w:rsidRPr="00A14F5C">
        <w:rPr>
          <w:rFonts w:eastAsiaTheme="minorHAnsi"/>
        </w:rPr>
        <w:t xml:space="preserve">Estancia Nueva en Moca, Provincia Espaillat; </w:t>
      </w:r>
      <w:r w:rsidR="008B2152" w:rsidRPr="00A14F5C">
        <w:rPr>
          <w:rFonts w:eastAsiaTheme="minorHAnsi"/>
        </w:rPr>
        <w:t xml:space="preserve">Condición actual: </w:t>
      </w:r>
      <w:r w:rsidR="00E82DBC" w:rsidRPr="00A14F5C">
        <w:rPr>
          <w:rFonts w:eastAsiaTheme="minorHAnsi"/>
        </w:rPr>
        <w:t>Ejecución</w:t>
      </w:r>
      <w:r w:rsidRPr="00A14F5C">
        <w:rPr>
          <w:rFonts w:eastAsiaTheme="minorHAnsi"/>
        </w:rPr>
        <w:t>.</w:t>
      </w:r>
    </w:p>
    <w:p w14:paraId="1F11739D" w14:textId="695C6D25" w:rsidR="00B162B6" w:rsidRPr="005517CA" w:rsidRDefault="00B162B6" w:rsidP="00B162B6">
      <w:pPr>
        <w:ind w:left="720"/>
      </w:pPr>
    </w:p>
    <w:p w14:paraId="19D40B2C" w14:textId="2E0A6B92" w:rsidR="00B162B6" w:rsidRPr="005517CA" w:rsidRDefault="00B162B6" w:rsidP="002A661C">
      <w:pPr>
        <w:pStyle w:val="Prrafodelista"/>
        <w:numPr>
          <w:ilvl w:val="2"/>
          <w:numId w:val="49"/>
        </w:numPr>
        <w:rPr>
          <w:rFonts w:eastAsiaTheme="minorHAnsi"/>
        </w:rPr>
      </w:pPr>
      <w:r w:rsidRPr="005517CA">
        <w:t xml:space="preserve">Construcción entrada a la ciudad de Samaná, Provincia Samaná. Condición </w:t>
      </w:r>
      <w:r w:rsidRPr="00A14F5C">
        <w:t>actual:</w:t>
      </w:r>
      <w:r w:rsidRPr="00A14F5C">
        <w:rPr>
          <w:rFonts w:eastAsiaTheme="minorHAnsi"/>
        </w:rPr>
        <w:t xml:space="preserve"> Ejecución.</w:t>
      </w:r>
    </w:p>
    <w:p w14:paraId="3E49690F" w14:textId="1D3EB595" w:rsidR="00F46715" w:rsidRPr="005517CA" w:rsidRDefault="00F46715" w:rsidP="00B162B6">
      <w:pPr>
        <w:ind w:left="720"/>
      </w:pPr>
    </w:p>
    <w:p w14:paraId="1EC92679" w14:textId="37A0B66B" w:rsidR="006B18E7" w:rsidRPr="005517CA" w:rsidRDefault="00F46715" w:rsidP="002A661C">
      <w:pPr>
        <w:pStyle w:val="Prrafodelista"/>
        <w:numPr>
          <w:ilvl w:val="2"/>
          <w:numId w:val="49"/>
        </w:numPr>
        <w:rPr>
          <w:rFonts w:eastAsiaTheme="minorHAnsi"/>
        </w:rPr>
      </w:pPr>
      <w:r w:rsidRPr="005517CA">
        <w:rPr>
          <w:rFonts w:eastAsiaTheme="minorHAnsi"/>
        </w:rPr>
        <w:t xml:space="preserve">Construcción </w:t>
      </w:r>
      <w:proofErr w:type="spellStart"/>
      <w:r w:rsidRPr="005517CA">
        <w:rPr>
          <w:rFonts w:eastAsiaTheme="minorHAnsi"/>
        </w:rPr>
        <w:t>Solucion</w:t>
      </w:r>
      <w:proofErr w:type="spellEnd"/>
      <w:r w:rsidRPr="005517CA">
        <w:rPr>
          <w:rFonts w:eastAsiaTheme="minorHAnsi"/>
        </w:rPr>
        <w:t xml:space="preserve"> del km 9 de la Autopista Duarte, Provincia Santo Domingo; Condición actual: Ejecución, entre otros.</w:t>
      </w:r>
    </w:p>
    <w:p w14:paraId="7D6EBDB3" w14:textId="77777777" w:rsidR="00F46715" w:rsidRPr="00B04E45" w:rsidRDefault="00F46715" w:rsidP="00730B29">
      <w:pPr>
        <w:spacing w:after="160" w:line="240" w:lineRule="auto"/>
        <w:rPr>
          <w:rFonts w:cs="Times New Roman"/>
          <w:szCs w:val="24"/>
        </w:rPr>
      </w:pPr>
    </w:p>
    <w:p w14:paraId="76BC846F" w14:textId="279F03F2" w:rsidR="00C27F24" w:rsidRPr="00B04E45" w:rsidRDefault="00632724" w:rsidP="009A41B9">
      <w:pPr>
        <w:pStyle w:val="Lista"/>
        <w:rPr>
          <w:rFonts w:cs="Times New Roman"/>
          <w:szCs w:val="24"/>
        </w:rPr>
      </w:pPr>
      <w:r w:rsidRPr="00B04E45">
        <w:rPr>
          <w:rFonts w:cs="Times New Roman"/>
          <w:szCs w:val="24"/>
        </w:rPr>
        <w:t>e.3</w:t>
      </w:r>
      <w:r w:rsidR="009A41B9" w:rsidRPr="00B04E45">
        <w:rPr>
          <w:rFonts w:cs="Times New Roman"/>
          <w:szCs w:val="24"/>
        </w:rPr>
        <w:tab/>
      </w:r>
      <w:r w:rsidR="006B18E7" w:rsidRPr="00B04E45">
        <w:rPr>
          <w:rFonts w:cs="Times New Roman"/>
          <w:szCs w:val="24"/>
        </w:rPr>
        <w:t xml:space="preserve">La seguridad vial de los usuarios en los principales corredores rurales y urbanos del país es una de las medidas de políticas sectoriales del Ministerio de Obras Públicas y Comunicaciones (MOPC) al proporcionar </w:t>
      </w:r>
      <w:r w:rsidR="006B18E7" w:rsidRPr="00A14F5C">
        <w:rPr>
          <w:rFonts w:cs="Times New Roman"/>
          <w:szCs w:val="24"/>
        </w:rPr>
        <w:t xml:space="preserve">aproximadamente </w:t>
      </w:r>
      <w:r w:rsidR="009A1D32" w:rsidRPr="00A14F5C">
        <w:rPr>
          <w:rFonts w:cs="Times New Roman"/>
          <w:szCs w:val="24"/>
        </w:rPr>
        <w:t>2</w:t>
      </w:r>
      <w:r w:rsidR="00B162B6" w:rsidRPr="00A14F5C">
        <w:rPr>
          <w:rFonts w:cs="Times New Roman"/>
          <w:szCs w:val="24"/>
        </w:rPr>
        <w:t>5</w:t>
      </w:r>
      <w:r w:rsidR="009A1D32" w:rsidRPr="00A14F5C">
        <w:rPr>
          <w:rFonts w:cs="Times New Roman"/>
          <w:szCs w:val="24"/>
        </w:rPr>
        <w:t>0</w:t>
      </w:r>
      <w:r w:rsidR="006B18E7" w:rsidRPr="00A14F5C">
        <w:rPr>
          <w:rFonts w:cs="Times New Roman"/>
          <w:szCs w:val="24"/>
        </w:rPr>
        <w:t>,</w:t>
      </w:r>
      <w:r w:rsidR="00B162B6" w:rsidRPr="00A14F5C">
        <w:rPr>
          <w:rFonts w:cs="Times New Roman"/>
          <w:szCs w:val="24"/>
        </w:rPr>
        <w:t>49</w:t>
      </w:r>
      <w:r w:rsidR="009A1D32" w:rsidRPr="00A14F5C">
        <w:rPr>
          <w:rFonts w:cs="Times New Roman"/>
          <w:szCs w:val="24"/>
        </w:rPr>
        <w:t>1</w:t>
      </w:r>
      <w:r w:rsidR="006B18E7" w:rsidRPr="00A14F5C">
        <w:rPr>
          <w:rFonts w:cs="Times New Roman"/>
          <w:szCs w:val="24"/>
        </w:rPr>
        <w:t xml:space="preserve"> asistencias</w:t>
      </w:r>
      <w:r w:rsidR="006B18E7" w:rsidRPr="00B04E45">
        <w:rPr>
          <w:rFonts w:cs="Times New Roman"/>
          <w:szCs w:val="24"/>
        </w:rPr>
        <w:t xml:space="preserve"> </w:t>
      </w:r>
      <w:r w:rsidR="00B162B6" w:rsidRPr="00B04E45">
        <w:rPr>
          <w:rFonts w:cs="Times New Roman"/>
          <w:szCs w:val="24"/>
        </w:rPr>
        <w:t xml:space="preserve">por diferentes causas </w:t>
      </w:r>
      <w:r w:rsidR="006B18E7" w:rsidRPr="00B04E45">
        <w:rPr>
          <w:rFonts w:cs="Times New Roman"/>
          <w:szCs w:val="24"/>
        </w:rPr>
        <w:t xml:space="preserve">a los usuarios que recorren el sistema vial </w:t>
      </w:r>
      <w:r w:rsidR="00B162B6">
        <w:rPr>
          <w:rFonts w:cs="Times New Roman"/>
          <w:szCs w:val="24"/>
        </w:rPr>
        <w:t xml:space="preserve">rural </w:t>
      </w:r>
      <w:r w:rsidR="006B18E7" w:rsidRPr="00B04E45">
        <w:rPr>
          <w:rFonts w:cs="Times New Roman"/>
          <w:szCs w:val="24"/>
        </w:rPr>
        <w:t xml:space="preserve">del país durante el periodo </w:t>
      </w:r>
      <w:r w:rsidR="001D3E75">
        <w:rPr>
          <w:rFonts w:cs="Times New Roman"/>
          <w:szCs w:val="24"/>
        </w:rPr>
        <w:t>enero</w:t>
      </w:r>
      <w:r w:rsidR="006B18E7" w:rsidRPr="00B04E45">
        <w:rPr>
          <w:rFonts w:cs="Times New Roman"/>
          <w:szCs w:val="24"/>
        </w:rPr>
        <w:t>-</w:t>
      </w:r>
      <w:r w:rsidR="001D3E75">
        <w:rPr>
          <w:rFonts w:cs="Times New Roman"/>
          <w:szCs w:val="24"/>
        </w:rPr>
        <w:t>diciembre</w:t>
      </w:r>
      <w:r w:rsidR="006B18E7" w:rsidRPr="00B04E45">
        <w:rPr>
          <w:rFonts w:cs="Times New Roman"/>
          <w:szCs w:val="24"/>
        </w:rPr>
        <w:t xml:space="preserve"> del año </w:t>
      </w:r>
      <w:proofErr w:type="gramStart"/>
      <w:r w:rsidR="003D0902" w:rsidRPr="00B04E45">
        <w:rPr>
          <w:rFonts w:cs="Times New Roman"/>
          <w:szCs w:val="24"/>
        </w:rPr>
        <w:t>2023</w:t>
      </w:r>
      <w:r w:rsidR="006B18E7" w:rsidRPr="00B04E45">
        <w:rPr>
          <w:rFonts w:cs="Times New Roman"/>
          <w:szCs w:val="24"/>
        </w:rPr>
        <w:t>,.</w:t>
      </w:r>
      <w:proofErr w:type="gramEnd"/>
    </w:p>
    <w:p w14:paraId="6FFAA56E" w14:textId="77777777" w:rsidR="00C27F24" w:rsidRPr="00B04E45" w:rsidRDefault="00C27F24" w:rsidP="009A41B9">
      <w:pPr>
        <w:pStyle w:val="Lista"/>
        <w:rPr>
          <w:rFonts w:cs="Times New Roman"/>
          <w:szCs w:val="24"/>
        </w:rPr>
      </w:pPr>
    </w:p>
    <w:p w14:paraId="1D782B03" w14:textId="77777777" w:rsidR="00C27F24" w:rsidRPr="00B04E45" w:rsidRDefault="009A41B9" w:rsidP="00C27F24">
      <w:pPr>
        <w:spacing w:after="160" w:line="240" w:lineRule="auto"/>
        <w:rPr>
          <w:rFonts w:cs="Times New Roman"/>
          <w:szCs w:val="24"/>
        </w:rPr>
      </w:pPr>
      <w:r w:rsidRPr="00B04E45">
        <w:rPr>
          <w:rFonts w:cs="Times New Roman"/>
          <w:szCs w:val="24"/>
        </w:rPr>
        <w:tab/>
      </w:r>
    </w:p>
    <w:p w14:paraId="75700641" w14:textId="3E00631A" w:rsidR="00EB75F9" w:rsidRPr="00B04E45" w:rsidRDefault="00C27F24" w:rsidP="00C27F24">
      <w:pPr>
        <w:pStyle w:val="Lista"/>
        <w:rPr>
          <w:rFonts w:cs="Times New Roman"/>
          <w:szCs w:val="24"/>
        </w:rPr>
      </w:pPr>
      <w:r w:rsidRPr="00B04E45">
        <w:rPr>
          <w:rFonts w:cs="Times New Roman"/>
          <w:szCs w:val="24"/>
        </w:rPr>
        <w:t>e.4</w:t>
      </w:r>
      <w:r w:rsidRPr="00B04E45">
        <w:rPr>
          <w:rFonts w:cs="Times New Roman"/>
          <w:szCs w:val="24"/>
        </w:rPr>
        <w:tab/>
      </w:r>
      <w:r w:rsidR="00632724" w:rsidRPr="00B04E45">
        <w:rPr>
          <w:rFonts w:cs="Times New Roman"/>
          <w:szCs w:val="24"/>
        </w:rPr>
        <w:t xml:space="preserve">El </w:t>
      </w:r>
      <w:r w:rsidR="006B18E7" w:rsidRPr="00B04E45">
        <w:rPr>
          <w:rFonts w:cs="Times New Roman"/>
          <w:szCs w:val="24"/>
        </w:rPr>
        <w:t>MOPC continuó</w:t>
      </w:r>
      <w:r w:rsidR="00632724" w:rsidRPr="00B04E45">
        <w:rPr>
          <w:rFonts w:cs="Times New Roman"/>
          <w:szCs w:val="24"/>
        </w:rPr>
        <w:t xml:space="preserve"> durante el </w:t>
      </w:r>
      <w:r w:rsidRPr="00B04E45">
        <w:rPr>
          <w:rFonts w:cs="Times New Roman"/>
          <w:szCs w:val="24"/>
        </w:rPr>
        <w:t xml:space="preserve">periodo </w:t>
      </w:r>
      <w:r w:rsidR="001D3E75">
        <w:rPr>
          <w:rFonts w:cs="Times New Roman"/>
          <w:szCs w:val="24"/>
        </w:rPr>
        <w:t>enero</w:t>
      </w:r>
      <w:r w:rsidRPr="00B04E45">
        <w:rPr>
          <w:rFonts w:cs="Times New Roman"/>
          <w:szCs w:val="24"/>
        </w:rPr>
        <w:t>-</w:t>
      </w:r>
      <w:r w:rsidR="001D3E75">
        <w:rPr>
          <w:rFonts w:cs="Times New Roman"/>
          <w:szCs w:val="24"/>
        </w:rPr>
        <w:t>diciembre</w:t>
      </w:r>
      <w:r w:rsidRPr="00B04E45">
        <w:rPr>
          <w:rFonts w:cs="Times New Roman"/>
          <w:szCs w:val="24"/>
        </w:rPr>
        <w:t xml:space="preserve"> del </w:t>
      </w:r>
      <w:r w:rsidR="00632724" w:rsidRPr="00B04E45">
        <w:rPr>
          <w:rFonts w:cs="Times New Roman"/>
          <w:szCs w:val="24"/>
        </w:rPr>
        <w:t xml:space="preserve">año </w:t>
      </w:r>
      <w:r w:rsidR="003D0902" w:rsidRPr="00B04E45">
        <w:rPr>
          <w:rFonts w:cs="Times New Roman"/>
          <w:szCs w:val="24"/>
        </w:rPr>
        <w:t>2023</w:t>
      </w:r>
      <w:r w:rsidR="00632724" w:rsidRPr="00B04E45">
        <w:rPr>
          <w:rFonts w:cs="Times New Roman"/>
          <w:szCs w:val="24"/>
        </w:rPr>
        <w:t>,</w:t>
      </w:r>
      <w:r w:rsidR="006B18E7" w:rsidRPr="00B04E45">
        <w:rPr>
          <w:rFonts w:cs="Times New Roman"/>
          <w:szCs w:val="24"/>
        </w:rPr>
        <w:t xml:space="preserve"> realizando las políticas sectoriales necesarias para proveer acciones oportunas con relación a la evaluación de la vulnerabilidad y riesgos de la infraestructura vial y de edificaciones, que permitan disminuir en la población afectada, los posibles daños ante la ocurrencia de fenómenos atmosféricos. Entre las acciones implementadas, se destacan:</w:t>
      </w:r>
    </w:p>
    <w:p w14:paraId="47E4DD2C" w14:textId="77777777" w:rsidR="00EB75F9" w:rsidRPr="00B04E45" w:rsidRDefault="00EB75F9" w:rsidP="00EB75F9">
      <w:pPr>
        <w:spacing w:after="160"/>
        <w:rPr>
          <w:rFonts w:cs="Times New Roman"/>
          <w:szCs w:val="24"/>
        </w:rPr>
      </w:pPr>
    </w:p>
    <w:p w14:paraId="4FAB3D2E" w14:textId="72D59EDB" w:rsidR="006B18E7" w:rsidRPr="00A14F5C" w:rsidRDefault="006B18E7" w:rsidP="002A661C">
      <w:pPr>
        <w:pStyle w:val="Prrafodelista"/>
        <w:numPr>
          <w:ilvl w:val="2"/>
          <w:numId w:val="49"/>
        </w:numPr>
        <w:rPr>
          <w:rFonts w:eastAsiaTheme="minorHAnsi"/>
        </w:rPr>
      </w:pPr>
      <w:r w:rsidRPr="00A14F5C">
        <w:rPr>
          <w:rFonts w:eastAsiaTheme="minorHAnsi"/>
        </w:rPr>
        <w:t>Identificación de los puntos críticos en las carreteras para proporcionar soluciones por diferentes causas: puntos críticos de drenaje, por trabajos de excavación para la instalación soterrada de Fibra Óptica, etc.</w:t>
      </w:r>
    </w:p>
    <w:p w14:paraId="083C35BE" w14:textId="77777777" w:rsidR="005F79CF" w:rsidRPr="00A14F5C" w:rsidRDefault="005F79CF" w:rsidP="0089327C">
      <w:pPr>
        <w:ind w:left="720"/>
      </w:pPr>
    </w:p>
    <w:p w14:paraId="5E7081B3" w14:textId="1F2FC866" w:rsidR="006B18E7" w:rsidRPr="00A14F5C" w:rsidRDefault="006B18E7" w:rsidP="002A661C">
      <w:pPr>
        <w:pStyle w:val="Prrafodelista"/>
        <w:numPr>
          <w:ilvl w:val="2"/>
          <w:numId w:val="49"/>
        </w:numPr>
        <w:rPr>
          <w:rFonts w:eastAsiaTheme="minorHAnsi"/>
        </w:rPr>
      </w:pPr>
      <w:r w:rsidRPr="00A14F5C">
        <w:rPr>
          <w:rFonts w:eastAsiaTheme="minorHAnsi"/>
        </w:rPr>
        <w:t>Habilitación de las vías alternas y mantenimiento del tránsito en las vías existentes.</w:t>
      </w:r>
    </w:p>
    <w:p w14:paraId="0727AC2D" w14:textId="77777777" w:rsidR="003211B5" w:rsidRPr="00A14F5C" w:rsidRDefault="003211B5" w:rsidP="00071FA3">
      <w:pPr>
        <w:ind w:left="720"/>
        <w:rPr>
          <w:rFonts w:cs="Times New Roman"/>
        </w:rPr>
      </w:pPr>
    </w:p>
    <w:p w14:paraId="53F9358E" w14:textId="5EBBF183" w:rsidR="006B18E7" w:rsidRPr="00A14F5C" w:rsidRDefault="006B18E7" w:rsidP="002A661C">
      <w:pPr>
        <w:pStyle w:val="Prrafodelista"/>
        <w:numPr>
          <w:ilvl w:val="2"/>
          <w:numId w:val="49"/>
        </w:numPr>
        <w:rPr>
          <w:rFonts w:eastAsiaTheme="minorHAnsi"/>
        </w:rPr>
      </w:pPr>
      <w:r w:rsidRPr="00A14F5C">
        <w:rPr>
          <w:rFonts w:eastAsiaTheme="minorHAnsi"/>
        </w:rPr>
        <w:t>Desvíos temporales, aplicación de medidas de seguridad, señalización adecuada y remoción de materiales. Restauración del paso definitivo.</w:t>
      </w:r>
    </w:p>
    <w:p w14:paraId="6B2D2307" w14:textId="77777777" w:rsidR="00A93815" w:rsidRPr="00A14F5C" w:rsidRDefault="00A93815" w:rsidP="00071FA3">
      <w:pPr>
        <w:ind w:left="720"/>
        <w:rPr>
          <w:rFonts w:cs="Times New Roman"/>
        </w:rPr>
      </w:pPr>
    </w:p>
    <w:p w14:paraId="00C6D826" w14:textId="74211812" w:rsidR="006B18E7" w:rsidRPr="00A14F5C" w:rsidRDefault="006B18E7" w:rsidP="002A661C">
      <w:pPr>
        <w:pStyle w:val="Prrafodelista"/>
        <w:numPr>
          <w:ilvl w:val="2"/>
          <w:numId w:val="49"/>
        </w:numPr>
        <w:rPr>
          <w:rFonts w:eastAsiaTheme="minorHAnsi"/>
        </w:rPr>
      </w:pPr>
      <w:r w:rsidRPr="00A14F5C">
        <w:rPr>
          <w:rFonts w:eastAsiaTheme="minorHAnsi"/>
        </w:rPr>
        <w:t>Saneamiento y restablecimiento de los sistemas de drenaje.</w:t>
      </w:r>
      <w:r w:rsidR="004C6A3C" w:rsidRPr="00A14F5C">
        <w:rPr>
          <w:rFonts w:eastAsiaTheme="minorHAnsi"/>
        </w:rPr>
        <w:t xml:space="preserve"> </w:t>
      </w:r>
    </w:p>
    <w:p w14:paraId="34A55337" w14:textId="77777777" w:rsidR="00A93815" w:rsidRPr="00A14F5C" w:rsidRDefault="00A93815" w:rsidP="00071FA3">
      <w:pPr>
        <w:ind w:left="720"/>
        <w:rPr>
          <w:rFonts w:cs="Times New Roman"/>
        </w:rPr>
      </w:pPr>
    </w:p>
    <w:p w14:paraId="3C5EF036" w14:textId="6F380A8B" w:rsidR="006B18E7" w:rsidRPr="00A14F5C" w:rsidRDefault="006B18E7" w:rsidP="002A661C">
      <w:pPr>
        <w:pStyle w:val="Prrafodelista"/>
        <w:numPr>
          <w:ilvl w:val="2"/>
          <w:numId w:val="49"/>
        </w:numPr>
        <w:rPr>
          <w:rFonts w:eastAsiaTheme="minorHAnsi"/>
        </w:rPr>
      </w:pPr>
      <w:r w:rsidRPr="00A14F5C">
        <w:rPr>
          <w:rFonts w:eastAsiaTheme="minorHAnsi"/>
        </w:rPr>
        <w:t>Colocar sacos, muros u otros dispositivos que operen como barreras temporales.</w:t>
      </w:r>
    </w:p>
    <w:p w14:paraId="53F95F3F" w14:textId="77777777" w:rsidR="00A93815" w:rsidRPr="00A14F5C" w:rsidRDefault="00A93815" w:rsidP="00071FA3">
      <w:pPr>
        <w:ind w:left="720"/>
        <w:rPr>
          <w:rFonts w:cs="Times New Roman"/>
        </w:rPr>
      </w:pPr>
    </w:p>
    <w:p w14:paraId="19BC0861" w14:textId="2C44F997" w:rsidR="006B18E7" w:rsidRPr="00A14F5C" w:rsidRDefault="006B18E7" w:rsidP="002A661C">
      <w:pPr>
        <w:pStyle w:val="Prrafodelista"/>
        <w:numPr>
          <w:ilvl w:val="2"/>
          <w:numId w:val="49"/>
        </w:numPr>
        <w:rPr>
          <w:rFonts w:eastAsiaTheme="minorHAnsi"/>
        </w:rPr>
      </w:pPr>
      <w:r w:rsidRPr="00A14F5C">
        <w:rPr>
          <w:rFonts w:eastAsiaTheme="minorHAnsi"/>
        </w:rPr>
        <w:t>Sustitución y/o reforzamiento de los muros de contención.</w:t>
      </w:r>
    </w:p>
    <w:p w14:paraId="6D27D7B7" w14:textId="77777777" w:rsidR="00A93815" w:rsidRPr="00A14F5C" w:rsidRDefault="00A93815" w:rsidP="00071FA3">
      <w:pPr>
        <w:ind w:left="720"/>
        <w:rPr>
          <w:rFonts w:cs="Times New Roman"/>
        </w:rPr>
      </w:pPr>
    </w:p>
    <w:p w14:paraId="7F149FEA" w14:textId="51B9C4CD" w:rsidR="006B18E7" w:rsidRPr="00A14F5C" w:rsidRDefault="006B18E7" w:rsidP="002A661C">
      <w:pPr>
        <w:pStyle w:val="Prrafodelista"/>
        <w:numPr>
          <w:ilvl w:val="2"/>
          <w:numId w:val="49"/>
        </w:numPr>
        <w:rPr>
          <w:rFonts w:eastAsiaTheme="minorHAnsi"/>
        </w:rPr>
      </w:pPr>
      <w:r w:rsidRPr="00A14F5C">
        <w:rPr>
          <w:rFonts w:eastAsiaTheme="minorHAnsi"/>
        </w:rPr>
        <w:t>Limpieza de alcantarilla, relleno y compactación en aproche y construcción de alcantarilla cajón.</w:t>
      </w:r>
    </w:p>
    <w:p w14:paraId="5EBFD79E" w14:textId="77777777" w:rsidR="00A93815" w:rsidRPr="00A14F5C" w:rsidRDefault="00A93815" w:rsidP="00071FA3">
      <w:pPr>
        <w:ind w:left="720"/>
        <w:rPr>
          <w:rFonts w:cs="Times New Roman"/>
        </w:rPr>
      </w:pPr>
    </w:p>
    <w:p w14:paraId="3EBC17EA" w14:textId="06C84960" w:rsidR="006B18E7" w:rsidRPr="00A14F5C" w:rsidRDefault="006B18E7" w:rsidP="002A661C">
      <w:pPr>
        <w:pStyle w:val="Prrafodelista"/>
        <w:numPr>
          <w:ilvl w:val="2"/>
          <w:numId w:val="49"/>
        </w:numPr>
        <w:rPr>
          <w:rFonts w:eastAsiaTheme="minorHAnsi"/>
        </w:rPr>
      </w:pPr>
      <w:r w:rsidRPr="00A14F5C">
        <w:rPr>
          <w:rFonts w:eastAsiaTheme="minorHAnsi"/>
        </w:rPr>
        <w:t>Canalización de ríos y rellenos compactados en aproches de puentes.</w:t>
      </w:r>
    </w:p>
    <w:p w14:paraId="6A43C03A" w14:textId="77777777" w:rsidR="00A93815" w:rsidRPr="00A14F5C" w:rsidRDefault="00A93815" w:rsidP="00071FA3">
      <w:pPr>
        <w:ind w:left="720"/>
        <w:rPr>
          <w:rFonts w:cs="Times New Roman"/>
        </w:rPr>
      </w:pPr>
    </w:p>
    <w:p w14:paraId="60480403" w14:textId="47CDD301" w:rsidR="006B18E7" w:rsidRPr="00A14F5C" w:rsidRDefault="006B18E7" w:rsidP="002A661C">
      <w:pPr>
        <w:pStyle w:val="Prrafodelista"/>
        <w:numPr>
          <w:ilvl w:val="2"/>
          <w:numId w:val="49"/>
        </w:numPr>
        <w:rPr>
          <w:rFonts w:eastAsiaTheme="minorHAnsi"/>
        </w:rPr>
      </w:pPr>
      <w:r w:rsidRPr="00A14F5C">
        <w:rPr>
          <w:rFonts w:eastAsiaTheme="minorHAnsi"/>
        </w:rPr>
        <w:t>Identificar y mitigar los impactos negativos al medio ambiente provocados por los desastres naturales (erosión de los suelos, contaminación de las aguas y afectación de la capa vegetal).</w:t>
      </w:r>
    </w:p>
    <w:p w14:paraId="3E24AF25" w14:textId="77777777" w:rsidR="00A93815" w:rsidRPr="00A14F5C" w:rsidRDefault="00A93815" w:rsidP="00071FA3">
      <w:pPr>
        <w:ind w:left="720"/>
        <w:rPr>
          <w:rFonts w:cs="Times New Roman"/>
        </w:rPr>
      </w:pPr>
    </w:p>
    <w:p w14:paraId="7A85095F" w14:textId="71039619" w:rsidR="006B18E7" w:rsidRPr="00A14F5C" w:rsidRDefault="006B18E7" w:rsidP="002A661C">
      <w:pPr>
        <w:pStyle w:val="Prrafodelista"/>
        <w:numPr>
          <w:ilvl w:val="2"/>
          <w:numId w:val="49"/>
        </w:numPr>
        <w:rPr>
          <w:rFonts w:eastAsiaTheme="minorHAnsi"/>
        </w:rPr>
      </w:pPr>
      <w:r w:rsidRPr="00A14F5C">
        <w:rPr>
          <w:rFonts w:eastAsiaTheme="minorHAnsi"/>
        </w:rPr>
        <w:t>Reparación y/o construcción (en caso de daños irreparables) de viviendas, hospitales, escuelas, iglesias y oficinas gubernamentales afectadas por los desastres naturales.</w:t>
      </w:r>
    </w:p>
    <w:p w14:paraId="31A23618" w14:textId="77777777" w:rsidR="00A93815" w:rsidRPr="00A14F5C" w:rsidRDefault="00A93815" w:rsidP="00071FA3">
      <w:pPr>
        <w:ind w:left="720"/>
        <w:rPr>
          <w:rFonts w:cs="Times New Roman"/>
        </w:rPr>
      </w:pPr>
    </w:p>
    <w:p w14:paraId="1D311C22" w14:textId="49D9A02D" w:rsidR="006B18E7" w:rsidRPr="00A14F5C" w:rsidRDefault="006B18E7" w:rsidP="002A661C">
      <w:pPr>
        <w:pStyle w:val="Prrafodelista"/>
        <w:numPr>
          <w:ilvl w:val="2"/>
          <w:numId w:val="49"/>
        </w:numPr>
        <w:rPr>
          <w:rFonts w:eastAsiaTheme="minorHAnsi"/>
        </w:rPr>
      </w:pPr>
      <w:r w:rsidRPr="00A14F5C">
        <w:rPr>
          <w:rFonts w:eastAsiaTheme="minorHAnsi"/>
        </w:rPr>
        <w:t>Activación del Comité de Emergencia y Sala de Crisis del MOPC, en el cual se recogen las incidencias para ir en socorro de las comunidades afectadas y de los Planes Operativos de Emergencia y de Contingencias del MOPC, entre otros.</w:t>
      </w:r>
    </w:p>
    <w:p w14:paraId="3CE2BB56" w14:textId="77777777" w:rsidR="00A93815" w:rsidRPr="00B04E45" w:rsidRDefault="00A93815" w:rsidP="0056596B">
      <w:pPr>
        <w:pStyle w:val="Listaconvietas2"/>
        <w:numPr>
          <w:ilvl w:val="0"/>
          <w:numId w:val="0"/>
        </w:numPr>
        <w:ind w:left="360"/>
        <w:rPr>
          <w:rFonts w:cs="Times New Roman"/>
          <w:szCs w:val="24"/>
        </w:rPr>
      </w:pPr>
    </w:p>
    <w:p w14:paraId="4A2A12D5" w14:textId="3DBB84EC" w:rsidR="00A93815" w:rsidRPr="00B04E45" w:rsidRDefault="00A93815" w:rsidP="00C27F24">
      <w:pPr>
        <w:spacing w:after="160"/>
        <w:rPr>
          <w:rFonts w:cs="Times New Roman"/>
          <w:szCs w:val="24"/>
        </w:rPr>
      </w:pPr>
      <w:r w:rsidRPr="00B04E45">
        <w:rPr>
          <w:rFonts w:cs="Times New Roman"/>
          <w:szCs w:val="24"/>
        </w:rPr>
        <w:t xml:space="preserve">Durante el periodo </w:t>
      </w:r>
      <w:r w:rsidR="001D3E75">
        <w:rPr>
          <w:rFonts w:cs="Times New Roman"/>
          <w:szCs w:val="24"/>
        </w:rPr>
        <w:t>enero</w:t>
      </w:r>
      <w:r w:rsidRPr="00B04E45">
        <w:rPr>
          <w:rFonts w:cs="Times New Roman"/>
          <w:szCs w:val="24"/>
        </w:rPr>
        <w:t>-</w:t>
      </w:r>
      <w:r w:rsidR="001D3E75">
        <w:rPr>
          <w:rFonts w:cs="Times New Roman"/>
          <w:szCs w:val="24"/>
        </w:rPr>
        <w:t>diciembre</w:t>
      </w:r>
      <w:r w:rsidRPr="00B04E45">
        <w:rPr>
          <w:rFonts w:cs="Times New Roman"/>
          <w:szCs w:val="24"/>
        </w:rPr>
        <w:t xml:space="preserve"> del 2023, se realizaron las acciones siguientes, con el objetivo de proveer soluciones a los usuarios en la red </w:t>
      </w:r>
      <w:r w:rsidRPr="00B04E45">
        <w:rPr>
          <w:rFonts w:cs="Times New Roman"/>
          <w:szCs w:val="24"/>
        </w:rPr>
        <w:lastRenderedPageBreak/>
        <w:t>vial rural, en los casos requeridos por daños ocasionados por la ocurrencia de fenómenos naturales:</w:t>
      </w:r>
    </w:p>
    <w:p w14:paraId="79F35B5B" w14:textId="77777777" w:rsidR="00A93815" w:rsidRPr="00B04E45" w:rsidRDefault="00A93815" w:rsidP="0056596B">
      <w:pPr>
        <w:pStyle w:val="Listaconvietas2"/>
        <w:numPr>
          <w:ilvl w:val="0"/>
          <w:numId w:val="0"/>
        </w:numPr>
        <w:spacing w:line="276" w:lineRule="auto"/>
        <w:ind w:left="360"/>
        <w:rPr>
          <w:rFonts w:cs="Times New Roman"/>
          <w:szCs w:val="24"/>
        </w:rPr>
      </w:pPr>
    </w:p>
    <w:p w14:paraId="6B1A6584" w14:textId="11DE00A4" w:rsidR="009A42FF" w:rsidRPr="00A14F5C" w:rsidRDefault="009A42FF" w:rsidP="002A661C">
      <w:pPr>
        <w:pStyle w:val="Prrafodelista"/>
        <w:numPr>
          <w:ilvl w:val="2"/>
          <w:numId w:val="49"/>
        </w:numPr>
        <w:rPr>
          <w:rFonts w:eastAsiaTheme="minorHAnsi"/>
          <w:bCs/>
          <w:lang w:val="es-DO" w:eastAsia="en-US" w:bidi="ar-SA"/>
        </w:rPr>
      </w:pPr>
      <w:proofErr w:type="spellStart"/>
      <w:r w:rsidRPr="00A14F5C">
        <w:t>Solucion</w:t>
      </w:r>
      <w:proofErr w:type="spellEnd"/>
      <w:r w:rsidRPr="00A14F5C">
        <w:t xml:space="preserve"> de Puntos </w:t>
      </w:r>
      <w:proofErr w:type="spellStart"/>
      <w:r w:rsidRPr="00A14F5C">
        <w:t>Criticos</w:t>
      </w:r>
      <w:proofErr w:type="spellEnd"/>
      <w:r w:rsidRPr="00A14F5C">
        <w:t xml:space="preserve"> arreglo en la Calle Prado del Cachón, </w:t>
      </w:r>
      <w:r w:rsidRPr="00A14F5C">
        <w:rPr>
          <w:rFonts w:eastAsiaTheme="minorHAnsi"/>
          <w:bCs/>
          <w:lang w:val="es-DO" w:eastAsia="en-US" w:bidi="ar-SA"/>
        </w:rPr>
        <w:t>Municipio Santo Domingo Este;</w:t>
      </w:r>
    </w:p>
    <w:p w14:paraId="6438729D" w14:textId="69A34983" w:rsidR="009A42FF" w:rsidRPr="00A14F5C" w:rsidRDefault="009A42FF" w:rsidP="0056596B">
      <w:pPr>
        <w:pStyle w:val="Listaconvietas2"/>
        <w:numPr>
          <w:ilvl w:val="0"/>
          <w:numId w:val="0"/>
        </w:numPr>
        <w:spacing w:line="276" w:lineRule="auto"/>
        <w:ind w:left="360"/>
        <w:rPr>
          <w:rFonts w:cs="Times New Roman"/>
          <w:szCs w:val="24"/>
        </w:rPr>
      </w:pPr>
    </w:p>
    <w:p w14:paraId="37AA8B67" w14:textId="7F40CF14" w:rsidR="009A42FF" w:rsidRPr="00A14F5C" w:rsidRDefault="00CB2335" w:rsidP="002A661C">
      <w:pPr>
        <w:pStyle w:val="Prrafodelista"/>
        <w:numPr>
          <w:ilvl w:val="2"/>
          <w:numId w:val="49"/>
        </w:numPr>
      </w:pPr>
      <w:proofErr w:type="spellStart"/>
      <w:r w:rsidRPr="00A14F5C">
        <w:t>Demolicion</w:t>
      </w:r>
      <w:proofErr w:type="spellEnd"/>
      <w:r w:rsidRPr="00A14F5C">
        <w:t xml:space="preserve"> y Construcción de Puente sobre El Canal </w:t>
      </w:r>
      <w:proofErr w:type="spellStart"/>
      <w:r w:rsidRPr="00A14F5C">
        <w:t>Bogaert</w:t>
      </w:r>
      <w:proofErr w:type="spellEnd"/>
      <w:r w:rsidRPr="00A14F5C">
        <w:t>, Provincia Valverde;</w:t>
      </w:r>
    </w:p>
    <w:p w14:paraId="246F3118" w14:textId="77777777" w:rsidR="009A42FF" w:rsidRPr="00A14F5C" w:rsidRDefault="009A42FF" w:rsidP="0056596B">
      <w:pPr>
        <w:pStyle w:val="Listaconvietas2"/>
        <w:numPr>
          <w:ilvl w:val="0"/>
          <w:numId w:val="0"/>
        </w:numPr>
        <w:spacing w:line="276" w:lineRule="auto"/>
        <w:ind w:left="360"/>
        <w:rPr>
          <w:rFonts w:cs="Times New Roman"/>
          <w:szCs w:val="24"/>
        </w:rPr>
      </w:pPr>
    </w:p>
    <w:p w14:paraId="121C3708" w14:textId="2E4CAF84" w:rsidR="003211B5" w:rsidRPr="00A14F5C" w:rsidRDefault="00CB2335" w:rsidP="002A661C">
      <w:pPr>
        <w:pStyle w:val="Prrafodelista"/>
        <w:numPr>
          <w:ilvl w:val="2"/>
          <w:numId w:val="49"/>
        </w:numPr>
      </w:pPr>
      <w:r w:rsidRPr="00A14F5C">
        <w:t>C</w:t>
      </w:r>
      <w:r w:rsidR="00C27F24" w:rsidRPr="00A14F5C">
        <w:t>onstrucci</w:t>
      </w:r>
      <w:r w:rsidR="00A93815" w:rsidRPr="00A14F5C">
        <w:t>ó</w:t>
      </w:r>
      <w:r w:rsidR="00C27F24" w:rsidRPr="00A14F5C">
        <w:t xml:space="preserve">n Muro </w:t>
      </w:r>
      <w:proofErr w:type="gramStart"/>
      <w:r w:rsidR="00C27F24" w:rsidRPr="00A14F5C">
        <w:t>de  Gaviones</w:t>
      </w:r>
      <w:proofErr w:type="gramEnd"/>
      <w:r w:rsidR="00C27F24" w:rsidRPr="00A14F5C">
        <w:t xml:space="preserve"> </w:t>
      </w:r>
      <w:r w:rsidR="003211B5" w:rsidRPr="00A14F5C">
        <w:t xml:space="preserve">Arroyo La Vaca, Provincia San </w:t>
      </w:r>
      <w:proofErr w:type="spellStart"/>
      <w:r w:rsidR="003211B5" w:rsidRPr="00A14F5C">
        <w:t>Jose</w:t>
      </w:r>
      <w:proofErr w:type="spellEnd"/>
      <w:r w:rsidR="003211B5" w:rsidRPr="00A14F5C">
        <w:t xml:space="preserve"> de Ocoa; </w:t>
      </w:r>
    </w:p>
    <w:p w14:paraId="10F61C57" w14:textId="77777777" w:rsidR="00B162B6" w:rsidRPr="00A14F5C" w:rsidRDefault="00B162B6" w:rsidP="00964EAD">
      <w:pPr>
        <w:pStyle w:val="Listaconvietas2"/>
        <w:numPr>
          <w:ilvl w:val="0"/>
          <w:numId w:val="0"/>
        </w:numPr>
        <w:spacing w:line="276" w:lineRule="auto"/>
        <w:ind w:left="360"/>
        <w:rPr>
          <w:rFonts w:cs="Times New Roman"/>
          <w:szCs w:val="24"/>
        </w:rPr>
      </w:pPr>
    </w:p>
    <w:p w14:paraId="78F4568F" w14:textId="65FED899" w:rsidR="003211B5" w:rsidRPr="00A14F5C" w:rsidRDefault="00B162B6" w:rsidP="002A661C">
      <w:pPr>
        <w:pStyle w:val="Prrafodelista"/>
        <w:numPr>
          <w:ilvl w:val="2"/>
          <w:numId w:val="49"/>
        </w:numPr>
      </w:pPr>
      <w:r w:rsidRPr="00A14F5C">
        <w:t xml:space="preserve">Construcción del Muro de </w:t>
      </w:r>
      <w:proofErr w:type="spellStart"/>
      <w:r w:rsidRPr="00A14F5C">
        <w:t>Hormigon</w:t>
      </w:r>
      <w:proofErr w:type="spellEnd"/>
      <w:r w:rsidRPr="00A14F5C">
        <w:t xml:space="preserve"> Armado y obras conexas en la avenida Las Carreras esquina 30 </w:t>
      </w:r>
      <w:proofErr w:type="gramStart"/>
      <w:r w:rsidRPr="00A14F5C">
        <w:t>Marzo</w:t>
      </w:r>
      <w:proofErr w:type="gramEnd"/>
      <w:r w:rsidRPr="00A14F5C">
        <w:t xml:space="preserve"> en Santiago de los Caballeros, (por daños ocasionados por la tormenta FIONA</w:t>
      </w:r>
      <w:r w:rsidR="00964EAD" w:rsidRPr="00A14F5C">
        <w:t>)</w:t>
      </w:r>
    </w:p>
    <w:p w14:paraId="162E071F" w14:textId="77777777" w:rsidR="00964EAD" w:rsidRPr="00A14F5C" w:rsidRDefault="00964EAD" w:rsidP="00456A66">
      <w:pPr>
        <w:ind w:left="1080"/>
      </w:pPr>
    </w:p>
    <w:p w14:paraId="00110671" w14:textId="46F42BA5" w:rsidR="006B18E7" w:rsidRPr="00A14F5C" w:rsidRDefault="00C27F24" w:rsidP="002A661C">
      <w:pPr>
        <w:pStyle w:val="Prrafodelista"/>
        <w:numPr>
          <w:ilvl w:val="2"/>
          <w:numId w:val="49"/>
        </w:numPr>
      </w:pPr>
      <w:r w:rsidRPr="00A14F5C">
        <w:t xml:space="preserve">Construcción </w:t>
      </w:r>
      <w:r w:rsidR="00A93815" w:rsidRPr="00A14F5C">
        <w:t xml:space="preserve">Muro de </w:t>
      </w:r>
      <w:proofErr w:type="spellStart"/>
      <w:r w:rsidRPr="00A14F5C">
        <w:t>Hormigon</w:t>
      </w:r>
      <w:proofErr w:type="spellEnd"/>
      <w:r w:rsidRPr="00A14F5C">
        <w:t xml:space="preserve"> Armado </w:t>
      </w:r>
      <w:r w:rsidR="00A93815" w:rsidRPr="00A14F5C">
        <w:t>y</w:t>
      </w:r>
      <w:r w:rsidRPr="00A14F5C">
        <w:t xml:space="preserve"> Obras Conexas </w:t>
      </w:r>
      <w:r w:rsidR="00A93815" w:rsidRPr="00A14F5C">
        <w:t xml:space="preserve">en la </w:t>
      </w:r>
      <w:r w:rsidRPr="00A14F5C">
        <w:t xml:space="preserve">Avenida Las Carreras Esquina 30 </w:t>
      </w:r>
      <w:proofErr w:type="gramStart"/>
      <w:r w:rsidRPr="00A14F5C">
        <w:t>Marzo</w:t>
      </w:r>
      <w:proofErr w:type="gramEnd"/>
      <w:r w:rsidRPr="00A14F5C">
        <w:t xml:space="preserve"> </w:t>
      </w:r>
      <w:r w:rsidR="00A93815" w:rsidRPr="00A14F5C">
        <w:t>e</w:t>
      </w:r>
      <w:r w:rsidRPr="00A14F5C">
        <w:t xml:space="preserve">n Santiago </w:t>
      </w:r>
      <w:r w:rsidR="00A93815" w:rsidRPr="00A14F5C">
        <w:t xml:space="preserve">de los </w:t>
      </w:r>
      <w:r w:rsidRPr="00A14F5C">
        <w:t>Caballeros. (Fiona)</w:t>
      </w:r>
      <w:r w:rsidR="00A93815" w:rsidRPr="00A14F5C">
        <w:t>, entre otros.</w:t>
      </w:r>
    </w:p>
    <w:p w14:paraId="5C651329" w14:textId="5DFCA4EC" w:rsidR="006B18E7" w:rsidRPr="00B04E45" w:rsidRDefault="006B18E7" w:rsidP="0056596B">
      <w:pPr>
        <w:pStyle w:val="Listaconvietas2"/>
        <w:numPr>
          <w:ilvl w:val="0"/>
          <w:numId w:val="0"/>
        </w:numPr>
        <w:spacing w:line="276" w:lineRule="auto"/>
        <w:ind w:left="360"/>
        <w:rPr>
          <w:rFonts w:cs="Times New Roman"/>
          <w:szCs w:val="24"/>
        </w:rPr>
      </w:pPr>
    </w:p>
    <w:p w14:paraId="2C9CF3AC" w14:textId="77777777" w:rsidR="006B18E7" w:rsidRPr="00B04E45" w:rsidRDefault="006B18E7" w:rsidP="006B18E7">
      <w:pPr>
        <w:spacing w:after="160"/>
        <w:jc w:val="left"/>
        <w:rPr>
          <w:rFonts w:cs="Times New Roman"/>
          <w:szCs w:val="24"/>
        </w:rPr>
      </w:pPr>
      <w:r w:rsidRPr="00B04E45">
        <w:rPr>
          <w:rFonts w:cs="Times New Roman"/>
          <w:szCs w:val="24"/>
        </w:rPr>
        <w:br w:type="page"/>
      </w:r>
    </w:p>
    <w:p w14:paraId="4BEEFFE1" w14:textId="77777777" w:rsidR="00C33965" w:rsidRPr="00B04E45" w:rsidRDefault="00C33965" w:rsidP="00434A4D">
      <w:pPr>
        <w:pStyle w:val="Textoindependiente"/>
        <w:spacing w:line="360" w:lineRule="auto"/>
        <w:ind w:left="720"/>
        <w:jc w:val="both"/>
        <w:rPr>
          <w:color w:val="767171"/>
        </w:rPr>
      </w:pPr>
    </w:p>
    <w:bookmarkStart w:id="177" w:name="_Toc441696936"/>
    <w:bookmarkStart w:id="178" w:name="_Toc1418598"/>
    <w:bookmarkStart w:id="179" w:name="_Toc59361468"/>
    <w:bookmarkStart w:id="180" w:name="_Toc156240590"/>
    <w:p w14:paraId="373ACA93" w14:textId="2CF14F41" w:rsidR="006B18E7" w:rsidRPr="00B04E45" w:rsidRDefault="00AD199B" w:rsidP="009D1991">
      <w:pPr>
        <w:pStyle w:val="Ttulo1"/>
        <w:numPr>
          <w:ilvl w:val="0"/>
          <w:numId w:val="17"/>
        </w:numPr>
        <w:spacing w:before="0"/>
        <w:rPr>
          <w:rFonts w:cs="Times New Roman"/>
          <w:b/>
          <w:bCs/>
        </w:rPr>
      </w:pPr>
      <w:r w:rsidRPr="00B04E45">
        <w:rPr>
          <w:rFonts w:cs="Times New Roman"/>
          <w:b/>
          <w:bCs/>
          <w:noProof/>
          <w:lang w:eastAsia="es-DO"/>
        </w:rPr>
        <mc:AlternateContent>
          <mc:Choice Requires="wps">
            <w:drawing>
              <wp:anchor distT="0" distB="0" distL="114300" distR="114300" simplePos="0" relativeHeight="251792384" behindDoc="1" locked="0" layoutInCell="1" allowOverlap="1" wp14:anchorId="3E577C94" wp14:editId="3D53218B">
                <wp:simplePos x="0" y="0"/>
                <wp:positionH relativeFrom="column">
                  <wp:posOffset>2362200</wp:posOffset>
                </wp:positionH>
                <wp:positionV relativeFrom="paragraph">
                  <wp:posOffset>271145</wp:posOffset>
                </wp:positionV>
                <wp:extent cx="539750" cy="0"/>
                <wp:effectExtent l="0" t="19050" r="31750" b="19050"/>
                <wp:wrapNone/>
                <wp:docPr id="1073741838" name="Conector recto 1073741838"/>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067BC" id="Conector recto 1073741838" o:spid="_x0000_s1026" style="position:absolute;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21.35pt" to="228.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" strokecolor="red" strokeweight="2.5pt">
                <v:stroke joinstyle="miter"/>
              </v:line>
            </w:pict>
          </mc:Fallback>
        </mc:AlternateContent>
      </w:r>
      <w:r w:rsidRPr="00B04E45">
        <w:rPr>
          <w:rFonts w:cs="Times New Roman"/>
          <w:b/>
          <w:bCs/>
        </w:rPr>
        <w:t>PROYECCIONES</w:t>
      </w:r>
      <w:bookmarkEnd w:id="177"/>
      <w:r w:rsidRPr="00B04E45">
        <w:rPr>
          <w:rFonts w:cs="Times New Roman"/>
          <w:b/>
          <w:bCs/>
        </w:rPr>
        <w:t xml:space="preserve"> AL PRÓXIMO AÑO</w:t>
      </w:r>
      <w:bookmarkEnd w:id="178"/>
      <w:bookmarkEnd w:id="179"/>
      <w:bookmarkEnd w:id="180"/>
    </w:p>
    <w:p w14:paraId="657A37A0" w14:textId="20B38986" w:rsidR="006B18E7" w:rsidRPr="00B04E45" w:rsidRDefault="006B18E7" w:rsidP="006B18E7">
      <w:pPr>
        <w:rPr>
          <w:rFonts w:eastAsia="Calibri" w:cs="Times New Roman"/>
          <w:sz w:val="18"/>
        </w:rPr>
      </w:pPr>
    </w:p>
    <w:p w14:paraId="1CB4E73E" w14:textId="03AC7125" w:rsidR="006B18E7" w:rsidRPr="00B04E45" w:rsidRDefault="006B18E7" w:rsidP="001D2609">
      <w:pPr>
        <w:pStyle w:val="Continuarlista"/>
        <w:jc w:val="center"/>
        <w:rPr>
          <w:rFonts w:cs="Times New Roman"/>
        </w:rPr>
      </w:pPr>
      <w:r w:rsidRPr="00B04E45">
        <w:rPr>
          <w:rFonts w:cs="Times New Roman"/>
        </w:rPr>
        <w:t xml:space="preserve">Memoria institucional </w:t>
      </w:r>
      <w:r w:rsidR="003D0902" w:rsidRPr="00B04E45">
        <w:rPr>
          <w:rFonts w:cs="Times New Roman"/>
        </w:rPr>
        <w:t>2023</w:t>
      </w:r>
    </w:p>
    <w:p w14:paraId="136D1A94" w14:textId="498E5C2C" w:rsidR="00AD199B" w:rsidRPr="00B04E45" w:rsidRDefault="00AD199B" w:rsidP="001D2609">
      <w:pPr>
        <w:pStyle w:val="Textoindependiente"/>
        <w:spacing w:line="360" w:lineRule="auto"/>
        <w:jc w:val="both"/>
        <w:rPr>
          <w:color w:val="767171"/>
        </w:rPr>
      </w:pPr>
      <w:r w:rsidRPr="00B04E45">
        <w:rPr>
          <w:color w:val="767171"/>
        </w:rPr>
        <w:t>El Ministerio de Obras Públicas y Comunicaciones (MOPC) proyecta en el Plan de Inversión Anual para el año 202</w:t>
      </w:r>
      <w:r w:rsidR="00FF7B8C" w:rsidRPr="00B04E45">
        <w:rPr>
          <w:color w:val="767171"/>
        </w:rPr>
        <w:t>4</w:t>
      </w:r>
      <w:r w:rsidRPr="00B04E45">
        <w:rPr>
          <w:color w:val="767171"/>
        </w:rPr>
        <w:t xml:space="preserve">, continuar las ejecutorias de los programas y proyectos </w:t>
      </w:r>
      <w:r w:rsidR="00747535" w:rsidRPr="00B04E45">
        <w:rPr>
          <w:color w:val="767171"/>
        </w:rPr>
        <w:t>de infraestructura del sistema vial rural y urbano mejorando las conexiones de las distintas regiones y sectores urba</w:t>
      </w:r>
      <w:r w:rsidR="003B7D56" w:rsidRPr="00B04E45">
        <w:rPr>
          <w:color w:val="767171"/>
        </w:rPr>
        <w:t xml:space="preserve">nos de las principales ciudades, </w:t>
      </w:r>
      <w:r w:rsidR="00747535" w:rsidRPr="00B04E45">
        <w:rPr>
          <w:color w:val="767171"/>
        </w:rPr>
        <w:t xml:space="preserve">contribuyendo a la movilidad, accesibilidad y  seguridad sostenible </w:t>
      </w:r>
      <w:r w:rsidR="003B7D56" w:rsidRPr="00B04E45">
        <w:rPr>
          <w:color w:val="767171"/>
        </w:rPr>
        <w:t>de</w:t>
      </w:r>
      <w:r w:rsidR="00747535" w:rsidRPr="00B04E45">
        <w:rPr>
          <w:color w:val="767171"/>
        </w:rPr>
        <w:t xml:space="preserve"> los usuarios</w:t>
      </w:r>
      <w:r w:rsidR="009D2B08" w:rsidRPr="00B04E45">
        <w:rPr>
          <w:color w:val="767171"/>
        </w:rPr>
        <w:t>,</w:t>
      </w:r>
      <w:r w:rsidRPr="00B04E45">
        <w:rPr>
          <w:color w:val="767171"/>
        </w:rPr>
        <w:t xml:space="preserve"> </w:t>
      </w:r>
      <w:r w:rsidR="003B7D56" w:rsidRPr="00B04E45">
        <w:rPr>
          <w:color w:val="767171"/>
        </w:rPr>
        <w:t xml:space="preserve">vinculándose éstas acciones </w:t>
      </w:r>
      <w:r w:rsidRPr="00B04E45">
        <w:rPr>
          <w:color w:val="767171"/>
        </w:rPr>
        <w:t>con los Objetivos Globales del Gobierno del Lic. Luis Abinader Corona para el periodo 2020-2024, la Estrategia Nacional de Desarrollo (END) 2030 y los Objetivos de Desarrollo Sostenible (ODS), entre los cuales se destacan:</w:t>
      </w:r>
    </w:p>
    <w:p w14:paraId="4EFF0D7E" w14:textId="77777777" w:rsidR="001D2609" w:rsidRPr="00B04E45" w:rsidRDefault="001D2609" w:rsidP="001D2609">
      <w:pPr>
        <w:pStyle w:val="Textoindependiente"/>
        <w:spacing w:line="360" w:lineRule="auto"/>
        <w:jc w:val="both"/>
        <w:rPr>
          <w:color w:val="767171"/>
        </w:rPr>
      </w:pPr>
    </w:p>
    <w:p w14:paraId="1C96C896" w14:textId="01057E5A" w:rsidR="002B6890" w:rsidRDefault="008B29B7" w:rsidP="005F79CF">
      <w:pPr>
        <w:pStyle w:val="Lista2"/>
        <w:numPr>
          <w:ilvl w:val="0"/>
          <w:numId w:val="6"/>
        </w:numPr>
        <w:spacing w:before="240" w:after="120"/>
        <w:rPr>
          <w:rFonts w:cs="Times New Roman"/>
        </w:rPr>
      </w:pPr>
      <w:r w:rsidRPr="00B04E45">
        <w:rPr>
          <w:rFonts w:cs="Times New Roman"/>
        </w:rPr>
        <w:t>Plan Nacional de Asfaltado;</w:t>
      </w:r>
    </w:p>
    <w:p w14:paraId="4ACD04EF" w14:textId="77777777" w:rsidR="005F79CF" w:rsidRPr="00B04E45" w:rsidRDefault="005F79CF" w:rsidP="005F79CF">
      <w:pPr>
        <w:pStyle w:val="Lista2"/>
        <w:spacing w:before="240" w:after="120"/>
        <w:ind w:firstLine="0"/>
        <w:rPr>
          <w:rFonts w:cs="Times New Roman"/>
        </w:rPr>
      </w:pPr>
    </w:p>
    <w:p w14:paraId="5908ABEA" w14:textId="0F2FC2F5" w:rsidR="00AD199B" w:rsidRDefault="005F7024" w:rsidP="005F79CF">
      <w:pPr>
        <w:pStyle w:val="Lista2"/>
        <w:numPr>
          <w:ilvl w:val="0"/>
          <w:numId w:val="6"/>
        </w:numPr>
        <w:spacing w:before="240" w:after="120"/>
        <w:rPr>
          <w:rFonts w:cs="Times New Roman"/>
        </w:rPr>
      </w:pPr>
      <w:r w:rsidRPr="00B04E45">
        <w:rPr>
          <w:rFonts w:cs="Times New Roman"/>
        </w:rPr>
        <w:t>Programa de Mantenimiento Vial a nivel nacional;</w:t>
      </w:r>
    </w:p>
    <w:p w14:paraId="3656FD0F" w14:textId="77777777" w:rsidR="005F79CF" w:rsidRPr="00B04E45" w:rsidRDefault="005F79CF" w:rsidP="005F79CF">
      <w:pPr>
        <w:pStyle w:val="Lista2"/>
        <w:spacing w:before="240" w:after="120"/>
        <w:ind w:firstLine="0"/>
        <w:rPr>
          <w:rFonts w:cs="Times New Roman"/>
        </w:rPr>
      </w:pPr>
    </w:p>
    <w:p w14:paraId="3CB822E0" w14:textId="2B809E10" w:rsidR="00AD199B" w:rsidRDefault="00AD199B" w:rsidP="005F79CF">
      <w:pPr>
        <w:pStyle w:val="Lista2"/>
        <w:numPr>
          <w:ilvl w:val="0"/>
          <w:numId w:val="6"/>
        </w:numPr>
        <w:spacing w:before="240" w:after="120"/>
        <w:rPr>
          <w:rFonts w:cs="Times New Roman"/>
        </w:rPr>
      </w:pPr>
      <w:r w:rsidRPr="00B04E45">
        <w:rPr>
          <w:rFonts w:cs="Times New Roman"/>
        </w:rPr>
        <w:t>Programa Comunitario Acción Vial (Peón Caminero)</w:t>
      </w:r>
      <w:r w:rsidR="008B29B7" w:rsidRPr="00B04E45">
        <w:rPr>
          <w:rFonts w:cs="Times New Roman"/>
        </w:rPr>
        <w:t>;</w:t>
      </w:r>
    </w:p>
    <w:p w14:paraId="003CA2A9" w14:textId="77777777" w:rsidR="00C41A96" w:rsidRPr="00B04E45" w:rsidRDefault="00C41A96" w:rsidP="00C41A96">
      <w:pPr>
        <w:pStyle w:val="Lista2"/>
        <w:spacing w:before="240" w:after="120"/>
        <w:ind w:firstLine="0"/>
        <w:rPr>
          <w:rFonts w:cs="Times New Roman"/>
        </w:rPr>
      </w:pPr>
    </w:p>
    <w:p w14:paraId="51882615" w14:textId="10ECD0AC" w:rsidR="00C41A96" w:rsidRDefault="00AD199B" w:rsidP="00C41A96">
      <w:pPr>
        <w:pStyle w:val="Lista2"/>
        <w:numPr>
          <w:ilvl w:val="0"/>
          <w:numId w:val="6"/>
        </w:numPr>
        <w:spacing w:before="240" w:after="120"/>
        <w:rPr>
          <w:rFonts w:cs="Times New Roman"/>
        </w:rPr>
      </w:pPr>
      <w:r w:rsidRPr="00B04E45">
        <w:rPr>
          <w:rFonts w:cs="Times New Roman"/>
        </w:rPr>
        <w:t>Programa Preservación, Recuperación y Seguridad Vial</w:t>
      </w:r>
      <w:r w:rsidR="002B6890" w:rsidRPr="00B04E45">
        <w:rPr>
          <w:rFonts w:cs="Times New Roman"/>
        </w:rPr>
        <w:t xml:space="preserve"> en Corredores Urbanos e Interurbanos;</w:t>
      </w:r>
    </w:p>
    <w:p w14:paraId="680E016B" w14:textId="77777777" w:rsidR="00C41A96" w:rsidRPr="00C41A96" w:rsidRDefault="00C41A96" w:rsidP="00C41A96">
      <w:pPr>
        <w:pStyle w:val="Lista2"/>
        <w:spacing w:before="240" w:after="120"/>
        <w:ind w:firstLine="0"/>
        <w:rPr>
          <w:rFonts w:cs="Times New Roman"/>
        </w:rPr>
      </w:pPr>
    </w:p>
    <w:p w14:paraId="575EA4BC" w14:textId="372DF4D5" w:rsidR="00AD199B" w:rsidRDefault="00AD199B" w:rsidP="005F79CF">
      <w:pPr>
        <w:pStyle w:val="Lista2"/>
        <w:numPr>
          <w:ilvl w:val="0"/>
          <w:numId w:val="6"/>
        </w:numPr>
        <w:spacing w:before="240" w:after="120"/>
        <w:rPr>
          <w:rFonts w:cs="Times New Roman"/>
        </w:rPr>
      </w:pPr>
      <w:r w:rsidRPr="00B04E45">
        <w:rPr>
          <w:rFonts w:cs="Times New Roman"/>
        </w:rPr>
        <w:t>Plan de Señalización Vial</w:t>
      </w:r>
      <w:r w:rsidR="002B6890" w:rsidRPr="00B04E45">
        <w:rPr>
          <w:rFonts w:cs="Times New Roman"/>
        </w:rPr>
        <w:t xml:space="preserve"> a nivel nacional;</w:t>
      </w:r>
    </w:p>
    <w:p w14:paraId="79166EAF" w14:textId="77777777" w:rsidR="00C41A96" w:rsidRPr="00B04E45" w:rsidRDefault="00C41A96" w:rsidP="00C41A96">
      <w:pPr>
        <w:pStyle w:val="Lista2"/>
        <w:spacing w:before="240" w:after="120"/>
        <w:ind w:firstLine="0"/>
        <w:rPr>
          <w:rFonts w:cs="Times New Roman"/>
        </w:rPr>
      </w:pPr>
    </w:p>
    <w:p w14:paraId="40266CE3" w14:textId="3490471D" w:rsidR="002B6890" w:rsidRDefault="002B6890" w:rsidP="005F79CF">
      <w:pPr>
        <w:pStyle w:val="Lista2"/>
        <w:numPr>
          <w:ilvl w:val="0"/>
          <w:numId w:val="6"/>
        </w:numPr>
        <w:spacing w:before="240" w:after="120"/>
        <w:rPr>
          <w:rFonts w:cs="Times New Roman"/>
        </w:rPr>
      </w:pPr>
      <w:r w:rsidRPr="00B04E45">
        <w:rPr>
          <w:rFonts w:cs="Times New Roman"/>
        </w:rPr>
        <w:t>Plan de Mantenimiento de Túneles y Elevados;</w:t>
      </w:r>
    </w:p>
    <w:p w14:paraId="1E04E613" w14:textId="77777777" w:rsidR="00C41A96" w:rsidRPr="00B04E45" w:rsidRDefault="00C41A96" w:rsidP="00C41A96">
      <w:pPr>
        <w:pStyle w:val="Lista2"/>
        <w:spacing w:before="240" w:after="120"/>
        <w:ind w:firstLine="0"/>
        <w:rPr>
          <w:rFonts w:cs="Times New Roman"/>
        </w:rPr>
      </w:pPr>
    </w:p>
    <w:p w14:paraId="42A766E4" w14:textId="24CC12D3" w:rsidR="00AD199B" w:rsidRPr="00B04E45" w:rsidRDefault="00AD199B" w:rsidP="005F79CF">
      <w:pPr>
        <w:pStyle w:val="Lista2"/>
        <w:numPr>
          <w:ilvl w:val="0"/>
          <w:numId w:val="6"/>
        </w:numPr>
        <w:spacing w:before="240" w:after="120"/>
        <w:rPr>
          <w:rFonts w:cs="Times New Roman"/>
        </w:rPr>
      </w:pPr>
      <w:r w:rsidRPr="00B04E45">
        <w:rPr>
          <w:rFonts w:cs="Times New Roman"/>
        </w:rPr>
        <w:t>Programa de Construcción y Reconstrucción de Edificaciones Públicas</w:t>
      </w:r>
      <w:r w:rsidR="00EC2DB1" w:rsidRPr="00B04E45">
        <w:rPr>
          <w:rFonts w:cs="Times New Roman"/>
        </w:rPr>
        <w:t xml:space="preserve">, </w:t>
      </w:r>
      <w:r w:rsidR="002B6890" w:rsidRPr="00B04E45">
        <w:rPr>
          <w:rFonts w:cs="Times New Roman"/>
        </w:rPr>
        <w:t>entre otros.</w:t>
      </w:r>
    </w:p>
    <w:p w14:paraId="2B232148" w14:textId="0081BE94" w:rsidR="00AD199B" w:rsidRPr="00B04E45" w:rsidRDefault="00AD199B" w:rsidP="00434A4D">
      <w:pPr>
        <w:rPr>
          <w:rFonts w:cs="Times New Roman"/>
          <w:lang w:val="es-ES" w:eastAsia="es-DO"/>
        </w:rPr>
      </w:pPr>
    </w:p>
    <w:p w14:paraId="073301CB" w14:textId="2366E84A" w:rsidR="00086E16" w:rsidRPr="00B04E45" w:rsidRDefault="00AD199B" w:rsidP="001D2609">
      <w:pPr>
        <w:pStyle w:val="Textoindependiente"/>
        <w:spacing w:line="360" w:lineRule="auto"/>
        <w:jc w:val="both"/>
        <w:rPr>
          <w:color w:val="767171"/>
        </w:rPr>
      </w:pPr>
      <w:r w:rsidRPr="00B04E45">
        <w:rPr>
          <w:color w:val="767171"/>
        </w:rPr>
        <w:t xml:space="preserve">Entre los principales proyectos </w:t>
      </w:r>
      <w:r w:rsidR="009D2B08" w:rsidRPr="00B04E45">
        <w:rPr>
          <w:color w:val="767171"/>
        </w:rPr>
        <w:t xml:space="preserve">del MOPC </w:t>
      </w:r>
      <w:proofErr w:type="gramStart"/>
      <w:r w:rsidR="009D2B08" w:rsidRPr="00B04E45">
        <w:rPr>
          <w:color w:val="767171"/>
        </w:rPr>
        <w:t xml:space="preserve">para </w:t>
      </w:r>
      <w:r w:rsidRPr="00B04E45">
        <w:rPr>
          <w:color w:val="767171"/>
        </w:rPr>
        <w:t xml:space="preserve"> </w:t>
      </w:r>
      <w:r w:rsidR="009D2B08" w:rsidRPr="00B04E45">
        <w:rPr>
          <w:color w:val="767171"/>
        </w:rPr>
        <w:t>efectuar</w:t>
      </w:r>
      <w:proofErr w:type="gramEnd"/>
      <w:r w:rsidRPr="00B04E45">
        <w:rPr>
          <w:color w:val="767171"/>
        </w:rPr>
        <w:t xml:space="preserve"> a corto y mediano plazo, la institución se plantea, la terminación de importantes proyectos en ejecución e </w:t>
      </w:r>
      <w:r w:rsidR="00086E16" w:rsidRPr="00B04E45">
        <w:rPr>
          <w:color w:val="767171"/>
        </w:rPr>
        <w:t>integrar en el Plan de Inversión Operativo Anual del MOPC para el año 2024, los proyectos nuevos</w:t>
      </w:r>
      <w:r w:rsidR="009D2B08" w:rsidRPr="00B04E45">
        <w:rPr>
          <w:color w:val="767171"/>
        </w:rPr>
        <w:t xml:space="preserve"> del sector transporte</w:t>
      </w:r>
      <w:r w:rsidR="00086E16" w:rsidRPr="00B04E45">
        <w:rPr>
          <w:color w:val="767171"/>
        </w:rPr>
        <w:t xml:space="preserve"> </w:t>
      </w:r>
      <w:r w:rsidR="009D2B08" w:rsidRPr="00B04E45">
        <w:rPr>
          <w:color w:val="767171"/>
        </w:rPr>
        <w:t xml:space="preserve">que tienen prioridad, </w:t>
      </w:r>
      <w:r w:rsidR="00086E16" w:rsidRPr="00B04E45">
        <w:rPr>
          <w:color w:val="767171"/>
        </w:rPr>
        <w:t>destacándose los siguientes:</w:t>
      </w:r>
    </w:p>
    <w:p w14:paraId="20F192C2" w14:textId="77777777" w:rsidR="001D2609" w:rsidRPr="00B04E45" w:rsidRDefault="001D2609" w:rsidP="001D2609">
      <w:pPr>
        <w:pStyle w:val="Textoindependiente"/>
        <w:spacing w:line="360" w:lineRule="auto"/>
        <w:jc w:val="both"/>
        <w:rPr>
          <w:color w:val="767171"/>
        </w:rPr>
      </w:pPr>
    </w:p>
    <w:p w14:paraId="1884CC5A" w14:textId="4EE6EF58" w:rsidR="009D2B08" w:rsidRPr="00B04E45" w:rsidRDefault="009D2B08" w:rsidP="008E29D2">
      <w:pPr>
        <w:pStyle w:val="Listaconvietas2"/>
        <w:numPr>
          <w:ilvl w:val="0"/>
          <w:numId w:val="32"/>
        </w:numPr>
        <w:rPr>
          <w:rFonts w:cs="Times New Roman"/>
        </w:rPr>
      </w:pPr>
      <w:r w:rsidRPr="00B04E45">
        <w:rPr>
          <w:rFonts w:cs="Times New Roman"/>
        </w:rPr>
        <w:t>P</w:t>
      </w:r>
      <w:r w:rsidR="00086E16" w:rsidRPr="00B04E45">
        <w:rPr>
          <w:rFonts w:cs="Times New Roman"/>
        </w:rPr>
        <w:t>rograma extenso de asfaltado e</w:t>
      </w:r>
      <w:r w:rsidRPr="00B04E45">
        <w:rPr>
          <w:rFonts w:cs="Times New Roman"/>
        </w:rPr>
        <w:t xml:space="preserve">n el Gran Santo Domingo y otros </w:t>
      </w:r>
      <w:r w:rsidR="00086E16" w:rsidRPr="00B04E45">
        <w:rPr>
          <w:rFonts w:cs="Times New Roman"/>
        </w:rPr>
        <w:t>municipios</w:t>
      </w:r>
      <w:r w:rsidRPr="00B04E45">
        <w:rPr>
          <w:rFonts w:cs="Times New Roman"/>
        </w:rPr>
        <w:t xml:space="preserve"> del país;</w:t>
      </w:r>
    </w:p>
    <w:p w14:paraId="4C14C9A8" w14:textId="77777777" w:rsidR="009D2B08" w:rsidRPr="00B04E45" w:rsidRDefault="009D2B08" w:rsidP="009D2B08">
      <w:pPr>
        <w:pStyle w:val="Listaconvietas2"/>
        <w:numPr>
          <w:ilvl w:val="0"/>
          <w:numId w:val="0"/>
        </w:numPr>
        <w:ind w:left="360"/>
        <w:rPr>
          <w:rFonts w:cs="Times New Roman"/>
        </w:rPr>
      </w:pPr>
    </w:p>
    <w:p w14:paraId="2E1704DB" w14:textId="54D2F842" w:rsidR="009D2B08" w:rsidRPr="00B04E45" w:rsidRDefault="009D2B08" w:rsidP="008E29D2">
      <w:pPr>
        <w:pStyle w:val="Listaconvietas2"/>
        <w:numPr>
          <w:ilvl w:val="0"/>
          <w:numId w:val="32"/>
        </w:numPr>
        <w:rPr>
          <w:rFonts w:cs="Times New Roman"/>
        </w:rPr>
      </w:pPr>
      <w:r w:rsidRPr="00B04E45">
        <w:rPr>
          <w:rFonts w:cs="Times New Roman"/>
        </w:rPr>
        <w:t>C</w:t>
      </w:r>
      <w:r w:rsidR="00086E16" w:rsidRPr="00B04E45">
        <w:rPr>
          <w:rFonts w:cs="Times New Roman"/>
        </w:rPr>
        <w:t xml:space="preserve">onstrucción de la vía expresa desde la Plaza de la Bandera, Isabel Aguiar (Pintura), conectando a la 6 de </w:t>
      </w:r>
      <w:proofErr w:type="gramStart"/>
      <w:r w:rsidR="001D3E75">
        <w:rPr>
          <w:rFonts w:cs="Times New Roman"/>
        </w:rPr>
        <w:t>Diciembre</w:t>
      </w:r>
      <w:proofErr w:type="gramEnd"/>
      <w:r w:rsidRPr="00B04E45">
        <w:rPr>
          <w:rFonts w:cs="Times New Roman"/>
        </w:rPr>
        <w:t>;</w:t>
      </w:r>
    </w:p>
    <w:p w14:paraId="038C3EA4" w14:textId="77777777" w:rsidR="009D2B08" w:rsidRPr="00B04E45" w:rsidRDefault="009D2B08" w:rsidP="009D2B08">
      <w:pPr>
        <w:pStyle w:val="Listaconvietas2"/>
        <w:numPr>
          <w:ilvl w:val="0"/>
          <w:numId w:val="0"/>
        </w:numPr>
        <w:ind w:left="360"/>
        <w:rPr>
          <w:rFonts w:cs="Times New Roman"/>
        </w:rPr>
      </w:pPr>
    </w:p>
    <w:p w14:paraId="3F1D59F8" w14:textId="663EEBAB" w:rsidR="009D2B08" w:rsidRPr="00B04E45" w:rsidRDefault="009D2B08" w:rsidP="008E29D2">
      <w:pPr>
        <w:pStyle w:val="Listaconvietas2"/>
        <w:numPr>
          <w:ilvl w:val="0"/>
          <w:numId w:val="32"/>
        </w:numPr>
        <w:rPr>
          <w:rFonts w:cs="Times New Roman"/>
        </w:rPr>
      </w:pPr>
      <w:proofErr w:type="gramStart"/>
      <w:r w:rsidRPr="00B04E45">
        <w:rPr>
          <w:rFonts w:cs="Times New Roman"/>
        </w:rPr>
        <w:t>S</w:t>
      </w:r>
      <w:r w:rsidR="00086E16" w:rsidRPr="00B04E45">
        <w:rPr>
          <w:rFonts w:cs="Times New Roman"/>
        </w:rPr>
        <w:t>olución  del</w:t>
      </w:r>
      <w:proofErr w:type="gramEnd"/>
      <w:r w:rsidR="00086E16" w:rsidRPr="00B04E45">
        <w:rPr>
          <w:rFonts w:cs="Times New Roman"/>
        </w:rPr>
        <w:t xml:space="preserve"> tramo entre las avenidas República de Colombia con Los Próceres, el expreso hasta la Jacobo </w:t>
      </w:r>
      <w:proofErr w:type="spellStart"/>
      <w:r w:rsidR="00086E16" w:rsidRPr="00B04E45">
        <w:rPr>
          <w:rFonts w:cs="Times New Roman"/>
        </w:rPr>
        <w:t>Majluta</w:t>
      </w:r>
      <w:proofErr w:type="spellEnd"/>
      <w:r w:rsidR="00086E16" w:rsidRPr="00B04E45">
        <w:rPr>
          <w:rFonts w:cs="Times New Roman"/>
        </w:rPr>
        <w:t xml:space="preserve"> y solución vial entre la República de Colombia y la Monumental</w:t>
      </w:r>
      <w:r w:rsidRPr="00B04E45">
        <w:rPr>
          <w:rFonts w:cs="Times New Roman"/>
        </w:rPr>
        <w:t>;</w:t>
      </w:r>
    </w:p>
    <w:p w14:paraId="0B8A68BB" w14:textId="77777777" w:rsidR="009D2B08" w:rsidRPr="00B04E45" w:rsidRDefault="009D2B08" w:rsidP="009D2B08">
      <w:pPr>
        <w:pStyle w:val="Listaconvietas2"/>
        <w:numPr>
          <w:ilvl w:val="0"/>
          <w:numId w:val="0"/>
        </w:numPr>
        <w:ind w:left="360"/>
        <w:rPr>
          <w:rFonts w:cs="Times New Roman"/>
        </w:rPr>
      </w:pPr>
    </w:p>
    <w:p w14:paraId="5C924ECD" w14:textId="7CBB984E" w:rsidR="009D2B08" w:rsidRPr="00B04E45" w:rsidRDefault="009D2B08" w:rsidP="008E29D2">
      <w:pPr>
        <w:pStyle w:val="Listaconvietas2"/>
        <w:numPr>
          <w:ilvl w:val="0"/>
          <w:numId w:val="32"/>
        </w:numPr>
        <w:rPr>
          <w:rFonts w:cs="Times New Roman"/>
        </w:rPr>
      </w:pPr>
      <w:r w:rsidRPr="00B04E45">
        <w:rPr>
          <w:rFonts w:cs="Times New Roman"/>
        </w:rPr>
        <w:t>C</w:t>
      </w:r>
      <w:r w:rsidR="00086E16" w:rsidRPr="00B04E45">
        <w:rPr>
          <w:rFonts w:cs="Times New Roman"/>
        </w:rPr>
        <w:t>onstrucción del puente levadizo que sustituirá a</w:t>
      </w:r>
      <w:r w:rsidRPr="00B04E45">
        <w:rPr>
          <w:rFonts w:cs="Times New Roman"/>
        </w:rPr>
        <w:t>l puente flotante del río Ozama</w:t>
      </w:r>
      <w:r w:rsidR="00086E16" w:rsidRPr="00B04E45">
        <w:rPr>
          <w:rFonts w:cs="Times New Roman"/>
        </w:rPr>
        <w:t xml:space="preserve">; </w:t>
      </w:r>
    </w:p>
    <w:p w14:paraId="461C13E0" w14:textId="77777777" w:rsidR="009D2B08" w:rsidRPr="00B04E45" w:rsidRDefault="009D2B08" w:rsidP="009D2B08">
      <w:pPr>
        <w:pStyle w:val="Listaconvietas2"/>
        <w:numPr>
          <w:ilvl w:val="0"/>
          <w:numId w:val="0"/>
        </w:numPr>
        <w:ind w:left="360"/>
        <w:rPr>
          <w:rFonts w:cs="Times New Roman"/>
        </w:rPr>
      </w:pPr>
    </w:p>
    <w:p w14:paraId="659F74DD" w14:textId="160D4DFF" w:rsidR="009D2B08" w:rsidRPr="00B04E45" w:rsidRDefault="009D2B08" w:rsidP="008E29D2">
      <w:pPr>
        <w:pStyle w:val="Listaconvietas2"/>
        <w:numPr>
          <w:ilvl w:val="0"/>
          <w:numId w:val="32"/>
        </w:numPr>
        <w:rPr>
          <w:rFonts w:cs="Times New Roman"/>
        </w:rPr>
      </w:pPr>
      <w:r w:rsidRPr="00B04E45">
        <w:rPr>
          <w:rFonts w:cs="Times New Roman"/>
        </w:rPr>
        <w:t>C</w:t>
      </w:r>
      <w:r w:rsidR="00086E16" w:rsidRPr="00B04E45">
        <w:rPr>
          <w:rFonts w:cs="Times New Roman"/>
        </w:rPr>
        <w:t>onstrucción del pue</w:t>
      </w:r>
      <w:r w:rsidRPr="00B04E45">
        <w:rPr>
          <w:rFonts w:cs="Times New Roman"/>
        </w:rPr>
        <w:t xml:space="preserve">nte paralelo al Jacinto </w:t>
      </w:r>
      <w:proofErr w:type="spellStart"/>
      <w:r w:rsidRPr="00B04E45">
        <w:rPr>
          <w:rFonts w:cs="Times New Roman"/>
        </w:rPr>
        <w:t>Peynado</w:t>
      </w:r>
      <w:proofErr w:type="spellEnd"/>
      <w:r w:rsidRPr="00B04E45">
        <w:rPr>
          <w:rFonts w:cs="Times New Roman"/>
        </w:rPr>
        <w:t xml:space="preserve">; </w:t>
      </w:r>
    </w:p>
    <w:p w14:paraId="76F60F73" w14:textId="77777777" w:rsidR="009D2B08" w:rsidRPr="00B04E45" w:rsidRDefault="009D2B08" w:rsidP="009D2B08">
      <w:pPr>
        <w:pStyle w:val="Listaconvietas2"/>
        <w:numPr>
          <w:ilvl w:val="0"/>
          <w:numId w:val="0"/>
        </w:numPr>
        <w:ind w:left="360"/>
        <w:rPr>
          <w:rFonts w:cs="Times New Roman"/>
        </w:rPr>
      </w:pPr>
    </w:p>
    <w:p w14:paraId="146E5ADF" w14:textId="1D3F8C35" w:rsidR="009D2B08" w:rsidRPr="00B04E45" w:rsidRDefault="009D2B08" w:rsidP="008E29D2">
      <w:pPr>
        <w:pStyle w:val="Listaconvietas2"/>
        <w:numPr>
          <w:ilvl w:val="0"/>
          <w:numId w:val="32"/>
        </w:numPr>
        <w:rPr>
          <w:rFonts w:cs="Times New Roman"/>
        </w:rPr>
      </w:pPr>
      <w:r w:rsidRPr="00B04E45">
        <w:rPr>
          <w:rFonts w:cs="Times New Roman"/>
        </w:rPr>
        <w:t>C</w:t>
      </w:r>
      <w:r w:rsidR="00086E16" w:rsidRPr="00B04E45">
        <w:rPr>
          <w:rFonts w:cs="Times New Roman"/>
        </w:rPr>
        <w:t>onstrucción de un paso a nivel en la carretera Sabana Perdida-La Victoria con inter</w:t>
      </w:r>
      <w:r w:rsidRPr="00B04E45">
        <w:rPr>
          <w:rFonts w:cs="Times New Roman"/>
        </w:rPr>
        <w:t>sección en la Charles de Gaulle;</w:t>
      </w:r>
      <w:r w:rsidR="00086E16" w:rsidRPr="00B04E45">
        <w:rPr>
          <w:rFonts w:cs="Times New Roman"/>
        </w:rPr>
        <w:t xml:space="preserve"> </w:t>
      </w:r>
    </w:p>
    <w:p w14:paraId="79C94006" w14:textId="5F184389" w:rsidR="001D2609" w:rsidRPr="00B04E45" w:rsidRDefault="001D2609" w:rsidP="009D2B08">
      <w:pPr>
        <w:pStyle w:val="Listaconvietas2"/>
        <w:numPr>
          <w:ilvl w:val="0"/>
          <w:numId w:val="0"/>
        </w:numPr>
        <w:ind w:left="720"/>
        <w:rPr>
          <w:rFonts w:cs="Times New Roman"/>
        </w:rPr>
      </w:pPr>
    </w:p>
    <w:p w14:paraId="3F2F08B7" w14:textId="512DEEED" w:rsidR="001D2609" w:rsidRPr="00B04E45" w:rsidRDefault="009D2B08" w:rsidP="008E29D2">
      <w:pPr>
        <w:pStyle w:val="Listaconvietas2"/>
        <w:numPr>
          <w:ilvl w:val="0"/>
          <w:numId w:val="32"/>
        </w:numPr>
        <w:rPr>
          <w:rFonts w:cs="Times New Roman"/>
        </w:rPr>
      </w:pPr>
      <w:r w:rsidRPr="00B04E45">
        <w:rPr>
          <w:rFonts w:cs="Times New Roman"/>
        </w:rPr>
        <w:t>Ampliación Puerto Manzanillo, Provincia Montecristi;</w:t>
      </w:r>
    </w:p>
    <w:p w14:paraId="51F26910" w14:textId="77777777" w:rsidR="001D2609" w:rsidRPr="00B04E45" w:rsidRDefault="001D2609" w:rsidP="009D2B08">
      <w:pPr>
        <w:pStyle w:val="Listaconvietas2"/>
        <w:numPr>
          <w:ilvl w:val="0"/>
          <w:numId w:val="0"/>
        </w:numPr>
        <w:ind w:left="720"/>
        <w:rPr>
          <w:rFonts w:cs="Times New Roman"/>
        </w:rPr>
      </w:pPr>
    </w:p>
    <w:p w14:paraId="1915E8CF" w14:textId="25452271" w:rsidR="00AD199B" w:rsidRPr="00B04E45" w:rsidRDefault="00AD199B" w:rsidP="008E29D2">
      <w:pPr>
        <w:pStyle w:val="Listaconvietas2"/>
        <w:numPr>
          <w:ilvl w:val="0"/>
          <w:numId w:val="32"/>
        </w:numPr>
        <w:rPr>
          <w:rFonts w:cs="Times New Roman"/>
        </w:rPr>
      </w:pPr>
      <w:r w:rsidRPr="00B04E45">
        <w:rPr>
          <w:rFonts w:cs="Times New Roman"/>
        </w:rPr>
        <w:t>Construcción Avenida Expreso Nuevo Camino (Prof.</w:t>
      </w:r>
      <w:r w:rsidR="004C6A3C" w:rsidRPr="00B04E45">
        <w:rPr>
          <w:rFonts w:cs="Times New Roman"/>
        </w:rPr>
        <w:t xml:space="preserve"> </w:t>
      </w:r>
      <w:r w:rsidRPr="00B04E45">
        <w:rPr>
          <w:rFonts w:cs="Times New Roman"/>
        </w:rPr>
        <w:t>Juan Bosch), Municipio Los Alcarrizos, Provincia Santo Domingo;</w:t>
      </w:r>
    </w:p>
    <w:p w14:paraId="79D7E87A" w14:textId="77777777" w:rsidR="009D2B08" w:rsidRPr="00B04E45" w:rsidRDefault="009D2B08" w:rsidP="009D2B08">
      <w:pPr>
        <w:pStyle w:val="Listaconvietas2"/>
        <w:numPr>
          <w:ilvl w:val="0"/>
          <w:numId w:val="0"/>
        </w:numPr>
        <w:ind w:left="720"/>
        <w:rPr>
          <w:rFonts w:cs="Times New Roman"/>
        </w:rPr>
      </w:pPr>
    </w:p>
    <w:p w14:paraId="6EA874F2" w14:textId="63ABE2D4" w:rsidR="00AD199B" w:rsidRPr="00B04E45" w:rsidRDefault="00AD199B" w:rsidP="008E29D2">
      <w:pPr>
        <w:pStyle w:val="Listaconvietas2"/>
        <w:numPr>
          <w:ilvl w:val="0"/>
          <w:numId w:val="32"/>
        </w:numPr>
        <w:rPr>
          <w:rFonts w:cs="Times New Roman"/>
        </w:rPr>
      </w:pPr>
      <w:r w:rsidRPr="00B04E45">
        <w:rPr>
          <w:rFonts w:cs="Times New Roman"/>
        </w:rPr>
        <w:lastRenderedPageBreak/>
        <w:t xml:space="preserve">Rehabilitación de la Autopista Duarte (Marginales, Elevados, Control de accesos, etc.); </w:t>
      </w:r>
    </w:p>
    <w:p w14:paraId="3CFF04C1" w14:textId="77777777" w:rsidR="009D2B08" w:rsidRPr="00B04E45" w:rsidRDefault="009D2B08" w:rsidP="007364E0">
      <w:pPr>
        <w:ind w:left="1706" w:hanging="360"/>
        <w:rPr>
          <w:rFonts w:cs="Times New Roman"/>
        </w:rPr>
      </w:pPr>
    </w:p>
    <w:p w14:paraId="36846222" w14:textId="187C1C92" w:rsidR="00AD199B" w:rsidRPr="00B04E45" w:rsidRDefault="00AD199B" w:rsidP="008E29D2">
      <w:pPr>
        <w:pStyle w:val="Listaconvietas2"/>
        <w:numPr>
          <w:ilvl w:val="0"/>
          <w:numId w:val="31"/>
        </w:numPr>
        <w:rPr>
          <w:rFonts w:cs="Times New Roman"/>
        </w:rPr>
      </w:pPr>
      <w:r w:rsidRPr="00B04E45">
        <w:rPr>
          <w:rFonts w:cs="Times New Roman"/>
        </w:rPr>
        <w:t>Construcción Avenida de Circunvalación de Bani, Provincia Peravia;</w:t>
      </w:r>
    </w:p>
    <w:p w14:paraId="2FE03B16" w14:textId="77777777" w:rsidR="009D2B08" w:rsidRPr="00B04E45" w:rsidRDefault="009D2B08" w:rsidP="007364E0">
      <w:pPr>
        <w:ind w:left="1706" w:hanging="360"/>
        <w:rPr>
          <w:rFonts w:cs="Times New Roman"/>
        </w:rPr>
      </w:pPr>
    </w:p>
    <w:p w14:paraId="3E8B1D8A" w14:textId="5C40AC19" w:rsidR="00AD199B" w:rsidRPr="00B04E45" w:rsidRDefault="00AD199B" w:rsidP="008E29D2">
      <w:pPr>
        <w:pStyle w:val="Listaconvietas2"/>
        <w:numPr>
          <w:ilvl w:val="0"/>
          <w:numId w:val="31"/>
        </w:numPr>
        <w:rPr>
          <w:rFonts w:cs="Times New Roman"/>
        </w:rPr>
      </w:pPr>
      <w:r w:rsidRPr="00B04E45">
        <w:rPr>
          <w:rFonts w:cs="Times New Roman"/>
        </w:rPr>
        <w:t>Construcción Avenida de Circunvalación de Navarrete, Provincia Santiago;</w:t>
      </w:r>
    </w:p>
    <w:p w14:paraId="2D8BA457" w14:textId="77777777" w:rsidR="009D2B08" w:rsidRPr="00B04E45" w:rsidRDefault="009D2B08" w:rsidP="007364E0">
      <w:pPr>
        <w:ind w:left="1706" w:hanging="360"/>
        <w:rPr>
          <w:rFonts w:cs="Times New Roman"/>
        </w:rPr>
      </w:pPr>
    </w:p>
    <w:p w14:paraId="5F35A8D2" w14:textId="0340BBFA" w:rsidR="00AD199B" w:rsidRPr="00B04E45" w:rsidRDefault="00AD199B" w:rsidP="008E29D2">
      <w:pPr>
        <w:pStyle w:val="Listaconvietas2"/>
        <w:numPr>
          <w:ilvl w:val="0"/>
          <w:numId w:val="31"/>
        </w:numPr>
        <w:rPr>
          <w:rFonts w:cs="Times New Roman"/>
        </w:rPr>
      </w:pPr>
      <w:r w:rsidRPr="00B04E45">
        <w:rPr>
          <w:rFonts w:cs="Times New Roman"/>
        </w:rPr>
        <w:t xml:space="preserve">Construcción Avenida de Circunvalación de San Francisco de </w:t>
      </w:r>
      <w:r w:rsidR="00AB61C2" w:rsidRPr="00B04E45">
        <w:rPr>
          <w:rFonts w:cs="Times New Roman"/>
        </w:rPr>
        <w:t>Macorís, Provincia</w:t>
      </w:r>
      <w:r w:rsidRPr="00B04E45">
        <w:rPr>
          <w:rFonts w:cs="Times New Roman"/>
        </w:rPr>
        <w:t xml:space="preserve"> Duarte;</w:t>
      </w:r>
    </w:p>
    <w:p w14:paraId="73D44B50" w14:textId="77777777" w:rsidR="00051EFC" w:rsidRPr="00B04E45" w:rsidRDefault="00051EFC" w:rsidP="007364E0">
      <w:pPr>
        <w:ind w:left="1706" w:hanging="360"/>
        <w:rPr>
          <w:rFonts w:cs="Times New Roman"/>
        </w:rPr>
      </w:pPr>
    </w:p>
    <w:p w14:paraId="7D90A50B" w14:textId="29E8BB8F" w:rsidR="00AD199B" w:rsidRPr="00B04E45" w:rsidRDefault="00F849E3" w:rsidP="008E29D2">
      <w:pPr>
        <w:pStyle w:val="Listaconvietas2"/>
        <w:numPr>
          <w:ilvl w:val="0"/>
          <w:numId w:val="31"/>
        </w:numPr>
        <w:rPr>
          <w:rFonts w:cs="Times New Roman"/>
        </w:rPr>
      </w:pPr>
      <w:r w:rsidRPr="00B04E45">
        <w:rPr>
          <w:rFonts w:cs="Times New Roman"/>
        </w:rPr>
        <w:t xml:space="preserve">Construcción </w:t>
      </w:r>
      <w:r w:rsidR="00AD199B" w:rsidRPr="00B04E45">
        <w:rPr>
          <w:rFonts w:cs="Times New Roman"/>
        </w:rPr>
        <w:t>Marginal Municipio Navarrete (Cuatro Carriles), Provincia Santiago;</w:t>
      </w:r>
    </w:p>
    <w:p w14:paraId="3BE548F5" w14:textId="77777777" w:rsidR="00051EFC" w:rsidRPr="00B04E45" w:rsidRDefault="00051EFC" w:rsidP="007364E0">
      <w:pPr>
        <w:ind w:left="1706" w:hanging="360"/>
        <w:rPr>
          <w:rFonts w:cs="Times New Roman"/>
        </w:rPr>
      </w:pPr>
    </w:p>
    <w:p w14:paraId="037724F1" w14:textId="33A790E4" w:rsidR="00AD199B" w:rsidRPr="00B04E45" w:rsidRDefault="00AD199B" w:rsidP="008E29D2">
      <w:pPr>
        <w:pStyle w:val="Listaconvietas2"/>
        <w:numPr>
          <w:ilvl w:val="0"/>
          <w:numId w:val="31"/>
        </w:numPr>
        <w:rPr>
          <w:rFonts w:cs="Times New Roman"/>
        </w:rPr>
      </w:pPr>
      <w:r w:rsidRPr="00B04E45">
        <w:rPr>
          <w:rFonts w:cs="Times New Roman"/>
        </w:rPr>
        <w:t>Construcción Malecón de Nagua, Provincia María Trinidad Sánchez);</w:t>
      </w:r>
    </w:p>
    <w:p w14:paraId="2A9A39E7" w14:textId="77777777" w:rsidR="00051EFC" w:rsidRPr="00B04E45" w:rsidRDefault="00051EFC" w:rsidP="007364E0">
      <w:pPr>
        <w:ind w:left="1706" w:hanging="360"/>
        <w:rPr>
          <w:rFonts w:cs="Times New Roman"/>
        </w:rPr>
      </w:pPr>
    </w:p>
    <w:p w14:paraId="30149D56" w14:textId="711526B8" w:rsidR="00A42123" w:rsidRPr="00B04E45" w:rsidRDefault="00A42123" w:rsidP="008E29D2">
      <w:pPr>
        <w:pStyle w:val="Listaconvietas2"/>
        <w:numPr>
          <w:ilvl w:val="0"/>
          <w:numId w:val="31"/>
        </w:numPr>
        <w:rPr>
          <w:rFonts w:cs="Times New Roman"/>
        </w:rPr>
      </w:pPr>
      <w:r w:rsidRPr="00B04E45">
        <w:rPr>
          <w:rFonts w:cs="Times New Roman"/>
        </w:rPr>
        <w:t>Reconstrucción Carretera Barahona – Enriquillo, Provincia Barahona;</w:t>
      </w:r>
    </w:p>
    <w:p w14:paraId="613DC850" w14:textId="77777777" w:rsidR="00051EFC" w:rsidRPr="00B04E45" w:rsidRDefault="00051EFC" w:rsidP="007364E0">
      <w:pPr>
        <w:ind w:left="1706" w:hanging="360"/>
        <w:rPr>
          <w:rFonts w:cs="Times New Roman"/>
        </w:rPr>
      </w:pPr>
    </w:p>
    <w:p w14:paraId="45790902" w14:textId="62257683" w:rsidR="00AD199B" w:rsidRPr="00B04E45" w:rsidRDefault="00A42123" w:rsidP="008E29D2">
      <w:pPr>
        <w:pStyle w:val="Listaconvietas2"/>
        <w:numPr>
          <w:ilvl w:val="0"/>
          <w:numId w:val="31"/>
        </w:numPr>
        <w:rPr>
          <w:rFonts w:cs="Times New Roman"/>
        </w:rPr>
      </w:pPr>
      <w:r w:rsidRPr="00B04E45">
        <w:rPr>
          <w:rFonts w:cs="Times New Roman"/>
        </w:rPr>
        <w:t>Reconstrucción Carretera Enriquillo – Pedernales, Provincia Barahona y Pedernales; e</w:t>
      </w:r>
      <w:r w:rsidR="00AD199B" w:rsidRPr="00B04E45">
        <w:rPr>
          <w:rFonts w:cs="Times New Roman"/>
        </w:rPr>
        <w:t>ntre otros.</w:t>
      </w:r>
    </w:p>
    <w:p w14:paraId="52406D95" w14:textId="4F79165E" w:rsidR="009D2B08" w:rsidRDefault="009D2B08" w:rsidP="009D2B08">
      <w:pPr>
        <w:pStyle w:val="Listaconvietas2"/>
        <w:numPr>
          <w:ilvl w:val="0"/>
          <w:numId w:val="0"/>
        </w:numPr>
        <w:ind w:left="1080"/>
        <w:rPr>
          <w:rFonts w:cs="Times New Roman"/>
        </w:rPr>
      </w:pPr>
    </w:p>
    <w:p w14:paraId="735BE49E" w14:textId="77777777" w:rsidR="00C41A96" w:rsidRPr="00B04E45" w:rsidRDefault="00C41A96" w:rsidP="009D2B08">
      <w:pPr>
        <w:pStyle w:val="Listaconvietas2"/>
        <w:numPr>
          <w:ilvl w:val="0"/>
          <w:numId w:val="0"/>
        </w:numPr>
        <w:ind w:left="1080"/>
        <w:rPr>
          <w:rFonts w:cs="Times New Roman"/>
        </w:rPr>
      </w:pPr>
    </w:p>
    <w:p w14:paraId="00433679" w14:textId="34AEB7A0" w:rsidR="00AD199B" w:rsidRDefault="00AD199B" w:rsidP="001D2609">
      <w:pPr>
        <w:pStyle w:val="Textoindependiente"/>
        <w:spacing w:line="360" w:lineRule="auto"/>
        <w:jc w:val="both"/>
        <w:rPr>
          <w:color w:val="767171"/>
        </w:rPr>
      </w:pPr>
      <w:r w:rsidRPr="00B04E45">
        <w:rPr>
          <w:color w:val="767171"/>
        </w:rPr>
        <w:t xml:space="preserve">Además, para el año </w:t>
      </w:r>
      <w:r w:rsidR="00FE7DA5" w:rsidRPr="00B04E45">
        <w:rPr>
          <w:color w:val="767171"/>
        </w:rPr>
        <w:t>2024,</w:t>
      </w:r>
      <w:r w:rsidRPr="00B04E45">
        <w:rPr>
          <w:color w:val="767171"/>
        </w:rPr>
        <w:t xml:space="preserve"> el MOPC tiene proyectado la terminación de importantes obras de Construcción y Reparación de Edificaciones Públicas, entre las cuales citamos las siguientes:</w:t>
      </w:r>
    </w:p>
    <w:p w14:paraId="2DC7362A" w14:textId="08E7A574" w:rsidR="005231B0" w:rsidRDefault="005231B0" w:rsidP="001D2609">
      <w:pPr>
        <w:pStyle w:val="Textoindependiente"/>
        <w:spacing w:line="360" w:lineRule="auto"/>
        <w:jc w:val="both"/>
        <w:rPr>
          <w:color w:val="767171"/>
        </w:rPr>
      </w:pPr>
    </w:p>
    <w:p w14:paraId="39C2FC5A" w14:textId="77777777" w:rsidR="005231B0" w:rsidRPr="00B04E45" w:rsidRDefault="005231B0" w:rsidP="005231B0">
      <w:pPr>
        <w:pStyle w:val="Lista2"/>
        <w:ind w:firstLine="0"/>
      </w:pPr>
    </w:p>
    <w:p w14:paraId="27DFABFF" w14:textId="5FF01A06" w:rsidR="00AD199B" w:rsidRPr="00B04E45" w:rsidRDefault="00AD199B" w:rsidP="009D1991">
      <w:pPr>
        <w:pStyle w:val="Lista2"/>
        <w:numPr>
          <w:ilvl w:val="0"/>
          <w:numId w:val="7"/>
        </w:numPr>
        <w:rPr>
          <w:rFonts w:cs="Times New Roman"/>
        </w:rPr>
      </w:pPr>
      <w:r w:rsidRPr="00B04E45">
        <w:rPr>
          <w:rFonts w:cs="Times New Roman"/>
        </w:rPr>
        <w:lastRenderedPageBreak/>
        <w:t>Terminación Construcción y Reparación de Dos (2) Niveles al Edificio que aloja el Instituto Dominicano de Cardiología (IDC), ubicado en el Sector Los Ríos, Santo Domingo;</w:t>
      </w:r>
    </w:p>
    <w:p w14:paraId="192352D7" w14:textId="77777777" w:rsidR="009D2B08" w:rsidRPr="00B04E45" w:rsidRDefault="009D2B08" w:rsidP="009D2B08">
      <w:pPr>
        <w:pStyle w:val="Lista2"/>
        <w:ind w:firstLine="0"/>
        <w:rPr>
          <w:rFonts w:cs="Times New Roman"/>
        </w:rPr>
      </w:pPr>
    </w:p>
    <w:p w14:paraId="15587376" w14:textId="5733A4E7" w:rsidR="00AD199B" w:rsidRPr="00B04E45" w:rsidRDefault="00AD199B" w:rsidP="009D1991">
      <w:pPr>
        <w:pStyle w:val="Lista2"/>
        <w:numPr>
          <w:ilvl w:val="0"/>
          <w:numId w:val="7"/>
        </w:numPr>
        <w:rPr>
          <w:rFonts w:cs="Times New Roman"/>
        </w:rPr>
      </w:pPr>
      <w:r w:rsidRPr="00B04E45">
        <w:rPr>
          <w:rFonts w:cs="Times New Roman"/>
        </w:rPr>
        <w:t>Terminación Construcción Palacio de Justicia ubicado en el Municipio Santo Domingo Este, Provincia Santo Domingo;</w:t>
      </w:r>
    </w:p>
    <w:p w14:paraId="2EB16C94" w14:textId="77777777" w:rsidR="009D2B08" w:rsidRPr="00B04E45" w:rsidRDefault="009D2B08" w:rsidP="0089327C">
      <w:pPr>
        <w:ind w:left="1740"/>
      </w:pPr>
    </w:p>
    <w:p w14:paraId="0B7C2F5F" w14:textId="24988967" w:rsidR="00AD199B" w:rsidRPr="00B04E45" w:rsidRDefault="00AD199B" w:rsidP="009D1991">
      <w:pPr>
        <w:pStyle w:val="Lista2"/>
        <w:numPr>
          <w:ilvl w:val="0"/>
          <w:numId w:val="7"/>
        </w:numPr>
        <w:rPr>
          <w:rFonts w:cs="Times New Roman"/>
        </w:rPr>
      </w:pPr>
      <w:r w:rsidRPr="00B04E45">
        <w:rPr>
          <w:rFonts w:cs="Times New Roman"/>
        </w:rPr>
        <w:t>Construcción Oficinas del Tribunal Constitucional en Santo Domingo Norte;</w:t>
      </w:r>
    </w:p>
    <w:p w14:paraId="5173917C" w14:textId="77777777" w:rsidR="009D2B08" w:rsidRPr="00B04E45" w:rsidRDefault="009D2B08" w:rsidP="0089327C">
      <w:pPr>
        <w:ind w:left="1740"/>
      </w:pPr>
    </w:p>
    <w:p w14:paraId="7525A281" w14:textId="4000F732" w:rsidR="00A42123" w:rsidRPr="00B04E45" w:rsidRDefault="00A42123" w:rsidP="009D1991">
      <w:pPr>
        <w:pStyle w:val="Lista2"/>
        <w:numPr>
          <w:ilvl w:val="0"/>
          <w:numId w:val="7"/>
        </w:numPr>
        <w:rPr>
          <w:rFonts w:cs="Times New Roman"/>
        </w:rPr>
      </w:pPr>
      <w:r w:rsidRPr="00B04E45">
        <w:rPr>
          <w:rFonts w:cs="Times New Roman"/>
        </w:rPr>
        <w:t xml:space="preserve">Construcción Edificios de Parqueos públicos contemplados en el Plan </w:t>
      </w:r>
      <w:proofErr w:type="spellStart"/>
      <w:r w:rsidRPr="00B04E45">
        <w:rPr>
          <w:rFonts w:cs="Times New Roman"/>
        </w:rPr>
        <w:t>Parqueat</w:t>
      </w:r>
      <w:proofErr w:type="spellEnd"/>
      <w:r w:rsidRPr="00B04E45">
        <w:rPr>
          <w:rFonts w:cs="Times New Roman"/>
        </w:rPr>
        <w:t xml:space="preserve">-RD a nivel nacional; </w:t>
      </w:r>
      <w:r w:rsidR="008B29B7" w:rsidRPr="00B04E45">
        <w:rPr>
          <w:rFonts w:cs="Times New Roman"/>
        </w:rPr>
        <w:t>entre otras.</w:t>
      </w:r>
    </w:p>
    <w:p w14:paraId="001812B5" w14:textId="1D88DF8D" w:rsidR="001D2609" w:rsidRPr="00B04E45" w:rsidRDefault="001D2609" w:rsidP="001D2609">
      <w:pPr>
        <w:pStyle w:val="Lista2"/>
        <w:rPr>
          <w:rFonts w:cs="Times New Roman"/>
        </w:rPr>
      </w:pPr>
    </w:p>
    <w:p w14:paraId="26F4D7BD" w14:textId="77777777" w:rsidR="001D2609" w:rsidRPr="00B04E45" w:rsidRDefault="001D2609" w:rsidP="001D2609">
      <w:pPr>
        <w:pStyle w:val="Lista2"/>
        <w:rPr>
          <w:rFonts w:cs="Times New Roman"/>
        </w:rPr>
      </w:pPr>
    </w:p>
    <w:p w14:paraId="12768CA9" w14:textId="1A0FB9BD" w:rsidR="00AD199B" w:rsidRPr="0078269C" w:rsidRDefault="00051EFC" w:rsidP="0078269C">
      <w:pPr>
        <w:ind w:left="1380" w:hanging="360"/>
        <w:rPr>
          <w:b/>
        </w:rPr>
      </w:pPr>
      <w:r w:rsidRPr="0078269C">
        <w:rPr>
          <w:b/>
        </w:rPr>
        <w:t xml:space="preserve">8.1 </w:t>
      </w:r>
      <w:r w:rsidR="00AD199B" w:rsidRPr="0078269C">
        <w:rPr>
          <w:b/>
        </w:rPr>
        <w:t xml:space="preserve">Plan de Inversión Anual del MOPC para el año </w:t>
      </w:r>
      <w:r w:rsidR="00FE7DA5" w:rsidRPr="0078269C">
        <w:rPr>
          <w:b/>
        </w:rPr>
        <w:t>2024</w:t>
      </w:r>
    </w:p>
    <w:p w14:paraId="68FEE065" w14:textId="3A9E4913" w:rsidR="00AD199B" w:rsidRPr="00B04E45" w:rsidRDefault="00AD199B" w:rsidP="00434A4D">
      <w:pPr>
        <w:pStyle w:val="Textoindependiente"/>
        <w:spacing w:line="360" w:lineRule="auto"/>
        <w:rPr>
          <w:color w:val="767171"/>
        </w:rPr>
      </w:pPr>
    </w:p>
    <w:p w14:paraId="14F37AF4" w14:textId="1C19B8F1" w:rsidR="00AD199B" w:rsidRPr="00B04E45" w:rsidRDefault="00AD199B" w:rsidP="001D2609">
      <w:pPr>
        <w:pStyle w:val="Textoindependiente"/>
        <w:spacing w:line="360" w:lineRule="auto"/>
        <w:jc w:val="both"/>
        <w:rPr>
          <w:color w:val="767171"/>
        </w:rPr>
      </w:pPr>
      <w:r w:rsidRPr="00B04E45">
        <w:rPr>
          <w:color w:val="767171"/>
        </w:rPr>
        <w:t>El Plan de Inversión Anual del Ministerio de Obras Públicas y Comunicaciones (MOPC) correspondiente al año 202</w:t>
      </w:r>
      <w:r w:rsidR="001D2609" w:rsidRPr="00B04E45">
        <w:rPr>
          <w:color w:val="767171"/>
        </w:rPr>
        <w:t>4</w:t>
      </w:r>
      <w:r w:rsidRPr="00B04E45">
        <w:rPr>
          <w:color w:val="767171"/>
        </w:rPr>
        <w:t>, incluye importantes proyectos nuevos y de arrastre programados de acuerdo a los recursos asignados en el Presupuesto de Inversión Pública para el próximo año fiscal, procurando el cumplimiento de los objetivos asumidos por la institución a corto y mediano plazo, proporcionando la continuidad del desarrollo económico sostenido de la nación.</w:t>
      </w:r>
    </w:p>
    <w:p w14:paraId="43E29F1B" w14:textId="77777777" w:rsidR="001D2609" w:rsidRPr="00B04E45" w:rsidRDefault="001D2609" w:rsidP="001D2609">
      <w:pPr>
        <w:pStyle w:val="Textoindependiente"/>
        <w:spacing w:line="360" w:lineRule="auto"/>
        <w:jc w:val="both"/>
        <w:rPr>
          <w:color w:val="767171"/>
        </w:rPr>
      </w:pPr>
    </w:p>
    <w:p w14:paraId="095C8B45" w14:textId="13F77F3A" w:rsidR="00222625" w:rsidRDefault="00AD199B" w:rsidP="001D2609">
      <w:pPr>
        <w:pStyle w:val="Textoindependiente"/>
        <w:spacing w:line="360" w:lineRule="auto"/>
        <w:jc w:val="both"/>
        <w:rPr>
          <w:color w:val="767171"/>
        </w:rPr>
      </w:pPr>
      <w:r w:rsidRPr="00B04E45">
        <w:rPr>
          <w:color w:val="767171"/>
        </w:rPr>
        <w:t xml:space="preserve">A continuación, se presenta el Plan de Inversión Anual del MOPC para el año </w:t>
      </w:r>
      <w:r w:rsidR="001D2609" w:rsidRPr="00B04E45">
        <w:rPr>
          <w:color w:val="767171"/>
        </w:rPr>
        <w:t>2024:</w:t>
      </w:r>
    </w:p>
    <w:p w14:paraId="151DB1CC" w14:textId="77777777" w:rsidR="00BE3E0B" w:rsidRPr="00F120AD" w:rsidRDefault="00BE3E0B" w:rsidP="00BE3E0B">
      <w:pPr>
        <w:spacing w:after="160" w:line="259" w:lineRule="auto"/>
        <w:jc w:val="left"/>
        <w:rPr>
          <w:rFonts w:eastAsia="Times New Roman" w:cs="Times New Roman"/>
          <w:szCs w:val="24"/>
          <w:lang w:val="es-ES" w:eastAsia="es-ES" w:bidi="es-ES"/>
        </w:rPr>
      </w:pPr>
      <w:r w:rsidRPr="00F120AD">
        <w:br w:type="page"/>
      </w:r>
    </w:p>
    <w:p w14:paraId="66D48069" w14:textId="3E014CE2" w:rsidR="008C2845" w:rsidRPr="008C2845" w:rsidRDefault="008C2845" w:rsidP="008C2845">
      <w:pPr>
        <w:pStyle w:val="Textoindependiente"/>
        <w:spacing w:line="360" w:lineRule="auto"/>
        <w:jc w:val="center"/>
        <w:rPr>
          <w:b/>
          <w:color w:val="142F62"/>
        </w:rPr>
      </w:pPr>
      <w:r w:rsidRPr="008C2845">
        <w:rPr>
          <w:b/>
          <w:color w:val="142F62"/>
        </w:rPr>
        <w:lastRenderedPageBreak/>
        <w:t>Plan de Inversión Anual 2024</w:t>
      </w:r>
    </w:p>
    <w:tbl>
      <w:tblPr>
        <w:tblStyle w:val="Tablaconcuadrcula"/>
        <w:tblW w:w="8562"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ook w:val="04A0" w:firstRow="1" w:lastRow="0" w:firstColumn="1" w:lastColumn="0" w:noHBand="0" w:noVBand="1"/>
      </w:tblPr>
      <w:tblGrid>
        <w:gridCol w:w="996"/>
        <w:gridCol w:w="5380"/>
        <w:gridCol w:w="2186"/>
      </w:tblGrid>
      <w:tr w:rsidR="00E27179" w:rsidRPr="003B2BAC" w14:paraId="2E5B5AF6" w14:textId="77777777" w:rsidTr="00E27179">
        <w:trPr>
          <w:cantSplit/>
          <w:trHeight w:val="557"/>
          <w:tblHeader/>
        </w:trPr>
        <w:tc>
          <w:tcPr>
            <w:tcW w:w="996" w:type="dxa"/>
            <w:tcBorders>
              <w:right w:val="single" w:sz="4" w:space="0" w:color="FFFFFF" w:themeColor="background1"/>
            </w:tcBorders>
            <w:shd w:val="clear" w:color="auto" w:fill="142F62"/>
            <w:vAlign w:val="center"/>
          </w:tcPr>
          <w:p w14:paraId="466C7277" w14:textId="77777777" w:rsidR="00E27179" w:rsidRPr="003B2BAC" w:rsidRDefault="00E27179" w:rsidP="00E27179">
            <w:pPr>
              <w:pStyle w:val="Textoindependiente"/>
              <w:jc w:val="center"/>
              <w:rPr>
                <w:b/>
                <w:color w:val="FFFFFF" w:themeColor="background1"/>
              </w:rPr>
            </w:pPr>
            <w:r w:rsidRPr="003B2BAC">
              <w:rPr>
                <w:b/>
                <w:color w:val="FFFFFF" w:themeColor="background1"/>
              </w:rPr>
              <w:t>SNIP</w:t>
            </w:r>
          </w:p>
        </w:tc>
        <w:tc>
          <w:tcPr>
            <w:tcW w:w="5380" w:type="dxa"/>
            <w:tcBorders>
              <w:left w:val="single" w:sz="4" w:space="0" w:color="FFFFFF" w:themeColor="background1"/>
              <w:right w:val="single" w:sz="4" w:space="0" w:color="FFFFFF" w:themeColor="background1"/>
            </w:tcBorders>
            <w:shd w:val="clear" w:color="auto" w:fill="142F62"/>
            <w:vAlign w:val="center"/>
          </w:tcPr>
          <w:p w14:paraId="4970170C" w14:textId="77777777" w:rsidR="00E27179" w:rsidRPr="003B2BAC" w:rsidRDefault="00E27179" w:rsidP="00E27179">
            <w:pPr>
              <w:pStyle w:val="Textoindependiente"/>
              <w:jc w:val="center"/>
              <w:rPr>
                <w:b/>
                <w:color w:val="FFFFFF" w:themeColor="background1"/>
              </w:rPr>
            </w:pPr>
            <w:r w:rsidRPr="003B2BAC">
              <w:rPr>
                <w:b/>
                <w:color w:val="FFFFFF" w:themeColor="background1"/>
              </w:rPr>
              <w:t>Nombre</w:t>
            </w:r>
            <w:r>
              <w:rPr>
                <w:b/>
                <w:color w:val="FFFFFF" w:themeColor="background1"/>
              </w:rPr>
              <w:t xml:space="preserve"> del </w:t>
            </w:r>
            <w:r w:rsidRPr="003B2BAC">
              <w:rPr>
                <w:b/>
                <w:color w:val="FFFFFF" w:themeColor="background1"/>
              </w:rPr>
              <w:t>Proyecto</w:t>
            </w:r>
          </w:p>
        </w:tc>
        <w:tc>
          <w:tcPr>
            <w:tcW w:w="2186" w:type="dxa"/>
            <w:tcBorders>
              <w:left w:val="single" w:sz="4" w:space="0" w:color="FFFFFF" w:themeColor="background1"/>
            </w:tcBorders>
            <w:shd w:val="clear" w:color="auto" w:fill="142F62"/>
            <w:vAlign w:val="center"/>
          </w:tcPr>
          <w:p w14:paraId="6C30FCB3" w14:textId="77777777" w:rsidR="00E27179" w:rsidRPr="003B2BAC" w:rsidRDefault="00E27179" w:rsidP="00E27179">
            <w:pPr>
              <w:pStyle w:val="Textoindependiente"/>
              <w:jc w:val="center"/>
              <w:rPr>
                <w:b/>
                <w:color w:val="FFFFFF" w:themeColor="background1"/>
              </w:rPr>
            </w:pPr>
            <w:r w:rsidRPr="003B2BAC">
              <w:rPr>
                <w:b/>
                <w:color w:val="FFFFFF" w:themeColor="background1"/>
              </w:rPr>
              <w:t>Inversión 2024</w:t>
            </w:r>
          </w:p>
        </w:tc>
      </w:tr>
      <w:tr w:rsidR="00E27179" w:rsidRPr="003B2BAC" w14:paraId="55E68E3E" w14:textId="77777777" w:rsidTr="00E27179">
        <w:trPr>
          <w:cantSplit/>
        </w:trPr>
        <w:tc>
          <w:tcPr>
            <w:tcW w:w="996" w:type="dxa"/>
            <w:vAlign w:val="center"/>
          </w:tcPr>
          <w:p w14:paraId="01BD53A2" w14:textId="77777777" w:rsidR="00E27179" w:rsidRPr="003B2BAC" w:rsidRDefault="00E27179" w:rsidP="00E27179">
            <w:pPr>
              <w:pStyle w:val="Textoindependiente"/>
              <w:spacing w:line="360" w:lineRule="auto"/>
              <w:jc w:val="center"/>
              <w:rPr>
                <w:color w:val="767171"/>
              </w:rPr>
            </w:pPr>
            <w:r w:rsidRPr="003B2BAC">
              <w:rPr>
                <w:color w:val="767171"/>
              </w:rPr>
              <w:t>2451</w:t>
            </w:r>
          </w:p>
        </w:tc>
        <w:tc>
          <w:tcPr>
            <w:tcW w:w="5380" w:type="dxa"/>
          </w:tcPr>
          <w:p w14:paraId="573E0D2C"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Camino Vecinal Cruce Los </w:t>
            </w:r>
            <w:proofErr w:type="spellStart"/>
            <w:r w:rsidRPr="003B2BAC">
              <w:rPr>
                <w:color w:val="767171"/>
              </w:rPr>
              <w:t>Lanos</w:t>
            </w:r>
            <w:proofErr w:type="spellEnd"/>
            <w:r w:rsidRPr="003B2BAC">
              <w:rPr>
                <w:color w:val="767171"/>
              </w:rPr>
              <w:t>-Rinc</w:t>
            </w:r>
            <w:r>
              <w:rPr>
                <w:color w:val="767171"/>
              </w:rPr>
              <w:t>ó</w:t>
            </w:r>
            <w:r w:rsidRPr="003B2BAC">
              <w:rPr>
                <w:color w:val="767171"/>
              </w:rPr>
              <w:t xml:space="preserve">n Hondo-La Jagua-El Firme-Loma Vieja-Los </w:t>
            </w:r>
            <w:proofErr w:type="spellStart"/>
            <w:r w:rsidRPr="003B2BAC">
              <w:rPr>
                <w:color w:val="767171"/>
              </w:rPr>
              <w:t>Guayuyos</w:t>
            </w:r>
            <w:proofErr w:type="spellEnd"/>
            <w:r w:rsidRPr="003B2BAC">
              <w:rPr>
                <w:color w:val="767171"/>
              </w:rPr>
              <w:t>-Municipio</w:t>
            </w:r>
            <w:r>
              <w:rPr>
                <w:color w:val="767171"/>
              </w:rPr>
              <w:t xml:space="preserve"> de </w:t>
            </w:r>
            <w:r w:rsidRPr="003B2BAC">
              <w:rPr>
                <w:color w:val="767171"/>
              </w:rPr>
              <w:t>Castillo, Prov. Duarte</w:t>
            </w:r>
          </w:p>
        </w:tc>
        <w:tc>
          <w:tcPr>
            <w:tcW w:w="2186" w:type="dxa"/>
            <w:vAlign w:val="center"/>
          </w:tcPr>
          <w:p w14:paraId="028C27FC" w14:textId="77777777" w:rsidR="00E27179" w:rsidRPr="003B2BAC" w:rsidRDefault="00E27179" w:rsidP="00E27179">
            <w:pPr>
              <w:pStyle w:val="Textoindependiente"/>
              <w:spacing w:line="360" w:lineRule="auto"/>
              <w:jc w:val="center"/>
              <w:rPr>
                <w:color w:val="767171"/>
              </w:rPr>
            </w:pPr>
            <w:r w:rsidRPr="003B2BAC">
              <w:rPr>
                <w:color w:val="767171"/>
              </w:rPr>
              <w:t>7,102,970.88</w:t>
            </w:r>
          </w:p>
        </w:tc>
      </w:tr>
      <w:tr w:rsidR="00E27179" w:rsidRPr="003B2BAC" w14:paraId="4921E29D" w14:textId="77777777" w:rsidTr="00E27179">
        <w:trPr>
          <w:cantSplit/>
        </w:trPr>
        <w:tc>
          <w:tcPr>
            <w:tcW w:w="996" w:type="dxa"/>
            <w:vAlign w:val="center"/>
          </w:tcPr>
          <w:p w14:paraId="08EBB400" w14:textId="77777777" w:rsidR="00E27179" w:rsidRPr="003B2BAC" w:rsidRDefault="00E27179" w:rsidP="00E27179">
            <w:pPr>
              <w:pStyle w:val="Textoindependiente"/>
              <w:spacing w:line="360" w:lineRule="auto"/>
              <w:jc w:val="center"/>
              <w:rPr>
                <w:color w:val="767171"/>
              </w:rPr>
            </w:pPr>
            <w:r w:rsidRPr="003B2BAC">
              <w:rPr>
                <w:color w:val="767171"/>
              </w:rPr>
              <w:t>4178</w:t>
            </w:r>
          </w:p>
        </w:tc>
        <w:tc>
          <w:tcPr>
            <w:tcW w:w="5380" w:type="dxa"/>
          </w:tcPr>
          <w:p w14:paraId="55651574" w14:textId="77777777" w:rsidR="00E27179" w:rsidRPr="003B2BAC" w:rsidRDefault="00E27179" w:rsidP="00E27179">
            <w:pPr>
              <w:pStyle w:val="Textoindependiente"/>
              <w:spacing w:line="276" w:lineRule="auto"/>
              <w:jc w:val="both"/>
              <w:rPr>
                <w:color w:val="767171"/>
              </w:rPr>
            </w:pPr>
            <w:r w:rsidRPr="003B2BAC">
              <w:rPr>
                <w:color w:val="767171"/>
              </w:rPr>
              <w:t>Reconstrucción Carretera Guerra-Bayaguana, Prov. Monte Plata</w:t>
            </w:r>
          </w:p>
        </w:tc>
        <w:tc>
          <w:tcPr>
            <w:tcW w:w="2186" w:type="dxa"/>
            <w:vAlign w:val="center"/>
          </w:tcPr>
          <w:p w14:paraId="21F4D87C" w14:textId="77777777" w:rsidR="00E27179" w:rsidRPr="003B2BAC" w:rsidRDefault="00E27179" w:rsidP="00E27179">
            <w:pPr>
              <w:pStyle w:val="Textoindependiente"/>
              <w:spacing w:line="360" w:lineRule="auto"/>
              <w:jc w:val="center"/>
              <w:rPr>
                <w:color w:val="767171"/>
              </w:rPr>
            </w:pPr>
            <w:r w:rsidRPr="003B2BAC">
              <w:rPr>
                <w:color w:val="767171"/>
              </w:rPr>
              <w:t>17,110,089.60</w:t>
            </w:r>
          </w:p>
        </w:tc>
      </w:tr>
      <w:tr w:rsidR="00E27179" w:rsidRPr="003B2BAC" w14:paraId="14F72F11" w14:textId="77777777" w:rsidTr="00E27179">
        <w:trPr>
          <w:cantSplit/>
        </w:trPr>
        <w:tc>
          <w:tcPr>
            <w:tcW w:w="996" w:type="dxa"/>
            <w:vAlign w:val="center"/>
          </w:tcPr>
          <w:p w14:paraId="33FF8B82" w14:textId="77777777" w:rsidR="00E27179" w:rsidRPr="003B2BAC" w:rsidRDefault="00E27179" w:rsidP="00E27179">
            <w:pPr>
              <w:pStyle w:val="Textoindependiente"/>
              <w:spacing w:line="360" w:lineRule="auto"/>
              <w:jc w:val="center"/>
              <w:rPr>
                <w:color w:val="767171"/>
              </w:rPr>
            </w:pPr>
            <w:r w:rsidRPr="003B2BAC">
              <w:rPr>
                <w:color w:val="767171"/>
              </w:rPr>
              <w:t>4795</w:t>
            </w:r>
          </w:p>
        </w:tc>
        <w:tc>
          <w:tcPr>
            <w:tcW w:w="5380" w:type="dxa"/>
          </w:tcPr>
          <w:p w14:paraId="6D97D856"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 Mirabel Adentro-Hatillo</w:t>
            </w:r>
            <w:r>
              <w:rPr>
                <w:color w:val="767171"/>
              </w:rPr>
              <w:t xml:space="preserve"> y </w:t>
            </w:r>
            <w:r w:rsidRPr="003B2BAC">
              <w:rPr>
                <w:color w:val="767171"/>
              </w:rPr>
              <w:t>Ramal I, San Francisco</w:t>
            </w:r>
            <w:r>
              <w:rPr>
                <w:color w:val="767171"/>
              </w:rPr>
              <w:t xml:space="preserve"> de </w:t>
            </w:r>
            <w:proofErr w:type="spellStart"/>
            <w:r w:rsidRPr="003B2BAC">
              <w:rPr>
                <w:color w:val="767171"/>
              </w:rPr>
              <w:t>Macoris</w:t>
            </w:r>
            <w:proofErr w:type="spellEnd"/>
            <w:r w:rsidRPr="003B2BAC">
              <w:rPr>
                <w:color w:val="767171"/>
              </w:rPr>
              <w:t>, Prov. Duarte</w:t>
            </w:r>
          </w:p>
        </w:tc>
        <w:tc>
          <w:tcPr>
            <w:tcW w:w="2186" w:type="dxa"/>
            <w:vAlign w:val="center"/>
          </w:tcPr>
          <w:p w14:paraId="75533A79" w14:textId="77777777" w:rsidR="00E27179" w:rsidRPr="003B2BAC" w:rsidRDefault="00E27179" w:rsidP="00E27179">
            <w:pPr>
              <w:pStyle w:val="Textoindependiente"/>
              <w:spacing w:line="360" w:lineRule="auto"/>
              <w:jc w:val="center"/>
              <w:rPr>
                <w:color w:val="767171"/>
              </w:rPr>
            </w:pPr>
            <w:r w:rsidRPr="003B2BAC">
              <w:rPr>
                <w:color w:val="767171"/>
              </w:rPr>
              <w:t>9,944,159.23</w:t>
            </w:r>
          </w:p>
        </w:tc>
      </w:tr>
      <w:tr w:rsidR="00E27179" w:rsidRPr="003B2BAC" w14:paraId="66557E48" w14:textId="77777777" w:rsidTr="00E27179">
        <w:trPr>
          <w:cantSplit/>
        </w:trPr>
        <w:tc>
          <w:tcPr>
            <w:tcW w:w="996" w:type="dxa"/>
            <w:vAlign w:val="center"/>
          </w:tcPr>
          <w:p w14:paraId="69D5636F" w14:textId="77777777" w:rsidR="00E27179" w:rsidRPr="003B2BAC" w:rsidRDefault="00E27179" w:rsidP="00E27179">
            <w:pPr>
              <w:pStyle w:val="Textoindependiente"/>
              <w:spacing w:line="360" w:lineRule="auto"/>
              <w:jc w:val="center"/>
              <w:rPr>
                <w:color w:val="767171"/>
              </w:rPr>
            </w:pPr>
            <w:r w:rsidRPr="003B2BAC">
              <w:rPr>
                <w:color w:val="767171"/>
              </w:rPr>
              <w:t>5603</w:t>
            </w:r>
          </w:p>
        </w:tc>
        <w:tc>
          <w:tcPr>
            <w:tcW w:w="5380" w:type="dxa"/>
          </w:tcPr>
          <w:p w14:paraId="3A54855F" w14:textId="77777777" w:rsidR="00E27179" w:rsidRPr="003B2BAC" w:rsidRDefault="00E27179" w:rsidP="00E27179">
            <w:pPr>
              <w:pStyle w:val="Textoindependiente"/>
              <w:spacing w:line="276" w:lineRule="auto"/>
              <w:jc w:val="both"/>
              <w:rPr>
                <w:color w:val="767171"/>
              </w:rPr>
            </w:pPr>
            <w:r w:rsidRPr="003B2BAC">
              <w:rPr>
                <w:color w:val="767171"/>
              </w:rPr>
              <w:t>Reconstrucción Carretera Isabela-El Estrecho-</w:t>
            </w:r>
            <w:proofErr w:type="spellStart"/>
            <w:r w:rsidRPr="003B2BAC">
              <w:rPr>
                <w:color w:val="767171"/>
              </w:rPr>
              <w:t>Barrancon</w:t>
            </w:r>
            <w:proofErr w:type="spellEnd"/>
            <w:r w:rsidRPr="003B2BAC">
              <w:rPr>
                <w:color w:val="767171"/>
              </w:rPr>
              <w:t>, Provincia Puerto Plata</w:t>
            </w:r>
          </w:p>
        </w:tc>
        <w:tc>
          <w:tcPr>
            <w:tcW w:w="2186" w:type="dxa"/>
            <w:vAlign w:val="center"/>
          </w:tcPr>
          <w:p w14:paraId="578D6481" w14:textId="77777777" w:rsidR="00E27179" w:rsidRPr="003B2BAC" w:rsidRDefault="00E27179" w:rsidP="00E27179">
            <w:pPr>
              <w:pStyle w:val="Textoindependiente"/>
              <w:spacing w:line="360" w:lineRule="auto"/>
              <w:jc w:val="center"/>
              <w:rPr>
                <w:color w:val="767171"/>
              </w:rPr>
            </w:pPr>
            <w:r w:rsidRPr="003B2BAC">
              <w:rPr>
                <w:color w:val="767171"/>
              </w:rPr>
              <w:t>17,110,089.60</w:t>
            </w:r>
          </w:p>
        </w:tc>
      </w:tr>
      <w:tr w:rsidR="00E27179" w:rsidRPr="003B2BAC" w14:paraId="1D2E8CB3" w14:textId="77777777" w:rsidTr="00E27179">
        <w:trPr>
          <w:cantSplit/>
        </w:trPr>
        <w:tc>
          <w:tcPr>
            <w:tcW w:w="996" w:type="dxa"/>
            <w:vAlign w:val="center"/>
          </w:tcPr>
          <w:p w14:paraId="78DA6CB1" w14:textId="77777777" w:rsidR="00E27179" w:rsidRPr="003B2BAC" w:rsidRDefault="00E27179" w:rsidP="00E27179">
            <w:pPr>
              <w:pStyle w:val="Textoindependiente"/>
              <w:spacing w:line="360" w:lineRule="auto"/>
              <w:jc w:val="center"/>
              <w:rPr>
                <w:color w:val="767171"/>
              </w:rPr>
            </w:pPr>
            <w:r w:rsidRPr="003B2BAC">
              <w:rPr>
                <w:color w:val="767171"/>
              </w:rPr>
              <w:t>6131</w:t>
            </w:r>
          </w:p>
        </w:tc>
        <w:tc>
          <w:tcPr>
            <w:tcW w:w="5380" w:type="dxa"/>
          </w:tcPr>
          <w:p w14:paraId="6E88A8A6"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Río </w:t>
            </w:r>
            <w:proofErr w:type="spellStart"/>
            <w:r w:rsidRPr="003B2BAC">
              <w:rPr>
                <w:color w:val="767171"/>
              </w:rPr>
              <w:t>Inaje</w:t>
            </w:r>
            <w:proofErr w:type="spellEnd"/>
            <w:r>
              <w:rPr>
                <w:color w:val="767171"/>
              </w:rPr>
              <w:t xml:space="preserve"> y </w:t>
            </w:r>
            <w:r w:rsidRPr="003B2BAC">
              <w:rPr>
                <w:color w:val="767171"/>
              </w:rPr>
              <w:t xml:space="preserve">Cruce Las Lanas - Manuel Bueno, Provincia </w:t>
            </w:r>
            <w:proofErr w:type="spellStart"/>
            <w:r w:rsidRPr="003B2BAC">
              <w:rPr>
                <w:color w:val="767171"/>
              </w:rPr>
              <w:t>Dajabon</w:t>
            </w:r>
            <w:proofErr w:type="spellEnd"/>
          </w:p>
        </w:tc>
        <w:tc>
          <w:tcPr>
            <w:tcW w:w="2186" w:type="dxa"/>
            <w:vAlign w:val="center"/>
          </w:tcPr>
          <w:p w14:paraId="0BBAED4E" w14:textId="77777777" w:rsidR="00E27179" w:rsidRPr="003B2BAC" w:rsidRDefault="00E27179" w:rsidP="00E27179">
            <w:pPr>
              <w:pStyle w:val="Textoindependiente"/>
              <w:spacing w:line="360" w:lineRule="auto"/>
              <w:jc w:val="center"/>
              <w:rPr>
                <w:color w:val="767171"/>
              </w:rPr>
            </w:pPr>
            <w:r w:rsidRPr="003B2BAC">
              <w:rPr>
                <w:color w:val="767171"/>
              </w:rPr>
              <w:t>70,393,227.31</w:t>
            </w:r>
          </w:p>
        </w:tc>
      </w:tr>
      <w:tr w:rsidR="00E27179" w:rsidRPr="003B2BAC" w14:paraId="26B23EBD" w14:textId="77777777" w:rsidTr="00E27179">
        <w:trPr>
          <w:cantSplit/>
        </w:trPr>
        <w:tc>
          <w:tcPr>
            <w:tcW w:w="996" w:type="dxa"/>
            <w:vAlign w:val="center"/>
          </w:tcPr>
          <w:p w14:paraId="1DD86DD2" w14:textId="77777777" w:rsidR="00E27179" w:rsidRPr="003B2BAC" w:rsidRDefault="00E27179" w:rsidP="00E27179">
            <w:pPr>
              <w:pStyle w:val="Textoindependiente"/>
              <w:spacing w:line="360" w:lineRule="auto"/>
              <w:jc w:val="center"/>
              <w:rPr>
                <w:color w:val="767171"/>
              </w:rPr>
            </w:pPr>
            <w:r w:rsidRPr="003B2BAC">
              <w:rPr>
                <w:color w:val="767171"/>
              </w:rPr>
              <w:t>6233</w:t>
            </w:r>
          </w:p>
        </w:tc>
        <w:tc>
          <w:tcPr>
            <w:tcW w:w="5380" w:type="dxa"/>
          </w:tcPr>
          <w:p w14:paraId="12F9CD03" w14:textId="77777777" w:rsidR="00E27179" w:rsidRPr="003B2BAC" w:rsidRDefault="00E27179" w:rsidP="00E27179">
            <w:pPr>
              <w:pStyle w:val="Textoindependiente"/>
              <w:spacing w:line="276" w:lineRule="auto"/>
              <w:jc w:val="both"/>
              <w:rPr>
                <w:color w:val="767171"/>
              </w:rPr>
            </w:pPr>
            <w:r w:rsidRPr="003B2BAC">
              <w:rPr>
                <w:color w:val="767171"/>
              </w:rPr>
              <w:t>Reconstrucción Camino Carretero</w:t>
            </w:r>
            <w:r>
              <w:rPr>
                <w:color w:val="767171"/>
              </w:rPr>
              <w:t xml:space="preserve"> la </w:t>
            </w:r>
            <w:r w:rsidRPr="003B2BAC">
              <w:rPr>
                <w:color w:val="767171"/>
              </w:rPr>
              <w:t>Piña - Naranjo - Dulce -</w:t>
            </w:r>
            <w:r>
              <w:rPr>
                <w:color w:val="767171"/>
              </w:rPr>
              <w:t xml:space="preserve"> la </w:t>
            </w:r>
            <w:proofErr w:type="spellStart"/>
            <w:r w:rsidRPr="003B2BAC">
              <w:rPr>
                <w:color w:val="767171"/>
              </w:rPr>
              <w:t>Explanacion</w:t>
            </w:r>
            <w:proofErr w:type="spellEnd"/>
            <w:r w:rsidRPr="003B2BAC">
              <w:rPr>
                <w:color w:val="767171"/>
              </w:rPr>
              <w:t xml:space="preserve"> -</w:t>
            </w:r>
            <w:r>
              <w:rPr>
                <w:color w:val="767171"/>
              </w:rPr>
              <w:t xml:space="preserve"> Río </w:t>
            </w:r>
            <w:r w:rsidRPr="003B2BAC">
              <w:rPr>
                <w:color w:val="767171"/>
              </w:rPr>
              <w:t>Boba</w:t>
            </w:r>
            <w:r>
              <w:rPr>
                <w:color w:val="767171"/>
              </w:rPr>
              <w:t xml:space="preserve"> en la </w:t>
            </w:r>
            <w:r w:rsidRPr="003B2BAC">
              <w:rPr>
                <w:color w:val="767171"/>
              </w:rPr>
              <w:t>Provincia Duarte</w:t>
            </w:r>
          </w:p>
        </w:tc>
        <w:tc>
          <w:tcPr>
            <w:tcW w:w="2186" w:type="dxa"/>
            <w:vAlign w:val="center"/>
          </w:tcPr>
          <w:p w14:paraId="143A96A7" w14:textId="77777777" w:rsidR="00E27179" w:rsidRPr="003B2BAC" w:rsidRDefault="00E27179" w:rsidP="00E27179">
            <w:pPr>
              <w:pStyle w:val="Textoindependiente"/>
              <w:spacing w:line="360" w:lineRule="auto"/>
              <w:jc w:val="center"/>
              <w:rPr>
                <w:color w:val="767171"/>
              </w:rPr>
            </w:pPr>
            <w:r w:rsidRPr="003B2BAC">
              <w:rPr>
                <w:color w:val="767171"/>
              </w:rPr>
              <w:t>17,047,130.11</w:t>
            </w:r>
          </w:p>
        </w:tc>
      </w:tr>
      <w:tr w:rsidR="00E27179" w:rsidRPr="003B2BAC" w14:paraId="42D51060" w14:textId="77777777" w:rsidTr="00E27179">
        <w:trPr>
          <w:cantSplit/>
        </w:trPr>
        <w:tc>
          <w:tcPr>
            <w:tcW w:w="996" w:type="dxa"/>
            <w:vAlign w:val="center"/>
          </w:tcPr>
          <w:p w14:paraId="1F1DA9BC" w14:textId="77777777" w:rsidR="00E27179" w:rsidRPr="003B2BAC" w:rsidRDefault="00E27179" w:rsidP="00E27179">
            <w:pPr>
              <w:pStyle w:val="Textoindependiente"/>
              <w:spacing w:line="360" w:lineRule="auto"/>
              <w:jc w:val="center"/>
              <w:rPr>
                <w:color w:val="767171"/>
              </w:rPr>
            </w:pPr>
            <w:r w:rsidRPr="003B2BAC">
              <w:rPr>
                <w:color w:val="767171"/>
              </w:rPr>
              <w:t>6504</w:t>
            </w:r>
          </w:p>
        </w:tc>
        <w:tc>
          <w:tcPr>
            <w:tcW w:w="5380" w:type="dxa"/>
          </w:tcPr>
          <w:p w14:paraId="5005594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 xml:space="preserve">Carretera Antigua Angelita </w:t>
            </w:r>
            <w:proofErr w:type="spellStart"/>
            <w:r w:rsidRPr="003B2BAC">
              <w:rPr>
                <w:color w:val="767171"/>
              </w:rPr>
              <w:t>Interseccion</w:t>
            </w:r>
            <w:proofErr w:type="spellEnd"/>
            <w:r>
              <w:rPr>
                <w:color w:val="767171"/>
              </w:rPr>
              <w:t xml:space="preserve"> la </w:t>
            </w:r>
            <w:proofErr w:type="spellStart"/>
            <w:r w:rsidRPr="003B2BAC">
              <w:rPr>
                <w:color w:val="767171"/>
              </w:rPr>
              <w:t>Cienega</w:t>
            </w:r>
            <w:proofErr w:type="spellEnd"/>
            <w:r w:rsidRPr="003B2BAC">
              <w:rPr>
                <w:color w:val="767171"/>
              </w:rPr>
              <w:t xml:space="preserve"> - </w:t>
            </w:r>
            <w:proofErr w:type="spellStart"/>
            <w:r w:rsidRPr="003B2BAC">
              <w:rPr>
                <w:color w:val="767171"/>
              </w:rPr>
              <w:t>Caballona</w:t>
            </w:r>
            <w:proofErr w:type="spellEnd"/>
            <w:r w:rsidRPr="003B2BAC">
              <w:rPr>
                <w:color w:val="767171"/>
              </w:rPr>
              <w:t xml:space="preserve"> - Los Rieles</w:t>
            </w:r>
            <w:r>
              <w:rPr>
                <w:color w:val="767171"/>
              </w:rPr>
              <w:t xml:space="preserve"> en </w:t>
            </w:r>
            <w:r w:rsidRPr="003B2BAC">
              <w:rPr>
                <w:color w:val="767171"/>
              </w:rPr>
              <w:t>Santo Domingo Oeste</w:t>
            </w:r>
          </w:p>
        </w:tc>
        <w:tc>
          <w:tcPr>
            <w:tcW w:w="2186" w:type="dxa"/>
            <w:vAlign w:val="center"/>
          </w:tcPr>
          <w:p w14:paraId="783FCE2A" w14:textId="77777777" w:rsidR="00E27179" w:rsidRPr="003B2BAC" w:rsidRDefault="00E27179" w:rsidP="00E27179">
            <w:pPr>
              <w:pStyle w:val="Textoindependiente"/>
              <w:spacing w:line="360" w:lineRule="auto"/>
              <w:jc w:val="center"/>
              <w:rPr>
                <w:color w:val="767171"/>
              </w:rPr>
            </w:pPr>
            <w:r w:rsidRPr="003B2BAC">
              <w:rPr>
                <w:color w:val="767171"/>
              </w:rPr>
              <w:t>17,110,089.60</w:t>
            </w:r>
          </w:p>
        </w:tc>
      </w:tr>
      <w:tr w:rsidR="00E27179" w:rsidRPr="003B2BAC" w14:paraId="0697B11D" w14:textId="77777777" w:rsidTr="00E27179">
        <w:trPr>
          <w:cantSplit/>
        </w:trPr>
        <w:tc>
          <w:tcPr>
            <w:tcW w:w="996" w:type="dxa"/>
            <w:vAlign w:val="center"/>
          </w:tcPr>
          <w:p w14:paraId="02E21B1B" w14:textId="77777777" w:rsidR="00E27179" w:rsidRPr="003B2BAC" w:rsidRDefault="00E27179" w:rsidP="00E27179">
            <w:pPr>
              <w:pStyle w:val="Textoindependiente"/>
              <w:spacing w:line="360" w:lineRule="auto"/>
              <w:jc w:val="center"/>
              <w:rPr>
                <w:color w:val="767171"/>
              </w:rPr>
            </w:pPr>
            <w:r w:rsidRPr="003B2BAC">
              <w:rPr>
                <w:color w:val="767171"/>
              </w:rPr>
              <w:t>6527</w:t>
            </w:r>
          </w:p>
        </w:tc>
        <w:tc>
          <w:tcPr>
            <w:tcW w:w="5380" w:type="dxa"/>
          </w:tcPr>
          <w:p w14:paraId="37368153"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 xml:space="preserve">Camino Vecinal Cruce </w:t>
            </w:r>
            <w:proofErr w:type="spellStart"/>
            <w:r w:rsidRPr="003B2BAC">
              <w:rPr>
                <w:color w:val="767171"/>
              </w:rPr>
              <w:t>Avila</w:t>
            </w:r>
            <w:proofErr w:type="spellEnd"/>
            <w:r w:rsidRPr="003B2BAC">
              <w:rPr>
                <w:color w:val="767171"/>
              </w:rPr>
              <w:t xml:space="preserve"> - Las Mercedes Tramo I</w:t>
            </w:r>
            <w:r>
              <w:rPr>
                <w:color w:val="767171"/>
              </w:rPr>
              <w:t xml:space="preserve"> y II en la </w:t>
            </w:r>
            <w:r w:rsidRPr="003B2BAC">
              <w:rPr>
                <w:color w:val="767171"/>
              </w:rPr>
              <w:t>Provincia Pedernales</w:t>
            </w:r>
          </w:p>
        </w:tc>
        <w:tc>
          <w:tcPr>
            <w:tcW w:w="2186" w:type="dxa"/>
            <w:vAlign w:val="center"/>
          </w:tcPr>
          <w:p w14:paraId="410C0E91" w14:textId="77777777" w:rsidR="00E27179" w:rsidRPr="003B2BAC" w:rsidRDefault="00E27179" w:rsidP="00E27179">
            <w:pPr>
              <w:pStyle w:val="Textoindependiente"/>
              <w:spacing w:line="360" w:lineRule="auto"/>
              <w:jc w:val="center"/>
              <w:rPr>
                <w:color w:val="767171"/>
              </w:rPr>
            </w:pPr>
            <w:r w:rsidRPr="003B2BAC">
              <w:rPr>
                <w:color w:val="767171"/>
              </w:rPr>
              <w:t>8,523,565.06</w:t>
            </w:r>
          </w:p>
        </w:tc>
      </w:tr>
      <w:tr w:rsidR="00E27179" w:rsidRPr="003B2BAC" w14:paraId="418BA8EF" w14:textId="77777777" w:rsidTr="00E27179">
        <w:trPr>
          <w:cantSplit/>
        </w:trPr>
        <w:tc>
          <w:tcPr>
            <w:tcW w:w="996" w:type="dxa"/>
            <w:vAlign w:val="center"/>
          </w:tcPr>
          <w:p w14:paraId="04725040" w14:textId="77777777" w:rsidR="00E27179" w:rsidRPr="003B2BAC" w:rsidRDefault="00E27179" w:rsidP="00E27179">
            <w:pPr>
              <w:pStyle w:val="Textoindependiente"/>
              <w:spacing w:line="360" w:lineRule="auto"/>
              <w:jc w:val="center"/>
              <w:rPr>
                <w:color w:val="767171"/>
              </w:rPr>
            </w:pPr>
            <w:r w:rsidRPr="003B2BAC">
              <w:rPr>
                <w:color w:val="767171"/>
              </w:rPr>
              <w:t>12080</w:t>
            </w:r>
          </w:p>
        </w:tc>
        <w:tc>
          <w:tcPr>
            <w:tcW w:w="5380" w:type="dxa"/>
          </w:tcPr>
          <w:p w14:paraId="307D48E5"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Carretera Comendador - </w:t>
            </w:r>
            <w:proofErr w:type="spellStart"/>
            <w:r w:rsidRPr="003B2BAC">
              <w:rPr>
                <w:color w:val="767171"/>
              </w:rPr>
              <w:t>Guaroa</w:t>
            </w:r>
            <w:proofErr w:type="spellEnd"/>
            <w:r w:rsidRPr="003B2BAC">
              <w:rPr>
                <w:color w:val="767171"/>
              </w:rPr>
              <w:t xml:space="preserve">, Prov. </w:t>
            </w:r>
            <w:proofErr w:type="spellStart"/>
            <w:r w:rsidRPr="003B2BAC">
              <w:rPr>
                <w:color w:val="767171"/>
              </w:rPr>
              <w:t>Elias</w:t>
            </w:r>
            <w:proofErr w:type="spellEnd"/>
            <w:r w:rsidRPr="003B2BAC">
              <w:rPr>
                <w:color w:val="767171"/>
              </w:rPr>
              <w:t xml:space="preserve"> Piña</w:t>
            </w:r>
          </w:p>
        </w:tc>
        <w:tc>
          <w:tcPr>
            <w:tcW w:w="2186" w:type="dxa"/>
            <w:vAlign w:val="center"/>
          </w:tcPr>
          <w:p w14:paraId="51624205" w14:textId="77777777" w:rsidR="00E27179" w:rsidRPr="003B2BAC" w:rsidRDefault="00E27179" w:rsidP="00E27179">
            <w:pPr>
              <w:pStyle w:val="Textoindependiente"/>
              <w:spacing w:line="360" w:lineRule="auto"/>
              <w:jc w:val="center"/>
              <w:rPr>
                <w:color w:val="767171"/>
              </w:rPr>
            </w:pPr>
            <w:r w:rsidRPr="003B2BAC">
              <w:rPr>
                <w:color w:val="767171"/>
              </w:rPr>
              <w:t>17,110,089.60</w:t>
            </w:r>
          </w:p>
        </w:tc>
      </w:tr>
      <w:tr w:rsidR="00E27179" w:rsidRPr="003B2BAC" w14:paraId="2F1F5FA6" w14:textId="77777777" w:rsidTr="00E27179">
        <w:trPr>
          <w:cantSplit/>
        </w:trPr>
        <w:tc>
          <w:tcPr>
            <w:tcW w:w="996" w:type="dxa"/>
            <w:vAlign w:val="center"/>
          </w:tcPr>
          <w:p w14:paraId="25DCC0FA" w14:textId="77777777" w:rsidR="00E27179" w:rsidRPr="003B2BAC" w:rsidRDefault="00E27179" w:rsidP="00E27179">
            <w:pPr>
              <w:pStyle w:val="Textoindependiente"/>
              <w:spacing w:line="360" w:lineRule="auto"/>
              <w:jc w:val="center"/>
              <w:rPr>
                <w:color w:val="767171"/>
              </w:rPr>
            </w:pPr>
            <w:r w:rsidRPr="003B2BAC">
              <w:rPr>
                <w:color w:val="767171"/>
              </w:rPr>
              <w:t>12089</w:t>
            </w:r>
          </w:p>
        </w:tc>
        <w:tc>
          <w:tcPr>
            <w:tcW w:w="5380" w:type="dxa"/>
          </w:tcPr>
          <w:p w14:paraId="20E3FCBB"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la </w:t>
            </w:r>
            <w:proofErr w:type="spellStart"/>
            <w:r w:rsidRPr="003B2BAC">
              <w:rPr>
                <w:color w:val="767171"/>
              </w:rPr>
              <w:t>Interconexion</w:t>
            </w:r>
            <w:proofErr w:type="spellEnd"/>
            <w:r w:rsidRPr="003B2BAC">
              <w:rPr>
                <w:color w:val="767171"/>
              </w:rPr>
              <w:t xml:space="preserve"> Carretera Zona Franca Guerra</w:t>
            </w:r>
            <w:r>
              <w:rPr>
                <w:color w:val="767171"/>
              </w:rPr>
              <w:t xml:space="preserve"> y </w:t>
            </w:r>
            <w:r w:rsidRPr="003B2BAC">
              <w:rPr>
                <w:color w:val="767171"/>
              </w:rPr>
              <w:t>Nueva Autopista</w:t>
            </w:r>
            <w:r>
              <w:rPr>
                <w:color w:val="767171"/>
              </w:rPr>
              <w:t xml:space="preserve"> del </w:t>
            </w:r>
            <w:r w:rsidRPr="003B2BAC">
              <w:rPr>
                <w:color w:val="767171"/>
              </w:rPr>
              <w:t>Nordeste</w:t>
            </w:r>
          </w:p>
        </w:tc>
        <w:tc>
          <w:tcPr>
            <w:tcW w:w="2186" w:type="dxa"/>
            <w:vAlign w:val="center"/>
          </w:tcPr>
          <w:p w14:paraId="65635777" w14:textId="77777777" w:rsidR="00E27179" w:rsidRPr="003B2BAC" w:rsidRDefault="00E27179" w:rsidP="00E27179">
            <w:pPr>
              <w:pStyle w:val="Textoindependiente"/>
              <w:spacing w:line="360" w:lineRule="auto"/>
              <w:jc w:val="center"/>
              <w:rPr>
                <w:color w:val="767171"/>
              </w:rPr>
            </w:pPr>
            <w:r w:rsidRPr="003B2BAC">
              <w:rPr>
                <w:color w:val="767171"/>
              </w:rPr>
              <w:t>11,406,726.40</w:t>
            </w:r>
          </w:p>
        </w:tc>
      </w:tr>
      <w:tr w:rsidR="00E27179" w:rsidRPr="003B2BAC" w14:paraId="1FDF4FAB" w14:textId="77777777" w:rsidTr="00E27179">
        <w:trPr>
          <w:cantSplit/>
        </w:trPr>
        <w:tc>
          <w:tcPr>
            <w:tcW w:w="996" w:type="dxa"/>
            <w:vAlign w:val="center"/>
          </w:tcPr>
          <w:p w14:paraId="61A540F7" w14:textId="77777777" w:rsidR="00E27179" w:rsidRPr="003B2BAC" w:rsidRDefault="00E27179" w:rsidP="00E27179">
            <w:pPr>
              <w:pStyle w:val="Textoindependiente"/>
              <w:spacing w:line="360" w:lineRule="auto"/>
              <w:jc w:val="center"/>
              <w:rPr>
                <w:color w:val="767171"/>
              </w:rPr>
            </w:pPr>
            <w:r w:rsidRPr="003B2BAC">
              <w:rPr>
                <w:color w:val="767171"/>
              </w:rPr>
              <w:t>12092</w:t>
            </w:r>
          </w:p>
        </w:tc>
        <w:tc>
          <w:tcPr>
            <w:tcW w:w="5380" w:type="dxa"/>
          </w:tcPr>
          <w:p w14:paraId="1BBA1F85"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Carretera </w:t>
            </w:r>
            <w:proofErr w:type="spellStart"/>
            <w:r w:rsidRPr="003B2BAC">
              <w:rPr>
                <w:color w:val="767171"/>
              </w:rPr>
              <w:t>Macasias</w:t>
            </w:r>
            <w:proofErr w:type="spellEnd"/>
            <w:r w:rsidRPr="003B2BAC">
              <w:rPr>
                <w:color w:val="767171"/>
              </w:rPr>
              <w:t xml:space="preserve"> </w:t>
            </w:r>
            <w:proofErr w:type="spellStart"/>
            <w:r w:rsidRPr="003B2BAC">
              <w:rPr>
                <w:color w:val="767171"/>
              </w:rPr>
              <w:t>Guaroa</w:t>
            </w:r>
            <w:proofErr w:type="spellEnd"/>
            <w:r w:rsidRPr="003B2BAC">
              <w:rPr>
                <w:color w:val="767171"/>
              </w:rPr>
              <w:t xml:space="preserve">, </w:t>
            </w:r>
            <w:proofErr w:type="spellStart"/>
            <w:r w:rsidRPr="003B2BAC">
              <w:rPr>
                <w:color w:val="767171"/>
              </w:rPr>
              <w:t>Construccion</w:t>
            </w:r>
            <w:proofErr w:type="spellEnd"/>
            <w:r w:rsidRPr="003B2BAC">
              <w:rPr>
                <w:color w:val="767171"/>
              </w:rPr>
              <w:t xml:space="preserve"> Calles</w:t>
            </w:r>
            <w:r>
              <w:rPr>
                <w:color w:val="767171"/>
              </w:rPr>
              <w:t xml:space="preserve"> de </w:t>
            </w:r>
            <w:proofErr w:type="spellStart"/>
            <w:r w:rsidRPr="003B2BAC">
              <w:rPr>
                <w:color w:val="767171"/>
              </w:rPr>
              <w:t>Macasias</w:t>
            </w:r>
            <w:proofErr w:type="spellEnd"/>
            <w:r>
              <w:rPr>
                <w:color w:val="767171"/>
              </w:rPr>
              <w:t xml:space="preserve"> y </w:t>
            </w:r>
            <w:r w:rsidRPr="003B2BAC">
              <w:rPr>
                <w:color w:val="767171"/>
              </w:rPr>
              <w:t xml:space="preserve">Helipuerto, Prov. </w:t>
            </w:r>
            <w:proofErr w:type="spellStart"/>
            <w:r w:rsidRPr="003B2BAC">
              <w:rPr>
                <w:color w:val="767171"/>
              </w:rPr>
              <w:t>Elias</w:t>
            </w:r>
            <w:proofErr w:type="spellEnd"/>
            <w:r w:rsidRPr="003B2BAC">
              <w:rPr>
                <w:color w:val="767171"/>
              </w:rPr>
              <w:t xml:space="preserve"> Piña</w:t>
            </w:r>
          </w:p>
        </w:tc>
        <w:tc>
          <w:tcPr>
            <w:tcW w:w="2186" w:type="dxa"/>
            <w:vAlign w:val="center"/>
          </w:tcPr>
          <w:p w14:paraId="4E57F859" w14:textId="77777777" w:rsidR="00E27179" w:rsidRPr="003B2BAC" w:rsidRDefault="00E27179" w:rsidP="00E27179">
            <w:pPr>
              <w:pStyle w:val="Textoindependiente"/>
              <w:spacing w:line="360" w:lineRule="auto"/>
              <w:jc w:val="center"/>
              <w:rPr>
                <w:color w:val="767171"/>
              </w:rPr>
            </w:pPr>
            <w:r w:rsidRPr="003B2BAC">
              <w:rPr>
                <w:color w:val="767171"/>
              </w:rPr>
              <w:t>11,406,726.40</w:t>
            </w:r>
          </w:p>
        </w:tc>
      </w:tr>
      <w:tr w:rsidR="00E27179" w:rsidRPr="003B2BAC" w14:paraId="4DFC0F85" w14:textId="77777777" w:rsidTr="00E27179">
        <w:trPr>
          <w:cantSplit/>
        </w:trPr>
        <w:tc>
          <w:tcPr>
            <w:tcW w:w="996" w:type="dxa"/>
            <w:vAlign w:val="center"/>
          </w:tcPr>
          <w:p w14:paraId="550004B9" w14:textId="77777777" w:rsidR="00E27179" w:rsidRPr="003B2BAC" w:rsidRDefault="00E27179" w:rsidP="00E27179">
            <w:pPr>
              <w:pStyle w:val="Textoindependiente"/>
              <w:spacing w:line="360" w:lineRule="auto"/>
              <w:jc w:val="center"/>
              <w:rPr>
                <w:color w:val="767171"/>
              </w:rPr>
            </w:pPr>
            <w:r w:rsidRPr="003B2BAC">
              <w:rPr>
                <w:color w:val="767171"/>
              </w:rPr>
              <w:t>12183</w:t>
            </w:r>
          </w:p>
        </w:tc>
        <w:tc>
          <w:tcPr>
            <w:tcW w:w="5380" w:type="dxa"/>
          </w:tcPr>
          <w:p w14:paraId="7CC2107C"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 Los Algarrobos-</w:t>
            </w:r>
            <w:proofErr w:type="spellStart"/>
            <w:r w:rsidRPr="003B2BAC">
              <w:rPr>
                <w:color w:val="767171"/>
              </w:rPr>
              <w:t>Pringamosala</w:t>
            </w:r>
            <w:proofErr w:type="spellEnd"/>
            <w:r w:rsidRPr="003B2BAC">
              <w:rPr>
                <w:color w:val="767171"/>
              </w:rPr>
              <w:t xml:space="preserve"> </w:t>
            </w:r>
            <w:proofErr w:type="spellStart"/>
            <w:r w:rsidRPr="003B2BAC">
              <w:rPr>
                <w:color w:val="767171"/>
              </w:rPr>
              <w:t>Fuentemata</w:t>
            </w:r>
            <w:proofErr w:type="spellEnd"/>
            <w:r w:rsidRPr="003B2BAC">
              <w:rPr>
                <w:color w:val="767171"/>
              </w:rPr>
              <w:t xml:space="preserve"> Gallina-</w:t>
            </w:r>
            <w:proofErr w:type="spellStart"/>
            <w:r w:rsidRPr="003B2BAC">
              <w:rPr>
                <w:color w:val="767171"/>
              </w:rPr>
              <w:t>Guachupita</w:t>
            </w:r>
            <w:proofErr w:type="spellEnd"/>
            <w:r w:rsidRPr="003B2BAC">
              <w:rPr>
                <w:color w:val="767171"/>
              </w:rPr>
              <w:t>-</w:t>
            </w:r>
            <w:proofErr w:type="spellStart"/>
            <w:r w:rsidRPr="003B2BAC">
              <w:rPr>
                <w:color w:val="767171"/>
              </w:rPr>
              <w:t>Hoyoncito</w:t>
            </w:r>
            <w:proofErr w:type="spellEnd"/>
            <w:r w:rsidRPr="003B2BAC">
              <w:rPr>
                <w:color w:val="767171"/>
              </w:rPr>
              <w:t>-El Puerto, Prov. Hato Mayor</w:t>
            </w:r>
          </w:p>
        </w:tc>
        <w:tc>
          <w:tcPr>
            <w:tcW w:w="2186" w:type="dxa"/>
            <w:vAlign w:val="center"/>
          </w:tcPr>
          <w:p w14:paraId="3BFF58BD" w14:textId="77777777" w:rsidR="00E27179" w:rsidRPr="003B2BAC" w:rsidRDefault="00E27179" w:rsidP="00E27179">
            <w:pPr>
              <w:pStyle w:val="Textoindependiente"/>
              <w:spacing w:line="360" w:lineRule="auto"/>
              <w:jc w:val="center"/>
              <w:rPr>
                <w:color w:val="767171"/>
              </w:rPr>
            </w:pPr>
            <w:r w:rsidRPr="003B2BAC">
              <w:rPr>
                <w:color w:val="767171"/>
              </w:rPr>
              <w:t>7,102,970.88</w:t>
            </w:r>
          </w:p>
        </w:tc>
      </w:tr>
      <w:tr w:rsidR="00E27179" w:rsidRPr="003B2BAC" w14:paraId="4DF20BE1" w14:textId="77777777" w:rsidTr="00E27179">
        <w:trPr>
          <w:cantSplit/>
        </w:trPr>
        <w:tc>
          <w:tcPr>
            <w:tcW w:w="996" w:type="dxa"/>
            <w:vAlign w:val="center"/>
          </w:tcPr>
          <w:p w14:paraId="59EC3862" w14:textId="77777777" w:rsidR="00E27179" w:rsidRPr="003B2BAC" w:rsidRDefault="00E27179" w:rsidP="00E27179">
            <w:pPr>
              <w:pStyle w:val="Textoindependiente"/>
              <w:spacing w:line="360" w:lineRule="auto"/>
              <w:jc w:val="center"/>
              <w:rPr>
                <w:color w:val="767171"/>
              </w:rPr>
            </w:pPr>
            <w:r w:rsidRPr="003B2BAC">
              <w:rPr>
                <w:color w:val="767171"/>
              </w:rPr>
              <w:t>12628</w:t>
            </w:r>
          </w:p>
        </w:tc>
        <w:tc>
          <w:tcPr>
            <w:tcW w:w="5380" w:type="dxa"/>
          </w:tcPr>
          <w:p w14:paraId="563BE3FD"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la </w:t>
            </w:r>
            <w:proofErr w:type="spellStart"/>
            <w:r w:rsidRPr="003B2BAC">
              <w:rPr>
                <w:color w:val="767171"/>
              </w:rPr>
              <w:t>Circunvalacion</w:t>
            </w:r>
            <w:proofErr w:type="spellEnd"/>
            <w:r>
              <w:rPr>
                <w:color w:val="767171"/>
              </w:rPr>
              <w:t xml:space="preserve"> de </w:t>
            </w:r>
            <w:r w:rsidRPr="003B2BAC">
              <w:rPr>
                <w:color w:val="767171"/>
              </w:rPr>
              <w:t>Azua 1ra. Etapa,</w:t>
            </w:r>
            <w:r>
              <w:rPr>
                <w:color w:val="767171"/>
              </w:rPr>
              <w:t xml:space="preserve"> en la </w:t>
            </w:r>
            <w:r w:rsidRPr="003B2BAC">
              <w:rPr>
                <w:color w:val="767171"/>
              </w:rPr>
              <w:t>Provincia Azua</w:t>
            </w:r>
          </w:p>
        </w:tc>
        <w:tc>
          <w:tcPr>
            <w:tcW w:w="2186" w:type="dxa"/>
            <w:vAlign w:val="center"/>
          </w:tcPr>
          <w:p w14:paraId="52A63953" w14:textId="77777777" w:rsidR="00E27179" w:rsidRPr="003B2BAC" w:rsidRDefault="00E27179" w:rsidP="00E27179">
            <w:pPr>
              <w:pStyle w:val="Textoindependiente"/>
              <w:spacing w:line="360" w:lineRule="auto"/>
              <w:jc w:val="center"/>
              <w:rPr>
                <w:color w:val="767171"/>
              </w:rPr>
            </w:pPr>
            <w:r w:rsidRPr="003B2BAC">
              <w:rPr>
                <w:color w:val="767171"/>
              </w:rPr>
              <w:t>9,725,825.80</w:t>
            </w:r>
          </w:p>
        </w:tc>
      </w:tr>
      <w:tr w:rsidR="00E27179" w:rsidRPr="003B2BAC" w14:paraId="434E6188" w14:textId="77777777" w:rsidTr="00E27179">
        <w:trPr>
          <w:cantSplit/>
        </w:trPr>
        <w:tc>
          <w:tcPr>
            <w:tcW w:w="996" w:type="dxa"/>
            <w:vAlign w:val="center"/>
          </w:tcPr>
          <w:p w14:paraId="59BE91B3" w14:textId="77777777" w:rsidR="00E27179" w:rsidRPr="003B2BAC" w:rsidRDefault="00E27179" w:rsidP="00E27179">
            <w:pPr>
              <w:pStyle w:val="Textoindependiente"/>
              <w:spacing w:line="360" w:lineRule="auto"/>
              <w:jc w:val="center"/>
              <w:rPr>
                <w:color w:val="767171"/>
              </w:rPr>
            </w:pPr>
            <w:r w:rsidRPr="003B2BAC">
              <w:rPr>
                <w:color w:val="767171"/>
              </w:rPr>
              <w:t>12630</w:t>
            </w:r>
          </w:p>
        </w:tc>
        <w:tc>
          <w:tcPr>
            <w:tcW w:w="5380" w:type="dxa"/>
          </w:tcPr>
          <w:p w14:paraId="7EE86D7E"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la </w:t>
            </w:r>
            <w:r w:rsidRPr="003B2BAC">
              <w:rPr>
                <w:color w:val="767171"/>
              </w:rPr>
              <w:t>Avenida</w:t>
            </w:r>
            <w:r>
              <w:rPr>
                <w:color w:val="767171"/>
              </w:rPr>
              <w:t xml:space="preserve"> de </w:t>
            </w:r>
            <w:proofErr w:type="spellStart"/>
            <w:r w:rsidRPr="003B2BAC">
              <w:rPr>
                <w:color w:val="767171"/>
              </w:rPr>
              <w:t>Circunvalacion</w:t>
            </w:r>
            <w:proofErr w:type="spellEnd"/>
            <w:r>
              <w:rPr>
                <w:color w:val="767171"/>
              </w:rPr>
              <w:t xml:space="preserve"> de Baní en la </w:t>
            </w:r>
            <w:r w:rsidRPr="003B2BAC">
              <w:rPr>
                <w:color w:val="767171"/>
              </w:rPr>
              <w:t>Provincia Peravia</w:t>
            </w:r>
          </w:p>
        </w:tc>
        <w:tc>
          <w:tcPr>
            <w:tcW w:w="2186" w:type="dxa"/>
            <w:vAlign w:val="center"/>
          </w:tcPr>
          <w:p w14:paraId="35BD8970" w14:textId="77777777" w:rsidR="00E27179" w:rsidRPr="003B2BAC" w:rsidRDefault="00E27179" w:rsidP="00E27179">
            <w:pPr>
              <w:pStyle w:val="Textoindependiente"/>
              <w:spacing w:line="360" w:lineRule="auto"/>
              <w:jc w:val="center"/>
              <w:rPr>
                <w:color w:val="767171"/>
              </w:rPr>
            </w:pPr>
            <w:r w:rsidRPr="003B2BAC">
              <w:rPr>
                <w:color w:val="767171"/>
              </w:rPr>
              <w:t>2,334,627.68</w:t>
            </w:r>
          </w:p>
        </w:tc>
      </w:tr>
      <w:tr w:rsidR="00E27179" w:rsidRPr="003B2BAC" w14:paraId="691AD764" w14:textId="77777777" w:rsidTr="00E27179">
        <w:trPr>
          <w:cantSplit/>
        </w:trPr>
        <w:tc>
          <w:tcPr>
            <w:tcW w:w="996" w:type="dxa"/>
            <w:vAlign w:val="center"/>
          </w:tcPr>
          <w:p w14:paraId="31008210" w14:textId="77777777" w:rsidR="00E27179" w:rsidRPr="003B2BAC" w:rsidRDefault="00E27179" w:rsidP="00E27179">
            <w:pPr>
              <w:pStyle w:val="Textoindependiente"/>
              <w:spacing w:line="360" w:lineRule="auto"/>
              <w:jc w:val="center"/>
              <w:rPr>
                <w:color w:val="767171"/>
              </w:rPr>
            </w:pPr>
            <w:r w:rsidRPr="003B2BAC">
              <w:rPr>
                <w:color w:val="767171"/>
              </w:rPr>
              <w:lastRenderedPageBreak/>
              <w:t>12631</w:t>
            </w:r>
          </w:p>
        </w:tc>
        <w:tc>
          <w:tcPr>
            <w:tcW w:w="5380" w:type="dxa"/>
          </w:tcPr>
          <w:p w14:paraId="7B8A699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Carretera Enriquillo - Pedernales</w:t>
            </w:r>
            <w:r>
              <w:rPr>
                <w:color w:val="767171"/>
              </w:rPr>
              <w:t xml:space="preserve"> en </w:t>
            </w:r>
            <w:r w:rsidRPr="003B2BAC">
              <w:rPr>
                <w:color w:val="767171"/>
              </w:rPr>
              <w:t>Las Provincias Barahona</w:t>
            </w:r>
            <w:r>
              <w:rPr>
                <w:color w:val="767171"/>
              </w:rPr>
              <w:t xml:space="preserve"> y </w:t>
            </w:r>
            <w:r w:rsidRPr="003B2BAC">
              <w:rPr>
                <w:color w:val="767171"/>
              </w:rPr>
              <w:t>Pedernales</w:t>
            </w:r>
          </w:p>
        </w:tc>
        <w:tc>
          <w:tcPr>
            <w:tcW w:w="2186" w:type="dxa"/>
            <w:vAlign w:val="center"/>
          </w:tcPr>
          <w:p w14:paraId="0802A905" w14:textId="77777777" w:rsidR="00E27179" w:rsidRPr="003B2BAC" w:rsidRDefault="00E27179" w:rsidP="00E27179">
            <w:pPr>
              <w:pStyle w:val="Textoindependiente"/>
              <w:spacing w:line="360" w:lineRule="auto"/>
              <w:jc w:val="center"/>
              <w:rPr>
                <w:color w:val="767171"/>
              </w:rPr>
            </w:pPr>
            <w:r w:rsidRPr="003B2BAC">
              <w:rPr>
                <w:color w:val="767171"/>
              </w:rPr>
              <w:t>76,425,066.90</w:t>
            </w:r>
          </w:p>
        </w:tc>
      </w:tr>
      <w:tr w:rsidR="00E27179" w:rsidRPr="003B2BAC" w14:paraId="239AF881" w14:textId="77777777" w:rsidTr="00E27179">
        <w:trPr>
          <w:cantSplit/>
        </w:trPr>
        <w:tc>
          <w:tcPr>
            <w:tcW w:w="996" w:type="dxa"/>
            <w:vAlign w:val="center"/>
          </w:tcPr>
          <w:p w14:paraId="45C60878" w14:textId="77777777" w:rsidR="00E27179" w:rsidRPr="003B2BAC" w:rsidRDefault="00E27179" w:rsidP="00E27179">
            <w:pPr>
              <w:pStyle w:val="Textoindependiente"/>
              <w:spacing w:line="360" w:lineRule="auto"/>
              <w:jc w:val="center"/>
              <w:rPr>
                <w:color w:val="767171"/>
              </w:rPr>
            </w:pPr>
            <w:r w:rsidRPr="003B2BAC">
              <w:rPr>
                <w:color w:val="767171"/>
              </w:rPr>
              <w:t>12635</w:t>
            </w:r>
          </w:p>
        </w:tc>
        <w:tc>
          <w:tcPr>
            <w:tcW w:w="5380" w:type="dxa"/>
          </w:tcPr>
          <w:p w14:paraId="593FC81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Carretera Enriquillo - Barahona</w:t>
            </w:r>
            <w:r>
              <w:rPr>
                <w:color w:val="767171"/>
              </w:rPr>
              <w:t xml:space="preserve"> en la </w:t>
            </w:r>
            <w:r w:rsidRPr="003B2BAC">
              <w:rPr>
                <w:color w:val="767171"/>
              </w:rPr>
              <w:t>Provincia Barahona</w:t>
            </w:r>
          </w:p>
        </w:tc>
        <w:tc>
          <w:tcPr>
            <w:tcW w:w="2186" w:type="dxa"/>
            <w:vAlign w:val="center"/>
          </w:tcPr>
          <w:p w14:paraId="7EEB4AA1" w14:textId="77777777" w:rsidR="00E27179" w:rsidRPr="003B2BAC" w:rsidRDefault="00E27179" w:rsidP="00E27179">
            <w:pPr>
              <w:pStyle w:val="Textoindependiente"/>
              <w:spacing w:line="360" w:lineRule="auto"/>
              <w:jc w:val="center"/>
              <w:rPr>
                <w:color w:val="767171"/>
              </w:rPr>
            </w:pPr>
            <w:r w:rsidRPr="003B2BAC">
              <w:rPr>
                <w:color w:val="767171"/>
              </w:rPr>
              <w:t>74,143,721.62</w:t>
            </w:r>
          </w:p>
        </w:tc>
      </w:tr>
      <w:tr w:rsidR="00E27179" w:rsidRPr="003B2BAC" w14:paraId="54709E38" w14:textId="77777777" w:rsidTr="00E27179">
        <w:trPr>
          <w:cantSplit/>
        </w:trPr>
        <w:tc>
          <w:tcPr>
            <w:tcW w:w="996" w:type="dxa"/>
            <w:vAlign w:val="center"/>
          </w:tcPr>
          <w:p w14:paraId="0B3C23A4" w14:textId="77777777" w:rsidR="00E27179" w:rsidRPr="003B2BAC" w:rsidRDefault="00E27179" w:rsidP="00E27179">
            <w:pPr>
              <w:pStyle w:val="Textoindependiente"/>
              <w:spacing w:line="360" w:lineRule="auto"/>
              <w:jc w:val="center"/>
              <w:rPr>
                <w:color w:val="767171"/>
              </w:rPr>
            </w:pPr>
            <w:r w:rsidRPr="003B2BAC">
              <w:rPr>
                <w:color w:val="767171"/>
              </w:rPr>
              <w:t>12720</w:t>
            </w:r>
          </w:p>
        </w:tc>
        <w:tc>
          <w:tcPr>
            <w:tcW w:w="5380" w:type="dxa"/>
          </w:tcPr>
          <w:p w14:paraId="1D2FF597" w14:textId="77777777" w:rsidR="00E27179" w:rsidRPr="003B2BAC" w:rsidRDefault="00E27179" w:rsidP="00E27179">
            <w:pPr>
              <w:pStyle w:val="Textoindependiente"/>
              <w:spacing w:line="276" w:lineRule="auto"/>
              <w:jc w:val="both"/>
              <w:rPr>
                <w:color w:val="767171"/>
              </w:rPr>
            </w:pPr>
            <w:r w:rsidRPr="003B2BAC">
              <w:rPr>
                <w:color w:val="767171"/>
              </w:rPr>
              <w:t>Reconstrucción Carretera Hato Mayor -</w:t>
            </w:r>
            <w:r>
              <w:rPr>
                <w:color w:val="767171"/>
              </w:rPr>
              <w:t xml:space="preserve"> el </w:t>
            </w:r>
            <w:r w:rsidRPr="003B2BAC">
              <w:rPr>
                <w:color w:val="767171"/>
              </w:rPr>
              <w:t>Puerto, Provincia Hato Mayor</w:t>
            </w:r>
          </w:p>
        </w:tc>
        <w:tc>
          <w:tcPr>
            <w:tcW w:w="2186" w:type="dxa"/>
            <w:vAlign w:val="center"/>
          </w:tcPr>
          <w:p w14:paraId="53ED5F5F" w14:textId="77777777" w:rsidR="00E27179" w:rsidRPr="003B2BAC" w:rsidRDefault="00E27179" w:rsidP="00E27179">
            <w:pPr>
              <w:pStyle w:val="Textoindependiente"/>
              <w:spacing w:line="360" w:lineRule="auto"/>
              <w:jc w:val="center"/>
              <w:rPr>
                <w:color w:val="767171"/>
              </w:rPr>
            </w:pPr>
            <w:r w:rsidRPr="003B2BAC">
              <w:rPr>
                <w:color w:val="767171"/>
              </w:rPr>
              <w:t>43,345,560.33</w:t>
            </w:r>
          </w:p>
        </w:tc>
      </w:tr>
      <w:tr w:rsidR="00E27179" w:rsidRPr="003B2BAC" w14:paraId="551125F9" w14:textId="77777777" w:rsidTr="00E27179">
        <w:trPr>
          <w:cantSplit/>
        </w:trPr>
        <w:tc>
          <w:tcPr>
            <w:tcW w:w="996" w:type="dxa"/>
            <w:vAlign w:val="center"/>
          </w:tcPr>
          <w:p w14:paraId="7F72BAF5" w14:textId="77777777" w:rsidR="00E27179" w:rsidRPr="003B2BAC" w:rsidRDefault="00E27179" w:rsidP="00E27179">
            <w:pPr>
              <w:pStyle w:val="Textoindependiente"/>
              <w:spacing w:line="360" w:lineRule="auto"/>
              <w:jc w:val="center"/>
              <w:rPr>
                <w:color w:val="767171"/>
              </w:rPr>
            </w:pPr>
            <w:r w:rsidRPr="003B2BAC">
              <w:rPr>
                <w:color w:val="767171"/>
              </w:rPr>
              <w:t>12723</w:t>
            </w:r>
          </w:p>
        </w:tc>
        <w:tc>
          <w:tcPr>
            <w:tcW w:w="5380" w:type="dxa"/>
          </w:tcPr>
          <w:p w14:paraId="6F7B496E" w14:textId="77777777" w:rsidR="00E27179" w:rsidRPr="003B2BAC" w:rsidRDefault="00E27179" w:rsidP="00E27179">
            <w:pPr>
              <w:pStyle w:val="Textoindependiente"/>
              <w:spacing w:line="276" w:lineRule="auto"/>
              <w:jc w:val="both"/>
              <w:rPr>
                <w:color w:val="767171"/>
              </w:rPr>
            </w:pPr>
            <w:r w:rsidRPr="003B2BAC">
              <w:rPr>
                <w:color w:val="767171"/>
              </w:rPr>
              <w:t>Reconstrucción Carretera</w:t>
            </w:r>
            <w:r>
              <w:rPr>
                <w:color w:val="767171"/>
              </w:rPr>
              <w:t xml:space="preserve"> de </w:t>
            </w:r>
            <w:r w:rsidRPr="003B2BAC">
              <w:rPr>
                <w:color w:val="767171"/>
              </w:rPr>
              <w:t xml:space="preserve">Los Llanos-Al Puerto, Provincia </w:t>
            </w:r>
            <w:r>
              <w:rPr>
                <w:color w:val="767171"/>
              </w:rPr>
              <w:t>San Pedro de Macorís</w:t>
            </w:r>
          </w:p>
        </w:tc>
        <w:tc>
          <w:tcPr>
            <w:tcW w:w="2186" w:type="dxa"/>
            <w:vAlign w:val="center"/>
          </w:tcPr>
          <w:p w14:paraId="67BCE7AF" w14:textId="77777777" w:rsidR="00E27179" w:rsidRPr="003B2BAC" w:rsidRDefault="00E27179" w:rsidP="00E27179">
            <w:pPr>
              <w:pStyle w:val="Textoindependiente"/>
              <w:spacing w:line="360" w:lineRule="auto"/>
              <w:jc w:val="center"/>
              <w:rPr>
                <w:color w:val="767171"/>
              </w:rPr>
            </w:pPr>
            <w:r w:rsidRPr="003B2BAC">
              <w:rPr>
                <w:color w:val="767171"/>
              </w:rPr>
              <w:t>9,125,381.12</w:t>
            </w:r>
          </w:p>
        </w:tc>
      </w:tr>
      <w:tr w:rsidR="00E27179" w:rsidRPr="003B2BAC" w14:paraId="078CDC12" w14:textId="77777777" w:rsidTr="00E27179">
        <w:trPr>
          <w:cantSplit/>
        </w:trPr>
        <w:tc>
          <w:tcPr>
            <w:tcW w:w="996" w:type="dxa"/>
            <w:vAlign w:val="center"/>
          </w:tcPr>
          <w:p w14:paraId="0DEAB5E6" w14:textId="77777777" w:rsidR="00E27179" w:rsidRPr="003B2BAC" w:rsidRDefault="00E27179" w:rsidP="00E27179">
            <w:pPr>
              <w:pStyle w:val="Textoindependiente"/>
              <w:spacing w:line="360" w:lineRule="auto"/>
              <w:jc w:val="center"/>
              <w:rPr>
                <w:color w:val="767171"/>
              </w:rPr>
            </w:pPr>
            <w:r w:rsidRPr="003B2BAC">
              <w:rPr>
                <w:color w:val="767171"/>
              </w:rPr>
              <w:t>13491</w:t>
            </w:r>
          </w:p>
        </w:tc>
        <w:tc>
          <w:tcPr>
            <w:tcW w:w="5380" w:type="dxa"/>
          </w:tcPr>
          <w:p w14:paraId="0050F660" w14:textId="77777777" w:rsidR="00E27179" w:rsidRPr="003B2BAC" w:rsidRDefault="00E27179" w:rsidP="00E27179">
            <w:pPr>
              <w:pStyle w:val="Textoindependiente"/>
              <w:spacing w:line="276" w:lineRule="auto"/>
              <w:jc w:val="both"/>
              <w:rPr>
                <w:color w:val="767171"/>
              </w:rPr>
            </w:pPr>
            <w:r w:rsidRPr="003B2BAC">
              <w:rPr>
                <w:color w:val="767171"/>
              </w:rPr>
              <w:t>Remodelación Oficinas</w:t>
            </w:r>
            <w:r>
              <w:rPr>
                <w:color w:val="767171"/>
              </w:rPr>
              <w:t xml:space="preserve"> del </w:t>
            </w:r>
            <w:r w:rsidRPr="003B2BAC">
              <w:rPr>
                <w:color w:val="767171"/>
              </w:rPr>
              <w:t>Tribunal Constitucional, Distrito Nacional</w:t>
            </w:r>
          </w:p>
        </w:tc>
        <w:tc>
          <w:tcPr>
            <w:tcW w:w="2186" w:type="dxa"/>
            <w:vAlign w:val="center"/>
          </w:tcPr>
          <w:p w14:paraId="3D086EBB" w14:textId="77777777" w:rsidR="00E27179" w:rsidRPr="003B2BAC" w:rsidRDefault="00E27179" w:rsidP="00E27179">
            <w:pPr>
              <w:pStyle w:val="Textoindependiente"/>
              <w:spacing w:line="360" w:lineRule="auto"/>
              <w:jc w:val="center"/>
              <w:rPr>
                <w:color w:val="767171"/>
              </w:rPr>
            </w:pPr>
            <w:r w:rsidRPr="003B2BAC">
              <w:rPr>
                <w:color w:val="767171"/>
              </w:rPr>
              <w:t>40,861,076.77</w:t>
            </w:r>
          </w:p>
        </w:tc>
      </w:tr>
      <w:tr w:rsidR="00E27179" w:rsidRPr="003B2BAC" w14:paraId="46145146" w14:textId="77777777" w:rsidTr="00E27179">
        <w:trPr>
          <w:cantSplit/>
        </w:trPr>
        <w:tc>
          <w:tcPr>
            <w:tcW w:w="996" w:type="dxa"/>
            <w:vAlign w:val="center"/>
          </w:tcPr>
          <w:p w14:paraId="41E36220" w14:textId="77777777" w:rsidR="00E27179" w:rsidRPr="003B2BAC" w:rsidRDefault="00E27179" w:rsidP="00E27179">
            <w:pPr>
              <w:pStyle w:val="Textoindependiente"/>
              <w:spacing w:line="360" w:lineRule="auto"/>
              <w:jc w:val="center"/>
              <w:rPr>
                <w:color w:val="767171"/>
              </w:rPr>
            </w:pPr>
            <w:r w:rsidRPr="003B2BAC">
              <w:rPr>
                <w:color w:val="767171"/>
              </w:rPr>
              <w:t>13633</w:t>
            </w:r>
          </w:p>
        </w:tc>
        <w:tc>
          <w:tcPr>
            <w:tcW w:w="5380" w:type="dxa"/>
          </w:tcPr>
          <w:p w14:paraId="4B383952" w14:textId="77777777" w:rsidR="00E27179" w:rsidRPr="003B2BAC" w:rsidRDefault="00E27179" w:rsidP="00E27179">
            <w:pPr>
              <w:pStyle w:val="Textoindependiente"/>
              <w:spacing w:line="276" w:lineRule="auto"/>
              <w:jc w:val="both"/>
              <w:rPr>
                <w:color w:val="767171"/>
              </w:rPr>
            </w:pPr>
            <w:r w:rsidRPr="003B2BAC">
              <w:rPr>
                <w:color w:val="767171"/>
              </w:rPr>
              <w:t>Reconstrucción Avenida Ecológica Hasta</w:t>
            </w:r>
            <w:r>
              <w:rPr>
                <w:color w:val="767171"/>
              </w:rPr>
              <w:t xml:space="preserve"> la </w:t>
            </w:r>
            <w:r w:rsidRPr="003B2BAC">
              <w:rPr>
                <w:color w:val="767171"/>
              </w:rPr>
              <w:t>Ciudad Juan Bosch, Santo Domingo</w:t>
            </w:r>
          </w:p>
        </w:tc>
        <w:tc>
          <w:tcPr>
            <w:tcW w:w="2186" w:type="dxa"/>
            <w:vAlign w:val="center"/>
          </w:tcPr>
          <w:p w14:paraId="46FBD482" w14:textId="77777777" w:rsidR="00E27179" w:rsidRPr="003B2BAC" w:rsidRDefault="00E27179" w:rsidP="00E27179">
            <w:pPr>
              <w:pStyle w:val="Textoindependiente"/>
              <w:spacing w:line="360" w:lineRule="auto"/>
              <w:jc w:val="center"/>
              <w:rPr>
                <w:color w:val="767171"/>
              </w:rPr>
            </w:pPr>
            <w:r w:rsidRPr="003B2BAC">
              <w:rPr>
                <w:color w:val="767171"/>
              </w:rPr>
              <w:t>63,929,268.91</w:t>
            </w:r>
          </w:p>
        </w:tc>
      </w:tr>
      <w:tr w:rsidR="00E27179" w:rsidRPr="003B2BAC" w14:paraId="180F5E34" w14:textId="77777777" w:rsidTr="00E27179">
        <w:trPr>
          <w:cantSplit/>
        </w:trPr>
        <w:tc>
          <w:tcPr>
            <w:tcW w:w="996" w:type="dxa"/>
            <w:vAlign w:val="center"/>
          </w:tcPr>
          <w:p w14:paraId="147EC04D" w14:textId="77777777" w:rsidR="00E27179" w:rsidRPr="003B2BAC" w:rsidRDefault="00E27179" w:rsidP="00E27179">
            <w:pPr>
              <w:pStyle w:val="Textoindependiente"/>
              <w:spacing w:line="360" w:lineRule="auto"/>
              <w:jc w:val="center"/>
              <w:rPr>
                <w:color w:val="767171"/>
              </w:rPr>
            </w:pPr>
            <w:r w:rsidRPr="003B2BAC">
              <w:rPr>
                <w:color w:val="767171"/>
              </w:rPr>
              <w:t>13635</w:t>
            </w:r>
          </w:p>
        </w:tc>
        <w:tc>
          <w:tcPr>
            <w:tcW w:w="5380" w:type="dxa"/>
          </w:tcPr>
          <w:p w14:paraId="5DA40397" w14:textId="77777777" w:rsidR="00E27179" w:rsidRPr="003B2BAC" w:rsidRDefault="00E27179" w:rsidP="00E27179">
            <w:pPr>
              <w:pStyle w:val="Textoindependiente"/>
              <w:spacing w:line="276" w:lineRule="auto"/>
              <w:jc w:val="both"/>
              <w:rPr>
                <w:color w:val="767171"/>
              </w:rPr>
            </w:pPr>
            <w:r w:rsidRPr="003B2BAC">
              <w:rPr>
                <w:color w:val="767171"/>
              </w:rPr>
              <w:t>Construcción Edificio</w:t>
            </w:r>
            <w:r>
              <w:rPr>
                <w:color w:val="767171"/>
              </w:rPr>
              <w:t xml:space="preserve"> de </w:t>
            </w:r>
            <w:r w:rsidRPr="003B2BAC">
              <w:rPr>
                <w:color w:val="767171"/>
              </w:rPr>
              <w:t>Dos Niveles</w:t>
            </w:r>
            <w:r>
              <w:rPr>
                <w:color w:val="767171"/>
              </w:rPr>
              <w:t xml:space="preserve"> del </w:t>
            </w:r>
            <w:r w:rsidRPr="003B2BAC">
              <w:rPr>
                <w:color w:val="767171"/>
              </w:rPr>
              <w:t>Instituto</w:t>
            </w:r>
            <w:r>
              <w:rPr>
                <w:color w:val="767171"/>
              </w:rPr>
              <w:t xml:space="preserve"> de </w:t>
            </w:r>
            <w:r w:rsidRPr="003B2BAC">
              <w:rPr>
                <w:color w:val="767171"/>
              </w:rPr>
              <w:t>Cardiología</w:t>
            </w:r>
          </w:p>
        </w:tc>
        <w:tc>
          <w:tcPr>
            <w:tcW w:w="2186" w:type="dxa"/>
            <w:vAlign w:val="center"/>
          </w:tcPr>
          <w:p w14:paraId="782AABD7" w14:textId="77777777" w:rsidR="00E27179" w:rsidRPr="003B2BAC" w:rsidRDefault="00E27179" w:rsidP="00E27179">
            <w:pPr>
              <w:pStyle w:val="Textoindependiente"/>
              <w:spacing w:line="360" w:lineRule="auto"/>
              <w:jc w:val="center"/>
              <w:rPr>
                <w:color w:val="767171"/>
              </w:rPr>
            </w:pPr>
            <w:r w:rsidRPr="003B2BAC">
              <w:rPr>
                <w:color w:val="767171"/>
              </w:rPr>
              <w:t>43,585,148.56</w:t>
            </w:r>
          </w:p>
        </w:tc>
      </w:tr>
      <w:tr w:rsidR="00E27179" w:rsidRPr="003B2BAC" w14:paraId="4F751558" w14:textId="77777777" w:rsidTr="00E27179">
        <w:trPr>
          <w:cantSplit/>
        </w:trPr>
        <w:tc>
          <w:tcPr>
            <w:tcW w:w="996" w:type="dxa"/>
            <w:vAlign w:val="center"/>
          </w:tcPr>
          <w:p w14:paraId="209DB78D" w14:textId="77777777" w:rsidR="00E27179" w:rsidRPr="003B2BAC" w:rsidRDefault="00E27179" w:rsidP="00E27179">
            <w:pPr>
              <w:pStyle w:val="Textoindependiente"/>
              <w:spacing w:line="360" w:lineRule="auto"/>
              <w:jc w:val="center"/>
              <w:rPr>
                <w:color w:val="767171"/>
              </w:rPr>
            </w:pPr>
            <w:r w:rsidRPr="003B2BAC">
              <w:rPr>
                <w:color w:val="767171"/>
              </w:rPr>
              <w:t>13636</w:t>
            </w:r>
          </w:p>
        </w:tc>
        <w:tc>
          <w:tcPr>
            <w:tcW w:w="5380" w:type="dxa"/>
          </w:tcPr>
          <w:p w14:paraId="5D975AB6"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Parque  Distrito Industrial Santo Domingo Oeste (D</w:t>
            </w:r>
            <w:r>
              <w:rPr>
                <w:color w:val="767171"/>
              </w:rPr>
              <w:t>ISDO</w:t>
            </w:r>
            <w:r w:rsidRPr="003B2BAC">
              <w:rPr>
                <w:color w:val="767171"/>
              </w:rPr>
              <w:t>),</w:t>
            </w:r>
            <w:r>
              <w:rPr>
                <w:color w:val="767171"/>
              </w:rPr>
              <w:t xml:space="preserve"> en </w:t>
            </w:r>
            <w:r w:rsidRPr="003B2BAC">
              <w:rPr>
                <w:color w:val="767171"/>
              </w:rPr>
              <w:t xml:space="preserve">Hato Nuevo, </w:t>
            </w:r>
            <w:proofErr w:type="spellStart"/>
            <w:r w:rsidRPr="003B2BAC">
              <w:rPr>
                <w:color w:val="767171"/>
              </w:rPr>
              <w:t>Manoguayabo</w:t>
            </w:r>
            <w:proofErr w:type="spellEnd"/>
          </w:p>
        </w:tc>
        <w:tc>
          <w:tcPr>
            <w:tcW w:w="2186" w:type="dxa"/>
            <w:vAlign w:val="center"/>
          </w:tcPr>
          <w:p w14:paraId="127FE4B1" w14:textId="77777777" w:rsidR="00E27179" w:rsidRPr="003B2BAC" w:rsidRDefault="00E27179" w:rsidP="00E27179">
            <w:pPr>
              <w:pStyle w:val="Textoindependiente"/>
              <w:spacing w:line="360" w:lineRule="auto"/>
              <w:jc w:val="center"/>
              <w:rPr>
                <w:color w:val="767171"/>
              </w:rPr>
            </w:pPr>
            <w:r w:rsidRPr="003B2BAC">
              <w:rPr>
                <w:color w:val="767171"/>
              </w:rPr>
              <w:t>12,633,084.60</w:t>
            </w:r>
          </w:p>
        </w:tc>
      </w:tr>
      <w:tr w:rsidR="00E27179" w:rsidRPr="003B2BAC" w14:paraId="7944976E" w14:textId="77777777" w:rsidTr="00E27179">
        <w:trPr>
          <w:cantSplit/>
        </w:trPr>
        <w:tc>
          <w:tcPr>
            <w:tcW w:w="996" w:type="dxa"/>
            <w:vAlign w:val="center"/>
          </w:tcPr>
          <w:p w14:paraId="59C0AFE7" w14:textId="77777777" w:rsidR="00E27179" w:rsidRPr="003B2BAC" w:rsidRDefault="00E27179" w:rsidP="00E27179">
            <w:pPr>
              <w:pStyle w:val="Textoindependiente"/>
              <w:spacing w:line="360" w:lineRule="auto"/>
              <w:jc w:val="center"/>
              <w:rPr>
                <w:color w:val="767171"/>
              </w:rPr>
            </w:pPr>
            <w:r w:rsidRPr="003B2BAC">
              <w:rPr>
                <w:color w:val="767171"/>
              </w:rPr>
              <w:t>13652</w:t>
            </w:r>
          </w:p>
        </w:tc>
        <w:tc>
          <w:tcPr>
            <w:tcW w:w="5380" w:type="dxa"/>
          </w:tcPr>
          <w:p w14:paraId="50291014"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la </w:t>
            </w:r>
            <w:r w:rsidRPr="003B2BAC">
              <w:rPr>
                <w:color w:val="767171"/>
              </w:rPr>
              <w:t>Ciudad Esperanza</w:t>
            </w:r>
            <w:r>
              <w:rPr>
                <w:color w:val="767171"/>
              </w:rPr>
              <w:t xml:space="preserve"> de </w:t>
            </w:r>
            <w:r w:rsidRPr="003B2BAC">
              <w:rPr>
                <w:color w:val="767171"/>
              </w:rPr>
              <w:t>Los Barrancones, Provincia Barahona</w:t>
            </w:r>
          </w:p>
        </w:tc>
        <w:tc>
          <w:tcPr>
            <w:tcW w:w="2186" w:type="dxa"/>
            <w:vAlign w:val="center"/>
          </w:tcPr>
          <w:p w14:paraId="525A9CF7" w14:textId="77777777" w:rsidR="00E27179" w:rsidRPr="003B2BAC" w:rsidRDefault="00E27179" w:rsidP="00E27179">
            <w:pPr>
              <w:pStyle w:val="Textoindependiente"/>
              <w:spacing w:line="360" w:lineRule="auto"/>
              <w:jc w:val="center"/>
              <w:rPr>
                <w:color w:val="767171"/>
              </w:rPr>
            </w:pPr>
            <w:r w:rsidRPr="003B2BAC">
              <w:rPr>
                <w:color w:val="767171"/>
              </w:rPr>
              <w:t>21,792,574.28</w:t>
            </w:r>
          </w:p>
        </w:tc>
      </w:tr>
      <w:tr w:rsidR="00E27179" w:rsidRPr="003B2BAC" w14:paraId="18646A0D" w14:textId="77777777" w:rsidTr="00E27179">
        <w:trPr>
          <w:cantSplit/>
        </w:trPr>
        <w:tc>
          <w:tcPr>
            <w:tcW w:w="996" w:type="dxa"/>
            <w:vAlign w:val="center"/>
          </w:tcPr>
          <w:p w14:paraId="57723FC9" w14:textId="77777777" w:rsidR="00E27179" w:rsidRPr="003B2BAC" w:rsidRDefault="00E27179" w:rsidP="00E27179">
            <w:pPr>
              <w:pStyle w:val="Textoindependiente"/>
              <w:spacing w:line="360" w:lineRule="auto"/>
              <w:jc w:val="center"/>
              <w:rPr>
                <w:color w:val="767171"/>
              </w:rPr>
            </w:pPr>
            <w:r w:rsidRPr="003B2BAC">
              <w:rPr>
                <w:color w:val="767171"/>
              </w:rPr>
              <w:t>13710</w:t>
            </w:r>
          </w:p>
        </w:tc>
        <w:tc>
          <w:tcPr>
            <w:tcW w:w="5380" w:type="dxa"/>
          </w:tcPr>
          <w:p w14:paraId="5505E05A" w14:textId="77777777" w:rsidR="00E27179" w:rsidRPr="003B2BAC" w:rsidRDefault="00E27179" w:rsidP="00E27179">
            <w:pPr>
              <w:pStyle w:val="Textoindependiente"/>
              <w:spacing w:line="276" w:lineRule="auto"/>
              <w:jc w:val="both"/>
              <w:rPr>
                <w:color w:val="767171"/>
              </w:rPr>
            </w:pPr>
            <w:r w:rsidRPr="003B2BAC">
              <w:rPr>
                <w:color w:val="767171"/>
              </w:rPr>
              <w:t>Construcción Laboratorio Nacional</w:t>
            </w:r>
            <w:r>
              <w:rPr>
                <w:color w:val="767171"/>
              </w:rPr>
              <w:t xml:space="preserve"> de </w:t>
            </w:r>
            <w:r w:rsidRPr="003B2BAC">
              <w:rPr>
                <w:color w:val="767171"/>
              </w:rPr>
              <w:t>Tamiz Neonatal</w:t>
            </w:r>
            <w:r>
              <w:rPr>
                <w:color w:val="767171"/>
              </w:rPr>
              <w:t xml:space="preserve"> y </w:t>
            </w:r>
            <w:r w:rsidRPr="003B2BAC">
              <w:rPr>
                <w:color w:val="767171"/>
              </w:rPr>
              <w:t>Alto Riesgo</w:t>
            </w:r>
            <w:r>
              <w:rPr>
                <w:color w:val="767171"/>
              </w:rPr>
              <w:t xml:space="preserve"> en </w:t>
            </w:r>
            <w:r w:rsidRPr="003B2BAC">
              <w:rPr>
                <w:color w:val="767171"/>
              </w:rPr>
              <w:t>Santo Domingo, Distrito Nacional</w:t>
            </w:r>
          </w:p>
        </w:tc>
        <w:tc>
          <w:tcPr>
            <w:tcW w:w="2186" w:type="dxa"/>
            <w:vAlign w:val="center"/>
          </w:tcPr>
          <w:p w14:paraId="5D7CD0D5" w14:textId="77777777" w:rsidR="00E27179" w:rsidRPr="003B2BAC" w:rsidRDefault="00E27179" w:rsidP="00E27179">
            <w:pPr>
              <w:pStyle w:val="Textoindependiente"/>
              <w:spacing w:line="360" w:lineRule="auto"/>
              <w:jc w:val="center"/>
              <w:rPr>
                <w:color w:val="767171"/>
              </w:rPr>
            </w:pPr>
            <w:r w:rsidRPr="003B2BAC">
              <w:rPr>
                <w:color w:val="767171"/>
              </w:rPr>
              <w:t>5,448,143.57</w:t>
            </w:r>
          </w:p>
        </w:tc>
      </w:tr>
      <w:tr w:rsidR="00E27179" w:rsidRPr="003B2BAC" w14:paraId="1E314A26" w14:textId="77777777" w:rsidTr="00E27179">
        <w:trPr>
          <w:cantSplit/>
        </w:trPr>
        <w:tc>
          <w:tcPr>
            <w:tcW w:w="996" w:type="dxa"/>
            <w:vAlign w:val="center"/>
          </w:tcPr>
          <w:p w14:paraId="5F453310" w14:textId="77777777" w:rsidR="00E27179" w:rsidRPr="003B2BAC" w:rsidRDefault="00E27179" w:rsidP="00E27179">
            <w:pPr>
              <w:pStyle w:val="Textoindependiente"/>
              <w:spacing w:line="360" w:lineRule="auto"/>
              <w:jc w:val="center"/>
              <w:rPr>
                <w:color w:val="767171"/>
              </w:rPr>
            </w:pPr>
            <w:r w:rsidRPr="003B2BAC">
              <w:rPr>
                <w:color w:val="767171"/>
              </w:rPr>
              <w:t>13829</w:t>
            </w:r>
          </w:p>
        </w:tc>
        <w:tc>
          <w:tcPr>
            <w:tcW w:w="5380" w:type="dxa"/>
          </w:tcPr>
          <w:p w14:paraId="7CC4CB72"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Paso A Desnivel</w:t>
            </w:r>
            <w:r>
              <w:rPr>
                <w:color w:val="767171"/>
              </w:rPr>
              <w:t xml:space="preserve"> en la </w:t>
            </w:r>
            <w:r w:rsidRPr="003B2BAC">
              <w:rPr>
                <w:color w:val="767171"/>
              </w:rPr>
              <w:t>Avenida 27</w:t>
            </w:r>
            <w:r>
              <w:rPr>
                <w:color w:val="767171"/>
              </w:rPr>
              <w:t xml:space="preserve"> de </w:t>
            </w:r>
            <w:r w:rsidRPr="003B2BAC">
              <w:rPr>
                <w:color w:val="767171"/>
              </w:rPr>
              <w:t>Febrero</w:t>
            </w:r>
            <w:r>
              <w:rPr>
                <w:color w:val="767171"/>
              </w:rPr>
              <w:t xml:space="preserve"> con </w:t>
            </w:r>
            <w:r w:rsidRPr="003B2BAC">
              <w:rPr>
                <w:color w:val="767171"/>
              </w:rPr>
              <w:t>Avenida Isabel Aguiar (Pintura)</w:t>
            </w:r>
            <w:r>
              <w:rPr>
                <w:color w:val="767171"/>
              </w:rPr>
              <w:t xml:space="preserve"> en </w:t>
            </w:r>
            <w:r w:rsidRPr="003B2BAC">
              <w:rPr>
                <w:color w:val="767171"/>
              </w:rPr>
              <w:t>Santo Domingo</w:t>
            </w:r>
          </w:p>
        </w:tc>
        <w:tc>
          <w:tcPr>
            <w:tcW w:w="2186" w:type="dxa"/>
            <w:vAlign w:val="center"/>
          </w:tcPr>
          <w:p w14:paraId="24BDBE11" w14:textId="77777777" w:rsidR="00E27179" w:rsidRPr="003B2BAC" w:rsidRDefault="00E27179" w:rsidP="00E27179">
            <w:pPr>
              <w:pStyle w:val="Textoindependiente"/>
              <w:spacing w:line="360" w:lineRule="auto"/>
              <w:jc w:val="center"/>
              <w:rPr>
                <w:color w:val="767171"/>
              </w:rPr>
            </w:pPr>
            <w:r w:rsidRPr="003B2BAC">
              <w:rPr>
                <w:color w:val="767171"/>
              </w:rPr>
              <w:t>62,645,842.80</w:t>
            </w:r>
          </w:p>
        </w:tc>
      </w:tr>
      <w:tr w:rsidR="00E27179" w:rsidRPr="003B2BAC" w14:paraId="57A6D72D" w14:textId="77777777" w:rsidTr="00E27179">
        <w:trPr>
          <w:cantSplit/>
        </w:trPr>
        <w:tc>
          <w:tcPr>
            <w:tcW w:w="996" w:type="dxa"/>
            <w:vAlign w:val="center"/>
          </w:tcPr>
          <w:p w14:paraId="63F66194" w14:textId="77777777" w:rsidR="00E27179" w:rsidRPr="003B2BAC" w:rsidRDefault="00E27179" w:rsidP="00E27179">
            <w:pPr>
              <w:pStyle w:val="Textoindependiente"/>
              <w:spacing w:line="360" w:lineRule="auto"/>
              <w:jc w:val="center"/>
              <w:rPr>
                <w:color w:val="767171"/>
              </w:rPr>
            </w:pPr>
            <w:r w:rsidRPr="003B2BAC">
              <w:rPr>
                <w:color w:val="767171"/>
              </w:rPr>
              <w:t>13836</w:t>
            </w:r>
          </w:p>
        </w:tc>
        <w:tc>
          <w:tcPr>
            <w:tcW w:w="5380" w:type="dxa"/>
          </w:tcPr>
          <w:p w14:paraId="7E0A596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Capa</w:t>
            </w:r>
            <w:r>
              <w:rPr>
                <w:color w:val="767171"/>
              </w:rPr>
              <w:t xml:space="preserve"> de </w:t>
            </w:r>
            <w:r w:rsidRPr="003B2BAC">
              <w:rPr>
                <w:color w:val="767171"/>
              </w:rPr>
              <w:t>Rodadura</w:t>
            </w:r>
            <w:r>
              <w:rPr>
                <w:color w:val="767171"/>
              </w:rPr>
              <w:t xml:space="preserve"> de la </w:t>
            </w:r>
            <w:r w:rsidRPr="003B2BAC">
              <w:rPr>
                <w:color w:val="767171"/>
              </w:rPr>
              <w:t>Autopista Juan Pablo Duarte</w:t>
            </w:r>
          </w:p>
        </w:tc>
        <w:tc>
          <w:tcPr>
            <w:tcW w:w="2186" w:type="dxa"/>
            <w:vAlign w:val="center"/>
          </w:tcPr>
          <w:p w14:paraId="6E15DC06" w14:textId="77777777" w:rsidR="00E27179" w:rsidRPr="003B2BAC" w:rsidRDefault="00E27179" w:rsidP="00E27179">
            <w:pPr>
              <w:pStyle w:val="Textoindependiente"/>
              <w:spacing w:line="360" w:lineRule="auto"/>
              <w:jc w:val="center"/>
              <w:rPr>
                <w:color w:val="767171"/>
              </w:rPr>
            </w:pPr>
            <w:r w:rsidRPr="003B2BAC">
              <w:rPr>
                <w:color w:val="767171"/>
              </w:rPr>
              <w:t>85,603,015.00</w:t>
            </w:r>
          </w:p>
        </w:tc>
      </w:tr>
      <w:tr w:rsidR="00E27179" w:rsidRPr="003B2BAC" w14:paraId="26EDA687" w14:textId="77777777" w:rsidTr="00E27179">
        <w:trPr>
          <w:cantSplit/>
        </w:trPr>
        <w:tc>
          <w:tcPr>
            <w:tcW w:w="996" w:type="dxa"/>
            <w:vAlign w:val="center"/>
          </w:tcPr>
          <w:p w14:paraId="3699C313" w14:textId="77777777" w:rsidR="00E27179" w:rsidRPr="003B2BAC" w:rsidRDefault="00E27179" w:rsidP="00E27179">
            <w:pPr>
              <w:pStyle w:val="Textoindependiente"/>
              <w:spacing w:line="360" w:lineRule="auto"/>
              <w:jc w:val="center"/>
              <w:rPr>
                <w:color w:val="767171"/>
              </w:rPr>
            </w:pPr>
            <w:r w:rsidRPr="003B2BAC">
              <w:rPr>
                <w:color w:val="767171"/>
              </w:rPr>
              <w:t>13838</w:t>
            </w:r>
          </w:p>
        </w:tc>
        <w:tc>
          <w:tcPr>
            <w:tcW w:w="5380" w:type="dxa"/>
          </w:tcPr>
          <w:p w14:paraId="43DD6EB1"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Mercado</w:t>
            </w:r>
            <w:r>
              <w:rPr>
                <w:color w:val="767171"/>
              </w:rPr>
              <w:t xml:space="preserve"> en el </w:t>
            </w:r>
            <w:r w:rsidRPr="003B2BAC">
              <w:rPr>
                <w:color w:val="767171"/>
              </w:rPr>
              <w:t>Municipio</w:t>
            </w:r>
            <w:r>
              <w:rPr>
                <w:color w:val="767171"/>
              </w:rPr>
              <w:t xml:space="preserve"> La Vega</w:t>
            </w:r>
          </w:p>
        </w:tc>
        <w:tc>
          <w:tcPr>
            <w:tcW w:w="2186" w:type="dxa"/>
            <w:vAlign w:val="center"/>
          </w:tcPr>
          <w:p w14:paraId="20EC5E62" w14:textId="77777777" w:rsidR="00E27179" w:rsidRPr="003B2BAC" w:rsidRDefault="00E27179" w:rsidP="00E27179">
            <w:pPr>
              <w:pStyle w:val="Textoindependiente"/>
              <w:spacing w:line="360" w:lineRule="auto"/>
              <w:jc w:val="center"/>
              <w:rPr>
                <w:color w:val="767171"/>
              </w:rPr>
            </w:pPr>
            <w:r w:rsidRPr="003B2BAC">
              <w:rPr>
                <w:color w:val="767171"/>
              </w:rPr>
              <w:t>23,939,986.14</w:t>
            </w:r>
          </w:p>
        </w:tc>
      </w:tr>
      <w:tr w:rsidR="00E27179" w:rsidRPr="003B2BAC" w14:paraId="33D2E40B" w14:textId="77777777" w:rsidTr="00E27179">
        <w:trPr>
          <w:cantSplit/>
        </w:trPr>
        <w:tc>
          <w:tcPr>
            <w:tcW w:w="996" w:type="dxa"/>
            <w:vAlign w:val="center"/>
          </w:tcPr>
          <w:p w14:paraId="061A431E" w14:textId="77777777" w:rsidR="00E27179" w:rsidRPr="003B2BAC" w:rsidRDefault="00E27179" w:rsidP="00E27179">
            <w:pPr>
              <w:pStyle w:val="Textoindependiente"/>
              <w:spacing w:line="360" w:lineRule="auto"/>
              <w:jc w:val="center"/>
              <w:rPr>
                <w:color w:val="767171"/>
              </w:rPr>
            </w:pPr>
            <w:r w:rsidRPr="003B2BAC">
              <w:rPr>
                <w:color w:val="767171"/>
              </w:rPr>
              <w:t>13839</w:t>
            </w:r>
          </w:p>
        </w:tc>
        <w:tc>
          <w:tcPr>
            <w:tcW w:w="5380" w:type="dxa"/>
          </w:tcPr>
          <w:p w14:paraId="388D809C"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la </w:t>
            </w:r>
            <w:r w:rsidRPr="003B2BAC">
              <w:rPr>
                <w:color w:val="767171"/>
              </w:rPr>
              <w:t>Avenida Circunvalación</w:t>
            </w:r>
            <w:r>
              <w:rPr>
                <w:color w:val="767171"/>
              </w:rPr>
              <w:t xml:space="preserve"> de </w:t>
            </w:r>
            <w:r w:rsidRPr="003B2BAC">
              <w:rPr>
                <w:color w:val="767171"/>
              </w:rPr>
              <w:t>San Francisco</w:t>
            </w:r>
            <w:r>
              <w:rPr>
                <w:color w:val="767171"/>
              </w:rPr>
              <w:t xml:space="preserve"> de </w:t>
            </w:r>
            <w:r w:rsidRPr="003B2BAC">
              <w:rPr>
                <w:color w:val="767171"/>
              </w:rPr>
              <w:t>Macorís, Provincia Duarte</w:t>
            </w:r>
          </w:p>
        </w:tc>
        <w:tc>
          <w:tcPr>
            <w:tcW w:w="2186" w:type="dxa"/>
            <w:vAlign w:val="center"/>
          </w:tcPr>
          <w:p w14:paraId="278BA8AE" w14:textId="77777777" w:rsidR="00E27179" w:rsidRPr="003B2BAC" w:rsidRDefault="00E27179" w:rsidP="00E27179">
            <w:pPr>
              <w:pStyle w:val="Textoindependiente"/>
              <w:spacing w:line="360" w:lineRule="auto"/>
              <w:jc w:val="center"/>
              <w:rPr>
                <w:color w:val="767171"/>
              </w:rPr>
            </w:pPr>
            <w:r w:rsidRPr="003B2BAC">
              <w:rPr>
                <w:color w:val="767171"/>
              </w:rPr>
              <w:t>34,241,206.00</w:t>
            </w:r>
          </w:p>
        </w:tc>
      </w:tr>
      <w:tr w:rsidR="00E27179" w:rsidRPr="003B2BAC" w14:paraId="4FA7A08C" w14:textId="77777777" w:rsidTr="00E27179">
        <w:trPr>
          <w:cantSplit/>
        </w:trPr>
        <w:tc>
          <w:tcPr>
            <w:tcW w:w="996" w:type="dxa"/>
            <w:vAlign w:val="center"/>
          </w:tcPr>
          <w:p w14:paraId="3C8342C1" w14:textId="77777777" w:rsidR="00E27179" w:rsidRPr="003B2BAC" w:rsidRDefault="00E27179" w:rsidP="00E27179">
            <w:pPr>
              <w:pStyle w:val="Textoindependiente"/>
              <w:spacing w:line="360" w:lineRule="auto"/>
              <w:jc w:val="center"/>
              <w:rPr>
                <w:color w:val="767171"/>
              </w:rPr>
            </w:pPr>
            <w:r w:rsidRPr="003B2BAC">
              <w:rPr>
                <w:color w:val="767171"/>
              </w:rPr>
              <w:t>13932</w:t>
            </w:r>
          </w:p>
        </w:tc>
        <w:tc>
          <w:tcPr>
            <w:tcW w:w="5380" w:type="dxa"/>
          </w:tcPr>
          <w:p w14:paraId="12A4A7E7" w14:textId="77777777" w:rsidR="00E27179" w:rsidRPr="003B2BAC" w:rsidRDefault="00E27179" w:rsidP="00E27179">
            <w:pPr>
              <w:pStyle w:val="Textoindependiente"/>
              <w:spacing w:line="276" w:lineRule="auto"/>
              <w:jc w:val="both"/>
              <w:rPr>
                <w:color w:val="767171"/>
              </w:rPr>
            </w:pPr>
            <w:r w:rsidRPr="003B2BAC">
              <w:rPr>
                <w:color w:val="767171"/>
              </w:rPr>
              <w:t>Mejoramiento</w:t>
            </w:r>
            <w:r>
              <w:rPr>
                <w:color w:val="767171"/>
              </w:rPr>
              <w:t xml:space="preserve"> de </w:t>
            </w:r>
            <w:r w:rsidRPr="003B2BAC">
              <w:rPr>
                <w:color w:val="767171"/>
              </w:rPr>
              <w:t>Obras Públicas Resilientes Para Reducir Riesgos</w:t>
            </w:r>
            <w:r>
              <w:rPr>
                <w:color w:val="767171"/>
              </w:rPr>
              <w:t xml:space="preserve"> de </w:t>
            </w:r>
            <w:r w:rsidRPr="003B2BAC">
              <w:rPr>
                <w:color w:val="767171"/>
              </w:rPr>
              <w:t>Desastres</w:t>
            </w:r>
            <w:r>
              <w:rPr>
                <w:color w:val="767171"/>
              </w:rPr>
              <w:t xml:space="preserve"> en el </w:t>
            </w:r>
            <w:r w:rsidRPr="003B2BAC">
              <w:rPr>
                <w:color w:val="767171"/>
              </w:rPr>
              <w:t>Contexto</w:t>
            </w:r>
            <w:r>
              <w:rPr>
                <w:color w:val="767171"/>
              </w:rPr>
              <w:t xml:space="preserve"> del </w:t>
            </w:r>
            <w:r w:rsidRPr="003B2BAC">
              <w:rPr>
                <w:color w:val="767171"/>
              </w:rPr>
              <w:t>Cambio Climático  A Nivel Nacional</w:t>
            </w:r>
          </w:p>
        </w:tc>
        <w:tc>
          <w:tcPr>
            <w:tcW w:w="2186" w:type="dxa"/>
            <w:vAlign w:val="center"/>
          </w:tcPr>
          <w:p w14:paraId="51CA0ED3" w14:textId="77777777" w:rsidR="00E27179" w:rsidRPr="003B2BAC" w:rsidRDefault="00E27179" w:rsidP="00E27179">
            <w:pPr>
              <w:pStyle w:val="Textoindependiente"/>
              <w:spacing w:line="360" w:lineRule="auto"/>
              <w:jc w:val="center"/>
              <w:rPr>
                <w:color w:val="767171"/>
              </w:rPr>
            </w:pPr>
            <w:r w:rsidRPr="003B2BAC">
              <w:rPr>
                <w:color w:val="767171"/>
              </w:rPr>
              <w:t>373,550,000.00</w:t>
            </w:r>
          </w:p>
        </w:tc>
      </w:tr>
      <w:tr w:rsidR="00E27179" w:rsidRPr="003B2BAC" w14:paraId="2EA4D53C" w14:textId="77777777" w:rsidTr="00E27179">
        <w:trPr>
          <w:cantSplit/>
        </w:trPr>
        <w:tc>
          <w:tcPr>
            <w:tcW w:w="996" w:type="dxa"/>
            <w:vAlign w:val="center"/>
          </w:tcPr>
          <w:p w14:paraId="6CC70A46" w14:textId="77777777" w:rsidR="00E27179" w:rsidRPr="003B2BAC" w:rsidRDefault="00E27179" w:rsidP="00E27179">
            <w:pPr>
              <w:pStyle w:val="Textoindependiente"/>
              <w:spacing w:line="360" w:lineRule="auto"/>
              <w:jc w:val="center"/>
              <w:rPr>
                <w:color w:val="767171"/>
              </w:rPr>
            </w:pPr>
            <w:r w:rsidRPr="003B2BAC">
              <w:rPr>
                <w:color w:val="767171"/>
              </w:rPr>
              <w:lastRenderedPageBreak/>
              <w:t>13949</w:t>
            </w:r>
          </w:p>
        </w:tc>
        <w:tc>
          <w:tcPr>
            <w:tcW w:w="5380" w:type="dxa"/>
          </w:tcPr>
          <w:p w14:paraId="2AE22374"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w:t>
            </w:r>
            <w:proofErr w:type="spellStart"/>
            <w:r w:rsidRPr="003B2BAC">
              <w:rPr>
                <w:color w:val="767171"/>
              </w:rPr>
              <w:t>Construcción</w:t>
            </w:r>
            <w:proofErr w:type="spellEnd"/>
            <w:r>
              <w:rPr>
                <w:color w:val="767171"/>
              </w:rPr>
              <w:t xml:space="preserve"> de </w:t>
            </w:r>
            <w:r w:rsidRPr="003B2BAC">
              <w:rPr>
                <w:color w:val="767171"/>
              </w:rPr>
              <w:t>Estaciones</w:t>
            </w:r>
            <w:r>
              <w:rPr>
                <w:color w:val="767171"/>
              </w:rPr>
              <w:t xml:space="preserve"> de </w:t>
            </w:r>
            <w:r w:rsidRPr="003B2BAC">
              <w:rPr>
                <w:color w:val="767171"/>
              </w:rPr>
              <w:t>Pasajeros Interurbana</w:t>
            </w:r>
            <w:r>
              <w:rPr>
                <w:color w:val="767171"/>
              </w:rPr>
              <w:t xml:space="preserve"> en el </w:t>
            </w:r>
            <w:r w:rsidRPr="003B2BAC">
              <w:rPr>
                <w:color w:val="767171"/>
              </w:rPr>
              <w:t>Gran Santo Domingo</w:t>
            </w:r>
            <w:r>
              <w:rPr>
                <w:color w:val="767171"/>
              </w:rPr>
              <w:t xml:space="preserve"> y el </w:t>
            </w:r>
            <w:r w:rsidRPr="003B2BAC">
              <w:rPr>
                <w:color w:val="767171"/>
              </w:rPr>
              <w:t>Distrito Nacional</w:t>
            </w:r>
          </w:p>
        </w:tc>
        <w:tc>
          <w:tcPr>
            <w:tcW w:w="2186" w:type="dxa"/>
            <w:vAlign w:val="center"/>
          </w:tcPr>
          <w:p w14:paraId="4076F514" w14:textId="77777777" w:rsidR="00E27179" w:rsidRPr="003B2BAC" w:rsidRDefault="00E27179" w:rsidP="00E27179">
            <w:pPr>
              <w:pStyle w:val="Textoindependiente"/>
              <w:spacing w:line="360" w:lineRule="auto"/>
              <w:jc w:val="center"/>
              <w:rPr>
                <w:color w:val="767171"/>
              </w:rPr>
            </w:pPr>
            <w:r w:rsidRPr="003B2BAC">
              <w:rPr>
                <w:color w:val="767171"/>
              </w:rPr>
              <w:t>92,618,440.69</w:t>
            </w:r>
          </w:p>
        </w:tc>
      </w:tr>
      <w:tr w:rsidR="00E27179" w:rsidRPr="003B2BAC" w14:paraId="32B48CD5" w14:textId="77777777" w:rsidTr="00E27179">
        <w:trPr>
          <w:cantSplit/>
        </w:trPr>
        <w:tc>
          <w:tcPr>
            <w:tcW w:w="996" w:type="dxa"/>
            <w:vAlign w:val="center"/>
          </w:tcPr>
          <w:p w14:paraId="049537E4" w14:textId="77777777" w:rsidR="00E27179" w:rsidRPr="003B2BAC" w:rsidRDefault="00E27179" w:rsidP="00E27179">
            <w:pPr>
              <w:pStyle w:val="Textoindependiente"/>
              <w:spacing w:line="360" w:lineRule="auto"/>
              <w:jc w:val="center"/>
              <w:rPr>
                <w:color w:val="767171"/>
              </w:rPr>
            </w:pPr>
            <w:r w:rsidRPr="003B2BAC">
              <w:rPr>
                <w:color w:val="767171"/>
              </w:rPr>
              <w:t>13952</w:t>
            </w:r>
          </w:p>
        </w:tc>
        <w:tc>
          <w:tcPr>
            <w:tcW w:w="5380" w:type="dxa"/>
          </w:tcPr>
          <w:p w14:paraId="6B8DD82D"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w:t>
            </w:r>
            <w:proofErr w:type="spellStart"/>
            <w:r w:rsidRPr="003B2BAC">
              <w:rPr>
                <w:color w:val="767171"/>
              </w:rPr>
              <w:t>Rehabilitacion</w:t>
            </w:r>
            <w:proofErr w:type="spellEnd"/>
            <w:r>
              <w:rPr>
                <w:color w:val="767171"/>
              </w:rPr>
              <w:t xml:space="preserve"> y </w:t>
            </w:r>
            <w:r w:rsidRPr="003B2BAC">
              <w:rPr>
                <w:color w:val="767171"/>
              </w:rPr>
              <w:t>Remodelación</w:t>
            </w:r>
            <w:r>
              <w:rPr>
                <w:color w:val="767171"/>
              </w:rPr>
              <w:t xml:space="preserve"> de la </w:t>
            </w:r>
            <w:r w:rsidRPr="003B2BAC">
              <w:rPr>
                <w:color w:val="767171"/>
              </w:rPr>
              <w:t>Iglesia</w:t>
            </w:r>
            <w:r>
              <w:rPr>
                <w:color w:val="767171"/>
              </w:rPr>
              <w:t xml:space="preserve"> el </w:t>
            </w:r>
            <w:r w:rsidRPr="003B2BAC">
              <w:rPr>
                <w:color w:val="767171"/>
              </w:rPr>
              <w:t>Buen Pastor, Provincia Azua.</w:t>
            </w:r>
          </w:p>
        </w:tc>
        <w:tc>
          <w:tcPr>
            <w:tcW w:w="2186" w:type="dxa"/>
            <w:vAlign w:val="center"/>
          </w:tcPr>
          <w:p w14:paraId="3BAB38F3" w14:textId="77777777" w:rsidR="00E27179" w:rsidRPr="003B2BAC" w:rsidRDefault="00E27179" w:rsidP="00E27179">
            <w:pPr>
              <w:pStyle w:val="Textoindependiente"/>
              <w:spacing w:line="360" w:lineRule="auto"/>
              <w:jc w:val="center"/>
              <w:rPr>
                <w:color w:val="767171"/>
              </w:rPr>
            </w:pPr>
            <w:r w:rsidRPr="003B2BAC">
              <w:rPr>
                <w:color w:val="767171"/>
              </w:rPr>
              <w:t>3,541,293.32</w:t>
            </w:r>
          </w:p>
        </w:tc>
      </w:tr>
      <w:tr w:rsidR="00E27179" w:rsidRPr="003B2BAC" w14:paraId="4B2C35EA" w14:textId="77777777" w:rsidTr="00E27179">
        <w:trPr>
          <w:cantSplit/>
        </w:trPr>
        <w:tc>
          <w:tcPr>
            <w:tcW w:w="996" w:type="dxa"/>
            <w:vAlign w:val="center"/>
          </w:tcPr>
          <w:p w14:paraId="538B96F4" w14:textId="77777777" w:rsidR="00E27179" w:rsidRPr="003B2BAC" w:rsidRDefault="00E27179" w:rsidP="00E27179">
            <w:pPr>
              <w:pStyle w:val="Textoindependiente"/>
              <w:spacing w:line="360" w:lineRule="auto"/>
              <w:jc w:val="center"/>
              <w:rPr>
                <w:color w:val="767171"/>
              </w:rPr>
            </w:pPr>
            <w:r w:rsidRPr="003B2BAC">
              <w:rPr>
                <w:color w:val="767171"/>
              </w:rPr>
              <w:t>13960</w:t>
            </w:r>
          </w:p>
        </w:tc>
        <w:tc>
          <w:tcPr>
            <w:tcW w:w="5380" w:type="dxa"/>
          </w:tcPr>
          <w:p w14:paraId="2D2AE4BC"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y </w:t>
            </w:r>
            <w:proofErr w:type="spellStart"/>
            <w:r w:rsidRPr="003B2BAC">
              <w:rPr>
                <w:color w:val="767171"/>
              </w:rPr>
              <w:t>Rehabilitacion</w:t>
            </w:r>
            <w:proofErr w:type="spellEnd"/>
            <w:r w:rsidRPr="003B2BAC">
              <w:rPr>
                <w:color w:val="767171"/>
              </w:rPr>
              <w:t xml:space="preserve"> Monasterio</w:t>
            </w:r>
            <w:r>
              <w:rPr>
                <w:color w:val="767171"/>
              </w:rPr>
              <w:t xml:space="preserve"> de </w:t>
            </w:r>
            <w:r w:rsidRPr="003B2BAC">
              <w:rPr>
                <w:color w:val="767171"/>
              </w:rPr>
              <w:t>Las Carmelitas, Provincia Azua</w:t>
            </w:r>
          </w:p>
        </w:tc>
        <w:tc>
          <w:tcPr>
            <w:tcW w:w="2186" w:type="dxa"/>
            <w:vAlign w:val="center"/>
          </w:tcPr>
          <w:p w14:paraId="6195CED2" w14:textId="77777777" w:rsidR="00E27179" w:rsidRPr="003B2BAC" w:rsidRDefault="00E27179" w:rsidP="00E27179">
            <w:pPr>
              <w:pStyle w:val="Textoindependiente"/>
              <w:spacing w:line="360" w:lineRule="auto"/>
              <w:jc w:val="center"/>
              <w:rPr>
                <w:color w:val="767171"/>
              </w:rPr>
            </w:pPr>
            <w:r w:rsidRPr="003B2BAC">
              <w:rPr>
                <w:color w:val="767171"/>
              </w:rPr>
              <w:t>2,577,610.71</w:t>
            </w:r>
          </w:p>
        </w:tc>
      </w:tr>
      <w:tr w:rsidR="00E27179" w:rsidRPr="003B2BAC" w14:paraId="33C40468" w14:textId="77777777" w:rsidTr="00E27179">
        <w:trPr>
          <w:cantSplit/>
        </w:trPr>
        <w:tc>
          <w:tcPr>
            <w:tcW w:w="996" w:type="dxa"/>
            <w:vAlign w:val="center"/>
          </w:tcPr>
          <w:p w14:paraId="7A1D33DC" w14:textId="77777777" w:rsidR="00E27179" w:rsidRPr="003B2BAC" w:rsidRDefault="00E27179" w:rsidP="00E27179">
            <w:pPr>
              <w:pStyle w:val="Textoindependiente"/>
              <w:spacing w:line="360" w:lineRule="auto"/>
              <w:jc w:val="center"/>
              <w:rPr>
                <w:color w:val="767171"/>
              </w:rPr>
            </w:pPr>
            <w:r w:rsidRPr="003B2BAC">
              <w:rPr>
                <w:color w:val="767171"/>
              </w:rPr>
              <w:t>13962</w:t>
            </w:r>
          </w:p>
        </w:tc>
        <w:tc>
          <w:tcPr>
            <w:tcW w:w="5380" w:type="dxa"/>
          </w:tcPr>
          <w:p w14:paraId="4D5B87AA" w14:textId="77777777" w:rsidR="00E27179" w:rsidRPr="003B2BAC" w:rsidRDefault="00E27179" w:rsidP="00E27179">
            <w:pPr>
              <w:pStyle w:val="Textoindependiente"/>
              <w:spacing w:line="276" w:lineRule="auto"/>
              <w:jc w:val="both"/>
              <w:rPr>
                <w:color w:val="767171"/>
              </w:rPr>
            </w:pPr>
            <w:r w:rsidRPr="003B2BAC">
              <w:rPr>
                <w:color w:val="767171"/>
              </w:rPr>
              <w:t>Construcción Casa</w:t>
            </w:r>
            <w:r>
              <w:rPr>
                <w:color w:val="767171"/>
              </w:rPr>
              <w:t xml:space="preserve"> de </w:t>
            </w:r>
            <w:r w:rsidRPr="003B2BAC">
              <w:rPr>
                <w:color w:val="767171"/>
              </w:rPr>
              <w:t>Los Periodistas, Puerto Plata.</w:t>
            </w:r>
          </w:p>
        </w:tc>
        <w:tc>
          <w:tcPr>
            <w:tcW w:w="2186" w:type="dxa"/>
            <w:vAlign w:val="center"/>
          </w:tcPr>
          <w:p w14:paraId="4B7071A1" w14:textId="77777777" w:rsidR="00E27179" w:rsidRPr="003B2BAC" w:rsidRDefault="00E27179" w:rsidP="00E27179">
            <w:pPr>
              <w:pStyle w:val="Textoindependiente"/>
              <w:spacing w:line="360" w:lineRule="auto"/>
              <w:jc w:val="center"/>
              <w:rPr>
                <w:color w:val="767171"/>
              </w:rPr>
            </w:pPr>
            <w:r w:rsidRPr="003B2BAC">
              <w:rPr>
                <w:color w:val="767171"/>
              </w:rPr>
              <w:t>709,263.08</w:t>
            </w:r>
          </w:p>
        </w:tc>
      </w:tr>
      <w:tr w:rsidR="00E27179" w:rsidRPr="003B2BAC" w14:paraId="34505DE2" w14:textId="77777777" w:rsidTr="00E27179">
        <w:trPr>
          <w:cantSplit/>
        </w:trPr>
        <w:tc>
          <w:tcPr>
            <w:tcW w:w="996" w:type="dxa"/>
            <w:vAlign w:val="center"/>
          </w:tcPr>
          <w:p w14:paraId="01E9D83C" w14:textId="77777777" w:rsidR="00E27179" w:rsidRPr="003B2BAC" w:rsidRDefault="00E27179" w:rsidP="00E27179">
            <w:pPr>
              <w:pStyle w:val="Textoindependiente"/>
              <w:spacing w:line="360" w:lineRule="auto"/>
              <w:jc w:val="center"/>
              <w:rPr>
                <w:color w:val="767171"/>
              </w:rPr>
            </w:pPr>
            <w:r w:rsidRPr="003B2BAC">
              <w:rPr>
                <w:color w:val="767171"/>
              </w:rPr>
              <w:t>13963</w:t>
            </w:r>
          </w:p>
        </w:tc>
        <w:tc>
          <w:tcPr>
            <w:tcW w:w="5380" w:type="dxa"/>
          </w:tcPr>
          <w:p w14:paraId="03193018"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Un Mercado</w:t>
            </w:r>
            <w:r>
              <w:rPr>
                <w:color w:val="767171"/>
              </w:rPr>
              <w:t xml:space="preserve"> en la </w:t>
            </w:r>
            <w:r w:rsidRPr="003B2BAC">
              <w:rPr>
                <w:color w:val="767171"/>
              </w:rPr>
              <w:t>Provincia</w:t>
            </w:r>
            <w:r>
              <w:rPr>
                <w:color w:val="767171"/>
              </w:rPr>
              <w:t xml:space="preserve"> de </w:t>
            </w:r>
            <w:r w:rsidRPr="003B2BAC">
              <w:rPr>
                <w:color w:val="767171"/>
              </w:rPr>
              <w:t>Barahona</w:t>
            </w:r>
          </w:p>
        </w:tc>
        <w:tc>
          <w:tcPr>
            <w:tcW w:w="2186" w:type="dxa"/>
            <w:vAlign w:val="center"/>
          </w:tcPr>
          <w:p w14:paraId="7856C855" w14:textId="77777777" w:rsidR="00E27179" w:rsidRPr="003B2BAC" w:rsidRDefault="00E27179" w:rsidP="00E27179">
            <w:pPr>
              <w:pStyle w:val="Textoindependiente"/>
              <w:spacing w:line="360" w:lineRule="auto"/>
              <w:jc w:val="center"/>
              <w:rPr>
                <w:color w:val="767171"/>
              </w:rPr>
            </w:pPr>
            <w:r w:rsidRPr="003B2BAC">
              <w:rPr>
                <w:color w:val="767171"/>
              </w:rPr>
              <w:t>10,896,287.14</w:t>
            </w:r>
          </w:p>
        </w:tc>
      </w:tr>
      <w:tr w:rsidR="00E27179" w:rsidRPr="003B2BAC" w14:paraId="71B5781F" w14:textId="77777777" w:rsidTr="00E27179">
        <w:trPr>
          <w:cantSplit/>
        </w:trPr>
        <w:tc>
          <w:tcPr>
            <w:tcW w:w="996" w:type="dxa"/>
            <w:vAlign w:val="center"/>
          </w:tcPr>
          <w:p w14:paraId="0A2E86CA" w14:textId="77777777" w:rsidR="00E27179" w:rsidRPr="003B2BAC" w:rsidRDefault="00E27179" w:rsidP="00E27179">
            <w:pPr>
              <w:pStyle w:val="Textoindependiente"/>
              <w:spacing w:line="360" w:lineRule="auto"/>
              <w:jc w:val="center"/>
              <w:rPr>
                <w:color w:val="767171"/>
              </w:rPr>
            </w:pPr>
            <w:r w:rsidRPr="003B2BAC">
              <w:rPr>
                <w:color w:val="767171"/>
              </w:rPr>
              <w:t>13964</w:t>
            </w:r>
          </w:p>
        </w:tc>
        <w:tc>
          <w:tcPr>
            <w:tcW w:w="5380" w:type="dxa"/>
          </w:tcPr>
          <w:p w14:paraId="35F5A523"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 xml:space="preserve"> Mercado Municipal </w:t>
            </w:r>
            <w:r>
              <w:rPr>
                <w:color w:val="767171"/>
              </w:rPr>
              <w:t xml:space="preserve"> de Higüey, </w:t>
            </w:r>
            <w:r w:rsidRPr="003B2BAC">
              <w:rPr>
                <w:color w:val="767171"/>
              </w:rPr>
              <w:t>Provincia</w:t>
            </w:r>
            <w:r>
              <w:rPr>
                <w:color w:val="767171"/>
              </w:rPr>
              <w:t xml:space="preserve"> la </w:t>
            </w:r>
            <w:r w:rsidRPr="003B2BAC">
              <w:rPr>
                <w:color w:val="767171"/>
              </w:rPr>
              <w:t xml:space="preserve">Altagracia  </w:t>
            </w:r>
          </w:p>
        </w:tc>
        <w:tc>
          <w:tcPr>
            <w:tcW w:w="2186" w:type="dxa"/>
            <w:vAlign w:val="center"/>
          </w:tcPr>
          <w:p w14:paraId="2BCCFA92" w14:textId="77777777" w:rsidR="00E27179" w:rsidRPr="003B2BAC" w:rsidRDefault="00E27179" w:rsidP="00E27179">
            <w:pPr>
              <w:pStyle w:val="Textoindependiente"/>
              <w:spacing w:line="360" w:lineRule="auto"/>
              <w:jc w:val="center"/>
              <w:rPr>
                <w:color w:val="767171"/>
              </w:rPr>
            </w:pPr>
            <w:r w:rsidRPr="003B2BAC">
              <w:rPr>
                <w:color w:val="767171"/>
              </w:rPr>
              <w:t>13,620,358.92</w:t>
            </w:r>
          </w:p>
        </w:tc>
      </w:tr>
      <w:tr w:rsidR="00E27179" w:rsidRPr="003B2BAC" w14:paraId="68183A11" w14:textId="77777777" w:rsidTr="00E27179">
        <w:trPr>
          <w:cantSplit/>
        </w:trPr>
        <w:tc>
          <w:tcPr>
            <w:tcW w:w="996" w:type="dxa"/>
            <w:vAlign w:val="center"/>
          </w:tcPr>
          <w:p w14:paraId="59CE293B" w14:textId="77777777" w:rsidR="00E27179" w:rsidRPr="003B2BAC" w:rsidRDefault="00E27179" w:rsidP="00E27179">
            <w:pPr>
              <w:pStyle w:val="Textoindependiente"/>
              <w:spacing w:line="360" w:lineRule="auto"/>
              <w:jc w:val="center"/>
              <w:rPr>
                <w:color w:val="767171"/>
              </w:rPr>
            </w:pPr>
            <w:r w:rsidRPr="003B2BAC">
              <w:rPr>
                <w:color w:val="767171"/>
              </w:rPr>
              <w:t>13970</w:t>
            </w:r>
          </w:p>
        </w:tc>
        <w:tc>
          <w:tcPr>
            <w:tcW w:w="5380" w:type="dxa"/>
          </w:tcPr>
          <w:p w14:paraId="5510B2E5" w14:textId="77777777" w:rsidR="00E27179" w:rsidRPr="003B2BAC" w:rsidRDefault="00E27179" w:rsidP="00E27179">
            <w:pPr>
              <w:pStyle w:val="Textoindependiente"/>
              <w:spacing w:line="276" w:lineRule="auto"/>
              <w:jc w:val="both"/>
              <w:rPr>
                <w:color w:val="767171"/>
              </w:rPr>
            </w:pPr>
            <w:r w:rsidRPr="003B2BAC">
              <w:rPr>
                <w:color w:val="767171"/>
              </w:rPr>
              <w:t>Rehabilitación Construcción Ampliación</w:t>
            </w:r>
            <w:r>
              <w:rPr>
                <w:color w:val="767171"/>
              </w:rPr>
              <w:t xml:space="preserve"> de la </w:t>
            </w:r>
            <w:r w:rsidRPr="003B2BAC">
              <w:rPr>
                <w:color w:val="767171"/>
              </w:rPr>
              <w:t>Escuela</w:t>
            </w:r>
            <w:r>
              <w:rPr>
                <w:color w:val="767171"/>
              </w:rPr>
              <w:t xml:space="preserve"> de </w:t>
            </w:r>
            <w:r w:rsidRPr="003B2BAC">
              <w:rPr>
                <w:color w:val="767171"/>
              </w:rPr>
              <w:t>Monte Plata</w:t>
            </w:r>
          </w:p>
        </w:tc>
        <w:tc>
          <w:tcPr>
            <w:tcW w:w="2186" w:type="dxa"/>
            <w:vAlign w:val="center"/>
          </w:tcPr>
          <w:p w14:paraId="7CABDBB2" w14:textId="77777777" w:rsidR="00E27179" w:rsidRPr="003B2BAC" w:rsidRDefault="00E27179" w:rsidP="00E27179">
            <w:pPr>
              <w:pStyle w:val="Textoindependiente"/>
              <w:spacing w:line="360" w:lineRule="auto"/>
              <w:jc w:val="center"/>
              <w:rPr>
                <w:color w:val="767171"/>
              </w:rPr>
            </w:pPr>
            <w:r w:rsidRPr="003B2BAC">
              <w:rPr>
                <w:color w:val="767171"/>
              </w:rPr>
              <w:t>2,724,071.78</w:t>
            </w:r>
          </w:p>
        </w:tc>
      </w:tr>
      <w:tr w:rsidR="00E27179" w:rsidRPr="003B2BAC" w14:paraId="7B2BA049" w14:textId="77777777" w:rsidTr="00E27179">
        <w:trPr>
          <w:cantSplit/>
        </w:trPr>
        <w:tc>
          <w:tcPr>
            <w:tcW w:w="996" w:type="dxa"/>
            <w:vAlign w:val="center"/>
          </w:tcPr>
          <w:p w14:paraId="04788881" w14:textId="77777777" w:rsidR="00E27179" w:rsidRPr="003B2BAC" w:rsidRDefault="00E27179" w:rsidP="00E27179">
            <w:pPr>
              <w:pStyle w:val="Textoindependiente"/>
              <w:spacing w:line="360" w:lineRule="auto"/>
              <w:jc w:val="center"/>
              <w:rPr>
                <w:color w:val="767171"/>
              </w:rPr>
            </w:pPr>
            <w:r w:rsidRPr="003B2BAC">
              <w:rPr>
                <w:color w:val="767171"/>
              </w:rPr>
              <w:t>13972</w:t>
            </w:r>
          </w:p>
        </w:tc>
        <w:tc>
          <w:tcPr>
            <w:tcW w:w="5380" w:type="dxa"/>
          </w:tcPr>
          <w:p w14:paraId="1F1966AD"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y </w:t>
            </w:r>
            <w:r w:rsidRPr="003B2BAC">
              <w:rPr>
                <w:color w:val="767171"/>
              </w:rPr>
              <w:t>Construcción Plaza</w:t>
            </w:r>
            <w:r>
              <w:rPr>
                <w:color w:val="767171"/>
              </w:rPr>
              <w:t xml:space="preserve"> de </w:t>
            </w:r>
            <w:r w:rsidRPr="003B2BAC">
              <w:rPr>
                <w:color w:val="767171"/>
              </w:rPr>
              <w:t>Los Pilones Baní</w:t>
            </w:r>
          </w:p>
        </w:tc>
        <w:tc>
          <w:tcPr>
            <w:tcW w:w="2186" w:type="dxa"/>
            <w:vAlign w:val="center"/>
          </w:tcPr>
          <w:p w14:paraId="2C84BBF6" w14:textId="77777777" w:rsidR="00E27179" w:rsidRPr="003B2BAC" w:rsidRDefault="00E27179" w:rsidP="00E27179">
            <w:pPr>
              <w:pStyle w:val="Textoindependiente"/>
              <w:spacing w:line="360" w:lineRule="auto"/>
              <w:jc w:val="center"/>
              <w:rPr>
                <w:color w:val="767171"/>
              </w:rPr>
            </w:pPr>
            <w:r w:rsidRPr="003B2BAC">
              <w:rPr>
                <w:color w:val="767171"/>
              </w:rPr>
              <w:t>13,620,358.92</w:t>
            </w:r>
          </w:p>
        </w:tc>
      </w:tr>
      <w:tr w:rsidR="00E27179" w:rsidRPr="003B2BAC" w14:paraId="7A9A46B4" w14:textId="77777777" w:rsidTr="00E27179">
        <w:trPr>
          <w:cantSplit/>
        </w:trPr>
        <w:tc>
          <w:tcPr>
            <w:tcW w:w="996" w:type="dxa"/>
            <w:vAlign w:val="center"/>
          </w:tcPr>
          <w:p w14:paraId="53B0FB24" w14:textId="77777777" w:rsidR="00E27179" w:rsidRPr="003B2BAC" w:rsidRDefault="00E27179" w:rsidP="00E27179">
            <w:pPr>
              <w:pStyle w:val="Textoindependiente"/>
              <w:spacing w:line="360" w:lineRule="auto"/>
              <w:jc w:val="center"/>
              <w:rPr>
                <w:color w:val="767171"/>
              </w:rPr>
            </w:pPr>
            <w:r w:rsidRPr="003B2BAC">
              <w:rPr>
                <w:color w:val="767171"/>
              </w:rPr>
              <w:t>13974</w:t>
            </w:r>
          </w:p>
        </w:tc>
        <w:tc>
          <w:tcPr>
            <w:tcW w:w="5380" w:type="dxa"/>
          </w:tcPr>
          <w:p w14:paraId="479F8033"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y </w:t>
            </w:r>
            <w:r w:rsidRPr="003B2BAC">
              <w:rPr>
                <w:color w:val="767171"/>
              </w:rPr>
              <w:t>Construcción Ayudantía</w:t>
            </w:r>
            <w:r>
              <w:rPr>
                <w:color w:val="767171"/>
              </w:rPr>
              <w:t xml:space="preserve"> del </w:t>
            </w:r>
            <w:r w:rsidRPr="003B2BAC">
              <w:rPr>
                <w:color w:val="767171"/>
              </w:rPr>
              <w:t>Ministerio</w:t>
            </w:r>
            <w:r>
              <w:rPr>
                <w:color w:val="767171"/>
              </w:rPr>
              <w:t xml:space="preserve"> de </w:t>
            </w:r>
            <w:r w:rsidRPr="003B2BAC">
              <w:rPr>
                <w:color w:val="767171"/>
              </w:rPr>
              <w:t>Obras Públicas</w:t>
            </w:r>
            <w:r>
              <w:rPr>
                <w:color w:val="767171"/>
              </w:rPr>
              <w:t xml:space="preserve"> en la </w:t>
            </w:r>
            <w:r w:rsidRPr="003B2BAC">
              <w:rPr>
                <w:color w:val="767171"/>
              </w:rPr>
              <w:t>Provincia</w:t>
            </w:r>
            <w:r>
              <w:rPr>
                <w:color w:val="767171"/>
              </w:rPr>
              <w:t xml:space="preserve"> de </w:t>
            </w:r>
            <w:r w:rsidRPr="003B2BAC">
              <w:rPr>
                <w:color w:val="767171"/>
              </w:rPr>
              <w:t>Puerto Plata</w:t>
            </w:r>
          </w:p>
        </w:tc>
        <w:tc>
          <w:tcPr>
            <w:tcW w:w="2186" w:type="dxa"/>
            <w:vAlign w:val="center"/>
          </w:tcPr>
          <w:p w14:paraId="4D06027D" w14:textId="77777777" w:rsidR="00E27179" w:rsidRPr="003B2BAC" w:rsidRDefault="00E27179" w:rsidP="00E27179">
            <w:pPr>
              <w:pStyle w:val="Textoindependiente"/>
              <w:spacing w:line="360" w:lineRule="auto"/>
              <w:jc w:val="center"/>
              <w:rPr>
                <w:color w:val="767171"/>
              </w:rPr>
            </w:pPr>
            <w:r w:rsidRPr="003B2BAC">
              <w:rPr>
                <w:color w:val="767171"/>
              </w:rPr>
              <w:t>5,448,143.57</w:t>
            </w:r>
          </w:p>
        </w:tc>
      </w:tr>
      <w:tr w:rsidR="00E27179" w:rsidRPr="003B2BAC" w14:paraId="6291D9E1" w14:textId="77777777" w:rsidTr="00E27179">
        <w:trPr>
          <w:cantSplit/>
        </w:trPr>
        <w:tc>
          <w:tcPr>
            <w:tcW w:w="996" w:type="dxa"/>
            <w:vAlign w:val="center"/>
          </w:tcPr>
          <w:p w14:paraId="0B976AAB" w14:textId="77777777" w:rsidR="00E27179" w:rsidRPr="003B2BAC" w:rsidRDefault="00E27179" w:rsidP="00E27179">
            <w:pPr>
              <w:pStyle w:val="Textoindependiente"/>
              <w:spacing w:line="360" w:lineRule="auto"/>
              <w:jc w:val="center"/>
              <w:rPr>
                <w:color w:val="767171"/>
              </w:rPr>
            </w:pPr>
            <w:r w:rsidRPr="003B2BAC">
              <w:rPr>
                <w:color w:val="767171"/>
              </w:rPr>
              <w:t>13975</w:t>
            </w:r>
          </w:p>
        </w:tc>
        <w:tc>
          <w:tcPr>
            <w:tcW w:w="5380" w:type="dxa"/>
          </w:tcPr>
          <w:p w14:paraId="4AE3DE96"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y </w:t>
            </w:r>
            <w:r w:rsidRPr="003B2BAC">
              <w:rPr>
                <w:color w:val="767171"/>
              </w:rPr>
              <w:t>Construcción Ayudantía</w:t>
            </w:r>
            <w:r>
              <w:rPr>
                <w:color w:val="767171"/>
              </w:rPr>
              <w:t xml:space="preserve"> del </w:t>
            </w:r>
            <w:r w:rsidRPr="003B2BAC">
              <w:rPr>
                <w:color w:val="767171"/>
              </w:rPr>
              <w:t>Ministerio</w:t>
            </w:r>
            <w:r>
              <w:rPr>
                <w:color w:val="767171"/>
              </w:rPr>
              <w:t xml:space="preserve"> de </w:t>
            </w:r>
            <w:r w:rsidRPr="003B2BAC">
              <w:rPr>
                <w:color w:val="767171"/>
              </w:rPr>
              <w:t>Obras Públicas</w:t>
            </w:r>
            <w:r>
              <w:rPr>
                <w:color w:val="767171"/>
              </w:rPr>
              <w:t xml:space="preserve"> en la </w:t>
            </w:r>
            <w:r w:rsidRPr="003B2BAC">
              <w:rPr>
                <w:color w:val="767171"/>
              </w:rPr>
              <w:t>Provincia</w:t>
            </w:r>
            <w:r>
              <w:rPr>
                <w:color w:val="767171"/>
              </w:rPr>
              <w:t xml:space="preserve"> de San Pedro de Macorís</w:t>
            </w:r>
          </w:p>
        </w:tc>
        <w:tc>
          <w:tcPr>
            <w:tcW w:w="2186" w:type="dxa"/>
            <w:vAlign w:val="center"/>
          </w:tcPr>
          <w:p w14:paraId="22DF10BD" w14:textId="77777777" w:rsidR="00E27179" w:rsidRPr="003B2BAC" w:rsidRDefault="00E27179" w:rsidP="00E27179">
            <w:pPr>
              <w:pStyle w:val="Textoindependiente"/>
              <w:spacing w:line="360" w:lineRule="auto"/>
              <w:jc w:val="center"/>
              <w:rPr>
                <w:color w:val="767171"/>
              </w:rPr>
            </w:pPr>
            <w:r w:rsidRPr="003B2BAC">
              <w:rPr>
                <w:color w:val="767171"/>
              </w:rPr>
              <w:t>1,634,443.07</w:t>
            </w:r>
          </w:p>
        </w:tc>
      </w:tr>
      <w:tr w:rsidR="00E27179" w:rsidRPr="003B2BAC" w14:paraId="2FD646B9" w14:textId="77777777" w:rsidTr="00E27179">
        <w:trPr>
          <w:cantSplit/>
        </w:trPr>
        <w:tc>
          <w:tcPr>
            <w:tcW w:w="996" w:type="dxa"/>
            <w:vAlign w:val="center"/>
          </w:tcPr>
          <w:p w14:paraId="106087EC" w14:textId="77777777" w:rsidR="00E27179" w:rsidRPr="003B2BAC" w:rsidRDefault="00E27179" w:rsidP="00E27179">
            <w:pPr>
              <w:pStyle w:val="Textoindependiente"/>
              <w:spacing w:line="360" w:lineRule="auto"/>
              <w:jc w:val="center"/>
              <w:rPr>
                <w:color w:val="767171"/>
              </w:rPr>
            </w:pPr>
            <w:r w:rsidRPr="003B2BAC">
              <w:rPr>
                <w:color w:val="767171"/>
              </w:rPr>
              <w:t>13976</w:t>
            </w:r>
          </w:p>
        </w:tc>
        <w:tc>
          <w:tcPr>
            <w:tcW w:w="5380" w:type="dxa"/>
          </w:tcPr>
          <w:p w14:paraId="624B33E3"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y </w:t>
            </w:r>
            <w:r w:rsidRPr="003B2BAC">
              <w:rPr>
                <w:color w:val="767171"/>
              </w:rPr>
              <w:t>Construcción Laboratorio</w:t>
            </w:r>
            <w:r>
              <w:rPr>
                <w:color w:val="767171"/>
              </w:rPr>
              <w:t xml:space="preserve"> de </w:t>
            </w:r>
            <w:proofErr w:type="spellStart"/>
            <w:r w:rsidRPr="003B2BAC">
              <w:rPr>
                <w:color w:val="767171"/>
              </w:rPr>
              <w:t>Mecanica</w:t>
            </w:r>
            <w:proofErr w:type="spellEnd"/>
            <w:r>
              <w:rPr>
                <w:color w:val="767171"/>
              </w:rPr>
              <w:t xml:space="preserve"> de </w:t>
            </w:r>
            <w:r w:rsidRPr="003B2BAC">
              <w:rPr>
                <w:color w:val="767171"/>
              </w:rPr>
              <w:t>Suelo</w:t>
            </w:r>
            <w:r>
              <w:rPr>
                <w:color w:val="767171"/>
              </w:rPr>
              <w:t xml:space="preserve"> del </w:t>
            </w:r>
            <w:r w:rsidRPr="003B2BAC">
              <w:rPr>
                <w:color w:val="767171"/>
              </w:rPr>
              <w:t>Ministerio</w:t>
            </w:r>
            <w:r>
              <w:rPr>
                <w:color w:val="767171"/>
              </w:rPr>
              <w:t xml:space="preserve"> de </w:t>
            </w:r>
            <w:r w:rsidRPr="003B2BAC">
              <w:rPr>
                <w:color w:val="767171"/>
              </w:rPr>
              <w:t>Obras Públicas</w:t>
            </w:r>
            <w:r>
              <w:rPr>
                <w:color w:val="767171"/>
              </w:rPr>
              <w:t xml:space="preserve"> y </w:t>
            </w:r>
            <w:r w:rsidRPr="003B2BAC">
              <w:rPr>
                <w:color w:val="767171"/>
              </w:rPr>
              <w:t>Comunicaciones</w:t>
            </w:r>
          </w:p>
        </w:tc>
        <w:tc>
          <w:tcPr>
            <w:tcW w:w="2186" w:type="dxa"/>
            <w:vAlign w:val="center"/>
          </w:tcPr>
          <w:p w14:paraId="7A126C6B" w14:textId="77777777" w:rsidR="00E27179" w:rsidRPr="003B2BAC" w:rsidRDefault="00E27179" w:rsidP="00E27179">
            <w:pPr>
              <w:pStyle w:val="Textoindependiente"/>
              <w:spacing w:line="360" w:lineRule="auto"/>
              <w:jc w:val="center"/>
              <w:rPr>
                <w:color w:val="767171"/>
              </w:rPr>
            </w:pPr>
            <w:r w:rsidRPr="003B2BAC">
              <w:rPr>
                <w:color w:val="767171"/>
              </w:rPr>
              <w:t>4,358,514.86</w:t>
            </w:r>
          </w:p>
        </w:tc>
      </w:tr>
      <w:tr w:rsidR="00E27179" w:rsidRPr="003B2BAC" w14:paraId="6D0C2A9A" w14:textId="77777777" w:rsidTr="00E27179">
        <w:trPr>
          <w:cantSplit/>
        </w:trPr>
        <w:tc>
          <w:tcPr>
            <w:tcW w:w="996" w:type="dxa"/>
            <w:vAlign w:val="center"/>
          </w:tcPr>
          <w:p w14:paraId="4A63F8CE" w14:textId="77777777" w:rsidR="00E27179" w:rsidRPr="003B2BAC" w:rsidRDefault="00E27179" w:rsidP="00E27179">
            <w:pPr>
              <w:pStyle w:val="Textoindependiente"/>
              <w:spacing w:line="360" w:lineRule="auto"/>
              <w:jc w:val="center"/>
              <w:rPr>
                <w:color w:val="767171"/>
              </w:rPr>
            </w:pPr>
            <w:r w:rsidRPr="003B2BAC">
              <w:rPr>
                <w:color w:val="767171"/>
              </w:rPr>
              <w:t>13978</w:t>
            </w:r>
          </w:p>
        </w:tc>
        <w:tc>
          <w:tcPr>
            <w:tcW w:w="5380" w:type="dxa"/>
          </w:tcPr>
          <w:p w14:paraId="784CC941"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Matadero</w:t>
            </w:r>
            <w:r>
              <w:rPr>
                <w:color w:val="767171"/>
              </w:rPr>
              <w:t xml:space="preserve"> de la </w:t>
            </w:r>
            <w:r w:rsidRPr="003B2BAC">
              <w:rPr>
                <w:color w:val="767171"/>
              </w:rPr>
              <w:t>Provincia Barahona</w:t>
            </w:r>
          </w:p>
        </w:tc>
        <w:tc>
          <w:tcPr>
            <w:tcW w:w="2186" w:type="dxa"/>
            <w:vAlign w:val="center"/>
          </w:tcPr>
          <w:p w14:paraId="34D1BB53" w14:textId="77777777" w:rsidR="00E27179" w:rsidRPr="003B2BAC" w:rsidRDefault="00E27179" w:rsidP="00E27179">
            <w:pPr>
              <w:pStyle w:val="Textoindependiente"/>
              <w:spacing w:line="360" w:lineRule="auto"/>
              <w:jc w:val="center"/>
              <w:rPr>
                <w:color w:val="767171"/>
              </w:rPr>
            </w:pPr>
            <w:r w:rsidRPr="003B2BAC">
              <w:rPr>
                <w:color w:val="767171"/>
              </w:rPr>
              <w:t>21,792,574.28</w:t>
            </w:r>
          </w:p>
        </w:tc>
      </w:tr>
      <w:tr w:rsidR="00E27179" w:rsidRPr="003B2BAC" w14:paraId="64E854FF" w14:textId="77777777" w:rsidTr="00E27179">
        <w:trPr>
          <w:cantSplit/>
        </w:trPr>
        <w:tc>
          <w:tcPr>
            <w:tcW w:w="996" w:type="dxa"/>
            <w:vAlign w:val="center"/>
          </w:tcPr>
          <w:p w14:paraId="06CB52C8" w14:textId="77777777" w:rsidR="00E27179" w:rsidRPr="003B2BAC" w:rsidRDefault="00E27179" w:rsidP="00E27179">
            <w:pPr>
              <w:pStyle w:val="Textoindependiente"/>
              <w:spacing w:line="360" w:lineRule="auto"/>
              <w:jc w:val="center"/>
              <w:rPr>
                <w:color w:val="767171"/>
              </w:rPr>
            </w:pPr>
            <w:r w:rsidRPr="003B2BAC">
              <w:rPr>
                <w:color w:val="767171"/>
              </w:rPr>
              <w:t>13987</w:t>
            </w:r>
          </w:p>
        </w:tc>
        <w:tc>
          <w:tcPr>
            <w:tcW w:w="5380" w:type="dxa"/>
          </w:tcPr>
          <w:p w14:paraId="41336772"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de la </w:t>
            </w:r>
            <w:r w:rsidRPr="003B2BAC">
              <w:rPr>
                <w:color w:val="767171"/>
              </w:rPr>
              <w:t>Iglesia Católica</w:t>
            </w:r>
            <w:r>
              <w:rPr>
                <w:color w:val="767171"/>
              </w:rPr>
              <w:t xml:space="preserve"> de </w:t>
            </w:r>
            <w:r w:rsidRPr="003B2BAC">
              <w:rPr>
                <w:color w:val="767171"/>
              </w:rPr>
              <w:t>Yásica, Puerto Plata</w:t>
            </w:r>
          </w:p>
        </w:tc>
        <w:tc>
          <w:tcPr>
            <w:tcW w:w="2186" w:type="dxa"/>
            <w:vAlign w:val="center"/>
          </w:tcPr>
          <w:p w14:paraId="6C14615E" w14:textId="77777777" w:rsidR="00E27179" w:rsidRPr="003B2BAC" w:rsidRDefault="00E27179" w:rsidP="00E27179">
            <w:pPr>
              <w:pStyle w:val="Textoindependiente"/>
              <w:spacing w:line="360" w:lineRule="auto"/>
              <w:jc w:val="center"/>
              <w:rPr>
                <w:color w:val="767171"/>
              </w:rPr>
            </w:pPr>
            <w:r w:rsidRPr="003B2BAC">
              <w:rPr>
                <w:color w:val="767171"/>
              </w:rPr>
              <w:t>2,179,257.43</w:t>
            </w:r>
          </w:p>
        </w:tc>
      </w:tr>
      <w:tr w:rsidR="00E27179" w:rsidRPr="003B2BAC" w14:paraId="18E86380" w14:textId="77777777" w:rsidTr="00E27179">
        <w:trPr>
          <w:cantSplit/>
        </w:trPr>
        <w:tc>
          <w:tcPr>
            <w:tcW w:w="996" w:type="dxa"/>
            <w:vAlign w:val="center"/>
          </w:tcPr>
          <w:p w14:paraId="4011B299" w14:textId="77777777" w:rsidR="00E27179" w:rsidRPr="003B2BAC" w:rsidRDefault="00E27179" w:rsidP="00E27179">
            <w:pPr>
              <w:pStyle w:val="Textoindependiente"/>
              <w:spacing w:line="360" w:lineRule="auto"/>
              <w:jc w:val="center"/>
              <w:rPr>
                <w:color w:val="767171"/>
              </w:rPr>
            </w:pPr>
            <w:r w:rsidRPr="003B2BAC">
              <w:rPr>
                <w:color w:val="767171"/>
              </w:rPr>
              <w:t>13988</w:t>
            </w:r>
          </w:p>
        </w:tc>
        <w:tc>
          <w:tcPr>
            <w:tcW w:w="5380" w:type="dxa"/>
          </w:tcPr>
          <w:p w14:paraId="01FD6A02"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31 Viviendas A Nivel Nacional (Presencia Dominicana)</w:t>
            </w:r>
          </w:p>
        </w:tc>
        <w:tc>
          <w:tcPr>
            <w:tcW w:w="2186" w:type="dxa"/>
            <w:vAlign w:val="center"/>
          </w:tcPr>
          <w:p w14:paraId="71D87AB5" w14:textId="77777777" w:rsidR="00E27179" w:rsidRPr="003B2BAC" w:rsidRDefault="00E27179" w:rsidP="00E27179">
            <w:pPr>
              <w:pStyle w:val="Textoindependiente"/>
              <w:spacing w:line="360" w:lineRule="auto"/>
              <w:jc w:val="center"/>
              <w:rPr>
                <w:color w:val="767171"/>
              </w:rPr>
            </w:pPr>
            <w:r w:rsidRPr="003B2BAC">
              <w:rPr>
                <w:color w:val="767171"/>
              </w:rPr>
              <w:t>11,212.81</w:t>
            </w:r>
          </w:p>
        </w:tc>
      </w:tr>
      <w:tr w:rsidR="00E27179" w:rsidRPr="003B2BAC" w14:paraId="25A10AF5" w14:textId="77777777" w:rsidTr="00E27179">
        <w:trPr>
          <w:cantSplit/>
        </w:trPr>
        <w:tc>
          <w:tcPr>
            <w:tcW w:w="996" w:type="dxa"/>
            <w:vAlign w:val="center"/>
          </w:tcPr>
          <w:p w14:paraId="263DE5B7" w14:textId="77777777" w:rsidR="00E27179" w:rsidRPr="003B2BAC" w:rsidRDefault="00E27179" w:rsidP="00E27179">
            <w:pPr>
              <w:pStyle w:val="Textoindependiente"/>
              <w:spacing w:line="360" w:lineRule="auto"/>
              <w:jc w:val="center"/>
              <w:rPr>
                <w:color w:val="767171"/>
              </w:rPr>
            </w:pPr>
            <w:r w:rsidRPr="003B2BAC">
              <w:rPr>
                <w:color w:val="767171"/>
              </w:rPr>
              <w:t>14109</w:t>
            </w:r>
          </w:p>
        </w:tc>
        <w:tc>
          <w:tcPr>
            <w:tcW w:w="5380" w:type="dxa"/>
          </w:tcPr>
          <w:p w14:paraId="2FA26A82" w14:textId="77777777" w:rsidR="00E27179" w:rsidRPr="003B2BAC" w:rsidRDefault="00E27179" w:rsidP="00E27179">
            <w:pPr>
              <w:pStyle w:val="Textoindependiente"/>
              <w:spacing w:line="276" w:lineRule="auto"/>
              <w:jc w:val="both"/>
              <w:rPr>
                <w:color w:val="767171"/>
              </w:rPr>
            </w:pPr>
            <w:r w:rsidRPr="003B2BAC">
              <w:rPr>
                <w:color w:val="767171"/>
              </w:rPr>
              <w:t>Construcción Avenida</w:t>
            </w:r>
            <w:r>
              <w:rPr>
                <w:color w:val="767171"/>
              </w:rPr>
              <w:t xml:space="preserve"> del </w:t>
            </w:r>
            <w:r w:rsidRPr="003B2BAC">
              <w:rPr>
                <w:color w:val="767171"/>
              </w:rPr>
              <w:t>Nuevo Camino</w:t>
            </w:r>
          </w:p>
        </w:tc>
        <w:tc>
          <w:tcPr>
            <w:tcW w:w="2186" w:type="dxa"/>
            <w:vAlign w:val="center"/>
          </w:tcPr>
          <w:p w14:paraId="04DCCC94" w14:textId="77777777" w:rsidR="00E27179" w:rsidRPr="003B2BAC" w:rsidRDefault="00E27179" w:rsidP="00E27179">
            <w:pPr>
              <w:pStyle w:val="Textoindependiente"/>
              <w:spacing w:line="360" w:lineRule="auto"/>
              <w:jc w:val="center"/>
              <w:rPr>
                <w:color w:val="767171"/>
              </w:rPr>
            </w:pPr>
            <w:r w:rsidRPr="003B2BAC">
              <w:rPr>
                <w:color w:val="767171"/>
              </w:rPr>
              <w:t>57,587,482.82</w:t>
            </w:r>
          </w:p>
        </w:tc>
      </w:tr>
      <w:tr w:rsidR="00E27179" w:rsidRPr="003B2BAC" w14:paraId="7260F4D7" w14:textId="77777777" w:rsidTr="00E27179">
        <w:trPr>
          <w:cantSplit/>
        </w:trPr>
        <w:tc>
          <w:tcPr>
            <w:tcW w:w="996" w:type="dxa"/>
            <w:vAlign w:val="center"/>
          </w:tcPr>
          <w:p w14:paraId="2E2E0D88" w14:textId="77777777" w:rsidR="00E27179" w:rsidRPr="003B2BAC" w:rsidRDefault="00E27179" w:rsidP="00E27179">
            <w:pPr>
              <w:pStyle w:val="Textoindependiente"/>
              <w:spacing w:line="360" w:lineRule="auto"/>
              <w:jc w:val="center"/>
              <w:rPr>
                <w:color w:val="767171"/>
              </w:rPr>
            </w:pPr>
            <w:r w:rsidRPr="003B2BAC">
              <w:rPr>
                <w:color w:val="767171"/>
              </w:rPr>
              <w:t>14110</w:t>
            </w:r>
          </w:p>
        </w:tc>
        <w:tc>
          <w:tcPr>
            <w:tcW w:w="5380" w:type="dxa"/>
          </w:tcPr>
          <w:p w14:paraId="37C9DA8C"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Puentes Peatonales</w:t>
            </w:r>
            <w:r>
              <w:rPr>
                <w:color w:val="767171"/>
              </w:rPr>
              <w:t xml:space="preserve"> y de </w:t>
            </w:r>
            <w:r w:rsidRPr="003B2BAC">
              <w:rPr>
                <w:color w:val="767171"/>
              </w:rPr>
              <w:t>Motocicletas A Nivel Nacional</w:t>
            </w:r>
          </w:p>
        </w:tc>
        <w:tc>
          <w:tcPr>
            <w:tcW w:w="2186" w:type="dxa"/>
            <w:vAlign w:val="center"/>
          </w:tcPr>
          <w:p w14:paraId="55D1F2EB" w14:textId="77777777" w:rsidR="00E27179" w:rsidRPr="003B2BAC" w:rsidRDefault="00E27179" w:rsidP="00E27179">
            <w:pPr>
              <w:pStyle w:val="Textoindependiente"/>
              <w:spacing w:line="360" w:lineRule="auto"/>
              <w:jc w:val="center"/>
              <w:rPr>
                <w:color w:val="767171"/>
              </w:rPr>
            </w:pPr>
            <w:r w:rsidRPr="003B2BAC">
              <w:rPr>
                <w:color w:val="767171"/>
              </w:rPr>
              <w:t>4,252,757.05</w:t>
            </w:r>
          </w:p>
        </w:tc>
      </w:tr>
      <w:tr w:rsidR="00E27179" w:rsidRPr="003B2BAC" w14:paraId="5333074F" w14:textId="77777777" w:rsidTr="00E27179">
        <w:trPr>
          <w:cantSplit/>
        </w:trPr>
        <w:tc>
          <w:tcPr>
            <w:tcW w:w="996" w:type="dxa"/>
            <w:vAlign w:val="center"/>
          </w:tcPr>
          <w:p w14:paraId="0C9DC349" w14:textId="77777777" w:rsidR="00E27179" w:rsidRPr="003B2BAC" w:rsidRDefault="00E27179" w:rsidP="00E27179">
            <w:pPr>
              <w:pStyle w:val="Textoindependiente"/>
              <w:spacing w:line="360" w:lineRule="auto"/>
              <w:jc w:val="center"/>
              <w:rPr>
                <w:color w:val="767171"/>
              </w:rPr>
            </w:pPr>
            <w:r w:rsidRPr="003B2BAC">
              <w:rPr>
                <w:color w:val="767171"/>
              </w:rPr>
              <w:lastRenderedPageBreak/>
              <w:t>14112</w:t>
            </w:r>
          </w:p>
        </w:tc>
        <w:tc>
          <w:tcPr>
            <w:tcW w:w="5380" w:type="dxa"/>
          </w:tcPr>
          <w:p w14:paraId="1B597FA5" w14:textId="77777777" w:rsidR="00E27179" w:rsidRPr="003B2BAC" w:rsidRDefault="00E27179" w:rsidP="00E27179">
            <w:pPr>
              <w:pStyle w:val="Textoindependiente"/>
              <w:spacing w:line="276" w:lineRule="auto"/>
              <w:jc w:val="both"/>
              <w:rPr>
                <w:color w:val="767171"/>
              </w:rPr>
            </w:pPr>
            <w:r w:rsidRPr="003B2BAC">
              <w:rPr>
                <w:color w:val="767171"/>
              </w:rPr>
              <w:t>Construcción Segunda Etapa Centros</w:t>
            </w:r>
            <w:r>
              <w:rPr>
                <w:color w:val="767171"/>
              </w:rPr>
              <w:t xml:space="preserve"> de </w:t>
            </w:r>
            <w:r w:rsidRPr="003B2BAC">
              <w:rPr>
                <w:color w:val="767171"/>
              </w:rPr>
              <w:t>Atención Integral Para Niños Discapacitados(C</w:t>
            </w:r>
            <w:r>
              <w:rPr>
                <w:color w:val="767171"/>
              </w:rPr>
              <w:t>AID</w:t>
            </w:r>
            <w:r w:rsidRPr="003B2BAC">
              <w:rPr>
                <w:color w:val="767171"/>
              </w:rPr>
              <w:t>) (Coordinado</w:t>
            </w:r>
            <w:r>
              <w:rPr>
                <w:color w:val="767171"/>
              </w:rPr>
              <w:t xml:space="preserve"> con el </w:t>
            </w:r>
            <w:r w:rsidRPr="003B2BAC">
              <w:rPr>
                <w:color w:val="767171"/>
              </w:rPr>
              <w:t>Despacho</w:t>
            </w:r>
            <w:r>
              <w:rPr>
                <w:color w:val="767171"/>
              </w:rPr>
              <w:t xml:space="preserve"> de la </w:t>
            </w:r>
            <w:r w:rsidRPr="003B2BAC">
              <w:rPr>
                <w:color w:val="767171"/>
              </w:rPr>
              <w:t>Primera Dam</w:t>
            </w:r>
            <w:r>
              <w:rPr>
                <w:color w:val="767171"/>
              </w:rPr>
              <w:t>a</w:t>
            </w:r>
          </w:p>
        </w:tc>
        <w:tc>
          <w:tcPr>
            <w:tcW w:w="2186" w:type="dxa"/>
            <w:vAlign w:val="center"/>
          </w:tcPr>
          <w:p w14:paraId="5382924A" w14:textId="77777777" w:rsidR="00E27179" w:rsidRPr="003B2BAC" w:rsidRDefault="00E27179" w:rsidP="00E27179">
            <w:pPr>
              <w:pStyle w:val="Textoindependiente"/>
              <w:spacing w:line="360" w:lineRule="auto"/>
              <w:jc w:val="center"/>
              <w:rPr>
                <w:color w:val="767171"/>
              </w:rPr>
            </w:pPr>
            <w:r w:rsidRPr="003B2BAC">
              <w:rPr>
                <w:color w:val="767171"/>
              </w:rPr>
              <w:t>8,172,215.35</w:t>
            </w:r>
          </w:p>
        </w:tc>
      </w:tr>
      <w:tr w:rsidR="00E27179" w:rsidRPr="003B2BAC" w14:paraId="7500C4B9" w14:textId="77777777" w:rsidTr="00E27179">
        <w:trPr>
          <w:cantSplit/>
        </w:trPr>
        <w:tc>
          <w:tcPr>
            <w:tcW w:w="996" w:type="dxa"/>
            <w:vAlign w:val="center"/>
          </w:tcPr>
          <w:p w14:paraId="67AC4726" w14:textId="77777777" w:rsidR="00E27179" w:rsidRPr="003B2BAC" w:rsidRDefault="00E27179" w:rsidP="00E27179">
            <w:pPr>
              <w:pStyle w:val="Textoindependiente"/>
              <w:spacing w:line="360" w:lineRule="auto"/>
              <w:jc w:val="center"/>
              <w:rPr>
                <w:color w:val="767171"/>
              </w:rPr>
            </w:pPr>
            <w:r w:rsidRPr="003B2BAC">
              <w:rPr>
                <w:color w:val="767171"/>
              </w:rPr>
              <w:t>14113</w:t>
            </w:r>
          </w:p>
        </w:tc>
        <w:tc>
          <w:tcPr>
            <w:tcW w:w="5380" w:type="dxa"/>
          </w:tcPr>
          <w:p w14:paraId="57327AC2" w14:textId="77777777" w:rsidR="00E27179" w:rsidRPr="003B2BAC" w:rsidRDefault="00E27179" w:rsidP="00E27179">
            <w:pPr>
              <w:pStyle w:val="Textoindependiente"/>
              <w:spacing w:line="276" w:lineRule="auto"/>
              <w:jc w:val="both"/>
              <w:rPr>
                <w:color w:val="767171"/>
              </w:rPr>
            </w:pPr>
            <w:r w:rsidRPr="003B2BAC">
              <w:rPr>
                <w:color w:val="767171"/>
              </w:rPr>
              <w:t>Rehabilitación Carretera Rancho Arriba - Sabana Larga</w:t>
            </w:r>
          </w:p>
        </w:tc>
        <w:tc>
          <w:tcPr>
            <w:tcW w:w="2186" w:type="dxa"/>
            <w:vAlign w:val="center"/>
          </w:tcPr>
          <w:p w14:paraId="469C4B47" w14:textId="77777777" w:rsidR="00E27179" w:rsidRPr="003B2BAC" w:rsidRDefault="00E27179" w:rsidP="00E27179">
            <w:pPr>
              <w:pStyle w:val="Textoindependiente"/>
              <w:spacing w:line="360" w:lineRule="auto"/>
              <w:jc w:val="center"/>
              <w:rPr>
                <w:color w:val="767171"/>
              </w:rPr>
            </w:pPr>
            <w:r w:rsidRPr="003B2BAC">
              <w:rPr>
                <w:color w:val="767171"/>
              </w:rPr>
              <w:t>79,847,084.82</w:t>
            </w:r>
          </w:p>
        </w:tc>
      </w:tr>
      <w:tr w:rsidR="00E27179" w:rsidRPr="003B2BAC" w14:paraId="2F7B2C97" w14:textId="77777777" w:rsidTr="00E27179">
        <w:trPr>
          <w:cantSplit/>
        </w:trPr>
        <w:tc>
          <w:tcPr>
            <w:tcW w:w="996" w:type="dxa"/>
            <w:vAlign w:val="center"/>
          </w:tcPr>
          <w:p w14:paraId="3987D68F" w14:textId="77777777" w:rsidR="00E27179" w:rsidRPr="003B2BAC" w:rsidRDefault="00E27179" w:rsidP="00E27179">
            <w:pPr>
              <w:pStyle w:val="Textoindependiente"/>
              <w:spacing w:line="360" w:lineRule="auto"/>
              <w:jc w:val="center"/>
              <w:rPr>
                <w:color w:val="767171"/>
              </w:rPr>
            </w:pPr>
            <w:r w:rsidRPr="003B2BAC">
              <w:rPr>
                <w:color w:val="767171"/>
              </w:rPr>
              <w:t>14279</w:t>
            </w:r>
          </w:p>
        </w:tc>
        <w:tc>
          <w:tcPr>
            <w:tcW w:w="5380" w:type="dxa"/>
          </w:tcPr>
          <w:p w14:paraId="2B3EEE6A" w14:textId="77777777" w:rsidR="00E27179" w:rsidRPr="003B2BAC" w:rsidRDefault="00E27179" w:rsidP="00E27179">
            <w:pPr>
              <w:pStyle w:val="Textoindependiente"/>
              <w:spacing w:line="276" w:lineRule="auto"/>
              <w:jc w:val="both"/>
              <w:rPr>
                <w:color w:val="767171"/>
              </w:rPr>
            </w:pPr>
            <w:r w:rsidRPr="003B2BAC">
              <w:rPr>
                <w:color w:val="767171"/>
              </w:rPr>
              <w:t>Ampliación Construcción Tres (3) Edificios</w:t>
            </w:r>
            <w:r>
              <w:rPr>
                <w:color w:val="767171"/>
              </w:rPr>
              <w:t xml:space="preserve"> de </w:t>
            </w:r>
            <w:r w:rsidRPr="003B2BAC">
              <w:rPr>
                <w:color w:val="767171"/>
              </w:rPr>
              <w:t>Parqueos</w:t>
            </w:r>
            <w:r>
              <w:rPr>
                <w:color w:val="767171"/>
              </w:rPr>
              <w:t xml:space="preserve"> en la </w:t>
            </w:r>
            <w:r w:rsidRPr="003B2BAC">
              <w:rPr>
                <w:color w:val="767171"/>
              </w:rPr>
              <w:t>Ciudad</w:t>
            </w:r>
            <w:r>
              <w:rPr>
                <w:color w:val="767171"/>
              </w:rPr>
              <w:t xml:space="preserve"> de </w:t>
            </w:r>
            <w:r w:rsidRPr="003B2BAC">
              <w:rPr>
                <w:color w:val="767171"/>
              </w:rPr>
              <w:t>Santo Domingo</w:t>
            </w:r>
          </w:p>
        </w:tc>
        <w:tc>
          <w:tcPr>
            <w:tcW w:w="2186" w:type="dxa"/>
            <w:vAlign w:val="center"/>
          </w:tcPr>
          <w:p w14:paraId="284D1068" w14:textId="77777777" w:rsidR="00E27179" w:rsidRPr="003B2BAC" w:rsidRDefault="00E27179" w:rsidP="00E27179">
            <w:pPr>
              <w:pStyle w:val="Textoindependiente"/>
              <w:spacing w:line="360" w:lineRule="auto"/>
              <w:jc w:val="center"/>
              <w:rPr>
                <w:color w:val="767171"/>
              </w:rPr>
            </w:pPr>
            <w:r w:rsidRPr="003B2BAC">
              <w:rPr>
                <w:color w:val="767171"/>
              </w:rPr>
              <w:t>73,549,938.19</w:t>
            </w:r>
          </w:p>
        </w:tc>
      </w:tr>
      <w:tr w:rsidR="00E27179" w:rsidRPr="003B2BAC" w14:paraId="125688C9" w14:textId="77777777" w:rsidTr="00E27179">
        <w:trPr>
          <w:cantSplit/>
        </w:trPr>
        <w:tc>
          <w:tcPr>
            <w:tcW w:w="996" w:type="dxa"/>
            <w:vAlign w:val="center"/>
          </w:tcPr>
          <w:p w14:paraId="236A6949" w14:textId="77777777" w:rsidR="00E27179" w:rsidRPr="003B2BAC" w:rsidRDefault="00E27179" w:rsidP="00E27179">
            <w:pPr>
              <w:pStyle w:val="Textoindependiente"/>
              <w:spacing w:line="360" w:lineRule="auto"/>
              <w:jc w:val="center"/>
              <w:rPr>
                <w:color w:val="767171"/>
              </w:rPr>
            </w:pPr>
            <w:r w:rsidRPr="003B2BAC">
              <w:rPr>
                <w:color w:val="767171"/>
              </w:rPr>
              <w:t>14293</w:t>
            </w:r>
          </w:p>
        </w:tc>
        <w:tc>
          <w:tcPr>
            <w:tcW w:w="5380" w:type="dxa"/>
          </w:tcPr>
          <w:p w14:paraId="4455D37C"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proofErr w:type="spellStart"/>
            <w:r w:rsidRPr="003B2BAC">
              <w:rPr>
                <w:color w:val="767171"/>
              </w:rPr>
              <w:t>Tabara</w:t>
            </w:r>
            <w:proofErr w:type="spellEnd"/>
            <w:r w:rsidRPr="003B2BAC">
              <w:rPr>
                <w:color w:val="767171"/>
              </w:rPr>
              <w:t xml:space="preserve"> Arriba, Provincia Azua</w:t>
            </w:r>
          </w:p>
        </w:tc>
        <w:tc>
          <w:tcPr>
            <w:tcW w:w="2186" w:type="dxa"/>
            <w:vAlign w:val="center"/>
          </w:tcPr>
          <w:p w14:paraId="2B9F1E34" w14:textId="77777777" w:rsidR="00E27179" w:rsidRPr="003B2BAC" w:rsidRDefault="00E27179" w:rsidP="00E27179">
            <w:pPr>
              <w:pStyle w:val="Textoindependiente"/>
              <w:spacing w:line="360" w:lineRule="auto"/>
              <w:jc w:val="center"/>
              <w:rPr>
                <w:color w:val="767171"/>
              </w:rPr>
            </w:pPr>
            <w:r w:rsidRPr="003B2BAC">
              <w:rPr>
                <w:color w:val="767171"/>
              </w:rPr>
              <w:t>4,399,576.71</w:t>
            </w:r>
          </w:p>
        </w:tc>
      </w:tr>
      <w:tr w:rsidR="00E27179" w:rsidRPr="003B2BAC" w14:paraId="7B56EEC5" w14:textId="77777777" w:rsidTr="00E27179">
        <w:trPr>
          <w:cantSplit/>
        </w:trPr>
        <w:tc>
          <w:tcPr>
            <w:tcW w:w="996" w:type="dxa"/>
            <w:vAlign w:val="center"/>
          </w:tcPr>
          <w:p w14:paraId="1CCA3CF8" w14:textId="77777777" w:rsidR="00E27179" w:rsidRPr="003B2BAC" w:rsidRDefault="00E27179" w:rsidP="00E27179">
            <w:pPr>
              <w:pStyle w:val="Textoindependiente"/>
              <w:spacing w:line="360" w:lineRule="auto"/>
              <w:jc w:val="center"/>
              <w:rPr>
                <w:color w:val="767171"/>
              </w:rPr>
            </w:pPr>
            <w:r w:rsidRPr="003B2BAC">
              <w:rPr>
                <w:color w:val="767171"/>
              </w:rPr>
              <w:t>14294</w:t>
            </w:r>
          </w:p>
        </w:tc>
        <w:tc>
          <w:tcPr>
            <w:tcW w:w="5380" w:type="dxa"/>
          </w:tcPr>
          <w:p w14:paraId="1591C78B" w14:textId="77777777" w:rsidR="00E27179" w:rsidRPr="003B2BAC" w:rsidRDefault="00E27179" w:rsidP="00E27179">
            <w:pPr>
              <w:pStyle w:val="Textoindependiente"/>
              <w:spacing w:line="276" w:lineRule="auto"/>
              <w:jc w:val="both"/>
              <w:rPr>
                <w:color w:val="767171"/>
              </w:rPr>
            </w:pPr>
            <w:r w:rsidRPr="003B2BAC">
              <w:rPr>
                <w:color w:val="767171"/>
              </w:rPr>
              <w:t>Construcción Carretera Jacagua- Palo Alto, Provincia Santiago</w:t>
            </w:r>
          </w:p>
        </w:tc>
        <w:tc>
          <w:tcPr>
            <w:tcW w:w="2186" w:type="dxa"/>
            <w:vAlign w:val="center"/>
          </w:tcPr>
          <w:p w14:paraId="14A0E3FC" w14:textId="77777777" w:rsidR="00E27179" w:rsidRPr="003B2BAC" w:rsidRDefault="00E27179" w:rsidP="00E27179">
            <w:pPr>
              <w:pStyle w:val="Textoindependiente"/>
              <w:spacing w:line="360" w:lineRule="auto"/>
              <w:jc w:val="center"/>
              <w:rPr>
                <w:color w:val="767171"/>
              </w:rPr>
            </w:pPr>
            <w:r w:rsidRPr="003B2BAC">
              <w:rPr>
                <w:color w:val="767171"/>
              </w:rPr>
              <w:t>3,749,866.36</w:t>
            </w:r>
          </w:p>
        </w:tc>
      </w:tr>
      <w:tr w:rsidR="00E27179" w:rsidRPr="003B2BAC" w14:paraId="62197549" w14:textId="77777777" w:rsidTr="00E27179">
        <w:trPr>
          <w:cantSplit/>
        </w:trPr>
        <w:tc>
          <w:tcPr>
            <w:tcW w:w="996" w:type="dxa"/>
            <w:vAlign w:val="center"/>
          </w:tcPr>
          <w:p w14:paraId="5112EC8F" w14:textId="77777777" w:rsidR="00E27179" w:rsidRPr="003B2BAC" w:rsidRDefault="00E27179" w:rsidP="00E27179">
            <w:pPr>
              <w:pStyle w:val="Textoindependiente"/>
              <w:spacing w:line="360" w:lineRule="auto"/>
              <w:jc w:val="center"/>
              <w:rPr>
                <w:color w:val="767171"/>
              </w:rPr>
            </w:pPr>
            <w:r w:rsidRPr="003B2BAC">
              <w:rPr>
                <w:color w:val="767171"/>
              </w:rPr>
              <w:t>14296</w:t>
            </w:r>
          </w:p>
        </w:tc>
        <w:tc>
          <w:tcPr>
            <w:tcW w:w="5380" w:type="dxa"/>
          </w:tcPr>
          <w:p w14:paraId="5E0A007D" w14:textId="77777777" w:rsidR="00E27179" w:rsidRPr="003B2BAC" w:rsidRDefault="00E27179" w:rsidP="00E27179">
            <w:pPr>
              <w:pStyle w:val="Textoindependiente"/>
              <w:spacing w:line="276" w:lineRule="auto"/>
              <w:jc w:val="both"/>
              <w:rPr>
                <w:color w:val="767171"/>
              </w:rPr>
            </w:pPr>
            <w:r w:rsidRPr="003B2BAC">
              <w:rPr>
                <w:color w:val="767171"/>
              </w:rPr>
              <w:t>Construcción Puente Cambita, Provincia San Crist</w:t>
            </w:r>
            <w:r>
              <w:rPr>
                <w:color w:val="767171"/>
              </w:rPr>
              <w:t>ó</w:t>
            </w:r>
            <w:r w:rsidRPr="003B2BAC">
              <w:rPr>
                <w:color w:val="767171"/>
              </w:rPr>
              <w:t>bal</w:t>
            </w:r>
          </w:p>
        </w:tc>
        <w:tc>
          <w:tcPr>
            <w:tcW w:w="2186" w:type="dxa"/>
            <w:vAlign w:val="center"/>
          </w:tcPr>
          <w:p w14:paraId="40C1B3BF" w14:textId="77777777" w:rsidR="00E27179" w:rsidRPr="003B2BAC" w:rsidRDefault="00E27179" w:rsidP="00E27179">
            <w:pPr>
              <w:pStyle w:val="Textoindependiente"/>
              <w:spacing w:line="360" w:lineRule="auto"/>
              <w:jc w:val="center"/>
              <w:rPr>
                <w:color w:val="767171"/>
              </w:rPr>
            </w:pPr>
            <w:r w:rsidRPr="003B2BAC">
              <w:rPr>
                <w:color w:val="767171"/>
              </w:rPr>
              <w:t>7,428,690.09</w:t>
            </w:r>
          </w:p>
        </w:tc>
      </w:tr>
      <w:tr w:rsidR="00E27179" w:rsidRPr="003B2BAC" w14:paraId="4642802D" w14:textId="77777777" w:rsidTr="00E27179">
        <w:trPr>
          <w:cantSplit/>
        </w:trPr>
        <w:tc>
          <w:tcPr>
            <w:tcW w:w="996" w:type="dxa"/>
            <w:vAlign w:val="center"/>
          </w:tcPr>
          <w:p w14:paraId="05B555A1" w14:textId="77777777" w:rsidR="00E27179" w:rsidRPr="003B2BAC" w:rsidRDefault="00E27179" w:rsidP="00E27179">
            <w:pPr>
              <w:pStyle w:val="Textoindependiente"/>
              <w:spacing w:line="360" w:lineRule="auto"/>
              <w:jc w:val="center"/>
              <w:rPr>
                <w:color w:val="767171"/>
              </w:rPr>
            </w:pPr>
            <w:r w:rsidRPr="003B2BAC">
              <w:rPr>
                <w:color w:val="767171"/>
              </w:rPr>
              <w:t>14300</w:t>
            </w:r>
          </w:p>
        </w:tc>
        <w:tc>
          <w:tcPr>
            <w:tcW w:w="5380" w:type="dxa"/>
          </w:tcPr>
          <w:p w14:paraId="18A2A861"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Puente </w:t>
            </w:r>
            <w:proofErr w:type="spellStart"/>
            <w:r w:rsidRPr="003B2BAC">
              <w:rPr>
                <w:color w:val="767171"/>
              </w:rPr>
              <w:t>Metalico</w:t>
            </w:r>
            <w:proofErr w:type="spellEnd"/>
            <w:r w:rsidRPr="003B2BAC">
              <w:rPr>
                <w:color w:val="767171"/>
              </w:rPr>
              <w:t xml:space="preserve"> Sobre</w:t>
            </w:r>
            <w:r>
              <w:rPr>
                <w:color w:val="767171"/>
              </w:rPr>
              <w:t xml:space="preserve"> el Río </w:t>
            </w:r>
            <w:proofErr w:type="spellStart"/>
            <w:r w:rsidRPr="003B2BAC">
              <w:rPr>
                <w:color w:val="767171"/>
              </w:rPr>
              <w:t>Jacuba</w:t>
            </w:r>
            <w:proofErr w:type="spellEnd"/>
            <w:r>
              <w:rPr>
                <w:color w:val="767171"/>
              </w:rPr>
              <w:t xml:space="preserve"> en la </w:t>
            </w:r>
            <w:r w:rsidRPr="003B2BAC">
              <w:rPr>
                <w:color w:val="767171"/>
              </w:rPr>
              <w:t xml:space="preserve">Provincia Puerto Plata </w:t>
            </w:r>
          </w:p>
        </w:tc>
        <w:tc>
          <w:tcPr>
            <w:tcW w:w="2186" w:type="dxa"/>
            <w:vAlign w:val="center"/>
          </w:tcPr>
          <w:p w14:paraId="33224F21" w14:textId="77777777" w:rsidR="00E27179" w:rsidRPr="003B2BAC" w:rsidRDefault="00E27179" w:rsidP="00E27179">
            <w:pPr>
              <w:pStyle w:val="Textoindependiente"/>
              <w:spacing w:line="360" w:lineRule="auto"/>
              <w:jc w:val="center"/>
              <w:rPr>
                <w:color w:val="767171"/>
              </w:rPr>
            </w:pPr>
            <w:r w:rsidRPr="003B2BAC">
              <w:rPr>
                <w:color w:val="767171"/>
              </w:rPr>
              <w:t>14,473,656.94</w:t>
            </w:r>
          </w:p>
        </w:tc>
      </w:tr>
      <w:tr w:rsidR="00E27179" w:rsidRPr="003B2BAC" w14:paraId="597458CE" w14:textId="77777777" w:rsidTr="00E27179">
        <w:trPr>
          <w:cantSplit/>
        </w:trPr>
        <w:tc>
          <w:tcPr>
            <w:tcW w:w="996" w:type="dxa"/>
            <w:vAlign w:val="center"/>
          </w:tcPr>
          <w:p w14:paraId="003C1A5D" w14:textId="77777777" w:rsidR="00E27179" w:rsidRPr="003B2BAC" w:rsidRDefault="00E27179" w:rsidP="00E27179">
            <w:pPr>
              <w:pStyle w:val="Textoindependiente"/>
              <w:spacing w:line="360" w:lineRule="auto"/>
              <w:jc w:val="center"/>
              <w:rPr>
                <w:color w:val="767171"/>
              </w:rPr>
            </w:pPr>
            <w:r w:rsidRPr="003B2BAC">
              <w:rPr>
                <w:color w:val="767171"/>
              </w:rPr>
              <w:t>14308</w:t>
            </w:r>
          </w:p>
        </w:tc>
        <w:tc>
          <w:tcPr>
            <w:tcW w:w="5380" w:type="dxa"/>
          </w:tcPr>
          <w:p w14:paraId="1CCC175D" w14:textId="77777777" w:rsidR="00E27179" w:rsidRPr="003B2BAC" w:rsidRDefault="00E27179" w:rsidP="00E27179">
            <w:pPr>
              <w:pStyle w:val="Textoindependiente"/>
              <w:spacing w:line="276" w:lineRule="auto"/>
              <w:jc w:val="both"/>
              <w:rPr>
                <w:color w:val="767171"/>
              </w:rPr>
            </w:pPr>
            <w:r w:rsidRPr="003B2BAC">
              <w:rPr>
                <w:color w:val="767171"/>
              </w:rPr>
              <w:t>Reconstrucción Carretera</w:t>
            </w:r>
            <w:r>
              <w:rPr>
                <w:color w:val="767171"/>
              </w:rPr>
              <w:t xml:space="preserve"> la </w:t>
            </w:r>
            <w:r w:rsidRPr="003B2BAC">
              <w:rPr>
                <w:color w:val="767171"/>
              </w:rPr>
              <w:t>Luisa- Portillo, Provincia Monte Plata</w:t>
            </w:r>
          </w:p>
        </w:tc>
        <w:tc>
          <w:tcPr>
            <w:tcW w:w="2186" w:type="dxa"/>
            <w:vAlign w:val="center"/>
          </w:tcPr>
          <w:p w14:paraId="5CA8F964" w14:textId="77777777" w:rsidR="00E27179" w:rsidRPr="003B2BAC" w:rsidRDefault="00E27179" w:rsidP="00E27179">
            <w:pPr>
              <w:pStyle w:val="Textoindependiente"/>
              <w:spacing w:line="360" w:lineRule="auto"/>
              <w:jc w:val="center"/>
              <w:rPr>
                <w:color w:val="767171"/>
              </w:rPr>
            </w:pPr>
            <w:r w:rsidRPr="003B2BAC">
              <w:rPr>
                <w:color w:val="767171"/>
              </w:rPr>
              <w:t>4,562,690.56</w:t>
            </w:r>
          </w:p>
        </w:tc>
      </w:tr>
      <w:tr w:rsidR="00E27179" w:rsidRPr="003B2BAC" w14:paraId="2BBD16F6" w14:textId="77777777" w:rsidTr="00E27179">
        <w:trPr>
          <w:cantSplit/>
        </w:trPr>
        <w:tc>
          <w:tcPr>
            <w:tcW w:w="996" w:type="dxa"/>
            <w:vAlign w:val="center"/>
          </w:tcPr>
          <w:p w14:paraId="5F7FAAC1" w14:textId="77777777" w:rsidR="00E27179" w:rsidRPr="003B2BAC" w:rsidRDefault="00E27179" w:rsidP="00E27179">
            <w:pPr>
              <w:pStyle w:val="Textoindependiente"/>
              <w:spacing w:line="360" w:lineRule="auto"/>
              <w:jc w:val="center"/>
              <w:rPr>
                <w:color w:val="767171"/>
              </w:rPr>
            </w:pPr>
            <w:r w:rsidRPr="003B2BAC">
              <w:rPr>
                <w:color w:val="767171"/>
              </w:rPr>
              <w:t>14441</w:t>
            </w:r>
          </w:p>
        </w:tc>
        <w:tc>
          <w:tcPr>
            <w:tcW w:w="5380" w:type="dxa"/>
          </w:tcPr>
          <w:p w14:paraId="3FC698BD"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proofErr w:type="spellStart"/>
            <w:r w:rsidRPr="003B2BAC">
              <w:rPr>
                <w:color w:val="767171"/>
              </w:rPr>
              <w:t>Camu</w:t>
            </w:r>
            <w:proofErr w:type="spellEnd"/>
            <w:r w:rsidRPr="003B2BAC">
              <w:rPr>
                <w:color w:val="767171"/>
              </w:rPr>
              <w:t>, Comunidad Sabaneta, Provincia</w:t>
            </w:r>
            <w:r>
              <w:rPr>
                <w:color w:val="767171"/>
              </w:rPr>
              <w:t xml:space="preserve"> La Vega</w:t>
            </w:r>
          </w:p>
        </w:tc>
        <w:tc>
          <w:tcPr>
            <w:tcW w:w="2186" w:type="dxa"/>
            <w:vAlign w:val="center"/>
          </w:tcPr>
          <w:p w14:paraId="40DE5058" w14:textId="77777777" w:rsidR="00E27179" w:rsidRPr="003B2BAC" w:rsidRDefault="00E27179" w:rsidP="00E27179">
            <w:pPr>
              <w:pStyle w:val="Textoindependiente"/>
              <w:spacing w:line="360" w:lineRule="auto"/>
              <w:jc w:val="center"/>
              <w:rPr>
                <w:color w:val="767171"/>
              </w:rPr>
            </w:pPr>
            <w:r w:rsidRPr="003B2BAC">
              <w:rPr>
                <w:color w:val="767171"/>
              </w:rPr>
              <w:t>5,279,492.05</w:t>
            </w:r>
          </w:p>
        </w:tc>
      </w:tr>
      <w:tr w:rsidR="00E27179" w:rsidRPr="003B2BAC" w14:paraId="7898B1AB" w14:textId="77777777" w:rsidTr="00E27179">
        <w:trPr>
          <w:cantSplit/>
        </w:trPr>
        <w:tc>
          <w:tcPr>
            <w:tcW w:w="996" w:type="dxa"/>
            <w:vAlign w:val="center"/>
          </w:tcPr>
          <w:p w14:paraId="1026B0CA" w14:textId="77777777" w:rsidR="00E27179" w:rsidRPr="003B2BAC" w:rsidRDefault="00E27179" w:rsidP="00E27179">
            <w:pPr>
              <w:pStyle w:val="Textoindependiente"/>
              <w:spacing w:line="360" w:lineRule="auto"/>
              <w:jc w:val="center"/>
              <w:rPr>
                <w:color w:val="767171"/>
              </w:rPr>
            </w:pPr>
            <w:r w:rsidRPr="003B2BAC">
              <w:rPr>
                <w:color w:val="767171"/>
              </w:rPr>
              <w:t>14546</w:t>
            </w:r>
          </w:p>
        </w:tc>
        <w:tc>
          <w:tcPr>
            <w:tcW w:w="5380" w:type="dxa"/>
          </w:tcPr>
          <w:p w14:paraId="3758EB8F" w14:textId="77777777" w:rsidR="00E27179" w:rsidRPr="003B2BAC" w:rsidRDefault="00E27179" w:rsidP="00E27179">
            <w:pPr>
              <w:pStyle w:val="Textoindependiente"/>
              <w:spacing w:line="276" w:lineRule="auto"/>
              <w:jc w:val="both"/>
              <w:rPr>
                <w:color w:val="767171"/>
              </w:rPr>
            </w:pPr>
            <w:r w:rsidRPr="003B2BAC">
              <w:rPr>
                <w:color w:val="767171"/>
              </w:rPr>
              <w:t>Mejoramiento Puerto</w:t>
            </w:r>
            <w:r>
              <w:rPr>
                <w:color w:val="767171"/>
              </w:rPr>
              <w:t xml:space="preserve"> de </w:t>
            </w:r>
            <w:r w:rsidRPr="003B2BAC">
              <w:rPr>
                <w:color w:val="767171"/>
              </w:rPr>
              <w:t>Manzanillo</w:t>
            </w:r>
            <w:r>
              <w:rPr>
                <w:color w:val="767171"/>
              </w:rPr>
              <w:t xml:space="preserve"> y </w:t>
            </w:r>
            <w:r w:rsidRPr="003B2BAC">
              <w:rPr>
                <w:color w:val="767171"/>
              </w:rPr>
              <w:t>Sus Vías</w:t>
            </w:r>
            <w:r>
              <w:rPr>
                <w:color w:val="767171"/>
              </w:rPr>
              <w:t xml:space="preserve"> de </w:t>
            </w:r>
            <w:r w:rsidRPr="003B2BAC">
              <w:rPr>
                <w:color w:val="767171"/>
              </w:rPr>
              <w:t>Conectividad, Provincia Montecristi, R.D.</w:t>
            </w:r>
          </w:p>
        </w:tc>
        <w:tc>
          <w:tcPr>
            <w:tcW w:w="2186" w:type="dxa"/>
            <w:vAlign w:val="center"/>
          </w:tcPr>
          <w:p w14:paraId="69518CF0" w14:textId="77777777" w:rsidR="00E27179" w:rsidRPr="003B2BAC" w:rsidRDefault="00E27179" w:rsidP="00E27179">
            <w:pPr>
              <w:pStyle w:val="Textoindependiente"/>
              <w:spacing w:line="360" w:lineRule="auto"/>
              <w:jc w:val="center"/>
              <w:rPr>
                <w:color w:val="767171"/>
              </w:rPr>
            </w:pPr>
            <w:r w:rsidRPr="003B2BAC">
              <w:rPr>
                <w:color w:val="767171"/>
              </w:rPr>
              <w:t>1,446,000,000.00</w:t>
            </w:r>
          </w:p>
        </w:tc>
      </w:tr>
      <w:tr w:rsidR="00E27179" w:rsidRPr="003B2BAC" w14:paraId="69EB8B4A" w14:textId="77777777" w:rsidTr="00E27179">
        <w:trPr>
          <w:cantSplit/>
        </w:trPr>
        <w:tc>
          <w:tcPr>
            <w:tcW w:w="996" w:type="dxa"/>
            <w:vAlign w:val="center"/>
          </w:tcPr>
          <w:p w14:paraId="14E4EF33" w14:textId="77777777" w:rsidR="00E27179" w:rsidRPr="003B2BAC" w:rsidRDefault="00E27179" w:rsidP="00E27179">
            <w:pPr>
              <w:pStyle w:val="Textoindependiente"/>
              <w:spacing w:line="360" w:lineRule="auto"/>
              <w:jc w:val="center"/>
              <w:rPr>
                <w:color w:val="767171"/>
              </w:rPr>
            </w:pPr>
            <w:r w:rsidRPr="003B2BAC">
              <w:rPr>
                <w:color w:val="767171"/>
              </w:rPr>
              <w:t>14574</w:t>
            </w:r>
          </w:p>
        </w:tc>
        <w:tc>
          <w:tcPr>
            <w:tcW w:w="5380" w:type="dxa"/>
          </w:tcPr>
          <w:p w14:paraId="2DB93798"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Levadizo</w:t>
            </w:r>
            <w:r>
              <w:rPr>
                <w:color w:val="767171"/>
              </w:rPr>
              <w:t xml:space="preserve"> en </w:t>
            </w:r>
            <w:r w:rsidRPr="003B2BAC">
              <w:rPr>
                <w:color w:val="767171"/>
              </w:rPr>
              <w:t>Sustitución Al Flotante Sobre</w:t>
            </w:r>
            <w:r>
              <w:rPr>
                <w:color w:val="767171"/>
              </w:rPr>
              <w:t xml:space="preserve"> el Río </w:t>
            </w:r>
            <w:r w:rsidRPr="003B2BAC">
              <w:rPr>
                <w:color w:val="767171"/>
              </w:rPr>
              <w:t>Ozama, Entre Av. Francisco Caamaño Deñó</w:t>
            </w:r>
            <w:r>
              <w:rPr>
                <w:color w:val="767171"/>
              </w:rPr>
              <w:t xml:space="preserve"> con </w:t>
            </w:r>
            <w:r w:rsidRPr="003B2BAC">
              <w:rPr>
                <w:color w:val="767171"/>
              </w:rPr>
              <w:t>Av. Malecón, Provincia Santo Domingo</w:t>
            </w:r>
          </w:p>
        </w:tc>
        <w:tc>
          <w:tcPr>
            <w:tcW w:w="2186" w:type="dxa"/>
            <w:vAlign w:val="center"/>
          </w:tcPr>
          <w:p w14:paraId="3596814F" w14:textId="77777777" w:rsidR="00E27179" w:rsidRPr="003B2BAC" w:rsidRDefault="00E27179" w:rsidP="00E27179">
            <w:pPr>
              <w:pStyle w:val="Textoindependiente"/>
              <w:spacing w:line="360" w:lineRule="auto"/>
              <w:jc w:val="center"/>
              <w:rPr>
                <w:color w:val="767171"/>
              </w:rPr>
            </w:pPr>
            <w:r w:rsidRPr="003B2BAC">
              <w:rPr>
                <w:color w:val="767171"/>
              </w:rPr>
              <w:t>11,418,688.10</w:t>
            </w:r>
          </w:p>
        </w:tc>
      </w:tr>
      <w:tr w:rsidR="00E27179" w:rsidRPr="003B2BAC" w14:paraId="7EFC254A" w14:textId="77777777" w:rsidTr="00E27179">
        <w:trPr>
          <w:cantSplit/>
        </w:trPr>
        <w:tc>
          <w:tcPr>
            <w:tcW w:w="996" w:type="dxa"/>
            <w:vAlign w:val="center"/>
          </w:tcPr>
          <w:p w14:paraId="0C4B7CB0" w14:textId="77777777" w:rsidR="00E27179" w:rsidRPr="003B2BAC" w:rsidRDefault="00E27179" w:rsidP="00E27179">
            <w:pPr>
              <w:pStyle w:val="Textoindependiente"/>
              <w:spacing w:line="360" w:lineRule="auto"/>
              <w:jc w:val="center"/>
              <w:rPr>
                <w:color w:val="767171"/>
              </w:rPr>
            </w:pPr>
            <w:r w:rsidRPr="003B2BAC">
              <w:rPr>
                <w:color w:val="767171"/>
              </w:rPr>
              <w:t>14774</w:t>
            </w:r>
          </w:p>
        </w:tc>
        <w:tc>
          <w:tcPr>
            <w:tcW w:w="5380" w:type="dxa"/>
          </w:tcPr>
          <w:p w14:paraId="46FB2781"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Muelle Pesquero</w:t>
            </w:r>
            <w:r>
              <w:rPr>
                <w:color w:val="767171"/>
              </w:rPr>
              <w:t xml:space="preserve"> en el </w:t>
            </w:r>
            <w:proofErr w:type="spellStart"/>
            <w:r w:rsidRPr="003B2BAC">
              <w:rPr>
                <w:color w:val="767171"/>
              </w:rPr>
              <w:t>Distritio</w:t>
            </w:r>
            <w:proofErr w:type="spellEnd"/>
            <w:r w:rsidRPr="003B2BAC">
              <w:rPr>
                <w:color w:val="767171"/>
              </w:rPr>
              <w:t xml:space="preserve"> Municipal Juancho, Provincia Pedernales </w:t>
            </w:r>
          </w:p>
        </w:tc>
        <w:tc>
          <w:tcPr>
            <w:tcW w:w="2186" w:type="dxa"/>
            <w:vAlign w:val="center"/>
          </w:tcPr>
          <w:p w14:paraId="2C276937" w14:textId="77777777" w:rsidR="00E27179" w:rsidRPr="003B2BAC" w:rsidRDefault="00E27179" w:rsidP="00E27179">
            <w:pPr>
              <w:pStyle w:val="Textoindependiente"/>
              <w:spacing w:line="360" w:lineRule="auto"/>
              <w:jc w:val="center"/>
              <w:rPr>
                <w:color w:val="767171"/>
              </w:rPr>
            </w:pPr>
            <w:r w:rsidRPr="003B2BAC">
              <w:rPr>
                <w:color w:val="767171"/>
              </w:rPr>
              <w:t>2,855,017.00</w:t>
            </w:r>
          </w:p>
        </w:tc>
      </w:tr>
      <w:tr w:rsidR="00E27179" w:rsidRPr="003B2BAC" w14:paraId="5AB24A6D" w14:textId="77777777" w:rsidTr="00E27179">
        <w:trPr>
          <w:cantSplit/>
        </w:trPr>
        <w:tc>
          <w:tcPr>
            <w:tcW w:w="996" w:type="dxa"/>
            <w:vAlign w:val="center"/>
          </w:tcPr>
          <w:p w14:paraId="2A2F7E92" w14:textId="77777777" w:rsidR="00E27179" w:rsidRPr="003B2BAC" w:rsidRDefault="00E27179" w:rsidP="00E27179">
            <w:pPr>
              <w:pStyle w:val="Textoindependiente"/>
              <w:spacing w:line="360" w:lineRule="auto"/>
              <w:jc w:val="center"/>
              <w:rPr>
                <w:color w:val="767171"/>
              </w:rPr>
            </w:pPr>
            <w:r w:rsidRPr="003B2BAC">
              <w:rPr>
                <w:color w:val="767171"/>
              </w:rPr>
              <w:t>14775</w:t>
            </w:r>
          </w:p>
        </w:tc>
        <w:tc>
          <w:tcPr>
            <w:tcW w:w="5380" w:type="dxa"/>
          </w:tcPr>
          <w:p w14:paraId="7B177616"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Muelle Pesquero</w:t>
            </w:r>
            <w:r>
              <w:rPr>
                <w:color w:val="767171"/>
              </w:rPr>
              <w:t xml:space="preserve"> en el </w:t>
            </w:r>
            <w:r w:rsidRPr="003B2BAC">
              <w:rPr>
                <w:color w:val="767171"/>
              </w:rPr>
              <w:t>Municipio</w:t>
            </w:r>
            <w:r>
              <w:rPr>
                <w:color w:val="767171"/>
              </w:rPr>
              <w:t xml:space="preserve"> de </w:t>
            </w:r>
            <w:proofErr w:type="spellStart"/>
            <w:r w:rsidRPr="003B2BAC">
              <w:rPr>
                <w:color w:val="767171"/>
              </w:rPr>
              <w:t>Sanchez</w:t>
            </w:r>
            <w:proofErr w:type="spellEnd"/>
            <w:r w:rsidRPr="003B2BAC">
              <w:rPr>
                <w:color w:val="767171"/>
              </w:rPr>
              <w:t xml:space="preserve">, Provincia </w:t>
            </w:r>
            <w:proofErr w:type="spellStart"/>
            <w:r w:rsidRPr="003B2BAC">
              <w:rPr>
                <w:color w:val="767171"/>
              </w:rPr>
              <w:t>Samana</w:t>
            </w:r>
            <w:proofErr w:type="spellEnd"/>
          </w:p>
        </w:tc>
        <w:tc>
          <w:tcPr>
            <w:tcW w:w="2186" w:type="dxa"/>
            <w:vAlign w:val="center"/>
          </w:tcPr>
          <w:p w14:paraId="4E1A1C08" w14:textId="77777777" w:rsidR="00E27179" w:rsidRPr="003B2BAC" w:rsidRDefault="00E27179" w:rsidP="00E27179">
            <w:pPr>
              <w:pStyle w:val="Textoindependiente"/>
              <w:spacing w:line="360" w:lineRule="auto"/>
              <w:jc w:val="center"/>
              <w:rPr>
                <w:color w:val="767171"/>
              </w:rPr>
            </w:pPr>
            <w:r w:rsidRPr="003B2BAC">
              <w:rPr>
                <w:color w:val="767171"/>
              </w:rPr>
              <w:t>6,417,846.33</w:t>
            </w:r>
          </w:p>
        </w:tc>
      </w:tr>
      <w:tr w:rsidR="00E27179" w:rsidRPr="003B2BAC" w14:paraId="5C5006B7" w14:textId="77777777" w:rsidTr="00E27179">
        <w:trPr>
          <w:cantSplit/>
        </w:trPr>
        <w:tc>
          <w:tcPr>
            <w:tcW w:w="996" w:type="dxa"/>
            <w:vAlign w:val="center"/>
          </w:tcPr>
          <w:p w14:paraId="04DE2A8B" w14:textId="77777777" w:rsidR="00E27179" w:rsidRPr="003B2BAC" w:rsidRDefault="00E27179" w:rsidP="00E27179">
            <w:pPr>
              <w:pStyle w:val="Textoindependiente"/>
              <w:spacing w:line="360" w:lineRule="auto"/>
              <w:jc w:val="center"/>
              <w:rPr>
                <w:color w:val="767171"/>
              </w:rPr>
            </w:pPr>
            <w:r w:rsidRPr="003B2BAC">
              <w:rPr>
                <w:color w:val="767171"/>
              </w:rPr>
              <w:t>14776</w:t>
            </w:r>
          </w:p>
        </w:tc>
        <w:tc>
          <w:tcPr>
            <w:tcW w:w="5380" w:type="dxa"/>
          </w:tcPr>
          <w:p w14:paraId="5A12BC09"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Muelle Pesquero</w:t>
            </w:r>
            <w:r>
              <w:rPr>
                <w:color w:val="767171"/>
              </w:rPr>
              <w:t xml:space="preserve"> en el </w:t>
            </w:r>
            <w:r w:rsidRPr="003B2BAC">
              <w:rPr>
                <w:color w:val="767171"/>
              </w:rPr>
              <w:t>Municipio</w:t>
            </w:r>
            <w:r>
              <w:rPr>
                <w:color w:val="767171"/>
              </w:rPr>
              <w:t xml:space="preserve"> de </w:t>
            </w:r>
            <w:r w:rsidRPr="003B2BAC">
              <w:rPr>
                <w:color w:val="767171"/>
              </w:rPr>
              <w:t xml:space="preserve">Manzanillo, Provincia Monte Cristi </w:t>
            </w:r>
          </w:p>
        </w:tc>
        <w:tc>
          <w:tcPr>
            <w:tcW w:w="2186" w:type="dxa"/>
            <w:vAlign w:val="center"/>
          </w:tcPr>
          <w:p w14:paraId="1BC47F30" w14:textId="77777777" w:rsidR="00E27179" w:rsidRPr="003B2BAC" w:rsidRDefault="00E27179" w:rsidP="00E27179">
            <w:pPr>
              <w:pStyle w:val="Textoindependiente"/>
              <w:spacing w:line="360" w:lineRule="auto"/>
              <w:jc w:val="center"/>
              <w:rPr>
                <w:color w:val="767171"/>
              </w:rPr>
            </w:pPr>
            <w:r w:rsidRPr="003B2BAC">
              <w:rPr>
                <w:color w:val="767171"/>
              </w:rPr>
              <w:t>7,085,308.00</w:t>
            </w:r>
          </w:p>
        </w:tc>
      </w:tr>
      <w:tr w:rsidR="00E27179" w:rsidRPr="003B2BAC" w14:paraId="290C74D6" w14:textId="77777777" w:rsidTr="00E27179">
        <w:trPr>
          <w:cantSplit/>
        </w:trPr>
        <w:tc>
          <w:tcPr>
            <w:tcW w:w="996" w:type="dxa"/>
            <w:vAlign w:val="center"/>
          </w:tcPr>
          <w:p w14:paraId="051E6FC1" w14:textId="77777777" w:rsidR="00E27179" w:rsidRPr="003B2BAC" w:rsidRDefault="00E27179" w:rsidP="00E27179">
            <w:pPr>
              <w:pStyle w:val="Textoindependiente"/>
              <w:spacing w:line="360" w:lineRule="auto"/>
              <w:jc w:val="center"/>
              <w:rPr>
                <w:color w:val="767171"/>
              </w:rPr>
            </w:pPr>
            <w:r w:rsidRPr="003B2BAC">
              <w:rPr>
                <w:color w:val="767171"/>
              </w:rPr>
              <w:t>14777</w:t>
            </w:r>
          </w:p>
        </w:tc>
        <w:tc>
          <w:tcPr>
            <w:tcW w:w="5380" w:type="dxa"/>
          </w:tcPr>
          <w:p w14:paraId="7BB1E759"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Muelle Pesquero</w:t>
            </w:r>
            <w:r>
              <w:rPr>
                <w:color w:val="767171"/>
              </w:rPr>
              <w:t xml:space="preserve"> en el </w:t>
            </w:r>
            <w:r w:rsidRPr="003B2BAC">
              <w:rPr>
                <w:color w:val="767171"/>
              </w:rPr>
              <w:t xml:space="preserve">Municipio Santa Bárbara Provincia </w:t>
            </w:r>
            <w:proofErr w:type="spellStart"/>
            <w:r w:rsidRPr="003B2BAC">
              <w:rPr>
                <w:color w:val="767171"/>
              </w:rPr>
              <w:t>Samana</w:t>
            </w:r>
            <w:proofErr w:type="spellEnd"/>
          </w:p>
        </w:tc>
        <w:tc>
          <w:tcPr>
            <w:tcW w:w="2186" w:type="dxa"/>
            <w:vAlign w:val="center"/>
          </w:tcPr>
          <w:p w14:paraId="73052FEC" w14:textId="77777777" w:rsidR="00E27179" w:rsidRPr="003B2BAC" w:rsidRDefault="00E27179" w:rsidP="00E27179">
            <w:pPr>
              <w:pStyle w:val="Textoindependiente"/>
              <w:spacing w:line="360" w:lineRule="auto"/>
              <w:jc w:val="center"/>
              <w:rPr>
                <w:color w:val="767171"/>
              </w:rPr>
            </w:pPr>
            <w:r w:rsidRPr="003B2BAC">
              <w:rPr>
                <w:color w:val="767171"/>
              </w:rPr>
              <w:t>2,348,246.00</w:t>
            </w:r>
          </w:p>
        </w:tc>
      </w:tr>
      <w:tr w:rsidR="00E27179" w:rsidRPr="003B2BAC" w14:paraId="16E52207" w14:textId="77777777" w:rsidTr="00E27179">
        <w:trPr>
          <w:cantSplit/>
        </w:trPr>
        <w:tc>
          <w:tcPr>
            <w:tcW w:w="996" w:type="dxa"/>
            <w:vAlign w:val="center"/>
          </w:tcPr>
          <w:p w14:paraId="5DEAF235" w14:textId="77777777" w:rsidR="00E27179" w:rsidRPr="003B2BAC" w:rsidRDefault="00E27179" w:rsidP="00E27179">
            <w:pPr>
              <w:pStyle w:val="Textoindependiente"/>
              <w:spacing w:line="360" w:lineRule="auto"/>
              <w:jc w:val="center"/>
              <w:rPr>
                <w:color w:val="767171"/>
              </w:rPr>
            </w:pPr>
            <w:r w:rsidRPr="003B2BAC">
              <w:rPr>
                <w:color w:val="767171"/>
              </w:rPr>
              <w:t>14778</w:t>
            </w:r>
          </w:p>
        </w:tc>
        <w:tc>
          <w:tcPr>
            <w:tcW w:w="5380" w:type="dxa"/>
          </w:tcPr>
          <w:p w14:paraId="195ACB80"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Muelle Pesquero Caño</w:t>
            </w:r>
            <w:r>
              <w:rPr>
                <w:color w:val="767171"/>
              </w:rPr>
              <w:t xml:space="preserve"> de </w:t>
            </w:r>
            <w:proofErr w:type="spellStart"/>
            <w:r w:rsidRPr="003B2BAC">
              <w:rPr>
                <w:color w:val="767171"/>
              </w:rPr>
              <w:t>Yuti</w:t>
            </w:r>
            <w:proofErr w:type="spellEnd"/>
            <w:r w:rsidRPr="003B2BAC">
              <w:rPr>
                <w:color w:val="767171"/>
              </w:rPr>
              <w:t>, Provincia Monte Cristi</w:t>
            </w:r>
          </w:p>
        </w:tc>
        <w:tc>
          <w:tcPr>
            <w:tcW w:w="2186" w:type="dxa"/>
            <w:vAlign w:val="center"/>
          </w:tcPr>
          <w:p w14:paraId="4B3DA4B9" w14:textId="77777777" w:rsidR="00E27179" w:rsidRPr="003B2BAC" w:rsidRDefault="00E27179" w:rsidP="00E27179">
            <w:pPr>
              <w:pStyle w:val="Textoindependiente"/>
              <w:spacing w:line="360" w:lineRule="auto"/>
              <w:jc w:val="center"/>
              <w:rPr>
                <w:color w:val="767171"/>
              </w:rPr>
            </w:pPr>
            <w:r w:rsidRPr="003B2BAC">
              <w:rPr>
                <w:color w:val="767171"/>
              </w:rPr>
              <w:t>1,892,708.33</w:t>
            </w:r>
          </w:p>
        </w:tc>
      </w:tr>
      <w:tr w:rsidR="00E27179" w:rsidRPr="003B2BAC" w14:paraId="4F8C6596" w14:textId="77777777" w:rsidTr="00E27179">
        <w:trPr>
          <w:cantSplit/>
        </w:trPr>
        <w:tc>
          <w:tcPr>
            <w:tcW w:w="996" w:type="dxa"/>
            <w:vAlign w:val="center"/>
          </w:tcPr>
          <w:p w14:paraId="6F5731B2" w14:textId="77777777" w:rsidR="00E27179" w:rsidRPr="003B2BAC" w:rsidRDefault="00E27179" w:rsidP="00E27179">
            <w:pPr>
              <w:pStyle w:val="Textoindependiente"/>
              <w:spacing w:line="360" w:lineRule="auto"/>
              <w:jc w:val="center"/>
              <w:rPr>
                <w:color w:val="767171"/>
              </w:rPr>
            </w:pPr>
            <w:r w:rsidRPr="003B2BAC">
              <w:rPr>
                <w:color w:val="767171"/>
              </w:rPr>
              <w:lastRenderedPageBreak/>
              <w:t>14790</w:t>
            </w:r>
          </w:p>
        </w:tc>
        <w:tc>
          <w:tcPr>
            <w:tcW w:w="5380" w:type="dxa"/>
          </w:tcPr>
          <w:p w14:paraId="7F1A5A9E" w14:textId="77777777" w:rsidR="00E27179" w:rsidRPr="003B2BAC" w:rsidRDefault="00E27179" w:rsidP="00E27179">
            <w:pPr>
              <w:pStyle w:val="Textoindependiente"/>
              <w:spacing w:line="276" w:lineRule="auto"/>
              <w:jc w:val="both"/>
              <w:rPr>
                <w:color w:val="767171"/>
              </w:rPr>
            </w:pPr>
            <w:r w:rsidRPr="003B2BAC">
              <w:rPr>
                <w:color w:val="767171"/>
              </w:rPr>
              <w:t>Construcción Barrera</w:t>
            </w:r>
            <w:r>
              <w:rPr>
                <w:color w:val="767171"/>
              </w:rPr>
              <w:t xml:space="preserve"> de </w:t>
            </w:r>
            <w:r w:rsidRPr="003B2BAC">
              <w:rPr>
                <w:color w:val="767171"/>
              </w:rPr>
              <w:t>Protección Marina, Tramo Vial, Obras Conexas</w:t>
            </w:r>
            <w:r>
              <w:rPr>
                <w:color w:val="767171"/>
              </w:rPr>
              <w:t xml:space="preserve"> y </w:t>
            </w:r>
            <w:r w:rsidRPr="003B2BAC">
              <w:rPr>
                <w:color w:val="767171"/>
              </w:rPr>
              <w:t>Complementarias</w:t>
            </w:r>
            <w:r>
              <w:rPr>
                <w:color w:val="767171"/>
              </w:rPr>
              <w:t xml:space="preserve"> en </w:t>
            </w:r>
            <w:r w:rsidRPr="003B2BAC">
              <w:rPr>
                <w:color w:val="767171"/>
              </w:rPr>
              <w:t xml:space="preserve">Nagua, Provincia María Trinidad </w:t>
            </w:r>
            <w:proofErr w:type="spellStart"/>
            <w:r w:rsidRPr="003B2BAC">
              <w:rPr>
                <w:color w:val="767171"/>
              </w:rPr>
              <w:t>Sanchez</w:t>
            </w:r>
            <w:proofErr w:type="spellEnd"/>
            <w:r w:rsidRPr="003B2BAC">
              <w:rPr>
                <w:color w:val="767171"/>
              </w:rPr>
              <w:t>.</w:t>
            </w:r>
          </w:p>
        </w:tc>
        <w:tc>
          <w:tcPr>
            <w:tcW w:w="2186" w:type="dxa"/>
            <w:vAlign w:val="center"/>
          </w:tcPr>
          <w:p w14:paraId="31136166" w14:textId="77777777" w:rsidR="00E27179" w:rsidRPr="003B2BAC" w:rsidRDefault="00E27179" w:rsidP="00E27179">
            <w:pPr>
              <w:pStyle w:val="Textoindependiente"/>
              <w:spacing w:line="360" w:lineRule="auto"/>
              <w:jc w:val="center"/>
              <w:rPr>
                <w:color w:val="767171"/>
              </w:rPr>
            </w:pPr>
            <w:r w:rsidRPr="003B2BAC">
              <w:rPr>
                <w:color w:val="767171"/>
              </w:rPr>
              <w:t>423,929,807.12</w:t>
            </w:r>
          </w:p>
        </w:tc>
      </w:tr>
      <w:tr w:rsidR="00E27179" w:rsidRPr="003B2BAC" w14:paraId="6B63ABB2" w14:textId="77777777" w:rsidTr="00E27179">
        <w:trPr>
          <w:cantSplit/>
        </w:trPr>
        <w:tc>
          <w:tcPr>
            <w:tcW w:w="996" w:type="dxa"/>
            <w:vAlign w:val="center"/>
          </w:tcPr>
          <w:p w14:paraId="58221C09" w14:textId="77777777" w:rsidR="00E27179" w:rsidRPr="003B2BAC" w:rsidRDefault="00E27179" w:rsidP="00E27179">
            <w:pPr>
              <w:pStyle w:val="Textoindependiente"/>
              <w:spacing w:line="360" w:lineRule="auto"/>
              <w:jc w:val="center"/>
              <w:rPr>
                <w:color w:val="767171"/>
              </w:rPr>
            </w:pPr>
            <w:r w:rsidRPr="003B2BAC">
              <w:rPr>
                <w:color w:val="767171"/>
              </w:rPr>
              <w:t>14807</w:t>
            </w:r>
          </w:p>
        </w:tc>
        <w:tc>
          <w:tcPr>
            <w:tcW w:w="5380" w:type="dxa"/>
          </w:tcPr>
          <w:p w14:paraId="2F9A585E"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Av. Circunvalación Norte</w:t>
            </w:r>
            <w:r>
              <w:rPr>
                <w:color w:val="767171"/>
              </w:rPr>
              <w:t xml:space="preserve"> en el </w:t>
            </w:r>
            <w:r w:rsidRPr="003B2BAC">
              <w:rPr>
                <w:color w:val="767171"/>
              </w:rPr>
              <w:t>Municipio Villa Bisonó (Navarrete), Provincia Santiago</w:t>
            </w:r>
          </w:p>
        </w:tc>
        <w:tc>
          <w:tcPr>
            <w:tcW w:w="2186" w:type="dxa"/>
            <w:vAlign w:val="center"/>
          </w:tcPr>
          <w:p w14:paraId="4F3CD27C" w14:textId="77777777" w:rsidR="00E27179" w:rsidRPr="003B2BAC" w:rsidRDefault="00E27179" w:rsidP="00E27179">
            <w:pPr>
              <w:pStyle w:val="Textoindependiente"/>
              <w:spacing w:line="360" w:lineRule="auto"/>
              <w:jc w:val="center"/>
              <w:rPr>
                <w:color w:val="767171"/>
              </w:rPr>
            </w:pPr>
            <w:r w:rsidRPr="003B2BAC">
              <w:rPr>
                <w:color w:val="767171"/>
              </w:rPr>
              <w:t>2,327,844,061.14</w:t>
            </w:r>
          </w:p>
        </w:tc>
      </w:tr>
      <w:tr w:rsidR="00E27179" w:rsidRPr="003B2BAC" w14:paraId="0FFA57DD" w14:textId="77777777" w:rsidTr="00E27179">
        <w:trPr>
          <w:cantSplit/>
        </w:trPr>
        <w:tc>
          <w:tcPr>
            <w:tcW w:w="996" w:type="dxa"/>
            <w:vAlign w:val="center"/>
          </w:tcPr>
          <w:p w14:paraId="69BEC4E5" w14:textId="77777777" w:rsidR="00E27179" w:rsidRPr="003B2BAC" w:rsidRDefault="00E27179" w:rsidP="00E27179">
            <w:pPr>
              <w:pStyle w:val="Textoindependiente"/>
              <w:spacing w:line="360" w:lineRule="auto"/>
              <w:jc w:val="center"/>
              <w:rPr>
                <w:color w:val="767171"/>
              </w:rPr>
            </w:pPr>
            <w:r w:rsidRPr="003B2BAC">
              <w:rPr>
                <w:color w:val="767171"/>
              </w:rPr>
              <w:t>14902</w:t>
            </w:r>
          </w:p>
        </w:tc>
        <w:tc>
          <w:tcPr>
            <w:tcW w:w="5380" w:type="dxa"/>
          </w:tcPr>
          <w:p w14:paraId="5694817F"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 xml:space="preserve">Parque Julio </w:t>
            </w:r>
            <w:proofErr w:type="spellStart"/>
            <w:r w:rsidRPr="003B2BAC">
              <w:rPr>
                <w:color w:val="767171"/>
              </w:rPr>
              <w:t>Nuñez</w:t>
            </w:r>
            <w:proofErr w:type="spellEnd"/>
            <w:r w:rsidRPr="003B2BAC">
              <w:rPr>
                <w:color w:val="767171"/>
              </w:rPr>
              <w:t>, Jardines</w:t>
            </w:r>
            <w:r>
              <w:rPr>
                <w:color w:val="767171"/>
              </w:rPr>
              <w:t xml:space="preserve"> del </w:t>
            </w:r>
            <w:r w:rsidRPr="003B2BAC">
              <w:rPr>
                <w:color w:val="767171"/>
              </w:rPr>
              <w:t>Norte, Distrito Nacional</w:t>
            </w:r>
          </w:p>
        </w:tc>
        <w:tc>
          <w:tcPr>
            <w:tcW w:w="2186" w:type="dxa"/>
            <w:vAlign w:val="center"/>
          </w:tcPr>
          <w:p w14:paraId="1A38CC17" w14:textId="77777777" w:rsidR="00E27179" w:rsidRPr="003B2BAC" w:rsidRDefault="00E27179" w:rsidP="00E27179">
            <w:pPr>
              <w:pStyle w:val="Textoindependiente"/>
              <w:spacing w:line="360" w:lineRule="auto"/>
              <w:jc w:val="center"/>
              <w:rPr>
                <w:color w:val="767171"/>
              </w:rPr>
            </w:pPr>
            <w:r w:rsidRPr="003B2BAC">
              <w:rPr>
                <w:color w:val="767171"/>
              </w:rPr>
              <w:t>2,116,959.44</w:t>
            </w:r>
          </w:p>
        </w:tc>
      </w:tr>
      <w:tr w:rsidR="00E27179" w:rsidRPr="003B2BAC" w14:paraId="15F81714" w14:textId="77777777" w:rsidTr="00E27179">
        <w:trPr>
          <w:cantSplit/>
        </w:trPr>
        <w:tc>
          <w:tcPr>
            <w:tcW w:w="996" w:type="dxa"/>
            <w:vAlign w:val="center"/>
          </w:tcPr>
          <w:p w14:paraId="12097408" w14:textId="77777777" w:rsidR="00E27179" w:rsidRPr="003B2BAC" w:rsidRDefault="00E27179" w:rsidP="00E27179">
            <w:pPr>
              <w:pStyle w:val="Textoindependiente"/>
              <w:spacing w:line="360" w:lineRule="auto"/>
              <w:jc w:val="center"/>
              <w:rPr>
                <w:color w:val="767171"/>
              </w:rPr>
            </w:pPr>
            <w:r w:rsidRPr="003B2BAC">
              <w:rPr>
                <w:color w:val="767171"/>
              </w:rPr>
              <w:t>14921</w:t>
            </w:r>
          </w:p>
        </w:tc>
        <w:tc>
          <w:tcPr>
            <w:tcW w:w="5380" w:type="dxa"/>
          </w:tcPr>
          <w:p w14:paraId="0FB519F8" w14:textId="77777777" w:rsidR="00E27179" w:rsidRPr="003B2BAC" w:rsidRDefault="00E27179" w:rsidP="00E27179">
            <w:pPr>
              <w:pStyle w:val="Textoindependiente"/>
              <w:spacing w:line="276" w:lineRule="auto"/>
              <w:jc w:val="both"/>
              <w:rPr>
                <w:color w:val="767171"/>
              </w:rPr>
            </w:pPr>
            <w:r w:rsidRPr="003B2BAC">
              <w:rPr>
                <w:color w:val="767171"/>
              </w:rPr>
              <w:t>Ampliación Av. Presidente Antonio Guzmán Desde Universidad Isa Hasta</w:t>
            </w:r>
            <w:r>
              <w:rPr>
                <w:color w:val="767171"/>
              </w:rPr>
              <w:t xml:space="preserve"> el </w:t>
            </w:r>
            <w:r w:rsidRPr="003B2BAC">
              <w:rPr>
                <w:color w:val="767171"/>
              </w:rPr>
              <w:t>Cruce Alto</w:t>
            </w:r>
            <w:r>
              <w:rPr>
                <w:color w:val="767171"/>
              </w:rPr>
              <w:t xml:space="preserve"> del </w:t>
            </w:r>
            <w:r w:rsidRPr="003B2BAC">
              <w:rPr>
                <w:color w:val="767171"/>
              </w:rPr>
              <w:t>Yaque</w:t>
            </w:r>
            <w:r>
              <w:rPr>
                <w:color w:val="767171"/>
              </w:rPr>
              <w:t xml:space="preserve"> y la </w:t>
            </w:r>
            <w:r w:rsidRPr="003B2BAC">
              <w:rPr>
                <w:color w:val="767171"/>
              </w:rPr>
              <w:t>Canela, Santiago</w:t>
            </w:r>
            <w:r>
              <w:rPr>
                <w:color w:val="767171"/>
              </w:rPr>
              <w:t xml:space="preserve"> de </w:t>
            </w:r>
            <w:r w:rsidRPr="003B2BAC">
              <w:rPr>
                <w:color w:val="767171"/>
              </w:rPr>
              <w:t>Los Caballero</w:t>
            </w:r>
          </w:p>
        </w:tc>
        <w:tc>
          <w:tcPr>
            <w:tcW w:w="2186" w:type="dxa"/>
            <w:vAlign w:val="center"/>
          </w:tcPr>
          <w:p w14:paraId="31B20860" w14:textId="77777777" w:rsidR="00E27179" w:rsidRPr="003B2BAC" w:rsidRDefault="00E27179" w:rsidP="00E27179">
            <w:pPr>
              <w:pStyle w:val="Textoindependiente"/>
              <w:spacing w:line="360" w:lineRule="auto"/>
              <w:jc w:val="center"/>
              <w:rPr>
                <w:color w:val="767171"/>
              </w:rPr>
            </w:pPr>
            <w:r w:rsidRPr="003B2BAC">
              <w:rPr>
                <w:color w:val="767171"/>
              </w:rPr>
              <w:t>32,649,233.65</w:t>
            </w:r>
          </w:p>
        </w:tc>
      </w:tr>
      <w:tr w:rsidR="00E27179" w:rsidRPr="003B2BAC" w14:paraId="4AB6CBF1" w14:textId="77777777" w:rsidTr="00E27179">
        <w:trPr>
          <w:cantSplit/>
        </w:trPr>
        <w:tc>
          <w:tcPr>
            <w:tcW w:w="996" w:type="dxa"/>
            <w:vAlign w:val="center"/>
          </w:tcPr>
          <w:p w14:paraId="699A29B0" w14:textId="77777777" w:rsidR="00E27179" w:rsidRPr="003B2BAC" w:rsidRDefault="00E27179" w:rsidP="00E27179">
            <w:pPr>
              <w:pStyle w:val="Textoindependiente"/>
              <w:spacing w:line="360" w:lineRule="auto"/>
              <w:jc w:val="center"/>
              <w:rPr>
                <w:color w:val="767171"/>
              </w:rPr>
            </w:pPr>
            <w:r w:rsidRPr="003B2BAC">
              <w:rPr>
                <w:color w:val="767171"/>
              </w:rPr>
              <w:t>14933</w:t>
            </w:r>
          </w:p>
        </w:tc>
        <w:tc>
          <w:tcPr>
            <w:tcW w:w="5380" w:type="dxa"/>
          </w:tcPr>
          <w:p w14:paraId="5A3E3375" w14:textId="77777777" w:rsidR="00E27179" w:rsidRPr="003B2BAC" w:rsidRDefault="00E27179" w:rsidP="00E27179">
            <w:pPr>
              <w:pStyle w:val="Textoindependiente"/>
              <w:spacing w:line="276" w:lineRule="auto"/>
              <w:jc w:val="both"/>
              <w:rPr>
                <w:color w:val="767171"/>
              </w:rPr>
            </w:pPr>
            <w:r w:rsidRPr="003B2BAC">
              <w:rPr>
                <w:color w:val="767171"/>
              </w:rPr>
              <w:t>Ampliación Avenida Arroyo Hondo Desde</w:t>
            </w:r>
            <w:r>
              <w:rPr>
                <w:color w:val="767171"/>
              </w:rPr>
              <w:t xml:space="preserve"> la </w:t>
            </w:r>
            <w:r w:rsidRPr="003B2BAC">
              <w:rPr>
                <w:color w:val="767171"/>
              </w:rPr>
              <w:t xml:space="preserve">Avenida </w:t>
            </w:r>
            <w:proofErr w:type="spellStart"/>
            <w:r w:rsidRPr="003B2BAC">
              <w:rPr>
                <w:color w:val="767171"/>
              </w:rPr>
              <w:t>Yapur</w:t>
            </w:r>
            <w:proofErr w:type="spellEnd"/>
            <w:r w:rsidRPr="003B2BAC">
              <w:rPr>
                <w:color w:val="767171"/>
              </w:rPr>
              <w:t xml:space="preserve"> </w:t>
            </w:r>
            <w:proofErr w:type="spellStart"/>
            <w:r w:rsidRPr="003B2BAC">
              <w:rPr>
                <w:color w:val="767171"/>
              </w:rPr>
              <w:t>Dumit</w:t>
            </w:r>
            <w:proofErr w:type="spellEnd"/>
            <w:r w:rsidRPr="003B2BAC">
              <w:rPr>
                <w:color w:val="767171"/>
              </w:rPr>
              <w:t xml:space="preserve"> Hasta</w:t>
            </w:r>
            <w:r>
              <w:rPr>
                <w:color w:val="767171"/>
              </w:rPr>
              <w:t xml:space="preserve"> la </w:t>
            </w:r>
            <w:proofErr w:type="spellStart"/>
            <w:r w:rsidRPr="003B2BAC">
              <w:rPr>
                <w:color w:val="767171"/>
              </w:rPr>
              <w:t>Circunvalacion</w:t>
            </w:r>
            <w:proofErr w:type="spellEnd"/>
            <w:r w:rsidRPr="003B2BAC">
              <w:rPr>
                <w:color w:val="767171"/>
              </w:rPr>
              <w:t xml:space="preserve"> Norte, Santiago</w:t>
            </w:r>
            <w:r>
              <w:rPr>
                <w:color w:val="767171"/>
              </w:rPr>
              <w:t xml:space="preserve"> de </w:t>
            </w:r>
            <w:r w:rsidRPr="003B2BAC">
              <w:rPr>
                <w:color w:val="767171"/>
              </w:rPr>
              <w:t>Los Caballeros</w:t>
            </w:r>
          </w:p>
        </w:tc>
        <w:tc>
          <w:tcPr>
            <w:tcW w:w="2186" w:type="dxa"/>
            <w:vAlign w:val="center"/>
          </w:tcPr>
          <w:p w14:paraId="1F48E646" w14:textId="77777777" w:rsidR="00E27179" w:rsidRPr="003B2BAC" w:rsidRDefault="00E27179" w:rsidP="00E27179">
            <w:pPr>
              <w:pStyle w:val="Textoindependiente"/>
              <w:spacing w:line="360" w:lineRule="auto"/>
              <w:jc w:val="center"/>
              <w:rPr>
                <w:color w:val="767171"/>
              </w:rPr>
            </w:pPr>
            <w:r w:rsidRPr="003B2BAC">
              <w:rPr>
                <w:color w:val="767171"/>
              </w:rPr>
              <w:t>47,760,411.41</w:t>
            </w:r>
          </w:p>
        </w:tc>
      </w:tr>
      <w:tr w:rsidR="00E27179" w:rsidRPr="003B2BAC" w14:paraId="38A7E44F" w14:textId="77777777" w:rsidTr="00E27179">
        <w:trPr>
          <w:cantSplit/>
        </w:trPr>
        <w:tc>
          <w:tcPr>
            <w:tcW w:w="996" w:type="dxa"/>
            <w:vAlign w:val="center"/>
          </w:tcPr>
          <w:p w14:paraId="61BAC573" w14:textId="77777777" w:rsidR="00E27179" w:rsidRPr="003B2BAC" w:rsidRDefault="00E27179" w:rsidP="00E27179">
            <w:pPr>
              <w:pStyle w:val="Textoindependiente"/>
              <w:spacing w:line="360" w:lineRule="auto"/>
              <w:jc w:val="center"/>
              <w:rPr>
                <w:color w:val="767171"/>
              </w:rPr>
            </w:pPr>
            <w:r w:rsidRPr="003B2BAC">
              <w:rPr>
                <w:color w:val="767171"/>
              </w:rPr>
              <w:t>14945</w:t>
            </w:r>
          </w:p>
        </w:tc>
        <w:tc>
          <w:tcPr>
            <w:tcW w:w="5380" w:type="dxa"/>
          </w:tcPr>
          <w:p w14:paraId="5535B201"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de </w:t>
            </w:r>
            <w:r w:rsidRPr="003B2BAC">
              <w:rPr>
                <w:color w:val="767171"/>
              </w:rPr>
              <w:t>28km</w:t>
            </w:r>
            <w:r>
              <w:rPr>
                <w:color w:val="767171"/>
              </w:rPr>
              <w:t xml:space="preserve"> del </w:t>
            </w:r>
            <w:r w:rsidRPr="003B2BAC">
              <w:rPr>
                <w:color w:val="767171"/>
              </w:rPr>
              <w:t>Tramo Carretero Constanza - Padre Las Casas, Provincias</w:t>
            </w:r>
            <w:r>
              <w:rPr>
                <w:color w:val="767171"/>
              </w:rPr>
              <w:t xml:space="preserve"> La Vega y </w:t>
            </w:r>
            <w:r w:rsidRPr="003B2BAC">
              <w:rPr>
                <w:color w:val="767171"/>
              </w:rPr>
              <w:t>Azua</w:t>
            </w:r>
          </w:p>
        </w:tc>
        <w:tc>
          <w:tcPr>
            <w:tcW w:w="2186" w:type="dxa"/>
            <w:vAlign w:val="center"/>
          </w:tcPr>
          <w:p w14:paraId="07FAB96B" w14:textId="77777777" w:rsidR="00E27179" w:rsidRPr="003B2BAC" w:rsidRDefault="00E27179" w:rsidP="00E27179">
            <w:pPr>
              <w:pStyle w:val="Textoindependiente"/>
              <w:spacing w:line="360" w:lineRule="auto"/>
              <w:jc w:val="center"/>
              <w:rPr>
                <w:color w:val="767171"/>
              </w:rPr>
            </w:pPr>
            <w:r w:rsidRPr="003B2BAC">
              <w:rPr>
                <w:color w:val="767171"/>
              </w:rPr>
              <w:t>22,813,452.81</w:t>
            </w:r>
          </w:p>
        </w:tc>
      </w:tr>
      <w:tr w:rsidR="00E27179" w:rsidRPr="003B2BAC" w14:paraId="21D8C528" w14:textId="77777777" w:rsidTr="00E27179">
        <w:trPr>
          <w:cantSplit/>
        </w:trPr>
        <w:tc>
          <w:tcPr>
            <w:tcW w:w="996" w:type="dxa"/>
            <w:vAlign w:val="center"/>
          </w:tcPr>
          <w:p w14:paraId="1BEE8B82" w14:textId="77777777" w:rsidR="00E27179" w:rsidRPr="003B2BAC" w:rsidRDefault="00E27179" w:rsidP="00E27179">
            <w:pPr>
              <w:pStyle w:val="Textoindependiente"/>
              <w:spacing w:line="360" w:lineRule="auto"/>
              <w:jc w:val="center"/>
              <w:rPr>
                <w:color w:val="767171"/>
              </w:rPr>
            </w:pPr>
            <w:r w:rsidRPr="003B2BAC">
              <w:rPr>
                <w:color w:val="767171"/>
              </w:rPr>
              <w:t>14948</w:t>
            </w:r>
          </w:p>
        </w:tc>
        <w:tc>
          <w:tcPr>
            <w:tcW w:w="5380" w:type="dxa"/>
          </w:tcPr>
          <w:p w14:paraId="296AC7C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22km</w:t>
            </w:r>
            <w:r>
              <w:rPr>
                <w:color w:val="767171"/>
              </w:rPr>
              <w:t xml:space="preserve"> del </w:t>
            </w:r>
            <w:r w:rsidRPr="003B2BAC">
              <w:rPr>
                <w:color w:val="767171"/>
              </w:rPr>
              <w:t>Tramo Carretero</w:t>
            </w:r>
            <w:r>
              <w:rPr>
                <w:color w:val="767171"/>
              </w:rPr>
              <w:t xml:space="preserve"> el </w:t>
            </w:r>
            <w:r w:rsidRPr="003B2BAC">
              <w:rPr>
                <w:color w:val="767171"/>
              </w:rPr>
              <w:t>Cercado-Hondo Valle, Provincias San Juan</w:t>
            </w:r>
            <w:r>
              <w:rPr>
                <w:color w:val="767171"/>
              </w:rPr>
              <w:t xml:space="preserve"> y </w:t>
            </w:r>
            <w:proofErr w:type="spellStart"/>
            <w:r w:rsidRPr="003B2BAC">
              <w:rPr>
                <w:color w:val="767171"/>
              </w:rPr>
              <w:t>Elias</w:t>
            </w:r>
            <w:proofErr w:type="spellEnd"/>
            <w:r w:rsidRPr="003B2BAC">
              <w:rPr>
                <w:color w:val="767171"/>
              </w:rPr>
              <w:t xml:space="preserve"> Piña</w:t>
            </w:r>
          </w:p>
        </w:tc>
        <w:tc>
          <w:tcPr>
            <w:tcW w:w="2186" w:type="dxa"/>
            <w:vAlign w:val="center"/>
          </w:tcPr>
          <w:p w14:paraId="007EF710" w14:textId="77777777" w:rsidR="00E27179" w:rsidRPr="003B2BAC" w:rsidRDefault="00E27179" w:rsidP="00E27179">
            <w:pPr>
              <w:pStyle w:val="Textoindependiente"/>
              <w:spacing w:line="360" w:lineRule="auto"/>
              <w:jc w:val="center"/>
              <w:rPr>
                <w:color w:val="767171"/>
              </w:rPr>
            </w:pPr>
            <w:r w:rsidRPr="003B2BAC">
              <w:rPr>
                <w:color w:val="767171"/>
              </w:rPr>
              <w:t>11,673,138.41</w:t>
            </w:r>
          </w:p>
        </w:tc>
      </w:tr>
      <w:tr w:rsidR="00E27179" w:rsidRPr="003B2BAC" w14:paraId="0251F2C2" w14:textId="77777777" w:rsidTr="00E27179">
        <w:trPr>
          <w:cantSplit/>
        </w:trPr>
        <w:tc>
          <w:tcPr>
            <w:tcW w:w="996" w:type="dxa"/>
            <w:vAlign w:val="center"/>
          </w:tcPr>
          <w:p w14:paraId="141046AF" w14:textId="77777777" w:rsidR="00E27179" w:rsidRPr="003B2BAC" w:rsidRDefault="00E27179" w:rsidP="00E27179">
            <w:pPr>
              <w:pStyle w:val="Textoindependiente"/>
              <w:spacing w:line="360" w:lineRule="auto"/>
              <w:jc w:val="center"/>
              <w:rPr>
                <w:color w:val="767171"/>
              </w:rPr>
            </w:pPr>
            <w:r w:rsidRPr="003B2BAC">
              <w:rPr>
                <w:color w:val="767171"/>
              </w:rPr>
              <w:t>14994</w:t>
            </w:r>
          </w:p>
        </w:tc>
        <w:tc>
          <w:tcPr>
            <w:tcW w:w="5380" w:type="dxa"/>
          </w:tcPr>
          <w:p w14:paraId="4F745A9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Elevado Entrada Avenida Hipódromo Desde</w:t>
            </w:r>
            <w:r>
              <w:rPr>
                <w:color w:val="767171"/>
              </w:rPr>
              <w:t xml:space="preserve"> la </w:t>
            </w:r>
            <w:r w:rsidRPr="003B2BAC">
              <w:rPr>
                <w:color w:val="767171"/>
              </w:rPr>
              <w:t>Autopista Las Américas, Santo Domingo Este.</w:t>
            </w:r>
          </w:p>
        </w:tc>
        <w:tc>
          <w:tcPr>
            <w:tcW w:w="2186" w:type="dxa"/>
            <w:vAlign w:val="center"/>
          </w:tcPr>
          <w:p w14:paraId="3DC3243C" w14:textId="77777777" w:rsidR="00E27179" w:rsidRPr="003B2BAC" w:rsidRDefault="00E27179" w:rsidP="00E27179">
            <w:pPr>
              <w:pStyle w:val="Textoindependiente"/>
              <w:spacing w:line="360" w:lineRule="auto"/>
              <w:jc w:val="center"/>
              <w:rPr>
                <w:color w:val="767171"/>
              </w:rPr>
            </w:pPr>
            <w:r w:rsidRPr="003B2BAC">
              <w:rPr>
                <w:color w:val="767171"/>
              </w:rPr>
              <w:t>3,112,836.91</w:t>
            </w:r>
          </w:p>
        </w:tc>
      </w:tr>
      <w:tr w:rsidR="00E27179" w:rsidRPr="003B2BAC" w14:paraId="0206A821" w14:textId="77777777" w:rsidTr="00E27179">
        <w:trPr>
          <w:cantSplit/>
        </w:trPr>
        <w:tc>
          <w:tcPr>
            <w:tcW w:w="996" w:type="dxa"/>
            <w:vAlign w:val="center"/>
          </w:tcPr>
          <w:p w14:paraId="1CDAB19A" w14:textId="77777777" w:rsidR="00E27179" w:rsidRPr="003B2BAC" w:rsidRDefault="00E27179" w:rsidP="00E27179">
            <w:pPr>
              <w:pStyle w:val="Textoindependiente"/>
              <w:spacing w:line="360" w:lineRule="auto"/>
              <w:jc w:val="center"/>
              <w:rPr>
                <w:color w:val="767171"/>
              </w:rPr>
            </w:pPr>
            <w:r w:rsidRPr="003B2BAC">
              <w:rPr>
                <w:color w:val="767171"/>
              </w:rPr>
              <w:t>15013</w:t>
            </w:r>
          </w:p>
        </w:tc>
        <w:tc>
          <w:tcPr>
            <w:tcW w:w="5380" w:type="dxa"/>
          </w:tcPr>
          <w:p w14:paraId="0CDC327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 xml:space="preserve">Camino Vecinal </w:t>
            </w:r>
            <w:proofErr w:type="spellStart"/>
            <w:r w:rsidRPr="003B2BAC">
              <w:rPr>
                <w:color w:val="767171"/>
              </w:rPr>
              <w:t>Montellano</w:t>
            </w:r>
            <w:proofErr w:type="spellEnd"/>
            <w:r w:rsidRPr="003B2BAC">
              <w:rPr>
                <w:color w:val="767171"/>
              </w:rPr>
              <w:t xml:space="preserve">-Los Lirios-Los Aracena-Los Abanicos, Salcedo , Provincia Hermanas Mirabal </w:t>
            </w:r>
          </w:p>
        </w:tc>
        <w:tc>
          <w:tcPr>
            <w:tcW w:w="2186" w:type="dxa"/>
            <w:vAlign w:val="center"/>
          </w:tcPr>
          <w:p w14:paraId="7689080C" w14:textId="77777777" w:rsidR="00E27179" w:rsidRPr="003B2BAC" w:rsidRDefault="00E27179" w:rsidP="00E27179">
            <w:pPr>
              <w:pStyle w:val="Textoindependiente"/>
              <w:spacing w:line="360" w:lineRule="auto"/>
              <w:jc w:val="center"/>
              <w:rPr>
                <w:color w:val="767171"/>
              </w:rPr>
            </w:pPr>
            <w:r w:rsidRPr="003B2BAC">
              <w:rPr>
                <w:color w:val="767171"/>
              </w:rPr>
              <w:t>7,102,970.88</w:t>
            </w:r>
          </w:p>
        </w:tc>
      </w:tr>
      <w:tr w:rsidR="00E27179" w:rsidRPr="003B2BAC" w14:paraId="0EE6C983" w14:textId="77777777" w:rsidTr="00E27179">
        <w:trPr>
          <w:cantSplit/>
        </w:trPr>
        <w:tc>
          <w:tcPr>
            <w:tcW w:w="996" w:type="dxa"/>
            <w:vAlign w:val="center"/>
          </w:tcPr>
          <w:p w14:paraId="546C9F87" w14:textId="77777777" w:rsidR="00E27179" w:rsidRPr="003B2BAC" w:rsidRDefault="00E27179" w:rsidP="00E27179">
            <w:pPr>
              <w:pStyle w:val="Textoindependiente"/>
              <w:spacing w:line="360" w:lineRule="auto"/>
              <w:jc w:val="center"/>
              <w:rPr>
                <w:color w:val="767171"/>
              </w:rPr>
            </w:pPr>
            <w:r w:rsidRPr="003B2BAC">
              <w:rPr>
                <w:color w:val="767171"/>
              </w:rPr>
              <w:t>15015</w:t>
            </w:r>
          </w:p>
        </w:tc>
        <w:tc>
          <w:tcPr>
            <w:tcW w:w="5380" w:type="dxa"/>
          </w:tcPr>
          <w:p w14:paraId="6630D7F5" w14:textId="77777777" w:rsidR="00E27179" w:rsidRPr="003B2BAC" w:rsidRDefault="00E27179" w:rsidP="00E27179">
            <w:pPr>
              <w:pStyle w:val="Textoindependiente"/>
              <w:spacing w:line="276" w:lineRule="auto"/>
              <w:jc w:val="both"/>
              <w:rPr>
                <w:color w:val="767171"/>
              </w:rPr>
            </w:pPr>
            <w:r w:rsidRPr="003B2BAC">
              <w:rPr>
                <w:color w:val="767171"/>
              </w:rPr>
              <w:t xml:space="preserve">Rehabilitación </w:t>
            </w:r>
            <w:r>
              <w:rPr>
                <w:color w:val="767171"/>
              </w:rPr>
              <w:t xml:space="preserve"> y </w:t>
            </w:r>
            <w:r w:rsidRPr="003B2BAC">
              <w:rPr>
                <w:color w:val="767171"/>
              </w:rPr>
              <w:t>Mantenimiento</w:t>
            </w:r>
            <w:r>
              <w:rPr>
                <w:color w:val="767171"/>
              </w:rPr>
              <w:t xml:space="preserve"> de </w:t>
            </w:r>
            <w:r w:rsidRPr="003B2BAC">
              <w:rPr>
                <w:color w:val="767171"/>
              </w:rPr>
              <w:t>Carreteras  (117 Km)</w:t>
            </w:r>
            <w:r>
              <w:rPr>
                <w:color w:val="767171"/>
              </w:rPr>
              <w:t xml:space="preserve"> y </w:t>
            </w:r>
            <w:r w:rsidRPr="003B2BAC">
              <w:rPr>
                <w:color w:val="767171"/>
              </w:rPr>
              <w:t>Caminos Vecinales (884 Km) A Nivel Nacional</w:t>
            </w:r>
          </w:p>
        </w:tc>
        <w:tc>
          <w:tcPr>
            <w:tcW w:w="2186" w:type="dxa"/>
            <w:vAlign w:val="center"/>
          </w:tcPr>
          <w:p w14:paraId="7AD9C1A5" w14:textId="77777777" w:rsidR="00E27179" w:rsidRPr="003B2BAC" w:rsidRDefault="00E27179" w:rsidP="00E27179">
            <w:pPr>
              <w:pStyle w:val="Textoindependiente"/>
              <w:spacing w:line="360" w:lineRule="auto"/>
              <w:jc w:val="center"/>
              <w:rPr>
                <w:color w:val="767171"/>
              </w:rPr>
            </w:pPr>
            <w:r w:rsidRPr="003B2BAC">
              <w:rPr>
                <w:color w:val="767171"/>
              </w:rPr>
              <w:t>610,031,250.00</w:t>
            </w:r>
          </w:p>
        </w:tc>
      </w:tr>
      <w:tr w:rsidR="00E27179" w:rsidRPr="003B2BAC" w14:paraId="676D09F3" w14:textId="77777777" w:rsidTr="00E27179">
        <w:trPr>
          <w:cantSplit/>
        </w:trPr>
        <w:tc>
          <w:tcPr>
            <w:tcW w:w="996" w:type="dxa"/>
            <w:vAlign w:val="center"/>
          </w:tcPr>
          <w:p w14:paraId="46CD4FBA" w14:textId="77777777" w:rsidR="00E27179" w:rsidRPr="003B2BAC" w:rsidRDefault="00E27179" w:rsidP="00E27179">
            <w:pPr>
              <w:pStyle w:val="Textoindependiente"/>
              <w:spacing w:line="360" w:lineRule="auto"/>
              <w:jc w:val="center"/>
              <w:rPr>
                <w:color w:val="767171"/>
              </w:rPr>
            </w:pPr>
            <w:r w:rsidRPr="003B2BAC">
              <w:rPr>
                <w:color w:val="767171"/>
              </w:rPr>
              <w:t>15028</w:t>
            </w:r>
          </w:p>
        </w:tc>
        <w:tc>
          <w:tcPr>
            <w:tcW w:w="5380" w:type="dxa"/>
          </w:tcPr>
          <w:p w14:paraId="4D7861B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 Santa Cruz</w:t>
            </w:r>
            <w:r>
              <w:rPr>
                <w:color w:val="767171"/>
              </w:rPr>
              <w:t xml:space="preserve"> de </w:t>
            </w:r>
            <w:r w:rsidRPr="003B2BAC">
              <w:rPr>
                <w:color w:val="767171"/>
              </w:rPr>
              <w:t>Barahona, Provincia Barahona</w:t>
            </w:r>
          </w:p>
        </w:tc>
        <w:tc>
          <w:tcPr>
            <w:tcW w:w="2186" w:type="dxa"/>
            <w:vAlign w:val="center"/>
          </w:tcPr>
          <w:p w14:paraId="1E48BC50" w14:textId="77777777" w:rsidR="00E27179" w:rsidRPr="003B2BAC" w:rsidRDefault="00E27179" w:rsidP="00E27179">
            <w:pPr>
              <w:pStyle w:val="Textoindependiente"/>
              <w:spacing w:line="360" w:lineRule="auto"/>
              <w:jc w:val="center"/>
              <w:rPr>
                <w:color w:val="767171"/>
              </w:rPr>
            </w:pPr>
            <w:r w:rsidRPr="003B2BAC">
              <w:rPr>
                <w:color w:val="767171"/>
              </w:rPr>
              <w:t>56,668,642.47</w:t>
            </w:r>
          </w:p>
        </w:tc>
      </w:tr>
      <w:tr w:rsidR="00E27179" w:rsidRPr="003B2BAC" w14:paraId="52A09869" w14:textId="77777777" w:rsidTr="00E27179">
        <w:trPr>
          <w:cantSplit/>
        </w:trPr>
        <w:tc>
          <w:tcPr>
            <w:tcW w:w="996" w:type="dxa"/>
            <w:vAlign w:val="center"/>
          </w:tcPr>
          <w:p w14:paraId="5D2394A7" w14:textId="77777777" w:rsidR="00E27179" w:rsidRPr="003B2BAC" w:rsidRDefault="00E27179" w:rsidP="00E27179">
            <w:pPr>
              <w:pStyle w:val="Textoindependiente"/>
              <w:spacing w:line="360" w:lineRule="auto"/>
              <w:jc w:val="center"/>
              <w:rPr>
                <w:color w:val="767171"/>
              </w:rPr>
            </w:pPr>
            <w:r w:rsidRPr="003B2BAC">
              <w:rPr>
                <w:color w:val="767171"/>
              </w:rPr>
              <w:t>15029</w:t>
            </w:r>
          </w:p>
        </w:tc>
        <w:tc>
          <w:tcPr>
            <w:tcW w:w="5380" w:type="dxa"/>
          </w:tcPr>
          <w:p w14:paraId="390AC1A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Salcedo, Provincia Hermanas Mirabal</w:t>
            </w:r>
          </w:p>
        </w:tc>
        <w:tc>
          <w:tcPr>
            <w:tcW w:w="2186" w:type="dxa"/>
            <w:vAlign w:val="center"/>
          </w:tcPr>
          <w:p w14:paraId="6CB40E97" w14:textId="77777777" w:rsidR="00E27179" w:rsidRPr="003B2BAC" w:rsidRDefault="00E27179" w:rsidP="00E27179">
            <w:pPr>
              <w:pStyle w:val="Textoindependiente"/>
              <w:spacing w:line="360" w:lineRule="auto"/>
              <w:jc w:val="center"/>
              <w:rPr>
                <w:color w:val="767171"/>
              </w:rPr>
            </w:pPr>
            <w:r w:rsidRPr="003B2BAC">
              <w:rPr>
                <w:color w:val="767171"/>
              </w:rPr>
              <w:t>26,222,833.36</w:t>
            </w:r>
          </w:p>
        </w:tc>
      </w:tr>
      <w:tr w:rsidR="00E27179" w:rsidRPr="003B2BAC" w14:paraId="0037152D" w14:textId="77777777" w:rsidTr="00E27179">
        <w:trPr>
          <w:cantSplit/>
        </w:trPr>
        <w:tc>
          <w:tcPr>
            <w:tcW w:w="996" w:type="dxa"/>
            <w:vAlign w:val="center"/>
          </w:tcPr>
          <w:p w14:paraId="7603E12A" w14:textId="77777777" w:rsidR="00E27179" w:rsidRPr="003B2BAC" w:rsidRDefault="00E27179" w:rsidP="00E27179">
            <w:pPr>
              <w:pStyle w:val="Textoindependiente"/>
              <w:spacing w:line="360" w:lineRule="auto"/>
              <w:jc w:val="center"/>
              <w:rPr>
                <w:color w:val="767171"/>
              </w:rPr>
            </w:pPr>
            <w:r w:rsidRPr="003B2BAC">
              <w:rPr>
                <w:color w:val="767171"/>
              </w:rPr>
              <w:lastRenderedPageBreak/>
              <w:t>15030</w:t>
            </w:r>
          </w:p>
        </w:tc>
        <w:tc>
          <w:tcPr>
            <w:tcW w:w="5380" w:type="dxa"/>
          </w:tcPr>
          <w:p w14:paraId="0DE1ED1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Los Hidalgos</w:t>
            </w:r>
            <w:r>
              <w:rPr>
                <w:color w:val="767171"/>
              </w:rPr>
              <w:t xml:space="preserve"> de la </w:t>
            </w:r>
            <w:r w:rsidRPr="003B2BAC">
              <w:rPr>
                <w:color w:val="767171"/>
              </w:rPr>
              <w:t>Provincia Puerto Plata</w:t>
            </w:r>
          </w:p>
        </w:tc>
        <w:tc>
          <w:tcPr>
            <w:tcW w:w="2186" w:type="dxa"/>
            <w:vAlign w:val="center"/>
          </w:tcPr>
          <w:p w14:paraId="2F5237E5" w14:textId="77777777" w:rsidR="00E27179" w:rsidRPr="003B2BAC" w:rsidRDefault="00E27179" w:rsidP="00E27179">
            <w:pPr>
              <w:pStyle w:val="Textoindependiente"/>
              <w:spacing w:line="360" w:lineRule="auto"/>
              <w:jc w:val="center"/>
              <w:rPr>
                <w:color w:val="767171"/>
              </w:rPr>
            </w:pPr>
            <w:r w:rsidRPr="003B2BAC">
              <w:rPr>
                <w:color w:val="767171"/>
              </w:rPr>
              <w:t>11,580,834.96</w:t>
            </w:r>
          </w:p>
        </w:tc>
      </w:tr>
      <w:tr w:rsidR="00E27179" w:rsidRPr="003B2BAC" w14:paraId="31723060" w14:textId="77777777" w:rsidTr="00E27179">
        <w:trPr>
          <w:cantSplit/>
        </w:trPr>
        <w:tc>
          <w:tcPr>
            <w:tcW w:w="996" w:type="dxa"/>
            <w:vAlign w:val="center"/>
          </w:tcPr>
          <w:p w14:paraId="5C340FAD" w14:textId="77777777" w:rsidR="00E27179" w:rsidRPr="003B2BAC" w:rsidRDefault="00E27179" w:rsidP="00E27179">
            <w:pPr>
              <w:pStyle w:val="Textoindependiente"/>
              <w:spacing w:line="360" w:lineRule="auto"/>
              <w:jc w:val="center"/>
              <w:rPr>
                <w:color w:val="767171"/>
              </w:rPr>
            </w:pPr>
            <w:r w:rsidRPr="003B2BAC">
              <w:rPr>
                <w:color w:val="767171"/>
              </w:rPr>
              <w:t>15031</w:t>
            </w:r>
          </w:p>
        </w:tc>
        <w:tc>
          <w:tcPr>
            <w:tcW w:w="5380" w:type="dxa"/>
          </w:tcPr>
          <w:p w14:paraId="544A3FC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Mao, Provincia Valverde</w:t>
            </w:r>
          </w:p>
        </w:tc>
        <w:tc>
          <w:tcPr>
            <w:tcW w:w="2186" w:type="dxa"/>
            <w:vAlign w:val="center"/>
          </w:tcPr>
          <w:p w14:paraId="3F7CCA85" w14:textId="77777777" w:rsidR="00E27179" w:rsidRPr="003B2BAC" w:rsidRDefault="00E27179" w:rsidP="00E27179">
            <w:pPr>
              <w:pStyle w:val="Textoindependiente"/>
              <w:spacing w:line="360" w:lineRule="auto"/>
              <w:jc w:val="center"/>
              <w:rPr>
                <w:color w:val="767171"/>
              </w:rPr>
            </w:pPr>
            <w:r w:rsidRPr="003B2BAC">
              <w:rPr>
                <w:color w:val="767171"/>
              </w:rPr>
              <w:t>24,649,618.69</w:t>
            </w:r>
          </w:p>
        </w:tc>
      </w:tr>
      <w:tr w:rsidR="00E27179" w:rsidRPr="003B2BAC" w14:paraId="2CA4A50F" w14:textId="77777777" w:rsidTr="00E27179">
        <w:trPr>
          <w:cantSplit/>
        </w:trPr>
        <w:tc>
          <w:tcPr>
            <w:tcW w:w="996" w:type="dxa"/>
            <w:vAlign w:val="center"/>
          </w:tcPr>
          <w:p w14:paraId="04B6A779" w14:textId="77777777" w:rsidR="00E27179" w:rsidRPr="003B2BAC" w:rsidRDefault="00E27179" w:rsidP="00E27179">
            <w:pPr>
              <w:pStyle w:val="Textoindependiente"/>
              <w:spacing w:line="360" w:lineRule="auto"/>
              <w:jc w:val="center"/>
              <w:rPr>
                <w:color w:val="767171"/>
              </w:rPr>
            </w:pPr>
            <w:r w:rsidRPr="003B2BAC">
              <w:rPr>
                <w:color w:val="767171"/>
              </w:rPr>
              <w:t>15032</w:t>
            </w:r>
          </w:p>
        </w:tc>
        <w:tc>
          <w:tcPr>
            <w:tcW w:w="5380" w:type="dxa"/>
          </w:tcPr>
          <w:p w14:paraId="6E43833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Polo, Provincia Barahona</w:t>
            </w:r>
          </w:p>
        </w:tc>
        <w:tc>
          <w:tcPr>
            <w:tcW w:w="2186" w:type="dxa"/>
            <w:vAlign w:val="center"/>
          </w:tcPr>
          <w:p w14:paraId="2F0D4F36" w14:textId="77777777" w:rsidR="00E27179" w:rsidRPr="003B2BAC" w:rsidRDefault="00E27179" w:rsidP="00E27179">
            <w:pPr>
              <w:pStyle w:val="Textoindependiente"/>
              <w:spacing w:line="360" w:lineRule="auto"/>
              <w:jc w:val="center"/>
              <w:rPr>
                <w:color w:val="767171"/>
              </w:rPr>
            </w:pPr>
            <w:r w:rsidRPr="003B2BAC">
              <w:rPr>
                <w:color w:val="767171"/>
              </w:rPr>
              <w:t>6,879,063.86</w:t>
            </w:r>
          </w:p>
        </w:tc>
      </w:tr>
      <w:tr w:rsidR="00E27179" w:rsidRPr="003B2BAC" w14:paraId="4710602B" w14:textId="77777777" w:rsidTr="00E27179">
        <w:trPr>
          <w:cantSplit/>
        </w:trPr>
        <w:tc>
          <w:tcPr>
            <w:tcW w:w="996" w:type="dxa"/>
            <w:vAlign w:val="center"/>
          </w:tcPr>
          <w:p w14:paraId="435CED24" w14:textId="77777777" w:rsidR="00E27179" w:rsidRPr="003B2BAC" w:rsidRDefault="00E27179" w:rsidP="00E27179">
            <w:pPr>
              <w:pStyle w:val="Textoindependiente"/>
              <w:spacing w:line="360" w:lineRule="auto"/>
              <w:jc w:val="center"/>
              <w:rPr>
                <w:color w:val="767171"/>
              </w:rPr>
            </w:pPr>
            <w:r w:rsidRPr="003B2BAC">
              <w:rPr>
                <w:color w:val="767171"/>
              </w:rPr>
              <w:t>15033</w:t>
            </w:r>
          </w:p>
        </w:tc>
        <w:tc>
          <w:tcPr>
            <w:tcW w:w="5380" w:type="dxa"/>
          </w:tcPr>
          <w:p w14:paraId="5F025CD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Enriquillo, Provincia Barahona</w:t>
            </w:r>
          </w:p>
        </w:tc>
        <w:tc>
          <w:tcPr>
            <w:tcW w:w="2186" w:type="dxa"/>
            <w:vAlign w:val="center"/>
          </w:tcPr>
          <w:p w14:paraId="78B15B81" w14:textId="77777777" w:rsidR="00E27179" w:rsidRPr="003B2BAC" w:rsidRDefault="00E27179" w:rsidP="00E27179">
            <w:pPr>
              <w:pStyle w:val="Textoindependiente"/>
              <w:spacing w:line="360" w:lineRule="auto"/>
              <w:jc w:val="center"/>
              <w:rPr>
                <w:color w:val="767171"/>
              </w:rPr>
            </w:pPr>
            <w:r w:rsidRPr="003B2BAC">
              <w:rPr>
                <w:color w:val="767171"/>
              </w:rPr>
              <w:t>8,857,002.69</w:t>
            </w:r>
          </w:p>
        </w:tc>
      </w:tr>
      <w:tr w:rsidR="00E27179" w:rsidRPr="003B2BAC" w14:paraId="0A396898" w14:textId="77777777" w:rsidTr="00E27179">
        <w:trPr>
          <w:cantSplit/>
        </w:trPr>
        <w:tc>
          <w:tcPr>
            <w:tcW w:w="996" w:type="dxa"/>
            <w:vAlign w:val="center"/>
          </w:tcPr>
          <w:p w14:paraId="5A4638A5" w14:textId="77777777" w:rsidR="00E27179" w:rsidRPr="003B2BAC" w:rsidRDefault="00E27179" w:rsidP="00E27179">
            <w:pPr>
              <w:pStyle w:val="Textoindependiente"/>
              <w:spacing w:line="360" w:lineRule="auto"/>
              <w:jc w:val="center"/>
              <w:rPr>
                <w:color w:val="767171"/>
              </w:rPr>
            </w:pPr>
            <w:r w:rsidRPr="003B2BAC">
              <w:rPr>
                <w:color w:val="767171"/>
              </w:rPr>
              <w:t>15034</w:t>
            </w:r>
          </w:p>
        </w:tc>
        <w:tc>
          <w:tcPr>
            <w:tcW w:w="5380" w:type="dxa"/>
          </w:tcPr>
          <w:p w14:paraId="52F808C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Jimani</w:t>
            </w:r>
            <w:proofErr w:type="spellEnd"/>
            <w:r w:rsidRPr="003B2BAC">
              <w:rPr>
                <w:color w:val="767171"/>
              </w:rPr>
              <w:t>, Provincia Independencia</w:t>
            </w:r>
          </w:p>
        </w:tc>
        <w:tc>
          <w:tcPr>
            <w:tcW w:w="2186" w:type="dxa"/>
            <w:vAlign w:val="center"/>
          </w:tcPr>
          <w:p w14:paraId="10759748" w14:textId="77777777" w:rsidR="00E27179" w:rsidRPr="003B2BAC" w:rsidRDefault="00E27179" w:rsidP="00E27179">
            <w:pPr>
              <w:pStyle w:val="Textoindependiente"/>
              <w:spacing w:line="360" w:lineRule="auto"/>
              <w:jc w:val="center"/>
              <w:rPr>
                <w:color w:val="767171"/>
              </w:rPr>
            </w:pPr>
            <w:r w:rsidRPr="003B2BAC">
              <w:rPr>
                <w:color w:val="767171"/>
              </w:rPr>
              <w:t>29,762,922.98</w:t>
            </w:r>
          </w:p>
        </w:tc>
      </w:tr>
      <w:tr w:rsidR="00E27179" w:rsidRPr="003B2BAC" w14:paraId="24E20A8E" w14:textId="77777777" w:rsidTr="00E27179">
        <w:trPr>
          <w:cantSplit/>
        </w:trPr>
        <w:tc>
          <w:tcPr>
            <w:tcW w:w="996" w:type="dxa"/>
            <w:vAlign w:val="center"/>
          </w:tcPr>
          <w:p w14:paraId="576E54FA" w14:textId="77777777" w:rsidR="00E27179" w:rsidRPr="003B2BAC" w:rsidRDefault="00E27179" w:rsidP="00E27179">
            <w:pPr>
              <w:pStyle w:val="Textoindependiente"/>
              <w:spacing w:line="360" w:lineRule="auto"/>
              <w:jc w:val="center"/>
              <w:rPr>
                <w:color w:val="767171"/>
              </w:rPr>
            </w:pPr>
            <w:r w:rsidRPr="003B2BAC">
              <w:rPr>
                <w:color w:val="767171"/>
              </w:rPr>
              <w:t>15035</w:t>
            </w:r>
          </w:p>
        </w:tc>
        <w:tc>
          <w:tcPr>
            <w:tcW w:w="5380" w:type="dxa"/>
          </w:tcPr>
          <w:p w14:paraId="3EBED8C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 Isabela</w:t>
            </w:r>
            <w:r>
              <w:rPr>
                <w:color w:val="767171"/>
              </w:rPr>
              <w:t xml:space="preserve"> de la </w:t>
            </w:r>
            <w:r w:rsidRPr="003B2BAC">
              <w:rPr>
                <w:color w:val="767171"/>
              </w:rPr>
              <w:t>Provincia Puerto Plata</w:t>
            </w:r>
          </w:p>
        </w:tc>
        <w:tc>
          <w:tcPr>
            <w:tcW w:w="2186" w:type="dxa"/>
            <w:vAlign w:val="center"/>
          </w:tcPr>
          <w:p w14:paraId="3A8F41F4" w14:textId="77777777" w:rsidR="00E27179" w:rsidRPr="003B2BAC" w:rsidRDefault="00E27179" w:rsidP="00E27179">
            <w:pPr>
              <w:pStyle w:val="Textoindependiente"/>
              <w:spacing w:line="360" w:lineRule="auto"/>
              <w:jc w:val="center"/>
              <w:rPr>
                <w:color w:val="767171"/>
              </w:rPr>
            </w:pPr>
            <w:r w:rsidRPr="003B2BAC">
              <w:rPr>
                <w:color w:val="767171"/>
              </w:rPr>
              <w:t>13,817,969.98</w:t>
            </w:r>
          </w:p>
        </w:tc>
      </w:tr>
      <w:tr w:rsidR="00E27179" w:rsidRPr="003B2BAC" w14:paraId="7281653E" w14:textId="77777777" w:rsidTr="00E27179">
        <w:trPr>
          <w:cantSplit/>
        </w:trPr>
        <w:tc>
          <w:tcPr>
            <w:tcW w:w="996" w:type="dxa"/>
            <w:vAlign w:val="center"/>
          </w:tcPr>
          <w:p w14:paraId="0EBBA60E" w14:textId="77777777" w:rsidR="00E27179" w:rsidRPr="003B2BAC" w:rsidRDefault="00E27179" w:rsidP="00E27179">
            <w:pPr>
              <w:pStyle w:val="Textoindependiente"/>
              <w:spacing w:line="360" w:lineRule="auto"/>
              <w:jc w:val="center"/>
              <w:rPr>
                <w:color w:val="767171"/>
              </w:rPr>
            </w:pPr>
            <w:r w:rsidRPr="003B2BAC">
              <w:rPr>
                <w:color w:val="767171"/>
              </w:rPr>
              <w:t>15036</w:t>
            </w:r>
          </w:p>
        </w:tc>
        <w:tc>
          <w:tcPr>
            <w:tcW w:w="5380" w:type="dxa"/>
          </w:tcPr>
          <w:p w14:paraId="4FDE30F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Monte Plata, Provincia Monte Plata</w:t>
            </w:r>
          </w:p>
        </w:tc>
        <w:tc>
          <w:tcPr>
            <w:tcW w:w="2186" w:type="dxa"/>
            <w:vAlign w:val="center"/>
          </w:tcPr>
          <w:p w14:paraId="1A095152" w14:textId="77777777" w:rsidR="00E27179" w:rsidRPr="003B2BAC" w:rsidRDefault="00E27179" w:rsidP="00E27179">
            <w:pPr>
              <w:pStyle w:val="Textoindependiente"/>
              <w:spacing w:line="360" w:lineRule="auto"/>
              <w:jc w:val="center"/>
              <w:rPr>
                <w:color w:val="767171"/>
              </w:rPr>
            </w:pPr>
            <w:r w:rsidRPr="003B2BAC">
              <w:rPr>
                <w:color w:val="767171"/>
              </w:rPr>
              <w:t>51,505,020.75</w:t>
            </w:r>
          </w:p>
        </w:tc>
      </w:tr>
      <w:tr w:rsidR="00E27179" w:rsidRPr="003B2BAC" w14:paraId="2A6B7862" w14:textId="77777777" w:rsidTr="00E27179">
        <w:trPr>
          <w:cantSplit/>
        </w:trPr>
        <w:tc>
          <w:tcPr>
            <w:tcW w:w="996" w:type="dxa"/>
            <w:vAlign w:val="center"/>
          </w:tcPr>
          <w:p w14:paraId="6915ED0A" w14:textId="77777777" w:rsidR="00E27179" w:rsidRPr="003B2BAC" w:rsidRDefault="00E27179" w:rsidP="00E27179">
            <w:pPr>
              <w:pStyle w:val="Textoindependiente"/>
              <w:spacing w:line="360" w:lineRule="auto"/>
              <w:jc w:val="center"/>
              <w:rPr>
                <w:color w:val="767171"/>
              </w:rPr>
            </w:pPr>
            <w:r w:rsidRPr="003B2BAC">
              <w:rPr>
                <w:color w:val="767171"/>
              </w:rPr>
              <w:t>15039</w:t>
            </w:r>
          </w:p>
        </w:tc>
        <w:tc>
          <w:tcPr>
            <w:tcW w:w="5380" w:type="dxa"/>
          </w:tcPr>
          <w:p w14:paraId="093379A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Guananico, Provincia Puerto Plata</w:t>
            </w:r>
          </w:p>
        </w:tc>
        <w:tc>
          <w:tcPr>
            <w:tcW w:w="2186" w:type="dxa"/>
            <w:vAlign w:val="center"/>
          </w:tcPr>
          <w:p w14:paraId="16CF5137" w14:textId="77777777" w:rsidR="00E27179" w:rsidRPr="003B2BAC" w:rsidRDefault="00E27179" w:rsidP="00E27179">
            <w:pPr>
              <w:pStyle w:val="Textoindependiente"/>
              <w:spacing w:line="360" w:lineRule="auto"/>
              <w:jc w:val="center"/>
              <w:rPr>
                <w:color w:val="767171"/>
              </w:rPr>
            </w:pPr>
            <w:r w:rsidRPr="003B2BAC">
              <w:rPr>
                <w:color w:val="767171"/>
              </w:rPr>
              <w:t>9,906,363.90</w:t>
            </w:r>
          </w:p>
        </w:tc>
      </w:tr>
      <w:tr w:rsidR="00E27179" w:rsidRPr="003B2BAC" w14:paraId="6B8374C2" w14:textId="77777777" w:rsidTr="00E27179">
        <w:trPr>
          <w:cantSplit/>
        </w:trPr>
        <w:tc>
          <w:tcPr>
            <w:tcW w:w="996" w:type="dxa"/>
            <w:vAlign w:val="center"/>
          </w:tcPr>
          <w:p w14:paraId="77F6136D" w14:textId="77777777" w:rsidR="00E27179" w:rsidRPr="003B2BAC" w:rsidRDefault="00E27179" w:rsidP="00E27179">
            <w:pPr>
              <w:pStyle w:val="Textoindependiente"/>
              <w:spacing w:line="360" w:lineRule="auto"/>
              <w:jc w:val="center"/>
              <w:rPr>
                <w:color w:val="767171"/>
              </w:rPr>
            </w:pPr>
            <w:r w:rsidRPr="003B2BAC">
              <w:rPr>
                <w:color w:val="767171"/>
              </w:rPr>
              <w:t>15053</w:t>
            </w:r>
          </w:p>
        </w:tc>
        <w:tc>
          <w:tcPr>
            <w:tcW w:w="5380" w:type="dxa"/>
          </w:tcPr>
          <w:p w14:paraId="365435E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San Cristóbal, Provincia San Cristóbal</w:t>
            </w:r>
          </w:p>
        </w:tc>
        <w:tc>
          <w:tcPr>
            <w:tcW w:w="2186" w:type="dxa"/>
            <w:vAlign w:val="center"/>
          </w:tcPr>
          <w:p w14:paraId="57A4E21E" w14:textId="77777777" w:rsidR="00E27179" w:rsidRPr="003B2BAC" w:rsidRDefault="00E27179" w:rsidP="00E27179">
            <w:pPr>
              <w:pStyle w:val="Textoindependiente"/>
              <w:spacing w:line="360" w:lineRule="auto"/>
              <w:jc w:val="center"/>
              <w:rPr>
                <w:color w:val="767171"/>
              </w:rPr>
            </w:pPr>
            <w:r w:rsidRPr="003B2BAC">
              <w:rPr>
                <w:color w:val="767171"/>
              </w:rPr>
              <w:t>203,433,020.60</w:t>
            </w:r>
          </w:p>
        </w:tc>
      </w:tr>
      <w:tr w:rsidR="00E27179" w:rsidRPr="003B2BAC" w14:paraId="592C26DA" w14:textId="77777777" w:rsidTr="00E27179">
        <w:trPr>
          <w:cantSplit/>
        </w:trPr>
        <w:tc>
          <w:tcPr>
            <w:tcW w:w="996" w:type="dxa"/>
            <w:vAlign w:val="center"/>
          </w:tcPr>
          <w:p w14:paraId="2D232AD7" w14:textId="77777777" w:rsidR="00E27179" w:rsidRPr="003B2BAC" w:rsidRDefault="00E27179" w:rsidP="00E27179">
            <w:pPr>
              <w:pStyle w:val="Textoindependiente"/>
              <w:spacing w:line="360" w:lineRule="auto"/>
              <w:jc w:val="center"/>
              <w:rPr>
                <w:color w:val="767171"/>
              </w:rPr>
            </w:pPr>
            <w:r w:rsidRPr="003B2BAC">
              <w:rPr>
                <w:color w:val="767171"/>
              </w:rPr>
              <w:t>15054</w:t>
            </w:r>
          </w:p>
        </w:tc>
        <w:tc>
          <w:tcPr>
            <w:tcW w:w="5380" w:type="dxa"/>
          </w:tcPr>
          <w:p w14:paraId="392F576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Altamira, Provincia Puerto Plata</w:t>
            </w:r>
          </w:p>
        </w:tc>
        <w:tc>
          <w:tcPr>
            <w:tcW w:w="2186" w:type="dxa"/>
            <w:vAlign w:val="center"/>
          </w:tcPr>
          <w:p w14:paraId="683876A3" w14:textId="77777777" w:rsidR="00E27179" w:rsidRPr="003B2BAC" w:rsidRDefault="00E27179" w:rsidP="00E27179">
            <w:pPr>
              <w:pStyle w:val="Textoindependiente"/>
              <w:spacing w:line="360" w:lineRule="auto"/>
              <w:jc w:val="center"/>
              <w:rPr>
                <w:color w:val="767171"/>
              </w:rPr>
            </w:pPr>
            <w:r w:rsidRPr="003B2BAC">
              <w:rPr>
                <w:color w:val="767171"/>
              </w:rPr>
              <w:t>12,212,763.18</w:t>
            </w:r>
          </w:p>
        </w:tc>
      </w:tr>
      <w:tr w:rsidR="00E27179" w:rsidRPr="003B2BAC" w14:paraId="481B61FC" w14:textId="77777777" w:rsidTr="00E27179">
        <w:trPr>
          <w:cantSplit/>
        </w:trPr>
        <w:tc>
          <w:tcPr>
            <w:tcW w:w="996" w:type="dxa"/>
            <w:vAlign w:val="center"/>
          </w:tcPr>
          <w:p w14:paraId="0DDB58A8" w14:textId="77777777" w:rsidR="00E27179" w:rsidRPr="003B2BAC" w:rsidRDefault="00E27179" w:rsidP="00E27179">
            <w:pPr>
              <w:pStyle w:val="Textoindependiente"/>
              <w:spacing w:line="360" w:lineRule="auto"/>
              <w:jc w:val="center"/>
              <w:rPr>
                <w:color w:val="767171"/>
              </w:rPr>
            </w:pPr>
            <w:r w:rsidRPr="003B2BAC">
              <w:rPr>
                <w:color w:val="767171"/>
              </w:rPr>
              <w:t>15055</w:t>
            </w:r>
          </w:p>
        </w:tc>
        <w:tc>
          <w:tcPr>
            <w:tcW w:w="5380" w:type="dxa"/>
          </w:tcPr>
          <w:p w14:paraId="32E4E83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12AE69BE" w14:textId="77777777" w:rsidR="00E27179" w:rsidRPr="003B2BAC" w:rsidRDefault="00E27179" w:rsidP="00E27179">
            <w:pPr>
              <w:pStyle w:val="Textoindependiente"/>
              <w:spacing w:line="360" w:lineRule="auto"/>
              <w:jc w:val="center"/>
              <w:rPr>
                <w:color w:val="767171"/>
              </w:rPr>
            </w:pPr>
            <w:r w:rsidRPr="003B2BAC">
              <w:rPr>
                <w:color w:val="767171"/>
              </w:rPr>
              <w:t>59,146,047.76</w:t>
            </w:r>
          </w:p>
        </w:tc>
      </w:tr>
      <w:tr w:rsidR="00E27179" w:rsidRPr="003B2BAC" w14:paraId="1EA56D61" w14:textId="77777777" w:rsidTr="00E27179">
        <w:trPr>
          <w:cantSplit/>
        </w:trPr>
        <w:tc>
          <w:tcPr>
            <w:tcW w:w="996" w:type="dxa"/>
            <w:vAlign w:val="center"/>
          </w:tcPr>
          <w:p w14:paraId="5D8AD0B8" w14:textId="77777777" w:rsidR="00E27179" w:rsidRPr="003B2BAC" w:rsidRDefault="00E27179" w:rsidP="00E27179">
            <w:pPr>
              <w:pStyle w:val="Textoindependiente"/>
              <w:spacing w:line="360" w:lineRule="auto"/>
              <w:jc w:val="center"/>
              <w:rPr>
                <w:color w:val="767171"/>
              </w:rPr>
            </w:pPr>
            <w:r w:rsidRPr="003B2BAC">
              <w:rPr>
                <w:color w:val="767171"/>
              </w:rPr>
              <w:t>15056</w:t>
            </w:r>
          </w:p>
        </w:tc>
        <w:tc>
          <w:tcPr>
            <w:tcW w:w="5380" w:type="dxa"/>
          </w:tcPr>
          <w:p w14:paraId="31760A52"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la </w:t>
            </w:r>
            <w:r w:rsidRPr="003B2BAC">
              <w:rPr>
                <w:color w:val="767171"/>
              </w:rPr>
              <w:t>Infraestructura Vial Urbana</w:t>
            </w:r>
            <w:r>
              <w:rPr>
                <w:color w:val="767171"/>
              </w:rPr>
              <w:t xml:space="preserve"> del </w:t>
            </w:r>
            <w:r w:rsidRPr="003B2BAC">
              <w:rPr>
                <w:color w:val="767171"/>
              </w:rPr>
              <w:t>Municipio San Pedro</w:t>
            </w:r>
            <w:r>
              <w:rPr>
                <w:color w:val="767171"/>
              </w:rPr>
              <w:t xml:space="preserve"> de </w:t>
            </w:r>
            <w:r w:rsidRPr="003B2BAC">
              <w:rPr>
                <w:color w:val="767171"/>
              </w:rPr>
              <w:t xml:space="preserve">Macorís, Provincia </w:t>
            </w:r>
            <w:r>
              <w:rPr>
                <w:color w:val="767171"/>
              </w:rPr>
              <w:t>San Pedro de Macorís</w:t>
            </w:r>
          </w:p>
        </w:tc>
        <w:tc>
          <w:tcPr>
            <w:tcW w:w="2186" w:type="dxa"/>
            <w:vAlign w:val="center"/>
          </w:tcPr>
          <w:p w14:paraId="1876BFB6" w14:textId="77777777" w:rsidR="00E27179" w:rsidRPr="003B2BAC" w:rsidRDefault="00E27179" w:rsidP="00E27179">
            <w:pPr>
              <w:pStyle w:val="Textoindependiente"/>
              <w:spacing w:line="360" w:lineRule="auto"/>
              <w:jc w:val="center"/>
              <w:rPr>
                <w:color w:val="767171"/>
              </w:rPr>
            </w:pPr>
            <w:r w:rsidRPr="003B2BAC">
              <w:rPr>
                <w:color w:val="767171"/>
              </w:rPr>
              <w:t>241,178,081.76</w:t>
            </w:r>
          </w:p>
        </w:tc>
      </w:tr>
      <w:tr w:rsidR="00E27179" w:rsidRPr="003B2BAC" w14:paraId="19528173" w14:textId="77777777" w:rsidTr="00E27179">
        <w:trPr>
          <w:cantSplit/>
        </w:trPr>
        <w:tc>
          <w:tcPr>
            <w:tcW w:w="996" w:type="dxa"/>
            <w:vAlign w:val="center"/>
          </w:tcPr>
          <w:p w14:paraId="4B61E7EC" w14:textId="77777777" w:rsidR="00E27179" w:rsidRPr="003B2BAC" w:rsidRDefault="00E27179" w:rsidP="00E27179">
            <w:pPr>
              <w:pStyle w:val="Textoindependiente"/>
              <w:spacing w:line="360" w:lineRule="auto"/>
              <w:jc w:val="center"/>
              <w:rPr>
                <w:color w:val="767171"/>
              </w:rPr>
            </w:pPr>
            <w:r w:rsidRPr="003B2BAC">
              <w:rPr>
                <w:color w:val="767171"/>
              </w:rPr>
              <w:t>15057</w:t>
            </w:r>
          </w:p>
        </w:tc>
        <w:tc>
          <w:tcPr>
            <w:tcW w:w="5380" w:type="dxa"/>
          </w:tcPr>
          <w:p w14:paraId="060B1FB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Cabral, Provincia Barahona</w:t>
            </w:r>
          </w:p>
        </w:tc>
        <w:tc>
          <w:tcPr>
            <w:tcW w:w="2186" w:type="dxa"/>
            <w:vAlign w:val="center"/>
          </w:tcPr>
          <w:p w14:paraId="73CCF7FC" w14:textId="77777777" w:rsidR="00E27179" w:rsidRPr="003B2BAC" w:rsidRDefault="00E27179" w:rsidP="00E27179">
            <w:pPr>
              <w:pStyle w:val="Textoindependiente"/>
              <w:spacing w:line="360" w:lineRule="auto"/>
              <w:jc w:val="center"/>
              <w:rPr>
                <w:color w:val="767171"/>
              </w:rPr>
            </w:pPr>
            <w:r w:rsidRPr="003B2BAC">
              <w:rPr>
                <w:color w:val="767171"/>
              </w:rPr>
              <w:t>15,366,808.10</w:t>
            </w:r>
          </w:p>
        </w:tc>
      </w:tr>
      <w:tr w:rsidR="00E27179" w:rsidRPr="003B2BAC" w14:paraId="2797A303" w14:textId="77777777" w:rsidTr="00E27179">
        <w:trPr>
          <w:cantSplit/>
        </w:trPr>
        <w:tc>
          <w:tcPr>
            <w:tcW w:w="996" w:type="dxa"/>
            <w:vAlign w:val="center"/>
          </w:tcPr>
          <w:p w14:paraId="0D3CD8D8" w14:textId="77777777" w:rsidR="00E27179" w:rsidRPr="003B2BAC" w:rsidRDefault="00E27179" w:rsidP="00E27179">
            <w:pPr>
              <w:pStyle w:val="Textoindependiente"/>
              <w:spacing w:line="360" w:lineRule="auto"/>
              <w:jc w:val="center"/>
              <w:rPr>
                <w:color w:val="767171"/>
              </w:rPr>
            </w:pPr>
            <w:r w:rsidRPr="003B2BAC">
              <w:rPr>
                <w:color w:val="767171"/>
              </w:rPr>
              <w:t>15058</w:t>
            </w:r>
          </w:p>
        </w:tc>
        <w:tc>
          <w:tcPr>
            <w:tcW w:w="5380" w:type="dxa"/>
          </w:tcPr>
          <w:p w14:paraId="7257958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 </w:t>
            </w:r>
            <w:r w:rsidRPr="003B2BAC">
              <w:rPr>
                <w:color w:val="767171"/>
              </w:rPr>
              <w:t>San Juan</w:t>
            </w:r>
            <w:r>
              <w:rPr>
                <w:color w:val="767171"/>
              </w:rPr>
              <w:t xml:space="preserve"> de la </w:t>
            </w:r>
            <w:r w:rsidRPr="003B2BAC">
              <w:rPr>
                <w:color w:val="767171"/>
              </w:rPr>
              <w:t>Maguana, Provincia San Juan</w:t>
            </w:r>
          </w:p>
        </w:tc>
        <w:tc>
          <w:tcPr>
            <w:tcW w:w="2186" w:type="dxa"/>
            <w:vAlign w:val="center"/>
          </w:tcPr>
          <w:p w14:paraId="2511668B" w14:textId="77777777" w:rsidR="00E27179" w:rsidRPr="003B2BAC" w:rsidRDefault="00E27179" w:rsidP="00E27179">
            <w:pPr>
              <w:pStyle w:val="Textoindependiente"/>
              <w:spacing w:line="360" w:lineRule="auto"/>
              <w:jc w:val="center"/>
              <w:rPr>
                <w:color w:val="767171"/>
              </w:rPr>
            </w:pPr>
            <w:r w:rsidRPr="003B2BAC">
              <w:rPr>
                <w:color w:val="767171"/>
              </w:rPr>
              <w:t>62,404,865.60</w:t>
            </w:r>
          </w:p>
        </w:tc>
      </w:tr>
      <w:tr w:rsidR="00E27179" w:rsidRPr="003B2BAC" w14:paraId="05623010" w14:textId="77777777" w:rsidTr="00E27179">
        <w:trPr>
          <w:cantSplit/>
        </w:trPr>
        <w:tc>
          <w:tcPr>
            <w:tcW w:w="996" w:type="dxa"/>
            <w:vAlign w:val="center"/>
          </w:tcPr>
          <w:p w14:paraId="7F556C9F" w14:textId="77777777" w:rsidR="00E27179" w:rsidRPr="003B2BAC" w:rsidRDefault="00E27179" w:rsidP="00E27179">
            <w:pPr>
              <w:pStyle w:val="Textoindependiente"/>
              <w:spacing w:line="360" w:lineRule="auto"/>
              <w:jc w:val="center"/>
              <w:rPr>
                <w:color w:val="767171"/>
              </w:rPr>
            </w:pPr>
            <w:r w:rsidRPr="003B2BAC">
              <w:rPr>
                <w:color w:val="767171"/>
              </w:rPr>
              <w:t>15059</w:t>
            </w:r>
          </w:p>
        </w:tc>
        <w:tc>
          <w:tcPr>
            <w:tcW w:w="5380" w:type="dxa"/>
          </w:tcPr>
          <w:p w14:paraId="0B351B5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Laguna Salada, Provincia Valverde. </w:t>
            </w:r>
          </w:p>
        </w:tc>
        <w:tc>
          <w:tcPr>
            <w:tcW w:w="2186" w:type="dxa"/>
            <w:vAlign w:val="center"/>
          </w:tcPr>
          <w:p w14:paraId="0F6734D3" w14:textId="77777777" w:rsidR="00E27179" w:rsidRPr="003B2BAC" w:rsidRDefault="00E27179" w:rsidP="00E27179">
            <w:pPr>
              <w:pStyle w:val="Textoindependiente"/>
              <w:spacing w:line="360" w:lineRule="auto"/>
              <w:jc w:val="center"/>
              <w:rPr>
                <w:color w:val="767171"/>
              </w:rPr>
            </w:pPr>
            <w:r w:rsidRPr="003B2BAC">
              <w:rPr>
                <w:color w:val="767171"/>
              </w:rPr>
              <w:t>16,438,254.75</w:t>
            </w:r>
          </w:p>
        </w:tc>
      </w:tr>
      <w:tr w:rsidR="00E27179" w:rsidRPr="003B2BAC" w14:paraId="5D05A1C0" w14:textId="77777777" w:rsidTr="00E27179">
        <w:trPr>
          <w:cantSplit/>
        </w:trPr>
        <w:tc>
          <w:tcPr>
            <w:tcW w:w="996" w:type="dxa"/>
            <w:vAlign w:val="center"/>
          </w:tcPr>
          <w:p w14:paraId="22DA8C23" w14:textId="77777777" w:rsidR="00E27179" w:rsidRPr="003B2BAC" w:rsidRDefault="00E27179" w:rsidP="00E27179">
            <w:pPr>
              <w:pStyle w:val="Textoindependiente"/>
              <w:spacing w:line="360" w:lineRule="auto"/>
              <w:jc w:val="center"/>
              <w:rPr>
                <w:color w:val="767171"/>
              </w:rPr>
            </w:pPr>
            <w:r w:rsidRPr="003B2BAC">
              <w:rPr>
                <w:color w:val="767171"/>
              </w:rPr>
              <w:lastRenderedPageBreak/>
              <w:t>15060</w:t>
            </w:r>
          </w:p>
        </w:tc>
        <w:tc>
          <w:tcPr>
            <w:tcW w:w="5380" w:type="dxa"/>
          </w:tcPr>
          <w:p w14:paraId="353EE8A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Consuelo, Provincia </w:t>
            </w:r>
            <w:r>
              <w:rPr>
                <w:color w:val="767171"/>
              </w:rPr>
              <w:t>San Pedro de Macorís</w:t>
            </w:r>
          </w:p>
        </w:tc>
        <w:tc>
          <w:tcPr>
            <w:tcW w:w="2186" w:type="dxa"/>
            <w:vAlign w:val="center"/>
          </w:tcPr>
          <w:p w14:paraId="496FB1D2" w14:textId="77777777" w:rsidR="00E27179" w:rsidRPr="003B2BAC" w:rsidRDefault="00E27179" w:rsidP="00E27179">
            <w:pPr>
              <w:pStyle w:val="Textoindependiente"/>
              <w:spacing w:line="360" w:lineRule="auto"/>
              <w:jc w:val="center"/>
              <w:rPr>
                <w:color w:val="767171"/>
              </w:rPr>
            </w:pPr>
            <w:r w:rsidRPr="003B2BAC">
              <w:rPr>
                <w:color w:val="767171"/>
              </w:rPr>
              <w:t>48,368,948.00</w:t>
            </w:r>
          </w:p>
        </w:tc>
      </w:tr>
      <w:tr w:rsidR="00E27179" w:rsidRPr="003B2BAC" w14:paraId="498EF1A1" w14:textId="77777777" w:rsidTr="00E27179">
        <w:trPr>
          <w:cantSplit/>
        </w:trPr>
        <w:tc>
          <w:tcPr>
            <w:tcW w:w="996" w:type="dxa"/>
            <w:vAlign w:val="center"/>
          </w:tcPr>
          <w:p w14:paraId="3C1B2222" w14:textId="77777777" w:rsidR="00E27179" w:rsidRPr="003B2BAC" w:rsidRDefault="00E27179" w:rsidP="00E27179">
            <w:pPr>
              <w:pStyle w:val="Textoindependiente"/>
              <w:spacing w:line="360" w:lineRule="auto"/>
              <w:jc w:val="center"/>
              <w:rPr>
                <w:color w:val="767171"/>
              </w:rPr>
            </w:pPr>
            <w:r w:rsidRPr="003B2BAC">
              <w:rPr>
                <w:color w:val="767171"/>
              </w:rPr>
              <w:t>15061</w:t>
            </w:r>
          </w:p>
        </w:tc>
        <w:tc>
          <w:tcPr>
            <w:tcW w:w="5380" w:type="dxa"/>
          </w:tcPr>
          <w:p w14:paraId="77F954F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Moca, Provincia Espaillat</w:t>
            </w:r>
          </w:p>
        </w:tc>
        <w:tc>
          <w:tcPr>
            <w:tcW w:w="2186" w:type="dxa"/>
            <w:vAlign w:val="center"/>
          </w:tcPr>
          <w:p w14:paraId="333D1658" w14:textId="77777777" w:rsidR="00E27179" w:rsidRPr="003B2BAC" w:rsidRDefault="00E27179" w:rsidP="00E27179">
            <w:pPr>
              <w:pStyle w:val="Textoindependiente"/>
              <w:spacing w:line="360" w:lineRule="auto"/>
              <w:jc w:val="center"/>
              <w:rPr>
                <w:color w:val="767171"/>
              </w:rPr>
            </w:pPr>
            <w:r w:rsidRPr="003B2BAC">
              <w:rPr>
                <w:color w:val="767171"/>
              </w:rPr>
              <w:t>43,920,268.87</w:t>
            </w:r>
          </w:p>
        </w:tc>
      </w:tr>
      <w:tr w:rsidR="00E27179" w:rsidRPr="003B2BAC" w14:paraId="59A4F278" w14:textId="77777777" w:rsidTr="00E27179">
        <w:trPr>
          <w:cantSplit/>
        </w:trPr>
        <w:tc>
          <w:tcPr>
            <w:tcW w:w="996" w:type="dxa"/>
            <w:vAlign w:val="center"/>
          </w:tcPr>
          <w:p w14:paraId="0BD88828" w14:textId="77777777" w:rsidR="00E27179" w:rsidRPr="003B2BAC" w:rsidRDefault="00E27179" w:rsidP="00E27179">
            <w:pPr>
              <w:pStyle w:val="Textoindependiente"/>
              <w:spacing w:line="360" w:lineRule="auto"/>
              <w:jc w:val="center"/>
              <w:rPr>
                <w:color w:val="767171"/>
              </w:rPr>
            </w:pPr>
            <w:r w:rsidRPr="003B2BAC">
              <w:rPr>
                <w:color w:val="767171"/>
              </w:rPr>
              <w:t>15062</w:t>
            </w:r>
          </w:p>
        </w:tc>
        <w:tc>
          <w:tcPr>
            <w:tcW w:w="5380" w:type="dxa"/>
          </w:tcPr>
          <w:p w14:paraId="0CEC11C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w:t>
            </w:r>
            <w:r>
              <w:rPr>
                <w:color w:val="767171"/>
              </w:rPr>
              <w:t xml:space="preserve"> de </w:t>
            </w:r>
            <w:proofErr w:type="spellStart"/>
            <w:r w:rsidRPr="003B2BAC">
              <w:rPr>
                <w:color w:val="767171"/>
              </w:rPr>
              <w:t>Paraiso</w:t>
            </w:r>
            <w:proofErr w:type="spellEnd"/>
            <w:r w:rsidRPr="003B2BAC">
              <w:rPr>
                <w:color w:val="767171"/>
              </w:rPr>
              <w:t>, Provincia Barahona</w:t>
            </w:r>
          </w:p>
        </w:tc>
        <w:tc>
          <w:tcPr>
            <w:tcW w:w="2186" w:type="dxa"/>
            <w:vAlign w:val="center"/>
          </w:tcPr>
          <w:p w14:paraId="57725EA0" w14:textId="77777777" w:rsidR="00E27179" w:rsidRPr="003B2BAC" w:rsidRDefault="00E27179" w:rsidP="00E27179">
            <w:pPr>
              <w:pStyle w:val="Textoindependiente"/>
              <w:spacing w:line="360" w:lineRule="auto"/>
              <w:jc w:val="center"/>
              <w:rPr>
                <w:color w:val="767171"/>
              </w:rPr>
            </w:pPr>
            <w:r w:rsidRPr="003B2BAC">
              <w:rPr>
                <w:color w:val="767171"/>
              </w:rPr>
              <w:t>9,160,676.92</w:t>
            </w:r>
          </w:p>
        </w:tc>
      </w:tr>
      <w:tr w:rsidR="00E27179" w:rsidRPr="003B2BAC" w14:paraId="7C22A172" w14:textId="77777777" w:rsidTr="00E27179">
        <w:trPr>
          <w:cantSplit/>
        </w:trPr>
        <w:tc>
          <w:tcPr>
            <w:tcW w:w="996" w:type="dxa"/>
            <w:vAlign w:val="center"/>
          </w:tcPr>
          <w:p w14:paraId="27F6D756" w14:textId="77777777" w:rsidR="00E27179" w:rsidRPr="003B2BAC" w:rsidRDefault="00E27179" w:rsidP="00E27179">
            <w:pPr>
              <w:pStyle w:val="Textoindependiente"/>
              <w:spacing w:line="360" w:lineRule="auto"/>
              <w:jc w:val="center"/>
              <w:rPr>
                <w:color w:val="767171"/>
              </w:rPr>
            </w:pPr>
            <w:r w:rsidRPr="003B2BAC">
              <w:rPr>
                <w:color w:val="767171"/>
              </w:rPr>
              <w:t>15063</w:t>
            </w:r>
          </w:p>
        </w:tc>
        <w:tc>
          <w:tcPr>
            <w:tcW w:w="5380" w:type="dxa"/>
          </w:tcPr>
          <w:p w14:paraId="43AFCDB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Las Charcas, Provincia Azua</w:t>
            </w:r>
          </w:p>
        </w:tc>
        <w:tc>
          <w:tcPr>
            <w:tcW w:w="2186" w:type="dxa"/>
            <w:vAlign w:val="center"/>
          </w:tcPr>
          <w:p w14:paraId="4A74C126" w14:textId="77777777" w:rsidR="00E27179" w:rsidRPr="003B2BAC" w:rsidRDefault="00E27179" w:rsidP="00E27179">
            <w:pPr>
              <w:pStyle w:val="Textoindependiente"/>
              <w:spacing w:line="360" w:lineRule="auto"/>
              <w:jc w:val="center"/>
              <w:rPr>
                <w:color w:val="767171"/>
              </w:rPr>
            </w:pPr>
            <w:r w:rsidRPr="003B2BAC">
              <w:rPr>
                <w:color w:val="767171"/>
              </w:rPr>
              <w:t>49,012,469.43</w:t>
            </w:r>
          </w:p>
        </w:tc>
      </w:tr>
      <w:tr w:rsidR="00E27179" w:rsidRPr="003B2BAC" w14:paraId="29D670C4" w14:textId="77777777" w:rsidTr="00E27179">
        <w:trPr>
          <w:cantSplit/>
        </w:trPr>
        <w:tc>
          <w:tcPr>
            <w:tcW w:w="996" w:type="dxa"/>
            <w:vAlign w:val="center"/>
          </w:tcPr>
          <w:p w14:paraId="5798A007" w14:textId="77777777" w:rsidR="00E27179" w:rsidRPr="003B2BAC" w:rsidRDefault="00E27179" w:rsidP="00E27179">
            <w:pPr>
              <w:pStyle w:val="Textoindependiente"/>
              <w:spacing w:line="360" w:lineRule="auto"/>
              <w:jc w:val="center"/>
              <w:rPr>
                <w:color w:val="767171"/>
              </w:rPr>
            </w:pPr>
            <w:r w:rsidRPr="003B2BAC">
              <w:rPr>
                <w:color w:val="767171"/>
              </w:rPr>
              <w:t>15064</w:t>
            </w:r>
          </w:p>
        </w:tc>
        <w:tc>
          <w:tcPr>
            <w:tcW w:w="5380" w:type="dxa"/>
          </w:tcPr>
          <w:p w14:paraId="1540121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 San Francisco</w:t>
            </w:r>
            <w:r>
              <w:rPr>
                <w:color w:val="767171"/>
              </w:rPr>
              <w:t xml:space="preserve"> de </w:t>
            </w:r>
            <w:proofErr w:type="spellStart"/>
            <w:r w:rsidRPr="003B2BAC">
              <w:rPr>
                <w:color w:val="767171"/>
              </w:rPr>
              <w:t>Macoris</w:t>
            </w:r>
            <w:proofErr w:type="spellEnd"/>
            <w:r w:rsidRPr="003B2BAC">
              <w:rPr>
                <w:color w:val="767171"/>
              </w:rPr>
              <w:t>, Provincia Duarte</w:t>
            </w:r>
          </w:p>
        </w:tc>
        <w:tc>
          <w:tcPr>
            <w:tcW w:w="2186" w:type="dxa"/>
            <w:vAlign w:val="center"/>
          </w:tcPr>
          <w:p w14:paraId="56021B19" w14:textId="77777777" w:rsidR="00E27179" w:rsidRPr="003B2BAC" w:rsidRDefault="00E27179" w:rsidP="00E27179">
            <w:pPr>
              <w:pStyle w:val="Textoindependiente"/>
              <w:spacing w:line="360" w:lineRule="auto"/>
              <w:jc w:val="center"/>
              <w:rPr>
                <w:color w:val="767171"/>
              </w:rPr>
            </w:pPr>
            <w:r w:rsidRPr="003B2BAC">
              <w:rPr>
                <w:color w:val="767171"/>
              </w:rPr>
              <w:t>188,538,680.62</w:t>
            </w:r>
          </w:p>
        </w:tc>
      </w:tr>
      <w:tr w:rsidR="00E27179" w:rsidRPr="003B2BAC" w14:paraId="2DD26010" w14:textId="77777777" w:rsidTr="00E27179">
        <w:trPr>
          <w:cantSplit/>
        </w:trPr>
        <w:tc>
          <w:tcPr>
            <w:tcW w:w="996" w:type="dxa"/>
            <w:vAlign w:val="center"/>
          </w:tcPr>
          <w:p w14:paraId="22B0CB26" w14:textId="77777777" w:rsidR="00E27179" w:rsidRPr="003B2BAC" w:rsidRDefault="00E27179" w:rsidP="00E27179">
            <w:pPr>
              <w:pStyle w:val="Textoindependiente"/>
              <w:spacing w:line="360" w:lineRule="auto"/>
              <w:jc w:val="center"/>
              <w:rPr>
                <w:color w:val="767171"/>
              </w:rPr>
            </w:pPr>
            <w:r w:rsidRPr="003B2BAC">
              <w:rPr>
                <w:color w:val="767171"/>
              </w:rPr>
              <w:t>15065</w:t>
            </w:r>
          </w:p>
        </w:tc>
        <w:tc>
          <w:tcPr>
            <w:tcW w:w="5380" w:type="dxa"/>
          </w:tcPr>
          <w:p w14:paraId="736E3044"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Baní, Provincia Peravia</w:t>
            </w:r>
          </w:p>
        </w:tc>
        <w:tc>
          <w:tcPr>
            <w:tcW w:w="2186" w:type="dxa"/>
            <w:vAlign w:val="center"/>
          </w:tcPr>
          <w:p w14:paraId="653E9B22" w14:textId="77777777" w:rsidR="00E27179" w:rsidRPr="003B2BAC" w:rsidRDefault="00E27179" w:rsidP="00E27179">
            <w:pPr>
              <w:pStyle w:val="Textoindependiente"/>
              <w:spacing w:line="360" w:lineRule="auto"/>
              <w:jc w:val="center"/>
              <w:rPr>
                <w:color w:val="767171"/>
              </w:rPr>
            </w:pPr>
            <w:r w:rsidRPr="003B2BAC">
              <w:rPr>
                <w:color w:val="767171"/>
              </w:rPr>
              <w:t>250,382,444.71</w:t>
            </w:r>
          </w:p>
        </w:tc>
      </w:tr>
      <w:tr w:rsidR="00E27179" w:rsidRPr="003B2BAC" w14:paraId="22B3BA9A" w14:textId="77777777" w:rsidTr="00E27179">
        <w:trPr>
          <w:cantSplit/>
        </w:trPr>
        <w:tc>
          <w:tcPr>
            <w:tcW w:w="996" w:type="dxa"/>
            <w:vAlign w:val="center"/>
          </w:tcPr>
          <w:p w14:paraId="7ABC1130" w14:textId="77777777" w:rsidR="00E27179" w:rsidRPr="003B2BAC" w:rsidRDefault="00E27179" w:rsidP="00E27179">
            <w:pPr>
              <w:pStyle w:val="Textoindependiente"/>
              <w:spacing w:line="360" w:lineRule="auto"/>
              <w:jc w:val="center"/>
              <w:rPr>
                <w:color w:val="767171"/>
              </w:rPr>
            </w:pPr>
            <w:r w:rsidRPr="003B2BAC">
              <w:rPr>
                <w:color w:val="767171"/>
              </w:rPr>
              <w:t>15066</w:t>
            </w:r>
          </w:p>
        </w:tc>
        <w:tc>
          <w:tcPr>
            <w:tcW w:w="5380" w:type="dxa"/>
          </w:tcPr>
          <w:p w14:paraId="1BEC544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en la </w:t>
            </w:r>
            <w:r w:rsidRPr="003B2BAC">
              <w:rPr>
                <w:color w:val="767171"/>
              </w:rPr>
              <w:t>Circunscripción 1</w:t>
            </w:r>
            <w:r>
              <w:rPr>
                <w:color w:val="767171"/>
              </w:rPr>
              <w:t xml:space="preserve"> del </w:t>
            </w:r>
            <w:r w:rsidRPr="003B2BAC">
              <w:rPr>
                <w:color w:val="767171"/>
              </w:rPr>
              <w:t>Distrito Nacional</w:t>
            </w:r>
          </w:p>
        </w:tc>
        <w:tc>
          <w:tcPr>
            <w:tcW w:w="2186" w:type="dxa"/>
            <w:vAlign w:val="center"/>
          </w:tcPr>
          <w:p w14:paraId="546ADD2C" w14:textId="77777777" w:rsidR="00E27179" w:rsidRPr="003B2BAC" w:rsidRDefault="00E27179" w:rsidP="00E27179">
            <w:pPr>
              <w:pStyle w:val="Textoindependiente"/>
              <w:spacing w:line="360" w:lineRule="auto"/>
              <w:jc w:val="center"/>
              <w:rPr>
                <w:color w:val="767171"/>
              </w:rPr>
            </w:pPr>
            <w:r w:rsidRPr="003B2BAC">
              <w:rPr>
                <w:color w:val="767171"/>
              </w:rPr>
              <w:t>576,971,611.85</w:t>
            </w:r>
          </w:p>
        </w:tc>
      </w:tr>
      <w:tr w:rsidR="00E27179" w:rsidRPr="003B2BAC" w14:paraId="3D3833EE" w14:textId="77777777" w:rsidTr="00E27179">
        <w:trPr>
          <w:cantSplit/>
        </w:trPr>
        <w:tc>
          <w:tcPr>
            <w:tcW w:w="996" w:type="dxa"/>
            <w:vAlign w:val="center"/>
          </w:tcPr>
          <w:p w14:paraId="640A62B6" w14:textId="77777777" w:rsidR="00E27179" w:rsidRPr="003B2BAC" w:rsidRDefault="00E27179" w:rsidP="00E27179">
            <w:pPr>
              <w:pStyle w:val="Textoindependiente"/>
              <w:spacing w:line="360" w:lineRule="auto"/>
              <w:jc w:val="center"/>
              <w:rPr>
                <w:color w:val="767171"/>
              </w:rPr>
            </w:pPr>
            <w:r w:rsidRPr="003B2BAC">
              <w:rPr>
                <w:color w:val="767171"/>
              </w:rPr>
              <w:t>15067</w:t>
            </w:r>
          </w:p>
        </w:tc>
        <w:tc>
          <w:tcPr>
            <w:tcW w:w="5380" w:type="dxa"/>
          </w:tcPr>
          <w:p w14:paraId="7D79C5D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La Romana</w:t>
            </w:r>
            <w:r w:rsidRPr="003B2BAC">
              <w:rPr>
                <w:color w:val="767171"/>
              </w:rPr>
              <w:t>, Provincia</w:t>
            </w:r>
            <w:r>
              <w:rPr>
                <w:color w:val="767171"/>
              </w:rPr>
              <w:t xml:space="preserve"> La Romana</w:t>
            </w:r>
          </w:p>
        </w:tc>
        <w:tc>
          <w:tcPr>
            <w:tcW w:w="2186" w:type="dxa"/>
            <w:vAlign w:val="center"/>
          </w:tcPr>
          <w:p w14:paraId="43A8C91D" w14:textId="77777777" w:rsidR="00E27179" w:rsidRPr="003B2BAC" w:rsidRDefault="00E27179" w:rsidP="00E27179">
            <w:pPr>
              <w:pStyle w:val="Textoindependiente"/>
              <w:spacing w:line="360" w:lineRule="auto"/>
              <w:jc w:val="center"/>
              <w:rPr>
                <w:color w:val="767171"/>
              </w:rPr>
            </w:pPr>
            <w:r w:rsidRPr="003B2BAC">
              <w:rPr>
                <w:color w:val="767171"/>
              </w:rPr>
              <w:t>62,810,447.30</w:t>
            </w:r>
          </w:p>
        </w:tc>
      </w:tr>
      <w:tr w:rsidR="00E27179" w:rsidRPr="003B2BAC" w14:paraId="249A711A" w14:textId="77777777" w:rsidTr="00E27179">
        <w:trPr>
          <w:cantSplit/>
        </w:trPr>
        <w:tc>
          <w:tcPr>
            <w:tcW w:w="996" w:type="dxa"/>
            <w:vAlign w:val="center"/>
          </w:tcPr>
          <w:p w14:paraId="302CF57F" w14:textId="77777777" w:rsidR="00E27179" w:rsidRPr="003B2BAC" w:rsidRDefault="00E27179" w:rsidP="00E27179">
            <w:pPr>
              <w:pStyle w:val="Textoindependiente"/>
              <w:spacing w:line="360" w:lineRule="auto"/>
              <w:jc w:val="center"/>
              <w:rPr>
                <w:color w:val="767171"/>
              </w:rPr>
            </w:pPr>
            <w:r w:rsidRPr="003B2BAC">
              <w:rPr>
                <w:color w:val="767171"/>
              </w:rPr>
              <w:t>15068</w:t>
            </w:r>
          </w:p>
        </w:tc>
        <w:tc>
          <w:tcPr>
            <w:tcW w:w="5380" w:type="dxa"/>
          </w:tcPr>
          <w:p w14:paraId="47D2E04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 Esperanza, Provincia Valverde</w:t>
            </w:r>
          </w:p>
        </w:tc>
        <w:tc>
          <w:tcPr>
            <w:tcW w:w="2186" w:type="dxa"/>
            <w:vAlign w:val="center"/>
          </w:tcPr>
          <w:p w14:paraId="7FF2E725" w14:textId="77777777" w:rsidR="00E27179" w:rsidRPr="003B2BAC" w:rsidRDefault="00E27179" w:rsidP="00E27179">
            <w:pPr>
              <w:pStyle w:val="Textoindependiente"/>
              <w:spacing w:line="360" w:lineRule="auto"/>
              <w:jc w:val="center"/>
              <w:rPr>
                <w:color w:val="767171"/>
              </w:rPr>
            </w:pPr>
            <w:r w:rsidRPr="003B2BAC">
              <w:rPr>
                <w:color w:val="767171"/>
              </w:rPr>
              <w:t>75,856,450.39</w:t>
            </w:r>
          </w:p>
        </w:tc>
      </w:tr>
      <w:tr w:rsidR="00E27179" w:rsidRPr="003B2BAC" w14:paraId="60199D60" w14:textId="77777777" w:rsidTr="00E27179">
        <w:trPr>
          <w:cantSplit/>
        </w:trPr>
        <w:tc>
          <w:tcPr>
            <w:tcW w:w="996" w:type="dxa"/>
            <w:vAlign w:val="center"/>
          </w:tcPr>
          <w:p w14:paraId="53F1B342" w14:textId="77777777" w:rsidR="00E27179" w:rsidRPr="003B2BAC" w:rsidRDefault="00E27179" w:rsidP="00E27179">
            <w:pPr>
              <w:pStyle w:val="Textoindependiente"/>
              <w:spacing w:line="360" w:lineRule="auto"/>
              <w:jc w:val="center"/>
              <w:rPr>
                <w:color w:val="767171"/>
              </w:rPr>
            </w:pPr>
            <w:r w:rsidRPr="003B2BAC">
              <w:rPr>
                <w:color w:val="767171"/>
              </w:rPr>
              <w:t>15069</w:t>
            </w:r>
          </w:p>
        </w:tc>
        <w:tc>
          <w:tcPr>
            <w:tcW w:w="5380" w:type="dxa"/>
          </w:tcPr>
          <w:p w14:paraId="7A76C96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w:t>
            </w:r>
            <w:r>
              <w:rPr>
                <w:color w:val="767171"/>
              </w:rPr>
              <w:t xml:space="preserve"> La Vega</w:t>
            </w:r>
            <w:r w:rsidRPr="003B2BAC">
              <w:rPr>
                <w:color w:val="767171"/>
              </w:rPr>
              <w:t>, Provincia</w:t>
            </w:r>
            <w:r>
              <w:rPr>
                <w:color w:val="767171"/>
              </w:rPr>
              <w:t xml:space="preserve"> La Vega</w:t>
            </w:r>
          </w:p>
        </w:tc>
        <w:tc>
          <w:tcPr>
            <w:tcW w:w="2186" w:type="dxa"/>
            <w:vAlign w:val="center"/>
          </w:tcPr>
          <w:p w14:paraId="3A18AFB6" w14:textId="77777777" w:rsidR="00E27179" w:rsidRPr="003B2BAC" w:rsidRDefault="00E27179" w:rsidP="00E27179">
            <w:pPr>
              <w:pStyle w:val="Textoindependiente"/>
              <w:spacing w:line="360" w:lineRule="auto"/>
              <w:jc w:val="center"/>
              <w:rPr>
                <w:color w:val="767171"/>
              </w:rPr>
            </w:pPr>
            <w:r w:rsidRPr="003B2BAC">
              <w:rPr>
                <w:color w:val="767171"/>
              </w:rPr>
              <w:t>86,642,845.77</w:t>
            </w:r>
          </w:p>
        </w:tc>
      </w:tr>
      <w:tr w:rsidR="00E27179" w:rsidRPr="003B2BAC" w14:paraId="487DB173" w14:textId="77777777" w:rsidTr="00E27179">
        <w:trPr>
          <w:cantSplit/>
        </w:trPr>
        <w:tc>
          <w:tcPr>
            <w:tcW w:w="996" w:type="dxa"/>
            <w:vAlign w:val="center"/>
          </w:tcPr>
          <w:p w14:paraId="51B757EC" w14:textId="77777777" w:rsidR="00E27179" w:rsidRPr="003B2BAC" w:rsidRDefault="00E27179" w:rsidP="00E27179">
            <w:pPr>
              <w:pStyle w:val="Textoindependiente"/>
              <w:spacing w:line="360" w:lineRule="auto"/>
              <w:jc w:val="center"/>
              <w:rPr>
                <w:color w:val="767171"/>
              </w:rPr>
            </w:pPr>
            <w:r w:rsidRPr="003B2BAC">
              <w:rPr>
                <w:color w:val="767171"/>
              </w:rPr>
              <w:t>15070</w:t>
            </w:r>
          </w:p>
        </w:tc>
        <w:tc>
          <w:tcPr>
            <w:tcW w:w="5380" w:type="dxa"/>
          </w:tcPr>
          <w:p w14:paraId="01B4CFB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San Felipe</w:t>
            </w:r>
            <w:r>
              <w:rPr>
                <w:color w:val="767171"/>
              </w:rPr>
              <w:t xml:space="preserve"> de </w:t>
            </w:r>
            <w:r w:rsidRPr="003B2BAC">
              <w:rPr>
                <w:color w:val="767171"/>
              </w:rPr>
              <w:t>Puerto Plata, Provincia Puerto Plata</w:t>
            </w:r>
          </w:p>
        </w:tc>
        <w:tc>
          <w:tcPr>
            <w:tcW w:w="2186" w:type="dxa"/>
            <w:vAlign w:val="center"/>
          </w:tcPr>
          <w:p w14:paraId="1091E7FE" w14:textId="77777777" w:rsidR="00E27179" w:rsidRPr="003B2BAC" w:rsidRDefault="00E27179" w:rsidP="00E27179">
            <w:pPr>
              <w:pStyle w:val="Textoindependiente"/>
              <w:spacing w:line="360" w:lineRule="auto"/>
              <w:jc w:val="center"/>
              <w:rPr>
                <w:color w:val="767171"/>
              </w:rPr>
            </w:pPr>
            <w:r w:rsidRPr="003B2BAC">
              <w:rPr>
                <w:color w:val="767171"/>
              </w:rPr>
              <w:t>77,285,962.80</w:t>
            </w:r>
          </w:p>
        </w:tc>
      </w:tr>
      <w:tr w:rsidR="00E27179" w:rsidRPr="003B2BAC" w14:paraId="7B61B0FA" w14:textId="77777777" w:rsidTr="00E27179">
        <w:trPr>
          <w:cantSplit/>
        </w:trPr>
        <w:tc>
          <w:tcPr>
            <w:tcW w:w="996" w:type="dxa"/>
            <w:vAlign w:val="center"/>
          </w:tcPr>
          <w:p w14:paraId="190D5FC6" w14:textId="77777777" w:rsidR="00E27179" w:rsidRPr="003B2BAC" w:rsidRDefault="00E27179" w:rsidP="00E27179">
            <w:pPr>
              <w:pStyle w:val="Textoindependiente"/>
              <w:spacing w:line="360" w:lineRule="auto"/>
              <w:jc w:val="center"/>
              <w:rPr>
                <w:color w:val="767171"/>
              </w:rPr>
            </w:pPr>
            <w:r w:rsidRPr="003B2BAC">
              <w:rPr>
                <w:color w:val="767171"/>
              </w:rPr>
              <w:t>15071</w:t>
            </w:r>
          </w:p>
        </w:tc>
        <w:tc>
          <w:tcPr>
            <w:tcW w:w="5380" w:type="dxa"/>
          </w:tcPr>
          <w:p w14:paraId="311FDDF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 Azua</w:t>
            </w:r>
            <w:r>
              <w:rPr>
                <w:color w:val="767171"/>
              </w:rPr>
              <w:t xml:space="preserve"> de </w:t>
            </w:r>
            <w:r w:rsidRPr="003B2BAC">
              <w:rPr>
                <w:color w:val="767171"/>
              </w:rPr>
              <w:t>Compostela, Provincia Azua</w:t>
            </w:r>
          </w:p>
        </w:tc>
        <w:tc>
          <w:tcPr>
            <w:tcW w:w="2186" w:type="dxa"/>
            <w:vAlign w:val="center"/>
          </w:tcPr>
          <w:p w14:paraId="2E93E916" w14:textId="77777777" w:rsidR="00E27179" w:rsidRPr="003B2BAC" w:rsidRDefault="00E27179" w:rsidP="00E27179">
            <w:pPr>
              <w:pStyle w:val="Textoindependiente"/>
              <w:spacing w:line="360" w:lineRule="auto"/>
              <w:jc w:val="center"/>
              <w:rPr>
                <w:color w:val="767171"/>
              </w:rPr>
            </w:pPr>
            <w:r w:rsidRPr="003B2BAC">
              <w:rPr>
                <w:color w:val="767171"/>
              </w:rPr>
              <w:t>65,937,559.60</w:t>
            </w:r>
          </w:p>
        </w:tc>
      </w:tr>
      <w:tr w:rsidR="00E27179" w:rsidRPr="003B2BAC" w14:paraId="706DA50C" w14:textId="77777777" w:rsidTr="00E27179">
        <w:trPr>
          <w:cantSplit/>
        </w:trPr>
        <w:tc>
          <w:tcPr>
            <w:tcW w:w="996" w:type="dxa"/>
            <w:vAlign w:val="center"/>
          </w:tcPr>
          <w:p w14:paraId="6DCF6BAA" w14:textId="77777777" w:rsidR="00E27179" w:rsidRPr="003B2BAC" w:rsidRDefault="00E27179" w:rsidP="00E27179">
            <w:pPr>
              <w:pStyle w:val="Textoindependiente"/>
              <w:spacing w:line="360" w:lineRule="auto"/>
              <w:jc w:val="center"/>
              <w:rPr>
                <w:color w:val="767171"/>
              </w:rPr>
            </w:pPr>
            <w:r w:rsidRPr="003B2BAC">
              <w:rPr>
                <w:color w:val="767171"/>
              </w:rPr>
              <w:t>15072</w:t>
            </w:r>
          </w:p>
        </w:tc>
        <w:tc>
          <w:tcPr>
            <w:tcW w:w="5380" w:type="dxa"/>
          </w:tcPr>
          <w:p w14:paraId="49625AE8"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proofErr w:type="spellStart"/>
            <w:r w:rsidRPr="003B2BAC">
              <w:rPr>
                <w:color w:val="767171"/>
              </w:rPr>
              <w:t>Fundacion</w:t>
            </w:r>
            <w:proofErr w:type="spellEnd"/>
            <w:r w:rsidRPr="003B2BAC">
              <w:rPr>
                <w:color w:val="767171"/>
              </w:rPr>
              <w:t>, Provincia Barahona</w:t>
            </w:r>
          </w:p>
        </w:tc>
        <w:tc>
          <w:tcPr>
            <w:tcW w:w="2186" w:type="dxa"/>
            <w:vAlign w:val="center"/>
          </w:tcPr>
          <w:p w14:paraId="5D4663C0" w14:textId="77777777" w:rsidR="00E27179" w:rsidRPr="003B2BAC" w:rsidRDefault="00E27179" w:rsidP="00E27179">
            <w:pPr>
              <w:pStyle w:val="Textoindependiente"/>
              <w:spacing w:line="360" w:lineRule="auto"/>
              <w:jc w:val="center"/>
              <w:rPr>
                <w:color w:val="767171"/>
              </w:rPr>
            </w:pPr>
            <w:r w:rsidRPr="003B2BAC">
              <w:rPr>
                <w:color w:val="767171"/>
              </w:rPr>
              <w:t>12,204,670.75</w:t>
            </w:r>
          </w:p>
        </w:tc>
      </w:tr>
      <w:tr w:rsidR="00E27179" w:rsidRPr="003B2BAC" w14:paraId="354BC93C" w14:textId="77777777" w:rsidTr="00E27179">
        <w:trPr>
          <w:cantSplit/>
        </w:trPr>
        <w:tc>
          <w:tcPr>
            <w:tcW w:w="996" w:type="dxa"/>
            <w:vAlign w:val="center"/>
          </w:tcPr>
          <w:p w14:paraId="3961B791" w14:textId="77777777" w:rsidR="00E27179" w:rsidRPr="003B2BAC" w:rsidRDefault="00E27179" w:rsidP="00E27179">
            <w:pPr>
              <w:pStyle w:val="Textoindependiente"/>
              <w:spacing w:line="360" w:lineRule="auto"/>
              <w:jc w:val="center"/>
              <w:rPr>
                <w:color w:val="767171"/>
              </w:rPr>
            </w:pPr>
            <w:r w:rsidRPr="003B2BAC">
              <w:rPr>
                <w:color w:val="767171"/>
              </w:rPr>
              <w:t>15073</w:t>
            </w:r>
          </w:p>
        </w:tc>
        <w:tc>
          <w:tcPr>
            <w:tcW w:w="5380" w:type="dxa"/>
          </w:tcPr>
          <w:p w14:paraId="74CC196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Vicente Noble, Provincia Barahona</w:t>
            </w:r>
          </w:p>
        </w:tc>
        <w:tc>
          <w:tcPr>
            <w:tcW w:w="2186" w:type="dxa"/>
            <w:vAlign w:val="center"/>
          </w:tcPr>
          <w:p w14:paraId="54F77B8E" w14:textId="77777777" w:rsidR="00E27179" w:rsidRPr="003B2BAC" w:rsidRDefault="00E27179" w:rsidP="00E27179">
            <w:pPr>
              <w:pStyle w:val="Textoindependiente"/>
              <w:spacing w:line="360" w:lineRule="auto"/>
              <w:jc w:val="center"/>
              <w:rPr>
                <w:color w:val="767171"/>
              </w:rPr>
            </w:pPr>
            <w:r w:rsidRPr="003B2BAC">
              <w:rPr>
                <w:color w:val="767171"/>
              </w:rPr>
              <w:t>14,249,503.72</w:t>
            </w:r>
          </w:p>
        </w:tc>
      </w:tr>
      <w:tr w:rsidR="00E27179" w:rsidRPr="003B2BAC" w14:paraId="23E48F44" w14:textId="77777777" w:rsidTr="00E27179">
        <w:trPr>
          <w:cantSplit/>
        </w:trPr>
        <w:tc>
          <w:tcPr>
            <w:tcW w:w="996" w:type="dxa"/>
            <w:vAlign w:val="center"/>
          </w:tcPr>
          <w:p w14:paraId="3773C3B0" w14:textId="77777777" w:rsidR="00E27179" w:rsidRPr="003B2BAC" w:rsidRDefault="00E27179" w:rsidP="00E27179">
            <w:pPr>
              <w:pStyle w:val="Textoindependiente"/>
              <w:spacing w:line="360" w:lineRule="auto"/>
              <w:jc w:val="center"/>
              <w:rPr>
                <w:color w:val="767171"/>
              </w:rPr>
            </w:pPr>
            <w:r w:rsidRPr="003B2BAC">
              <w:rPr>
                <w:color w:val="767171"/>
              </w:rPr>
              <w:t>15074</w:t>
            </w:r>
          </w:p>
        </w:tc>
        <w:tc>
          <w:tcPr>
            <w:tcW w:w="5380" w:type="dxa"/>
          </w:tcPr>
          <w:p w14:paraId="6F26F5F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 la </w:t>
            </w:r>
            <w:r w:rsidRPr="003B2BAC">
              <w:rPr>
                <w:color w:val="767171"/>
              </w:rPr>
              <w:t>Circunscripción 2</w:t>
            </w:r>
            <w:r>
              <w:rPr>
                <w:color w:val="767171"/>
              </w:rPr>
              <w:t xml:space="preserve"> del </w:t>
            </w:r>
            <w:r w:rsidRPr="003B2BAC">
              <w:rPr>
                <w:color w:val="767171"/>
              </w:rPr>
              <w:t>Distrito Nacional</w:t>
            </w:r>
          </w:p>
        </w:tc>
        <w:tc>
          <w:tcPr>
            <w:tcW w:w="2186" w:type="dxa"/>
            <w:vAlign w:val="center"/>
          </w:tcPr>
          <w:p w14:paraId="44B66243" w14:textId="77777777" w:rsidR="00E27179" w:rsidRPr="003B2BAC" w:rsidRDefault="00E27179" w:rsidP="00E27179">
            <w:pPr>
              <w:pStyle w:val="Textoindependiente"/>
              <w:spacing w:line="360" w:lineRule="auto"/>
              <w:jc w:val="center"/>
              <w:rPr>
                <w:color w:val="767171"/>
              </w:rPr>
            </w:pPr>
            <w:r w:rsidRPr="003B2BAC">
              <w:rPr>
                <w:color w:val="767171"/>
              </w:rPr>
              <w:t>1,191,726,409.97</w:t>
            </w:r>
          </w:p>
        </w:tc>
      </w:tr>
      <w:tr w:rsidR="00E27179" w:rsidRPr="003B2BAC" w14:paraId="70A3A462" w14:textId="77777777" w:rsidTr="00E27179">
        <w:trPr>
          <w:cantSplit/>
        </w:trPr>
        <w:tc>
          <w:tcPr>
            <w:tcW w:w="996" w:type="dxa"/>
            <w:vAlign w:val="center"/>
          </w:tcPr>
          <w:p w14:paraId="1258DEE6" w14:textId="77777777" w:rsidR="00E27179" w:rsidRPr="003B2BAC" w:rsidRDefault="00E27179" w:rsidP="00E27179">
            <w:pPr>
              <w:pStyle w:val="Textoindependiente"/>
              <w:spacing w:line="360" w:lineRule="auto"/>
              <w:jc w:val="center"/>
              <w:rPr>
                <w:color w:val="767171"/>
              </w:rPr>
            </w:pPr>
            <w:r w:rsidRPr="003B2BAC">
              <w:rPr>
                <w:color w:val="767171"/>
              </w:rPr>
              <w:lastRenderedPageBreak/>
              <w:t>15104</w:t>
            </w:r>
          </w:p>
        </w:tc>
        <w:tc>
          <w:tcPr>
            <w:tcW w:w="5380" w:type="dxa"/>
          </w:tcPr>
          <w:p w14:paraId="766BE40F"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 Mata Bonita - Los Memisos, Provincia María Trinidad Sánchez</w:t>
            </w:r>
          </w:p>
        </w:tc>
        <w:tc>
          <w:tcPr>
            <w:tcW w:w="2186" w:type="dxa"/>
            <w:vAlign w:val="center"/>
          </w:tcPr>
          <w:p w14:paraId="241910BB" w14:textId="77777777" w:rsidR="00E27179" w:rsidRPr="003B2BAC" w:rsidRDefault="00E27179" w:rsidP="00E27179">
            <w:pPr>
              <w:pStyle w:val="Textoindependiente"/>
              <w:spacing w:line="360" w:lineRule="auto"/>
              <w:jc w:val="center"/>
              <w:rPr>
                <w:color w:val="767171"/>
              </w:rPr>
            </w:pPr>
            <w:r w:rsidRPr="003B2BAC">
              <w:rPr>
                <w:color w:val="767171"/>
              </w:rPr>
              <w:t>22,919,703.07</w:t>
            </w:r>
          </w:p>
        </w:tc>
      </w:tr>
      <w:tr w:rsidR="00E27179" w:rsidRPr="003B2BAC" w14:paraId="4A7C6D0A" w14:textId="77777777" w:rsidTr="00E27179">
        <w:trPr>
          <w:cantSplit/>
        </w:trPr>
        <w:tc>
          <w:tcPr>
            <w:tcW w:w="996" w:type="dxa"/>
            <w:vAlign w:val="center"/>
          </w:tcPr>
          <w:p w14:paraId="50E62442" w14:textId="77777777" w:rsidR="00E27179" w:rsidRPr="003B2BAC" w:rsidRDefault="00E27179" w:rsidP="00E27179">
            <w:pPr>
              <w:pStyle w:val="Textoindependiente"/>
              <w:spacing w:line="360" w:lineRule="auto"/>
              <w:jc w:val="center"/>
              <w:rPr>
                <w:color w:val="767171"/>
              </w:rPr>
            </w:pPr>
            <w:r w:rsidRPr="003B2BAC">
              <w:rPr>
                <w:color w:val="767171"/>
              </w:rPr>
              <w:t>15105</w:t>
            </w:r>
          </w:p>
        </w:tc>
        <w:tc>
          <w:tcPr>
            <w:tcW w:w="5380" w:type="dxa"/>
          </w:tcPr>
          <w:p w14:paraId="2809DE1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w:t>
            </w:r>
            <w:r>
              <w:rPr>
                <w:color w:val="767171"/>
              </w:rPr>
              <w:t xml:space="preserve"> de </w:t>
            </w:r>
            <w:r w:rsidRPr="003B2BAC">
              <w:rPr>
                <w:color w:val="767171"/>
              </w:rPr>
              <w:t>Las Comunidades</w:t>
            </w:r>
            <w:r>
              <w:rPr>
                <w:color w:val="767171"/>
              </w:rPr>
              <w:t xml:space="preserve"> la </w:t>
            </w:r>
            <w:r w:rsidRPr="003B2BAC">
              <w:rPr>
                <w:color w:val="767171"/>
              </w:rPr>
              <w:t>Cimarra</w:t>
            </w:r>
            <w:r>
              <w:rPr>
                <w:color w:val="767171"/>
              </w:rPr>
              <w:t xml:space="preserve"> y el </w:t>
            </w:r>
            <w:r w:rsidRPr="003B2BAC">
              <w:rPr>
                <w:color w:val="767171"/>
              </w:rPr>
              <w:t>Factor, Prov. María Trinidad Sánchez</w:t>
            </w:r>
          </w:p>
        </w:tc>
        <w:tc>
          <w:tcPr>
            <w:tcW w:w="2186" w:type="dxa"/>
            <w:vAlign w:val="center"/>
          </w:tcPr>
          <w:p w14:paraId="1D9A7B64" w14:textId="77777777" w:rsidR="00E27179" w:rsidRPr="003B2BAC" w:rsidRDefault="00E27179" w:rsidP="00E27179">
            <w:pPr>
              <w:pStyle w:val="Textoindependiente"/>
              <w:spacing w:line="360" w:lineRule="auto"/>
              <w:jc w:val="center"/>
              <w:rPr>
                <w:color w:val="767171"/>
              </w:rPr>
            </w:pPr>
            <w:r w:rsidRPr="003B2BAC">
              <w:rPr>
                <w:color w:val="767171"/>
              </w:rPr>
              <w:t>40,346,820.93</w:t>
            </w:r>
          </w:p>
        </w:tc>
      </w:tr>
      <w:tr w:rsidR="00E27179" w:rsidRPr="003B2BAC" w14:paraId="76226EFC" w14:textId="77777777" w:rsidTr="00E27179">
        <w:trPr>
          <w:cantSplit/>
        </w:trPr>
        <w:tc>
          <w:tcPr>
            <w:tcW w:w="996" w:type="dxa"/>
            <w:vAlign w:val="center"/>
          </w:tcPr>
          <w:p w14:paraId="226FFDF0" w14:textId="77777777" w:rsidR="00E27179" w:rsidRPr="003B2BAC" w:rsidRDefault="00E27179" w:rsidP="00E27179">
            <w:pPr>
              <w:pStyle w:val="Textoindependiente"/>
              <w:spacing w:line="360" w:lineRule="auto"/>
              <w:jc w:val="center"/>
              <w:rPr>
                <w:color w:val="767171"/>
              </w:rPr>
            </w:pPr>
            <w:r w:rsidRPr="003B2BAC">
              <w:rPr>
                <w:color w:val="767171"/>
              </w:rPr>
              <w:t>15107</w:t>
            </w:r>
          </w:p>
        </w:tc>
        <w:tc>
          <w:tcPr>
            <w:tcW w:w="5380" w:type="dxa"/>
          </w:tcPr>
          <w:p w14:paraId="3D6DA9D8"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de la </w:t>
            </w:r>
            <w:r w:rsidRPr="003B2BAC">
              <w:rPr>
                <w:color w:val="767171"/>
              </w:rPr>
              <w:t>Infraestructura Vial Urbana</w:t>
            </w:r>
            <w:r>
              <w:rPr>
                <w:color w:val="767171"/>
              </w:rPr>
              <w:t xml:space="preserve"> de </w:t>
            </w:r>
            <w:r w:rsidRPr="003B2BAC">
              <w:rPr>
                <w:color w:val="767171"/>
              </w:rPr>
              <w:t>Los Sectores</w:t>
            </w:r>
            <w:r>
              <w:rPr>
                <w:color w:val="767171"/>
              </w:rPr>
              <w:t xml:space="preserve"> del </w:t>
            </w:r>
            <w:r w:rsidRPr="003B2BAC">
              <w:rPr>
                <w:color w:val="767171"/>
              </w:rPr>
              <w:t>Municipio</w:t>
            </w:r>
            <w:r>
              <w:rPr>
                <w:color w:val="767171"/>
              </w:rPr>
              <w:t xml:space="preserve"> de </w:t>
            </w:r>
            <w:r w:rsidRPr="003B2BAC">
              <w:rPr>
                <w:color w:val="767171"/>
              </w:rPr>
              <w:t>Nagua, Provincia María Trinidad Sánchez</w:t>
            </w:r>
          </w:p>
        </w:tc>
        <w:tc>
          <w:tcPr>
            <w:tcW w:w="2186" w:type="dxa"/>
            <w:vAlign w:val="center"/>
          </w:tcPr>
          <w:p w14:paraId="33198C26" w14:textId="77777777" w:rsidR="00E27179" w:rsidRPr="003B2BAC" w:rsidRDefault="00E27179" w:rsidP="00E27179">
            <w:pPr>
              <w:pStyle w:val="Textoindependiente"/>
              <w:spacing w:line="360" w:lineRule="auto"/>
              <w:jc w:val="center"/>
              <w:rPr>
                <w:color w:val="767171"/>
              </w:rPr>
            </w:pPr>
            <w:r w:rsidRPr="003B2BAC">
              <w:rPr>
                <w:color w:val="767171"/>
              </w:rPr>
              <w:t>17,015,757.17</w:t>
            </w:r>
          </w:p>
        </w:tc>
      </w:tr>
      <w:tr w:rsidR="00E27179" w:rsidRPr="003B2BAC" w14:paraId="32D0C191" w14:textId="77777777" w:rsidTr="00E27179">
        <w:trPr>
          <w:cantSplit/>
        </w:trPr>
        <w:tc>
          <w:tcPr>
            <w:tcW w:w="996" w:type="dxa"/>
            <w:vAlign w:val="center"/>
          </w:tcPr>
          <w:p w14:paraId="2208A9F1" w14:textId="77777777" w:rsidR="00E27179" w:rsidRPr="003B2BAC" w:rsidRDefault="00E27179" w:rsidP="00E27179">
            <w:pPr>
              <w:pStyle w:val="Textoindependiente"/>
              <w:spacing w:line="360" w:lineRule="auto"/>
              <w:jc w:val="center"/>
              <w:rPr>
                <w:color w:val="767171"/>
              </w:rPr>
            </w:pPr>
            <w:r w:rsidRPr="003B2BAC">
              <w:rPr>
                <w:color w:val="767171"/>
              </w:rPr>
              <w:t>15108</w:t>
            </w:r>
          </w:p>
        </w:tc>
        <w:tc>
          <w:tcPr>
            <w:tcW w:w="5380" w:type="dxa"/>
          </w:tcPr>
          <w:p w14:paraId="416C47B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Cabrera, Provincia María Trinidad Sánchez</w:t>
            </w:r>
          </w:p>
        </w:tc>
        <w:tc>
          <w:tcPr>
            <w:tcW w:w="2186" w:type="dxa"/>
            <w:vAlign w:val="center"/>
          </w:tcPr>
          <w:p w14:paraId="7207DDB1" w14:textId="77777777" w:rsidR="00E27179" w:rsidRPr="003B2BAC" w:rsidRDefault="00E27179" w:rsidP="00E27179">
            <w:pPr>
              <w:pStyle w:val="Textoindependiente"/>
              <w:spacing w:line="360" w:lineRule="auto"/>
              <w:jc w:val="center"/>
              <w:rPr>
                <w:color w:val="767171"/>
              </w:rPr>
            </w:pPr>
            <w:r w:rsidRPr="003B2BAC">
              <w:rPr>
                <w:color w:val="767171"/>
              </w:rPr>
              <w:t>12,356,357.06</w:t>
            </w:r>
          </w:p>
        </w:tc>
      </w:tr>
      <w:tr w:rsidR="00E27179" w:rsidRPr="003B2BAC" w14:paraId="1B5A7396" w14:textId="77777777" w:rsidTr="00E27179">
        <w:trPr>
          <w:cantSplit/>
        </w:trPr>
        <w:tc>
          <w:tcPr>
            <w:tcW w:w="996" w:type="dxa"/>
            <w:vAlign w:val="center"/>
          </w:tcPr>
          <w:p w14:paraId="0D9EB1AB" w14:textId="77777777" w:rsidR="00E27179" w:rsidRPr="003B2BAC" w:rsidRDefault="00E27179" w:rsidP="00E27179">
            <w:pPr>
              <w:pStyle w:val="Textoindependiente"/>
              <w:spacing w:line="360" w:lineRule="auto"/>
              <w:jc w:val="center"/>
              <w:rPr>
                <w:color w:val="767171"/>
              </w:rPr>
            </w:pPr>
            <w:r w:rsidRPr="003B2BAC">
              <w:rPr>
                <w:color w:val="767171"/>
              </w:rPr>
              <w:t>15109</w:t>
            </w:r>
          </w:p>
        </w:tc>
        <w:tc>
          <w:tcPr>
            <w:tcW w:w="5380" w:type="dxa"/>
          </w:tcPr>
          <w:p w14:paraId="1C12A65E" w14:textId="77777777" w:rsidR="00E27179" w:rsidRPr="003B2BAC" w:rsidRDefault="00E27179" w:rsidP="00E27179">
            <w:pPr>
              <w:pStyle w:val="Textoindependiente"/>
              <w:spacing w:line="276" w:lineRule="auto"/>
              <w:jc w:val="both"/>
              <w:rPr>
                <w:color w:val="767171"/>
              </w:rPr>
            </w:pPr>
            <w:r w:rsidRPr="003B2BAC">
              <w:rPr>
                <w:color w:val="767171"/>
              </w:rPr>
              <w:t>Reconstrucción Carretera</w:t>
            </w:r>
            <w:r>
              <w:rPr>
                <w:color w:val="767171"/>
              </w:rPr>
              <w:t xml:space="preserve"> el </w:t>
            </w:r>
            <w:r w:rsidRPr="003B2BAC">
              <w:rPr>
                <w:color w:val="767171"/>
              </w:rPr>
              <w:t>Papayo</w:t>
            </w:r>
            <w:r>
              <w:rPr>
                <w:color w:val="767171"/>
              </w:rPr>
              <w:t xml:space="preserve"> del </w:t>
            </w:r>
            <w:r w:rsidRPr="003B2BAC">
              <w:rPr>
                <w:color w:val="767171"/>
              </w:rPr>
              <w:t xml:space="preserve"> Municipio</w:t>
            </w:r>
            <w:r>
              <w:rPr>
                <w:color w:val="767171"/>
              </w:rPr>
              <w:t xml:space="preserve"> el </w:t>
            </w:r>
            <w:r w:rsidRPr="003B2BAC">
              <w:rPr>
                <w:color w:val="767171"/>
              </w:rPr>
              <w:t>Factor, Provincia María Trinidad Sánchez</w:t>
            </w:r>
          </w:p>
        </w:tc>
        <w:tc>
          <w:tcPr>
            <w:tcW w:w="2186" w:type="dxa"/>
            <w:vAlign w:val="center"/>
          </w:tcPr>
          <w:p w14:paraId="1285354D" w14:textId="77777777" w:rsidR="00E27179" w:rsidRPr="003B2BAC" w:rsidRDefault="00E27179" w:rsidP="00E27179">
            <w:pPr>
              <w:pStyle w:val="Textoindependiente"/>
              <w:spacing w:line="360" w:lineRule="auto"/>
              <w:jc w:val="center"/>
              <w:rPr>
                <w:color w:val="767171"/>
              </w:rPr>
            </w:pPr>
            <w:r w:rsidRPr="003B2BAC">
              <w:rPr>
                <w:color w:val="767171"/>
              </w:rPr>
              <w:t>9,338,238.97</w:t>
            </w:r>
          </w:p>
        </w:tc>
      </w:tr>
      <w:tr w:rsidR="00E27179" w:rsidRPr="003B2BAC" w14:paraId="6CDBD314" w14:textId="77777777" w:rsidTr="00E27179">
        <w:trPr>
          <w:cantSplit/>
        </w:trPr>
        <w:tc>
          <w:tcPr>
            <w:tcW w:w="996" w:type="dxa"/>
            <w:vAlign w:val="center"/>
          </w:tcPr>
          <w:p w14:paraId="78110633" w14:textId="77777777" w:rsidR="00E27179" w:rsidRPr="003B2BAC" w:rsidRDefault="00E27179" w:rsidP="00E27179">
            <w:pPr>
              <w:pStyle w:val="Textoindependiente"/>
              <w:spacing w:line="360" w:lineRule="auto"/>
              <w:jc w:val="center"/>
              <w:rPr>
                <w:color w:val="767171"/>
              </w:rPr>
            </w:pPr>
            <w:r w:rsidRPr="003B2BAC">
              <w:rPr>
                <w:color w:val="767171"/>
              </w:rPr>
              <w:t>15110</w:t>
            </w:r>
          </w:p>
        </w:tc>
        <w:tc>
          <w:tcPr>
            <w:tcW w:w="5380" w:type="dxa"/>
          </w:tcPr>
          <w:p w14:paraId="4027C20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w:t>
            </w:r>
            <w:r>
              <w:rPr>
                <w:color w:val="767171"/>
              </w:rPr>
              <w:t xml:space="preserve"> en </w:t>
            </w:r>
            <w:r w:rsidRPr="003B2BAC">
              <w:rPr>
                <w:color w:val="767171"/>
              </w:rPr>
              <w:t>Los Sectores Buenos Aires</w:t>
            </w:r>
            <w:r>
              <w:rPr>
                <w:color w:val="767171"/>
              </w:rPr>
              <w:t xml:space="preserve"> y </w:t>
            </w:r>
            <w:r w:rsidRPr="003B2BAC">
              <w:rPr>
                <w:color w:val="767171"/>
              </w:rPr>
              <w:t>Acapulco, Municipio Río San Juan, Provincia María Trinidad Sánchez</w:t>
            </w:r>
          </w:p>
        </w:tc>
        <w:tc>
          <w:tcPr>
            <w:tcW w:w="2186" w:type="dxa"/>
            <w:vAlign w:val="center"/>
          </w:tcPr>
          <w:p w14:paraId="504B1E72" w14:textId="77777777" w:rsidR="00E27179" w:rsidRPr="003B2BAC" w:rsidRDefault="00E27179" w:rsidP="00E27179">
            <w:pPr>
              <w:pStyle w:val="Textoindependiente"/>
              <w:spacing w:line="360" w:lineRule="auto"/>
              <w:jc w:val="center"/>
              <w:rPr>
                <w:color w:val="767171"/>
              </w:rPr>
            </w:pPr>
            <w:r w:rsidRPr="003B2BAC">
              <w:rPr>
                <w:color w:val="767171"/>
              </w:rPr>
              <w:t>610,441.38</w:t>
            </w:r>
          </w:p>
        </w:tc>
      </w:tr>
      <w:tr w:rsidR="00E27179" w:rsidRPr="003B2BAC" w14:paraId="014893F5" w14:textId="77777777" w:rsidTr="00E27179">
        <w:trPr>
          <w:cantSplit/>
        </w:trPr>
        <w:tc>
          <w:tcPr>
            <w:tcW w:w="996" w:type="dxa"/>
            <w:vAlign w:val="center"/>
          </w:tcPr>
          <w:p w14:paraId="483D9409" w14:textId="77777777" w:rsidR="00E27179" w:rsidRPr="003B2BAC" w:rsidRDefault="00E27179" w:rsidP="00E27179">
            <w:pPr>
              <w:pStyle w:val="Textoindependiente"/>
              <w:spacing w:line="360" w:lineRule="auto"/>
              <w:jc w:val="center"/>
              <w:rPr>
                <w:color w:val="767171"/>
              </w:rPr>
            </w:pPr>
            <w:r w:rsidRPr="003B2BAC">
              <w:rPr>
                <w:color w:val="767171"/>
              </w:rPr>
              <w:t>15119</w:t>
            </w:r>
          </w:p>
        </w:tc>
        <w:tc>
          <w:tcPr>
            <w:tcW w:w="5380" w:type="dxa"/>
          </w:tcPr>
          <w:p w14:paraId="7D64FB2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Tramo Carretero Nagua-Cabrera</w:t>
            </w:r>
            <w:r>
              <w:rPr>
                <w:color w:val="767171"/>
              </w:rPr>
              <w:t xml:space="preserve"> en el </w:t>
            </w:r>
            <w:r w:rsidRPr="003B2BAC">
              <w:rPr>
                <w:color w:val="767171"/>
              </w:rPr>
              <w:t>Municipio</w:t>
            </w:r>
            <w:r>
              <w:rPr>
                <w:color w:val="767171"/>
              </w:rPr>
              <w:t xml:space="preserve"> de </w:t>
            </w:r>
            <w:r w:rsidRPr="003B2BAC">
              <w:rPr>
                <w:color w:val="767171"/>
              </w:rPr>
              <w:t>Nagua, Provincia María Trinidad Sánchez</w:t>
            </w:r>
          </w:p>
        </w:tc>
        <w:tc>
          <w:tcPr>
            <w:tcW w:w="2186" w:type="dxa"/>
            <w:vAlign w:val="center"/>
          </w:tcPr>
          <w:p w14:paraId="2603F7DD" w14:textId="77777777" w:rsidR="00E27179" w:rsidRPr="003B2BAC" w:rsidRDefault="00E27179" w:rsidP="00E27179">
            <w:pPr>
              <w:pStyle w:val="Textoindependiente"/>
              <w:spacing w:line="360" w:lineRule="auto"/>
              <w:jc w:val="center"/>
              <w:rPr>
                <w:color w:val="767171"/>
              </w:rPr>
            </w:pPr>
            <w:r w:rsidRPr="003B2BAC">
              <w:rPr>
                <w:color w:val="767171"/>
              </w:rPr>
              <w:t>34,220,179.21</w:t>
            </w:r>
          </w:p>
        </w:tc>
      </w:tr>
      <w:tr w:rsidR="00E27179" w:rsidRPr="003B2BAC" w14:paraId="1D1A3E89" w14:textId="77777777" w:rsidTr="00E27179">
        <w:trPr>
          <w:cantSplit/>
        </w:trPr>
        <w:tc>
          <w:tcPr>
            <w:tcW w:w="996" w:type="dxa"/>
            <w:vAlign w:val="center"/>
          </w:tcPr>
          <w:p w14:paraId="5860DA18" w14:textId="77777777" w:rsidR="00E27179" w:rsidRPr="003B2BAC" w:rsidRDefault="00E27179" w:rsidP="00E27179">
            <w:pPr>
              <w:pStyle w:val="Textoindependiente"/>
              <w:spacing w:line="360" w:lineRule="auto"/>
              <w:jc w:val="center"/>
              <w:rPr>
                <w:color w:val="767171"/>
              </w:rPr>
            </w:pPr>
            <w:r w:rsidRPr="003B2BAC">
              <w:rPr>
                <w:color w:val="767171"/>
              </w:rPr>
              <w:t>15169</w:t>
            </w:r>
          </w:p>
        </w:tc>
        <w:tc>
          <w:tcPr>
            <w:tcW w:w="5380" w:type="dxa"/>
          </w:tcPr>
          <w:p w14:paraId="169BBE7D"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w:t>
            </w:r>
            <w:r w:rsidRPr="003B2BAC">
              <w:rPr>
                <w:color w:val="767171"/>
              </w:rPr>
              <w:t>Las Vías</w:t>
            </w:r>
            <w:r>
              <w:rPr>
                <w:color w:val="767171"/>
              </w:rPr>
              <w:t xml:space="preserve"> del </w:t>
            </w:r>
            <w:r w:rsidRPr="003B2BAC">
              <w:rPr>
                <w:color w:val="767171"/>
              </w:rPr>
              <w:t>Vertedero</w:t>
            </w:r>
            <w:r>
              <w:rPr>
                <w:color w:val="767171"/>
              </w:rPr>
              <w:t xml:space="preserve"> de </w:t>
            </w:r>
            <w:r w:rsidRPr="003B2BAC">
              <w:rPr>
                <w:color w:val="767171"/>
              </w:rPr>
              <w:t>Duquesa, Santo Domingo Norte, Provincia Santo Domingo”</w:t>
            </w:r>
          </w:p>
        </w:tc>
        <w:tc>
          <w:tcPr>
            <w:tcW w:w="2186" w:type="dxa"/>
            <w:vAlign w:val="center"/>
          </w:tcPr>
          <w:p w14:paraId="6FE77256" w14:textId="77777777" w:rsidR="00E27179" w:rsidRPr="003B2BAC" w:rsidRDefault="00E27179" w:rsidP="00E27179">
            <w:pPr>
              <w:pStyle w:val="Textoindependiente"/>
              <w:spacing w:line="360" w:lineRule="auto"/>
              <w:jc w:val="center"/>
              <w:rPr>
                <w:color w:val="767171"/>
              </w:rPr>
            </w:pPr>
            <w:r w:rsidRPr="003B2BAC">
              <w:rPr>
                <w:color w:val="767171"/>
              </w:rPr>
              <w:t>12,785,347.59</w:t>
            </w:r>
          </w:p>
        </w:tc>
      </w:tr>
      <w:tr w:rsidR="00E27179" w:rsidRPr="003B2BAC" w14:paraId="682EFC56" w14:textId="77777777" w:rsidTr="00E27179">
        <w:trPr>
          <w:cantSplit/>
        </w:trPr>
        <w:tc>
          <w:tcPr>
            <w:tcW w:w="996" w:type="dxa"/>
            <w:vAlign w:val="center"/>
          </w:tcPr>
          <w:p w14:paraId="12DDD9D3" w14:textId="77777777" w:rsidR="00E27179" w:rsidRPr="003B2BAC" w:rsidRDefault="00E27179" w:rsidP="00E27179">
            <w:pPr>
              <w:pStyle w:val="Textoindependiente"/>
              <w:spacing w:line="360" w:lineRule="auto"/>
              <w:jc w:val="center"/>
              <w:rPr>
                <w:color w:val="767171"/>
              </w:rPr>
            </w:pPr>
            <w:r w:rsidRPr="003B2BAC">
              <w:rPr>
                <w:color w:val="767171"/>
              </w:rPr>
              <w:t>15308</w:t>
            </w:r>
          </w:p>
        </w:tc>
        <w:tc>
          <w:tcPr>
            <w:tcW w:w="5380" w:type="dxa"/>
          </w:tcPr>
          <w:p w14:paraId="63FA352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el </w:t>
            </w:r>
            <w:proofErr w:type="spellStart"/>
            <w:r w:rsidRPr="003B2BAC">
              <w:rPr>
                <w:color w:val="767171"/>
              </w:rPr>
              <w:t>Peñon</w:t>
            </w:r>
            <w:proofErr w:type="spellEnd"/>
            <w:r w:rsidRPr="003B2BAC">
              <w:rPr>
                <w:color w:val="767171"/>
              </w:rPr>
              <w:t>, Provincia Barahona</w:t>
            </w:r>
          </w:p>
        </w:tc>
        <w:tc>
          <w:tcPr>
            <w:tcW w:w="2186" w:type="dxa"/>
            <w:vAlign w:val="center"/>
          </w:tcPr>
          <w:p w14:paraId="10D5767B" w14:textId="77777777" w:rsidR="00E27179" w:rsidRPr="003B2BAC" w:rsidRDefault="00E27179" w:rsidP="00E27179">
            <w:pPr>
              <w:pStyle w:val="Textoindependiente"/>
              <w:spacing w:line="360" w:lineRule="auto"/>
              <w:jc w:val="center"/>
              <w:rPr>
                <w:color w:val="767171"/>
              </w:rPr>
            </w:pPr>
            <w:r w:rsidRPr="003B2BAC">
              <w:rPr>
                <w:color w:val="767171"/>
              </w:rPr>
              <w:t>3,343,087.80</w:t>
            </w:r>
          </w:p>
        </w:tc>
      </w:tr>
      <w:tr w:rsidR="00E27179" w:rsidRPr="003B2BAC" w14:paraId="375EC718" w14:textId="77777777" w:rsidTr="00E27179">
        <w:trPr>
          <w:cantSplit/>
        </w:trPr>
        <w:tc>
          <w:tcPr>
            <w:tcW w:w="996" w:type="dxa"/>
            <w:vAlign w:val="center"/>
          </w:tcPr>
          <w:p w14:paraId="6D935D29" w14:textId="77777777" w:rsidR="00E27179" w:rsidRPr="003B2BAC" w:rsidRDefault="00E27179" w:rsidP="00E27179">
            <w:pPr>
              <w:pStyle w:val="Textoindependiente"/>
              <w:spacing w:line="360" w:lineRule="auto"/>
              <w:jc w:val="center"/>
              <w:rPr>
                <w:color w:val="767171"/>
              </w:rPr>
            </w:pPr>
            <w:r w:rsidRPr="003B2BAC">
              <w:rPr>
                <w:color w:val="767171"/>
              </w:rPr>
              <w:t>15309</w:t>
            </w:r>
          </w:p>
        </w:tc>
        <w:tc>
          <w:tcPr>
            <w:tcW w:w="5380" w:type="dxa"/>
          </w:tcPr>
          <w:p w14:paraId="4969D9A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Sabana Larga, Provincia San José</w:t>
            </w:r>
            <w:r>
              <w:rPr>
                <w:color w:val="767171"/>
              </w:rPr>
              <w:t xml:space="preserve"> de </w:t>
            </w:r>
            <w:r w:rsidRPr="003B2BAC">
              <w:rPr>
                <w:color w:val="767171"/>
              </w:rPr>
              <w:t>Ocoa</w:t>
            </w:r>
          </w:p>
        </w:tc>
        <w:tc>
          <w:tcPr>
            <w:tcW w:w="2186" w:type="dxa"/>
            <w:vAlign w:val="center"/>
          </w:tcPr>
          <w:p w14:paraId="7CCF4A35" w14:textId="77777777" w:rsidR="00E27179" w:rsidRPr="003B2BAC" w:rsidRDefault="00E27179" w:rsidP="00E27179">
            <w:pPr>
              <w:pStyle w:val="Textoindependiente"/>
              <w:spacing w:line="360" w:lineRule="auto"/>
              <w:jc w:val="center"/>
              <w:rPr>
                <w:color w:val="767171"/>
              </w:rPr>
            </w:pPr>
            <w:r w:rsidRPr="003B2BAC">
              <w:rPr>
                <w:color w:val="767171"/>
              </w:rPr>
              <w:t>25,651,769.89</w:t>
            </w:r>
          </w:p>
        </w:tc>
      </w:tr>
      <w:tr w:rsidR="00E27179" w:rsidRPr="003B2BAC" w14:paraId="5DE0D4BD" w14:textId="77777777" w:rsidTr="00E27179">
        <w:trPr>
          <w:cantSplit/>
        </w:trPr>
        <w:tc>
          <w:tcPr>
            <w:tcW w:w="996" w:type="dxa"/>
            <w:vAlign w:val="center"/>
          </w:tcPr>
          <w:p w14:paraId="4A08B6AA" w14:textId="77777777" w:rsidR="00E27179" w:rsidRPr="003B2BAC" w:rsidRDefault="00E27179" w:rsidP="00E27179">
            <w:pPr>
              <w:pStyle w:val="Textoindependiente"/>
              <w:spacing w:line="360" w:lineRule="auto"/>
              <w:jc w:val="center"/>
              <w:rPr>
                <w:color w:val="767171"/>
              </w:rPr>
            </w:pPr>
            <w:r w:rsidRPr="003B2BAC">
              <w:rPr>
                <w:color w:val="767171"/>
              </w:rPr>
              <w:t>15310</w:t>
            </w:r>
          </w:p>
        </w:tc>
        <w:tc>
          <w:tcPr>
            <w:tcW w:w="5380" w:type="dxa"/>
          </w:tcPr>
          <w:p w14:paraId="4B54748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Cayetano </w:t>
            </w:r>
            <w:proofErr w:type="spellStart"/>
            <w:r w:rsidRPr="003B2BAC">
              <w:rPr>
                <w:color w:val="767171"/>
              </w:rPr>
              <w:t>Germosen</w:t>
            </w:r>
            <w:proofErr w:type="spellEnd"/>
            <w:r w:rsidRPr="003B2BAC">
              <w:rPr>
                <w:color w:val="767171"/>
              </w:rPr>
              <w:t>, Provincia Espaillat</w:t>
            </w:r>
          </w:p>
        </w:tc>
        <w:tc>
          <w:tcPr>
            <w:tcW w:w="2186" w:type="dxa"/>
            <w:vAlign w:val="center"/>
          </w:tcPr>
          <w:p w14:paraId="0206E737" w14:textId="77777777" w:rsidR="00E27179" w:rsidRPr="003B2BAC" w:rsidRDefault="00E27179" w:rsidP="00E27179">
            <w:pPr>
              <w:pStyle w:val="Textoindependiente"/>
              <w:spacing w:line="360" w:lineRule="auto"/>
              <w:jc w:val="center"/>
              <w:rPr>
                <w:color w:val="767171"/>
              </w:rPr>
            </w:pPr>
            <w:r w:rsidRPr="003B2BAC">
              <w:rPr>
                <w:color w:val="767171"/>
              </w:rPr>
              <w:t>16,201,117.83</w:t>
            </w:r>
          </w:p>
        </w:tc>
      </w:tr>
      <w:tr w:rsidR="00E27179" w:rsidRPr="003B2BAC" w14:paraId="1275B2A6" w14:textId="77777777" w:rsidTr="00E27179">
        <w:trPr>
          <w:cantSplit/>
        </w:trPr>
        <w:tc>
          <w:tcPr>
            <w:tcW w:w="996" w:type="dxa"/>
            <w:vAlign w:val="center"/>
          </w:tcPr>
          <w:p w14:paraId="154E3380" w14:textId="77777777" w:rsidR="00E27179" w:rsidRPr="003B2BAC" w:rsidRDefault="00E27179" w:rsidP="00E27179">
            <w:pPr>
              <w:pStyle w:val="Textoindependiente"/>
              <w:spacing w:line="360" w:lineRule="auto"/>
              <w:jc w:val="center"/>
              <w:rPr>
                <w:color w:val="767171"/>
              </w:rPr>
            </w:pPr>
            <w:r w:rsidRPr="003B2BAC">
              <w:rPr>
                <w:color w:val="767171"/>
              </w:rPr>
              <w:t>15311</w:t>
            </w:r>
          </w:p>
        </w:tc>
        <w:tc>
          <w:tcPr>
            <w:tcW w:w="5380" w:type="dxa"/>
          </w:tcPr>
          <w:p w14:paraId="741A820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Bohechio</w:t>
            </w:r>
            <w:proofErr w:type="spellEnd"/>
            <w:r w:rsidRPr="003B2BAC">
              <w:rPr>
                <w:color w:val="767171"/>
              </w:rPr>
              <w:t xml:space="preserve">, Provincia San Juan </w:t>
            </w:r>
          </w:p>
        </w:tc>
        <w:tc>
          <w:tcPr>
            <w:tcW w:w="2186" w:type="dxa"/>
            <w:vAlign w:val="center"/>
          </w:tcPr>
          <w:p w14:paraId="37FA254C" w14:textId="77777777" w:rsidR="00E27179" w:rsidRPr="003B2BAC" w:rsidRDefault="00E27179" w:rsidP="00E27179">
            <w:pPr>
              <w:pStyle w:val="Textoindependiente"/>
              <w:spacing w:line="360" w:lineRule="auto"/>
              <w:jc w:val="center"/>
              <w:rPr>
                <w:color w:val="767171"/>
              </w:rPr>
            </w:pPr>
            <w:r w:rsidRPr="003B2BAC">
              <w:rPr>
                <w:color w:val="767171"/>
              </w:rPr>
              <w:t>16,522,568.58</w:t>
            </w:r>
          </w:p>
        </w:tc>
      </w:tr>
      <w:tr w:rsidR="00E27179" w:rsidRPr="003B2BAC" w14:paraId="4EA71C3F" w14:textId="77777777" w:rsidTr="00E27179">
        <w:trPr>
          <w:cantSplit/>
        </w:trPr>
        <w:tc>
          <w:tcPr>
            <w:tcW w:w="996" w:type="dxa"/>
            <w:vAlign w:val="center"/>
          </w:tcPr>
          <w:p w14:paraId="48533C35" w14:textId="77777777" w:rsidR="00E27179" w:rsidRPr="003B2BAC" w:rsidRDefault="00E27179" w:rsidP="00E27179">
            <w:pPr>
              <w:pStyle w:val="Textoindependiente"/>
              <w:spacing w:line="360" w:lineRule="auto"/>
              <w:jc w:val="center"/>
              <w:rPr>
                <w:color w:val="767171"/>
              </w:rPr>
            </w:pPr>
            <w:r w:rsidRPr="003B2BAC">
              <w:rPr>
                <w:color w:val="767171"/>
              </w:rPr>
              <w:t>15312</w:t>
            </w:r>
          </w:p>
        </w:tc>
        <w:tc>
          <w:tcPr>
            <w:tcW w:w="5380" w:type="dxa"/>
          </w:tcPr>
          <w:p w14:paraId="3C39960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Santo Domingo Norte, Provincia Santo Domingo   </w:t>
            </w:r>
          </w:p>
        </w:tc>
        <w:tc>
          <w:tcPr>
            <w:tcW w:w="2186" w:type="dxa"/>
            <w:vAlign w:val="center"/>
          </w:tcPr>
          <w:p w14:paraId="083E0734" w14:textId="77777777" w:rsidR="00E27179" w:rsidRPr="003B2BAC" w:rsidRDefault="00E27179" w:rsidP="00E27179">
            <w:pPr>
              <w:pStyle w:val="Textoindependiente"/>
              <w:spacing w:line="360" w:lineRule="auto"/>
              <w:jc w:val="center"/>
              <w:rPr>
                <w:color w:val="767171"/>
              </w:rPr>
            </w:pPr>
            <w:r w:rsidRPr="003B2BAC">
              <w:rPr>
                <w:color w:val="767171"/>
              </w:rPr>
              <w:t>1,609,905,750.90</w:t>
            </w:r>
          </w:p>
        </w:tc>
      </w:tr>
      <w:tr w:rsidR="00E27179" w:rsidRPr="003B2BAC" w14:paraId="3C8EA74C" w14:textId="77777777" w:rsidTr="00E27179">
        <w:trPr>
          <w:cantSplit/>
        </w:trPr>
        <w:tc>
          <w:tcPr>
            <w:tcW w:w="996" w:type="dxa"/>
            <w:vAlign w:val="center"/>
          </w:tcPr>
          <w:p w14:paraId="7BF38C3A" w14:textId="77777777" w:rsidR="00E27179" w:rsidRPr="003B2BAC" w:rsidRDefault="00E27179" w:rsidP="00E27179">
            <w:pPr>
              <w:pStyle w:val="Textoindependiente"/>
              <w:spacing w:line="360" w:lineRule="auto"/>
              <w:jc w:val="center"/>
              <w:rPr>
                <w:color w:val="767171"/>
              </w:rPr>
            </w:pPr>
            <w:r w:rsidRPr="003B2BAC">
              <w:rPr>
                <w:color w:val="767171"/>
              </w:rPr>
              <w:lastRenderedPageBreak/>
              <w:t>15313</w:t>
            </w:r>
          </w:p>
        </w:tc>
        <w:tc>
          <w:tcPr>
            <w:tcW w:w="5380" w:type="dxa"/>
          </w:tcPr>
          <w:p w14:paraId="49578A2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San Ignacio</w:t>
            </w:r>
            <w:r>
              <w:rPr>
                <w:color w:val="767171"/>
              </w:rPr>
              <w:t xml:space="preserve"> de </w:t>
            </w:r>
            <w:r w:rsidRPr="003B2BAC">
              <w:rPr>
                <w:color w:val="767171"/>
              </w:rPr>
              <w:t>Sabaneta, Provincia Santiago Rodríguez</w:t>
            </w:r>
          </w:p>
        </w:tc>
        <w:tc>
          <w:tcPr>
            <w:tcW w:w="2186" w:type="dxa"/>
            <w:vAlign w:val="center"/>
          </w:tcPr>
          <w:p w14:paraId="3E5ACD9C" w14:textId="77777777" w:rsidR="00E27179" w:rsidRPr="003B2BAC" w:rsidRDefault="00E27179" w:rsidP="00E27179">
            <w:pPr>
              <w:pStyle w:val="Textoindependiente"/>
              <w:spacing w:line="360" w:lineRule="auto"/>
              <w:jc w:val="center"/>
              <w:rPr>
                <w:color w:val="767171"/>
              </w:rPr>
            </w:pPr>
            <w:r w:rsidRPr="003B2BAC">
              <w:rPr>
                <w:color w:val="767171"/>
              </w:rPr>
              <w:t>17,679,791.27</w:t>
            </w:r>
          </w:p>
        </w:tc>
      </w:tr>
      <w:tr w:rsidR="00E27179" w:rsidRPr="003B2BAC" w14:paraId="3C857081" w14:textId="77777777" w:rsidTr="00E27179">
        <w:trPr>
          <w:cantSplit/>
        </w:trPr>
        <w:tc>
          <w:tcPr>
            <w:tcW w:w="996" w:type="dxa"/>
            <w:vAlign w:val="center"/>
          </w:tcPr>
          <w:p w14:paraId="47B4EF57" w14:textId="77777777" w:rsidR="00E27179" w:rsidRPr="003B2BAC" w:rsidRDefault="00E27179" w:rsidP="00E27179">
            <w:pPr>
              <w:pStyle w:val="Textoindependiente"/>
              <w:spacing w:line="360" w:lineRule="auto"/>
              <w:jc w:val="center"/>
              <w:rPr>
                <w:color w:val="767171"/>
              </w:rPr>
            </w:pPr>
            <w:r w:rsidRPr="003B2BAC">
              <w:rPr>
                <w:color w:val="767171"/>
              </w:rPr>
              <w:t>15314</w:t>
            </w:r>
          </w:p>
        </w:tc>
        <w:tc>
          <w:tcPr>
            <w:tcW w:w="5380" w:type="dxa"/>
          </w:tcPr>
          <w:p w14:paraId="034EC98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Guayacanes, Provincia San Pedro</w:t>
            </w:r>
            <w:r>
              <w:rPr>
                <w:color w:val="767171"/>
              </w:rPr>
              <w:t xml:space="preserve"> de </w:t>
            </w:r>
            <w:r w:rsidRPr="003B2BAC">
              <w:rPr>
                <w:color w:val="767171"/>
              </w:rPr>
              <w:t>Macorís.</w:t>
            </w:r>
          </w:p>
        </w:tc>
        <w:tc>
          <w:tcPr>
            <w:tcW w:w="2186" w:type="dxa"/>
            <w:vAlign w:val="center"/>
          </w:tcPr>
          <w:p w14:paraId="0097041D" w14:textId="77777777" w:rsidR="00E27179" w:rsidRPr="003B2BAC" w:rsidRDefault="00E27179" w:rsidP="00E27179">
            <w:pPr>
              <w:pStyle w:val="Textoindependiente"/>
              <w:spacing w:line="360" w:lineRule="auto"/>
              <w:jc w:val="center"/>
              <w:rPr>
                <w:color w:val="767171"/>
              </w:rPr>
            </w:pPr>
            <w:r w:rsidRPr="003B2BAC">
              <w:rPr>
                <w:color w:val="767171"/>
              </w:rPr>
              <w:t>56,994,132.32</w:t>
            </w:r>
          </w:p>
        </w:tc>
      </w:tr>
      <w:tr w:rsidR="00E27179" w:rsidRPr="003B2BAC" w14:paraId="3D31CCE0" w14:textId="77777777" w:rsidTr="00E27179">
        <w:trPr>
          <w:cantSplit/>
        </w:trPr>
        <w:tc>
          <w:tcPr>
            <w:tcW w:w="996" w:type="dxa"/>
            <w:vAlign w:val="center"/>
          </w:tcPr>
          <w:p w14:paraId="6639D687" w14:textId="77777777" w:rsidR="00E27179" w:rsidRPr="003B2BAC" w:rsidRDefault="00E27179" w:rsidP="00E27179">
            <w:pPr>
              <w:pStyle w:val="Textoindependiente"/>
              <w:spacing w:line="360" w:lineRule="auto"/>
              <w:jc w:val="center"/>
              <w:rPr>
                <w:color w:val="767171"/>
              </w:rPr>
            </w:pPr>
            <w:r w:rsidRPr="003B2BAC">
              <w:rPr>
                <w:color w:val="767171"/>
              </w:rPr>
              <w:t>15315</w:t>
            </w:r>
          </w:p>
        </w:tc>
        <w:tc>
          <w:tcPr>
            <w:tcW w:w="5380" w:type="dxa"/>
          </w:tcPr>
          <w:p w14:paraId="53E7E5B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Bayaguana, Provincia Monte Plata</w:t>
            </w:r>
          </w:p>
        </w:tc>
        <w:tc>
          <w:tcPr>
            <w:tcW w:w="2186" w:type="dxa"/>
            <w:vAlign w:val="center"/>
          </w:tcPr>
          <w:p w14:paraId="02637951" w14:textId="77777777" w:rsidR="00E27179" w:rsidRPr="003B2BAC" w:rsidRDefault="00E27179" w:rsidP="00E27179">
            <w:pPr>
              <w:pStyle w:val="Textoindependiente"/>
              <w:spacing w:line="360" w:lineRule="auto"/>
              <w:jc w:val="center"/>
              <w:rPr>
                <w:color w:val="767171"/>
              </w:rPr>
            </w:pPr>
            <w:r w:rsidRPr="003B2BAC">
              <w:rPr>
                <w:color w:val="767171"/>
              </w:rPr>
              <w:t>25,073,158.54</w:t>
            </w:r>
          </w:p>
        </w:tc>
      </w:tr>
      <w:tr w:rsidR="00E27179" w:rsidRPr="003B2BAC" w14:paraId="4C01A385" w14:textId="77777777" w:rsidTr="00E27179">
        <w:trPr>
          <w:cantSplit/>
        </w:trPr>
        <w:tc>
          <w:tcPr>
            <w:tcW w:w="996" w:type="dxa"/>
            <w:vAlign w:val="center"/>
          </w:tcPr>
          <w:p w14:paraId="3A8D8CE9" w14:textId="77777777" w:rsidR="00E27179" w:rsidRPr="003B2BAC" w:rsidRDefault="00E27179" w:rsidP="00E27179">
            <w:pPr>
              <w:pStyle w:val="Textoindependiente"/>
              <w:spacing w:line="360" w:lineRule="auto"/>
              <w:jc w:val="center"/>
              <w:rPr>
                <w:color w:val="767171"/>
              </w:rPr>
            </w:pPr>
            <w:r w:rsidRPr="003B2BAC">
              <w:rPr>
                <w:color w:val="767171"/>
              </w:rPr>
              <w:t>15316</w:t>
            </w:r>
          </w:p>
        </w:tc>
        <w:tc>
          <w:tcPr>
            <w:tcW w:w="5380" w:type="dxa"/>
          </w:tcPr>
          <w:p w14:paraId="6363A7D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Cambita Garabitos, Provincia San Cristóbal.</w:t>
            </w:r>
          </w:p>
        </w:tc>
        <w:tc>
          <w:tcPr>
            <w:tcW w:w="2186" w:type="dxa"/>
            <w:vAlign w:val="center"/>
          </w:tcPr>
          <w:p w14:paraId="012A3A0D" w14:textId="77777777" w:rsidR="00E27179" w:rsidRPr="003B2BAC" w:rsidRDefault="00E27179" w:rsidP="00E27179">
            <w:pPr>
              <w:pStyle w:val="Textoindependiente"/>
              <w:spacing w:line="360" w:lineRule="auto"/>
              <w:jc w:val="center"/>
              <w:rPr>
                <w:color w:val="767171"/>
              </w:rPr>
            </w:pPr>
            <w:r w:rsidRPr="003B2BAC">
              <w:rPr>
                <w:color w:val="767171"/>
              </w:rPr>
              <w:t>72,768,637.33</w:t>
            </w:r>
          </w:p>
        </w:tc>
      </w:tr>
      <w:tr w:rsidR="00E27179" w:rsidRPr="003B2BAC" w14:paraId="096B0C82" w14:textId="77777777" w:rsidTr="00E27179">
        <w:trPr>
          <w:cantSplit/>
        </w:trPr>
        <w:tc>
          <w:tcPr>
            <w:tcW w:w="996" w:type="dxa"/>
            <w:vAlign w:val="center"/>
          </w:tcPr>
          <w:p w14:paraId="75EAF1E4" w14:textId="77777777" w:rsidR="00E27179" w:rsidRPr="003B2BAC" w:rsidRDefault="00E27179" w:rsidP="00E27179">
            <w:pPr>
              <w:pStyle w:val="Textoindependiente"/>
              <w:spacing w:line="360" w:lineRule="auto"/>
              <w:jc w:val="center"/>
              <w:rPr>
                <w:color w:val="767171"/>
              </w:rPr>
            </w:pPr>
            <w:r w:rsidRPr="003B2BAC">
              <w:rPr>
                <w:color w:val="767171"/>
              </w:rPr>
              <w:t>15317</w:t>
            </w:r>
          </w:p>
        </w:tc>
        <w:tc>
          <w:tcPr>
            <w:tcW w:w="5380" w:type="dxa"/>
          </w:tcPr>
          <w:p w14:paraId="514EB58F"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la </w:t>
            </w:r>
            <w:r w:rsidRPr="003B2BAC">
              <w:rPr>
                <w:color w:val="767171"/>
              </w:rPr>
              <w:t>Infraestructura Vial Urbana</w:t>
            </w:r>
            <w:r>
              <w:rPr>
                <w:color w:val="767171"/>
              </w:rPr>
              <w:t xml:space="preserve"> del </w:t>
            </w:r>
            <w:r w:rsidRPr="003B2BAC">
              <w:rPr>
                <w:color w:val="767171"/>
              </w:rPr>
              <w:t>Municipio Santiago</w:t>
            </w:r>
            <w:r>
              <w:rPr>
                <w:color w:val="767171"/>
              </w:rPr>
              <w:t xml:space="preserve"> de </w:t>
            </w:r>
            <w:r w:rsidRPr="003B2BAC">
              <w:rPr>
                <w:color w:val="767171"/>
              </w:rPr>
              <w:t>Los Caballeros, Provincia Santiago</w:t>
            </w:r>
          </w:p>
        </w:tc>
        <w:tc>
          <w:tcPr>
            <w:tcW w:w="2186" w:type="dxa"/>
            <w:vAlign w:val="center"/>
          </w:tcPr>
          <w:p w14:paraId="539800FF" w14:textId="77777777" w:rsidR="00E27179" w:rsidRPr="003B2BAC" w:rsidRDefault="00E27179" w:rsidP="00E27179">
            <w:pPr>
              <w:pStyle w:val="Textoindependiente"/>
              <w:spacing w:line="360" w:lineRule="auto"/>
              <w:jc w:val="center"/>
              <w:rPr>
                <w:color w:val="767171"/>
              </w:rPr>
            </w:pPr>
            <w:r w:rsidRPr="003B2BAC">
              <w:rPr>
                <w:color w:val="767171"/>
              </w:rPr>
              <w:t>189,270,201.92</w:t>
            </w:r>
          </w:p>
        </w:tc>
      </w:tr>
      <w:tr w:rsidR="00E27179" w:rsidRPr="003B2BAC" w14:paraId="415141BE" w14:textId="77777777" w:rsidTr="00E27179">
        <w:trPr>
          <w:cantSplit/>
        </w:trPr>
        <w:tc>
          <w:tcPr>
            <w:tcW w:w="996" w:type="dxa"/>
            <w:vAlign w:val="center"/>
          </w:tcPr>
          <w:p w14:paraId="6ACB90D8" w14:textId="77777777" w:rsidR="00E27179" w:rsidRPr="003B2BAC" w:rsidRDefault="00E27179" w:rsidP="00E27179">
            <w:pPr>
              <w:pStyle w:val="Textoindependiente"/>
              <w:spacing w:line="360" w:lineRule="auto"/>
              <w:jc w:val="center"/>
              <w:rPr>
                <w:color w:val="767171"/>
              </w:rPr>
            </w:pPr>
            <w:r w:rsidRPr="003B2BAC">
              <w:rPr>
                <w:color w:val="767171"/>
              </w:rPr>
              <w:t>15318</w:t>
            </w:r>
          </w:p>
        </w:tc>
        <w:tc>
          <w:tcPr>
            <w:tcW w:w="5380" w:type="dxa"/>
          </w:tcPr>
          <w:p w14:paraId="1E80A27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 xml:space="preserve">Infraestructura Vial Urbana </w:t>
            </w:r>
            <w:r>
              <w:rPr>
                <w:color w:val="767171"/>
              </w:rPr>
              <w:t xml:space="preserve"> del </w:t>
            </w:r>
            <w:r w:rsidRPr="003B2BAC">
              <w:rPr>
                <w:color w:val="767171"/>
              </w:rPr>
              <w:t>Municipio San Fernando, Provincia Monte Cristi</w:t>
            </w:r>
          </w:p>
        </w:tc>
        <w:tc>
          <w:tcPr>
            <w:tcW w:w="2186" w:type="dxa"/>
            <w:vAlign w:val="center"/>
          </w:tcPr>
          <w:p w14:paraId="47E5433C" w14:textId="77777777" w:rsidR="00E27179" w:rsidRPr="003B2BAC" w:rsidRDefault="00E27179" w:rsidP="00E27179">
            <w:pPr>
              <w:pStyle w:val="Textoindependiente"/>
              <w:spacing w:line="360" w:lineRule="auto"/>
              <w:jc w:val="center"/>
              <w:rPr>
                <w:color w:val="767171"/>
              </w:rPr>
            </w:pPr>
            <w:r w:rsidRPr="003B2BAC">
              <w:rPr>
                <w:color w:val="767171"/>
              </w:rPr>
              <w:t>26,873,282.68</w:t>
            </w:r>
          </w:p>
        </w:tc>
      </w:tr>
      <w:tr w:rsidR="00E27179" w:rsidRPr="003B2BAC" w14:paraId="25757DDE" w14:textId="77777777" w:rsidTr="00E27179">
        <w:trPr>
          <w:cantSplit/>
        </w:trPr>
        <w:tc>
          <w:tcPr>
            <w:tcW w:w="996" w:type="dxa"/>
            <w:vAlign w:val="center"/>
          </w:tcPr>
          <w:p w14:paraId="6553F3E8" w14:textId="77777777" w:rsidR="00E27179" w:rsidRPr="003B2BAC" w:rsidRDefault="00E27179" w:rsidP="00E27179">
            <w:pPr>
              <w:pStyle w:val="Textoindependiente"/>
              <w:spacing w:line="360" w:lineRule="auto"/>
              <w:jc w:val="center"/>
              <w:rPr>
                <w:color w:val="767171"/>
              </w:rPr>
            </w:pPr>
            <w:r w:rsidRPr="003B2BAC">
              <w:rPr>
                <w:color w:val="767171"/>
              </w:rPr>
              <w:t>15319</w:t>
            </w:r>
          </w:p>
        </w:tc>
        <w:tc>
          <w:tcPr>
            <w:tcW w:w="5380" w:type="dxa"/>
          </w:tcPr>
          <w:p w14:paraId="60C0FBF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Santo Domingo Oeste, Provincia Santo Domingo</w:t>
            </w:r>
          </w:p>
        </w:tc>
        <w:tc>
          <w:tcPr>
            <w:tcW w:w="2186" w:type="dxa"/>
            <w:vAlign w:val="center"/>
          </w:tcPr>
          <w:p w14:paraId="668F607D" w14:textId="77777777" w:rsidR="00E27179" w:rsidRPr="003B2BAC" w:rsidRDefault="00E27179" w:rsidP="00E27179">
            <w:pPr>
              <w:pStyle w:val="Textoindependiente"/>
              <w:spacing w:line="360" w:lineRule="auto"/>
              <w:jc w:val="center"/>
              <w:rPr>
                <w:color w:val="767171"/>
              </w:rPr>
            </w:pPr>
            <w:r w:rsidRPr="003B2BAC">
              <w:rPr>
                <w:color w:val="767171"/>
              </w:rPr>
              <w:t>787,447,493.92</w:t>
            </w:r>
          </w:p>
        </w:tc>
      </w:tr>
      <w:tr w:rsidR="00E27179" w:rsidRPr="003B2BAC" w14:paraId="39A68762" w14:textId="77777777" w:rsidTr="00E27179">
        <w:trPr>
          <w:cantSplit/>
        </w:trPr>
        <w:tc>
          <w:tcPr>
            <w:tcW w:w="996" w:type="dxa"/>
            <w:vAlign w:val="center"/>
          </w:tcPr>
          <w:p w14:paraId="276A7B0D" w14:textId="77777777" w:rsidR="00E27179" w:rsidRPr="003B2BAC" w:rsidRDefault="00E27179" w:rsidP="00E27179">
            <w:pPr>
              <w:pStyle w:val="Textoindependiente"/>
              <w:spacing w:line="360" w:lineRule="auto"/>
              <w:jc w:val="center"/>
              <w:rPr>
                <w:color w:val="767171"/>
              </w:rPr>
            </w:pPr>
            <w:r w:rsidRPr="003B2BAC">
              <w:rPr>
                <w:color w:val="767171"/>
              </w:rPr>
              <w:t>15320</w:t>
            </w:r>
          </w:p>
        </w:tc>
        <w:tc>
          <w:tcPr>
            <w:tcW w:w="5380" w:type="dxa"/>
          </w:tcPr>
          <w:p w14:paraId="3AFF6D8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Dajabon</w:t>
            </w:r>
            <w:proofErr w:type="spellEnd"/>
            <w:r w:rsidRPr="003B2BAC">
              <w:rPr>
                <w:color w:val="767171"/>
              </w:rPr>
              <w:t xml:space="preserve">, Provincia </w:t>
            </w:r>
            <w:proofErr w:type="spellStart"/>
            <w:r w:rsidRPr="003B2BAC">
              <w:rPr>
                <w:color w:val="767171"/>
              </w:rPr>
              <w:t>Dajabon</w:t>
            </w:r>
            <w:proofErr w:type="spellEnd"/>
          </w:p>
        </w:tc>
        <w:tc>
          <w:tcPr>
            <w:tcW w:w="2186" w:type="dxa"/>
            <w:vAlign w:val="center"/>
          </w:tcPr>
          <w:p w14:paraId="741A8D2A" w14:textId="77777777" w:rsidR="00E27179" w:rsidRPr="003B2BAC" w:rsidRDefault="00E27179" w:rsidP="00E27179">
            <w:pPr>
              <w:pStyle w:val="Textoindependiente"/>
              <w:spacing w:line="360" w:lineRule="auto"/>
              <w:jc w:val="center"/>
              <w:rPr>
                <w:color w:val="767171"/>
              </w:rPr>
            </w:pPr>
            <w:r w:rsidRPr="003B2BAC">
              <w:rPr>
                <w:color w:val="767171"/>
              </w:rPr>
              <w:t>27,066,153.13</w:t>
            </w:r>
          </w:p>
        </w:tc>
      </w:tr>
      <w:tr w:rsidR="00E27179" w:rsidRPr="003B2BAC" w14:paraId="136B5CE8" w14:textId="77777777" w:rsidTr="00E27179">
        <w:trPr>
          <w:cantSplit/>
        </w:trPr>
        <w:tc>
          <w:tcPr>
            <w:tcW w:w="996" w:type="dxa"/>
            <w:vAlign w:val="center"/>
          </w:tcPr>
          <w:p w14:paraId="44A48FA5" w14:textId="77777777" w:rsidR="00E27179" w:rsidRPr="003B2BAC" w:rsidRDefault="00E27179" w:rsidP="00E27179">
            <w:pPr>
              <w:pStyle w:val="Textoindependiente"/>
              <w:spacing w:line="360" w:lineRule="auto"/>
              <w:jc w:val="center"/>
              <w:rPr>
                <w:color w:val="767171"/>
              </w:rPr>
            </w:pPr>
            <w:r w:rsidRPr="003B2BAC">
              <w:rPr>
                <w:color w:val="767171"/>
              </w:rPr>
              <w:t>15321</w:t>
            </w:r>
          </w:p>
        </w:tc>
        <w:tc>
          <w:tcPr>
            <w:tcW w:w="5380" w:type="dxa"/>
          </w:tcPr>
          <w:p w14:paraId="78278CF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 la </w:t>
            </w:r>
            <w:r w:rsidRPr="003B2BAC">
              <w:rPr>
                <w:color w:val="767171"/>
              </w:rPr>
              <w:t>Circunscripción 3</w:t>
            </w:r>
            <w:r>
              <w:rPr>
                <w:color w:val="767171"/>
              </w:rPr>
              <w:t xml:space="preserve"> del </w:t>
            </w:r>
            <w:r w:rsidRPr="003B2BAC">
              <w:rPr>
                <w:color w:val="767171"/>
              </w:rPr>
              <w:t>Distrito Nacional</w:t>
            </w:r>
          </w:p>
        </w:tc>
        <w:tc>
          <w:tcPr>
            <w:tcW w:w="2186" w:type="dxa"/>
            <w:vAlign w:val="center"/>
          </w:tcPr>
          <w:p w14:paraId="20590D99" w14:textId="77777777" w:rsidR="00E27179" w:rsidRPr="003B2BAC" w:rsidRDefault="00E27179" w:rsidP="00E27179">
            <w:pPr>
              <w:pStyle w:val="Textoindependiente"/>
              <w:spacing w:line="360" w:lineRule="auto"/>
              <w:jc w:val="center"/>
              <w:rPr>
                <w:color w:val="767171"/>
              </w:rPr>
            </w:pPr>
            <w:r w:rsidRPr="003B2BAC">
              <w:rPr>
                <w:color w:val="767171"/>
              </w:rPr>
              <w:t>1,025,722,795.51</w:t>
            </w:r>
          </w:p>
        </w:tc>
      </w:tr>
      <w:tr w:rsidR="00E27179" w:rsidRPr="003B2BAC" w14:paraId="5974D5F7" w14:textId="77777777" w:rsidTr="00E27179">
        <w:trPr>
          <w:cantSplit/>
        </w:trPr>
        <w:tc>
          <w:tcPr>
            <w:tcW w:w="996" w:type="dxa"/>
            <w:vAlign w:val="center"/>
          </w:tcPr>
          <w:p w14:paraId="18D7FE36" w14:textId="77777777" w:rsidR="00E27179" w:rsidRPr="003B2BAC" w:rsidRDefault="00E27179" w:rsidP="00E27179">
            <w:pPr>
              <w:pStyle w:val="Textoindependiente"/>
              <w:spacing w:line="360" w:lineRule="auto"/>
              <w:jc w:val="center"/>
              <w:rPr>
                <w:color w:val="767171"/>
              </w:rPr>
            </w:pPr>
            <w:r w:rsidRPr="003B2BAC">
              <w:rPr>
                <w:color w:val="767171"/>
              </w:rPr>
              <w:t>15322</w:t>
            </w:r>
          </w:p>
        </w:tc>
        <w:tc>
          <w:tcPr>
            <w:tcW w:w="5380" w:type="dxa"/>
          </w:tcPr>
          <w:p w14:paraId="31400D7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Imbert, Provincia Puerto Plata</w:t>
            </w:r>
          </w:p>
        </w:tc>
        <w:tc>
          <w:tcPr>
            <w:tcW w:w="2186" w:type="dxa"/>
            <w:vAlign w:val="center"/>
          </w:tcPr>
          <w:p w14:paraId="01529D9A" w14:textId="77777777" w:rsidR="00E27179" w:rsidRPr="003B2BAC" w:rsidRDefault="00E27179" w:rsidP="00E27179">
            <w:pPr>
              <w:pStyle w:val="Textoindependiente"/>
              <w:spacing w:line="360" w:lineRule="auto"/>
              <w:jc w:val="center"/>
              <w:rPr>
                <w:color w:val="767171"/>
              </w:rPr>
            </w:pPr>
            <w:r w:rsidRPr="003B2BAC">
              <w:rPr>
                <w:color w:val="767171"/>
              </w:rPr>
              <w:t>28,030,505.44</w:t>
            </w:r>
          </w:p>
        </w:tc>
      </w:tr>
      <w:tr w:rsidR="00E27179" w:rsidRPr="003B2BAC" w14:paraId="5EA17572" w14:textId="77777777" w:rsidTr="00E27179">
        <w:trPr>
          <w:cantSplit/>
        </w:trPr>
        <w:tc>
          <w:tcPr>
            <w:tcW w:w="996" w:type="dxa"/>
            <w:vAlign w:val="center"/>
          </w:tcPr>
          <w:p w14:paraId="72414756" w14:textId="77777777" w:rsidR="00E27179" w:rsidRPr="003B2BAC" w:rsidRDefault="00E27179" w:rsidP="00E27179">
            <w:pPr>
              <w:pStyle w:val="Textoindependiente"/>
              <w:spacing w:line="360" w:lineRule="auto"/>
              <w:jc w:val="center"/>
              <w:rPr>
                <w:color w:val="767171"/>
              </w:rPr>
            </w:pPr>
            <w:r w:rsidRPr="003B2BAC">
              <w:rPr>
                <w:color w:val="767171"/>
              </w:rPr>
              <w:t>15323</w:t>
            </w:r>
          </w:p>
        </w:tc>
        <w:tc>
          <w:tcPr>
            <w:tcW w:w="5380" w:type="dxa"/>
          </w:tcPr>
          <w:p w14:paraId="4D5A950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Boca Chica, Provincia Santo Domingo</w:t>
            </w:r>
          </w:p>
        </w:tc>
        <w:tc>
          <w:tcPr>
            <w:tcW w:w="2186" w:type="dxa"/>
            <w:vAlign w:val="center"/>
          </w:tcPr>
          <w:p w14:paraId="2714A8EE" w14:textId="77777777" w:rsidR="00E27179" w:rsidRPr="003B2BAC" w:rsidRDefault="00E27179" w:rsidP="00E27179">
            <w:pPr>
              <w:pStyle w:val="Textoindependiente"/>
              <w:spacing w:line="360" w:lineRule="auto"/>
              <w:jc w:val="center"/>
              <w:rPr>
                <w:color w:val="767171"/>
              </w:rPr>
            </w:pPr>
            <w:r w:rsidRPr="003B2BAC">
              <w:rPr>
                <w:color w:val="767171"/>
              </w:rPr>
              <w:t>314,708,595.98</w:t>
            </w:r>
          </w:p>
        </w:tc>
      </w:tr>
      <w:tr w:rsidR="00E27179" w:rsidRPr="003B2BAC" w14:paraId="642A3D04" w14:textId="77777777" w:rsidTr="00E27179">
        <w:trPr>
          <w:cantSplit/>
        </w:trPr>
        <w:tc>
          <w:tcPr>
            <w:tcW w:w="996" w:type="dxa"/>
            <w:vAlign w:val="center"/>
          </w:tcPr>
          <w:p w14:paraId="73237F16" w14:textId="77777777" w:rsidR="00E27179" w:rsidRPr="003B2BAC" w:rsidRDefault="00E27179" w:rsidP="00E27179">
            <w:pPr>
              <w:pStyle w:val="Textoindependiente"/>
              <w:spacing w:line="360" w:lineRule="auto"/>
              <w:jc w:val="center"/>
              <w:rPr>
                <w:color w:val="767171"/>
              </w:rPr>
            </w:pPr>
            <w:r w:rsidRPr="003B2BAC">
              <w:rPr>
                <w:color w:val="767171"/>
              </w:rPr>
              <w:t>15324</w:t>
            </w:r>
          </w:p>
        </w:tc>
        <w:tc>
          <w:tcPr>
            <w:tcW w:w="5380" w:type="dxa"/>
          </w:tcPr>
          <w:p w14:paraId="33CF65A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Hato Mayor</w:t>
            </w:r>
            <w:r>
              <w:rPr>
                <w:color w:val="767171"/>
              </w:rPr>
              <w:t xml:space="preserve"> del </w:t>
            </w:r>
            <w:r w:rsidRPr="003B2BAC">
              <w:rPr>
                <w:color w:val="767171"/>
              </w:rPr>
              <w:t>Rey, Provincia Hato Mayor</w:t>
            </w:r>
          </w:p>
        </w:tc>
        <w:tc>
          <w:tcPr>
            <w:tcW w:w="2186" w:type="dxa"/>
            <w:vAlign w:val="center"/>
          </w:tcPr>
          <w:p w14:paraId="367C9343" w14:textId="77777777" w:rsidR="00E27179" w:rsidRPr="003B2BAC" w:rsidRDefault="00E27179" w:rsidP="00E27179">
            <w:pPr>
              <w:pStyle w:val="Textoindependiente"/>
              <w:spacing w:line="360" w:lineRule="auto"/>
              <w:jc w:val="center"/>
              <w:rPr>
                <w:color w:val="767171"/>
              </w:rPr>
            </w:pPr>
            <w:r w:rsidRPr="003B2BAC">
              <w:rPr>
                <w:color w:val="767171"/>
              </w:rPr>
              <w:t>115,901,234.68</w:t>
            </w:r>
          </w:p>
        </w:tc>
      </w:tr>
      <w:tr w:rsidR="00E27179" w:rsidRPr="003B2BAC" w14:paraId="531C3083" w14:textId="77777777" w:rsidTr="00E27179">
        <w:trPr>
          <w:cantSplit/>
        </w:trPr>
        <w:tc>
          <w:tcPr>
            <w:tcW w:w="996" w:type="dxa"/>
            <w:vAlign w:val="center"/>
          </w:tcPr>
          <w:p w14:paraId="4373ADD3" w14:textId="77777777" w:rsidR="00E27179" w:rsidRPr="003B2BAC" w:rsidRDefault="00E27179" w:rsidP="00E27179">
            <w:pPr>
              <w:pStyle w:val="Textoindependiente"/>
              <w:spacing w:line="360" w:lineRule="auto"/>
              <w:jc w:val="center"/>
              <w:rPr>
                <w:color w:val="767171"/>
              </w:rPr>
            </w:pPr>
            <w:r w:rsidRPr="003B2BAC">
              <w:rPr>
                <w:color w:val="767171"/>
              </w:rPr>
              <w:t>15325</w:t>
            </w:r>
          </w:p>
        </w:tc>
        <w:tc>
          <w:tcPr>
            <w:tcW w:w="5380" w:type="dxa"/>
          </w:tcPr>
          <w:p w14:paraId="47E05CA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Tenares, Provincia Hermanas Mirabal</w:t>
            </w:r>
          </w:p>
        </w:tc>
        <w:tc>
          <w:tcPr>
            <w:tcW w:w="2186" w:type="dxa"/>
            <w:vAlign w:val="center"/>
          </w:tcPr>
          <w:p w14:paraId="054F6D2E" w14:textId="77777777" w:rsidR="00E27179" w:rsidRPr="003B2BAC" w:rsidRDefault="00E27179" w:rsidP="00E27179">
            <w:pPr>
              <w:pStyle w:val="Textoindependiente"/>
              <w:spacing w:line="360" w:lineRule="auto"/>
              <w:jc w:val="center"/>
              <w:rPr>
                <w:color w:val="767171"/>
              </w:rPr>
            </w:pPr>
            <w:r w:rsidRPr="003B2BAC">
              <w:rPr>
                <w:color w:val="767171"/>
              </w:rPr>
              <w:t>29,894,919.80</w:t>
            </w:r>
          </w:p>
        </w:tc>
      </w:tr>
      <w:tr w:rsidR="00E27179" w:rsidRPr="003B2BAC" w14:paraId="547B3490" w14:textId="77777777" w:rsidTr="00E27179">
        <w:trPr>
          <w:cantSplit/>
        </w:trPr>
        <w:tc>
          <w:tcPr>
            <w:tcW w:w="996" w:type="dxa"/>
            <w:vAlign w:val="center"/>
          </w:tcPr>
          <w:p w14:paraId="7B7DF145" w14:textId="77777777" w:rsidR="00E27179" w:rsidRPr="003B2BAC" w:rsidRDefault="00E27179" w:rsidP="00E27179">
            <w:pPr>
              <w:pStyle w:val="Textoindependiente"/>
              <w:spacing w:line="360" w:lineRule="auto"/>
              <w:jc w:val="center"/>
              <w:rPr>
                <w:color w:val="767171"/>
              </w:rPr>
            </w:pPr>
            <w:r w:rsidRPr="003B2BAC">
              <w:rPr>
                <w:color w:val="767171"/>
              </w:rPr>
              <w:t>15326</w:t>
            </w:r>
          </w:p>
        </w:tc>
        <w:tc>
          <w:tcPr>
            <w:tcW w:w="5380" w:type="dxa"/>
          </w:tcPr>
          <w:p w14:paraId="299DE28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Bonao, Provincia Monseñor Nouel</w:t>
            </w:r>
          </w:p>
        </w:tc>
        <w:tc>
          <w:tcPr>
            <w:tcW w:w="2186" w:type="dxa"/>
            <w:vAlign w:val="center"/>
          </w:tcPr>
          <w:p w14:paraId="2908DFB7" w14:textId="77777777" w:rsidR="00E27179" w:rsidRPr="003B2BAC" w:rsidRDefault="00E27179" w:rsidP="00E27179">
            <w:pPr>
              <w:pStyle w:val="Textoindependiente"/>
              <w:spacing w:line="360" w:lineRule="auto"/>
              <w:jc w:val="center"/>
              <w:rPr>
                <w:color w:val="767171"/>
              </w:rPr>
            </w:pPr>
            <w:r w:rsidRPr="003B2BAC">
              <w:rPr>
                <w:color w:val="767171"/>
              </w:rPr>
              <w:t>109,550,415.80</w:t>
            </w:r>
          </w:p>
        </w:tc>
      </w:tr>
      <w:tr w:rsidR="00E27179" w:rsidRPr="003B2BAC" w14:paraId="0AB21F6F" w14:textId="77777777" w:rsidTr="00E27179">
        <w:trPr>
          <w:cantSplit/>
        </w:trPr>
        <w:tc>
          <w:tcPr>
            <w:tcW w:w="996" w:type="dxa"/>
            <w:vAlign w:val="center"/>
          </w:tcPr>
          <w:p w14:paraId="159C6449" w14:textId="77777777" w:rsidR="00E27179" w:rsidRPr="003B2BAC" w:rsidRDefault="00E27179" w:rsidP="00E27179">
            <w:pPr>
              <w:pStyle w:val="Textoindependiente"/>
              <w:spacing w:line="360" w:lineRule="auto"/>
              <w:jc w:val="center"/>
              <w:rPr>
                <w:color w:val="767171"/>
              </w:rPr>
            </w:pPr>
            <w:r w:rsidRPr="003B2BAC">
              <w:rPr>
                <w:color w:val="767171"/>
              </w:rPr>
              <w:lastRenderedPageBreak/>
              <w:t>15327</w:t>
            </w:r>
          </w:p>
        </w:tc>
        <w:tc>
          <w:tcPr>
            <w:tcW w:w="5380" w:type="dxa"/>
          </w:tcPr>
          <w:p w14:paraId="2BC0148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Matanzas, Provincia Peravia</w:t>
            </w:r>
          </w:p>
        </w:tc>
        <w:tc>
          <w:tcPr>
            <w:tcW w:w="2186" w:type="dxa"/>
            <w:vAlign w:val="center"/>
          </w:tcPr>
          <w:p w14:paraId="02E0F20A" w14:textId="77777777" w:rsidR="00E27179" w:rsidRPr="003B2BAC" w:rsidRDefault="00E27179" w:rsidP="00E27179">
            <w:pPr>
              <w:pStyle w:val="Textoindependiente"/>
              <w:spacing w:line="360" w:lineRule="auto"/>
              <w:jc w:val="center"/>
              <w:rPr>
                <w:color w:val="767171"/>
              </w:rPr>
            </w:pPr>
            <w:r w:rsidRPr="003B2BAC">
              <w:rPr>
                <w:color w:val="767171"/>
              </w:rPr>
              <w:t>30,254,944.58</w:t>
            </w:r>
          </w:p>
        </w:tc>
      </w:tr>
      <w:tr w:rsidR="00E27179" w:rsidRPr="003B2BAC" w14:paraId="5518661D" w14:textId="77777777" w:rsidTr="00E27179">
        <w:trPr>
          <w:cantSplit/>
        </w:trPr>
        <w:tc>
          <w:tcPr>
            <w:tcW w:w="996" w:type="dxa"/>
            <w:vAlign w:val="center"/>
          </w:tcPr>
          <w:p w14:paraId="6E6CA8D6" w14:textId="77777777" w:rsidR="00E27179" w:rsidRPr="003B2BAC" w:rsidRDefault="00E27179" w:rsidP="00E27179">
            <w:pPr>
              <w:pStyle w:val="Textoindependiente"/>
              <w:spacing w:line="360" w:lineRule="auto"/>
              <w:jc w:val="center"/>
              <w:rPr>
                <w:color w:val="767171"/>
              </w:rPr>
            </w:pPr>
            <w:r w:rsidRPr="003B2BAC">
              <w:rPr>
                <w:color w:val="767171"/>
              </w:rPr>
              <w:t>15328</w:t>
            </w:r>
          </w:p>
        </w:tc>
        <w:tc>
          <w:tcPr>
            <w:tcW w:w="5380" w:type="dxa"/>
          </w:tcPr>
          <w:p w14:paraId="5995FD7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Cotuí, Provincia Sánchez Ramírez</w:t>
            </w:r>
          </w:p>
        </w:tc>
        <w:tc>
          <w:tcPr>
            <w:tcW w:w="2186" w:type="dxa"/>
            <w:vAlign w:val="center"/>
          </w:tcPr>
          <w:p w14:paraId="6A297FCA" w14:textId="77777777" w:rsidR="00E27179" w:rsidRPr="003B2BAC" w:rsidRDefault="00E27179" w:rsidP="00E27179">
            <w:pPr>
              <w:pStyle w:val="Textoindependiente"/>
              <w:spacing w:line="360" w:lineRule="auto"/>
              <w:jc w:val="center"/>
              <w:rPr>
                <w:color w:val="767171"/>
              </w:rPr>
            </w:pPr>
            <w:r w:rsidRPr="003B2BAC">
              <w:rPr>
                <w:color w:val="767171"/>
              </w:rPr>
              <w:t>97,592,447.95</w:t>
            </w:r>
          </w:p>
        </w:tc>
      </w:tr>
      <w:tr w:rsidR="00E27179" w:rsidRPr="003B2BAC" w14:paraId="7E5A47FA" w14:textId="77777777" w:rsidTr="00E27179">
        <w:trPr>
          <w:cantSplit/>
        </w:trPr>
        <w:tc>
          <w:tcPr>
            <w:tcW w:w="996" w:type="dxa"/>
            <w:vAlign w:val="center"/>
          </w:tcPr>
          <w:p w14:paraId="2412386F" w14:textId="77777777" w:rsidR="00E27179" w:rsidRPr="003B2BAC" w:rsidRDefault="00E27179" w:rsidP="00E27179">
            <w:pPr>
              <w:pStyle w:val="Textoindependiente"/>
              <w:spacing w:line="360" w:lineRule="auto"/>
              <w:jc w:val="center"/>
              <w:rPr>
                <w:color w:val="767171"/>
              </w:rPr>
            </w:pPr>
            <w:r w:rsidRPr="003B2BAC">
              <w:rPr>
                <w:color w:val="767171"/>
              </w:rPr>
              <w:t>15329</w:t>
            </w:r>
          </w:p>
        </w:tc>
        <w:tc>
          <w:tcPr>
            <w:tcW w:w="5380" w:type="dxa"/>
          </w:tcPr>
          <w:p w14:paraId="6A0BC24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Duvergé, Provincia Independencia</w:t>
            </w:r>
          </w:p>
        </w:tc>
        <w:tc>
          <w:tcPr>
            <w:tcW w:w="2186" w:type="dxa"/>
            <w:vAlign w:val="center"/>
          </w:tcPr>
          <w:p w14:paraId="60281FD6" w14:textId="77777777" w:rsidR="00E27179" w:rsidRPr="003B2BAC" w:rsidRDefault="00E27179" w:rsidP="00E27179">
            <w:pPr>
              <w:pStyle w:val="Textoindependiente"/>
              <w:spacing w:line="360" w:lineRule="auto"/>
              <w:jc w:val="center"/>
              <w:rPr>
                <w:color w:val="767171"/>
              </w:rPr>
            </w:pPr>
            <w:r w:rsidRPr="003B2BAC">
              <w:rPr>
                <w:color w:val="767171"/>
              </w:rPr>
              <w:t>31,695,044.01</w:t>
            </w:r>
          </w:p>
        </w:tc>
      </w:tr>
      <w:tr w:rsidR="00E27179" w:rsidRPr="003B2BAC" w14:paraId="5B15E552" w14:textId="77777777" w:rsidTr="00E27179">
        <w:trPr>
          <w:cantSplit/>
        </w:trPr>
        <w:tc>
          <w:tcPr>
            <w:tcW w:w="996" w:type="dxa"/>
            <w:vAlign w:val="center"/>
          </w:tcPr>
          <w:p w14:paraId="68884FF5" w14:textId="77777777" w:rsidR="00E27179" w:rsidRPr="003B2BAC" w:rsidRDefault="00E27179" w:rsidP="00E27179">
            <w:pPr>
              <w:pStyle w:val="Textoindependiente"/>
              <w:spacing w:line="360" w:lineRule="auto"/>
              <w:jc w:val="center"/>
              <w:rPr>
                <w:color w:val="767171"/>
              </w:rPr>
            </w:pPr>
            <w:r w:rsidRPr="003B2BAC">
              <w:rPr>
                <w:color w:val="767171"/>
              </w:rPr>
              <w:t>15330</w:t>
            </w:r>
          </w:p>
        </w:tc>
        <w:tc>
          <w:tcPr>
            <w:tcW w:w="5380" w:type="dxa"/>
          </w:tcPr>
          <w:p w14:paraId="507059D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San Antonio</w:t>
            </w:r>
            <w:r>
              <w:rPr>
                <w:color w:val="767171"/>
              </w:rPr>
              <w:t xml:space="preserve"> de </w:t>
            </w:r>
            <w:r w:rsidRPr="003B2BAC">
              <w:rPr>
                <w:color w:val="767171"/>
              </w:rPr>
              <w:t>Guerra, Provincia Santo Domingo</w:t>
            </w:r>
          </w:p>
        </w:tc>
        <w:tc>
          <w:tcPr>
            <w:tcW w:w="2186" w:type="dxa"/>
            <w:vAlign w:val="center"/>
          </w:tcPr>
          <w:p w14:paraId="0134A11F" w14:textId="77777777" w:rsidR="00E27179" w:rsidRPr="003B2BAC" w:rsidRDefault="00E27179" w:rsidP="00E27179">
            <w:pPr>
              <w:pStyle w:val="Textoindependiente"/>
              <w:spacing w:line="360" w:lineRule="auto"/>
              <w:jc w:val="center"/>
              <w:rPr>
                <w:color w:val="767171"/>
              </w:rPr>
            </w:pPr>
            <w:r w:rsidRPr="003B2BAC">
              <w:rPr>
                <w:color w:val="767171"/>
              </w:rPr>
              <w:t>302,909,556.75</w:t>
            </w:r>
          </w:p>
        </w:tc>
      </w:tr>
      <w:tr w:rsidR="00E27179" w:rsidRPr="003B2BAC" w14:paraId="5F10DEC3" w14:textId="77777777" w:rsidTr="00E27179">
        <w:trPr>
          <w:cantSplit/>
        </w:trPr>
        <w:tc>
          <w:tcPr>
            <w:tcW w:w="996" w:type="dxa"/>
            <w:vAlign w:val="center"/>
          </w:tcPr>
          <w:p w14:paraId="720B6A6E" w14:textId="77777777" w:rsidR="00E27179" w:rsidRPr="003B2BAC" w:rsidRDefault="00E27179" w:rsidP="00E27179">
            <w:pPr>
              <w:pStyle w:val="Textoindependiente"/>
              <w:spacing w:line="360" w:lineRule="auto"/>
              <w:jc w:val="center"/>
              <w:rPr>
                <w:color w:val="767171"/>
              </w:rPr>
            </w:pPr>
            <w:r w:rsidRPr="003B2BAC">
              <w:rPr>
                <w:color w:val="767171"/>
              </w:rPr>
              <w:t>15331</w:t>
            </w:r>
          </w:p>
        </w:tc>
        <w:tc>
          <w:tcPr>
            <w:tcW w:w="5380" w:type="dxa"/>
          </w:tcPr>
          <w:p w14:paraId="3AFEFBF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 xml:space="preserve">Nagua, Provincia María Trinidad Sánchez  </w:t>
            </w:r>
          </w:p>
        </w:tc>
        <w:tc>
          <w:tcPr>
            <w:tcW w:w="2186" w:type="dxa"/>
            <w:vAlign w:val="center"/>
          </w:tcPr>
          <w:p w14:paraId="631606D4" w14:textId="77777777" w:rsidR="00E27179" w:rsidRPr="003B2BAC" w:rsidRDefault="00E27179" w:rsidP="00E27179">
            <w:pPr>
              <w:pStyle w:val="Textoindependiente"/>
              <w:spacing w:line="360" w:lineRule="auto"/>
              <w:jc w:val="center"/>
              <w:rPr>
                <w:color w:val="767171"/>
              </w:rPr>
            </w:pPr>
            <w:r w:rsidRPr="003B2BAC">
              <w:rPr>
                <w:color w:val="767171"/>
              </w:rPr>
              <w:t>84,991,578.45</w:t>
            </w:r>
          </w:p>
        </w:tc>
      </w:tr>
      <w:tr w:rsidR="00E27179" w:rsidRPr="003B2BAC" w14:paraId="4080BBC2" w14:textId="77777777" w:rsidTr="00E27179">
        <w:trPr>
          <w:cantSplit/>
        </w:trPr>
        <w:tc>
          <w:tcPr>
            <w:tcW w:w="996" w:type="dxa"/>
            <w:vAlign w:val="center"/>
          </w:tcPr>
          <w:p w14:paraId="253EC053" w14:textId="77777777" w:rsidR="00E27179" w:rsidRPr="003B2BAC" w:rsidRDefault="00E27179" w:rsidP="00E27179">
            <w:pPr>
              <w:pStyle w:val="Textoindependiente"/>
              <w:spacing w:line="360" w:lineRule="auto"/>
              <w:jc w:val="center"/>
              <w:rPr>
                <w:color w:val="767171"/>
              </w:rPr>
            </w:pPr>
            <w:r w:rsidRPr="003B2BAC">
              <w:rPr>
                <w:color w:val="767171"/>
              </w:rPr>
              <w:t>15332</w:t>
            </w:r>
          </w:p>
        </w:tc>
        <w:tc>
          <w:tcPr>
            <w:tcW w:w="5380" w:type="dxa"/>
          </w:tcPr>
          <w:p w14:paraId="7364EFB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proofErr w:type="spellStart"/>
            <w:r w:rsidRPr="003B2BAC">
              <w:rPr>
                <w:color w:val="767171"/>
              </w:rPr>
              <w:t>Neyba</w:t>
            </w:r>
            <w:proofErr w:type="spellEnd"/>
            <w:r w:rsidRPr="003B2BAC">
              <w:rPr>
                <w:color w:val="767171"/>
              </w:rPr>
              <w:t>, Provincia Bahoruco</w:t>
            </w:r>
          </w:p>
        </w:tc>
        <w:tc>
          <w:tcPr>
            <w:tcW w:w="2186" w:type="dxa"/>
            <w:vAlign w:val="center"/>
          </w:tcPr>
          <w:p w14:paraId="024C3458" w14:textId="77777777" w:rsidR="00E27179" w:rsidRPr="003B2BAC" w:rsidRDefault="00E27179" w:rsidP="00E27179">
            <w:pPr>
              <w:pStyle w:val="Textoindependiente"/>
              <w:spacing w:line="360" w:lineRule="auto"/>
              <w:jc w:val="center"/>
              <w:rPr>
                <w:color w:val="767171"/>
              </w:rPr>
            </w:pPr>
            <w:r w:rsidRPr="003B2BAC">
              <w:rPr>
                <w:color w:val="767171"/>
              </w:rPr>
              <w:t>33,430,878.06</w:t>
            </w:r>
          </w:p>
        </w:tc>
      </w:tr>
      <w:tr w:rsidR="00E27179" w:rsidRPr="003B2BAC" w14:paraId="2563BFA4" w14:textId="77777777" w:rsidTr="00E27179">
        <w:trPr>
          <w:cantSplit/>
        </w:trPr>
        <w:tc>
          <w:tcPr>
            <w:tcW w:w="996" w:type="dxa"/>
            <w:vAlign w:val="center"/>
          </w:tcPr>
          <w:p w14:paraId="25AFC644" w14:textId="77777777" w:rsidR="00E27179" w:rsidRPr="003B2BAC" w:rsidRDefault="00E27179" w:rsidP="00E27179">
            <w:pPr>
              <w:pStyle w:val="Textoindependiente"/>
              <w:spacing w:line="360" w:lineRule="auto"/>
              <w:jc w:val="center"/>
              <w:rPr>
                <w:color w:val="767171"/>
              </w:rPr>
            </w:pPr>
            <w:r w:rsidRPr="003B2BAC">
              <w:rPr>
                <w:color w:val="767171"/>
              </w:rPr>
              <w:t>15333</w:t>
            </w:r>
          </w:p>
        </w:tc>
        <w:tc>
          <w:tcPr>
            <w:tcW w:w="5380" w:type="dxa"/>
          </w:tcPr>
          <w:p w14:paraId="6355DF7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Pedernales, Provincia Pedernales</w:t>
            </w:r>
          </w:p>
        </w:tc>
        <w:tc>
          <w:tcPr>
            <w:tcW w:w="2186" w:type="dxa"/>
            <w:vAlign w:val="center"/>
          </w:tcPr>
          <w:p w14:paraId="7069C97D" w14:textId="77777777" w:rsidR="00E27179" w:rsidRPr="003B2BAC" w:rsidRDefault="00E27179" w:rsidP="00E27179">
            <w:pPr>
              <w:pStyle w:val="Textoindependiente"/>
              <w:spacing w:line="360" w:lineRule="auto"/>
              <w:jc w:val="center"/>
              <w:rPr>
                <w:color w:val="767171"/>
              </w:rPr>
            </w:pPr>
            <w:r w:rsidRPr="003B2BAC">
              <w:rPr>
                <w:color w:val="767171"/>
              </w:rPr>
              <w:t>52,717,923.08</w:t>
            </w:r>
          </w:p>
        </w:tc>
      </w:tr>
      <w:tr w:rsidR="00E27179" w:rsidRPr="003B2BAC" w14:paraId="13D72A3B" w14:textId="77777777" w:rsidTr="00E27179">
        <w:trPr>
          <w:cantSplit/>
        </w:trPr>
        <w:tc>
          <w:tcPr>
            <w:tcW w:w="996" w:type="dxa"/>
            <w:vAlign w:val="center"/>
          </w:tcPr>
          <w:p w14:paraId="7EBBBA89" w14:textId="77777777" w:rsidR="00E27179" w:rsidRPr="003B2BAC" w:rsidRDefault="00E27179" w:rsidP="00E27179">
            <w:pPr>
              <w:pStyle w:val="Textoindependiente"/>
              <w:spacing w:line="360" w:lineRule="auto"/>
              <w:jc w:val="center"/>
              <w:rPr>
                <w:color w:val="767171"/>
              </w:rPr>
            </w:pPr>
            <w:r w:rsidRPr="003B2BAC">
              <w:rPr>
                <w:color w:val="767171"/>
              </w:rPr>
              <w:t>15334</w:t>
            </w:r>
          </w:p>
        </w:tc>
        <w:tc>
          <w:tcPr>
            <w:tcW w:w="5380" w:type="dxa"/>
          </w:tcPr>
          <w:p w14:paraId="02F0104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 xml:space="preserve">Comendador, Provincia </w:t>
            </w:r>
            <w:proofErr w:type="spellStart"/>
            <w:r w:rsidRPr="003B2BAC">
              <w:rPr>
                <w:color w:val="767171"/>
              </w:rPr>
              <w:t>Elias</w:t>
            </w:r>
            <w:proofErr w:type="spellEnd"/>
            <w:r w:rsidRPr="003B2BAC">
              <w:rPr>
                <w:color w:val="767171"/>
              </w:rPr>
              <w:t xml:space="preserve"> Piña</w:t>
            </w:r>
          </w:p>
        </w:tc>
        <w:tc>
          <w:tcPr>
            <w:tcW w:w="2186" w:type="dxa"/>
            <w:vAlign w:val="center"/>
          </w:tcPr>
          <w:p w14:paraId="4EAE67F6" w14:textId="77777777" w:rsidR="00E27179" w:rsidRPr="003B2BAC" w:rsidRDefault="00E27179" w:rsidP="00E27179">
            <w:pPr>
              <w:pStyle w:val="Textoindependiente"/>
              <w:spacing w:line="360" w:lineRule="auto"/>
              <w:jc w:val="center"/>
              <w:rPr>
                <w:color w:val="767171"/>
              </w:rPr>
            </w:pPr>
            <w:r w:rsidRPr="003B2BAC">
              <w:rPr>
                <w:color w:val="767171"/>
              </w:rPr>
              <w:t>37,095,416.61</w:t>
            </w:r>
          </w:p>
        </w:tc>
      </w:tr>
      <w:tr w:rsidR="00E27179" w:rsidRPr="003B2BAC" w14:paraId="7498C1B2" w14:textId="77777777" w:rsidTr="00E27179">
        <w:trPr>
          <w:cantSplit/>
        </w:trPr>
        <w:tc>
          <w:tcPr>
            <w:tcW w:w="996" w:type="dxa"/>
            <w:vAlign w:val="center"/>
          </w:tcPr>
          <w:p w14:paraId="407BC617" w14:textId="77777777" w:rsidR="00E27179" w:rsidRPr="003B2BAC" w:rsidRDefault="00E27179" w:rsidP="00E27179">
            <w:pPr>
              <w:pStyle w:val="Textoindependiente"/>
              <w:spacing w:line="360" w:lineRule="auto"/>
              <w:jc w:val="center"/>
              <w:rPr>
                <w:color w:val="767171"/>
              </w:rPr>
            </w:pPr>
            <w:r w:rsidRPr="003B2BAC">
              <w:rPr>
                <w:color w:val="767171"/>
              </w:rPr>
              <w:t>15335</w:t>
            </w:r>
          </w:p>
        </w:tc>
        <w:tc>
          <w:tcPr>
            <w:tcW w:w="5380" w:type="dxa"/>
          </w:tcPr>
          <w:p w14:paraId="676B441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Jarabacoa</w:t>
            </w:r>
            <w:proofErr w:type="spellEnd"/>
            <w:r w:rsidRPr="003B2BAC">
              <w:rPr>
                <w:color w:val="767171"/>
              </w:rPr>
              <w:t>, Provincia</w:t>
            </w:r>
            <w:r>
              <w:rPr>
                <w:color w:val="767171"/>
              </w:rPr>
              <w:t xml:space="preserve"> La Vega</w:t>
            </w:r>
          </w:p>
        </w:tc>
        <w:tc>
          <w:tcPr>
            <w:tcW w:w="2186" w:type="dxa"/>
            <w:vAlign w:val="center"/>
          </w:tcPr>
          <w:p w14:paraId="191FD0C5" w14:textId="77777777" w:rsidR="00E27179" w:rsidRPr="003B2BAC" w:rsidRDefault="00E27179" w:rsidP="00E27179">
            <w:pPr>
              <w:pStyle w:val="Textoindependiente"/>
              <w:spacing w:line="360" w:lineRule="auto"/>
              <w:jc w:val="center"/>
              <w:rPr>
                <w:color w:val="767171"/>
              </w:rPr>
            </w:pPr>
            <w:r w:rsidRPr="003B2BAC">
              <w:rPr>
                <w:color w:val="767171"/>
              </w:rPr>
              <w:t>70,732,023.14</w:t>
            </w:r>
          </w:p>
        </w:tc>
      </w:tr>
      <w:tr w:rsidR="00E27179" w:rsidRPr="003B2BAC" w14:paraId="6F416B84" w14:textId="77777777" w:rsidTr="00E27179">
        <w:trPr>
          <w:cantSplit/>
        </w:trPr>
        <w:tc>
          <w:tcPr>
            <w:tcW w:w="996" w:type="dxa"/>
            <w:vAlign w:val="center"/>
          </w:tcPr>
          <w:p w14:paraId="234BC958" w14:textId="77777777" w:rsidR="00E27179" w:rsidRPr="003B2BAC" w:rsidRDefault="00E27179" w:rsidP="00E27179">
            <w:pPr>
              <w:pStyle w:val="Textoindependiente"/>
              <w:spacing w:line="360" w:lineRule="auto"/>
              <w:jc w:val="center"/>
              <w:rPr>
                <w:color w:val="767171"/>
              </w:rPr>
            </w:pPr>
            <w:r w:rsidRPr="003B2BAC">
              <w:rPr>
                <w:color w:val="767171"/>
              </w:rPr>
              <w:t>15336</w:t>
            </w:r>
          </w:p>
        </w:tc>
        <w:tc>
          <w:tcPr>
            <w:tcW w:w="5380" w:type="dxa"/>
          </w:tcPr>
          <w:p w14:paraId="2D77FC3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 xml:space="preserve">Los Alcarrizos, Provincia Santo Domingo  </w:t>
            </w:r>
          </w:p>
        </w:tc>
        <w:tc>
          <w:tcPr>
            <w:tcW w:w="2186" w:type="dxa"/>
            <w:vAlign w:val="center"/>
          </w:tcPr>
          <w:p w14:paraId="6F140CF1" w14:textId="77777777" w:rsidR="00E27179" w:rsidRPr="003B2BAC" w:rsidRDefault="00E27179" w:rsidP="00E27179">
            <w:pPr>
              <w:pStyle w:val="Textoindependiente"/>
              <w:spacing w:line="360" w:lineRule="auto"/>
              <w:jc w:val="center"/>
              <w:rPr>
                <w:color w:val="767171"/>
              </w:rPr>
            </w:pPr>
            <w:r w:rsidRPr="003B2BAC">
              <w:rPr>
                <w:color w:val="767171"/>
              </w:rPr>
              <w:t>342,816,412.56</w:t>
            </w:r>
          </w:p>
        </w:tc>
      </w:tr>
      <w:tr w:rsidR="00E27179" w:rsidRPr="003B2BAC" w14:paraId="03983E41" w14:textId="77777777" w:rsidTr="00E27179">
        <w:trPr>
          <w:cantSplit/>
        </w:trPr>
        <w:tc>
          <w:tcPr>
            <w:tcW w:w="996" w:type="dxa"/>
            <w:vAlign w:val="center"/>
          </w:tcPr>
          <w:p w14:paraId="3BC68B6F" w14:textId="77777777" w:rsidR="00E27179" w:rsidRPr="003B2BAC" w:rsidRDefault="00E27179" w:rsidP="00E27179">
            <w:pPr>
              <w:pStyle w:val="Textoindependiente"/>
              <w:spacing w:line="360" w:lineRule="auto"/>
              <w:jc w:val="center"/>
              <w:rPr>
                <w:color w:val="767171"/>
              </w:rPr>
            </w:pPr>
            <w:r w:rsidRPr="003B2BAC">
              <w:rPr>
                <w:color w:val="767171"/>
              </w:rPr>
              <w:t>15337</w:t>
            </w:r>
          </w:p>
        </w:tc>
        <w:tc>
          <w:tcPr>
            <w:tcW w:w="5380" w:type="dxa"/>
          </w:tcPr>
          <w:p w14:paraId="4ADFEB2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Padre Las Casas, Provincia Azua</w:t>
            </w:r>
          </w:p>
        </w:tc>
        <w:tc>
          <w:tcPr>
            <w:tcW w:w="2186" w:type="dxa"/>
            <w:vAlign w:val="center"/>
          </w:tcPr>
          <w:p w14:paraId="0B4C279C" w14:textId="77777777" w:rsidR="00E27179" w:rsidRPr="003B2BAC" w:rsidRDefault="00E27179" w:rsidP="00E27179">
            <w:pPr>
              <w:pStyle w:val="Textoindependiente"/>
              <w:spacing w:line="360" w:lineRule="auto"/>
              <w:jc w:val="center"/>
              <w:rPr>
                <w:color w:val="767171"/>
              </w:rPr>
            </w:pPr>
            <w:r w:rsidRPr="003B2BAC">
              <w:rPr>
                <w:color w:val="767171"/>
              </w:rPr>
              <w:t>82,754,281.26</w:t>
            </w:r>
          </w:p>
        </w:tc>
      </w:tr>
      <w:tr w:rsidR="00E27179" w:rsidRPr="003B2BAC" w14:paraId="093E254D" w14:textId="77777777" w:rsidTr="00E27179">
        <w:trPr>
          <w:cantSplit/>
        </w:trPr>
        <w:tc>
          <w:tcPr>
            <w:tcW w:w="996" w:type="dxa"/>
            <w:vAlign w:val="center"/>
          </w:tcPr>
          <w:p w14:paraId="0298E808" w14:textId="77777777" w:rsidR="00E27179" w:rsidRPr="003B2BAC" w:rsidRDefault="00E27179" w:rsidP="00E27179">
            <w:pPr>
              <w:pStyle w:val="Textoindependiente"/>
              <w:spacing w:line="360" w:lineRule="auto"/>
              <w:jc w:val="center"/>
              <w:rPr>
                <w:color w:val="767171"/>
              </w:rPr>
            </w:pPr>
            <w:r w:rsidRPr="003B2BAC">
              <w:rPr>
                <w:color w:val="767171"/>
              </w:rPr>
              <w:t>15338</w:t>
            </w:r>
          </w:p>
        </w:tc>
        <w:tc>
          <w:tcPr>
            <w:tcW w:w="5380" w:type="dxa"/>
          </w:tcPr>
          <w:p w14:paraId="3F0A3906"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la </w:t>
            </w:r>
            <w:r w:rsidRPr="003B2BAC">
              <w:rPr>
                <w:color w:val="767171"/>
              </w:rPr>
              <w:t>Infraestructura Vial Urbana</w:t>
            </w:r>
            <w:r>
              <w:rPr>
                <w:color w:val="767171"/>
              </w:rPr>
              <w:t xml:space="preserve"> del </w:t>
            </w:r>
            <w:r w:rsidRPr="003B2BAC">
              <w:rPr>
                <w:color w:val="767171"/>
              </w:rPr>
              <w:t>Municipio Arenoso, Provincia Duarte</w:t>
            </w:r>
          </w:p>
        </w:tc>
        <w:tc>
          <w:tcPr>
            <w:tcW w:w="2186" w:type="dxa"/>
            <w:vAlign w:val="center"/>
          </w:tcPr>
          <w:p w14:paraId="063A64EA" w14:textId="77777777" w:rsidR="00E27179" w:rsidRPr="003B2BAC" w:rsidRDefault="00E27179" w:rsidP="00E27179">
            <w:pPr>
              <w:pStyle w:val="Textoindependiente"/>
              <w:spacing w:line="360" w:lineRule="auto"/>
              <w:jc w:val="center"/>
              <w:rPr>
                <w:color w:val="767171"/>
              </w:rPr>
            </w:pPr>
            <w:r w:rsidRPr="003B2BAC">
              <w:rPr>
                <w:color w:val="767171"/>
              </w:rPr>
              <w:t>124,100,126.84</w:t>
            </w:r>
          </w:p>
        </w:tc>
      </w:tr>
      <w:tr w:rsidR="00E27179" w:rsidRPr="003B2BAC" w14:paraId="02D00C09" w14:textId="77777777" w:rsidTr="00E27179">
        <w:trPr>
          <w:cantSplit/>
        </w:trPr>
        <w:tc>
          <w:tcPr>
            <w:tcW w:w="996" w:type="dxa"/>
            <w:vAlign w:val="center"/>
          </w:tcPr>
          <w:p w14:paraId="3029A89B" w14:textId="77777777" w:rsidR="00E27179" w:rsidRPr="003B2BAC" w:rsidRDefault="00E27179" w:rsidP="00E27179">
            <w:pPr>
              <w:pStyle w:val="Textoindependiente"/>
              <w:spacing w:line="360" w:lineRule="auto"/>
              <w:jc w:val="center"/>
              <w:rPr>
                <w:color w:val="767171"/>
              </w:rPr>
            </w:pPr>
            <w:r w:rsidRPr="003B2BAC">
              <w:rPr>
                <w:color w:val="767171"/>
              </w:rPr>
              <w:t>15339</w:t>
            </w:r>
          </w:p>
        </w:tc>
        <w:tc>
          <w:tcPr>
            <w:tcW w:w="5380" w:type="dxa"/>
          </w:tcPr>
          <w:p w14:paraId="49360D8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Pedro Brand, Provincia Santo Domingo</w:t>
            </w:r>
          </w:p>
        </w:tc>
        <w:tc>
          <w:tcPr>
            <w:tcW w:w="2186" w:type="dxa"/>
            <w:vAlign w:val="center"/>
          </w:tcPr>
          <w:p w14:paraId="39B228B2" w14:textId="77777777" w:rsidR="00E27179" w:rsidRPr="003B2BAC" w:rsidRDefault="00E27179" w:rsidP="00E27179">
            <w:pPr>
              <w:pStyle w:val="Textoindependiente"/>
              <w:spacing w:line="360" w:lineRule="auto"/>
              <w:jc w:val="center"/>
              <w:rPr>
                <w:color w:val="767171"/>
              </w:rPr>
            </w:pPr>
            <w:r w:rsidRPr="003B2BAC">
              <w:rPr>
                <w:color w:val="767171"/>
              </w:rPr>
              <w:t>454,550,514.99</w:t>
            </w:r>
          </w:p>
        </w:tc>
      </w:tr>
      <w:tr w:rsidR="00E27179" w:rsidRPr="003B2BAC" w14:paraId="735C9420" w14:textId="77777777" w:rsidTr="00E27179">
        <w:trPr>
          <w:cantSplit/>
        </w:trPr>
        <w:tc>
          <w:tcPr>
            <w:tcW w:w="996" w:type="dxa"/>
            <w:vAlign w:val="center"/>
          </w:tcPr>
          <w:p w14:paraId="026A60CF" w14:textId="77777777" w:rsidR="00E27179" w:rsidRPr="003B2BAC" w:rsidRDefault="00E27179" w:rsidP="00E27179">
            <w:pPr>
              <w:pStyle w:val="Textoindependiente"/>
              <w:spacing w:line="360" w:lineRule="auto"/>
              <w:jc w:val="center"/>
              <w:rPr>
                <w:color w:val="767171"/>
              </w:rPr>
            </w:pPr>
            <w:r w:rsidRPr="003B2BAC">
              <w:rPr>
                <w:color w:val="767171"/>
              </w:rPr>
              <w:t>15340</w:t>
            </w:r>
          </w:p>
        </w:tc>
        <w:tc>
          <w:tcPr>
            <w:tcW w:w="5380" w:type="dxa"/>
          </w:tcPr>
          <w:p w14:paraId="461086C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Santa Bárbara</w:t>
            </w:r>
            <w:r>
              <w:rPr>
                <w:color w:val="767171"/>
              </w:rPr>
              <w:t xml:space="preserve"> de </w:t>
            </w:r>
            <w:r w:rsidRPr="003B2BAC">
              <w:rPr>
                <w:color w:val="767171"/>
              </w:rPr>
              <w:t xml:space="preserve">Samaná, Provincia Samaná </w:t>
            </w:r>
          </w:p>
        </w:tc>
        <w:tc>
          <w:tcPr>
            <w:tcW w:w="2186" w:type="dxa"/>
            <w:vAlign w:val="center"/>
          </w:tcPr>
          <w:p w14:paraId="030F0C6E" w14:textId="77777777" w:rsidR="00E27179" w:rsidRPr="003B2BAC" w:rsidRDefault="00E27179" w:rsidP="00E27179">
            <w:pPr>
              <w:pStyle w:val="Textoindependiente"/>
              <w:spacing w:line="360" w:lineRule="auto"/>
              <w:jc w:val="center"/>
              <w:rPr>
                <w:color w:val="767171"/>
              </w:rPr>
            </w:pPr>
            <w:r w:rsidRPr="003B2BAC">
              <w:rPr>
                <w:color w:val="767171"/>
              </w:rPr>
              <w:t>55,739,560.16</w:t>
            </w:r>
          </w:p>
        </w:tc>
      </w:tr>
      <w:tr w:rsidR="00E27179" w:rsidRPr="003B2BAC" w14:paraId="5E953243" w14:textId="77777777" w:rsidTr="00E27179">
        <w:trPr>
          <w:cantSplit/>
        </w:trPr>
        <w:tc>
          <w:tcPr>
            <w:tcW w:w="996" w:type="dxa"/>
            <w:vAlign w:val="center"/>
          </w:tcPr>
          <w:p w14:paraId="41AB8A5C" w14:textId="77777777" w:rsidR="00E27179" w:rsidRPr="003B2BAC" w:rsidRDefault="00E27179" w:rsidP="00E27179">
            <w:pPr>
              <w:pStyle w:val="Textoindependiente"/>
              <w:spacing w:line="360" w:lineRule="auto"/>
              <w:jc w:val="center"/>
              <w:rPr>
                <w:color w:val="767171"/>
              </w:rPr>
            </w:pPr>
            <w:r w:rsidRPr="003B2BAC">
              <w:rPr>
                <w:color w:val="767171"/>
              </w:rPr>
              <w:t>15347</w:t>
            </w:r>
          </w:p>
        </w:tc>
        <w:tc>
          <w:tcPr>
            <w:tcW w:w="5380" w:type="dxa"/>
          </w:tcPr>
          <w:p w14:paraId="6CE7CA34"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la </w:t>
            </w:r>
            <w:r w:rsidRPr="003B2BAC">
              <w:rPr>
                <w:color w:val="767171"/>
              </w:rPr>
              <w:t>Infraestructura Vial Urbana</w:t>
            </w:r>
            <w:r>
              <w:rPr>
                <w:color w:val="767171"/>
              </w:rPr>
              <w:t xml:space="preserve"> del </w:t>
            </w:r>
            <w:r w:rsidRPr="003B2BAC">
              <w:rPr>
                <w:color w:val="767171"/>
              </w:rPr>
              <w:t>Municipio Santo Domingo Este</w:t>
            </w:r>
          </w:p>
        </w:tc>
        <w:tc>
          <w:tcPr>
            <w:tcW w:w="2186" w:type="dxa"/>
            <w:vAlign w:val="center"/>
          </w:tcPr>
          <w:p w14:paraId="1345247B" w14:textId="77777777" w:rsidR="00E27179" w:rsidRPr="003B2BAC" w:rsidRDefault="00E27179" w:rsidP="00E27179">
            <w:pPr>
              <w:pStyle w:val="Textoindependiente"/>
              <w:spacing w:line="360" w:lineRule="auto"/>
              <w:jc w:val="center"/>
              <w:rPr>
                <w:color w:val="767171"/>
              </w:rPr>
            </w:pPr>
            <w:r w:rsidRPr="003B2BAC">
              <w:rPr>
                <w:color w:val="767171"/>
              </w:rPr>
              <w:t>5,702,897,163.97</w:t>
            </w:r>
          </w:p>
        </w:tc>
      </w:tr>
      <w:tr w:rsidR="00E27179" w:rsidRPr="003B2BAC" w14:paraId="39E445FC" w14:textId="77777777" w:rsidTr="00E27179">
        <w:trPr>
          <w:cantSplit/>
        </w:trPr>
        <w:tc>
          <w:tcPr>
            <w:tcW w:w="996" w:type="dxa"/>
            <w:vAlign w:val="center"/>
          </w:tcPr>
          <w:p w14:paraId="1CB61B4B" w14:textId="77777777" w:rsidR="00E27179" w:rsidRPr="003B2BAC" w:rsidRDefault="00E27179" w:rsidP="00E27179">
            <w:pPr>
              <w:pStyle w:val="Textoindependiente"/>
              <w:spacing w:line="360" w:lineRule="auto"/>
              <w:jc w:val="center"/>
              <w:rPr>
                <w:color w:val="767171"/>
              </w:rPr>
            </w:pPr>
            <w:r w:rsidRPr="003B2BAC">
              <w:rPr>
                <w:color w:val="767171"/>
              </w:rPr>
              <w:lastRenderedPageBreak/>
              <w:t>15383</w:t>
            </w:r>
          </w:p>
        </w:tc>
        <w:tc>
          <w:tcPr>
            <w:tcW w:w="5380" w:type="dxa"/>
          </w:tcPr>
          <w:p w14:paraId="1141D5C1"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w:t>
            </w:r>
            <w:proofErr w:type="spellStart"/>
            <w:r w:rsidRPr="003B2BAC">
              <w:rPr>
                <w:color w:val="767171"/>
              </w:rPr>
              <w:t>Ayudantia</w:t>
            </w:r>
            <w:proofErr w:type="spellEnd"/>
            <w:r>
              <w:rPr>
                <w:color w:val="767171"/>
              </w:rPr>
              <w:t xml:space="preserve"> del </w:t>
            </w:r>
            <w:proofErr w:type="spellStart"/>
            <w:r w:rsidRPr="003B2BAC">
              <w:rPr>
                <w:color w:val="767171"/>
              </w:rPr>
              <w:t>Mopc</w:t>
            </w:r>
            <w:proofErr w:type="spellEnd"/>
            <w:r w:rsidRPr="003B2BAC">
              <w:rPr>
                <w:color w:val="767171"/>
              </w:rPr>
              <w:t>,</w:t>
            </w:r>
            <w:r>
              <w:rPr>
                <w:color w:val="767171"/>
              </w:rPr>
              <w:t xml:space="preserve"> en el </w:t>
            </w:r>
            <w:r w:rsidRPr="003B2BAC">
              <w:rPr>
                <w:color w:val="767171"/>
              </w:rPr>
              <w:t xml:space="preserve">Municipio </w:t>
            </w:r>
            <w:proofErr w:type="spellStart"/>
            <w:r w:rsidRPr="003B2BAC">
              <w:rPr>
                <w:color w:val="767171"/>
              </w:rPr>
              <w:t>Salvaleón</w:t>
            </w:r>
            <w:proofErr w:type="spellEnd"/>
            <w:r>
              <w:rPr>
                <w:color w:val="767171"/>
              </w:rPr>
              <w:t xml:space="preserve"> de Higüey, la </w:t>
            </w:r>
            <w:r w:rsidRPr="003B2BAC">
              <w:rPr>
                <w:color w:val="767171"/>
              </w:rPr>
              <w:t>Altagracia</w:t>
            </w:r>
          </w:p>
        </w:tc>
        <w:tc>
          <w:tcPr>
            <w:tcW w:w="2186" w:type="dxa"/>
            <w:vAlign w:val="center"/>
          </w:tcPr>
          <w:p w14:paraId="25B207DC" w14:textId="77777777" w:rsidR="00E27179" w:rsidRPr="003B2BAC" w:rsidRDefault="00E27179" w:rsidP="00E27179">
            <w:pPr>
              <w:pStyle w:val="Textoindependiente"/>
              <w:spacing w:line="360" w:lineRule="auto"/>
              <w:jc w:val="center"/>
              <w:rPr>
                <w:color w:val="767171"/>
              </w:rPr>
            </w:pPr>
            <w:r w:rsidRPr="003B2BAC">
              <w:rPr>
                <w:color w:val="767171"/>
              </w:rPr>
              <w:t>11,836,968.51</w:t>
            </w:r>
          </w:p>
        </w:tc>
      </w:tr>
      <w:tr w:rsidR="00E27179" w:rsidRPr="003B2BAC" w14:paraId="27F6BEB9" w14:textId="77777777" w:rsidTr="00E27179">
        <w:trPr>
          <w:cantSplit/>
        </w:trPr>
        <w:tc>
          <w:tcPr>
            <w:tcW w:w="996" w:type="dxa"/>
            <w:vAlign w:val="center"/>
          </w:tcPr>
          <w:p w14:paraId="055D9DD5" w14:textId="77777777" w:rsidR="00E27179" w:rsidRPr="003B2BAC" w:rsidRDefault="00E27179" w:rsidP="00E27179">
            <w:pPr>
              <w:pStyle w:val="Textoindependiente"/>
              <w:spacing w:line="360" w:lineRule="auto"/>
              <w:jc w:val="center"/>
              <w:rPr>
                <w:color w:val="767171"/>
              </w:rPr>
            </w:pPr>
            <w:r w:rsidRPr="003B2BAC">
              <w:rPr>
                <w:color w:val="767171"/>
              </w:rPr>
              <w:t>15384</w:t>
            </w:r>
          </w:p>
        </w:tc>
        <w:tc>
          <w:tcPr>
            <w:tcW w:w="5380" w:type="dxa"/>
          </w:tcPr>
          <w:p w14:paraId="737C9A37"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w:t>
            </w:r>
            <w:proofErr w:type="spellStart"/>
            <w:r w:rsidRPr="003B2BAC">
              <w:rPr>
                <w:color w:val="767171"/>
              </w:rPr>
              <w:t>Ayudantia</w:t>
            </w:r>
            <w:proofErr w:type="spellEnd"/>
            <w:r>
              <w:rPr>
                <w:color w:val="767171"/>
              </w:rPr>
              <w:t xml:space="preserve"> del </w:t>
            </w:r>
            <w:r w:rsidRPr="003B2BAC">
              <w:rPr>
                <w:color w:val="767171"/>
              </w:rPr>
              <w:t xml:space="preserve"> </w:t>
            </w:r>
            <w:proofErr w:type="spellStart"/>
            <w:r w:rsidRPr="003B2BAC">
              <w:rPr>
                <w:color w:val="767171"/>
              </w:rPr>
              <w:t>Mopc</w:t>
            </w:r>
            <w:proofErr w:type="spellEnd"/>
            <w:r>
              <w:rPr>
                <w:color w:val="767171"/>
              </w:rPr>
              <w:t xml:space="preserve"> en el </w:t>
            </w:r>
            <w:r w:rsidRPr="003B2BAC">
              <w:rPr>
                <w:color w:val="767171"/>
              </w:rPr>
              <w:t>Municipio Hato Mayor</w:t>
            </w:r>
            <w:r>
              <w:rPr>
                <w:color w:val="767171"/>
              </w:rPr>
              <w:t xml:space="preserve"> del </w:t>
            </w:r>
            <w:r w:rsidRPr="003B2BAC">
              <w:rPr>
                <w:color w:val="767171"/>
              </w:rPr>
              <w:t>Rey, Provincia</w:t>
            </w:r>
            <w:r>
              <w:rPr>
                <w:color w:val="767171"/>
              </w:rPr>
              <w:t xml:space="preserve"> de </w:t>
            </w:r>
            <w:r w:rsidRPr="003B2BAC">
              <w:rPr>
                <w:color w:val="767171"/>
              </w:rPr>
              <w:t>Hato Mayor</w:t>
            </w:r>
          </w:p>
        </w:tc>
        <w:tc>
          <w:tcPr>
            <w:tcW w:w="2186" w:type="dxa"/>
            <w:vAlign w:val="center"/>
          </w:tcPr>
          <w:p w14:paraId="0E3525C5" w14:textId="77777777" w:rsidR="00E27179" w:rsidRPr="003B2BAC" w:rsidRDefault="00E27179" w:rsidP="00E27179">
            <w:pPr>
              <w:pStyle w:val="Textoindependiente"/>
              <w:spacing w:line="360" w:lineRule="auto"/>
              <w:jc w:val="center"/>
              <w:rPr>
                <w:color w:val="767171"/>
              </w:rPr>
            </w:pPr>
            <w:r w:rsidRPr="003B2BAC">
              <w:rPr>
                <w:color w:val="767171"/>
              </w:rPr>
              <w:t>7,517,059.20</w:t>
            </w:r>
          </w:p>
        </w:tc>
      </w:tr>
      <w:tr w:rsidR="00E27179" w:rsidRPr="003B2BAC" w14:paraId="7367C085" w14:textId="77777777" w:rsidTr="00E27179">
        <w:trPr>
          <w:cantSplit/>
        </w:trPr>
        <w:tc>
          <w:tcPr>
            <w:tcW w:w="996" w:type="dxa"/>
            <w:vAlign w:val="center"/>
          </w:tcPr>
          <w:p w14:paraId="3FFF95F9" w14:textId="77777777" w:rsidR="00E27179" w:rsidRPr="003B2BAC" w:rsidRDefault="00E27179" w:rsidP="00E27179">
            <w:pPr>
              <w:pStyle w:val="Textoindependiente"/>
              <w:spacing w:line="360" w:lineRule="auto"/>
              <w:jc w:val="center"/>
              <w:rPr>
                <w:color w:val="767171"/>
              </w:rPr>
            </w:pPr>
            <w:r w:rsidRPr="003B2BAC">
              <w:rPr>
                <w:color w:val="767171"/>
              </w:rPr>
              <w:t>15386</w:t>
            </w:r>
          </w:p>
        </w:tc>
        <w:tc>
          <w:tcPr>
            <w:tcW w:w="5380" w:type="dxa"/>
          </w:tcPr>
          <w:p w14:paraId="4B29585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Jaquimeyes</w:t>
            </w:r>
            <w:proofErr w:type="spellEnd"/>
            <w:r w:rsidRPr="003B2BAC">
              <w:rPr>
                <w:color w:val="767171"/>
              </w:rPr>
              <w:t>, Provincia Barahona</w:t>
            </w:r>
          </w:p>
        </w:tc>
        <w:tc>
          <w:tcPr>
            <w:tcW w:w="2186" w:type="dxa"/>
            <w:vAlign w:val="center"/>
          </w:tcPr>
          <w:p w14:paraId="0C2E9DC8" w14:textId="77777777" w:rsidR="00E27179" w:rsidRPr="003B2BAC" w:rsidRDefault="00E27179" w:rsidP="00E27179">
            <w:pPr>
              <w:pStyle w:val="Textoindependiente"/>
              <w:spacing w:line="360" w:lineRule="auto"/>
              <w:jc w:val="center"/>
              <w:rPr>
                <w:color w:val="767171"/>
              </w:rPr>
            </w:pPr>
            <w:r w:rsidRPr="003B2BAC">
              <w:rPr>
                <w:color w:val="767171"/>
              </w:rPr>
              <w:t>15,235,193.26</w:t>
            </w:r>
          </w:p>
        </w:tc>
      </w:tr>
      <w:tr w:rsidR="00E27179" w:rsidRPr="003B2BAC" w14:paraId="432F7132" w14:textId="77777777" w:rsidTr="00E27179">
        <w:trPr>
          <w:cantSplit/>
        </w:trPr>
        <w:tc>
          <w:tcPr>
            <w:tcW w:w="996" w:type="dxa"/>
            <w:vAlign w:val="center"/>
          </w:tcPr>
          <w:p w14:paraId="6E51975D" w14:textId="77777777" w:rsidR="00E27179" w:rsidRPr="003B2BAC" w:rsidRDefault="00E27179" w:rsidP="00E27179">
            <w:pPr>
              <w:pStyle w:val="Textoindependiente"/>
              <w:spacing w:line="360" w:lineRule="auto"/>
              <w:jc w:val="center"/>
              <w:rPr>
                <w:color w:val="767171"/>
              </w:rPr>
            </w:pPr>
            <w:r w:rsidRPr="003B2BAC">
              <w:rPr>
                <w:color w:val="767171"/>
              </w:rPr>
              <w:t>15387</w:t>
            </w:r>
          </w:p>
        </w:tc>
        <w:tc>
          <w:tcPr>
            <w:tcW w:w="5380" w:type="dxa"/>
          </w:tcPr>
          <w:p w14:paraId="4B28BE1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la </w:t>
            </w:r>
            <w:proofErr w:type="spellStart"/>
            <w:r w:rsidRPr="003B2BAC">
              <w:rPr>
                <w:color w:val="767171"/>
              </w:rPr>
              <w:t>Cienaga</w:t>
            </w:r>
            <w:proofErr w:type="spellEnd"/>
            <w:r w:rsidRPr="003B2BAC">
              <w:rPr>
                <w:color w:val="767171"/>
              </w:rPr>
              <w:t>, Provincia Barahona</w:t>
            </w:r>
          </w:p>
        </w:tc>
        <w:tc>
          <w:tcPr>
            <w:tcW w:w="2186" w:type="dxa"/>
            <w:vAlign w:val="center"/>
          </w:tcPr>
          <w:p w14:paraId="7511B3E6" w14:textId="77777777" w:rsidR="00E27179" w:rsidRPr="003B2BAC" w:rsidRDefault="00E27179" w:rsidP="00E27179">
            <w:pPr>
              <w:pStyle w:val="Textoindependiente"/>
              <w:spacing w:line="360" w:lineRule="auto"/>
              <w:jc w:val="center"/>
              <w:rPr>
                <w:color w:val="767171"/>
              </w:rPr>
            </w:pPr>
            <w:r w:rsidRPr="003B2BAC">
              <w:rPr>
                <w:color w:val="767171"/>
              </w:rPr>
              <w:t>33,937,524.81</w:t>
            </w:r>
          </w:p>
        </w:tc>
      </w:tr>
      <w:tr w:rsidR="00E27179" w:rsidRPr="003B2BAC" w14:paraId="563B33B2" w14:textId="77777777" w:rsidTr="00E27179">
        <w:trPr>
          <w:cantSplit/>
        </w:trPr>
        <w:tc>
          <w:tcPr>
            <w:tcW w:w="996" w:type="dxa"/>
            <w:vAlign w:val="center"/>
          </w:tcPr>
          <w:p w14:paraId="0E1661B6" w14:textId="77777777" w:rsidR="00E27179" w:rsidRPr="003B2BAC" w:rsidRDefault="00E27179" w:rsidP="00E27179">
            <w:pPr>
              <w:pStyle w:val="Textoindependiente"/>
              <w:spacing w:line="360" w:lineRule="auto"/>
              <w:jc w:val="center"/>
              <w:rPr>
                <w:color w:val="767171"/>
              </w:rPr>
            </w:pPr>
            <w:r w:rsidRPr="003B2BAC">
              <w:rPr>
                <w:color w:val="767171"/>
              </w:rPr>
              <w:t>15388</w:t>
            </w:r>
          </w:p>
        </w:tc>
        <w:tc>
          <w:tcPr>
            <w:tcW w:w="5380" w:type="dxa"/>
          </w:tcPr>
          <w:p w14:paraId="0BAF2EB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Villa Jaragua, Provincia Bahoruco</w:t>
            </w:r>
          </w:p>
        </w:tc>
        <w:tc>
          <w:tcPr>
            <w:tcW w:w="2186" w:type="dxa"/>
            <w:vAlign w:val="center"/>
          </w:tcPr>
          <w:p w14:paraId="5AA06478" w14:textId="77777777" w:rsidR="00E27179" w:rsidRPr="003B2BAC" w:rsidRDefault="00E27179" w:rsidP="00E27179">
            <w:pPr>
              <w:pStyle w:val="Textoindependiente"/>
              <w:spacing w:line="360" w:lineRule="auto"/>
              <w:jc w:val="center"/>
              <w:rPr>
                <w:color w:val="767171"/>
              </w:rPr>
            </w:pPr>
            <w:r w:rsidRPr="003B2BAC">
              <w:rPr>
                <w:color w:val="767171"/>
              </w:rPr>
              <w:t>31,420,145.58</w:t>
            </w:r>
          </w:p>
        </w:tc>
      </w:tr>
      <w:tr w:rsidR="00E27179" w:rsidRPr="003B2BAC" w14:paraId="2DC00CDF" w14:textId="77777777" w:rsidTr="00E27179">
        <w:trPr>
          <w:cantSplit/>
        </w:trPr>
        <w:tc>
          <w:tcPr>
            <w:tcW w:w="996" w:type="dxa"/>
            <w:vAlign w:val="center"/>
          </w:tcPr>
          <w:p w14:paraId="383B2747" w14:textId="77777777" w:rsidR="00E27179" w:rsidRPr="003B2BAC" w:rsidRDefault="00E27179" w:rsidP="00E27179">
            <w:pPr>
              <w:pStyle w:val="Textoindependiente"/>
              <w:spacing w:line="360" w:lineRule="auto"/>
              <w:jc w:val="center"/>
              <w:rPr>
                <w:color w:val="767171"/>
              </w:rPr>
            </w:pPr>
            <w:r w:rsidRPr="003B2BAC">
              <w:rPr>
                <w:color w:val="767171"/>
              </w:rPr>
              <w:t>15389</w:t>
            </w:r>
          </w:p>
        </w:tc>
        <w:tc>
          <w:tcPr>
            <w:tcW w:w="5380" w:type="dxa"/>
          </w:tcPr>
          <w:p w14:paraId="505EB30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proofErr w:type="spellStart"/>
            <w:r w:rsidRPr="003B2BAC">
              <w:rPr>
                <w:color w:val="767171"/>
              </w:rPr>
              <w:t>Galvan</w:t>
            </w:r>
            <w:proofErr w:type="spellEnd"/>
            <w:r w:rsidRPr="003B2BAC">
              <w:rPr>
                <w:color w:val="767171"/>
              </w:rPr>
              <w:t>, Provincia Bahoruco</w:t>
            </w:r>
          </w:p>
        </w:tc>
        <w:tc>
          <w:tcPr>
            <w:tcW w:w="2186" w:type="dxa"/>
            <w:vAlign w:val="center"/>
          </w:tcPr>
          <w:p w14:paraId="5C07AE8C" w14:textId="77777777" w:rsidR="00E27179" w:rsidRPr="003B2BAC" w:rsidRDefault="00E27179" w:rsidP="00E27179">
            <w:pPr>
              <w:pStyle w:val="Textoindependiente"/>
              <w:spacing w:line="360" w:lineRule="auto"/>
              <w:jc w:val="center"/>
              <w:rPr>
                <w:color w:val="767171"/>
              </w:rPr>
            </w:pPr>
            <w:r w:rsidRPr="003B2BAC">
              <w:rPr>
                <w:color w:val="767171"/>
              </w:rPr>
              <w:t>34,454,889.94</w:t>
            </w:r>
          </w:p>
        </w:tc>
      </w:tr>
      <w:tr w:rsidR="00E27179" w:rsidRPr="003B2BAC" w14:paraId="76837589" w14:textId="77777777" w:rsidTr="00E27179">
        <w:trPr>
          <w:cantSplit/>
        </w:trPr>
        <w:tc>
          <w:tcPr>
            <w:tcW w:w="996" w:type="dxa"/>
            <w:vAlign w:val="center"/>
          </w:tcPr>
          <w:p w14:paraId="3BBAA2F3" w14:textId="77777777" w:rsidR="00E27179" w:rsidRPr="003B2BAC" w:rsidRDefault="00E27179" w:rsidP="00E27179">
            <w:pPr>
              <w:pStyle w:val="Textoindependiente"/>
              <w:spacing w:line="360" w:lineRule="auto"/>
              <w:jc w:val="center"/>
              <w:rPr>
                <w:color w:val="767171"/>
              </w:rPr>
            </w:pPr>
            <w:r w:rsidRPr="003B2BAC">
              <w:rPr>
                <w:color w:val="767171"/>
              </w:rPr>
              <w:t>15390</w:t>
            </w:r>
          </w:p>
        </w:tc>
        <w:tc>
          <w:tcPr>
            <w:tcW w:w="5380" w:type="dxa"/>
          </w:tcPr>
          <w:p w14:paraId="020A194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Banica</w:t>
            </w:r>
            <w:proofErr w:type="spellEnd"/>
            <w:r w:rsidRPr="003B2BAC">
              <w:rPr>
                <w:color w:val="767171"/>
              </w:rPr>
              <w:t xml:space="preserve">, Provincia </w:t>
            </w:r>
            <w:proofErr w:type="spellStart"/>
            <w:r w:rsidRPr="003B2BAC">
              <w:rPr>
                <w:color w:val="767171"/>
              </w:rPr>
              <w:t>Elias</w:t>
            </w:r>
            <w:proofErr w:type="spellEnd"/>
            <w:r w:rsidRPr="003B2BAC">
              <w:rPr>
                <w:color w:val="767171"/>
              </w:rPr>
              <w:t xml:space="preserve"> Piña</w:t>
            </w:r>
          </w:p>
        </w:tc>
        <w:tc>
          <w:tcPr>
            <w:tcW w:w="2186" w:type="dxa"/>
            <w:vAlign w:val="center"/>
          </w:tcPr>
          <w:p w14:paraId="58775EFA" w14:textId="77777777" w:rsidR="00E27179" w:rsidRPr="003B2BAC" w:rsidRDefault="00E27179" w:rsidP="00E27179">
            <w:pPr>
              <w:pStyle w:val="Textoindependiente"/>
              <w:spacing w:line="360" w:lineRule="auto"/>
              <w:jc w:val="center"/>
              <w:rPr>
                <w:color w:val="767171"/>
              </w:rPr>
            </w:pPr>
            <w:r w:rsidRPr="003B2BAC">
              <w:rPr>
                <w:color w:val="767171"/>
              </w:rPr>
              <w:t>29,813,567.81</w:t>
            </w:r>
          </w:p>
        </w:tc>
      </w:tr>
      <w:tr w:rsidR="00E27179" w:rsidRPr="003B2BAC" w14:paraId="35AA912B" w14:textId="77777777" w:rsidTr="00E27179">
        <w:trPr>
          <w:cantSplit/>
        </w:trPr>
        <w:tc>
          <w:tcPr>
            <w:tcW w:w="996" w:type="dxa"/>
            <w:vAlign w:val="center"/>
          </w:tcPr>
          <w:p w14:paraId="2C40FC03" w14:textId="77777777" w:rsidR="00E27179" w:rsidRPr="003B2BAC" w:rsidRDefault="00E27179" w:rsidP="00E27179">
            <w:pPr>
              <w:pStyle w:val="Textoindependiente"/>
              <w:spacing w:line="360" w:lineRule="auto"/>
              <w:jc w:val="center"/>
              <w:rPr>
                <w:color w:val="767171"/>
              </w:rPr>
            </w:pPr>
            <w:r w:rsidRPr="003B2BAC">
              <w:rPr>
                <w:color w:val="767171"/>
              </w:rPr>
              <w:t>15391</w:t>
            </w:r>
          </w:p>
        </w:tc>
        <w:tc>
          <w:tcPr>
            <w:tcW w:w="5380" w:type="dxa"/>
          </w:tcPr>
          <w:p w14:paraId="5410C0A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el </w:t>
            </w:r>
            <w:r w:rsidRPr="003B2BAC">
              <w:rPr>
                <w:color w:val="767171"/>
              </w:rPr>
              <w:t xml:space="preserve">Llano, Provincia </w:t>
            </w:r>
            <w:proofErr w:type="spellStart"/>
            <w:r w:rsidRPr="003B2BAC">
              <w:rPr>
                <w:color w:val="767171"/>
              </w:rPr>
              <w:t>Elias</w:t>
            </w:r>
            <w:proofErr w:type="spellEnd"/>
            <w:r w:rsidRPr="003B2BAC">
              <w:rPr>
                <w:color w:val="767171"/>
              </w:rPr>
              <w:t xml:space="preserve"> Piña</w:t>
            </w:r>
          </w:p>
        </w:tc>
        <w:tc>
          <w:tcPr>
            <w:tcW w:w="2186" w:type="dxa"/>
            <w:vAlign w:val="center"/>
          </w:tcPr>
          <w:p w14:paraId="21BB9E09" w14:textId="77777777" w:rsidR="00E27179" w:rsidRPr="003B2BAC" w:rsidRDefault="00E27179" w:rsidP="00E27179">
            <w:pPr>
              <w:pStyle w:val="Textoindependiente"/>
              <w:spacing w:line="360" w:lineRule="auto"/>
              <w:jc w:val="center"/>
              <w:rPr>
                <w:color w:val="767171"/>
              </w:rPr>
            </w:pPr>
            <w:r w:rsidRPr="003B2BAC">
              <w:rPr>
                <w:color w:val="767171"/>
              </w:rPr>
              <w:t>19,672,785.92</w:t>
            </w:r>
          </w:p>
        </w:tc>
      </w:tr>
      <w:tr w:rsidR="00E27179" w:rsidRPr="003B2BAC" w14:paraId="271F4551" w14:textId="77777777" w:rsidTr="00E27179">
        <w:trPr>
          <w:cantSplit/>
        </w:trPr>
        <w:tc>
          <w:tcPr>
            <w:tcW w:w="996" w:type="dxa"/>
            <w:vAlign w:val="center"/>
          </w:tcPr>
          <w:p w14:paraId="6B8FE68D" w14:textId="77777777" w:rsidR="00E27179" w:rsidRPr="003B2BAC" w:rsidRDefault="00E27179" w:rsidP="00E27179">
            <w:pPr>
              <w:pStyle w:val="Textoindependiente"/>
              <w:spacing w:line="360" w:lineRule="auto"/>
              <w:jc w:val="center"/>
              <w:rPr>
                <w:color w:val="767171"/>
              </w:rPr>
            </w:pPr>
            <w:r w:rsidRPr="003B2BAC">
              <w:rPr>
                <w:color w:val="767171"/>
              </w:rPr>
              <w:t>15392</w:t>
            </w:r>
          </w:p>
        </w:tc>
        <w:tc>
          <w:tcPr>
            <w:tcW w:w="5380" w:type="dxa"/>
          </w:tcPr>
          <w:p w14:paraId="0A8C977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el </w:t>
            </w:r>
            <w:r w:rsidRPr="003B2BAC">
              <w:rPr>
                <w:color w:val="767171"/>
              </w:rPr>
              <w:t>Pino, Provincia Dajabón</w:t>
            </w:r>
          </w:p>
        </w:tc>
        <w:tc>
          <w:tcPr>
            <w:tcW w:w="2186" w:type="dxa"/>
            <w:vAlign w:val="center"/>
          </w:tcPr>
          <w:p w14:paraId="4E9AE3BA" w14:textId="77777777" w:rsidR="00E27179" w:rsidRPr="003B2BAC" w:rsidRDefault="00E27179" w:rsidP="00E27179">
            <w:pPr>
              <w:pStyle w:val="Textoindependiente"/>
              <w:spacing w:line="360" w:lineRule="auto"/>
              <w:jc w:val="center"/>
              <w:rPr>
                <w:color w:val="767171"/>
              </w:rPr>
            </w:pPr>
            <w:r w:rsidRPr="003B2BAC">
              <w:rPr>
                <w:color w:val="767171"/>
              </w:rPr>
              <w:t>33,243,421.92</w:t>
            </w:r>
          </w:p>
        </w:tc>
      </w:tr>
      <w:tr w:rsidR="00E27179" w:rsidRPr="003B2BAC" w14:paraId="702FCB71" w14:textId="77777777" w:rsidTr="00E27179">
        <w:trPr>
          <w:cantSplit/>
        </w:trPr>
        <w:tc>
          <w:tcPr>
            <w:tcW w:w="996" w:type="dxa"/>
            <w:vAlign w:val="center"/>
          </w:tcPr>
          <w:p w14:paraId="75B2F9BB" w14:textId="77777777" w:rsidR="00E27179" w:rsidRPr="003B2BAC" w:rsidRDefault="00E27179" w:rsidP="00E27179">
            <w:pPr>
              <w:pStyle w:val="Textoindependiente"/>
              <w:spacing w:line="360" w:lineRule="auto"/>
              <w:jc w:val="center"/>
              <w:rPr>
                <w:color w:val="767171"/>
              </w:rPr>
            </w:pPr>
            <w:r w:rsidRPr="003B2BAC">
              <w:rPr>
                <w:color w:val="767171"/>
              </w:rPr>
              <w:t>15393</w:t>
            </w:r>
          </w:p>
        </w:tc>
        <w:tc>
          <w:tcPr>
            <w:tcW w:w="5380" w:type="dxa"/>
          </w:tcPr>
          <w:p w14:paraId="6E237BC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Río </w:t>
            </w:r>
            <w:r w:rsidRPr="003B2BAC">
              <w:rPr>
                <w:color w:val="767171"/>
              </w:rPr>
              <w:t xml:space="preserve">San Juan Provincia María Trinidad Sánchez  </w:t>
            </w:r>
          </w:p>
        </w:tc>
        <w:tc>
          <w:tcPr>
            <w:tcW w:w="2186" w:type="dxa"/>
            <w:vAlign w:val="center"/>
          </w:tcPr>
          <w:p w14:paraId="62519E39" w14:textId="77777777" w:rsidR="00E27179" w:rsidRPr="003B2BAC" w:rsidRDefault="00E27179" w:rsidP="00E27179">
            <w:pPr>
              <w:pStyle w:val="Textoindependiente"/>
              <w:spacing w:line="360" w:lineRule="auto"/>
              <w:jc w:val="center"/>
              <w:rPr>
                <w:color w:val="767171"/>
              </w:rPr>
            </w:pPr>
            <w:r w:rsidRPr="003B2BAC">
              <w:rPr>
                <w:color w:val="767171"/>
              </w:rPr>
              <w:t>16,215,886.55</w:t>
            </w:r>
          </w:p>
        </w:tc>
      </w:tr>
      <w:tr w:rsidR="00E27179" w:rsidRPr="003B2BAC" w14:paraId="5570CB13" w14:textId="77777777" w:rsidTr="00E27179">
        <w:trPr>
          <w:cantSplit/>
        </w:trPr>
        <w:tc>
          <w:tcPr>
            <w:tcW w:w="996" w:type="dxa"/>
            <w:vAlign w:val="center"/>
          </w:tcPr>
          <w:p w14:paraId="749CACFA" w14:textId="77777777" w:rsidR="00E27179" w:rsidRPr="003B2BAC" w:rsidRDefault="00E27179" w:rsidP="00E27179">
            <w:pPr>
              <w:pStyle w:val="Textoindependiente"/>
              <w:spacing w:line="360" w:lineRule="auto"/>
              <w:jc w:val="center"/>
              <w:rPr>
                <w:color w:val="767171"/>
              </w:rPr>
            </w:pPr>
            <w:r w:rsidRPr="003B2BAC">
              <w:rPr>
                <w:color w:val="767171"/>
              </w:rPr>
              <w:t>15394</w:t>
            </w:r>
          </w:p>
        </w:tc>
        <w:tc>
          <w:tcPr>
            <w:tcW w:w="5380" w:type="dxa"/>
          </w:tcPr>
          <w:p w14:paraId="39A4E7A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Loma</w:t>
            </w:r>
            <w:r>
              <w:rPr>
                <w:color w:val="767171"/>
              </w:rPr>
              <w:t xml:space="preserve"> de </w:t>
            </w:r>
            <w:r w:rsidRPr="003B2BAC">
              <w:rPr>
                <w:color w:val="767171"/>
              </w:rPr>
              <w:t>Cabrera, Provincia Dajabón</w:t>
            </w:r>
          </w:p>
        </w:tc>
        <w:tc>
          <w:tcPr>
            <w:tcW w:w="2186" w:type="dxa"/>
            <w:vAlign w:val="center"/>
          </w:tcPr>
          <w:p w14:paraId="06571296" w14:textId="77777777" w:rsidR="00E27179" w:rsidRPr="003B2BAC" w:rsidRDefault="00E27179" w:rsidP="00E27179">
            <w:pPr>
              <w:pStyle w:val="Textoindependiente"/>
              <w:spacing w:line="360" w:lineRule="auto"/>
              <w:jc w:val="center"/>
              <w:rPr>
                <w:color w:val="767171"/>
              </w:rPr>
            </w:pPr>
            <w:r w:rsidRPr="003B2BAC">
              <w:rPr>
                <w:color w:val="767171"/>
              </w:rPr>
              <w:t>62,324,113.33</w:t>
            </w:r>
          </w:p>
        </w:tc>
      </w:tr>
      <w:tr w:rsidR="00E27179" w:rsidRPr="003B2BAC" w14:paraId="1095CF44" w14:textId="77777777" w:rsidTr="00E27179">
        <w:trPr>
          <w:cantSplit/>
        </w:trPr>
        <w:tc>
          <w:tcPr>
            <w:tcW w:w="996" w:type="dxa"/>
            <w:vAlign w:val="center"/>
          </w:tcPr>
          <w:p w14:paraId="632B75C9" w14:textId="77777777" w:rsidR="00E27179" w:rsidRPr="003B2BAC" w:rsidRDefault="00E27179" w:rsidP="00E27179">
            <w:pPr>
              <w:pStyle w:val="Textoindependiente"/>
              <w:spacing w:line="360" w:lineRule="auto"/>
              <w:jc w:val="center"/>
              <w:rPr>
                <w:color w:val="767171"/>
              </w:rPr>
            </w:pPr>
            <w:r w:rsidRPr="003B2BAC">
              <w:rPr>
                <w:color w:val="767171"/>
              </w:rPr>
              <w:t>15395</w:t>
            </w:r>
          </w:p>
        </w:tc>
        <w:tc>
          <w:tcPr>
            <w:tcW w:w="5380" w:type="dxa"/>
          </w:tcPr>
          <w:p w14:paraId="155290B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Sánchez, Provincia Samaná </w:t>
            </w:r>
          </w:p>
        </w:tc>
        <w:tc>
          <w:tcPr>
            <w:tcW w:w="2186" w:type="dxa"/>
            <w:vAlign w:val="center"/>
          </w:tcPr>
          <w:p w14:paraId="1B867727" w14:textId="77777777" w:rsidR="00E27179" w:rsidRPr="003B2BAC" w:rsidRDefault="00E27179" w:rsidP="00E27179">
            <w:pPr>
              <w:pStyle w:val="Textoindependiente"/>
              <w:spacing w:line="360" w:lineRule="auto"/>
              <w:jc w:val="center"/>
              <w:rPr>
                <w:color w:val="767171"/>
              </w:rPr>
            </w:pPr>
            <w:r w:rsidRPr="003B2BAC">
              <w:rPr>
                <w:color w:val="767171"/>
              </w:rPr>
              <w:t>40,806,356.47</w:t>
            </w:r>
          </w:p>
        </w:tc>
      </w:tr>
      <w:tr w:rsidR="00E27179" w:rsidRPr="003B2BAC" w14:paraId="06E89DD8" w14:textId="77777777" w:rsidTr="00E27179">
        <w:trPr>
          <w:cantSplit/>
        </w:trPr>
        <w:tc>
          <w:tcPr>
            <w:tcW w:w="996" w:type="dxa"/>
            <w:vAlign w:val="center"/>
          </w:tcPr>
          <w:p w14:paraId="5E3D0ABD" w14:textId="77777777" w:rsidR="00E27179" w:rsidRPr="003B2BAC" w:rsidRDefault="00E27179" w:rsidP="00E27179">
            <w:pPr>
              <w:pStyle w:val="Textoindependiente"/>
              <w:spacing w:line="360" w:lineRule="auto"/>
              <w:jc w:val="center"/>
              <w:rPr>
                <w:color w:val="767171"/>
              </w:rPr>
            </w:pPr>
            <w:r w:rsidRPr="003B2BAC">
              <w:rPr>
                <w:color w:val="767171"/>
              </w:rPr>
              <w:t>15396</w:t>
            </w:r>
          </w:p>
        </w:tc>
        <w:tc>
          <w:tcPr>
            <w:tcW w:w="5380" w:type="dxa"/>
          </w:tcPr>
          <w:p w14:paraId="66D1E6D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Partido, Provincia Dajabón</w:t>
            </w:r>
          </w:p>
        </w:tc>
        <w:tc>
          <w:tcPr>
            <w:tcW w:w="2186" w:type="dxa"/>
            <w:vAlign w:val="center"/>
          </w:tcPr>
          <w:p w14:paraId="1D920C25" w14:textId="77777777" w:rsidR="00E27179" w:rsidRPr="003B2BAC" w:rsidRDefault="00E27179" w:rsidP="00E27179">
            <w:pPr>
              <w:pStyle w:val="Textoindependiente"/>
              <w:spacing w:line="360" w:lineRule="auto"/>
              <w:jc w:val="center"/>
              <w:rPr>
                <w:color w:val="767171"/>
              </w:rPr>
            </w:pPr>
            <w:r w:rsidRPr="003B2BAC">
              <w:rPr>
                <w:color w:val="767171"/>
              </w:rPr>
              <w:t>17,933,797.06</w:t>
            </w:r>
          </w:p>
        </w:tc>
      </w:tr>
      <w:tr w:rsidR="00E27179" w:rsidRPr="003B2BAC" w14:paraId="37F02505" w14:textId="77777777" w:rsidTr="00E27179">
        <w:trPr>
          <w:cantSplit/>
        </w:trPr>
        <w:tc>
          <w:tcPr>
            <w:tcW w:w="996" w:type="dxa"/>
            <w:vAlign w:val="center"/>
          </w:tcPr>
          <w:p w14:paraId="24FC1600" w14:textId="77777777" w:rsidR="00E27179" w:rsidRPr="003B2BAC" w:rsidRDefault="00E27179" w:rsidP="00E27179">
            <w:pPr>
              <w:pStyle w:val="Textoindependiente"/>
              <w:spacing w:line="360" w:lineRule="auto"/>
              <w:jc w:val="center"/>
              <w:rPr>
                <w:color w:val="767171"/>
              </w:rPr>
            </w:pPr>
            <w:r w:rsidRPr="003B2BAC">
              <w:rPr>
                <w:color w:val="767171"/>
              </w:rPr>
              <w:t>15397</w:t>
            </w:r>
          </w:p>
        </w:tc>
        <w:tc>
          <w:tcPr>
            <w:tcW w:w="5380" w:type="dxa"/>
          </w:tcPr>
          <w:p w14:paraId="75E4D01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Restauración, Provincia Dajabón</w:t>
            </w:r>
          </w:p>
        </w:tc>
        <w:tc>
          <w:tcPr>
            <w:tcW w:w="2186" w:type="dxa"/>
            <w:vAlign w:val="center"/>
          </w:tcPr>
          <w:p w14:paraId="66111219" w14:textId="77777777" w:rsidR="00E27179" w:rsidRPr="003B2BAC" w:rsidRDefault="00E27179" w:rsidP="00E27179">
            <w:pPr>
              <w:pStyle w:val="Textoindependiente"/>
              <w:spacing w:line="360" w:lineRule="auto"/>
              <w:jc w:val="center"/>
              <w:rPr>
                <w:color w:val="767171"/>
              </w:rPr>
            </w:pPr>
            <w:r w:rsidRPr="003B2BAC">
              <w:rPr>
                <w:color w:val="767171"/>
              </w:rPr>
              <w:t>27,747,236.29</w:t>
            </w:r>
          </w:p>
        </w:tc>
      </w:tr>
      <w:tr w:rsidR="00E27179" w:rsidRPr="003B2BAC" w14:paraId="168553B4" w14:textId="77777777" w:rsidTr="00E27179">
        <w:trPr>
          <w:cantSplit/>
        </w:trPr>
        <w:tc>
          <w:tcPr>
            <w:tcW w:w="996" w:type="dxa"/>
            <w:vAlign w:val="center"/>
          </w:tcPr>
          <w:p w14:paraId="12C905CA" w14:textId="77777777" w:rsidR="00E27179" w:rsidRPr="003B2BAC" w:rsidRDefault="00E27179" w:rsidP="00E27179">
            <w:pPr>
              <w:pStyle w:val="Textoindependiente"/>
              <w:spacing w:line="360" w:lineRule="auto"/>
              <w:jc w:val="center"/>
              <w:rPr>
                <w:color w:val="767171"/>
              </w:rPr>
            </w:pPr>
            <w:r w:rsidRPr="003B2BAC">
              <w:rPr>
                <w:color w:val="767171"/>
              </w:rPr>
              <w:t>15398</w:t>
            </w:r>
          </w:p>
        </w:tc>
        <w:tc>
          <w:tcPr>
            <w:tcW w:w="5380" w:type="dxa"/>
          </w:tcPr>
          <w:p w14:paraId="44EFC91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el </w:t>
            </w:r>
            <w:r w:rsidRPr="003B2BAC">
              <w:rPr>
                <w:color w:val="767171"/>
              </w:rPr>
              <w:t>Valle, Provincia Hato Mayor</w:t>
            </w:r>
          </w:p>
        </w:tc>
        <w:tc>
          <w:tcPr>
            <w:tcW w:w="2186" w:type="dxa"/>
            <w:vAlign w:val="center"/>
          </w:tcPr>
          <w:p w14:paraId="3E030FE3" w14:textId="77777777" w:rsidR="00E27179" w:rsidRPr="003B2BAC" w:rsidRDefault="00E27179" w:rsidP="00E27179">
            <w:pPr>
              <w:pStyle w:val="Textoindependiente"/>
              <w:spacing w:line="360" w:lineRule="auto"/>
              <w:jc w:val="center"/>
              <w:rPr>
                <w:color w:val="767171"/>
              </w:rPr>
            </w:pPr>
            <w:r w:rsidRPr="003B2BAC">
              <w:rPr>
                <w:color w:val="767171"/>
              </w:rPr>
              <w:t>60,128,041.97</w:t>
            </w:r>
          </w:p>
        </w:tc>
      </w:tr>
      <w:tr w:rsidR="00E27179" w:rsidRPr="003B2BAC" w14:paraId="1BBCFD30" w14:textId="77777777" w:rsidTr="00E27179">
        <w:trPr>
          <w:cantSplit/>
        </w:trPr>
        <w:tc>
          <w:tcPr>
            <w:tcW w:w="996" w:type="dxa"/>
            <w:vAlign w:val="center"/>
          </w:tcPr>
          <w:p w14:paraId="13E8EADF" w14:textId="77777777" w:rsidR="00E27179" w:rsidRPr="003B2BAC" w:rsidRDefault="00E27179" w:rsidP="00E27179">
            <w:pPr>
              <w:pStyle w:val="Textoindependiente"/>
              <w:spacing w:line="360" w:lineRule="auto"/>
              <w:jc w:val="center"/>
              <w:rPr>
                <w:color w:val="767171"/>
              </w:rPr>
            </w:pPr>
            <w:r w:rsidRPr="003B2BAC">
              <w:rPr>
                <w:color w:val="767171"/>
              </w:rPr>
              <w:t>15401</w:t>
            </w:r>
          </w:p>
        </w:tc>
        <w:tc>
          <w:tcPr>
            <w:tcW w:w="5380" w:type="dxa"/>
          </w:tcPr>
          <w:p w14:paraId="6987359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Sabana</w:t>
            </w:r>
            <w:r>
              <w:rPr>
                <w:color w:val="767171"/>
              </w:rPr>
              <w:t xml:space="preserve"> la </w:t>
            </w:r>
            <w:r w:rsidRPr="003B2BAC">
              <w:rPr>
                <w:color w:val="767171"/>
              </w:rPr>
              <w:t xml:space="preserve">Mar, Provincia Hato Mayor </w:t>
            </w:r>
          </w:p>
        </w:tc>
        <w:tc>
          <w:tcPr>
            <w:tcW w:w="2186" w:type="dxa"/>
            <w:vAlign w:val="center"/>
          </w:tcPr>
          <w:p w14:paraId="0320C89E" w14:textId="77777777" w:rsidR="00E27179" w:rsidRPr="003B2BAC" w:rsidRDefault="00E27179" w:rsidP="00E27179">
            <w:pPr>
              <w:pStyle w:val="Textoindependiente"/>
              <w:spacing w:line="360" w:lineRule="auto"/>
              <w:jc w:val="center"/>
              <w:rPr>
                <w:color w:val="767171"/>
              </w:rPr>
            </w:pPr>
            <w:r w:rsidRPr="003B2BAC">
              <w:rPr>
                <w:color w:val="767171"/>
              </w:rPr>
              <w:t>128,563,108.28</w:t>
            </w:r>
          </w:p>
        </w:tc>
      </w:tr>
      <w:tr w:rsidR="00E27179" w:rsidRPr="003B2BAC" w14:paraId="14A86C85" w14:textId="77777777" w:rsidTr="00E27179">
        <w:trPr>
          <w:cantSplit/>
        </w:trPr>
        <w:tc>
          <w:tcPr>
            <w:tcW w:w="996" w:type="dxa"/>
            <w:vAlign w:val="center"/>
          </w:tcPr>
          <w:p w14:paraId="3C49DF39" w14:textId="77777777" w:rsidR="00E27179" w:rsidRPr="003B2BAC" w:rsidRDefault="00E27179" w:rsidP="00E27179">
            <w:pPr>
              <w:pStyle w:val="Textoindependiente"/>
              <w:spacing w:line="360" w:lineRule="auto"/>
              <w:jc w:val="center"/>
              <w:rPr>
                <w:color w:val="767171"/>
              </w:rPr>
            </w:pPr>
            <w:r w:rsidRPr="003B2BAC">
              <w:rPr>
                <w:color w:val="767171"/>
              </w:rPr>
              <w:lastRenderedPageBreak/>
              <w:t>15402</w:t>
            </w:r>
          </w:p>
        </w:tc>
        <w:tc>
          <w:tcPr>
            <w:tcW w:w="5380" w:type="dxa"/>
          </w:tcPr>
          <w:p w14:paraId="790574C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Las Matas</w:t>
            </w:r>
            <w:r>
              <w:rPr>
                <w:color w:val="767171"/>
              </w:rPr>
              <w:t xml:space="preserve"> de </w:t>
            </w:r>
            <w:r w:rsidRPr="003B2BAC">
              <w:rPr>
                <w:color w:val="767171"/>
              </w:rPr>
              <w:t>Santa Cruz, Provincia Monte Cristi</w:t>
            </w:r>
          </w:p>
        </w:tc>
        <w:tc>
          <w:tcPr>
            <w:tcW w:w="2186" w:type="dxa"/>
            <w:vAlign w:val="center"/>
          </w:tcPr>
          <w:p w14:paraId="615F00A4" w14:textId="77777777" w:rsidR="00E27179" w:rsidRPr="003B2BAC" w:rsidRDefault="00E27179" w:rsidP="00E27179">
            <w:pPr>
              <w:pStyle w:val="Textoindependiente"/>
              <w:spacing w:line="360" w:lineRule="auto"/>
              <w:jc w:val="center"/>
              <w:rPr>
                <w:color w:val="767171"/>
              </w:rPr>
            </w:pPr>
            <w:r w:rsidRPr="003B2BAC">
              <w:rPr>
                <w:color w:val="767171"/>
              </w:rPr>
              <w:t>70,119,667.13</w:t>
            </w:r>
          </w:p>
        </w:tc>
      </w:tr>
      <w:tr w:rsidR="00E27179" w:rsidRPr="003B2BAC" w14:paraId="5D3197A0" w14:textId="77777777" w:rsidTr="00E27179">
        <w:trPr>
          <w:cantSplit/>
        </w:trPr>
        <w:tc>
          <w:tcPr>
            <w:tcW w:w="996" w:type="dxa"/>
            <w:vAlign w:val="center"/>
          </w:tcPr>
          <w:p w14:paraId="1C57F519" w14:textId="77777777" w:rsidR="00E27179" w:rsidRPr="003B2BAC" w:rsidRDefault="00E27179" w:rsidP="00E27179">
            <w:pPr>
              <w:pStyle w:val="Textoindependiente"/>
              <w:spacing w:line="360" w:lineRule="auto"/>
              <w:jc w:val="center"/>
              <w:rPr>
                <w:color w:val="767171"/>
              </w:rPr>
            </w:pPr>
            <w:r w:rsidRPr="003B2BAC">
              <w:rPr>
                <w:color w:val="767171"/>
              </w:rPr>
              <w:t>15403</w:t>
            </w:r>
          </w:p>
        </w:tc>
        <w:tc>
          <w:tcPr>
            <w:tcW w:w="5380" w:type="dxa"/>
          </w:tcPr>
          <w:p w14:paraId="75627E3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Vallejuelo, Provincia San Juan </w:t>
            </w:r>
          </w:p>
        </w:tc>
        <w:tc>
          <w:tcPr>
            <w:tcW w:w="2186" w:type="dxa"/>
            <w:vAlign w:val="center"/>
          </w:tcPr>
          <w:p w14:paraId="5E903441" w14:textId="77777777" w:rsidR="00E27179" w:rsidRPr="003B2BAC" w:rsidRDefault="00E27179" w:rsidP="00E27179">
            <w:pPr>
              <w:pStyle w:val="Textoindependiente"/>
              <w:spacing w:line="360" w:lineRule="auto"/>
              <w:jc w:val="center"/>
              <w:rPr>
                <w:color w:val="767171"/>
              </w:rPr>
            </w:pPr>
            <w:r w:rsidRPr="003B2BAC">
              <w:rPr>
                <w:color w:val="767171"/>
              </w:rPr>
              <w:t>19,636,158.60</w:t>
            </w:r>
          </w:p>
        </w:tc>
      </w:tr>
      <w:tr w:rsidR="00E27179" w:rsidRPr="003B2BAC" w14:paraId="63221724" w14:textId="77777777" w:rsidTr="00E27179">
        <w:trPr>
          <w:cantSplit/>
        </w:trPr>
        <w:tc>
          <w:tcPr>
            <w:tcW w:w="996" w:type="dxa"/>
            <w:vAlign w:val="center"/>
          </w:tcPr>
          <w:p w14:paraId="5292B22F" w14:textId="77777777" w:rsidR="00E27179" w:rsidRPr="003B2BAC" w:rsidRDefault="00E27179" w:rsidP="00E27179">
            <w:pPr>
              <w:pStyle w:val="Textoindependiente"/>
              <w:spacing w:line="360" w:lineRule="auto"/>
              <w:jc w:val="center"/>
              <w:rPr>
                <w:color w:val="767171"/>
              </w:rPr>
            </w:pPr>
            <w:r w:rsidRPr="003B2BAC">
              <w:rPr>
                <w:color w:val="767171"/>
              </w:rPr>
              <w:t>15404</w:t>
            </w:r>
          </w:p>
        </w:tc>
        <w:tc>
          <w:tcPr>
            <w:tcW w:w="5380" w:type="dxa"/>
          </w:tcPr>
          <w:p w14:paraId="60CAA5D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Las Matas</w:t>
            </w:r>
            <w:r>
              <w:rPr>
                <w:color w:val="767171"/>
              </w:rPr>
              <w:t xml:space="preserve"> de </w:t>
            </w:r>
            <w:r w:rsidRPr="003B2BAC">
              <w:rPr>
                <w:color w:val="767171"/>
              </w:rPr>
              <w:t>Farfán, Provincia San Juan.</w:t>
            </w:r>
          </w:p>
        </w:tc>
        <w:tc>
          <w:tcPr>
            <w:tcW w:w="2186" w:type="dxa"/>
            <w:vAlign w:val="center"/>
          </w:tcPr>
          <w:p w14:paraId="5949111B" w14:textId="77777777" w:rsidR="00E27179" w:rsidRPr="003B2BAC" w:rsidRDefault="00E27179" w:rsidP="00E27179">
            <w:pPr>
              <w:pStyle w:val="Textoindependiente"/>
              <w:spacing w:line="360" w:lineRule="auto"/>
              <w:jc w:val="center"/>
              <w:rPr>
                <w:color w:val="767171"/>
              </w:rPr>
            </w:pPr>
            <w:r w:rsidRPr="003B2BAC">
              <w:rPr>
                <w:color w:val="767171"/>
              </w:rPr>
              <w:t>72,864,944.38</w:t>
            </w:r>
          </w:p>
        </w:tc>
      </w:tr>
      <w:tr w:rsidR="00E27179" w:rsidRPr="003B2BAC" w14:paraId="0A18CC5D" w14:textId="77777777" w:rsidTr="00E27179">
        <w:trPr>
          <w:cantSplit/>
        </w:trPr>
        <w:tc>
          <w:tcPr>
            <w:tcW w:w="996" w:type="dxa"/>
            <w:vAlign w:val="center"/>
          </w:tcPr>
          <w:p w14:paraId="2DDEB438" w14:textId="77777777" w:rsidR="00E27179" w:rsidRPr="003B2BAC" w:rsidRDefault="00E27179" w:rsidP="00E27179">
            <w:pPr>
              <w:pStyle w:val="Textoindependiente"/>
              <w:spacing w:line="360" w:lineRule="auto"/>
              <w:jc w:val="center"/>
              <w:rPr>
                <w:color w:val="767171"/>
              </w:rPr>
            </w:pPr>
            <w:r w:rsidRPr="003B2BAC">
              <w:rPr>
                <w:color w:val="767171"/>
              </w:rPr>
              <w:t>15405</w:t>
            </w:r>
          </w:p>
        </w:tc>
        <w:tc>
          <w:tcPr>
            <w:tcW w:w="5380" w:type="dxa"/>
          </w:tcPr>
          <w:p w14:paraId="53B490A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Tamboril, Provincia Santiago </w:t>
            </w:r>
          </w:p>
        </w:tc>
        <w:tc>
          <w:tcPr>
            <w:tcW w:w="2186" w:type="dxa"/>
            <w:vAlign w:val="center"/>
          </w:tcPr>
          <w:p w14:paraId="511E1502" w14:textId="77777777" w:rsidR="00E27179" w:rsidRPr="003B2BAC" w:rsidRDefault="00E27179" w:rsidP="00E27179">
            <w:pPr>
              <w:pStyle w:val="Textoindependiente"/>
              <w:spacing w:line="360" w:lineRule="auto"/>
              <w:jc w:val="center"/>
              <w:rPr>
                <w:color w:val="767171"/>
              </w:rPr>
            </w:pPr>
            <w:r w:rsidRPr="003B2BAC">
              <w:rPr>
                <w:color w:val="767171"/>
              </w:rPr>
              <w:t>132,499,050.07</w:t>
            </w:r>
          </w:p>
        </w:tc>
      </w:tr>
      <w:tr w:rsidR="00E27179" w:rsidRPr="003B2BAC" w14:paraId="51B34A90" w14:textId="77777777" w:rsidTr="00E27179">
        <w:trPr>
          <w:cantSplit/>
        </w:trPr>
        <w:tc>
          <w:tcPr>
            <w:tcW w:w="996" w:type="dxa"/>
            <w:vAlign w:val="center"/>
          </w:tcPr>
          <w:p w14:paraId="7464CF11" w14:textId="77777777" w:rsidR="00E27179" w:rsidRPr="003B2BAC" w:rsidRDefault="00E27179" w:rsidP="00E27179">
            <w:pPr>
              <w:pStyle w:val="Textoindependiente"/>
              <w:spacing w:line="360" w:lineRule="auto"/>
              <w:jc w:val="center"/>
              <w:rPr>
                <w:color w:val="767171"/>
              </w:rPr>
            </w:pPr>
            <w:r w:rsidRPr="003B2BAC">
              <w:rPr>
                <w:color w:val="767171"/>
              </w:rPr>
              <w:t>15406</w:t>
            </w:r>
          </w:p>
        </w:tc>
        <w:tc>
          <w:tcPr>
            <w:tcW w:w="5380" w:type="dxa"/>
          </w:tcPr>
          <w:p w14:paraId="5A68C3B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Puñal, Provincia Santiago </w:t>
            </w:r>
          </w:p>
        </w:tc>
        <w:tc>
          <w:tcPr>
            <w:tcW w:w="2186" w:type="dxa"/>
            <w:vAlign w:val="center"/>
          </w:tcPr>
          <w:p w14:paraId="0029767D" w14:textId="77777777" w:rsidR="00E27179" w:rsidRPr="003B2BAC" w:rsidRDefault="00E27179" w:rsidP="00E27179">
            <w:pPr>
              <w:pStyle w:val="Textoindependiente"/>
              <w:spacing w:line="360" w:lineRule="auto"/>
              <w:jc w:val="center"/>
              <w:rPr>
                <w:color w:val="767171"/>
              </w:rPr>
            </w:pPr>
            <w:r w:rsidRPr="003B2BAC">
              <w:rPr>
                <w:color w:val="767171"/>
              </w:rPr>
              <w:t>88,742,886.57</w:t>
            </w:r>
          </w:p>
        </w:tc>
      </w:tr>
      <w:tr w:rsidR="00E27179" w:rsidRPr="003B2BAC" w14:paraId="34DABF97" w14:textId="77777777" w:rsidTr="00E27179">
        <w:trPr>
          <w:cantSplit/>
        </w:trPr>
        <w:tc>
          <w:tcPr>
            <w:tcW w:w="996" w:type="dxa"/>
            <w:vAlign w:val="center"/>
          </w:tcPr>
          <w:p w14:paraId="66405625" w14:textId="77777777" w:rsidR="00E27179" w:rsidRPr="003B2BAC" w:rsidRDefault="00E27179" w:rsidP="00E27179">
            <w:pPr>
              <w:pStyle w:val="Textoindependiente"/>
              <w:spacing w:line="360" w:lineRule="auto"/>
              <w:jc w:val="center"/>
              <w:rPr>
                <w:color w:val="767171"/>
              </w:rPr>
            </w:pPr>
            <w:r w:rsidRPr="003B2BAC">
              <w:rPr>
                <w:color w:val="767171"/>
              </w:rPr>
              <w:t>15407</w:t>
            </w:r>
          </w:p>
        </w:tc>
        <w:tc>
          <w:tcPr>
            <w:tcW w:w="5380" w:type="dxa"/>
          </w:tcPr>
          <w:p w14:paraId="4D35BDE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Villa González, Provincia Santiago </w:t>
            </w:r>
          </w:p>
        </w:tc>
        <w:tc>
          <w:tcPr>
            <w:tcW w:w="2186" w:type="dxa"/>
            <w:vAlign w:val="center"/>
          </w:tcPr>
          <w:p w14:paraId="21C244EB" w14:textId="77777777" w:rsidR="00E27179" w:rsidRPr="003B2BAC" w:rsidRDefault="00E27179" w:rsidP="00E27179">
            <w:pPr>
              <w:pStyle w:val="Textoindependiente"/>
              <w:spacing w:line="360" w:lineRule="auto"/>
              <w:jc w:val="center"/>
              <w:rPr>
                <w:color w:val="767171"/>
              </w:rPr>
            </w:pPr>
            <w:r w:rsidRPr="003B2BAC">
              <w:rPr>
                <w:color w:val="767171"/>
              </w:rPr>
              <w:t>95,131,249.22</w:t>
            </w:r>
          </w:p>
        </w:tc>
      </w:tr>
      <w:tr w:rsidR="00E27179" w:rsidRPr="003B2BAC" w14:paraId="2CE8F11C" w14:textId="77777777" w:rsidTr="00E27179">
        <w:trPr>
          <w:cantSplit/>
        </w:trPr>
        <w:tc>
          <w:tcPr>
            <w:tcW w:w="996" w:type="dxa"/>
            <w:vAlign w:val="center"/>
          </w:tcPr>
          <w:p w14:paraId="46F4E3FD" w14:textId="77777777" w:rsidR="00E27179" w:rsidRPr="003B2BAC" w:rsidRDefault="00E27179" w:rsidP="00E27179">
            <w:pPr>
              <w:pStyle w:val="Textoindependiente"/>
              <w:spacing w:line="360" w:lineRule="auto"/>
              <w:jc w:val="center"/>
              <w:rPr>
                <w:color w:val="767171"/>
              </w:rPr>
            </w:pPr>
            <w:r w:rsidRPr="003B2BAC">
              <w:rPr>
                <w:color w:val="767171"/>
              </w:rPr>
              <w:t>15798</w:t>
            </w:r>
          </w:p>
        </w:tc>
        <w:tc>
          <w:tcPr>
            <w:tcW w:w="5380" w:type="dxa"/>
          </w:tcPr>
          <w:p w14:paraId="3BDB3C7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Puente Sabaneta</w:t>
            </w:r>
            <w:r>
              <w:rPr>
                <w:color w:val="767171"/>
              </w:rPr>
              <w:t xml:space="preserve"> de </w:t>
            </w:r>
            <w:r w:rsidRPr="003B2BAC">
              <w:rPr>
                <w:color w:val="767171"/>
              </w:rPr>
              <w:t>Cangrejo Sobre</w:t>
            </w:r>
            <w:r>
              <w:rPr>
                <w:color w:val="767171"/>
              </w:rPr>
              <w:t xml:space="preserve"> el Río </w:t>
            </w:r>
            <w:proofErr w:type="spellStart"/>
            <w:r w:rsidRPr="003B2BAC">
              <w:rPr>
                <w:color w:val="767171"/>
              </w:rPr>
              <w:t>Camu</w:t>
            </w:r>
            <w:proofErr w:type="spellEnd"/>
            <w:r w:rsidRPr="003B2BAC">
              <w:rPr>
                <w:color w:val="767171"/>
              </w:rPr>
              <w:t xml:space="preserve">, Municipios Villa </w:t>
            </w:r>
            <w:proofErr w:type="spellStart"/>
            <w:r w:rsidRPr="003B2BAC">
              <w:rPr>
                <w:color w:val="767171"/>
              </w:rPr>
              <w:t>Montellano</w:t>
            </w:r>
            <w:proofErr w:type="spellEnd"/>
            <w:r>
              <w:rPr>
                <w:color w:val="767171"/>
              </w:rPr>
              <w:t xml:space="preserve"> y </w:t>
            </w:r>
            <w:proofErr w:type="spellStart"/>
            <w:r w:rsidRPr="003B2BAC">
              <w:rPr>
                <w:color w:val="767171"/>
              </w:rPr>
              <w:t>Sosua</w:t>
            </w:r>
            <w:proofErr w:type="spellEnd"/>
            <w:r w:rsidRPr="003B2BAC">
              <w:rPr>
                <w:color w:val="767171"/>
              </w:rPr>
              <w:t>, Provincia Puerto Plata</w:t>
            </w:r>
          </w:p>
        </w:tc>
        <w:tc>
          <w:tcPr>
            <w:tcW w:w="2186" w:type="dxa"/>
            <w:vAlign w:val="center"/>
          </w:tcPr>
          <w:p w14:paraId="64ABC672" w14:textId="77777777" w:rsidR="00E27179" w:rsidRPr="003B2BAC" w:rsidRDefault="00E27179" w:rsidP="00E27179">
            <w:pPr>
              <w:pStyle w:val="Textoindependiente"/>
              <w:spacing w:line="360" w:lineRule="auto"/>
              <w:jc w:val="center"/>
              <w:rPr>
                <w:color w:val="767171"/>
              </w:rPr>
            </w:pPr>
            <w:r w:rsidRPr="003B2BAC">
              <w:rPr>
                <w:color w:val="767171"/>
              </w:rPr>
              <w:t>45,809,137.66</w:t>
            </w:r>
          </w:p>
        </w:tc>
      </w:tr>
      <w:tr w:rsidR="00E27179" w:rsidRPr="003B2BAC" w14:paraId="389AC84A" w14:textId="77777777" w:rsidTr="00E27179">
        <w:trPr>
          <w:cantSplit/>
        </w:trPr>
        <w:tc>
          <w:tcPr>
            <w:tcW w:w="996" w:type="dxa"/>
            <w:vAlign w:val="center"/>
          </w:tcPr>
          <w:p w14:paraId="7F769603" w14:textId="77777777" w:rsidR="00E27179" w:rsidRPr="003B2BAC" w:rsidRDefault="00E27179" w:rsidP="00E27179">
            <w:pPr>
              <w:pStyle w:val="Textoindependiente"/>
              <w:spacing w:line="360" w:lineRule="auto"/>
              <w:jc w:val="center"/>
              <w:rPr>
                <w:color w:val="767171"/>
              </w:rPr>
            </w:pPr>
            <w:r w:rsidRPr="003B2BAC">
              <w:rPr>
                <w:color w:val="767171"/>
              </w:rPr>
              <w:t>15801</w:t>
            </w:r>
          </w:p>
        </w:tc>
        <w:tc>
          <w:tcPr>
            <w:tcW w:w="5380" w:type="dxa"/>
          </w:tcPr>
          <w:p w14:paraId="0365DEF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 Tapia, Provincia Hermanas Mirabal</w:t>
            </w:r>
          </w:p>
        </w:tc>
        <w:tc>
          <w:tcPr>
            <w:tcW w:w="2186" w:type="dxa"/>
            <w:vAlign w:val="center"/>
          </w:tcPr>
          <w:p w14:paraId="76265BC0" w14:textId="77777777" w:rsidR="00E27179" w:rsidRPr="003B2BAC" w:rsidRDefault="00E27179" w:rsidP="00E27179">
            <w:pPr>
              <w:pStyle w:val="Textoindependiente"/>
              <w:spacing w:line="360" w:lineRule="auto"/>
              <w:jc w:val="center"/>
              <w:rPr>
                <w:color w:val="767171"/>
              </w:rPr>
            </w:pPr>
            <w:r w:rsidRPr="003B2BAC">
              <w:rPr>
                <w:color w:val="767171"/>
              </w:rPr>
              <w:t>19,513,382.25</w:t>
            </w:r>
          </w:p>
        </w:tc>
      </w:tr>
      <w:tr w:rsidR="00E27179" w:rsidRPr="003B2BAC" w14:paraId="4154C905" w14:textId="77777777" w:rsidTr="00E27179">
        <w:trPr>
          <w:cantSplit/>
        </w:trPr>
        <w:tc>
          <w:tcPr>
            <w:tcW w:w="996" w:type="dxa"/>
            <w:vAlign w:val="center"/>
          </w:tcPr>
          <w:p w14:paraId="25029C52" w14:textId="77777777" w:rsidR="00E27179" w:rsidRPr="003B2BAC" w:rsidRDefault="00E27179" w:rsidP="00E27179">
            <w:pPr>
              <w:pStyle w:val="Textoindependiente"/>
              <w:spacing w:line="360" w:lineRule="auto"/>
              <w:jc w:val="center"/>
              <w:rPr>
                <w:color w:val="767171"/>
              </w:rPr>
            </w:pPr>
            <w:r w:rsidRPr="003B2BAC">
              <w:rPr>
                <w:color w:val="767171"/>
              </w:rPr>
              <w:t>15802</w:t>
            </w:r>
          </w:p>
        </w:tc>
        <w:tc>
          <w:tcPr>
            <w:tcW w:w="5380" w:type="dxa"/>
          </w:tcPr>
          <w:p w14:paraId="7033BCA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Villa </w:t>
            </w:r>
            <w:proofErr w:type="spellStart"/>
            <w:r w:rsidRPr="003B2BAC">
              <w:rPr>
                <w:color w:val="767171"/>
              </w:rPr>
              <w:t>Montellano</w:t>
            </w:r>
            <w:proofErr w:type="spellEnd"/>
            <w:r w:rsidRPr="003B2BAC">
              <w:rPr>
                <w:color w:val="767171"/>
              </w:rPr>
              <w:t>, Provincia Puerto Plata</w:t>
            </w:r>
          </w:p>
        </w:tc>
        <w:tc>
          <w:tcPr>
            <w:tcW w:w="2186" w:type="dxa"/>
            <w:vAlign w:val="center"/>
          </w:tcPr>
          <w:p w14:paraId="0BD9E5E2" w14:textId="77777777" w:rsidR="00E27179" w:rsidRPr="003B2BAC" w:rsidRDefault="00E27179" w:rsidP="00E27179">
            <w:pPr>
              <w:pStyle w:val="Textoindependiente"/>
              <w:spacing w:line="360" w:lineRule="auto"/>
              <w:jc w:val="center"/>
              <w:rPr>
                <w:color w:val="767171"/>
              </w:rPr>
            </w:pPr>
            <w:r w:rsidRPr="003B2BAC">
              <w:rPr>
                <w:color w:val="767171"/>
              </w:rPr>
              <w:t>26,188,879.34</w:t>
            </w:r>
          </w:p>
        </w:tc>
      </w:tr>
      <w:tr w:rsidR="00E27179" w:rsidRPr="003B2BAC" w14:paraId="475BEF21" w14:textId="77777777" w:rsidTr="00E27179">
        <w:trPr>
          <w:cantSplit/>
        </w:trPr>
        <w:tc>
          <w:tcPr>
            <w:tcW w:w="996" w:type="dxa"/>
            <w:vAlign w:val="center"/>
          </w:tcPr>
          <w:p w14:paraId="6CB0AE50" w14:textId="77777777" w:rsidR="00E27179" w:rsidRPr="003B2BAC" w:rsidRDefault="00E27179" w:rsidP="00E27179">
            <w:pPr>
              <w:pStyle w:val="Textoindependiente"/>
              <w:spacing w:line="360" w:lineRule="auto"/>
              <w:jc w:val="center"/>
              <w:rPr>
                <w:color w:val="767171"/>
              </w:rPr>
            </w:pPr>
            <w:r w:rsidRPr="003B2BAC">
              <w:rPr>
                <w:color w:val="767171"/>
              </w:rPr>
              <w:t>15803</w:t>
            </w:r>
          </w:p>
        </w:tc>
        <w:tc>
          <w:tcPr>
            <w:tcW w:w="5380" w:type="dxa"/>
          </w:tcPr>
          <w:p w14:paraId="511C29A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Gaspar </w:t>
            </w:r>
            <w:proofErr w:type="spellStart"/>
            <w:r w:rsidRPr="003B2BAC">
              <w:rPr>
                <w:color w:val="767171"/>
              </w:rPr>
              <w:t>Hernandez</w:t>
            </w:r>
            <w:proofErr w:type="spellEnd"/>
            <w:r w:rsidRPr="003B2BAC">
              <w:rPr>
                <w:color w:val="767171"/>
              </w:rPr>
              <w:t>, Provincia Espaillat</w:t>
            </w:r>
          </w:p>
        </w:tc>
        <w:tc>
          <w:tcPr>
            <w:tcW w:w="2186" w:type="dxa"/>
            <w:vAlign w:val="center"/>
          </w:tcPr>
          <w:p w14:paraId="40779A01" w14:textId="77777777" w:rsidR="00E27179" w:rsidRPr="003B2BAC" w:rsidRDefault="00E27179" w:rsidP="00E27179">
            <w:pPr>
              <w:pStyle w:val="Textoindependiente"/>
              <w:spacing w:line="360" w:lineRule="auto"/>
              <w:jc w:val="center"/>
              <w:rPr>
                <w:color w:val="767171"/>
              </w:rPr>
            </w:pPr>
            <w:r w:rsidRPr="003B2BAC">
              <w:rPr>
                <w:color w:val="767171"/>
              </w:rPr>
              <w:t>37,456,291.72</w:t>
            </w:r>
          </w:p>
        </w:tc>
      </w:tr>
      <w:tr w:rsidR="00E27179" w:rsidRPr="003B2BAC" w14:paraId="11957906" w14:textId="77777777" w:rsidTr="00E27179">
        <w:trPr>
          <w:cantSplit/>
        </w:trPr>
        <w:tc>
          <w:tcPr>
            <w:tcW w:w="996" w:type="dxa"/>
            <w:vAlign w:val="center"/>
          </w:tcPr>
          <w:p w14:paraId="2CF1ABDE" w14:textId="77777777" w:rsidR="00E27179" w:rsidRPr="003B2BAC" w:rsidRDefault="00E27179" w:rsidP="00E27179">
            <w:pPr>
              <w:pStyle w:val="Textoindependiente"/>
              <w:spacing w:line="360" w:lineRule="auto"/>
              <w:jc w:val="center"/>
              <w:rPr>
                <w:color w:val="767171"/>
              </w:rPr>
            </w:pPr>
            <w:r w:rsidRPr="003B2BAC">
              <w:rPr>
                <w:color w:val="767171"/>
              </w:rPr>
              <w:t>15804</w:t>
            </w:r>
          </w:p>
        </w:tc>
        <w:tc>
          <w:tcPr>
            <w:tcW w:w="5380" w:type="dxa"/>
          </w:tcPr>
          <w:p w14:paraId="4E5B262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San </w:t>
            </w:r>
            <w:proofErr w:type="spellStart"/>
            <w:r w:rsidRPr="003B2BAC">
              <w:rPr>
                <w:color w:val="767171"/>
              </w:rPr>
              <w:t>Victor</w:t>
            </w:r>
            <w:proofErr w:type="spellEnd"/>
            <w:r w:rsidRPr="003B2BAC">
              <w:rPr>
                <w:color w:val="767171"/>
              </w:rPr>
              <w:t>, Provincia Espaillat</w:t>
            </w:r>
          </w:p>
        </w:tc>
        <w:tc>
          <w:tcPr>
            <w:tcW w:w="2186" w:type="dxa"/>
            <w:vAlign w:val="center"/>
          </w:tcPr>
          <w:p w14:paraId="19D4BE4E" w14:textId="77777777" w:rsidR="00E27179" w:rsidRPr="003B2BAC" w:rsidRDefault="00E27179" w:rsidP="00E27179">
            <w:pPr>
              <w:pStyle w:val="Textoindependiente"/>
              <w:spacing w:line="360" w:lineRule="auto"/>
              <w:jc w:val="center"/>
              <w:rPr>
                <w:color w:val="767171"/>
              </w:rPr>
            </w:pPr>
            <w:r w:rsidRPr="003B2BAC">
              <w:rPr>
                <w:color w:val="767171"/>
              </w:rPr>
              <w:t>24,353,780.56</w:t>
            </w:r>
          </w:p>
        </w:tc>
      </w:tr>
      <w:tr w:rsidR="00E27179" w:rsidRPr="003B2BAC" w14:paraId="7C6D296A" w14:textId="77777777" w:rsidTr="00E27179">
        <w:trPr>
          <w:cantSplit/>
        </w:trPr>
        <w:tc>
          <w:tcPr>
            <w:tcW w:w="996" w:type="dxa"/>
            <w:vAlign w:val="center"/>
          </w:tcPr>
          <w:p w14:paraId="2E50A7FC" w14:textId="77777777" w:rsidR="00E27179" w:rsidRPr="003B2BAC" w:rsidRDefault="00E27179" w:rsidP="00E27179">
            <w:pPr>
              <w:pStyle w:val="Textoindependiente"/>
              <w:spacing w:line="360" w:lineRule="auto"/>
              <w:jc w:val="center"/>
              <w:rPr>
                <w:color w:val="767171"/>
              </w:rPr>
            </w:pPr>
            <w:r w:rsidRPr="003B2BAC">
              <w:rPr>
                <w:color w:val="767171"/>
              </w:rPr>
              <w:t>15805</w:t>
            </w:r>
          </w:p>
        </w:tc>
        <w:tc>
          <w:tcPr>
            <w:tcW w:w="5380" w:type="dxa"/>
          </w:tcPr>
          <w:p w14:paraId="674928F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Las </w:t>
            </w:r>
            <w:proofErr w:type="spellStart"/>
            <w:r w:rsidRPr="003B2BAC">
              <w:rPr>
                <w:color w:val="767171"/>
              </w:rPr>
              <w:t>Guaranas</w:t>
            </w:r>
            <w:proofErr w:type="spellEnd"/>
            <w:r w:rsidRPr="003B2BAC">
              <w:rPr>
                <w:color w:val="767171"/>
              </w:rPr>
              <w:t>, Provincia Duarte</w:t>
            </w:r>
          </w:p>
        </w:tc>
        <w:tc>
          <w:tcPr>
            <w:tcW w:w="2186" w:type="dxa"/>
            <w:vAlign w:val="center"/>
          </w:tcPr>
          <w:p w14:paraId="7CB665D2" w14:textId="77777777" w:rsidR="00E27179" w:rsidRPr="003B2BAC" w:rsidRDefault="00E27179" w:rsidP="00E27179">
            <w:pPr>
              <w:pStyle w:val="Textoindependiente"/>
              <w:spacing w:line="360" w:lineRule="auto"/>
              <w:jc w:val="center"/>
              <w:rPr>
                <w:color w:val="767171"/>
              </w:rPr>
            </w:pPr>
            <w:r w:rsidRPr="003B2BAC">
              <w:rPr>
                <w:color w:val="767171"/>
              </w:rPr>
              <w:t>62,629,958.29</w:t>
            </w:r>
          </w:p>
        </w:tc>
      </w:tr>
      <w:tr w:rsidR="00E27179" w:rsidRPr="003B2BAC" w14:paraId="4E232A7F" w14:textId="77777777" w:rsidTr="00E27179">
        <w:trPr>
          <w:cantSplit/>
        </w:trPr>
        <w:tc>
          <w:tcPr>
            <w:tcW w:w="996" w:type="dxa"/>
            <w:vAlign w:val="center"/>
          </w:tcPr>
          <w:p w14:paraId="02DAB8BB" w14:textId="77777777" w:rsidR="00E27179" w:rsidRPr="003B2BAC" w:rsidRDefault="00E27179" w:rsidP="00E27179">
            <w:pPr>
              <w:pStyle w:val="Textoindependiente"/>
              <w:spacing w:line="360" w:lineRule="auto"/>
              <w:jc w:val="center"/>
              <w:rPr>
                <w:color w:val="767171"/>
              </w:rPr>
            </w:pPr>
            <w:r w:rsidRPr="003B2BAC">
              <w:rPr>
                <w:color w:val="767171"/>
              </w:rPr>
              <w:t>15806</w:t>
            </w:r>
          </w:p>
        </w:tc>
        <w:tc>
          <w:tcPr>
            <w:tcW w:w="5380" w:type="dxa"/>
          </w:tcPr>
          <w:p w14:paraId="1BED7CB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Pimentel, Provincia Duarte</w:t>
            </w:r>
          </w:p>
        </w:tc>
        <w:tc>
          <w:tcPr>
            <w:tcW w:w="2186" w:type="dxa"/>
            <w:vAlign w:val="center"/>
          </w:tcPr>
          <w:p w14:paraId="00D6DE84" w14:textId="77777777" w:rsidR="00E27179" w:rsidRPr="003B2BAC" w:rsidRDefault="00E27179" w:rsidP="00E27179">
            <w:pPr>
              <w:pStyle w:val="Textoindependiente"/>
              <w:spacing w:line="360" w:lineRule="auto"/>
              <w:jc w:val="center"/>
              <w:rPr>
                <w:color w:val="767171"/>
              </w:rPr>
            </w:pPr>
            <w:r w:rsidRPr="003B2BAC">
              <w:rPr>
                <w:color w:val="767171"/>
              </w:rPr>
              <w:t>60,671,173.12</w:t>
            </w:r>
          </w:p>
        </w:tc>
      </w:tr>
      <w:tr w:rsidR="00E27179" w:rsidRPr="003B2BAC" w14:paraId="4C50F06C" w14:textId="77777777" w:rsidTr="00E27179">
        <w:trPr>
          <w:cantSplit/>
        </w:trPr>
        <w:tc>
          <w:tcPr>
            <w:tcW w:w="996" w:type="dxa"/>
            <w:vAlign w:val="center"/>
          </w:tcPr>
          <w:p w14:paraId="36221AFD" w14:textId="77777777" w:rsidR="00E27179" w:rsidRPr="003B2BAC" w:rsidRDefault="00E27179" w:rsidP="00E27179">
            <w:pPr>
              <w:pStyle w:val="Textoindependiente"/>
              <w:spacing w:line="360" w:lineRule="auto"/>
              <w:jc w:val="center"/>
              <w:rPr>
                <w:color w:val="767171"/>
              </w:rPr>
            </w:pPr>
            <w:r w:rsidRPr="003B2BAC">
              <w:rPr>
                <w:color w:val="767171"/>
              </w:rPr>
              <w:t>15807</w:t>
            </w:r>
          </w:p>
        </w:tc>
        <w:tc>
          <w:tcPr>
            <w:tcW w:w="5380" w:type="dxa"/>
          </w:tcPr>
          <w:p w14:paraId="55721A7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Bisonó, Provincia Santiago </w:t>
            </w:r>
          </w:p>
        </w:tc>
        <w:tc>
          <w:tcPr>
            <w:tcW w:w="2186" w:type="dxa"/>
            <w:vAlign w:val="center"/>
          </w:tcPr>
          <w:p w14:paraId="156E8780" w14:textId="77777777" w:rsidR="00E27179" w:rsidRPr="003B2BAC" w:rsidRDefault="00E27179" w:rsidP="00E27179">
            <w:pPr>
              <w:pStyle w:val="Textoindependiente"/>
              <w:spacing w:line="360" w:lineRule="auto"/>
              <w:jc w:val="center"/>
              <w:rPr>
                <w:color w:val="767171"/>
              </w:rPr>
            </w:pPr>
            <w:r w:rsidRPr="003B2BAC">
              <w:rPr>
                <w:color w:val="767171"/>
              </w:rPr>
              <w:t>26,744,702.44</w:t>
            </w:r>
          </w:p>
        </w:tc>
      </w:tr>
      <w:tr w:rsidR="00E27179" w:rsidRPr="003B2BAC" w14:paraId="3AE50FC6" w14:textId="77777777" w:rsidTr="00E27179">
        <w:trPr>
          <w:cantSplit/>
        </w:trPr>
        <w:tc>
          <w:tcPr>
            <w:tcW w:w="996" w:type="dxa"/>
            <w:vAlign w:val="center"/>
          </w:tcPr>
          <w:p w14:paraId="58243E8B" w14:textId="77777777" w:rsidR="00E27179" w:rsidRPr="003B2BAC" w:rsidRDefault="00E27179" w:rsidP="00E27179">
            <w:pPr>
              <w:pStyle w:val="Textoindependiente"/>
              <w:spacing w:line="360" w:lineRule="auto"/>
              <w:jc w:val="center"/>
              <w:rPr>
                <w:color w:val="767171"/>
              </w:rPr>
            </w:pPr>
            <w:r w:rsidRPr="003B2BAC">
              <w:rPr>
                <w:color w:val="767171"/>
              </w:rPr>
              <w:lastRenderedPageBreak/>
              <w:t>15808</w:t>
            </w:r>
          </w:p>
        </w:tc>
        <w:tc>
          <w:tcPr>
            <w:tcW w:w="5380" w:type="dxa"/>
          </w:tcPr>
          <w:p w14:paraId="0180362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Licey Al Medio, Provincia Santiago </w:t>
            </w:r>
          </w:p>
        </w:tc>
        <w:tc>
          <w:tcPr>
            <w:tcW w:w="2186" w:type="dxa"/>
            <w:vAlign w:val="center"/>
          </w:tcPr>
          <w:p w14:paraId="2EA995D0" w14:textId="77777777" w:rsidR="00E27179" w:rsidRPr="003B2BAC" w:rsidRDefault="00E27179" w:rsidP="00E27179">
            <w:pPr>
              <w:pStyle w:val="Textoindependiente"/>
              <w:spacing w:line="360" w:lineRule="auto"/>
              <w:jc w:val="center"/>
              <w:rPr>
                <w:color w:val="767171"/>
              </w:rPr>
            </w:pPr>
            <w:r w:rsidRPr="003B2BAC">
              <w:rPr>
                <w:color w:val="767171"/>
              </w:rPr>
              <w:t>141,541,200.36</w:t>
            </w:r>
          </w:p>
        </w:tc>
      </w:tr>
      <w:tr w:rsidR="00E27179" w:rsidRPr="003B2BAC" w14:paraId="419CF5FF" w14:textId="77777777" w:rsidTr="00E27179">
        <w:trPr>
          <w:cantSplit/>
        </w:trPr>
        <w:tc>
          <w:tcPr>
            <w:tcW w:w="996" w:type="dxa"/>
            <w:vAlign w:val="center"/>
          </w:tcPr>
          <w:p w14:paraId="009B01A7" w14:textId="77777777" w:rsidR="00E27179" w:rsidRPr="003B2BAC" w:rsidRDefault="00E27179" w:rsidP="00E27179">
            <w:pPr>
              <w:pStyle w:val="Textoindependiente"/>
              <w:spacing w:line="360" w:lineRule="auto"/>
              <w:jc w:val="center"/>
              <w:rPr>
                <w:color w:val="767171"/>
              </w:rPr>
            </w:pPr>
            <w:r w:rsidRPr="003B2BAC">
              <w:rPr>
                <w:color w:val="767171"/>
              </w:rPr>
              <w:t>15809</w:t>
            </w:r>
          </w:p>
        </w:tc>
        <w:tc>
          <w:tcPr>
            <w:tcW w:w="5380" w:type="dxa"/>
          </w:tcPr>
          <w:p w14:paraId="559B0FE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Jánico, Provincia Santiago  </w:t>
            </w:r>
          </w:p>
        </w:tc>
        <w:tc>
          <w:tcPr>
            <w:tcW w:w="2186" w:type="dxa"/>
            <w:vAlign w:val="center"/>
          </w:tcPr>
          <w:p w14:paraId="38BCE4A9" w14:textId="77777777" w:rsidR="00E27179" w:rsidRPr="003B2BAC" w:rsidRDefault="00E27179" w:rsidP="00E27179">
            <w:pPr>
              <w:pStyle w:val="Textoindependiente"/>
              <w:spacing w:line="360" w:lineRule="auto"/>
              <w:jc w:val="center"/>
              <w:rPr>
                <w:color w:val="767171"/>
              </w:rPr>
            </w:pPr>
            <w:r w:rsidRPr="003B2BAC">
              <w:rPr>
                <w:color w:val="767171"/>
              </w:rPr>
              <w:t>152,964,897.08</w:t>
            </w:r>
          </w:p>
        </w:tc>
      </w:tr>
      <w:tr w:rsidR="00E27179" w:rsidRPr="003B2BAC" w14:paraId="60434355" w14:textId="77777777" w:rsidTr="00E27179">
        <w:trPr>
          <w:cantSplit/>
        </w:trPr>
        <w:tc>
          <w:tcPr>
            <w:tcW w:w="996" w:type="dxa"/>
            <w:vAlign w:val="center"/>
          </w:tcPr>
          <w:p w14:paraId="3D95FFDE" w14:textId="77777777" w:rsidR="00E27179" w:rsidRPr="003B2BAC" w:rsidRDefault="00E27179" w:rsidP="00E27179">
            <w:pPr>
              <w:pStyle w:val="Textoindependiente"/>
              <w:spacing w:line="360" w:lineRule="auto"/>
              <w:jc w:val="center"/>
              <w:rPr>
                <w:color w:val="767171"/>
              </w:rPr>
            </w:pPr>
            <w:r w:rsidRPr="003B2BAC">
              <w:rPr>
                <w:color w:val="767171"/>
              </w:rPr>
              <w:t>15810</w:t>
            </w:r>
          </w:p>
        </w:tc>
        <w:tc>
          <w:tcPr>
            <w:tcW w:w="5380" w:type="dxa"/>
          </w:tcPr>
          <w:p w14:paraId="3E85C56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Monción, Provincia Santiago Rodríguez</w:t>
            </w:r>
          </w:p>
        </w:tc>
        <w:tc>
          <w:tcPr>
            <w:tcW w:w="2186" w:type="dxa"/>
            <w:vAlign w:val="center"/>
          </w:tcPr>
          <w:p w14:paraId="2CF2235C" w14:textId="77777777" w:rsidR="00E27179" w:rsidRPr="003B2BAC" w:rsidRDefault="00E27179" w:rsidP="00E27179">
            <w:pPr>
              <w:pStyle w:val="Textoindependiente"/>
              <w:spacing w:line="360" w:lineRule="auto"/>
              <w:jc w:val="center"/>
              <w:rPr>
                <w:color w:val="767171"/>
              </w:rPr>
            </w:pPr>
            <w:r w:rsidRPr="003B2BAC">
              <w:rPr>
                <w:color w:val="767171"/>
              </w:rPr>
              <w:t>12,430,253.12</w:t>
            </w:r>
          </w:p>
        </w:tc>
      </w:tr>
      <w:tr w:rsidR="00E27179" w:rsidRPr="003B2BAC" w14:paraId="164085A3" w14:textId="77777777" w:rsidTr="00E27179">
        <w:trPr>
          <w:cantSplit/>
        </w:trPr>
        <w:tc>
          <w:tcPr>
            <w:tcW w:w="996" w:type="dxa"/>
            <w:vAlign w:val="center"/>
          </w:tcPr>
          <w:p w14:paraId="0F7AF597" w14:textId="77777777" w:rsidR="00E27179" w:rsidRPr="003B2BAC" w:rsidRDefault="00E27179" w:rsidP="00E27179">
            <w:pPr>
              <w:pStyle w:val="Textoindependiente"/>
              <w:spacing w:line="360" w:lineRule="auto"/>
              <w:jc w:val="center"/>
              <w:rPr>
                <w:color w:val="767171"/>
              </w:rPr>
            </w:pPr>
            <w:r w:rsidRPr="003B2BAC">
              <w:rPr>
                <w:color w:val="767171"/>
              </w:rPr>
              <w:t>15811</w:t>
            </w:r>
          </w:p>
        </w:tc>
        <w:tc>
          <w:tcPr>
            <w:tcW w:w="5380" w:type="dxa"/>
          </w:tcPr>
          <w:p w14:paraId="7B2C4FE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Sabana Iglesia, Provincia Santiago </w:t>
            </w:r>
          </w:p>
        </w:tc>
        <w:tc>
          <w:tcPr>
            <w:tcW w:w="2186" w:type="dxa"/>
            <w:vAlign w:val="center"/>
          </w:tcPr>
          <w:p w14:paraId="6E0378DC" w14:textId="77777777" w:rsidR="00E27179" w:rsidRPr="003B2BAC" w:rsidRDefault="00E27179" w:rsidP="00E27179">
            <w:pPr>
              <w:pStyle w:val="Textoindependiente"/>
              <w:spacing w:line="360" w:lineRule="auto"/>
              <w:jc w:val="center"/>
              <w:rPr>
                <w:color w:val="767171"/>
              </w:rPr>
            </w:pPr>
            <w:r w:rsidRPr="003B2BAC">
              <w:rPr>
                <w:color w:val="767171"/>
              </w:rPr>
              <w:t>38,792,780.38</w:t>
            </w:r>
          </w:p>
        </w:tc>
      </w:tr>
      <w:tr w:rsidR="00E27179" w:rsidRPr="003B2BAC" w14:paraId="3C5D615E" w14:textId="77777777" w:rsidTr="00E27179">
        <w:trPr>
          <w:cantSplit/>
        </w:trPr>
        <w:tc>
          <w:tcPr>
            <w:tcW w:w="996" w:type="dxa"/>
            <w:vAlign w:val="center"/>
          </w:tcPr>
          <w:p w14:paraId="44537F7A" w14:textId="77777777" w:rsidR="00E27179" w:rsidRPr="003B2BAC" w:rsidRDefault="00E27179" w:rsidP="00E27179">
            <w:pPr>
              <w:pStyle w:val="Textoindependiente"/>
              <w:spacing w:line="360" w:lineRule="auto"/>
              <w:jc w:val="center"/>
              <w:rPr>
                <w:color w:val="767171"/>
              </w:rPr>
            </w:pPr>
            <w:r w:rsidRPr="003B2BAC">
              <w:rPr>
                <w:color w:val="767171"/>
              </w:rPr>
              <w:t>15812</w:t>
            </w:r>
          </w:p>
        </w:tc>
        <w:tc>
          <w:tcPr>
            <w:tcW w:w="5380" w:type="dxa"/>
          </w:tcPr>
          <w:p w14:paraId="524E4D2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 Los Almácigos, Provincia Santiago Rodríguez</w:t>
            </w:r>
          </w:p>
        </w:tc>
        <w:tc>
          <w:tcPr>
            <w:tcW w:w="2186" w:type="dxa"/>
            <w:vAlign w:val="center"/>
          </w:tcPr>
          <w:p w14:paraId="20F399BB" w14:textId="77777777" w:rsidR="00E27179" w:rsidRPr="003B2BAC" w:rsidRDefault="00E27179" w:rsidP="00E27179">
            <w:pPr>
              <w:pStyle w:val="Textoindependiente"/>
              <w:spacing w:line="360" w:lineRule="auto"/>
              <w:jc w:val="center"/>
              <w:rPr>
                <w:color w:val="767171"/>
              </w:rPr>
            </w:pPr>
            <w:r w:rsidRPr="003B2BAC">
              <w:rPr>
                <w:color w:val="767171"/>
              </w:rPr>
              <w:t>19,672,785.94</w:t>
            </w:r>
          </w:p>
        </w:tc>
      </w:tr>
      <w:tr w:rsidR="00E27179" w:rsidRPr="003B2BAC" w14:paraId="59A269C6" w14:textId="77777777" w:rsidTr="00E27179">
        <w:trPr>
          <w:cantSplit/>
        </w:trPr>
        <w:tc>
          <w:tcPr>
            <w:tcW w:w="996" w:type="dxa"/>
            <w:vAlign w:val="center"/>
          </w:tcPr>
          <w:p w14:paraId="656D2318" w14:textId="77777777" w:rsidR="00E27179" w:rsidRPr="003B2BAC" w:rsidRDefault="00E27179" w:rsidP="00E27179">
            <w:pPr>
              <w:pStyle w:val="Textoindependiente"/>
              <w:spacing w:line="360" w:lineRule="auto"/>
              <w:jc w:val="center"/>
              <w:rPr>
                <w:color w:val="767171"/>
              </w:rPr>
            </w:pPr>
            <w:r w:rsidRPr="003B2BAC">
              <w:rPr>
                <w:color w:val="767171"/>
              </w:rPr>
              <w:t>15813</w:t>
            </w:r>
          </w:p>
        </w:tc>
        <w:tc>
          <w:tcPr>
            <w:tcW w:w="5380" w:type="dxa"/>
          </w:tcPr>
          <w:p w14:paraId="26E848A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San </w:t>
            </w:r>
            <w:proofErr w:type="spellStart"/>
            <w:r w:rsidRPr="003B2BAC">
              <w:rPr>
                <w:color w:val="767171"/>
              </w:rPr>
              <w:t>Jose</w:t>
            </w:r>
            <w:proofErr w:type="spellEnd"/>
            <w:r>
              <w:rPr>
                <w:color w:val="767171"/>
              </w:rPr>
              <w:t xml:space="preserve"> de </w:t>
            </w:r>
            <w:r w:rsidRPr="003B2BAC">
              <w:rPr>
                <w:color w:val="767171"/>
              </w:rPr>
              <w:t xml:space="preserve">Ocoa, Provincia San </w:t>
            </w:r>
            <w:proofErr w:type="spellStart"/>
            <w:r w:rsidRPr="003B2BAC">
              <w:rPr>
                <w:color w:val="767171"/>
              </w:rPr>
              <w:t>Jose</w:t>
            </w:r>
            <w:proofErr w:type="spellEnd"/>
            <w:r>
              <w:rPr>
                <w:color w:val="767171"/>
              </w:rPr>
              <w:t xml:space="preserve"> de </w:t>
            </w:r>
            <w:r w:rsidRPr="003B2BAC">
              <w:rPr>
                <w:color w:val="767171"/>
              </w:rPr>
              <w:t>Ocoa</w:t>
            </w:r>
          </w:p>
        </w:tc>
        <w:tc>
          <w:tcPr>
            <w:tcW w:w="2186" w:type="dxa"/>
            <w:vAlign w:val="center"/>
          </w:tcPr>
          <w:p w14:paraId="38380EF4" w14:textId="77777777" w:rsidR="00E27179" w:rsidRPr="003B2BAC" w:rsidRDefault="00E27179" w:rsidP="00E27179">
            <w:pPr>
              <w:pStyle w:val="Textoindependiente"/>
              <w:spacing w:line="360" w:lineRule="auto"/>
              <w:jc w:val="center"/>
              <w:rPr>
                <w:color w:val="767171"/>
              </w:rPr>
            </w:pPr>
            <w:r w:rsidRPr="003B2BAC">
              <w:rPr>
                <w:color w:val="767171"/>
              </w:rPr>
              <w:t>64,364,083.78</w:t>
            </w:r>
          </w:p>
        </w:tc>
      </w:tr>
      <w:tr w:rsidR="00E27179" w:rsidRPr="003B2BAC" w14:paraId="2C31C763" w14:textId="77777777" w:rsidTr="00E27179">
        <w:trPr>
          <w:cantSplit/>
        </w:trPr>
        <w:tc>
          <w:tcPr>
            <w:tcW w:w="996" w:type="dxa"/>
            <w:vAlign w:val="center"/>
          </w:tcPr>
          <w:p w14:paraId="46C0C78B" w14:textId="77777777" w:rsidR="00E27179" w:rsidRPr="003B2BAC" w:rsidRDefault="00E27179" w:rsidP="00E27179">
            <w:pPr>
              <w:pStyle w:val="Textoindependiente"/>
              <w:spacing w:line="360" w:lineRule="auto"/>
              <w:jc w:val="center"/>
              <w:rPr>
                <w:color w:val="767171"/>
              </w:rPr>
            </w:pPr>
            <w:r w:rsidRPr="003B2BAC">
              <w:rPr>
                <w:color w:val="767171"/>
              </w:rPr>
              <w:t>15814</w:t>
            </w:r>
          </w:p>
        </w:tc>
        <w:tc>
          <w:tcPr>
            <w:tcW w:w="5380" w:type="dxa"/>
          </w:tcPr>
          <w:p w14:paraId="6CB3E79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Guayabal, Provincia Azua</w:t>
            </w:r>
          </w:p>
        </w:tc>
        <w:tc>
          <w:tcPr>
            <w:tcW w:w="2186" w:type="dxa"/>
            <w:vAlign w:val="center"/>
          </w:tcPr>
          <w:p w14:paraId="4CC7E890" w14:textId="77777777" w:rsidR="00E27179" w:rsidRPr="003B2BAC" w:rsidRDefault="00E27179" w:rsidP="00E27179">
            <w:pPr>
              <w:pStyle w:val="Textoindependiente"/>
              <w:spacing w:line="360" w:lineRule="auto"/>
              <w:jc w:val="center"/>
              <w:rPr>
                <w:color w:val="767171"/>
              </w:rPr>
            </w:pPr>
            <w:r w:rsidRPr="003B2BAC">
              <w:rPr>
                <w:color w:val="767171"/>
              </w:rPr>
              <w:t>40,905,161.23</w:t>
            </w:r>
          </w:p>
        </w:tc>
      </w:tr>
      <w:tr w:rsidR="00E27179" w:rsidRPr="003B2BAC" w14:paraId="2A15348F" w14:textId="77777777" w:rsidTr="00E27179">
        <w:trPr>
          <w:cantSplit/>
        </w:trPr>
        <w:tc>
          <w:tcPr>
            <w:tcW w:w="996" w:type="dxa"/>
            <w:vAlign w:val="center"/>
          </w:tcPr>
          <w:p w14:paraId="0CBAEA19" w14:textId="77777777" w:rsidR="00E27179" w:rsidRPr="003B2BAC" w:rsidRDefault="00E27179" w:rsidP="00E27179">
            <w:pPr>
              <w:pStyle w:val="Textoindependiente"/>
              <w:spacing w:line="360" w:lineRule="auto"/>
              <w:jc w:val="center"/>
              <w:rPr>
                <w:color w:val="767171"/>
              </w:rPr>
            </w:pPr>
            <w:r w:rsidRPr="003B2BAC">
              <w:rPr>
                <w:color w:val="767171"/>
              </w:rPr>
              <w:t>15815</w:t>
            </w:r>
          </w:p>
        </w:tc>
        <w:tc>
          <w:tcPr>
            <w:tcW w:w="5380" w:type="dxa"/>
          </w:tcPr>
          <w:p w14:paraId="79B37F5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Oviedo, Provincia Pedernales</w:t>
            </w:r>
          </w:p>
        </w:tc>
        <w:tc>
          <w:tcPr>
            <w:tcW w:w="2186" w:type="dxa"/>
            <w:vAlign w:val="center"/>
          </w:tcPr>
          <w:p w14:paraId="762950FF" w14:textId="77777777" w:rsidR="00E27179" w:rsidRPr="003B2BAC" w:rsidRDefault="00E27179" w:rsidP="00E27179">
            <w:pPr>
              <w:pStyle w:val="Textoindependiente"/>
              <w:spacing w:line="360" w:lineRule="auto"/>
              <w:jc w:val="center"/>
              <w:rPr>
                <w:color w:val="767171"/>
              </w:rPr>
            </w:pPr>
            <w:r w:rsidRPr="003B2BAC">
              <w:rPr>
                <w:color w:val="767171"/>
              </w:rPr>
              <w:t>28,767,539.13</w:t>
            </w:r>
          </w:p>
        </w:tc>
      </w:tr>
      <w:tr w:rsidR="00E27179" w:rsidRPr="003B2BAC" w14:paraId="2B92AF65" w14:textId="77777777" w:rsidTr="00E27179">
        <w:trPr>
          <w:cantSplit/>
        </w:trPr>
        <w:tc>
          <w:tcPr>
            <w:tcW w:w="996" w:type="dxa"/>
            <w:vAlign w:val="center"/>
          </w:tcPr>
          <w:p w14:paraId="0A8E1769" w14:textId="77777777" w:rsidR="00E27179" w:rsidRPr="003B2BAC" w:rsidRDefault="00E27179" w:rsidP="00E27179">
            <w:pPr>
              <w:pStyle w:val="Textoindependiente"/>
              <w:spacing w:line="360" w:lineRule="auto"/>
              <w:jc w:val="center"/>
              <w:rPr>
                <w:color w:val="767171"/>
              </w:rPr>
            </w:pPr>
            <w:r w:rsidRPr="003B2BAC">
              <w:rPr>
                <w:color w:val="767171"/>
              </w:rPr>
              <w:t>15816</w:t>
            </w:r>
          </w:p>
        </w:tc>
        <w:tc>
          <w:tcPr>
            <w:tcW w:w="5380" w:type="dxa"/>
          </w:tcPr>
          <w:p w14:paraId="0824D93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la </w:t>
            </w:r>
            <w:r w:rsidRPr="003B2BAC">
              <w:rPr>
                <w:color w:val="767171"/>
              </w:rPr>
              <w:t>Descubierta, Provincia Independencia</w:t>
            </w:r>
          </w:p>
        </w:tc>
        <w:tc>
          <w:tcPr>
            <w:tcW w:w="2186" w:type="dxa"/>
            <w:vAlign w:val="center"/>
          </w:tcPr>
          <w:p w14:paraId="08AE8E38" w14:textId="77777777" w:rsidR="00E27179" w:rsidRPr="003B2BAC" w:rsidRDefault="00E27179" w:rsidP="00E27179">
            <w:pPr>
              <w:pStyle w:val="Textoindependiente"/>
              <w:spacing w:line="360" w:lineRule="auto"/>
              <w:jc w:val="center"/>
              <w:rPr>
                <w:color w:val="767171"/>
              </w:rPr>
            </w:pPr>
            <w:r w:rsidRPr="003B2BAC">
              <w:rPr>
                <w:color w:val="767171"/>
              </w:rPr>
              <w:t>28,344,021.03</w:t>
            </w:r>
          </w:p>
        </w:tc>
      </w:tr>
      <w:tr w:rsidR="00E27179" w:rsidRPr="003B2BAC" w14:paraId="15755FE5" w14:textId="77777777" w:rsidTr="00E27179">
        <w:trPr>
          <w:cantSplit/>
        </w:trPr>
        <w:tc>
          <w:tcPr>
            <w:tcW w:w="996" w:type="dxa"/>
            <w:vAlign w:val="center"/>
          </w:tcPr>
          <w:p w14:paraId="355F803F" w14:textId="77777777" w:rsidR="00E27179" w:rsidRPr="003B2BAC" w:rsidRDefault="00E27179" w:rsidP="00E27179">
            <w:pPr>
              <w:pStyle w:val="Textoindependiente"/>
              <w:spacing w:line="360" w:lineRule="auto"/>
              <w:jc w:val="center"/>
              <w:rPr>
                <w:color w:val="767171"/>
              </w:rPr>
            </w:pPr>
            <w:r w:rsidRPr="003B2BAC">
              <w:rPr>
                <w:color w:val="767171"/>
              </w:rPr>
              <w:t>15817</w:t>
            </w:r>
          </w:p>
        </w:tc>
        <w:tc>
          <w:tcPr>
            <w:tcW w:w="5380" w:type="dxa"/>
          </w:tcPr>
          <w:p w14:paraId="2BC7C07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Estebania</w:t>
            </w:r>
            <w:proofErr w:type="spellEnd"/>
            <w:r w:rsidRPr="003B2BAC">
              <w:rPr>
                <w:color w:val="767171"/>
              </w:rPr>
              <w:t>, Provincia Azua</w:t>
            </w:r>
          </w:p>
        </w:tc>
        <w:tc>
          <w:tcPr>
            <w:tcW w:w="2186" w:type="dxa"/>
            <w:vAlign w:val="center"/>
          </w:tcPr>
          <w:p w14:paraId="292F44F6" w14:textId="77777777" w:rsidR="00E27179" w:rsidRPr="003B2BAC" w:rsidRDefault="00E27179" w:rsidP="00E27179">
            <w:pPr>
              <w:pStyle w:val="Textoindependiente"/>
              <w:spacing w:line="360" w:lineRule="auto"/>
              <w:jc w:val="center"/>
              <w:rPr>
                <w:color w:val="767171"/>
              </w:rPr>
            </w:pPr>
            <w:r w:rsidRPr="003B2BAC">
              <w:rPr>
                <w:color w:val="767171"/>
              </w:rPr>
              <w:t>26,247,132.88</w:t>
            </w:r>
          </w:p>
        </w:tc>
      </w:tr>
      <w:tr w:rsidR="00E27179" w:rsidRPr="003B2BAC" w14:paraId="73941F3F" w14:textId="77777777" w:rsidTr="00E27179">
        <w:trPr>
          <w:cantSplit/>
        </w:trPr>
        <w:tc>
          <w:tcPr>
            <w:tcW w:w="996" w:type="dxa"/>
            <w:vAlign w:val="center"/>
          </w:tcPr>
          <w:p w14:paraId="52EC9574" w14:textId="77777777" w:rsidR="00E27179" w:rsidRPr="003B2BAC" w:rsidRDefault="00E27179" w:rsidP="00E27179">
            <w:pPr>
              <w:pStyle w:val="Textoindependiente"/>
              <w:spacing w:line="360" w:lineRule="auto"/>
              <w:jc w:val="center"/>
              <w:rPr>
                <w:color w:val="767171"/>
              </w:rPr>
            </w:pPr>
            <w:r w:rsidRPr="003B2BAC">
              <w:rPr>
                <w:color w:val="767171"/>
              </w:rPr>
              <w:t>15818</w:t>
            </w:r>
          </w:p>
        </w:tc>
        <w:tc>
          <w:tcPr>
            <w:tcW w:w="5380" w:type="dxa"/>
          </w:tcPr>
          <w:p w14:paraId="592E64F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Sabana Yegua, Provincia Azua.</w:t>
            </w:r>
          </w:p>
        </w:tc>
        <w:tc>
          <w:tcPr>
            <w:tcW w:w="2186" w:type="dxa"/>
            <w:vAlign w:val="center"/>
          </w:tcPr>
          <w:p w14:paraId="63E56D04" w14:textId="77777777" w:rsidR="00E27179" w:rsidRPr="003B2BAC" w:rsidRDefault="00E27179" w:rsidP="00E27179">
            <w:pPr>
              <w:pStyle w:val="Textoindependiente"/>
              <w:spacing w:line="360" w:lineRule="auto"/>
              <w:jc w:val="center"/>
              <w:rPr>
                <w:color w:val="767171"/>
              </w:rPr>
            </w:pPr>
            <w:r w:rsidRPr="003B2BAC">
              <w:rPr>
                <w:color w:val="767171"/>
              </w:rPr>
              <w:t>19,209,896.85</w:t>
            </w:r>
          </w:p>
        </w:tc>
      </w:tr>
      <w:tr w:rsidR="00E27179" w:rsidRPr="003B2BAC" w14:paraId="3F3FC72D" w14:textId="77777777" w:rsidTr="00E27179">
        <w:trPr>
          <w:cantSplit/>
        </w:trPr>
        <w:tc>
          <w:tcPr>
            <w:tcW w:w="996" w:type="dxa"/>
            <w:vAlign w:val="center"/>
          </w:tcPr>
          <w:p w14:paraId="147FAA34" w14:textId="77777777" w:rsidR="00E27179" w:rsidRPr="003B2BAC" w:rsidRDefault="00E27179" w:rsidP="00E27179">
            <w:pPr>
              <w:pStyle w:val="Textoindependiente"/>
              <w:spacing w:line="360" w:lineRule="auto"/>
              <w:jc w:val="center"/>
              <w:rPr>
                <w:color w:val="767171"/>
              </w:rPr>
            </w:pPr>
            <w:r w:rsidRPr="003B2BAC">
              <w:rPr>
                <w:color w:val="767171"/>
              </w:rPr>
              <w:t>15819</w:t>
            </w:r>
          </w:p>
        </w:tc>
        <w:tc>
          <w:tcPr>
            <w:tcW w:w="5380" w:type="dxa"/>
          </w:tcPr>
          <w:p w14:paraId="00B1392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Pueblo Viejo, Provincia Azua</w:t>
            </w:r>
          </w:p>
        </w:tc>
        <w:tc>
          <w:tcPr>
            <w:tcW w:w="2186" w:type="dxa"/>
            <w:vAlign w:val="center"/>
          </w:tcPr>
          <w:p w14:paraId="29EB343D" w14:textId="77777777" w:rsidR="00E27179" w:rsidRPr="003B2BAC" w:rsidRDefault="00E27179" w:rsidP="00E27179">
            <w:pPr>
              <w:pStyle w:val="Textoindependiente"/>
              <w:spacing w:line="360" w:lineRule="auto"/>
              <w:jc w:val="center"/>
              <w:rPr>
                <w:color w:val="767171"/>
              </w:rPr>
            </w:pPr>
            <w:r w:rsidRPr="003B2BAC">
              <w:rPr>
                <w:color w:val="767171"/>
              </w:rPr>
              <w:t>34,784,127.44</w:t>
            </w:r>
          </w:p>
        </w:tc>
      </w:tr>
      <w:tr w:rsidR="00E27179" w:rsidRPr="003B2BAC" w14:paraId="759B84C6" w14:textId="77777777" w:rsidTr="00E27179">
        <w:trPr>
          <w:cantSplit/>
        </w:trPr>
        <w:tc>
          <w:tcPr>
            <w:tcW w:w="996" w:type="dxa"/>
            <w:vAlign w:val="center"/>
          </w:tcPr>
          <w:p w14:paraId="0CC8E57A" w14:textId="77777777" w:rsidR="00E27179" w:rsidRPr="003B2BAC" w:rsidRDefault="00E27179" w:rsidP="00E27179">
            <w:pPr>
              <w:pStyle w:val="Textoindependiente"/>
              <w:spacing w:line="360" w:lineRule="auto"/>
              <w:jc w:val="center"/>
              <w:rPr>
                <w:color w:val="767171"/>
              </w:rPr>
            </w:pPr>
            <w:r w:rsidRPr="003B2BAC">
              <w:rPr>
                <w:color w:val="767171"/>
              </w:rPr>
              <w:t>15820</w:t>
            </w:r>
          </w:p>
        </w:tc>
        <w:tc>
          <w:tcPr>
            <w:tcW w:w="5380" w:type="dxa"/>
          </w:tcPr>
          <w:p w14:paraId="1218262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Peralta, Provincia Azua</w:t>
            </w:r>
          </w:p>
        </w:tc>
        <w:tc>
          <w:tcPr>
            <w:tcW w:w="2186" w:type="dxa"/>
            <w:vAlign w:val="center"/>
          </w:tcPr>
          <w:p w14:paraId="437B8B4B" w14:textId="77777777" w:rsidR="00E27179" w:rsidRPr="003B2BAC" w:rsidRDefault="00E27179" w:rsidP="00E27179">
            <w:pPr>
              <w:pStyle w:val="Textoindependiente"/>
              <w:spacing w:line="360" w:lineRule="auto"/>
              <w:jc w:val="center"/>
              <w:rPr>
                <w:color w:val="767171"/>
              </w:rPr>
            </w:pPr>
            <w:r w:rsidRPr="003B2BAC">
              <w:rPr>
                <w:color w:val="767171"/>
              </w:rPr>
              <w:t>22,720,139.04</w:t>
            </w:r>
          </w:p>
        </w:tc>
      </w:tr>
      <w:tr w:rsidR="00E27179" w:rsidRPr="003B2BAC" w14:paraId="0EA0C477" w14:textId="77777777" w:rsidTr="00E27179">
        <w:trPr>
          <w:cantSplit/>
        </w:trPr>
        <w:tc>
          <w:tcPr>
            <w:tcW w:w="996" w:type="dxa"/>
            <w:vAlign w:val="center"/>
          </w:tcPr>
          <w:p w14:paraId="6A419989" w14:textId="77777777" w:rsidR="00E27179" w:rsidRPr="003B2BAC" w:rsidRDefault="00E27179" w:rsidP="00E27179">
            <w:pPr>
              <w:pStyle w:val="Textoindependiente"/>
              <w:spacing w:line="360" w:lineRule="auto"/>
              <w:jc w:val="center"/>
              <w:rPr>
                <w:color w:val="767171"/>
              </w:rPr>
            </w:pPr>
            <w:r w:rsidRPr="003B2BAC">
              <w:rPr>
                <w:color w:val="767171"/>
              </w:rPr>
              <w:t>15821</w:t>
            </w:r>
          </w:p>
        </w:tc>
        <w:tc>
          <w:tcPr>
            <w:tcW w:w="5380" w:type="dxa"/>
          </w:tcPr>
          <w:p w14:paraId="71AC157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Tábara Arriba, Provincia Azua</w:t>
            </w:r>
          </w:p>
        </w:tc>
        <w:tc>
          <w:tcPr>
            <w:tcW w:w="2186" w:type="dxa"/>
            <w:vAlign w:val="center"/>
          </w:tcPr>
          <w:p w14:paraId="71C0DB0F" w14:textId="77777777" w:rsidR="00E27179" w:rsidRPr="003B2BAC" w:rsidRDefault="00E27179" w:rsidP="00E27179">
            <w:pPr>
              <w:pStyle w:val="Textoindependiente"/>
              <w:spacing w:line="360" w:lineRule="auto"/>
              <w:jc w:val="center"/>
              <w:rPr>
                <w:color w:val="767171"/>
              </w:rPr>
            </w:pPr>
            <w:r w:rsidRPr="003B2BAC">
              <w:rPr>
                <w:color w:val="767171"/>
              </w:rPr>
              <w:t>21,987,231.32</w:t>
            </w:r>
          </w:p>
        </w:tc>
      </w:tr>
      <w:tr w:rsidR="00E27179" w:rsidRPr="003B2BAC" w14:paraId="12FC1C0F" w14:textId="77777777" w:rsidTr="00E27179">
        <w:trPr>
          <w:cantSplit/>
        </w:trPr>
        <w:tc>
          <w:tcPr>
            <w:tcW w:w="996" w:type="dxa"/>
            <w:vAlign w:val="center"/>
          </w:tcPr>
          <w:p w14:paraId="489DC001" w14:textId="77777777" w:rsidR="00E27179" w:rsidRPr="003B2BAC" w:rsidRDefault="00E27179" w:rsidP="00E27179">
            <w:pPr>
              <w:pStyle w:val="Textoindependiente"/>
              <w:spacing w:line="360" w:lineRule="auto"/>
              <w:jc w:val="center"/>
              <w:rPr>
                <w:color w:val="767171"/>
              </w:rPr>
            </w:pPr>
            <w:r w:rsidRPr="003B2BAC">
              <w:rPr>
                <w:color w:val="767171"/>
              </w:rPr>
              <w:t>15822</w:t>
            </w:r>
          </w:p>
        </w:tc>
        <w:tc>
          <w:tcPr>
            <w:tcW w:w="5380" w:type="dxa"/>
          </w:tcPr>
          <w:p w14:paraId="66DBB7BC"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el </w:t>
            </w:r>
            <w:r w:rsidRPr="003B2BAC">
              <w:rPr>
                <w:color w:val="767171"/>
              </w:rPr>
              <w:t>Cercado, Provincia San Juan</w:t>
            </w:r>
          </w:p>
        </w:tc>
        <w:tc>
          <w:tcPr>
            <w:tcW w:w="2186" w:type="dxa"/>
            <w:vAlign w:val="center"/>
          </w:tcPr>
          <w:p w14:paraId="16248B2E" w14:textId="77777777" w:rsidR="00E27179" w:rsidRPr="003B2BAC" w:rsidRDefault="00E27179" w:rsidP="00E27179">
            <w:pPr>
              <w:pStyle w:val="Textoindependiente"/>
              <w:spacing w:line="360" w:lineRule="auto"/>
              <w:jc w:val="center"/>
              <w:rPr>
                <w:color w:val="767171"/>
              </w:rPr>
            </w:pPr>
            <w:r w:rsidRPr="003B2BAC">
              <w:rPr>
                <w:color w:val="767171"/>
              </w:rPr>
              <w:t>23,298,750.39</w:t>
            </w:r>
          </w:p>
        </w:tc>
      </w:tr>
      <w:tr w:rsidR="00E27179" w:rsidRPr="003B2BAC" w14:paraId="3A53FB9D" w14:textId="77777777" w:rsidTr="00E27179">
        <w:trPr>
          <w:cantSplit/>
        </w:trPr>
        <w:tc>
          <w:tcPr>
            <w:tcW w:w="996" w:type="dxa"/>
            <w:vAlign w:val="center"/>
          </w:tcPr>
          <w:p w14:paraId="6CCD35B3" w14:textId="77777777" w:rsidR="00E27179" w:rsidRPr="003B2BAC" w:rsidRDefault="00E27179" w:rsidP="00E27179">
            <w:pPr>
              <w:pStyle w:val="Textoindependiente"/>
              <w:spacing w:line="360" w:lineRule="auto"/>
              <w:jc w:val="center"/>
              <w:rPr>
                <w:color w:val="767171"/>
              </w:rPr>
            </w:pPr>
            <w:r w:rsidRPr="003B2BAC">
              <w:rPr>
                <w:color w:val="767171"/>
              </w:rPr>
              <w:lastRenderedPageBreak/>
              <w:t>15823</w:t>
            </w:r>
          </w:p>
        </w:tc>
        <w:tc>
          <w:tcPr>
            <w:tcW w:w="5380" w:type="dxa"/>
          </w:tcPr>
          <w:p w14:paraId="1792147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Juan</w:t>
            </w:r>
            <w:r>
              <w:rPr>
                <w:color w:val="767171"/>
              </w:rPr>
              <w:t xml:space="preserve"> de </w:t>
            </w:r>
            <w:r w:rsidRPr="003B2BAC">
              <w:rPr>
                <w:color w:val="767171"/>
              </w:rPr>
              <w:t>Herrera, Provincia San Juan</w:t>
            </w:r>
          </w:p>
        </w:tc>
        <w:tc>
          <w:tcPr>
            <w:tcW w:w="2186" w:type="dxa"/>
            <w:vAlign w:val="center"/>
          </w:tcPr>
          <w:p w14:paraId="5A278CDE" w14:textId="77777777" w:rsidR="00E27179" w:rsidRPr="003B2BAC" w:rsidRDefault="00E27179" w:rsidP="00E27179">
            <w:pPr>
              <w:pStyle w:val="Textoindependiente"/>
              <w:spacing w:line="360" w:lineRule="auto"/>
              <w:jc w:val="center"/>
              <w:rPr>
                <w:color w:val="767171"/>
              </w:rPr>
            </w:pPr>
            <w:r w:rsidRPr="003B2BAC">
              <w:rPr>
                <w:color w:val="767171"/>
              </w:rPr>
              <w:t>12,343,708.80</w:t>
            </w:r>
          </w:p>
        </w:tc>
      </w:tr>
      <w:tr w:rsidR="00E27179" w:rsidRPr="003B2BAC" w14:paraId="3238B85C" w14:textId="77777777" w:rsidTr="00E27179">
        <w:trPr>
          <w:cantSplit/>
        </w:trPr>
        <w:tc>
          <w:tcPr>
            <w:tcW w:w="996" w:type="dxa"/>
            <w:vAlign w:val="center"/>
          </w:tcPr>
          <w:p w14:paraId="42E87D24" w14:textId="77777777" w:rsidR="00E27179" w:rsidRPr="003B2BAC" w:rsidRDefault="00E27179" w:rsidP="00E27179">
            <w:pPr>
              <w:pStyle w:val="Textoindependiente"/>
              <w:spacing w:line="360" w:lineRule="auto"/>
              <w:jc w:val="center"/>
              <w:rPr>
                <w:color w:val="767171"/>
              </w:rPr>
            </w:pPr>
            <w:r w:rsidRPr="003B2BAC">
              <w:rPr>
                <w:color w:val="767171"/>
              </w:rPr>
              <w:t>15932</w:t>
            </w:r>
          </w:p>
        </w:tc>
        <w:tc>
          <w:tcPr>
            <w:tcW w:w="5380" w:type="dxa"/>
          </w:tcPr>
          <w:p w14:paraId="6C15B66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Constanza, Provincia</w:t>
            </w:r>
            <w:r>
              <w:rPr>
                <w:color w:val="767171"/>
              </w:rPr>
              <w:t xml:space="preserve"> La Vega</w:t>
            </w:r>
          </w:p>
        </w:tc>
        <w:tc>
          <w:tcPr>
            <w:tcW w:w="2186" w:type="dxa"/>
            <w:vAlign w:val="center"/>
          </w:tcPr>
          <w:p w14:paraId="18027B16" w14:textId="77777777" w:rsidR="00E27179" w:rsidRPr="003B2BAC" w:rsidRDefault="00E27179" w:rsidP="00E27179">
            <w:pPr>
              <w:pStyle w:val="Textoindependiente"/>
              <w:spacing w:line="360" w:lineRule="auto"/>
              <w:jc w:val="center"/>
              <w:rPr>
                <w:color w:val="767171"/>
              </w:rPr>
            </w:pPr>
            <w:r w:rsidRPr="003B2BAC">
              <w:rPr>
                <w:color w:val="767171"/>
              </w:rPr>
              <w:t>128,185,260.28</w:t>
            </w:r>
          </w:p>
        </w:tc>
      </w:tr>
      <w:tr w:rsidR="00E27179" w:rsidRPr="003B2BAC" w14:paraId="24BC1360" w14:textId="77777777" w:rsidTr="00E27179">
        <w:trPr>
          <w:cantSplit/>
        </w:trPr>
        <w:tc>
          <w:tcPr>
            <w:tcW w:w="996" w:type="dxa"/>
            <w:vAlign w:val="center"/>
          </w:tcPr>
          <w:p w14:paraId="45057232" w14:textId="77777777" w:rsidR="00E27179" w:rsidRPr="003B2BAC" w:rsidRDefault="00E27179" w:rsidP="00E27179">
            <w:pPr>
              <w:pStyle w:val="Textoindependiente"/>
              <w:spacing w:line="360" w:lineRule="auto"/>
              <w:jc w:val="center"/>
              <w:rPr>
                <w:color w:val="767171"/>
              </w:rPr>
            </w:pPr>
            <w:r w:rsidRPr="003B2BAC">
              <w:rPr>
                <w:color w:val="767171"/>
              </w:rPr>
              <w:t>15933</w:t>
            </w:r>
          </w:p>
        </w:tc>
        <w:tc>
          <w:tcPr>
            <w:tcW w:w="5380" w:type="dxa"/>
          </w:tcPr>
          <w:p w14:paraId="7CFABAA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Maimón, Provincia Monseñor Nouel</w:t>
            </w:r>
          </w:p>
        </w:tc>
        <w:tc>
          <w:tcPr>
            <w:tcW w:w="2186" w:type="dxa"/>
            <w:vAlign w:val="center"/>
          </w:tcPr>
          <w:p w14:paraId="39D7BEB6" w14:textId="77777777" w:rsidR="00E27179" w:rsidRPr="003B2BAC" w:rsidRDefault="00E27179" w:rsidP="00E27179">
            <w:pPr>
              <w:pStyle w:val="Textoindependiente"/>
              <w:spacing w:line="360" w:lineRule="auto"/>
              <w:jc w:val="center"/>
              <w:rPr>
                <w:color w:val="767171"/>
              </w:rPr>
            </w:pPr>
            <w:r w:rsidRPr="003B2BAC">
              <w:rPr>
                <w:color w:val="767171"/>
              </w:rPr>
              <w:t>83,390,753.69</w:t>
            </w:r>
          </w:p>
        </w:tc>
      </w:tr>
      <w:tr w:rsidR="00E27179" w:rsidRPr="003B2BAC" w14:paraId="16843B36" w14:textId="77777777" w:rsidTr="00E27179">
        <w:trPr>
          <w:cantSplit/>
        </w:trPr>
        <w:tc>
          <w:tcPr>
            <w:tcW w:w="996" w:type="dxa"/>
            <w:vAlign w:val="center"/>
          </w:tcPr>
          <w:p w14:paraId="5E4019BF" w14:textId="77777777" w:rsidR="00E27179" w:rsidRPr="003B2BAC" w:rsidRDefault="00E27179" w:rsidP="00E27179">
            <w:pPr>
              <w:pStyle w:val="Textoindependiente"/>
              <w:spacing w:line="360" w:lineRule="auto"/>
              <w:jc w:val="center"/>
              <w:rPr>
                <w:color w:val="767171"/>
              </w:rPr>
            </w:pPr>
            <w:r w:rsidRPr="003B2BAC">
              <w:rPr>
                <w:color w:val="767171"/>
              </w:rPr>
              <w:t>15934</w:t>
            </w:r>
          </w:p>
        </w:tc>
        <w:tc>
          <w:tcPr>
            <w:tcW w:w="5380" w:type="dxa"/>
          </w:tcPr>
          <w:p w14:paraId="5C28A65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Piedra Blanca, Provincia Monseñor Nouel</w:t>
            </w:r>
          </w:p>
        </w:tc>
        <w:tc>
          <w:tcPr>
            <w:tcW w:w="2186" w:type="dxa"/>
            <w:vAlign w:val="center"/>
          </w:tcPr>
          <w:p w14:paraId="1E82AF1A" w14:textId="77777777" w:rsidR="00E27179" w:rsidRPr="003B2BAC" w:rsidRDefault="00E27179" w:rsidP="00E27179">
            <w:pPr>
              <w:pStyle w:val="Textoindependiente"/>
              <w:spacing w:line="360" w:lineRule="auto"/>
              <w:jc w:val="center"/>
              <w:rPr>
                <w:color w:val="767171"/>
              </w:rPr>
            </w:pPr>
            <w:r w:rsidRPr="003B2BAC">
              <w:rPr>
                <w:color w:val="767171"/>
              </w:rPr>
              <w:t>56,208,476.40</w:t>
            </w:r>
          </w:p>
        </w:tc>
      </w:tr>
      <w:tr w:rsidR="00E27179" w:rsidRPr="003B2BAC" w14:paraId="0B93BDA6" w14:textId="77777777" w:rsidTr="00E27179">
        <w:trPr>
          <w:cantSplit/>
        </w:trPr>
        <w:tc>
          <w:tcPr>
            <w:tcW w:w="996" w:type="dxa"/>
            <w:vAlign w:val="center"/>
          </w:tcPr>
          <w:p w14:paraId="69E03406" w14:textId="77777777" w:rsidR="00E27179" w:rsidRPr="003B2BAC" w:rsidRDefault="00E27179" w:rsidP="00E27179">
            <w:pPr>
              <w:pStyle w:val="Textoindependiente"/>
              <w:spacing w:line="360" w:lineRule="auto"/>
              <w:jc w:val="center"/>
              <w:rPr>
                <w:color w:val="767171"/>
              </w:rPr>
            </w:pPr>
            <w:r w:rsidRPr="003B2BAC">
              <w:rPr>
                <w:color w:val="767171"/>
              </w:rPr>
              <w:t>15935</w:t>
            </w:r>
          </w:p>
        </w:tc>
        <w:tc>
          <w:tcPr>
            <w:tcW w:w="5380" w:type="dxa"/>
          </w:tcPr>
          <w:p w14:paraId="5938A6D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Quisqueya, Provincia San Pedro</w:t>
            </w:r>
            <w:r>
              <w:rPr>
                <w:color w:val="767171"/>
              </w:rPr>
              <w:t xml:space="preserve"> de </w:t>
            </w:r>
            <w:r w:rsidRPr="003B2BAC">
              <w:rPr>
                <w:color w:val="767171"/>
              </w:rPr>
              <w:t>Macorís</w:t>
            </w:r>
          </w:p>
        </w:tc>
        <w:tc>
          <w:tcPr>
            <w:tcW w:w="2186" w:type="dxa"/>
            <w:vAlign w:val="center"/>
          </w:tcPr>
          <w:p w14:paraId="6D666092" w14:textId="77777777" w:rsidR="00E27179" w:rsidRPr="003B2BAC" w:rsidRDefault="00E27179" w:rsidP="00E27179">
            <w:pPr>
              <w:pStyle w:val="Textoindependiente"/>
              <w:spacing w:line="360" w:lineRule="auto"/>
              <w:jc w:val="center"/>
              <w:rPr>
                <w:color w:val="767171"/>
              </w:rPr>
            </w:pPr>
            <w:r w:rsidRPr="003B2BAC">
              <w:rPr>
                <w:color w:val="767171"/>
              </w:rPr>
              <w:t>53,540,815.90</w:t>
            </w:r>
          </w:p>
        </w:tc>
      </w:tr>
      <w:tr w:rsidR="00E27179" w:rsidRPr="003B2BAC" w14:paraId="6298F2CE" w14:textId="77777777" w:rsidTr="00E27179">
        <w:trPr>
          <w:cantSplit/>
        </w:trPr>
        <w:tc>
          <w:tcPr>
            <w:tcW w:w="996" w:type="dxa"/>
            <w:vAlign w:val="center"/>
          </w:tcPr>
          <w:p w14:paraId="3DDF3F7A" w14:textId="77777777" w:rsidR="00E27179" w:rsidRPr="003B2BAC" w:rsidRDefault="00E27179" w:rsidP="00E27179">
            <w:pPr>
              <w:pStyle w:val="Textoindependiente"/>
              <w:spacing w:line="360" w:lineRule="auto"/>
              <w:jc w:val="center"/>
              <w:rPr>
                <w:color w:val="767171"/>
              </w:rPr>
            </w:pPr>
            <w:r w:rsidRPr="003B2BAC">
              <w:rPr>
                <w:color w:val="767171"/>
              </w:rPr>
              <w:t>15936</w:t>
            </w:r>
          </w:p>
        </w:tc>
        <w:tc>
          <w:tcPr>
            <w:tcW w:w="5380" w:type="dxa"/>
          </w:tcPr>
          <w:p w14:paraId="389311A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Jima</w:t>
            </w:r>
            <w:proofErr w:type="spellEnd"/>
            <w:r w:rsidRPr="003B2BAC">
              <w:rPr>
                <w:color w:val="767171"/>
              </w:rPr>
              <w:t xml:space="preserve"> Abajo, Provincia</w:t>
            </w:r>
            <w:r>
              <w:rPr>
                <w:color w:val="767171"/>
              </w:rPr>
              <w:t xml:space="preserve"> La Vega</w:t>
            </w:r>
          </w:p>
        </w:tc>
        <w:tc>
          <w:tcPr>
            <w:tcW w:w="2186" w:type="dxa"/>
            <w:vAlign w:val="center"/>
          </w:tcPr>
          <w:p w14:paraId="7D19D1F7" w14:textId="77777777" w:rsidR="00E27179" w:rsidRPr="003B2BAC" w:rsidRDefault="00E27179" w:rsidP="00E27179">
            <w:pPr>
              <w:pStyle w:val="Textoindependiente"/>
              <w:spacing w:line="360" w:lineRule="auto"/>
              <w:jc w:val="center"/>
              <w:rPr>
                <w:color w:val="767171"/>
              </w:rPr>
            </w:pPr>
            <w:r w:rsidRPr="003B2BAC">
              <w:rPr>
                <w:color w:val="767171"/>
              </w:rPr>
              <w:t>76,402,553.09</w:t>
            </w:r>
          </w:p>
        </w:tc>
      </w:tr>
      <w:tr w:rsidR="00E27179" w:rsidRPr="003B2BAC" w14:paraId="4B36330B" w14:textId="77777777" w:rsidTr="00E27179">
        <w:trPr>
          <w:cantSplit/>
        </w:trPr>
        <w:tc>
          <w:tcPr>
            <w:tcW w:w="996" w:type="dxa"/>
            <w:vAlign w:val="center"/>
          </w:tcPr>
          <w:p w14:paraId="20A7AF44" w14:textId="77777777" w:rsidR="00E27179" w:rsidRPr="003B2BAC" w:rsidRDefault="00E27179" w:rsidP="00E27179">
            <w:pPr>
              <w:pStyle w:val="Textoindependiente"/>
              <w:spacing w:line="360" w:lineRule="auto"/>
              <w:jc w:val="center"/>
              <w:rPr>
                <w:color w:val="767171"/>
              </w:rPr>
            </w:pPr>
            <w:r w:rsidRPr="003B2BAC">
              <w:rPr>
                <w:color w:val="767171"/>
              </w:rPr>
              <w:t>15937</w:t>
            </w:r>
          </w:p>
        </w:tc>
        <w:tc>
          <w:tcPr>
            <w:tcW w:w="5380" w:type="dxa"/>
          </w:tcPr>
          <w:p w14:paraId="5BFB82C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Ramón Santana, Provincia San Pedro</w:t>
            </w:r>
            <w:r>
              <w:rPr>
                <w:color w:val="767171"/>
              </w:rPr>
              <w:t xml:space="preserve"> de </w:t>
            </w:r>
            <w:r w:rsidRPr="003B2BAC">
              <w:rPr>
                <w:color w:val="767171"/>
              </w:rPr>
              <w:t>Macorís.</w:t>
            </w:r>
          </w:p>
        </w:tc>
        <w:tc>
          <w:tcPr>
            <w:tcW w:w="2186" w:type="dxa"/>
            <w:vAlign w:val="center"/>
          </w:tcPr>
          <w:p w14:paraId="5AD57D56" w14:textId="77777777" w:rsidR="00E27179" w:rsidRPr="003B2BAC" w:rsidRDefault="00E27179" w:rsidP="00E27179">
            <w:pPr>
              <w:pStyle w:val="Textoindependiente"/>
              <w:spacing w:line="360" w:lineRule="auto"/>
              <w:jc w:val="center"/>
              <w:rPr>
                <w:color w:val="767171"/>
              </w:rPr>
            </w:pPr>
            <w:r w:rsidRPr="003B2BAC">
              <w:rPr>
                <w:color w:val="767171"/>
              </w:rPr>
              <w:t>33,693,022.87</w:t>
            </w:r>
          </w:p>
        </w:tc>
      </w:tr>
      <w:tr w:rsidR="00E27179" w:rsidRPr="003B2BAC" w14:paraId="10B3236C" w14:textId="77777777" w:rsidTr="00E27179">
        <w:trPr>
          <w:cantSplit/>
        </w:trPr>
        <w:tc>
          <w:tcPr>
            <w:tcW w:w="996" w:type="dxa"/>
            <w:vAlign w:val="center"/>
          </w:tcPr>
          <w:p w14:paraId="79510EED" w14:textId="77777777" w:rsidR="00E27179" w:rsidRPr="003B2BAC" w:rsidRDefault="00E27179" w:rsidP="00E27179">
            <w:pPr>
              <w:pStyle w:val="Textoindependiente"/>
              <w:spacing w:line="360" w:lineRule="auto"/>
              <w:jc w:val="center"/>
              <w:rPr>
                <w:color w:val="767171"/>
              </w:rPr>
            </w:pPr>
            <w:r w:rsidRPr="003B2BAC">
              <w:rPr>
                <w:color w:val="767171"/>
              </w:rPr>
              <w:t>15938</w:t>
            </w:r>
          </w:p>
        </w:tc>
        <w:tc>
          <w:tcPr>
            <w:tcW w:w="5380" w:type="dxa"/>
          </w:tcPr>
          <w:p w14:paraId="35B6837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Fantino, Provincia Sánchez Ramírez</w:t>
            </w:r>
          </w:p>
        </w:tc>
        <w:tc>
          <w:tcPr>
            <w:tcW w:w="2186" w:type="dxa"/>
            <w:vAlign w:val="center"/>
          </w:tcPr>
          <w:p w14:paraId="35DD953D" w14:textId="77777777" w:rsidR="00E27179" w:rsidRPr="003B2BAC" w:rsidRDefault="00E27179" w:rsidP="00E27179">
            <w:pPr>
              <w:pStyle w:val="Textoindependiente"/>
              <w:spacing w:line="360" w:lineRule="auto"/>
              <w:jc w:val="center"/>
              <w:rPr>
                <w:color w:val="767171"/>
              </w:rPr>
            </w:pPr>
            <w:r w:rsidRPr="003B2BAC">
              <w:rPr>
                <w:color w:val="767171"/>
              </w:rPr>
              <w:t>21,794,360.88</w:t>
            </w:r>
          </w:p>
        </w:tc>
      </w:tr>
      <w:tr w:rsidR="00E27179" w:rsidRPr="003B2BAC" w14:paraId="3B1B4078" w14:textId="77777777" w:rsidTr="00E27179">
        <w:trPr>
          <w:cantSplit/>
        </w:trPr>
        <w:tc>
          <w:tcPr>
            <w:tcW w:w="996" w:type="dxa"/>
            <w:vAlign w:val="center"/>
          </w:tcPr>
          <w:p w14:paraId="4362AD0B" w14:textId="77777777" w:rsidR="00E27179" w:rsidRPr="003B2BAC" w:rsidRDefault="00E27179" w:rsidP="00E27179">
            <w:pPr>
              <w:pStyle w:val="Textoindependiente"/>
              <w:spacing w:line="360" w:lineRule="auto"/>
              <w:jc w:val="center"/>
              <w:rPr>
                <w:color w:val="767171"/>
              </w:rPr>
            </w:pPr>
            <w:r w:rsidRPr="003B2BAC">
              <w:rPr>
                <w:color w:val="767171"/>
              </w:rPr>
              <w:t>15939</w:t>
            </w:r>
          </w:p>
        </w:tc>
        <w:tc>
          <w:tcPr>
            <w:tcW w:w="5380" w:type="dxa"/>
          </w:tcPr>
          <w:p w14:paraId="3B954B6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Peralvillo, Provincia Monte Plata</w:t>
            </w:r>
          </w:p>
        </w:tc>
        <w:tc>
          <w:tcPr>
            <w:tcW w:w="2186" w:type="dxa"/>
            <w:vAlign w:val="center"/>
          </w:tcPr>
          <w:p w14:paraId="697B5290" w14:textId="77777777" w:rsidR="00E27179" w:rsidRPr="003B2BAC" w:rsidRDefault="00E27179" w:rsidP="00E27179">
            <w:pPr>
              <w:pStyle w:val="Textoindependiente"/>
              <w:spacing w:line="360" w:lineRule="auto"/>
              <w:jc w:val="center"/>
              <w:rPr>
                <w:color w:val="767171"/>
              </w:rPr>
            </w:pPr>
            <w:r w:rsidRPr="003B2BAC">
              <w:rPr>
                <w:color w:val="767171"/>
              </w:rPr>
              <w:t>18,611,549.22</w:t>
            </w:r>
          </w:p>
        </w:tc>
      </w:tr>
      <w:tr w:rsidR="00E27179" w:rsidRPr="003B2BAC" w14:paraId="7542397E" w14:textId="77777777" w:rsidTr="00E27179">
        <w:trPr>
          <w:cantSplit/>
        </w:trPr>
        <w:tc>
          <w:tcPr>
            <w:tcW w:w="996" w:type="dxa"/>
            <w:vAlign w:val="center"/>
          </w:tcPr>
          <w:p w14:paraId="1F85137D" w14:textId="77777777" w:rsidR="00E27179" w:rsidRPr="003B2BAC" w:rsidRDefault="00E27179" w:rsidP="00E27179">
            <w:pPr>
              <w:pStyle w:val="Textoindependiente"/>
              <w:spacing w:line="360" w:lineRule="auto"/>
              <w:jc w:val="center"/>
              <w:rPr>
                <w:color w:val="767171"/>
              </w:rPr>
            </w:pPr>
            <w:r w:rsidRPr="003B2BAC">
              <w:rPr>
                <w:color w:val="767171"/>
              </w:rPr>
              <w:t>15940</w:t>
            </w:r>
          </w:p>
        </w:tc>
        <w:tc>
          <w:tcPr>
            <w:tcW w:w="5380" w:type="dxa"/>
          </w:tcPr>
          <w:p w14:paraId="4F49585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Sabana Grande</w:t>
            </w:r>
            <w:r>
              <w:rPr>
                <w:color w:val="767171"/>
              </w:rPr>
              <w:t xml:space="preserve"> de </w:t>
            </w:r>
            <w:r w:rsidRPr="003B2BAC">
              <w:rPr>
                <w:color w:val="767171"/>
              </w:rPr>
              <w:t>Boyá, Provincia Monte Plata</w:t>
            </w:r>
          </w:p>
        </w:tc>
        <w:tc>
          <w:tcPr>
            <w:tcW w:w="2186" w:type="dxa"/>
            <w:vAlign w:val="center"/>
          </w:tcPr>
          <w:p w14:paraId="4BCF92DE" w14:textId="77777777" w:rsidR="00E27179" w:rsidRPr="003B2BAC" w:rsidRDefault="00E27179" w:rsidP="00E27179">
            <w:pPr>
              <w:pStyle w:val="Textoindependiente"/>
              <w:spacing w:line="360" w:lineRule="auto"/>
              <w:jc w:val="center"/>
              <w:rPr>
                <w:color w:val="767171"/>
              </w:rPr>
            </w:pPr>
            <w:r w:rsidRPr="003B2BAC">
              <w:rPr>
                <w:color w:val="767171"/>
              </w:rPr>
              <w:t>37,326,861.16</w:t>
            </w:r>
          </w:p>
        </w:tc>
      </w:tr>
      <w:tr w:rsidR="00E27179" w:rsidRPr="003B2BAC" w14:paraId="4EA70A67" w14:textId="77777777" w:rsidTr="00E27179">
        <w:trPr>
          <w:cantSplit/>
        </w:trPr>
        <w:tc>
          <w:tcPr>
            <w:tcW w:w="996" w:type="dxa"/>
            <w:vAlign w:val="center"/>
          </w:tcPr>
          <w:p w14:paraId="08A497BB" w14:textId="77777777" w:rsidR="00E27179" w:rsidRPr="003B2BAC" w:rsidRDefault="00E27179" w:rsidP="00E27179">
            <w:pPr>
              <w:pStyle w:val="Textoindependiente"/>
              <w:spacing w:line="360" w:lineRule="auto"/>
              <w:jc w:val="center"/>
              <w:rPr>
                <w:color w:val="767171"/>
              </w:rPr>
            </w:pPr>
            <w:r w:rsidRPr="003B2BAC">
              <w:rPr>
                <w:color w:val="767171"/>
              </w:rPr>
              <w:t>15941</w:t>
            </w:r>
          </w:p>
        </w:tc>
        <w:tc>
          <w:tcPr>
            <w:tcW w:w="5380" w:type="dxa"/>
          </w:tcPr>
          <w:p w14:paraId="2D5D854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Yamasá, Provincia Monte Plata</w:t>
            </w:r>
          </w:p>
        </w:tc>
        <w:tc>
          <w:tcPr>
            <w:tcW w:w="2186" w:type="dxa"/>
            <w:vAlign w:val="center"/>
          </w:tcPr>
          <w:p w14:paraId="77CEABF0" w14:textId="77777777" w:rsidR="00E27179" w:rsidRPr="003B2BAC" w:rsidRDefault="00E27179" w:rsidP="00E27179">
            <w:pPr>
              <w:pStyle w:val="Textoindependiente"/>
              <w:spacing w:line="360" w:lineRule="auto"/>
              <w:jc w:val="center"/>
              <w:rPr>
                <w:color w:val="767171"/>
              </w:rPr>
            </w:pPr>
            <w:r w:rsidRPr="003B2BAC">
              <w:rPr>
                <w:color w:val="767171"/>
              </w:rPr>
              <w:t>40,250,190.14</w:t>
            </w:r>
          </w:p>
        </w:tc>
      </w:tr>
      <w:tr w:rsidR="00E27179" w:rsidRPr="003B2BAC" w14:paraId="4E0B473E" w14:textId="77777777" w:rsidTr="00E27179">
        <w:trPr>
          <w:cantSplit/>
        </w:trPr>
        <w:tc>
          <w:tcPr>
            <w:tcW w:w="996" w:type="dxa"/>
            <w:vAlign w:val="center"/>
          </w:tcPr>
          <w:p w14:paraId="7946E0C4" w14:textId="77777777" w:rsidR="00E27179" w:rsidRPr="003B2BAC" w:rsidRDefault="00E27179" w:rsidP="00E27179">
            <w:pPr>
              <w:pStyle w:val="Textoindependiente"/>
              <w:spacing w:line="360" w:lineRule="auto"/>
              <w:jc w:val="center"/>
              <w:rPr>
                <w:color w:val="767171"/>
              </w:rPr>
            </w:pPr>
            <w:r w:rsidRPr="003B2BAC">
              <w:rPr>
                <w:color w:val="767171"/>
              </w:rPr>
              <w:t>15942</w:t>
            </w:r>
          </w:p>
        </w:tc>
        <w:tc>
          <w:tcPr>
            <w:tcW w:w="5380" w:type="dxa"/>
          </w:tcPr>
          <w:p w14:paraId="2F29A6C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w:t>
            </w:r>
            <w:r>
              <w:rPr>
                <w:color w:val="767171"/>
              </w:rPr>
              <w:t xml:space="preserve"> la </w:t>
            </w:r>
            <w:r w:rsidRPr="003B2BAC">
              <w:rPr>
                <w:color w:val="767171"/>
              </w:rPr>
              <w:t xml:space="preserve">Mata, Provincia </w:t>
            </w:r>
            <w:proofErr w:type="spellStart"/>
            <w:r w:rsidRPr="003B2BAC">
              <w:rPr>
                <w:color w:val="767171"/>
              </w:rPr>
              <w:t>Sanchez</w:t>
            </w:r>
            <w:proofErr w:type="spellEnd"/>
            <w:r w:rsidRPr="003B2BAC">
              <w:rPr>
                <w:color w:val="767171"/>
              </w:rPr>
              <w:t xml:space="preserve"> </w:t>
            </w:r>
            <w:proofErr w:type="spellStart"/>
            <w:r w:rsidRPr="003B2BAC">
              <w:rPr>
                <w:color w:val="767171"/>
              </w:rPr>
              <w:t>Ramirez</w:t>
            </w:r>
            <w:proofErr w:type="spellEnd"/>
          </w:p>
        </w:tc>
        <w:tc>
          <w:tcPr>
            <w:tcW w:w="2186" w:type="dxa"/>
            <w:vAlign w:val="center"/>
          </w:tcPr>
          <w:p w14:paraId="6BEF1526" w14:textId="77777777" w:rsidR="00E27179" w:rsidRPr="003B2BAC" w:rsidRDefault="00E27179" w:rsidP="00E27179">
            <w:pPr>
              <w:pStyle w:val="Textoindependiente"/>
              <w:spacing w:line="360" w:lineRule="auto"/>
              <w:jc w:val="center"/>
              <w:rPr>
                <w:color w:val="767171"/>
              </w:rPr>
            </w:pPr>
            <w:r w:rsidRPr="003B2BAC">
              <w:rPr>
                <w:color w:val="767171"/>
              </w:rPr>
              <w:t>53,450,830.82</w:t>
            </w:r>
          </w:p>
        </w:tc>
      </w:tr>
      <w:tr w:rsidR="00E27179" w:rsidRPr="003B2BAC" w14:paraId="6D2D6CCD" w14:textId="77777777" w:rsidTr="00E27179">
        <w:trPr>
          <w:cantSplit/>
        </w:trPr>
        <w:tc>
          <w:tcPr>
            <w:tcW w:w="996" w:type="dxa"/>
            <w:vAlign w:val="center"/>
          </w:tcPr>
          <w:p w14:paraId="21B8F9DB" w14:textId="77777777" w:rsidR="00E27179" w:rsidRPr="003B2BAC" w:rsidRDefault="00E27179" w:rsidP="00E27179">
            <w:pPr>
              <w:pStyle w:val="Textoindependiente"/>
              <w:spacing w:line="360" w:lineRule="auto"/>
              <w:jc w:val="center"/>
              <w:rPr>
                <w:color w:val="767171"/>
              </w:rPr>
            </w:pPr>
            <w:r w:rsidRPr="003B2BAC">
              <w:rPr>
                <w:color w:val="767171"/>
              </w:rPr>
              <w:t>15943</w:t>
            </w:r>
          </w:p>
        </w:tc>
        <w:tc>
          <w:tcPr>
            <w:tcW w:w="5380" w:type="dxa"/>
          </w:tcPr>
          <w:p w14:paraId="5056025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Nizao</w:t>
            </w:r>
            <w:proofErr w:type="spellEnd"/>
            <w:r w:rsidRPr="003B2BAC">
              <w:rPr>
                <w:color w:val="767171"/>
              </w:rPr>
              <w:t>, Provincia Peravia</w:t>
            </w:r>
          </w:p>
        </w:tc>
        <w:tc>
          <w:tcPr>
            <w:tcW w:w="2186" w:type="dxa"/>
            <w:vAlign w:val="center"/>
          </w:tcPr>
          <w:p w14:paraId="0EA50E97" w14:textId="77777777" w:rsidR="00E27179" w:rsidRPr="003B2BAC" w:rsidRDefault="00E27179" w:rsidP="00E27179">
            <w:pPr>
              <w:pStyle w:val="Textoindependiente"/>
              <w:spacing w:line="360" w:lineRule="auto"/>
              <w:jc w:val="center"/>
              <w:rPr>
                <w:color w:val="767171"/>
              </w:rPr>
            </w:pPr>
            <w:r w:rsidRPr="003B2BAC">
              <w:rPr>
                <w:color w:val="767171"/>
              </w:rPr>
              <w:t>29,127,071.13</w:t>
            </w:r>
          </w:p>
        </w:tc>
      </w:tr>
      <w:tr w:rsidR="00E27179" w:rsidRPr="003B2BAC" w14:paraId="3E52952A" w14:textId="77777777" w:rsidTr="00E27179">
        <w:trPr>
          <w:cantSplit/>
        </w:trPr>
        <w:tc>
          <w:tcPr>
            <w:tcW w:w="996" w:type="dxa"/>
            <w:vAlign w:val="center"/>
          </w:tcPr>
          <w:p w14:paraId="02B3EC49" w14:textId="77777777" w:rsidR="00E27179" w:rsidRPr="003B2BAC" w:rsidRDefault="00E27179" w:rsidP="00E27179">
            <w:pPr>
              <w:pStyle w:val="Textoindependiente"/>
              <w:spacing w:line="360" w:lineRule="auto"/>
              <w:jc w:val="center"/>
              <w:rPr>
                <w:color w:val="767171"/>
              </w:rPr>
            </w:pPr>
            <w:r w:rsidRPr="003B2BAC">
              <w:rPr>
                <w:color w:val="767171"/>
              </w:rPr>
              <w:t>15944</w:t>
            </w:r>
          </w:p>
        </w:tc>
        <w:tc>
          <w:tcPr>
            <w:tcW w:w="5380" w:type="dxa"/>
          </w:tcPr>
          <w:p w14:paraId="4B7C711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Rancho Arriba, Provincia San </w:t>
            </w:r>
            <w:proofErr w:type="spellStart"/>
            <w:r w:rsidRPr="003B2BAC">
              <w:rPr>
                <w:color w:val="767171"/>
              </w:rPr>
              <w:t>Jose</w:t>
            </w:r>
            <w:proofErr w:type="spellEnd"/>
            <w:r>
              <w:rPr>
                <w:color w:val="767171"/>
              </w:rPr>
              <w:t xml:space="preserve"> de </w:t>
            </w:r>
            <w:r w:rsidRPr="003B2BAC">
              <w:rPr>
                <w:color w:val="767171"/>
              </w:rPr>
              <w:t>Ocoa</w:t>
            </w:r>
          </w:p>
        </w:tc>
        <w:tc>
          <w:tcPr>
            <w:tcW w:w="2186" w:type="dxa"/>
            <w:vAlign w:val="center"/>
          </w:tcPr>
          <w:p w14:paraId="000AEDD4" w14:textId="77777777" w:rsidR="00E27179" w:rsidRPr="003B2BAC" w:rsidRDefault="00E27179" w:rsidP="00E27179">
            <w:pPr>
              <w:pStyle w:val="Textoindependiente"/>
              <w:spacing w:line="360" w:lineRule="auto"/>
              <w:jc w:val="center"/>
              <w:rPr>
                <w:color w:val="767171"/>
              </w:rPr>
            </w:pPr>
            <w:r w:rsidRPr="003B2BAC">
              <w:rPr>
                <w:color w:val="767171"/>
              </w:rPr>
              <w:t>21,215,749.54</w:t>
            </w:r>
          </w:p>
        </w:tc>
      </w:tr>
      <w:tr w:rsidR="00E27179" w:rsidRPr="003B2BAC" w14:paraId="23DF5536" w14:textId="77777777" w:rsidTr="00E27179">
        <w:trPr>
          <w:cantSplit/>
        </w:trPr>
        <w:tc>
          <w:tcPr>
            <w:tcW w:w="996" w:type="dxa"/>
            <w:vAlign w:val="center"/>
          </w:tcPr>
          <w:p w14:paraId="01313A1D" w14:textId="77777777" w:rsidR="00E27179" w:rsidRPr="003B2BAC" w:rsidRDefault="00E27179" w:rsidP="00E27179">
            <w:pPr>
              <w:pStyle w:val="Textoindependiente"/>
              <w:spacing w:line="360" w:lineRule="auto"/>
              <w:jc w:val="center"/>
              <w:rPr>
                <w:color w:val="767171"/>
              </w:rPr>
            </w:pPr>
            <w:r w:rsidRPr="003B2BAC">
              <w:rPr>
                <w:color w:val="767171"/>
              </w:rPr>
              <w:lastRenderedPageBreak/>
              <w:t>15945</w:t>
            </w:r>
          </w:p>
        </w:tc>
        <w:tc>
          <w:tcPr>
            <w:tcW w:w="5380" w:type="dxa"/>
          </w:tcPr>
          <w:p w14:paraId="588F211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San Gregorio</w:t>
            </w:r>
            <w:r>
              <w:rPr>
                <w:color w:val="767171"/>
              </w:rPr>
              <w:t xml:space="preserve"> de </w:t>
            </w:r>
            <w:r w:rsidRPr="003B2BAC">
              <w:rPr>
                <w:color w:val="767171"/>
              </w:rPr>
              <w:t xml:space="preserve">Nigua, Provincia San </w:t>
            </w:r>
            <w:proofErr w:type="spellStart"/>
            <w:r w:rsidRPr="003B2BAC">
              <w:rPr>
                <w:color w:val="767171"/>
              </w:rPr>
              <w:t>Cristobal</w:t>
            </w:r>
            <w:proofErr w:type="spellEnd"/>
          </w:p>
        </w:tc>
        <w:tc>
          <w:tcPr>
            <w:tcW w:w="2186" w:type="dxa"/>
            <w:vAlign w:val="center"/>
          </w:tcPr>
          <w:p w14:paraId="05F50577" w14:textId="77777777" w:rsidR="00E27179" w:rsidRPr="003B2BAC" w:rsidRDefault="00E27179" w:rsidP="00E27179">
            <w:pPr>
              <w:pStyle w:val="Textoindependiente"/>
              <w:spacing w:line="360" w:lineRule="auto"/>
              <w:jc w:val="center"/>
              <w:rPr>
                <w:color w:val="767171"/>
              </w:rPr>
            </w:pPr>
            <w:r w:rsidRPr="003B2BAC">
              <w:rPr>
                <w:color w:val="767171"/>
              </w:rPr>
              <w:t>44,676,045.65</w:t>
            </w:r>
          </w:p>
        </w:tc>
      </w:tr>
      <w:tr w:rsidR="00E27179" w:rsidRPr="003B2BAC" w14:paraId="4231E454" w14:textId="77777777" w:rsidTr="00E27179">
        <w:trPr>
          <w:cantSplit/>
        </w:trPr>
        <w:tc>
          <w:tcPr>
            <w:tcW w:w="996" w:type="dxa"/>
            <w:vAlign w:val="center"/>
          </w:tcPr>
          <w:p w14:paraId="49D4CE2F" w14:textId="77777777" w:rsidR="00E27179" w:rsidRPr="003B2BAC" w:rsidRDefault="00E27179" w:rsidP="00E27179">
            <w:pPr>
              <w:pStyle w:val="Textoindependiente"/>
              <w:spacing w:line="360" w:lineRule="auto"/>
              <w:jc w:val="center"/>
              <w:rPr>
                <w:color w:val="767171"/>
              </w:rPr>
            </w:pPr>
            <w:r w:rsidRPr="003B2BAC">
              <w:rPr>
                <w:color w:val="767171"/>
              </w:rPr>
              <w:t>15946</w:t>
            </w:r>
          </w:p>
        </w:tc>
        <w:tc>
          <w:tcPr>
            <w:tcW w:w="5380" w:type="dxa"/>
          </w:tcPr>
          <w:p w14:paraId="03F6CB8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Sabana Grande</w:t>
            </w:r>
            <w:r>
              <w:rPr>
                <w:color w:val="767171"/>
              </w:rPr>
              <w:t xml:space="preserve"> de </w:t>
            </w:r>
            <w:r w:rsidRPr="003B2BAC">
              <w:rPr>
                <w:color w:val="767171"/>
              </w:rPr>
              <w:t>Palenque, Provincia San Cristóbal.</w:t>
            </w:r>
          </w:p>
        </w:tc>
        <w:tc>
          <w:tcPr>
            <w:tcW w:w="2186" w:type="dxa"/>
            <w:vAlign w:val="center"/>
          </w:tcPr>
          <w:p w14:paraId="2DEB97F9" w14:textId="77777777" w:rsidR="00E27179" w:rsidRPr="003B2BAC" w:rsidRDefault="00E27179" w:rsidP="00E27179">
            <w:pPr>
              <w:pStyle w:val="Textoindependiente"/>
              <w:spacing w:line="360" w:lineRule="auto"/>
              <w:jc w:val="center"/>
              <w:rPr>
                <w:color w:val="767171"/>
              </w:rPr>
            </w:pPr>
            <w:r w:rsidRPr="003B2BAC">
              <w:rPr>
                <w:color w:val="767171"/>
              </w:rPr>
              <w:t>13,628,761.34</w:t>
            </w:r>
          </w:p>
        </w:tc>
      </w:tr>
      <w:tr w:rsidR="00E27179" w:rsidRPr="003B2BAC" w14:paraId="565A0B63" w14:textId="77777777" w:rsidTr="00E27179">
        <w:trPr>
          <w:cantSplit/>
        </w:trPr>
        <w:tc>
          <w:tcPr>
            <w:tcW w:w="996" w:type="dxa"/>
            <w:vAlign w:val="center"/>
          </w:tcPr>
          <w:p w14:paraId="0F113F30" w14:textId="77777777" w:rsidR="00E27179" w:rsidRPr="003B2BAC" w:rsidRDefault="00E27179" w:rsidP="00E27179">
            <w:pPr>
              <w:pStyle w:val="Textoindependiente"/>
              <w:spacing w:line="360" w:lineRule="auto"/>
              <w:jc w:val="center"/>
              <w:rPr>
                <w:color w:val="767171"/>
              </w:rPr>
            </w:pPr>
            <w:r w:rsidRPr="003B2BAC">
              <w:rPr>
                <w:color w:val="767171"/>
              </w:rPr>
              <w:t>15947</w:t>
            </w:r>
          </w:p>
        </w:tc>
        <w:tc>
          <w:tcPr>
            <w:tcW w:w="5380" w:type="dxa"/>
          </w:tcPr>
          <w:p w14:paraId="23B1D1A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Los Llanos, Provincia San Pedro</w:t>
            </w:r>
            <w:r>
              <w:rPr>
                <w:color w:val="767171"/>
              </w:rPr>
              <w:t xml:space="preserve"> de </w:t>
            </w:r>
            <w:r w:rsidRPr="003B2BAC">
              <w:rPr>
                <w:color w:val="767171"/>
              </w:rPr>
              <w:t>Macorís</w:t>
            </w:r>
          </w:p>
        </w:tc>
        <w:tc>
          <w:tcPr>
            <w:tcW w:w="2186" w:type="dxa"/>
            <w:vAlign w:val="center"/>
          </w:tcPr>
          <w:p w14:paraId="77C4DCDD" w14:textId="77777777" w:rsidR="00E27179" w:rsidRPr="003B2BAC" w:rsidRDefault="00E27179" w:rsidP="00E27179">
            <w:pPr>
              <w:pStyle w:val="Textoindependiente"/>
              <w:spacing w:line="360" w:lineRule="auto"/>
              <w:jc w:val="center"/>
              <w:rPr>
                <w:color w:val="767171"/>
              </w:rPr>
            </w:pPr>
            <w:r w:rsidRPr="003B2BAC">
              <w:rPr>
                <w:color w:val="767171"/>
              </w:rPr>
              <w:t>83,777,257.90</w:t>
            </w:r>
          </w:p>
        </w:tc>
      </w:tr>
      <w:tr w:rsidR="00E27179" w:rsidRPr="003B2BAC" w14:paraId="73059260" w14:textId="77777777" w:rsidTr="00E27179">
        <w:trPr>
          <w:cantSplit/>
        </w:trPr>
        <w:tc>
          <w:tcPr>
            <w:tcW w:w="996" w:type="dxa"/>
            <w:vAlign w:val="center"/>
          </w:tcPr>
          <w:p w14:paraId="5773AD9B" w14:textId="77777777" w:rsidR="00E27179" w:rsidRPr="003B2BAC" w:rsidRDefault="00E27179" w:rsidP="00E27179">
            <w:pPr>
              <w:pStyle w:val="Textoindependiente"/>
              <w:spacing w:line="360" w:lineRule="auto"/>
              <w:jc w:val="center"/>
              <w:rPr>
                <w:color w:val="767171"/>
              </w:rPr>
            </w:pPr>
            <w:r w:rsidRPr="003B2BAC">
              <w:rPr>
                <w:color w:val="767171"/>
              </w:rPr>
              <w:t>15948</w:t>
            </w:r>
          </w:p>
        </w:tc>
        <w:tc>
          <w:tcPr>
            <w:tcW w:w="5380" w:type="dxa"/>
          </w:tcPr>
          <w:p w14:paraId="0BD7E89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 Altagracia, Provincia San Cristóbal</w:t>
            </w:r>
          </w:p>
        </w:tc>
        <w:tc>
          <w:tcPr>
            <w:tcW w:w="2186" w:type="dxa"/>
            <w:vAlign w:val="center"/>
          </w:tcPr>
          <w:p w14:paraId="7502445D" w14:textId="77777777" w:rsidR="00E27179" w:rsidRPr="003B2BAC" w:rsidRDefault="00E27179" w:rsidP="00E27179">
            <w:pPr>
              <w:pStyle w:val="Textoindependiente"/>
              <w:spacing w:line="360" w:lineRule="auto"/>
              <w:jc w:val="center"/>
              <w:rPr>
                <w:color w:val="767171"/>
              </w:rPr>
            </w:pPr>
            <w:r w:rsidRPr="003B2BAC">
              <w:rPr>
                <w:color w:val="767171"/>
              </w:rPr>
              <w:t>396,933,497.07</w:t>
            </w:r>
          </w:p>
        </w:tc>
      </w:tr>
      <w:tr w:rsidR="00E27179" w:rsidRPr="003B2BAC" w14:paraId="5BAAB16D" w14:textId="77777777" w:rsidTr="00E27179">
        <w:trPr>
          <w:cantSplit/>
        </w:trPr>
        <w:tc>
          <w:tcPr>
            <w:tcW w:w="996" w:type="dxa"/>
            <w:vAlign w:val="center"/>
          </w:tcPr>
          <w:p w14:paraId="37CD70F9" w14:textId="77777777" w:rsidR="00E27179" w:rsidRPr="003B2BAC" w:rsidRDefault="00E27179" w:rsidP="00E27179">
            <w:pPr>
              <w:pStyle w:val="Textoindependiente"/>
              <w:spacing w:line="360" w:lineRule="auto"/>
              <w:jc w:val="center"/>
              <w:rPr>
                <w:color w:val="767171"/>
              </w:rPr>
            </w:pPr>
            <w:r w:rsidRPr="003B2BAC">
              <w:rPr>
                <w:color w:val="767171"/>
              </w:rPr>
              <w:t>15949</w:t>
            </w:r>
          </w:p>
        </w:tc>
        <w:tc>
          <w:tcPr>
            <w:tcW w:w="5380" w:type="dxa"/>
          </w:tcPr>
          <w:p w14:paraId="5F73E34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Bajos</w:t>
            </w:r>
            <w:r>
              <w:rPr>
                <w:color w:val="767171"/>
              </w:rPr>
              <w:t xml:space="preserve"> de </w:t>
            </w:r>
            <w:r w:rsidRPr="003B2BAC">
              <w:rPr>
                <w:color w:val="767171"/>
              </w:rPr>
              <w:t>Haina, Provincia San Cristóbal</w:t>
            </w:r>
          </w:p>
        </w:tc>
        <w:tc>
          <w:tcPr>
            <w:tcW w:w="2186" w:type="dxa"/>
            <w:vAlign w:val="center"/>
          </w:tcPr>
          <w:p w14:paraId="7BE357C2" w14:textId="77777777" w:rsidR="00E27179" w:rsidRPr="003B2BAC" w:rsidRDefault="00E27179" w:rsidP="00E27179">
            <w:pPr>
              <w:pStyle w:val="Textoindependiente"/>
              <w:spacing w:line="360" w:lineRule="auto"/>
              <w:jc w:val="center"/>
              <w:rPr>
                <w:color w:val="767171"/>
              </w:rPr>
            </w:pPr>
            <w:r w:rsidRPr="003B2BAC">
              <w:rPr>
                <w:color w:val="767171"/>
              </w:rPr>
              <w:t>91,049,733.94</w:t>
            </w:r>
          </w:p>
        </w:tc>
      </w:tr>
      <w:tr w:rsidR="00E27179" w:rsidRPr="003B2BAC" w14:paraId="4E037C68" w14:textId="77777777" w:rsidTr="00E27179">
        <w:trPr>
          <w:cantSplit/>
        </w:trPr>
        <w:tc>
          <w:tcPr>
            <w:tcW w:w="996" w:type="dxa"/>
            <w:vAlign w:val="center"/>
          </w:tcPr>
          <w:p w14:paraId="3E65777E" w14:textId="77777777" w:rsidR="00E27179" w:rsidRPr="003B2BAC" w:rsidRDefault="00E27179" w:rsidP="00E27179">
            <w:pPr>
              <w:pStyle w:val="Textoindependiente"/>
              <w:spacing w:line="360" w:lineRule="auto"/>
              <w:jc w:val="center"/>
              <w:rPr>
                <w:color w:val="767171"/>
              </w:rPr>
            </w:pPr>
            <w:r w:rsidRPr="003B2BAC">
              <w:rPr>
                <w:color w:val="767171"/>
              </w:rPr>
              <w:t>15950</w:t>
            </w:r>
          </w:p>
        </w:tc>
        <w:tc>
          <w:tcPr>
            <w:tcW w:w="5380" w:type="dxa"/>
          </w:tcPr>
          <w:p w14:paraId="55A5EEE5"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Carretera </w:t>
            </w:r>
            <w:proofErr w:type="spellStart"/>
            <w:r w:rsidRPr="003B2BAC">
              <w:rPr>
                <w:color w:val="767171"/>
              </w:rPr>
              <w:t>Guayubin</w:t>
            </w:r>
            <w:proofErr w:type="spellEnd"/>
            <w:r w:rsidRPr="003B2BAC">
              <w:rPr>
                <w:color w:val="767171"/>
              </w:rPr>
              <w:t xml:space="preserve"> – Las Matas</w:t>
            </w:r>
            <w:r>
              <w:rPr>
                <w:color w:val="767171"/>
              </w:rPr>
              <w:t xml:space="preserve"> de </w:t>
            </w:r>
            <w:r w:rsidRPr="003B2BAC">
              <w:rPr>
                <w:color w:val="767171"/>
              </w:rPr>
              <w:t>Santa Cruz – Copey – Pepillo Salcedo, Provincia Monte Cristi</w:t>
            </w:r>
          </w:p>
        </w:tc>
        <w:tc>
          <w:tcPr>
            <w:tcW w:w="2186" w:type="dxa"/>
            <w:vAlign w:val="center"/>
          </w:tcPr>
          <w:p w14:paraId="59CAA407" w14:textId="77777777" w:rsidR="00E27179" w:rsidRPr="003B2BAC" w:rsidRDefault="00E27179" w:rsidP="00E27179">
            <w:pPr>
              <w:pStyle w:val="Textoindependiente"/>
              <w:spacing w:line="360" w:lineRule="auto"/>
              <w:jc w:val="center"/>
              <w:rPr>
                <w:color w:val="767171"/>
              </w:rPr>
            </w:pPr>
            <w:r w:rsidRPr="003B2BAC">
              <w:rPr>
                <w:color w:val="767171"/>
              </w:rPr>
              <w:t>204,203,846.89</w:t>
            </w:r>
          </w:p>
        </w:tc>
      </w:tr>
      <w:tr w:rsidR="00E27179" w:rsidRPr="003B2BAC" w14:paraId="179F5DAC" w14:textId="77777777" w:rsidTr="00E27179">
        <w:trPr>
          <w:cantSplit/>
        </w:trPr>
        <w:tc>
          <w:tcPr>
            <w:tcW w:w="996" w:type="dxa"/>
            <w:vAlign w:val="center"/>
          </w:tcPr>
          <w:p w14:paraId="76C86FC7" w14:textId="77777777" w:rsidR="00E27179" w:rsidRPr="003B2BAC" w:rsidRDefault="00E27179" w:rsidP="00E27179">
            <w:pPr>
              <w:pStyle w:val="Textoindependiente"/>
              <w:spacing w:line="360" w:lineRule="auto"/>
              <w:jc w:val="center"/>
              <w:rPr>
                <w:color w:val="767171"/>
              </w:rPr>
            </w:pPr>
            <w:r w:rsidRPr="003B2BAC">
              <w:rPr>
                <w:color w:val="767171"/>
              </w:rPr>
              <w:t>16081</w:t>
            </w:r>
          </w:p>
        </w:tc>
        <w:tc>
          <w:tcPr>
            <w:tcW w:w="5380" w:type="dxa"/>
          </w:tcPr>
          <w:p w14:paraId="027528DF"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la </w:t>
            </w:r>
            <w:r w:rsidRPr="003B2BAC">
              <w:rPr>
                <w:color w:val="767171"/>
              </w:rPr>
              <w:t>Infraestructura Vial Urbana</w:t>
            </w:r>
            <w:r>
              <w:rPr>
                <w:color w:val="767171"/>
              </w:rPr>
              <w:t xml:space="preserve"> del </w:t>
            </w:r>
            <w:r w:rsidRPr="003B2BAC">
              <w:rPr>
                <w:color w:val="767171"/>
              </w:rPr>
              <w:t>Municipio Guaymate, Provincia</w:t>
            </w:r>
            <w:r>
              <w:rPr>
                <w:color w:val="767171"/>
              </w:rPr>
              <w:t xml:space="preserve"> La Romana</w:t>
            </w:r>
          </w:p>
        </w:tc>
        <w:tc>
          <w:tcPr>
            <w:tcW w:w="2186" w:type="dxa"/>
            <w:vAlign w:val="center"/>
          </w:tcPr>
          <w:p w14:paraId="63ADA4FD" w14:textId="77777777" w:rsidR="00E27179" w:rsidRPr="003B2BAC" w:rsidRDefault="00E27179" w:rsidP="00E27179">
            <w:pPr>
              <w:pStyle w:val="Textoindependiente"/>
              <w:spacing w:line="360" w:lineRule="auto"/>
              <w:jc w:val="center"/>
              <w:rPr>
                <w:color w:val="767171"/>
              </w:rPr>
            </w:pPr>
            <w:r w:rsidRPr="003B2BAC">
              <w:rPr>
                <w:color w:val="767171"/>
              </w:rPr>
              <w:t>9,203,987.71</w:t>
            </w:r>
          </w:p>
        </w:tc>
      </w:tr>
      <w:tr w:rsidR="00E27179" w:rsidRPr="003B2BAC" w14:paraId="5DDFD6D9" w14:textId="77777777" w:rsidTr="00E27179">
        <w:trPr>
          <w:cantSplit/>
        </w:trPr>
        <w:tc>
          <w:tcPr>
            <w:tcW w:w="996" w:type="dxa"/>
            <w:vAlign w:val="center"/>
          </w:tcPr>
          <w:p w14:paraId="57D95F35" w14:textId="77777777" w:rsidR="00E27179" w:rsidRPr="003B2BAC" w:rsidRDefault="00E27179" w:rsidP="00E27179">
            <w:pPr>
              <w:pStyle w:val="Textoindependiente"/>
              <w:spacing w:line="360" w:lineRule="auto"/>
              <w:jc w:val="center"/>
              <w:rPr>
                <w:color w:val="767171"/>
              </w:rPr>
            </w:pPr>
            <w:r w:rsidRPr="003B2BAC">
              <w:rPr>
                <w:color w:val="767171"/>
              </w:rPr>
              <w:t>16082</w:t>
            </w:r>
          </w:p>
        </w:tc>
        <w:tc>
          <w:tcPr>
            <w:tcW w:w="5380" w:type="dxa"/>
          </w:tcPr>
          <w:p w14:paraId="4926584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 Hermosa, Provincia</w:t>
            </w:r>
            <w:r>
              <w:rPr>
                <w:color w:val="767171"/>
              </w:rPr>
              <w:t xml:space="preserve"> La Romana</w:t>
            </w:r>
          </w:p>
        </w:tc>
        <w:tc>
          <w:tcPr>
            <w:tcW w:w="2186" w:type="dxa"/>
            <w:vAlign w:val="center"/>
          </w:tcPr>
          <w:p w14:paraId="5F15AECD" w14:textId="77777777" w:rsidR="00E27179" w:rsidRPr="003B2BAC" w:rsidRDefault="00E27179" w:rsidP="00E27179">
            <w:pPr>
              <w:pStyle w:val="Textoindependiente"/>
              <w:spacing w:line="360" w:lineRule="auto"/>
              <w:jc w:val="center"/>
              <w:rPr>
                <w:color w:val="767171"/>
              </w:rPr>
            </w:pPr>
            <w:r w:rsidRPr="003B2BAC">
              <w:rPr>
                <w:color w:val="767171"/>
              </w:rPr>
              <w:t>14,759,925.03</w:t>
            </w:r>
          </w:p>
        </w:tc>
      </w:tr>
      <w:tr w:rsidR="00E27179" w:rsidRPr="003B2BAC" w14:paraId="05851D78" w14:textId="77777777" w:rsidTr="00E27179">
        <w:trPr>
          <w:cantSplit/>
        </w:trPr>
        <w:tc>
          <w:tcPr>
            <w:tcW w:w="996" w:type="dxa"/>
            <w:vAlign w:val="center"/>
          </w:tcPr>
          <w:p w14:paraId="6F421DA4" w14:textId="77777777" w:rsidR="00E27179" w:rsidRPr="003B2BAC" w:rsidRDefault="00E27179" w:rsidP="00E27179">
            <w:pPr>
              <w:pStyle w:val="Textoindependiente"/>
              <w:spacing w:line="360" w:lineRule="auto"/>
              <w:jc w:val="center"/>
              <w:rPr>
                <w:color w:val="767171"/>
              </w:rPr>
            </w:pPr>
            <w:r w:rsidRPr="003B2BAC">
              <w:rPr>
                <w:color w:val="767171"/>
              </w:rPr>
              <w:t>16083</w:t>
            </w:r>
          </w:p>
        </w:tc>
        <w:tc>
          <w:tcPr>
            <w:tcW w:w="5380" w:type="dxa"/>
          </w:tcPr>
          <w:p w14:paraId="5678227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San Rafael</w:t>
            </w:r>
            <w:r>
              <w:rPr>
                <w:color w:val="767171"/>
              </w:rPr>
              <w:t xml:space="preserve"> de </w:t>
            </w:r>
            <w:r w:rsidRPr="003B2BAC">
              <w:rPr>
                <w:color w:val="767171"/>
              </w:rPr>
              <w:t>Yuma, Provincia</w:t>
            </w:r>
            <w:r>
              <w:rPr>
                <w:color w:val="767171"/>
              </w:rPr>
              <w:t xml:space="preserve"> la </w:t>
            </w:r>
            <w:r w:rsidRPr="003B2BAC">
              <w:rPr>
                <w:color w:val="767171"/>
              </w:rPr>
              <w:t>Altagracia</w:t>
            </w:r>
          </w:p>
        </w:tc>
        <w:tc>
          <w:tcPr>
            <w:tcW w:w="2186" w:type="dxa"/>
            <w:vAlign w:val="center"/>
          </w:tcPr>
          <w:p w14:paraId="59CF6C93" w14:textId="77777777" w:rsidR="00E27179" w:rsidRPr="003B2BAC" w:rsidRDefault="00E27179" w:rsidP="00E27179">
            <w:pPr>
              <w:pStyle w:val="Textoindependiente"/>
              <w:spacing w:line="360" w:lineRule="auto"/>
              <w:jc w:val="center"/>
              <w:rPr>
                <w:color w:val="767171"/>
              </w:rPr>
            </w:pPr>
            <w:r w:rsidRPr="003B2BAC">
              <w:rPr>
                <w:color w:val="767171"/>
              </w:rPr>
              <w:t>24,359,263.54</w:t>
            </w:r>
          </w:p>
        </w:tc>
      </w:tr>
      <w:tr w:rsidR="00E27179" w:rsidRPr="003B2BAC" w14:paraId="5B67A66C" w14:textId="77777777" w:rsidTr="00E27179">
        <w:trPr>
          <w:cantSplit/>
        </w:trPr>
        <w:tc>
          <w:tcPr>
            <w:tcW w:w="996" w:type="dxa"/>
            <w:vAlign w:val="center"/>
          </w:tcPr>
          <w:p w14:paraId="5EC844CE" w14:textId="77777777" w:rsidR="00E27179" w:rsidRPr="003B2BAC" w:rsidRDefault="00E27179" w:rsidP="00E27179">
            <w:pPr>
              <w:pStyle w:val="Textoindependiente"/>
              <w:spacing w:line="360" w:lineRule="auto"/>
              <w:jc w:val="center"/>
              <w:rPr>
                <w:color w:val="767171"/>
              </w:rPr>
            </w:pPr>
            <w:r w:rsidRPr="003B2BAC">
              <w:rPr>
                <w:color w:val="767171"/>
              </w:rPr>
              <w:t>16084</w:t>
            </w:r>
          </w:p>
        </w:tc>
        <w:tc>
          <w:tcPr>
            <w:tcW w:w="5380" w:type="dxa"/>
          </w:tcPr>
          <w:p w14:paraId="4404863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el </w:t>
            </w:r>
            <w:r w:rsidRPr="003B2BAC">
              <w:rPr>
                <w:color w:val="767171"/>
              </w:rPr>
              <w:t>Seibo, Provincia</w:t>
            </w:r>
            <w:r>
              <w:rPr>
                <w:color w:val="767171"/>
              </w:rPr>
              <w:t xml:space="preserve"> el </w:t>
            </w:r>
            <w:r w:rsidRPr="003B2BAC">
              <w:rPr>
                <w:color w:val="767171"/>
              </w:rPr>
              <w:t>Seibo</w:t>
            </w:r>
          </w:p>
        </w:tc>
        <w:tc>
          <w:tcPr>
            <w:tcW w:w="2186" w:type="dxa"/>
            <w:vAlign w:val="center"/>
          </w:tcPr>
          <w:p w14:paraId="7C9E2E6A" w14:textId="77777777" w:rsidR="00E27179" w:rsidRPr="003B2BAC" w:rsidRDefault="00E27179" w:rsidP="00E27179">
            <w:pPr>
              <w:pStyle w:val="Textoindependiente"/>
              <w:spacing w:line="360" w:lineRule="auto"/>
              <w:jc w:val="center"/>
              <w:rPr>
                <w:color w:val="767171"/>
              </w:rPr>
            </w:pPr>
            <w:r w:rsidRPr="003B2BAC">
              <w:rPr>
                <w:color w:val="767171"/>
              </w:rPr>
              <w:t>186,333,027.95</w:t>
            </w:r>
          </w:p>
        </w:tc>
      </w:tr>
      <w:tr w:rsidR="00E27179" w:rsidRPr="003B2BAC" w14:paraId="33ABCA37" w14:textId="77777777" w:rsidTr="00E27179">
        <w:trPr>
          <w:cantSplit/>
        </w:trPr>
        <w:tc>
          <w:tcPr>
            <w:tcW w:w="996" w:type="dxa"/>
            <w:vAlign w:val="center"/>
          </w:tcPr>
          <w:p w14:paraId="32685846" w14:textId="77777777" w:rsidR="00E27179" w:rsidRPr="003B2BAC" w:rsidRDefault="00E27179" w:rsidP="00E27179">
            <w:pPr>
              <w:pStyle w:val="Textoindependiente"/>
              <w:spacing w:line="360" w:lineRule="auto"/>
              <w:jc w:val="center"/>
              <w:rPr>
                <w:color w:val="767171"/>
              </w:rPr>
            </w:pPr>
            <w:r w:rsidRPr="003B2BAC">
              <w:rPr>
                <w:color w:val="767171"/>
              </w:rPr>
              <w:t>16085</w:t>
            </w:r>
          </w:p>
        </w:tc>
        <w:tc>
          <w:tcPr>
            <w:tcW w:w="5380" w:type="dxa"/>
          </w:tcPr>
          <w:p w14:paraId="680F438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Miches, Provincia</w:t>
            </w:r>
            <w:r>
              <w:rPr>
                <w:color w:val="767171"/>
              </w:rPr>
              <w:t xml:space="preserve"> el </w:t>
            </w:r>
            <w:r w:rsidRPr="003B2BAC">
              <w:rPr>
                <w:color w:val="767171"/>
              </w:rPr>
              <w:t>Seibo</w:t>
            </w:r>
          </w:p>
        </w:tc>
        <w:tc>
          <w:tcPr>
            <w:tcW w:w="2186" w:type="dxa"/>
            <w:vAlign w:val="center"/>
          </w:tcPr>
          <w:p w14:paraId="2C9D900B" w14:textId="77777777" w:rsidR="00E27179" w:rsidRPr="003B2BAC" w:rsidRDefault="00E27179" w:rsidP="00E27179">
            <w:pPr>
              <w:pStyle w:val="Textoindependiente"/>
              <w:spacing w:line="360" w:lineRule="auto"/>
              <w:jc w:val="center"/>
              <w:rPr>
                <w:color w:val="767171"/>
              </w:rPr>
            </w:pPr>
            <w:r w:rsidRPr="003B2BAC">
              <w:rPr>
                <w:color w:val="767171"/>
              </w:rPr>
              <w:t>13,688,816.89</w:t>
            </w:r>
          </w:p>
        </w:tc>
      </w:tr>
      <w:tr w:rsidR="00E27179" w:rsidRPr="003B2BAC" w14:paraId="74D8FDBB" w14:textId="77777777" w:rsidTr="00E27179">
        <w:trPr>
          <w:cantSplit/>
        </w:trPr>
        <w:tc>
          <w:tcPr>
            <w:tcW w:w="996" w:type="dxa"/>
            <w:vAlign w:val="center"/>
          </w:tcPr>
          <w:p w14:paraId="6079801D" w14:textId="77777777" w:rsidR="00E27179" w:rsidRPr="003B2BAC" w:rsidRDefault="00E27179" w:rsidP="00E27179">
            <w:pPr>
              <w:pStyle w:val="Textoindependiente"/>
              <w:spacing w:line="360" w:lineRule="auto"/>
              <w:jc w:val="center"/>
              <w:rPr>
                <w:color w:val="767171"/>
              </w:rPr>
            </w:pPr>
            <w:r w:rsidRPr="003B2BAC">
              <w:rPr>
                <w:color w:val="767171"/>
              </w:rPr>
              <w:t>16086</w:t>
            </w:r>
          </w:p>
        </w:tc>
        <w:tc>
          <w:tcPr>
            <w:tcW w:w="5380" w:type="dxa"/>
          </w:tcPr>
          <w:p w14:paraId="3034B41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Yaguate, Provincia San Cristóbal</w:t>
            </w:r>
          </w:p>
        </w:tc>
        <w:tc>
          <w:tcPr>
            <w:tcW w:w="2186" w:type="dxa"/>
            <w:vAlign w:val="center"/>
          </w:tcPr>
          <w:p w14:paraId="70EDFB92" w14:textId="77777777" w:rsidR="00E27179" w:rsidRPr="003B2BAC" w:rsidRDefault="00E27179" w:rsidP="00E27179">
            <w:pPr>
              <w:pStyle w:val="Textoindependiente"/>
              <w:spacing w:line="360" w:lineRule="auto"/>
              <w:jc w:val="center"/>
              <w:rPr>
                <w:color w:val="767171"/>
              </w:rPr>
            </w:pPr>
            <w:r w:rsidRPr="003B2BAC">
              <w:rPr>
                <w:color w:val="767171"/>
              </w:rPr>
              <w:t>43,572,933.42</w:t>
            </w:r>
          </w:p>
        </w:tc>
      </w:tr>
      <w:tr w:rsidR="00E27179" w:rsidRPr="003B2BAC" w14:paraId="5AEA2110" w14:textId="77777777" w:rsidTr="00E27179">
        <w:trPr>
          <w:cantSplit/>
        </w:trPr>
        <w:tc>
          <w:tcPr>
            <w:tcW w:w="996" w:type="dxa"/>
            <w:vAlign w:val="center"/>
          </w:tcPr>
          <w:p w14:paraId="438AEC24" w14:textId="77777777" w:rsidR="00E27179" w:rsidRPr="003B2BAC" w:rsidRDefault="00E27179" w:rsidP="00E27179">
            <w:pPr>
              <w:pStyle w:val="Textoindependiente"/>
              <w:spacing w:line="360" w:lineRule="auto"/>
              <w:jc w:val="center"/>
              <w:rPr>
                <w:color w:val="767171"/>
              </w:rPr>
            </w:pPr>
            <w:r w:rsidRPr="003B2BAC">
              <w:rPr>
                <w:color w:val="767171"/>
              </w:rPr>
              <w:t>16087</w:t>
            </w:r>
          </w:p>
        </w:tc>
        <w:tc>
          <w:tcPr>
            <w:tcW w:w="5380" w:type="dxa"/>
          </w:tcPr>
          <w:p w14:paraId="4391E8A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 Los Cacaos, Provincia San Cristóbal</w:t>
            </w:r>
          </w:p>
        </w:tc>
        <w:tc>
          <w:tcPr>
            <w:tcW w:w="2186" w:type="dxa"/>
            <w:vAlign w:val="center"/>
          </w:tcPr>
          <w:p w14:paraId="4F967A99" w14:textId="77777777" w:rsidR="00E27179" w:rsidRPr="003B2BAC" w:rsidRDefault="00E27179" w:rsidP="00E27179">
            <w:pPr>
              <w:pStyle w:val="Textoindependiente"/>
              <w:spacing w:line="360" w:lineRule="auto"/>
              <w:jc w:val="center"/>
              <w:rPr>
                <w:color w:val="767171"/>
              </w:rPr>
            </w:pPr>
            <w:r w:rsidRPr="003B2BAC">
              <w:rPr>
                <w:color w:val="767171"/>
              </w:rPr>
              <w:t>67,105,994.52</w:t>
            </w:r>
          </w:p>
        </w:tc>
      </w:tr>
      <w:tr w:rsidR="00E27179" w:rsidRPr="003B2BAC" w14:paraId="31435382" w14:textId="77777777" w:rsidTr="00E27179">
        <w:trPr>
          <w:cantSplit/>
        </w:trPr>
        <w:tc>
          <w:tcPr>
            <w:tcW w:w="996" w:type="dxa"/>
            <w:vAlign w:val="center"/>
          </w:tcPr>
          <w:p w14:paraId="630348B7" w14:textId="77777777" w:rsidR="00E27179" w:rsidRPr="003B2BAC" w:rsidRDefault="00E27179" w:rsidP="00E27179">
            <w:pPr>
              <w:pStyle w:val="Textoindependiente"/>
              <w:spacing w:line="360" w:lineRule="auto"/>
              <w:jc w:val="center"/>
              <w:rPr>
                <w:color w:val="767171"/>
              </w:rPr>
            </w:pPr>
            <w:r w:rsidRPr="003B2BAC">
              <w:rPr>
                <w:color w:val="767171"/>
              </w:rPr>
              <w:lastRenderedPageBreak/>
              <w:t>16088</w:t>
            </w:r>
          </w:p>
        </w:tc>
        <w:tc>
          <w:tcPr>
            <w:tcW w:w="5380" w:type="dxa"/>
          </w:tcPr>
          <w:p w14:paraId="10096F8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 Cevicos, Provincia Sánchez Ramírez.</w:t>
            </w:r>
          </w:p>
        </w:tc>
        <w:tc>
          <w:tcPr>
            <w:tcW w:w="2186" w:type="dxa"/>
            <w:vAlign w:val="center"/>
          </w:tcPr>
          <w:p w14:paraId="55080F64" w14:textId="77777777" w:rsidR="00E27179" w:rsidRPr="003B2BAC" w:rsidRDefault="00E27179" w:rsidP="00E27179">
            <w:pPr>
              <w:pStyle w:val="Textoindependiente"/>
              <w:spacing w:line="360" w:lineRule="auto"/>
              <w:jc w:val="center"/>
              <w:rPr>
                <w:color w:val="767171"/>
              </w:rPr>
            </w:pPr>
            <w:r w:rsidRPr="003B2BAC">
              <w:rPr>
                <w:color w:val="767171"/>
              </w:rPr>
              <w:t>37,280,772.65</w:t>
            </w:r>
          </w:p>
        </w:tc>
      </w:tr>
      <w:tr w:rsidR="00E27179" w:rsidRPr="003B2BAC" w14:paraId="404A5098" w14:textId="77777777" w:rsidTr="00E27179">
        <w:trPr>
          <w:cantSplit/>
        </w:trPr>
        <w:tc>
          <w:tcPr>
            <w:tcW w:w="996" w:type="dxa"/>
            <w:vAlign w:val="center"/>
          </w:tcPr>
          <w:p w14:paraId="7EE77671" w14:textId="77777777" w:rsidR="00E27179" w:rsidRPr="003B2BAC" w:rsidRDefault="00E27179" w:rsidP="00E27179">
            <w:pPr>
              <w:pStyle w:val="Textoindependiente"/>
              <w:spacing w:line="360" w:lineRule="auto"/>
              <w:jc w:val="center"/>
              <w:rPr>
                <w:color w:val="767171"/>
              </w:rPr>
            </w:pPr>
            <w:r w:rsidRPr="003B2BAC">
              <w:rPr>
                <w:color w:val="767171"/>
              </w:rPr>
              <w:t>16089</w:t>
            </w:r>
          </w:p>
        </w:tc>
        <w:tc>
          <w:tcPr>
            <w:tcW w:w="5380" w:type="dxa"/>
          </w:tcPr>
          <w:p w14:paraId="10B7D38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Las Salinas, Provincia Barahona</w:t>
            </w:r>
          </w:p>
        </w:tc>
        <w:tc>
          <w:tcPr>
            <w:tcW w:w="2186" w:type="dxa"/>
            <w:vAlign w:val="center"/>
          </w:tcPr>
          <w:p w14:paraId="773B7D7E" w14:textId="77777777" w:rsidR="00E27179" w:rsidRPr="003B2BAC" w:rsidRDefault="00E27179" w:rsidP="00E27179">
            <w:pPr>
              <w:pStyle w:val="Textoindependiente"/>
              <w:spacing w:line="360" w:lineRule="auto"/>
              <w:jc w:val="center"/>
              <w:rPr>
                <w:color w:val="767171"/>
              </w:rPr>
            </w:pPr>
            <w:r w:rsidRPr="003B2BAC">
              <w:rPr>
                <w:color w:val="767171"/>
              </w:rPr>
              <w:t>8,357,719.52</w:t>
            </w:r>
          </w:p>
        </w:tc>
      </w:tr>
      <w:tr w:rsidR="00E27179" w:rsidRPr="003B2BAC" w14:paraId="4523939F" w14:textId="77777777" w:rsidTr="00E27179">
        <w:trPr>
          <w:cantSplit/>
        </w:trPr>
        <w:tc>
          <w:tcPr>
            <w:tcW w:w="996" w:type="dxa"/>
            <w:vAlign w:val="center"/>
          </w:tcPr>
          <w:p w14:paraId="7E02C0F0" w14:textId="77777777" w:rsidR="00E27179" w:rsidRPr="003B2BAC" w:rsidRDefault="00E27179" w:rsidP="00E27179">
            <w:pPr>
              <w:pStyle w:val="Textoindependiente"/>
              <w:spacing w:line="360" w:lineRule="auto"/>
              <w:jc w:val="center"/>
              <w:rPr>
                <w:color w:val="767171"/>
              </w:rPr>
            </w:pPr>
            <w:r w:rsidRPr="003B2BAC">
              <w:rPr>
                <w:color w:val="767171"/>
              </w:rPr>
              <w:t>16090</w:t>
            </w:r>
          </w:p>
        </w:tc>
        <w:tc>
          <w:tcPr>
            <w:tcW w:w="5380" w:type="dxa"/>
          </w:tcPr>
          <w:p w14:paraId="4AB0C2B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Cabrera, Provincia María Trinidad Sánchez  </w:t>
            </w:r>
          </w:p>
        </w:tc>
        <w:tc>
          <w:tcPr>
            <w:tcW w:w="2186" w:type="dxa"/>
            <w:vAlign w:val="center"/>
          </w:tcPr>
          <w:p w14:paraId="7A2A559E" w14:textId="77777777" w:rsidR="00E27179" w:rsidRPr="003B2BAC" w:rsidRDefault="00E27179" w:rsidP="00E27179">
            <w:pPr>
              <w:pStyle w:val="Textoindependiente"/>
              <w:spacing w:line="360" w:lineRule="auto"/>
              <w:jc w:val="center"/>
              <w:rPr>
                <w:color w:val="767171"/>
              </w:rPr>
            </w:pPr>
            <w:r w:rsidRPr="003B2BAC">
              <w:rPr>
                <w:color w:val="767171"/>
              </w:rPr>
              <w:t>35,629,601.18</w:t>
            </w:r>
          </w:p>
        </w:tc>
      </w:tr>
      <w:tr w:rsidR="00E27179" w:rsidRPr="003B2BAC" w14:paraId="33ACBA0E" w14:textId="77777777" w:rsidTr="00E27179">
        <w:trPr>
          <w:cantSplit/>
        </w:trPr>
        <w:tc>
          <w:tcPr>
            <w:tcW w:w="996" w:type="dxa"/>
            <w:vAlign w:val="center"/>
          </w:tcPr>
          <w:p w14:paraId="00E3131B" w14:textId="77777777" w:rsidR="00E27179" w:rsidRPr="003B2BAC" w:rsidRDefault="00E27179" w:rsidP="00E27179">
            <w:pPr>
              <w:pStyle w:val="Textoindependiente"/>
              <w:spacing w:line="360" w:lineRule="auto"/>
              <w:jc w:val="center"/>
              <w:rPr>
                <w:color w:val="767171"/>
              </w:rPr>
            </w:pPr>
            <w:r w:rsidRPr="003B2BAC">
              <w:rPr>
                <w:color w:val="767171"/>
              </w:rPr>
              <w:t>16091</w:t>
            </w:r>
          </w:p>
        </w:tc>
        <w:tc>
          <w:tcPr>
            <w:tcW w:w="5380" w:type="dxa"/>
          </w:tcPr>
          <w:p w14:paraId="2260AC3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Tamayo, Provincia Bahoruco</w:t>
            </w:r>
          </w:p>
        </w:tc>
        <w:tc>
          <w:tcPr>
            <w:tcW w:w="2186" w:type="dxa"/>
            <w:vAlign w:val="center"/>
          </w:tcPr>
          <w:p w14:paraId="71BB25F9" w14:textId="77777777" w:rsidR="00E27179" w:rsidRPr="003B2BAC" w:rsidRDefault="00E27179" w:rsidP="00E27179">
            <w:pPr>
              <w:pStyle w:val="Textoindependiente"/>
              <w:spacing w:line="360" w:lineRule="auto"/>
              <w:jc w:val="center"/>
              <w:rPr>
                <w:color w:val="767171"/>
              </w:rPr>
            </w:pPr>
            <w:r w:rsidRPr="003B2BAC">
              <w:rPr>
                <w:color w:val="767171"/>
              </w:rPr>
              <w:t>68,254,709.38</w:t>
            </w:r>
          </w:p>
        </w:tc>
      </w:tr>
      <w:tr w:rsidR="00E27179" w:rsidRPr="003B2BAC" w14:paraId="54CA2CD1" w14:textId="77777777" w:rsidTr="00E27179">
        <w:trPr>
          <w:cantSplit/>
        </w:trPr>
        <w:tc>
          <w:tcPr>
            <w:tcW w:w="996" w:type="dxa"/>
            <w:vAlign w:val="center"/>
          </w:tcPr>
          <w:p w14:paraId="046A7F3C" w14:textId="77777777" w:rsidR="00E27179" w:rsidRPr="003B2BAC" w:rsidRDefault="00E27179" w:rsidP="00E27179">
            <w:pPr>
              <w:pStyle w:val="Textoindependiente"/>
              <w:spacing w:line="360" w:lineRule="auto"/>
              <w:jc w:val="center"/>
              <w:rPr>
                <w:color w:val="767171"/>
              </w:rPr>
            </w:pPr>
            <w:r w:rsidRPr="003B2BAC">
              <w:rPr>
                <w:color w:val="767171"/>
              </w:rPr>
              <w:t>16092</w:t>
            </w:r>
          </w:p>
        </w:tc>
        <w:tc>
          <w:tcPr>
            <w:tcW w:w="5380" w:type="dxa"/>
          </w:tcPr>
          <w:p w14:paraId="049FD39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Los </w:t>
            </w:r>
            <w:proofErr w:type="spellStart"/>
            <w:r w:rsidRPr="003B2BAC">
              <w:rPr>
                <w:color w:val="767171"/>
              </w:rPr>
              <w:t>Rios</w:t>
            </w:r>
            <w:proofErr w:type="spellEnd"/>
            <w:r w:rsidRPr="003B2BAC">
              <w:rPr>
                <w:color w:val="767171"/>
              </w:rPr>
              <w:t>, Provincia Bahoruco</w:t>
            </w:r>
          </w:p>
        </w:tc>
        <w:tc>
          <w:tcPr>
            <w:tcW w:w="2186" w:type="dxa"/>
            <w:vAlign w:val="center"/>
          </w:tcPr>
          <w:p w14:paraId="02857445" w14:textId="77777777" w:rsidR="00E27179" w:rsidRPr="003B2BAC" w:rsidRDefault="00E27179" w:rsidP="00E27179">
            <w:pPr>
              <w:pStyle w:val="Textoindependiente"/>
              <w:spacing w:line="360" w:lineRule="auto"/>
              <w:jc w:val="center"/>
              <w:rPr>
                <w:color w:val="767171"/>
              </w:rPr>
            </w:pPr>
            <w:r w:rsidRPr="003B2BAC">
              <w:rPr>
                <w:color w:val="767171"/>
              </w:rPr>
              <w:t>17,816,412.40</w:t>
            </w:r>
          </w:p>
        </w:tc>
      </w:tr>
      <w:tr w:rsidR="00E27179" w:rsidRPr="003B2BAC" w14:paraId="76FEBDFE" w14:textId="77777777" w:rsidTr="00E27179">
        <w:trPr>
          <w:cantSplit/>
        </w:trPr>
        <w:tc>
          <w:tcPr>
            <w:tcW w:w="996" w:type="dxa"/>
            <w:vAlign w:val="center"/>
          </w:tcPr>
          <w:p w14:paraId="6B263F24" w14:textId="77777777" w:rsidR="00E27179" w:rsidRPr="003B2BAC" w:rsidRDefault="00E27179" w:rsidP="00E27179">
            <w:pPr>
              <w:pStyle w:val="Textoindependiente"/>
              <w:spacing w:line="360" w:lineRule="auto"/>
              <w:jc w:val="center"/>
              <w:rPr>
                <w:color w:val="767171"/>
              </w:rPr>
            </w:pPr>
            <w:r w:rsidRPr="003B2BAC">
              <w:rPr>
                <w:color w:val="767171"/>
              </w:rPr>
              <w:t>16093</w:t>
            </w:r>
          </w:p>
        </w:tc>
        <w:tc>
          <w:tcPr>
            <w:tcW w:w="5380" w:type="dxa"/>
          </w:tcPr>
          <w:p w14:paraId="35514A8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Juan Santiago, Provincia</w:t>
            </w:r>
            <w:r>
              <w:rPr>
                <w:color w:val="767171"/>
              </w:rPr>
              <w:t xml:space="preserve"> de </w:t>
            </w:r>
            <w:proofErr w:type="spellStart"/>
            <w:r w:rsidRPr="003B2BAC">
              <w:rPr>
                <w:color w:val="767171"/>
              </w:rPr>
              <w:t>Elias</w:t>
            </w:r>
            <w:proofErr w:type="spellEnd"/>
            <w:r w:rsidRPr="003B2BAC">
              <w:rPr>
                <w:color w:val="767171"/>
              </w:rPr>
              <w:t xml:space="preserve"> Piña</w:t>
            </w:r>
          </w:p>
        </w:tc>
        <w:tc>
          <w:tcPr>
            <w:tcW w:w="2186" w:type="dxa"/>
            <w:vAlign w:val="center"/>
          </w:tcPr>
          <w:p w14:paraId="0AA50007" w14:textId="77777777" w:rsidR="00E27179" w:rsidRPr="003B2BAC" w:rsidRDefault="00E27179" w:rsidP="00E27179">
            <w:pPr>
              <w:pStyle w:val="Textoindependiente"/>
              <w:spacing w:line="360" w:lineRule="auto"/>
              <w:jc w:val="center"/>
              <w:rPr>
                <w:color w:val="767171"/>
              </w:rPr>
            </w:pPr>
            <w:r w:rsidRPr="003B2BAC">
              <w:rPr>
                <w:color w:val="767171"/>
              </w:rPr>
              <w:t>17,615,501.13</w:t>
            </w:r>
          </w:p>
        </w:tc>
      </w:tr>
      <w:tr w:rsidR="00E27179" w:rsidRPr="003B2BAC" w14:paraId="7C00C8B4" w14:textId="77777777" w:rsidTr="00E27179">
        <w:trPr>
          <w:cantSplit/>
        </w:trPr>
        <w:tc>
          <w:tcPr>
            <w:tcW w:w="996" w:type="dxa"/>
            <w:vAlign w:val="center"/>
          </w:tcPr>
          <w:p w14:paraId="25CBB4FB" w14:textId="77777777" w:rsidR="00E27179" w:rsidRPr="003B2BAC" w:rsidRDefault="00E27179" w:rsidP="00E27179">
            <w:pPr>
              <w:pStyle w:val="Textoindependiente"/>
              <w:spacing w:line="360" w:lineRule="auto"/>
              <w:jc w:val="center"/>
              <w:rPr>
                <w:color w:val="767171"/>
              </w:rPr>
            </w:pPr>
            <w:r w:rsidRPr="003B2BAC">
              <w:rPr>
                <w:color w:val="767171"/>
              </w:rPr>
              <w:t>16094</w:t>
            </w:r>
          </w:p>
        </w:tc>
        <w:tc>
          <w:tcPr>
            <w:tcW w:w="5380" w:type="dxa"/>
          </w:tcPr>
          <w:p w14:paraId="12EAD6D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Pedro Santana, Provincia </w:t>
            </w:r>
            <w:proofErr w:type="spellStart"/>
            <w:r w:rsidRPr="003B2BAC">
              <w:rPr>
                <w:color w:val="767171"/>
              </w:rPr>
              <w:t>Elias</w:t>
            </w:r>
            <w:proofErr w:type="spellEnd"/>
            <w:r w:rsidRPr="003B2BAC">
              <w:rPr>
                <w:color w:val="767171"/>
              </w:rPr>
              <w:t xml:space="preserve"> Piña</w:t>
            </w:r>
          </w:p>
        </w:tc>
        <w:tc>
          <w:tcPr>
            <w:tcW w:w="2186" w:type="dxa"/>
            <w:vAlign w:val="center"/>
          </w:tcPr>
          <w:p w14:paraId="56404E18" w14:textId="77777777" w:rsidR="00E27179" w:rsidRPr="003B2BAC" w:rsidRDefault="00E27179" w:rsidP="00E27179">
            <w:pPr>
              <w:pStyle w:val="Textoindependiente"/>
              <w:spacing w:line="360" w:lineRule="auto"/>
              <w:jc w:val="center"/>
              <w:rPr>
                <w:color w:val="767171"/>
              </w:rPr>
            </w:pPr>
            <w:r w:rsidRPr="003B2BAC">
              <w:rPr>
                <w:color w:val="767171"/>
              </w:rPr>
              <w:t>19,672,785.92</w:t>
            </w:r>
          </w:p>
        </w:tc>
      </w:tr>
      <w:tr w:rsidR="00E27179" w:rsidRPr="003B2BAC" w14:paraId="7C4B432E" w14:textId="77777777" w:rsidTr="00E27179">
        <w:trPr>
          <w:cantSplit/>
        </w:trPr>
        <w:tc>
          <w:tcPr>
            <w:tcW w:w="996" w:type="dxa"/>
            <w:vAlign w:val="center"/>
          </w:tcPr>
          <w:p w14:paraId="4520A75D" w14:textId="77777777" w:rsidR="00E27179" w:rsidRPr="003B2BAC" w:rsidRDefault="00E27179" w:rsidP="00E27179">
            <w:pPr>
              <w:pStyle w:val="Textoindependiente"/>
              <w:spacing w:line="360" w:lineRule="auto"/>
              <w:jc w:val="center"/>
              <w:rPr>
                <w:color w:val="767171"/>
              </w:rPr>
            </w:pPr>
            <w:r w:rsidRPr="003B2BAC">
              <w:rPr>
                <w:color w:val="767171"/>
              </w:rPr>
              <w:t>16095</w:t>
            </w:r>
          </w:p>
        </w:tc>
        <w:tc>
          <w:tcPr>
            <w:tcW w:w="5380" w:type="dxa"/>
          </w:tcPr>
          <w:p w14:paraId="10C16BF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Hondo Valle, Provincia </w:t>
            </w:r>
            <w:proofErr w:type="spellStart"/>
            <w:r w:rsidRPr="003B2BAC">
              <w:rPr>
                <w:color w:val="767171"/>
              </w:rPr>
              <w:t>Elias</w:t>
            </w:r>
            <w:proofErr w:type="spellEnd"/>
            <w:r w:rsidRPr="003B2BAC">
              <w:rPr>
                <w:color w:val="767171"/>
              </w:rPr>
              <w:t xml:space="preserve"> Piña</w:t>
            </w:r>
          </w:p>
        </w:tc>
        <w:tc>
          <w:tcPr>
            <w:tcW w:w="2186" w:type="dxa"/>
            <w:vAlign w:val="center"/>
          </w:tcPr>
          <w:p w14:paraId="67567ECC" w14:textId="77777777" w:rsidR="00E27179" w:rsidRPr="003B2BAC" w:rsidRDefault="00E27179" w:rsidP="00E27179">
            <w:pPr>
              <w:pStyle w:val="Textoindependiente"/>
              <w:spacing w:line="360" w:lineRule="auto"/>
              <w:jc w:val="center"/>
              <w:rPr>
                <w:color w:val="767171"/>
              </w:rPr>
            </w:pPr>
            <w:r w:rsidRPr="003B2BAC">
              <w:rPr>
                <w:color w:val="767171"/>
              </w:rPr>
              <w:t>24,044,516.14</w:t>
            </w:r>
          </w:p>
        </w:tc>
      </w:tr>
      <w:tr w:rsidR="00E27179" w:rsidRPr="003B2BAC" w14:paraId="4F3539D3" w14:textId="77777777" w:rsidTr="00E27179">
        <w:trPr>
          <w:cantSplit/>
        </w:trPr>
        <w:tc>
          <w:tcPr>
            <w:tcW w:w="996" w:type="dxa"/>
            <w:vAlign w:val="center"/>
          </w:tcPr>
          <w:p w14:paraId="6E5D2B34" w14:textId="77777777" w:rsidR="00E27179" w:rsidRPr="003B2BAC" w:rsidRDefault="00E27179" w:rsidP="00E27179">
            <w:pPr>
              <w:pStyle w:val="Textoindependiente"/>
              <w:spacing w:line="360" w:lineRule="auto"/>
              <w:jc w:val="center"/>
              <w:rPr>
                <w:color w:val="767171"/>
              </w:rPr>
            </w:pPr>
            <w:r w:rsidRPr="003B2BAC">
              <w:rPr>
                <w:color w:val="767171"/>
              </w:rPr>
              <w:t>16096</w:t>
            </w:r>
          </w:p>
        </w:tc>
        <w:tc>
          <w:tcPr>
            <w:tcW w:w="5380" w:type="dxa"/>
          </w:tcPr>
          <w:p w14:paraId="074F4E8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Guayubin</w:t>
            </w:r>
            <w:proofErr w:type="spellEnd"/>
            <w:r w:rsidRPr="003B2BAC">
              <w:rPr>
                <w:color w:val="767171"/>
              </w:rPr>
              <w:t>, Provincia Monte Cristi</w:t>
            </w:r>
          </w:p>
        </w:tc>
        <w:tc>
          <w:tcPr>
            <w:tcW w:w="2186" w:type="dxa"/>
            <w:vAlign w:val="center"/>
          </w:tcPr>
          <w:p w14:paraId="08841C10" w14:textId="77777777" w:rsidR="00E27179" w:rsidRPr="003B2BAC" w:rsidRDefault="00E27179" w:rsidP="00E27179">
            <w:pPr>
              <w:pStyle w:val="Textoindependiente"/>
              <w:spacing w:line="360" w:lineRule="auto"/>
              <w:jc w:val="center"/>
              <w:rPr>
                <w:color w:val="767171"/>
              </w:rPr>
            </w:pPr>
            <w:r w:rsidRPr="003B2BAC">
              <w:rPr>
                <w:color w:val="767171"/>
              </w:rPr>
              <w:t>121,315,507.85</w:t>
            </w:r>
          </w:p>
        </w:tc>
      </w:tr>
      <w:tr w:rsidR="00E27179" w:rsidRPr="003B2BAC" w14:paraId="01D1EEA9" w14:textId="77777777" w:rsidTr="00E27179">
        <w:trPr>
          <w:cantSplit/>
        </w:trPr>
        <w:tc>
          <w:tcPr>
            <w:tcW w:w="996" w:type="dxa"/>
            <w:vAlign w:val="center"/>
          </w:tcPr>
          <w:p w14:paraId="47F82D57" w14:textId="77777777" w:rsidR="00E27179" w:rsidRPr="003B2BAC" w:rsidRDefault="00E27179" w:rsidP="00E27179">
            <w:pPr>
              <w:pStyle w:val="Textoindependiente"/>
              <w:spacing w:line="360" w:lineRule="auto"/>
              <w:jc w:val="center"/>
              <w:rPr>
                <w:color w:val="767171"/>
              </w:rPr>
            </w:pPr>
            <w:r w:rsidRPr="003B2BAC">
              <w:rPr>
                <w:color w:val="767171"/>
              </w:rPr>
              <w:t>16097</w:t>
            </w:r>
          </w:p>
        </w:tc>
        <w:tc>
          <w:tcPr>
            <w:tcW w:w="5380" w:type="dxa"/>
          </w:tcPr>
          <w:p w14:paraId="16F04CB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Eugenio </w:t>
            </w:r>
            <w:proofErr w:type="spellStart"/>
            <w:r w:rsidRPr="003B2BAC">
              <w:rPr>
                <w:color w:val="767171"/>
              </w:rPr>
              <w:t>Maria</w:t>
            </w:r>
            <w:proofErr w:type="spellEnd"/>
            <w:r>
              <w:rPr>
                <w:color w:val="767171"/>
              </w:rPr>
              <w:t xml:space="preserve"> de </w:t>
            </w:r>
            <w:r w:rsidRPr="003B2BAC">
              <w:rPr>
                <w:color w:val="767171"/>
              </w:rPr>
              <w:t>Hostos, Provincia Duarte</w:t>
            </w:r>
          </w:p>
        </w:tc>
        <w:tc>
          <w:tcPr>
            <w:tcW w:w="2186" w:type="dxa"/>
            <w:vAlign w:val="center"/>
          </w:tcPr>
          <w:p w14:paraId="1BBB7706" w14:textId="77777777" w:rsidR="00E27179" w:rsidRPr="003B2BAC" w:rsidRDefault="00E27179" w:rsidP="00E27179">
            <w:pPr>
              <w:pStyle w:val="Textoindependiente"/>
              <w:spacing w:line="360" w:lineRule="auto"/>
              <w:jc w:val="center"/>
              <w:rPr>
                <w:color w:val="767171"/>
              </w:rPr>
            </w:pPr>
            <w:r w:rsidRPr="003B2BAC">
              <w:rPr>
                <w:color w:val="767171"/>
              </w:rPr>
              <w:t>47,249,974.22</w:t>
            </w:r>
          </w:p>
        </w:tc>
      </w:tr>
      <w:tr w:rsidR="00E27179" w:rsidRPr="003B2BAC" w14:paraId="31ABC910" w14:textId="77777777" w:rsidTr="00E27179">
        <w:trPr>
          <w:cantSplit/>
        </w:trPr>
        <w:tc>
          <w:tcPr>
            <w:tcW w:w="996" w:type="dxa"/>
            <w:vAlign w:val="center"/>
          </w:tcPr>
          <w:p w14:paraId="6DBD75D3" w14:textId="77777777" w:rsidR="00E27179" w:rsidRPr="003B2BAC" w:rsidRDefault="00E27179" w:rsidP="00E27179">
            <w:pPr>
              <w:pStyle w:val="Textoindependiente"/>
              <w:spacing w:line="360" w:lineRule="auto"/>
              <w:jc w:val="center"/>
              <w:rPr>
                <w:color w:val="767171"/>
              </w:rPr>
            </w:pPr>
            <w:r w:rsidRPr="003B2BAC">
              <w:rPr>
                <w:color w:val="767171"/>
              </w:rPr>
              <w:t>16098</w:t>
            </w:r>
          </w:p>
        </w:tc>
        <w:tc>
          <w:tcPr>
            <w:tcW w:w="5380" w:type="dxa"/>
          </w:tcPr>
          <w:p w14:paraId="185E14D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Castillo, Provincia Duarte</w:t>
            </w:r>
          </w:p>
        </w:tc>
        <w:tc>
          <w:tcPr>
            <w:tcW w:w="2186" w:type="dxa"/>
            <w:vAlign w:val="center"/>
          </w:tcPr>
          <w:p w14:paraId="6C527051" w14:textId="77777777" w:rsidR="00E27179" w:rsidRPr="003B2BAC" w:rsidRDefault="00E27179" w:rsidP="00E27179">
            <w:pPr>
              <w:pStyle w:val="Textoindependiente"/>
              <w:spacing w:line="360" w:lineRule="auto"/>
              <w:jc w:val="center"/>
              <w:rPr>
                <w:color w:val="767171"/>
              </w:rPr>
            </w:pPr>
            <w:r w:rsidRPr="003B2BAC">
              <w:rPr>
                <w:color w:val="767171"/>
              </w:rPr>
              <w:t>141,818,652.75</w:t>
            </w:r>
          </w:p>
        </w:tc>
      </w:tr>
      <w:tr w:rsidR="00E27179" w:rsidRPr="003B2BAC" w14:paraId="0C63DD98" w14:textId="77777777" w:rsidTr="00E27179">
        <w:trPr>
          <w:cantSplit/>
        </w:trPr>
        <w:tc>
          <w:tcPr>
            <w:tcW w:w="996" w:type="dxa"/>
            <w:vAlign w:val="center"/>
          </w:tcPr>
          <w:p w14:paraId="264D4B8C" w14:textId="77777777" w:rsidR="00E27179" w:rsidRPr="003B2BAC" w:rsidRDefault="00E27179" w:rsidP="00E27179">
            <w:pPr>
              <w:pStyle w:val="Textoindependiente"/>
              <w:spacing w:line="360" w:lineRule="auto"/>
              <w:jc w:val="center"/>
              <w:rPr>
                <w:color w:val="767171"/>
              </w:rPr>
            </w:pPr>
            <w:r w:rsidRPr="003B2BAC">
              <w:rPr>
                <w:color w:val="767171"/>
              </w:rPr>
              <w:t>16099</w:t>
            </w:r>
          </w:p>
        </w:tc>
        <w:tc>
          <w:tcPr>
            <w:tcW w:w="5380" w:type="dxa"/>
          </w:tcPr>
          <w:p w14:paraId="7E58007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Luperón, Provincia Puerto Plata</w:t>
            </w:r>
          </w:p>
        </w:tc>
        <w:tc>
          <w:tcPr>
            <w:tcW w:w="2186" w:type="dxa"/>
            <w:vAlign w:val="center"/>
          </w:tcPr>
          <w:p w14:paraId="1115CCF0" w14:textId="77777777" w:rsidR="00E27179" w:rsidRPr="003B2BAC" w:rsidRDefault="00E27179" w:rsidP="00E27179">
            <w:pPr>
              <w:pStyle w:val="Textoindependiente"/>
              <w:spacing w:line="360" w:lineRule="auto"/>
              <w:jc w:val="center"/>
              <w:rPr>
                <w:color w:val="767171"/>
              </w:rPr>
            </w:pPr>
            <w:r w:rsidRPr="003B2BAC">
              <w:rPr>
                <w:color w:val="767171"/>
              </w:rPr>
              <w:t>70,087,628.86</w:t>
            </w:r>
          </w:p>
        </w:tc>
      </w:tr>
      <w:tr w:rsidR="00E27179" w:rsidRPr="003B2BAC" w14:paraId="693C3445" w14:textId="77777777" w:rsidTr="00E27179">
        <w:trPr>
          <w:cantSplit/>
        </w:trPr>
        <w:tc>
          <w:tcPr>
            <w:tcW w:w="996" w:type="dxa"/>
            <w:vAlign w:val="center"/>
          </w:tcPr>
          <w:p w14:paraId="6E38D1DA" w14:textId="77777777" w:rsidR="00E27179" w:rsidRPr="003B2BAC" w:rsidRDefault="00E27179" w:rsidP="00E27179">
            <w:pPr>
              <w:pStyle w:val="Textoindependiente"/>
              <w:spacing w:line="360" w:lineRule="auto"/>
              <w:jc w:val="center"/>
              <w:rPr>
                <w:color w:val="767171"/>
              </w:rPr>
            </w:pPr>
            <w:r w:rsidRPr="003B2BAC">
              <w:rPr>
                <w:color w:val="767171"/>
              </w:rPr>
              <w:t>16100</w:t>
            </w:r>
          </w:p>
        </w:tc>
        <w:tc>
          <w:tcPr>
            <w:tcW w:w="5380" w:type="dxa"/>
          </w:tcPr>
          <w:p w14:paraId="14D79CE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 Riva, Provincia Duarte</w:t>
            </w:r>
          </w:p>
        </w:tc>
        <w:tc>
          <w:tcPr>
            <w:tcW w:w="2186" w:type="dxa"/>
            <w:vAlign w:val="center"/>
          </w:tcPr>
          <w:p w14:paraId="2EAACB0B" w14:textId="77777777" w:rsidR="00E27179" w:rsidRPr="003B2BAC" w:rsidRDefault="00E27179" w:rsidP="00E27179">
            <w:pPr>
              <w:pStyle w:val="Textoindependiente"/>
              <w:spacing w:line="360" w:lineRule="auto"/>
              <w:jc w:val="center"/>
              <w:rPr>
                <w:color w:val="767171"/>
              </w:rPr>
            </w:pPr>
            <w:r w:rsidRPr="003B2BAC">
              <w:rPr>
                <w:color w:val="767171"/>
              </w:rPr>
              <w:t>227,424,973.16</w:t>
            </w:r>
          </w:p>
        </w:tc>
      </w:tr>
      <w:tr w:rsidR="00E27179" w:rsidRPr="003B2BAC" w14:paraId="76F51661" w14:textId="77777777" w:rsidTr="00E27179">
        <w:trPr>
          <w:cantSplit/>
        </w:trPr>
        <w:tc>
          <w:tcPr>
            <w:tcW w:w="996" w:type="dxa"/>
            <w:vAlign w:val="center"/>
          </w:tcPr>
          <w:p w14:paraId="45AE1BA6" w14:textId="77777777" w:rsidR="00E27179" w:rsidRPr="003B2BAC" w:rsidRDefault="00E27179" w:rsidP="00E27179">
            <w:pPr>
              <w:pStyle w:val="Textoindependiente"/>
              <w:spacing w:line="360" w:lineRule="auto"/>
              <w:jc w:val="center"/>
              <w:rPr>
                <w:color w:val="767171"/>
              </w:rPr>
            </w:pPr>
            <w:r w:rsidRPr="003B2BAC">
              <w:rPr>
                <w:color w:val="767171"/>
              </w:rPr>
              <w:t>16101</w:t>
            </w:r>
          </w:p>
        </w:tc>
        <w:tc>
          <w:tcPr>
            <w:tcW w:w="5380" w:type="dxa"/>
          </w:tcPr>
          <w:p w14:paraId="43678E5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Jamao</w:t>
            </w:r>
            <w:proofErr w:type="spellEnd"/>
            <w:r w:rsidRPr="003B2BAC">
              <w:rPr>
                <w:color w:val="767171"/>
              </w:rPr>
              <w:t xml:space="preserve"> Al Norte, Provincia Espaillat</w:t>
            </w:r>
          </w:p>
        </w:tc>
        <w:tc>
          <w:tcPr>
            <w:tcW w:w="2186" w:type="dxa"/>
            <w:vAlign w:val="center"/>
          </w:tcPr>
          <w:p w14:paraId="76CB7930" w14:textId="77777777" w:rsidR="00E27179" w:rsidRPr="003B2BAC" w:rsidRDefault="00E27179" w:rsidP="00E27179">
            <w:pPr>
              <w:pStyle w:val="Textoindependiente"/>
              <w:spacing w:line="360" w:lineRule="auto"/>
              <w:jc w:val="center"/>
              <w:rPr>
                <w:color w:val="767171"/>
              </w:rPr>
            </w:pPr>
            <w:r w:rsidRPr="003B2BAC">
              <w:rPr>
                <w:color w:val="767171"/>
              </w:rPr>
              <w:t>15,317,807.36</w:t>
            </w:r>
          </w:p>
        </w:tc>
      </w:tr>
      <w:tr w:rsidR="00E27179" w:rsidRPr="003B2BAC" w14:paraId="3E0D51D0" w14:textId="77777777" w:rsidTr="00E27179">
        <w:trPr>
          <w:cantSplit/>
        </w:trPr>
        <w:tc>
          <w:tcPr>
            <w:tcW w:w="996" w:type="dxa"/>
            <w:vAlign w:val="center"/>
          </w:tcPr>
          <w:p w14:paraId="33686F77" w14:textId="77777777" w:rsidR="00E27179" w:rsidRPr="003B2BAC" w:rsidRDefault="00E27179" w:rsidP="00E27179">
            <w:pPr>
              <w:pStyle w:val="Textoindependiente"/>
              <w:spacing w:line="360" w:lineRule="auto"/>
              <w:jc w:val="center"/>
              <w:rPr>
                <w:color w:val="767171"/>
              </w:rPr>
            </w:pPr>
            <w:r w:rsidRPr="003B2BAC">
              <w:rPr>
                <w:color w:val="767171"/>
              </w:rPr>
              <w:t>16102</w:t>
            </w:r>
          </w:p>
        </w:tc>
        <w:tc>
          <w:tcPr>
            <w:tcW w:w="5380" w:type="dxa"/>
          </w:tcPr>
          <w:p w14:paraId="4888F52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Castañuelas, Provincia Monte Cristi</w:t>
            </w:r>
          </w:p>
        </w:tc>
        <w:tc>
          <w:tcPr>
            <w:tcW w:w="2186" w:type="dxa"/>
            <w:vAlign w:val="center"/>
          </w:tcPr>
          <w:p w14:paraId="4932D474" w14:textId="77777777" w:rsidR="00E27179" w:rsidRPr="003B2BAC" w:rsidRDefault="00E27179" w:rsidP="00E27179">
            <w:pPr>
              <w:pStyle w:val="Textoindependiente"/>
              <w:spacing w:line="360" w:lineRule="auto"/>
              <w:jc w:val="center"/>
              <w:rPr>
                <w:color w:val="767171"/>
              </w:rPr>
            </w:pPr>
            <w:r w:rsidRPr="003B2BAC">
              <w:rPr>
                <w:color w:val="767171"/>
              </w:rPr>
              <w:t>19,287,045.00</w:t>
            </w:r>
          </w:p>
        </w:tc>
      </w:tr>
      <w:tr w:rsidR="00E27179" w:rsidRPr="003B2BAC" w14:paraId="4C4BC196" w14:textId="77777777" w:rsidTr="00E27179">
        <w:trPr>
          <w:cantSplit/>
        </w:trPr>
        <w:tc>
          <w:tcPr>
            <w:tcW w:w="996" w:type="dxa"/>
            <w:vAlign w:val="center"/>
          </w:tcPr>
          <w:p w14:paraId="20087314" w14:textId="77777777" w:rsidR="00E27179" w:rsidRPr="003B2BAC" w:rsidRDefault="00E27179" w:rsidP="00E27179">
            <w:pPr>
              <w:pStyle w:val="Textoindependiente"/>
              <w:spacing w:line="360" w:lineRule="auto"/>
              <w:jc w:val="center"/>
              <w:rPr>
                <w:color w:val="767171"/>
              </w:rPr>
            </w:pPr>
            <w:r w:rsidRPr="003B2BAC">
              <w:rPr>
                <w:color w:val="767171"/>
              </w:rPr>
              <w:lastRenderedPageBreak/>
              <w:t>16103</w:t>
            </w:r>
          </w:p>
        </w:tc>
        <w:tc>
          <w:tcPr>
            <w:tcW w:w="5380" w:type="dxa"/>
          </w:tcPr>
          <w:p w14:paraId="7F3389E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Sosúa, Provincia Puerto Plata</w:t>
            </w:r>
          </w:p>
        </w:tc>
        <w:tc>
          <w:tcPr>
            <w:tcW w:w="2186" w:type="dxa"/>
            <w:vAlign w:val="center"/>
          </w:tcPr>
          <w:p w14:paraId="773F23C2" w14:textId="77777777" w:rsidR="00E27179" w:rsidRPr="003B2BAC" w:rsidRDefault="00E27179" w:rsidP="00E27179">
            <w:pPr>
              <w:pStyle w:val="Textoindependiente"/>
              <w:spacing w:line="360" w:lineRule="auto"/>
              <w:jc w:val="center"/>
              <w:rPr>
                <w:color w:val="767171"/>
              </w:rPr>
            </w:pPr>
            <w:r w:rsidRPr="003B2BAC">
              <w:rPr>
                <w:color w:val="767171"/>
              </w:rPr>
              <w:t>42,495,789.22</w:t>
            </w:r>
          </w:p>
        </w:tc>
      </w:tr>
      <w:tr w:rsidR="00E27179" w:rsidRPr="003B2BAC" w14:paraId="7C8A6C1A" w14:textId="77777777" w:rsidTr="00E27179">
        <w:trPr>
          <w:cantSplit/>
        </w:trPr>
        <w:tc>
          <w:tcPr>
            <w:tcW w:w="996" w:type="dxa"/>
            <w:vAlign w:val="center"/>
          </w:tcPr>
          <w:p w14:paraId="114E77EE" w14:textId="77777777" w:rsidR="00E27179" w:rsidRPr="003B2BAC" w:rsidRDefault="00E27179" w:rsidP="00E27179">
            <w:pPr>
              <w:pStyle w:val="Textoindependiente"/>
              <w:spacing w:line="360" w:lineRule="auto"/>
              <w:jc w:val="center"/>
              <w:rPr>
                <w:color w:val="767171"/>
              </w:rPr>
            </w:pPr>
            <w:r w:rsidRPr="003B2BAC">
              <w:rPr>
                <w:color w:val="767171"/>
              </w:rPr>
              <w:t>16104</w:t>
            </w:r>
          </w:p>
        </w:tc>
        <w:tc>
          <w:tcPr>
            <w:tcW w:w="5380" w:type="dxa"/>
          </w:tcPr>
          <w:p w14:paraId="0A5B902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Cristóbal, Provincia Independencia</w:t>
            </w:r>
          </w:p>
        </w:tc>
        <w:tc>
          <w:tcPr>
            <w:tcW w:w="2186" w:type="dxa"/>
            <w:vAlign w:val="center"/>
          </w:tcPr>
          <w:p w14:paraId="75B6AFFD" w14:textId="77777777" w:rsidR="00E27179" w:rsidRPr="003B2BAC" w:rsidRDefault="00E27179" w:rsidP="00E27179">
            <w:pPr>
              <w:pStyle w:val="Textoindependiente"/>
              <w:spacing w:line="360" w:lineRule="auto"/>
              <w:jc w:val="center"/>
              <w:rPr>
                <w:color w:val="767171"/>
              </w:rPr>
            </w:pPr>
            <w:r w:rsidRPr="003B2BAC">
              <w:rPr>
                <w:color w:val="767171"/>
              </w:rPr>
              <w:t>26,992,362.22</w:t>
            </w:r>
          </w:p>
        </w:tc>
      </w:tr>
      <w:tr w:rsidR="00E27179" w:rsidRPr="003B2BAC" w14:paraId="7D828FA6" w14:textId="77777777" w:rsidTr="00E27179">
        <w:trPr>
          <w:cantSplit/>
        </w:trPr>
        <w:tc>
          <w:tcPr>
            <w:tcW w:w="996" w:type="dxa"/>
            <w:vAlign w:val="center"/>
          </w:tcPr>
          <w:p w14:paraId="65621090" w14:textId="77777777" w:rsidR="00E27179" w:rsidRPr="003B2BAC" w:rsidRDefault="00E27179" w:rsidP="00E27179">
            <w:pPr>
              <w:pStyle w:val="Textoindependiente"/>
              <w:spacing w:line="360" w:lineRule="auto"/>
              <w:jc w:val="center"/>
              <w:rPr>
                <w:color w:val="767171"/>
              </w:rPr>
            </w:pPr>
            <w:r w:rsidRPr="003B2BAC">
              <w:rPr>
                <w:color w:val="767171"/>
              </w:rPr>
              <w:t>16105</w:t>
            </w:r>
          </w:p>
        </w:tc>
        <w:tc>
          <w:tcPr>
            <w:tcW w:w="5380" w:type="dxa"/>
          </w:tcPr>
          <w:p w14:paraId="7E224C8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San José</w:t>
            </w:r>
            <w:r>
              <w:rPr>
                <w:color w:val="767171"/>
              </w:rPr>
              <w:t xml:space="preserve"> de </w:t>
            </w:r>
            <w:r w:rsidRPr="003B2BAC">
              <w:rPr>
                <w:color w:val="767171"/>
              </w:rPr>
              <w:t xml:space="preserve">Las Matas, Provincia Santiago </w:t>
            </w:r>
          </w:p>
        </w:tc>
        <w:tc>
          <w:tcPr>
            <w:tcW w:w="2186" w:type="dxa"/>
            <w:vAlign w:val="center"/>
          </w:tcPr>
          <w:p w14:paraId="04DF1703" w14:textId="77777777" w:rsidR="00E27179" w:rsidRPr="003B2BAC" w:rsidRDefault="00E27179" w:rsidP="00E27179">
            <w:pPr>
              <w:pStyle w:val="Textoindependiente"/>
              <w:spacing w:line="360" w:lineRule="auto"/>
              <w:jc w:val="center"/>
              <w:rPr>
                <w:color w:val="767171"/>
              </w:rPr>
            </w:pPr>
            <w:r w:rsidRPr="003B2BAC">
              <w:rPr>
                <w:color w:val="767171"/>
              </w:rPr>
              <w:t>300,721,032.95</w:t>
            </w:r>
          </w:p>
        </w:tc>
      </w:tr>
      <w:tr w:rsidR="00E27179" w:rsidRPr="003B2BAC" w14:paraId="674C6A3A" w14:textId="77777777" w:rsidTr="00E27179">
        <w:trPr>
          <w:cantSplit/>
        </w:trPr>
        <w:tc>
          <w:tcPr>
            <w:tcW w:w="996" w:type="dxa"/>
            <w:vAlign w:val="center"/>
          </w:tcPr>
          <w:p w14:paraId="14CDD10A" w14:textId="77777777" w:rsidR="00E27179" w:rsidRPr="003B2BAC" w:rsidRDefault="00E27179" w:rsidP="00E27179">
            <w:pPr>
              <w:pStyle w:val="Textoindependiente"/>
              <w:spacing w:line="360" w:lineRule="auto"/>
              <w:jc w:val="center"/>
              <w:rPr>
                <w:color w:val="767171"/>
              </w:rPr>
            </w:pPr>
            <w:r w:rsidRPr="003B2BAC">
              <w:rPr>
                <w:color w:val="767171"/>
              </w:rPr>
              <w:t>16106</w:t>
            </w:r>
          </w:p>
        </w:tc>
        <w:tc>
          <w:tcPr>
            <w:tcW w:w="5380" w:type="dxa"/>
          </w:tcPr>
          <w:p w14:paraId="36D9185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Mella, Provincia Independencia</w:t>
            </w:r>
          </w:p>
        </w:tc>
        <w:tc>
          <w:tcPr>
            <w:tcW w:w="2186" w:type="dxa"/>
            <w:vAlign w:val="center"/>
          </w:tcPr>
          <w:p w14:paraId="4186B14B" w14:textId="77777777" w:rsidR="00E27179" w:rsidRPr="003B2BAC" w:rsidRDefault="00E27179" w:rsidP="00E27179">
            <w:pPr>
              <w:pStyle w:val="Textoindependiente"/>
              <w:spacing w:line="360" w:lineRule="auto"/>
              <w:jc w:val="center"/>
              <w:rPr>
                <w:color w:val="767171"/>
              </w:rPr>
            </w:pPr>
            <w:r w:rsidRPr="003B2BAC">
              <w:rPr>
                <w:color w:val="767171"/>
              </w:rPr>
              <w:t>21,343,464.59</w:t>
            </w:r>
          </w:p>
        </w:tc>
      </w:tr>
      <w:tr w:rsidR="00E27179" w:rsidRPr="003B2BAC" w14:paraId="6F3EBAC9" w14:textId="77777777" w:rsidTr="00E27179">
        <w:trPr>
          <w:cantSplit/>
        </w:trPr>
        <w:tc>
          <w:tcPr>
            <w:tcW w:w="996" w:type="dxa"/>
            <w:vAlign w:val="center"/>
          </w:tcPr>
          <w:p w14:paraId="7994270E" w14:textId="77777777" w:rsidR="00E27179" w:rsidRPr="003B2BAC" w:rsidRDefault="00E27179" w:rsidP="00E27179">
            <w:pPr>
              <w:pStyle w:val="Textoindependiente"/>
              <w:spacing w:line="360" w:lineRule="auto"/>
              <w:jc w:val="center"/>
              <w:rPr>
                <w:color w:val="767171"/>
              </w:rPr>
            </w:pPr>
            <w:r w:rsidRPr="003B2BAC">
              <w:rPr>
                <w:color w:val="767171"/>
              </w:rPr>
              <w:t>16107</w:t>
            </w:r>
          </w:p>
        </w:tc>
        <w:tc>
          <w:tcPr>
            <w:tcW w:w="5380" w:type="dxa"/>
          </w:tcPr>
          <w:p w14:paraId="43AB4B2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Postrer Río, Provincia Independencia</w:t>
            </w:r>
          </w:p>
        </w:tc>
        <w:tc>
          <w:tcPr>
            <w:tcW w:w="2186" w:type="dxa"/>
            <w:vAlign w:val="center"/>
          </w:tcPr>
          <w:p w14:paraId="1D7010BC" w14:textId="77777777" w:rsidR="00E27179" w:rsidRPr="003B2BAC" w:rsidRDefault="00E27179" w:rsidP="00E27179">
            <w:pPr>
              <w:pStyle w:val="Textoindependiente"/>
              <w:spacing w:line="360" w:lineRule="auto"/>
              <w:jc w:val="center"/>
              <w:rPr>
                <w:color w:val="767171"/>
              </w:rPr>
            </w:pPr>
            <w:r w:rsidRPr="003B2BAC">
              <w:rPr>
                <w:color w:val="767171"/>
              </w:rPr>
              <w:t>30,640,293.15</w:t>
            </w:r>
          </w:p>
        </w:tc>
      </w:tr>
      <w:tr w:rsidR="00E27179" w:rsidRPr="003B2BAC" w14:paraId="539C8E7A" w14:textId="77777777" w:rsidTr="00E27179">
        <w:trPr>
          <w:cantSplit/>
        </w:trPr>
        <w:tc>
          <w:tcPr>
            <w:tcW w:w="996" w:type="dxa"/>
            <w:vAlign w:val="center"/>
          </w:tcPr>
          <w:p w14:paraId="54909D97" w14:textId="77777777" w:rsidR="00E27179" w:rsidRPr="003B2BAC" w:rsidRDefault="00E27179" w:rsidP="00E27179">
            <w:pPr>
              <w:pStyle w:val="Textoindependiente"/>
              <w:spacing w:line="360" w:lineRule="auto"/>
              <w:jc w:val="center"/>
              <w:rPr>
                <w:color w:val="767171"/>
              </w:rPr>
            </w:pPr>
            <w:r w:rsidRPr="003B2BAC">
              <w:rPr>
                <w:color w:val="767171"/>
              </w:rPr>
              <w:t>16108</w:t>
            </w:r>
          </w:p>
        </w:tc>
        <w:tc>
          <w:tcPr>
            <w:tcW w:w="5380" w:type="dxa"/>
          </w:tcPr>
          <w:p w14:paraId="4AFA8B5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Pepillo Salcedo, Provincia Monte Cristi</w:t>
            </w:r>
          </w:p>
        </w:tc>
        <w:tc>
          <w:tcPr>
            <w:tcW w:w="2186" w:type="dxa"/>
            <w:vAlign w:val="center"/>
          </w:tcPr>
          <w:p w14:paraId="08C04826" w14:textId="77777777" w:rsidR="00E27179" w:rsidRPr="003B2BAC" w:rsidRDefault="00E27179" w:rsidP="00E27179">
            <w:pPr>
              <w:pStyle w:val="Textoindependiente"/>
              <w:spacing w:line="360" w:lineRule="auto"/>
              <w:jc w:val="center"/>
              <w:rPr>
                <w:color w:val="767171"/>
              </w:rPr>
            </w:pPr>
            <w:r w:rsidRPr="003B2BAC">
              <w:rPr>
                <w:color w:val="767171"/>
              </w:rPr>
              <w:t>9,643,522.49</w:t>
            </w:r>
          </w:p>
        </w:tc>
      </w:tr>
      <w:tr w:rsidR="00E27179" w:rsidRPr="003B2BAC" w14:paraId="57091462" w14:textId="77777777" w:rsidTr="00E27179">
        <w:trPr>
          <w:cantSplit/>
        </w:trPr>
        <w:tc>
          <w:tcPr>
            <w:tcW w:w="996" w:type="dxa"/>
            <w:vAlign w:val="center"/>
          </w:tcPr>
          <w:p w14:paraId="3812D2C2" w14:textId="77777777" w:rsidR="00E27179" w:rsidRPr="003B2BAC" w:rsidRDefault="00E27179" w:rsidP="00E27179">
            <w:pPr>
              <w:pStyle w:val="Textoindependiente"/>
              <w:spacing w:line="360" w:lineRule="auto"/>
              <w:jc w:val="center"/>
              <w:rPr>
                <w:color w:val="767171"/>
              </w:rPr>
            </w:pPr>
            <w:r w:rsidRPr="003B2BAC">
              <w:rPr>
                <w:color w:val="767171"/>
              </w:rPr>
              <w:t>16109</w:t>
            </w:r>
          </w:p>
        </w:tc>
        <w:tc>
          <w:tcPr>
            <w:tcW w:w="5380" w:type="dxa"/>
          </w:tcPr>
          <w:p w14:paraId="452C40A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 Vázquez, Provincia Monte Cristi</w:t>
            </w:r>
          </w:p>
        </w:tc>
        <w:tc>
          <w:tcPr>
            <w:tcW w:w="2186" w:type="dxa"/>
            <w:vAlign w:val="center"/>
          </w:tcPr>
          <w:p w14:paraId="4DB94140" w14:textId="77777777" w:rsidR="00E27179" w:rsidRPr="003B2BAC" w:rsidRDefault="00E27179" w:rsidP="00E27179">
            <w:pPr>
              <w:pStyle w:val="Textoindependiente"/>
              <w:spacing w:line="360" w:lineRule="auto"/>
              <w:jc w:val="center"/>
              <w:rPr>
                <w:color w:val="767171"/>
              </w:rPr>
            </w:pPr>
            <w:r w:rsidRPr="003B2BAC">
              <w:rPr>
                <w:color w:val="767171"/>
              </w:rPr>
              <w:t>18,159,701.16</w:t>
            </w:r>
          </w:p>
        </w:tc>
      </w:tr>
      <w:tr w:rsidR="00E27179" w:rsidRPr="003B2BAC" w14:paraId="768ABB78" w14:textId="77777777" w:rsidTr="00E27179">
        <w:trPr>
          <w:cantSplit/>
        </w:trPr>
        <w:tc>
          <w:tcPr>
            <w:tcW w:w="996" w:type="dxa"/>
            <w:vAlign w:val="center"/>
          </w:tcPr>
          <w:p w14:paraId="125FCF2B" w14:textId="77777777" w:rsidR="00E27179" w:rsidRPr="003B2BAC" w:rsidRDefault="00E27179" w:rsidP="00E27179">
            <w:pPr>
              <w:pStyle w:val="Textoindependiente"/>
              <w:spacing w:line="360" w:lineRule="auto"/>
              <w:jc w:val="center"/>
              <w:rPr>
                <w:color w:val="767171"/>
              </w:rPr>
            </w:pPr>
            <w:r w:rsidRPr="003B2BAC">
              <w:rPr>
                <w:color w:val="767171"/>
              </w:rPr>
              <w:t>16110</w:t>
            </w:r>
          </w:p>
        </w:tc>
        <w:tc>
          <w:tcPr>
            <w:tcW w:w="5380" w:type="dxa"/>
          </w:tcPr>
          <w:p w14:paraId="009B56C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Las Yayas</w:t>
            </w:r>
            <w:r>
              <w:rPr>
                <w:color w:val="767171"/>
              </w:rPr>
              <w:t xml:space="preserve"> de </w:t>
            </w:r>
            <w:proofErr w:type="spellStart"/>
            <w:r w:rsidRPr="003B2BAC">
              <w:rPr>
                <w:color w:val="767171"/>
              </w:rPr>
              <w:t>Viajama</w:t>
            </w:r>
            <w:proofErr w:type="spellEnd"/>
            <w:r w:rsidRPr="003B2BAC">
              <w:rPr>
                <w:color w:val="767171"/>
              </w:rPr>
              <w:t>, Provincia Azua</w:t>
            </w:r>
          </w:p>
        </w:tc>
        <w:tc>
          <w:tcPr>
            <w:tcW w:w="2186" w:type="dxa"/>
            <w:vAlign w:val="center"/>
          </w:tcPr>
          <w:p w14:paraId="625BCB14" w14:textId="77777777" w:rsidR="00E27179" w:rsidRPr="003B2BAC" w:rsidRDefault="00E27179" w:rsidP="00E27179">
            <w:pPr>
              <w:pStyle w:val="Textoindependiente"/>
              <w:spacing w:line="360" w:lineRule="auto"/>
              <w:jc w:val="center"/>
              <w:rPr>
                <w:color w:val="767171"/>
              </w:rPr>
            </w:pPr>
            <w:r w:rsidRPr="003B2BAC">
              <w:rPr>
                <w:color w:val="767171"/>
              </w:rPr>
              <w:t>4,500,310.52</w:t>
            </w:r>
          </w:p>
        </w:tc>
      </w:tr>
      <w:tr w:rsidR="00E27179" w:rsidRPr="003B2BAC" w14:paraId="62FCC8D2" w14:textId="77777777" w:rsidTr="00E27179">
        <w:trPr>
          <w:cantSplit/>
        </w:trPr>
        <w:tc>
          <w:tcPr>
            <w:tcW w:w="996" w:type="dxa"/>
            <w:vAlign w:val="center"/>
          </w:tcPr>
          <w:p w14:paraId="4346E3E7" w14:textId="77777777" w:rsidR="00E27179" w:rsidRPr="003B2BAC" w:rsidRDefault="00E27179" w:rsidP="00E27179">
            <w:pPr>
              <w:pStyle w:val="Textoindependiente"/>
              <w:spacing w:line="360" w:lineRule="auto"/>
              <w:jc w:val="center"/>
              <w:rPr>
                <w:color w:val="767171"/>
              </w:rPr>
            </w:pPr>
            <w:r w:rsidRPr="003B2BAC">
              <w:rPr>
                <w:color w:val="767171"/>
              </w:rPr>
              <w:t>16118</w:t>
            </w:r>
          </w:p>
        </w:tc>
        <w:tc>
          <w:tcPr>
            <w:tcW w:w="5380" w:type="dxa"/>
          </w:tcPr>
          <w:p w14:paraId="11A1F1C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w:t>
            </w:r>
            <w:r>
              <w:rPr>
                <w:color w:val="767171"/>
              </w:rPr>
              <w:t xml:space="preserve"> el </w:t>
            </w:r>
            <w:r w:rsidRPr="003B2BAC">
              <w:rPr>
                <w:color w:val="767171"/>
              </w:rPr>
              <w:t>Mango-El Cercado, San Francisco</w:t>
            </w:r>
            <w:r>
              <w:rPr>
                <w:color w:val="767171"/>
              </w:rPr>
              <w:t xml:space="preserve"> de </w:t>
            </w:r>
            <w:r w:rsidRPr="003B2BAC">
              <w:rPr>
                <w:color w:val="767171"/>
              </w:rPr>
              <w:t>Macorís, Provincia Duarte</w:t>
            </w:r>
          </w:p>
        </w:tc>
        <w:tc>
          <w:tcPr>
            <w:tcW w:w="2186" w:type="dxa"/>
            <w:vAlign w:val="center"/>
          </w:tcPr>
          <w:p w14:paraId="0CC454FB" w14:textId="77777777" w:rsidR="00E27179" w:rsidRPr="003B2BAC" w:rsidRDefault="00E27179" w:rsidP="00E27179">
            <w:pPr>
              <w:pStyle w:val="Textoindependiente"/>
              <w:spacing w:line="360" w:lineRule="auto"/>
              <w:jc w:val="center"/>
              <w:rPr>
                <w:color w:val="767171"/>
              </w:rPr>
            </w:pPr>
            <w:r w:rsidRPr="003B2BAC">
              <w:rPr>
                <w:color w:val="767171"/>
              </w:rPr>
              <w:t>42,405,257.45</w:t>
            </w:r>
          </w:p>
        </w:tc>
      </w:tr>
      <w:tr w:rsidR="00E27179" w:rsidRPr="003B2BAC" w14:paraId="54A8FF5E" w14:textId="77777777" w:rsidTr="00E27179">
        <w:trPr>
          <w:cantSplit/>
        </w:trPr>
        <w:tc>
          <w:tcPr>
            <w:tcW w:w="996" w:type="dxa"/>
            <w:vAlign w:val="center"/>
          </w:tcPr>
          <w:p w14:paraId="16B0FD81" w14:textId="77777777" w:rsidR="00E27179" w:rsidRPr="003B2BAC" w:rsidRDefault="00E27179" w:rsidP="00E27179">
            <w:pPr>
              <w:pStyle w:val="Textoindependiente"/>
              <w:spacing w:line="360" w:lineRule="auto"/>
              <w:jc w:val="center"/>
              <w:rPr>
                <w:color w:val="767171"/>
              </w:rPr>
            </w:pPr>
            <w:r w:rsidRPr="003B2BAC">
              <w:rPr>
                <w:color w:val="767171"/>
              </w:rPr>
              <w:t>16119</w:t>
            </w:r>
          </w:p>
        </w:tc>
        <w:tc>
          <w:tcPr>
            <w:tcW w:w="5380" w:type="dxa"/>
          </w:tcPr>
          <w:p w14:paraId="1EF9EFD8"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del </w:t>
            </w:r>
            <w:r w:rsidRPr="003B2BAC">
              <w:rPr>
                <w:color w:val="767171"/>
              </w:rPr>
              <w:t>Camino Vecinal Cruce</w:t>
            </w:r>
            <w:r>
              <w:rPr>
                <w:color w:val="767171"/>
              </w:rPr>
              <w:t xml:space="preserve"> de </w:t>
            </w:r>
            <w:r w:rsidRPr="003B2BAC">
              <w:rPr>
                <w:color w:val="767171"/>
              </w:rPr>
              <w:t>Pimentel-Casa</w:t>
            </w:r>
            <w:r>
              <w:rPr>
                <w:color w:val="767171"/>
              </w:rPr>
              <w:t xml:space="preserve"> de </w:t>
            </w:r>
            <w:r w:rsidRPr="003B2BAC">
              <w:rPr>
                <w:color w:val="767171"/>
              </w:rPr>
              <w:t>Alto-San Felipe Abajo, Municipio Pimentel Provincia Duarte</w:t>
            </w:r>
          </w:p>
        </w:tc>
        <w:tc>
          <w:tcPr>
            <w:tcW w:w="2186" w:type="dxa"/>
            <w:vAlign w:val="center"/>
          </w:tcPr>
          <w:p w14:paraId="7572EADC" w14:textId="77777777" w:rsidR="00E27179" w:rsidRPr="003B2BAC" w:rsidRDefault="00E27179" w:rsidP="00E27179">
            <w:pPr>
              <w:pStyle w:val="Textoindependiente"/>
              <w:spacing w:line="360" w:lineRule="auto"/>
              <w:jc w:val="center"/>
              <w:rPr>
                <w:color w:val="767171"/>
              </w:rPr>
            </w:pPr>
            <w:r w:rsidRPr="003B2BAC">
              <w:rPr>
                <w:color w:val="767171"/>
              </w:rPr>
              <w:t>121,297,930.98</w:t>
            </w:r>
          </w:p>
        </w:tc>
      </w:tr>
      <w:tr w:rsidR="00E27179" w:rsidRPr="003B2BAC" w14:paraId="623296EE" w14:textId="77777777" w:rsidTr="00E27179">
        <w:trPr>
          <w:cantSplit/>
        </w:trPr>
        <w:tc>
          <w:tcPr>
            <w:tcW w:w="996" w:type="dxa"/>
            <w:vAlign w:val="center"/>
          </w:tcPr>
          <w:p w14:paraId="7259A651" w14:textId="77777777" w:rsidR="00E27179" w:rsidRPr="003B2BAC" w:rsidRDefault="00E27179" w:rsidP="00E27179">
            <w:pPr>
              <w:pStyle w:val="Textoindependiente"/>
              <w:spacing w:line="360" w:lineRule="auto"/>
              <w:jc w:val="center"/>
              <w:rPr>
                <w:color w:val="767171"/>
              </w:rPr>
            </w:pPr>
            <w:r w:rsidRPr="003B2BAC">
              <w:rPr>
                <w:color w:val="767171"/>
              </w:rPr>
              <w:t>16120</w:t>
            </w:r>
          </w:p>
        </w:tc>
        <w:tc>
          <w:tcPr>
            <w:tcW w:w="5380" w:type="dxa"/>
          </w:tcPr>
          <w:p w14:paraId="744E6437"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w:t>
            </w:r>
            <w:r w:rsidRPr="003B2BAC">
              <w:rPr>
                <w:color w:val="767171"/>
              </w:rPr>
              <w:t>Muro</w:t>
            </w:r>
            <w:r>
              <w:rPr>
                <w:color w:val="767171"/>
              </w:rPr>
              <w:t xml:space="preserve"> de </w:t>
            </w:r>
            <w:r w:rsidRPr="003B2BAC">
              <w:rPr>
                <w:color w:val="767171"/>
              </w:rPr>
              <w:t>Gavión</w:t>
            </w:r>
            <w:r>
              <w:rPr>
                <w:color w:val="767171"/>
              </w:rPr>
              <w:t xml:space="preserve"> en </w:t>
            </w:r>
            <w:r w:rsidRPr="003B2BAC">
              <w:rPr>
                <w:color w:val="767171"/>
              </w:rPr>
              <w:t xml:space="preserve">Río </w:t>
            </w:r>
            <w:proofErr w:type="spellStart"/>
            <w:r w:rsidRPr="003B2BAC">
              <w:rPr>
                <w:color w:val="767171"/>
              </w:rPr>
              <w:t>Jaya</w:t>
            </w:r>
            <w:proofErr w:type="spellEnd"/>
            <w:r w:rsidRPr="003B2BAC">
              <w:rPr>
                <w:color w:val="767171"/>
              </w:rPr>
              <w:t>, Sector Mirabel, Municipio San Francisco</w:t>
            </w:r>
            <w:r>
              <w:rPr>
                <w:color w:val="767171"/>
              </w:rPr>
              <w:t xml:space="preserve"> de </w:t>
            </w:r>
            <w:r w:rsidRPr="003B2BAC">
              <w:rPr>
                <w:color w:val="767171"/>
              </w:rPr>
              <w:t>Macorís, Provincia Duarte</w:t>
            </w:r>
          </w:p>
        </w:tc>
        <w:tc>
          <w:tcPr>
            <w:tcW w:w="2186" w:type="dxa"/>
            <w:vAlign w:val="center"/>
          </w:tcPr>
          <w:p w14:paraId="7E67764E" w14:textId="77777777" w:rsidR="00E27179" w:rsidRPr="003B2BAC" w:rsidRDefault="00E27179" w:rsidP="00E27179">
            <w:pPr>
              <w:pStyle w:val="Textoindependiente"/>
              <w:spacing w:line="360" w:lineRule="auto"/>
              <w:jc w:val="center"/>
              <w:rPr>
                <w:color w:val="767171"/>
              </w:rPr>
            </w:pPr>
            <w:r w:rsidRPr="003B2BAC">
              <w:rPr>
                <w:color w:val="767171"/>
              </w:rPr>
              <w:t>15,211,189.50</w:t>
            </w:r>
          </w:p>
        </w:tc>
      </w:tr>
      <w:tr w:rsidR="00E27179" w:rsidRPr="003B2BAC" w14:paraId="12DEBCE5" w14:textId="77777777" w:rsidTr="00E27179">
        <w:trPr>
          <w:cantSplit/>
        </w:trPr>
        <w:tc>
          <w:tcPr>
            <w:tcW w:w="996" w:type="dxa"/>
            <w:vAlign w:val="center"/>
          </w:tcPr>
          <w:p w14:paraId="49D50765" w14:textId="77777777" w:rsidR="00E27179" w:rsidRPr="003B2BAC" w:rsidRDefault="00E27179" w:rsidP="00E27179">
            <w:pPr>
              <w:pStyle w:val="Textoindependiente"/>
              <w:spacing w:line="360" w:lineRule="auto"/>
              <w:jc w:val="center"/>
              <w:rPr>
                <w:color w:val="767171"/>
              </w:rPr>
            </w:pPr>
            <w:r w:rsidRPr="003B2BAC">
              <w:rPr>
                <w:color w:val="767171"/>
              </w:rPr>
              <w:t>16121</w:t>
            </w:r>
          </w:p>
        </w:tc>
        <w:tc>
          <w:tcPr>
            <w:tcW w:w="5380" w:type="dxa"/>
          </w:tcPr>
          <w:p w14:paraId="0C898CD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Puente Alcantarilla</w:t>
            </w:r>
            <w:r>
              <w:rPr>
                <w:color w:val="767171"/>
              </w:rPr>
              <w:t xml:space="preserve"> de </w:t>
            </w:r>
            <w:r w:rsidRPr="003B2BAC">
              <w:rPr>
                <w:color w:val="767171"/>
              </w:rPr>
              <w:t>Cajón Sobre</w:t>
            </w:r>
            <w:r>
              <w:rPr>
                <w:color w:val="767171"/>
              </w:rPr>
              <w:t xml:space="preserve"> el </w:t>
            </w:r>
            <w:r w:rsidRPr="003B2BAC">
              <w:rPr>
                <w:color w:val="767171"/>
              </w:rPr>
              <w:t xml:space="preserve">Río </w:t>
            </w:r>
            <w:proofErr w:type="spellStart"/>
            <w:r w:rsidRPr="003B2BAC">
              <w:rPr>
                <w:color w:val="767171"/>
              </w:rPr>
              <w:t>Cemi</w:t>
            </w:r>
            <w:proofErr w:type="spellEnd"/>
            <w:r w:rsidRPr="003B2BAC">
              <w:rPr>
                <w:color w:val="767171"/>
              </w:rPr>
              <w:t>, Municipio</w:t>
            </w:r>
            <w:r>
              <w:rPr>
                <w:color w:val="767171"/>
              </w:rPr>
              <w:t xml:space="preserve"> de </w:t>
            </w:r>
            <w:r w:rsidRPr="003B2BAC">
              <w:rPr>
                <w:color w:val="767171"/>
              </w:rPr>
              <w:t>Eugenio María</w:t>
            </w:r>
            <w:r>
              <w:rPr>
                <w:color w:val="767171"/>
              </w:rPr>
              <w:t xml:space="preserve"> de </w:t>
            </w:r>
            <w:r w:rsidRPr="003B2BAC">
              <w:rPr>
                <w:color w:val="767171"/>
              </w:rPr>
              <w:t xml:space="preserve">Hostos, Provincia Duarte   </w:t>
            </w:r>
          </w:p>
        </w:tc>
        <w:tc>
          <w:tcPr>
            <w:tcW w:w="2186" w:type="dxa"/>
            <w:vAlign w:val="center"/>
          </w:tcPr>
          <w:p w14:paraId="13ED54E6" w14:textId="77777777" w:rsidR="00E27179" w:rsidRPr="003B2BAC" w:rsidRDefault="00E27179" w:rsidP="00E27179">
            <w:pPr>
              <w:pStyle w:val="Textoindependiente"/>
              <w:spacing w:line="360" w:lineRule="auto"/>
              <w:jc w:val="center"/>
              <w:rPr>
                <w:color w:val="767171"/>
              </w:rPr>
            </w:pPr>
            <w:r w:rsidRPr="003B2BAC">
              <w:rPr>
                <w:color w:val="767171"/>
              </w:rPr>
              <w:t>10,740,697.40</w:t>
            </w:r>
          </w:p>
        </w:tc>
      </w:tr>
      <w:tr w:rsidR="00E27179" w:rsidRPr="003B2BAC" w14:paraId="0FC90F92" w14:textId="77777777" w:rsidTr="00E27179">
        <w:trPr>
          <w:cantSplit/>
        </w:trPr>
        <w:tc>
          <w:tcPr>
            <w:tcW w:w="996" w:type="dxa"/>
            <w:vAlign w:val="center"/>
          </w:tcPr>
          <w:p w14:paraId="06015FA8" w14:textId="77777777" w:rsidR="00E27179" w:rsidRPr="003B2BAC" w:rsidRDefault="00E27179" w:rsidP="00E27179">
            <w:pPr>
              <w:pStyle w:val="Textoindependiente"/>
              <w:spacing w:line="360" w:lineRule="auto"/>
              <w:jc w:val="center"/>
              <w:rPr>
                <w:color w:val="767171"/>
              </w:rPr>
            </w:pPr>
            <w:r w:rsidRPr="003B2BAC">
              <w:rPr>
                <w:color w:val="767171"/>
              </w:rPr>
              <w:t>16122</w:t>
            </w:r>
          </w:p>
        </w:tc>
        <w:tc>
          <w:tcPr>
            <w:tcW w:w="5380" w:type="dxa"/>
          </w:tcPr>
          <w:p w14:paraId="7DBF67E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w:t>
            </w:r>
            <w:r>
              <w:rPr>
                <w:color w:val="767171"/>
              </w:rPr>
              <w:t xml:space="preserve"> el </w:t>
            </w:r>
            <w:r w:rsidRPr="003B2BAC">
              <w:rPr>
                <w:color w:val="767171"/>
              </w:rPr>
              <w:t>Valle-La Laguna, Municipio Samaná, Provincia Samaná</w:t>
            </w:r>
          </w:p>
        </w:tc>
        <w:tc>
          <w:tcPr>
            <w:tcW w:w="2186" w:type="dxa"/>
            <w:vAlign w:val="center"/>
          </w:tcPr>
          <w:p w14:paraId="3302DC45" w14:textId="77777777" w:rsidR="00E27179" w:rsidRPr="003B2BAC" w:rsidRDefault="00E27179" w:rsidP="00E27179">
            <w:pPr>
              <w:pStyle w:val="Textoindependiente"/>
              <w:spacing w:line="360" w:lineRule="auto"/>
              <w:jc w:val="center"/>
              <w:rPr>
                <w:color w:val="767171"/>
              </w:rPr>
            </w:pPr>
            <w:r w:rsidRPr="003B2BAC">
              <w:rPr>
                <w:color w:val="767171"/>
              </w:rPr>
              <w:t>18,492,779.66</w:t>
            </w:r>
          </w:p>
        </w:tc>
      </w:tr>
      <w:tr w:rsidR="00E27179" w:rsidRPr="003B2BAC" w14:paraId="2350806D" w14:textId="77777777" w:rsidTr="00E27179">
        <w:trPr>
          <w:cantSplit/>
        </w:trPr>
        <w:tc>
          <w:tcPr>
            <w:tcW w:w="996" w:type="dxa"/>
            <w:vAlign w:val="center"/>
          </w:tcPr>
          <w:p w14:paraId="2F6718F9" w14:textId="77777777" w:rsidR="00E27179" w:rsidRPr="003B2BAC" w:rsidRDefault="00E27179" w:rsidP="00E27179">
            <w:pPr>
              <w:pStyle w:val="Textoindependiente"/>
              <w:spacing w:line="360" w:lineRule="auto"/>
              <w:jc w:val="center"/>
              <w:rPr>
                <w:color w:val="767171"/>
              </w:rPr>
            </w:pPr>
            <w:r w:rsidRPr="003B2BAC">
              <w:rPr>
                <w:color w:val="767171"/>
              </w:rPr>
              <w:lastRenderedPageBreak/>
              <w:t>16124</w:t>
            </w:r>
          </w:p>
        </w:tc>
        <w:tc>
          <w:tcPr>
            <w:tcW w:w="5380" w:type="dxa"/>
          </w:tcPr>
          <w:p w14:paraId="2135E67F"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Carretera Hacienda Estrella- Cruce </w:t>
            </w:r>
            <w:proofErr w:type="spellStart"/>
            <w:r w:rsidRPr="003B2BAC">
              <w:rPr>
                <w:color w:val="767171"/>
              </w:rPr>
              <w:t>Pajon</w:t>
            </w:r>
            <w:proofErr w:type="spellEnd"/>
            <w:r w:rsidRPr="003B2BAC">
              <w:rPr>
                <w:color w:val="767171"/>
              </w:rPr>
              <w:t xml:space="preserve"> Hasta Monte Plata, Provincia Monte Plata</w:t>
            </w:r>
          </w:p>
        </w:tc>
        <w:tc>
          <w:tcPr>
            <w:tcW w:w="2186" w:type="dxa"/>
            <w:vAlign w:val="center"/>
          </w:tcPr>
          <w:p w14:paraId="2BD8480A" w14:textId="77777777" w:rsidR="00E27179" w:rsidRPr="003B2BAC" w:rsidRDefault="00E27179" w:rsidP="00E27179">
            <w:pPr>
              <w:pStyle w:val="Textoindependiente"/>
              <w:spacing w:line="360" w:lineRule="auto"/>
              <w:jc w:val="center"/>
              <w:rPr>
                <w:color w:val="767171"/>
              </w:rPr>
            </w:pPr>
            <w:r w:rsidRPr="003B2BAC">
              <w:rPr>
                <w:color w:val="767171"/>
              </w:rPr>
              <w:t>103,869,278.92</w:t>
            </w:r>
          </w:p>
        </w:tc>
      </w:tr>
      <w:tr w:rsidR="00E27179" w:rsidRPr="003B2BAC" w14:paraId="3FF9EA78" w14:textId="77777777" w:rsidTr="00E27179">
        <w:trPr>
          <w:cantSplit/>
        </w:trPr>
        <w:tc>
          <w:tcPr>
            <w:tcW w:w="996" w:type="dxa"/>
            <w:vAlign w:val="center"/>
          </w:tcPr>
          <w:p w14:paraId="625B9270" w14:textId="77777777" w:rsidR="00E27179" w:rsidRPr="003B2BAC" w:rsidRDefault="00E27179" w:rsidP="00E27179">
            <w:pPr>
              <w:pStyle w:val="Textoindependiente"/>
              <w:spacing w:line="360" w:lineRule="auto"/>
              <w:jc w:val="center"/>
              <w:rPr>
                <w:color w:val="767171"/>
              </w:rPr>
            </w:pPr>
            <w:r w:rsidRPr="003B2BAC">
              <w:rPr>
                <w:color w:val="767171"/>
              </w:rPr>
              <w:t>16125</w:t>
            </w:r>
          </w:p>
        </w:tc>
        <w:tc>
          <w:tcPr>
            <w:tcW w:w="5380" w:type="dxa"/>
          </w:tcPr>
          <w:p w14:paraId="6E0DBF6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Tramo Vial</w:t>
            </w:r>
            <w:r>
              <w:rPr>
                <w:color w:val="767171"/>
              </w:rPr>
              <w:t xml:space="preserve"> en </w:t>
            </w:r>
            <w:r w:rsidRPr="003B2BAC">
              <w:rPr>
                <w:color w:val="767171"/>
              </w:rPr>
              <w:t xml:space="preserve"> Los Coquitos, Municipio Monte Plata, Provincia Monte Plata</w:t>
            </w:r>
          </w:p>
        </w:tc>
        <w:tc>
          <w:tcPr>
            <w:tcW w:w="2186" w:type="dxa"/>
            <w:vAlign w:val="center"/>
          </w:tcPr>
          <w:p w14:paraId="2074E821" w14:textId="77777777" w:rsidR="00E27179" w:rsidRPr="003B2BAC" w:rsidRDefault="00E27179" w:rsidP="00E27179">
            <w:pPr>
              <w:pStyle w:val="Textoindependiente"/>
              <w:spacing w:line="360" w:lineRule="auto"/>
              <w:jc w:val="center"/>
              <w:rPr>
                <w:color w:val="767171"/>
              </w:rPr>
            </w:pPr>
            <w:r w:rsidRPr="003B2BAC">
              <w:rPr>
                <w:color w:val="767171"/>
              </w:rPr>
              <w:t>5,901,673.56</w:t>
            </w:r>
          </w:p>
        </w:tc>
      </w:tr>
      <w:tr w:rsidR="00E27179" w:rsidRPr="003B2BAC" w14:paraId="732B46F5" w14:textId="77777777" w:rsidTr="00E27179">
        <w:trPr>
          <w:cantSplit/>
        </w:trPr>
        <w:tc>
          <w:tcPr>
            <w:tcW w:w="996" w:type="dxa"/>
            <w:vAlign w:val="center"/>
          </w:tcPr>
          <w:p w14:paraId="71A4C513" w14:textId="77777777" w:rsidR="00E27179" w:rsidRPr="003B2BAC" w:rsidRDefault="00E27179" w:rsidP="00E27179">
            <w:pPr>
              <w:pStyle w:val="Textoindependiente"/>
              <w:spacing w:line="360" w:lineRule="auto"/>
              <w:jc w:val="center"/>
              <w:rPr>
                <w:color w:val="767171"/>
              </w:rPr>
            </w:pPr>
            <w:r w:rsidRPr="003B2BAC">
              <w:rPr>
                <w:color w:val="767171"/>
              </w:rPr>
              <w:t>16126</w:t>
            </w:r>
          </w:p>
        </w:tc>
        <w:tc>
          <w:tcPr>
            <w:tcW w:w="5380" w:type="dxa"/>
          </w:tcPr>
          <w:p w14:paraId="59294EAE"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Camino Vecinal</w:t>
            </w:r>
            <w:r>
              <w:rPr>
                <w:color w:val="767171"/>
              </w:rPr>
              <w:t xml:space="preserve"> la </w:t>
            </w:r>
            <w:r w:rsidRPr="003B2BAC">
              <w:rPr>
                <w:color w:val="767171"/>
              </w:rPr>
              <w:t xml:space="preserve">Ceiba-Chirino, Municipio Monte Plata, Provincia Monte Plata </w:t>
            </w:r>
          </w:p>
        </w:tc>
        <w:tc>
          <w:tcPr>
            <w:tcW w:w="2186" w:type="dxa"/>
            <w:vAlign w:val="center"/>
          </w:tcPr>
          <w:p w14:paraId="20BC4EE4" w14:textId="77777777" w:rsidR="00E27179" w:rsidRPr="003B2BAC" w:rsidRDefault="00E27179" w:rsidP="00E27179">
            <w:pPr>
              <w:pStyle w:val="Textoindependiente"/>
              <w:spacing w:line="360" w:lineRule="auto"/>
              <w:jc w:val="center"/>
              <w:rPr>
                <w:color w:val="767171"/>
              </w:rPr>
            </w:pPr>
            <w:r w:rsidRPr="003B2BAC">
              <w:rPr>
                <w:color w:val="767171"/>
              </w:rPr>
              <w:t>87,879,416.77</w:t>
            </w:r>
          </w:p>
        </w:tc>
      </w:tr>
      <w:tr w:rsidR="00E27179" w:rsidRPr="003B2BAC" w14:paraId="6A1D494C" w14:textId="77777777" w:rsidTr="00E27179">
        <w:trPr>
          <w:cantSplit/>
        </w:trPr>
        <w:tc>
          <w:tcPr>
            <w:tcW w:w="996" w:type="dxa"/>
            <w:vAlign w:val="center"/>
          </w:tcPr>
          <w:p w14:paraId="5E4E25CE" w14:textId="77777777" w:rsidR="00E27179" w:rsidRPr="003B2BAC" w:rsidRDefault="00E27179" w:rsidP="00E27179">
            <w:pPr>
              <w:pStyle w:val="Textoindependiente"/>
              <w:spacing w:line="360" w:lineRule="auto"/>
              <w:jc w:val="center"/>
              <w:rPr>
                <w:color w:val="767171"/>
              </w:rPr>
            </w:pPr>
            <w:r w:rsidRPr="003B2BAC">
              <w:rPr>
                <w:color w:val="767171"/>
              </w:rPr>
              <w:t>16127</w:t>
            </w:r>
          </w:p>
        </w:tc>
        <w:tc>
          <w:tcPr>
            <w:tcW w:w="5380" w:type="dxa"/>
          </w:tcPr>
          <w:p w14:paraId="770D32F7"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Los Enlaces</w:t>
            </w:r>
            <w:r>
              <w:rPr>
                <w:color w:val="767171"/>
              </w:rPr>
              <w:t xml:space="preserve"> y el </w:t>
            </w:r>
            <w:r w:rsidRPr="003B2BAC">
              <w:rPr>
                <w:color w:val="767171"/>
              </w:rPr>
              <w:t>Puente Sobre</w:t>
            </w:r>
            <w:r>
              <w:rPr>
                <w:color w:val="767171"/>
              </w:rPr>
              <w:t xml:space="preserve"> el </w:t>
            </w:r>
            <w:r w:rsidRPr="003B2BAC">
              <w:rPr>
                <w:color w:val="767171"/>
              </w:rPr>
              <w:t>Río</w:t>
            </w:r>
            <w:r>
              <w:rPr>
                <w:color w:val="767171"/>
              </w:rPr>
              <w:t xml:space="preserve"> la </w:t>
            </w:r>
            <w:r w:rsidRPr="003B2BAC">
              <w:rPr>
                <w:color w:val="767171"/>
              </w:rPr>
              <w:t>Leonora</w:t>
            </w:r>
            <w:r>
              <w:rPr>
                <w:color w:val="767171"/>
              </w:rPr>
              <w:t xml:space="preserve"> en la </w:t>
            </w:r>
            <w:r w:rsidRPr="003B2BAC">
              <w:rPr>
                <w:color w:val="767171"/>
              </w:rPr>
              <w:t>Carretera Los Botados, Municipio</w:t>
            </w:r>
            <w:r>
              <w:rPr>
                <w:color w:val="767171"/>
              </w:rPr>
              <w:t xml:space="preserve"> de </w:t>
            </w:r>
            <w:r w:rsidRPr="003B2BAC">
              <w:rPr>
                <w:color w:val="767171"/>
              </w:rPr>
              <w:t>Yamasá, Provincia Monte Plata</w:t>
            </w:r>
          </w:p>
        </w:tc>
        <w:tc>
          <w:tcPr>
            <w:tcW w:w="2186" w:type="dxa"/>
            <w:vAlign w:val="center"/>
          </w:tcPr>
          <w:p w14:paraId="5069137C" w14:textId="77777777" w:rsidR="00E27179" w:rsidRPr="003B2BAC" w:rsidRDefault="00E27179" w:rsidP="00E27179">
            <w:pPr>
              <w:pStyle w:val="Textoindependiente"/>
              <w:spacing w:line="360" w:lineRule="auto"/>
              <w:jc w:val="center"/>
              <w:rPr>
                <w:color w:val="767171"/>
              </w:rPr>
            </w:pPr>
            <w:r w:rsidRPr="003B2BAC">
              <w:rPr>
                <w:color w:val="767171"/>
              </w:rPr>
              <w:t>19,151,206.54</w:t>
            </w:r>
          </w:p>
        </w:tc>
      </w:tr>
      <w:tr w:rsidR="00E27179" w:rsidRPr="003B2BAC" w14:paraId="2C287792" w14:textId="77777777" w:rsidTr="00E27179">
        <w:trPr>
          <w:cantSplit/>
        </w:trPr>
        <w:tc>
          <w:tcPr>
            <w:tcW w:w="996" w:type="dxa"/>
            <w:vAlign w:val="center"/>
          </w:tcPr>
          <w:p w14:paraId="0091CCDE" w14:textId="77777777" w:rsidR="00E27179" w:rsidRPr="003B2BAC" w:rsidRDefault="00E27179" w:rsidP="00E27179">
            <w:pPr>
              <w:pStyle w:val="Textoindependiente"/>
              <w:spacing w:line="360" w:lineRule="auto"/>
              <w:jc w:val="center"/>
              <w:rPr>
                <w:color w:val="767171"/>
              </w:rPr>
            </w:pPr>
            <w:r w:rsidRPr="003B2BAC">
              <w:rPr>
                <w:color w:val="767171"/>
              </w:rPr>
              <w:t>16128</w:t>
            </w:r>
          </w:p>
        </w:tc>
        <w:tc>
          <w:tcPr>
            <w:tcW w:w="5380" w:type="dxa"/>
          </w:tcPr>
          <w:p w14:paraId="746D157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 Sabana Grande</w:t>
            </w:r>
            <w:r>
              <w:rPr>
                <w:color w:val="767171"/>
              </w:rPr>
              <w:t xml:space="preserve"> de </w:t>
            </w:r>
            <w:r w:rsidRPr="003B2BAC">
              <w:rPr>
                <w:color w:val="767171"/>
              </w:rPr>
              <w:t>Boyá-Autopista Juan Pablo</w:t>
            </w:r>
            <w:r>
              <w:rPr>
                <w:color w:val="767171"/>
              </w:rPr>
              <w:t xml:space="preserve"> II </w:t>
            </w:r>
            <w:r w:rsidRPr="003B2BAC">
              <w:rPr>
                <w:color w:val="767171"/>
              </w:rPr>
              <w:t>(Avenida Duarte), Provincia Monte Plata.</w:t>
            </w:r>
          </w:p>
        </w:tc>
        <w:tc>
          <w:tcPr>
            <w:tcW w:w="2186" w:type="dxa"/>
            <w:vAlign w:val="center"/>
          </w:tcPr>
          <w:p w14:paraId="17DD9EF9" w14:textId="77777777" w:rsidR="00E27179" w:rsidRPr="003B2BAC" w:rsidRDefault="00E27179" w:rsidP="00E27179">
            <w:pPr>
              <w:pStyle w:val="Textoindependiente"/>
              <w:spacing w:line="360" w:lineRule="auto"/>
              <w:jc w:val="center"/>
              <w:rPr>
                <w:color w:val="767171"/>
              </w:rPr>
            </w:pPr>
            <w:r w:rsidRPr="003B2BAC">
              <w:rPr>
                <w:color w:val="767171"/>
              </w:rPr>
              <w:t>18,141,522.87</w:t>
            </w:r>
          </w:p>
        </w:tc>
      </w:tr>
      <w:tr w:rsidR="00E27179" w:rsidRPr="003B2BAC" w14:paraId="43AB1120" w14:textId="77777777" w:rsidTr="00E27179">
        <w:trPr>
          <w:cantSplit/>
        </w:trPr>
        <w:tc>
          <w:tcPr>
            <w:tcW w:w="996" w:type="dxa"/>
            <w:vAlign w:val="center"/>
          </w:tcPr>
          <w:p w14:paraId="277FEFF6" w14:textId="77777777" w:rsidR="00E27179" w:rsidRPr="003B2BAC" w:rsidRDefault="00E27179" w:rsidP="00E27179">
            <w:pPr>
              <w:pStyle w:val="Textoindependiente"/>
              <w:spacing w:line="360" w:lineRule="auto"/>
              <w:jc w:val="center"/>
              <w:rPr>
                <w:color w:val="767171"/>
              </w:rPr>
            </w:pPr>
            <w:r w:rsidRPr="003B2BAC">
              <w:rPr>
                <w:color w:val="767171"/>
              </w:rPr>
              <w:t>16136</w:t>
            </w:r>
          </w:p>
        </w:tc>
        <w:tc>
          <w:tcPr>
            <w:tcW w:w="5380" w:type="dxa"/>
          </w:tcPr>
          <w:p w14:paraId="722574A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 xml:space="preserve">Tramo Vial Calle 1, Comunidad </w:t>
            </w:r>
            <w:proofErr w:type="spellStart"/>
            <w:r w:rsidRPr="003B2BAC">
              <w:rPr>
                <w:color w:val="767171"/>
              </w:rPr>
              <w:t>Sanchi</w:t>
            </w:r>
            <w:proofErr w:type="spellEnd"/>
            <w:r w:rsidRPr="003B2BAC">
              <w:rPr>
                <w:color w:val="767171"/>
              </w:rPr>
              <w:t xml:space="preserve"> Próximo Al Play Santa Luisa, Municipio San Francisco</w:t>
            </w:r>
            <w:r>
              <w:rPr>
                <w:color w:val="767171"/>
              </w:rPr>
              <w:t xml:space="preserve"> de </w:t>
            </w:r>
            <w:r w:rsidRPr="003B2BAC">
              <w:rPr>
                <w:color w:val="767171"/>
              </w:rPr>
              <w:t>Macorís, Provincia Duarte</w:t>
            </w:r>
          </w:p>
        </w:tc>
        <w:tc>
          <w:tcPr>
            <w:tcW w:w="2186" w:type="dxa"/>
            <w:vAlign w:val="center"/>
          </w:tcPr>
          <w:p w14:paraId="21F80A2C" w14:textId="77777777" w:rsidR="00E27179" w:rsidRPr="003B2BAC" w:rsidRDefault="00E27179" w:rsidP="00E27179">
            <w:pPr>
              <w:pStyle w:val="Textoindependiente"/>
              <w:spacing w:line="360" w:lineRule="auto"/>
              <w:jc w:val="center"/>
              <w:rPr>
                <w:color w:val="767171"/>
              </w:rPr>
            </w:pPr>
            <w:r w:rsidRPr="003B2BAC">
              <w:rPr>
                <w:color w:val="767171"/>
              </w:rPr>
              <w:t>8,253,326.56</w:t>
            </w:r>
          </w:p>
        </w:tc>
      </w:tr>
      <w:tr w:rsidR="00E27179" w:rsidRPr="003B2BAC" w14:paraId="713B19AC" w14:textId="77777777" w:rsidTr="00E27179">
        <w:trPr>
          <w:cantSplit/>
        </w:trPr>
        <w:tc>
          <w:tcPr>
            <w:tcW w:w="996" w:type="dxa"/>
            <w:vAlign w:val="center"/>
          </w:tcPr>
          <w:p w14:paraId="14BCDBFC" w14:textId="77777777" w:rsidR="00E27179" w:rsidRPr="003B2BAC" w:rsidRDefault="00E27179" w:rsidP="00E27179">
            <w:pPr>
              <w:pStyle w:val="Textoindependiente"/>
              <w:spacing w:line="360" w:lineRule="auto"/>
              <w:jc w:val="center"/>
              <w:rPr>
                <w:color w:val="767171"/>
              </w:rPr>
            </w:pPr>
            <w:r w:rsidRPr="003B2BAC">
              <w:rPr>
                <w:color w:val="767171"/>
              </w:rPr>
              <w:t>16142</w:t>
            </w:r>
          </w:p>
        </w:tc>
        <w:tc>
          <w:tcPr>
            <w:tcW w:w="5380" w:type="dxa"/>
          </w:tcPr>
          <w:p w14:paraId="2C50007B"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Edificio</w:t>
            </w:r>
            <w:r>
              <w:rPr>
                <w:color w:val="767171"/>
              </w:rPr>
              <w:t xml:space="preserve"> de </w:t>
            </w:r>
            <w:r w:rsidRPr="003B2BAC">
              <w:rPr>
                <w:color w:val="767171"/>
              </w:rPr>
              <w:t>Parqueos</w:t>
            </w:r>
            <w:r>
              <w:rPr>
                <w:color w:val="767171"/>
              </w:rPr>
              <w:t xml:space="preserve"> de la </w:t>
            </w:r>
            <w:r w:rsidRPr="003B2BAC">
              <w:rPr>
                <w:color w:val="767171"/>
              </w:rPr>
              <w:t>Dirección General</w:t>
            </w:r>
            <w:r>
              <w:rPr>
                <w:color w:val="767171"/>
              </w:rPr>
              <w:t xml:space="preserve"> de </w:t>
            </w:r>
            <w:r w:rsidRPr="003B2BAC">
              <w:rPr>
                <w:color w:val="767171"/>
              </w:rPr>
              <w:t>Impuestos Internos (</w:t>
            </w:r>
            <w:proofErr w:type="spellStart"/>
            <w:r w:rsidRPr="003B2BAC">
              <w:rPr>
                <w:color w:val="767171"/>
              </w:rPr>
              <w:t>Dgii</w:t>
            </w:r>
            <w:proofErr w:type="spellEnd"/>
            <w:r w:rsidRPr="003B2BAC">
              <w:rPr>
                <w:color w:val="767171"/>
              </w:rPr>
              <w:t>), Sector Gazcue, Distrito Nacional</w:t>
            </w:r>
          </w:p>
        </w:tc>
        <w:tc>
          <w:tcPr>
            <w:tcW w:w="2186" w:type="dxa"/>
            <w:vAlign w:val="center"/>
          </w:tcPr>
          <w:p w14:paraId="142F2F6D" w14:textId="77777777" w:rsidR="00E27179" w:rsidRPr="003B2BAC" w:rsidRDefault="00E27179" w:rsidP="00E27179">
            <w:pPr>
              <w:pStyle w:val="Textoindependiente"/>
              <w:spacing w:line="360" w:lineRule="auto"/>
              <w:jc w:val="center"/>
              <w:rPr>
                <w:color w:val="767171"/>
              </w:rPr>
            </w:pPr>
            <w:r w:rsidRPr="003B2BAC">
              <w:rPr>
                <w:color w:val="767171"/>
              </w:rPr>
              <w:t>144,375,804.60</w:t>
            </w:r>
          </w:p>
        </w:tc>
      </w:tr>
      <w:tr w:rsidR="00E27179" w:rsidRPr="003B2BAC" w14:paraId="3633DE30" w14:textId="77777777" w:rsidTr="00E27179">
        <w:trPr>
          <w:cantSplit/>
        </w:trPr>
        <w:tc>
          <w:tcPr>
            <w:tcW w:w="996" w:type="dxa"/>
            <w:vAlign w:val="center"/>
          </w:tcPr>
          <w:p w14:paraId="0354DAB7" w14:textId="77777777" w:rsidR="00E27179" w:rsidRPr="003B2BAC" w:rsidRDefault="00E27179" w:rsidP="00E27179">
            <w:pPr>
              <w:pStyle w:val="Textoindependiente"/>
              <w:spacing w:line="360" w:lineRule="auto"/>
              <w:jc w:val="center"/>
              <w:rPr>
                <w:color w:val="767171"/>
              </w:rPr>
            </w:pPr>
            <w:r w:rsidRPr="003B2BAC">
              <w:rPr>
                <w:color w:val="767171"/>
              </w:rPr>
              <w:t>16145</w:t>
            </w:r>
          </w:p>
        </w:tc>
        <w:tc>
          <w:tcPr>
            <w:tcW w:w="5380" w:type="dxa"/>
          </w:tcPr>
          <w:p w14:paraId="6957627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 xml:space="preserve">Tramo Carretera Las </w:t>
            </w:r>
            <w:proofErr w:type="spellStart"/>
            <w:r w:rsidRPr="003B2BAC">
              <w:rPr>
                <w:color w:val="767171"/>
              </w:rPr>
              <w:t>Taranas</w:t>
            </w:r>
            <w:proofErr w:type="spellEnd"/>
            <w:r w:rsidRPr="003B2BAC">
              <w:rPr>
                <w:color w:val="767171"/>
              </w:rPr>
              <w:t xml:space="preserve"> </w:t>
            </w:r>
            <w:proofErr w:type="spellStart"/>
            <w:r w:rsidRPr="003B2BAC">
              <w:rPr>
                <w:color w:val="767171"/>
              </w:rPr>
              <w:t>Proximo</w:t>
            </w:r>
            <w:proofErr w:type="spellEnd"/>
            <w:r w:rsidRPr="003B2BAC">
              <w:rPr>
                <w:color w:val="767171"/>
              </w:rPr>
              <w:t xml:space="preserve"> Al Puente Sobre</w:t>
            </w:r>
            <w:r>
              <w:rPr>
                <w:color w:val="767171"/>
              </w:rPr>
              <w:t xml:space="preserve"> el </w:t>
            </w:r>
            <w:r w:rsidRPr="003B2BAC">
              <w:rPr>
                <w:color w:val="767171"/>
              </w:rPr>
              <w:t xml:space="preserve">Río </w:t>
            </w:r>
            <w:proofErr w:type="spellStart"/>
            <w:r w:rsidRPr="003B2BAC">
              <w:rPr>
                <w:color w:val="767171"/>
              </w:rPr>
              <w:t>Baiguate</w:t>
            </w:r>
            <w:proofErr w:type="spellEnd"/>
            <w:r w:rsidRPr="003B2BAC">
              <w:rPr>
                <w:color w:val="767171"/>
              </w:rPr>
              <w:t>, Provincia Duarte</w:t>
            </w:r>
          </w:p>
        </w:tc>
        <w:tc>
          <w:tcPr>
            <w:tcW w:w="2186" w:type="dxa"/>
            <w:vAlign w:val="center"/>
          </w:tcPr>
          <w:p w14:paraId="5868593A" w14:textId="77777777" w:rsidR="00E27179" w:rsidRPr="003B2BAC" w:rsidRDefault="00E27179" w:rsidP="00E27179">
            <w:pPr>
              <w:pStyle w:val="Textoindependiente"/>
              <w:spacing w:line="360" w:lineRule="auto"/>
              <w:jc w:val="center"/>
              <w:rPr>
                <w:color w:val="767171"/>
              </w:rPr>
            </w:pPr>
            <w:r w:rsidRPr="003B2BAC">
              <w:rPr>
                <w:color w:val="767171"/>
              </w:rPr>
              <w:t>4,922,730.69</w:t>
            </w:r>
          </w:p>
        </w:tc>
      </w:tr>
      <w:tr w:rsidR="00E27179" w:rsidRPr="003B2BAC" w14:paraId="70F7412C" w14:textId="77777777" w:rsidTr="00E27179">
        <w:trPr>
          <w:cantSplit/>
        </w:trPr>
        <w:tc>
          <w:tcPr>
            <w:tcW w:w="996" w:type="dxa"/>
            <w:vAlign w:val="center"/>
          </w:tcPr>
          <w:p w14:paraId="7EDFA24A" w14:textId="77777777" w:rsidR="00E27179" w:rsidRPr="003B2BAC" w:rsidRDefault="00E27179" w:rsidP="00E27179">
            <w:pPr>
              <w:pStyle w:val="Textoindependiente"/>
              <w:spacing w:line="360" w:lineRule="auto"/>
              <w:jc w:val="center"/>
              <w:rPr>
                <w:color w:val="767171"/>
              </w:rPr>
            </w:pPr>
            <w:r w:rsidRPr="003B2BAC">
              <w:rPr>
                <w:color w:val="767171"/>
              </w:rPr>
              <w:t>16147</w:t>
            </w:r>
          </w:p>
        </w:tc>
        <w:tc>
          <w:tcPr>
            <w:tcW w:w="5380" w:type="dxa"/>
          </w:tcPr>
          <w:p w14:paraId="6461DC5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 xml:space="preserve">Puente Tipo </w:t>
            </w:r>
            <w:proofErr w:type="spellStart"/>
            <w:r w:rsidRPr="003B2BAC">
              <w:rPr>
                <w:color w:val="767171"/>
              </w:rPr>
              <w:t>Cajon</w:t>
            </w:r>
            <w:proofErr w:type="spellEnd"/>
            <w:r w:rsidRPr="003B2BAC">
              <w:rPr>
                <w:color w:val="767171"/>
              </w:rPr>
              <w:t xml:space="preserve"> Sobre Arroyo Bijao, Villa Linda, Municipio San Francisco</w:t>
            </w:r>
            <w:r>
              <w:rPr>
                <w:color w:val="767171"/>
              </w:rPr>
              <w:t xml:space="preserve"> de </w:t>
            </w:r>
            <w:r w:rsidRPr="003B2BAC">
              <w:rPr>
                <w:color w:val="767171"/>
              </w:rPr>
              <w:t>Macorís, Provincia Duarte</w:t>
            </w:r>
          </w:p>
        </w:tc>
        <w:tc>
          <w:tcPr>
            <w:tcW w:w="2186" w:type="dxa"/>
            <w:vAlign w:val="center"/>
          </w:tcPr>
          <w:p w14:paraId="194E6EA4" w14:textId="77777777" w:rsidR="00E27179" w:rsidRPr="003B2BAC" w:rsidRDefault="00E27179" w:rsidP="00E27179">
            <w:pPr>
              <w:pStyle w:val="Textoindependiente"/>
              <w:spacing w:line="360" w:lineRule="auto"/>
              <w:jc w:val="center"/>
              <w:rPr>
                <w:color w:val="767171"/>
              </w:rPr>
            </w:pPr>
            <w:r w:rsidRPr="003B2BAC">
              <w:rPr>
                <w:color w:val="767171"/>
              </w:rPr>
              <w:t>4,931,169.71</w:t>
            </w:r>
          </w:p>
        </w:tc>
      </w:tr>
      <w:tr w:rsidR="00E27179" w:rsidRPr="003B2BAC" w14:paraId="27527851" w14:textId="77777777" w:rsidTr="00E27179">
        <w:trPr>
          <w:cantSplit/>
        </w:trPr>
        <w:tc>
          <w:tcPr>
            <w:tcW w:w="996" w:type="dxa"/>
            <w:vAlign w:val="center"/>
          </w:tcPr>
          <w:p w14:paraId="588C2CA5" w14:textId="77777777" w:rsidR="00E27179" w:rsidRPr="003B2BAC" w:rsidRDefault="00E27179" w:rsidP="00E27179">
            <w:pPr>
              <w:pStyle w:val="Textoindependiente"/>
              <w:spacing w:line="360" w:lineRule="auto"/>
              <w:jc w:val="center"/>
              <w:rPr>
                <w:color w:val="767171"/>
              </w:rPr>
            </w:pPr>
            <w:r w:rsidRPr="003B2BAC">
              <w:rPr>
                <w:color w:val="767171"/>
              </w:rPr>
              <w:t>16148</w:t>
            </w:r>
          </w:p>
        </w:tc>
        <w:tc>
          <w:tcPr>
            <w:tcW w:w="5380" w:type="dxa"/>
          </w:tcPr>
          <w:p w14:paraId="149992EE"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w:t>
            </w:r>
            <w:r>
              <w:rPr>
                <w:color w:val="767171"/>
              </w:rPr>
              <w:t xml:space="preserve"> la </w:t>
            </w:r>
            <w:r w:rsidRPr="003B2BAC">
              <w:rPr>
                <w:color w:val="767171"/>
              </w:rPr>
              <w:t>Cuenda, Municipio San Juan</w:t>
            </w:r>
            <w:r>
              <w:rPr>
                <w:color w:val="767171"/>
              </w:rPr>
              <w:t xml:space="preserve"> de la </w:t>
            </w:r>
            <w:r w:rsidRPr="003B2BAC">
              <w:rPr>
                <w:color w:val="767171"/>
              </w:rPr>
              <w:t xml:space="preserve">Maguana, Provincia San Juan </w:t>
            </w:r>
          </w:p>
        </w:tc>
        <w:tc>
          <w:tcPr>
            <w:tcW w:w="2186" w:type="dxa"/>
            <w:vAlign w:val="center"/>
          </w:tcPr>
          <w:p w14:paraId="62A677E5" w14:textId="77777777" w:rsidR="00E27179" w:rsidRPr="003B2BAC" w:rsidRDefault="00E27179" w:rsidP="00E27179">
            <w:pPr>
              <w:pStyle w:val="Textoindependiente"/>
              <w:spacing w:line="360" w:lineRule="auto"/>
              <w:jc w:val="center"/>
              <w:rPr>
                <w:color w:val="767171"/>
              </w:rPr>
            </w:pPr>
            <w:r w:rsidRPr="003B2BAC">
              <w:rPr>
                <w:color w:val="767171"/>
              </w:rPr>
              <w:t>2,356,657.71</w:t>
            </w:r>
          </w:p>
        </w:tc>
      </w:tr>
      <w:tr w:rsidR="00E27179" w:rsidRPr="003B2BAC" w14:paraId="37F41944" w14:textId="77777777" w:rsidTr="00E27179">
        <w:trPr>
          <w:cantSplit/>
        </w:trPr>
        <w:tc>
          <w:tcPr>
            <w:tcW w:w="996" w:type="dxa"/>
            <w:vAlign w:val="center"/>
          </w:tcPr>
          <w:p w14:paraId="21DE7306" w14:textId="77777777" w:rsidR="00E27179" w:rsidRPr="003B2BAC" w:rsidRDefault="00E27179" w:rsidP="00E27179">
            <w:pPr>
              <w:pStyle w:val="Textoindependiente"/>
              <w:spacing w:line="360" w:lineRule="auto"/>
              <w:jc w:val="center"/>
              <w:rPr>
                <w:color w:val="767171"/>
              </w:rPr>
            </w:pPr>
            <w:r w:rsidRPr="003B2BAC">
              <w:rPr>
                <w:color w:val="767171"/>
              </w:rPr>
              <w:t>16152</w:t>
            </w:r>
          </w:p>
        </w:tc>
        <w:tc>
          <w:tcPr>
            <w:tcW w:w="5380" w:type="dxa"/>
          </w:tcPr>
          <w:p w14:paraId="6DEF7E79" w14:textId="77777777" w:rsidR="00E27179" w:rsidRPr="003B2BAC" w:rsidRDefault="00E27179" w:rsidP="00E27179">
            <w:pPr>
              <w:pStyle w:val="Textoindependiente"/>
              <w:spacing w:line="276" w:lineRule="auto"/>
              <w:jc w:val="both"/>
              <w:rPr>
                <w:color w:val="767171"/>
              </w:rPr>
            </w:pPr>
            <w:r w:rsidRPr="003B2BAC">
              <w:rPr>
                <w:color w:val="767171"/>
              </w:rPr>
              <w:t xml:space="preserve">Remodelación </w:t>
            </w:r>
            <w:r>
              <w:rPr>
                <w:color w:val="767171"/>
              </w:rPr>
              <w:t xml:space="preserve"> de </w:t>
            </w:r>
            <w:r w:rsidRPr="003B2BAC">
              <w:rPr>
                <w:color w:val="767171"/>
              </w:rPr>
              <w:t>Edificio Sede Central</w:t>
            </w:r>
            <w:r>
              <w:rPr>
                <w:color w:val="767171"/>
              </w:rPr>
              <w:t xml:space="preserve"> del </w:t>
            </w:r>
            <w:r w:rsidRPr="003B2BAC">
              <w:rPr>
                <w:color w:val="767171"/>
              </w:rPr>
              <w:t>Ministerio</w:t>
            </w:r>
            <w:r>
              <w:rPr>
                <w:color w:val="767171"/>
              </w:rPr>
              <w:t xml:space="preserve"> de </w:t>
            </w:r>
            <w:r w:rsidRPr="003B2BAC">
              <w:rPr>
                <w:color w:val="767171"/>
              </w:rPr>
              <w:t>Obras, Públicas</w:t>
            </w:r>
            <w:r>
              <w:rPr>
                <w:color w:val="767171"/>
              </w:rPr>
              <w:t xml:space="preserve"> y </w:t>
            </w:r>
            <w:r w:rsidRPr="003B2BAC">
              <w:rPr>
                <w:color w:val="767171"/>
              </w:rPr>
              <w:t>Comunicaciones (</w:t>
            </w:r>
            <w:proofErr w:type="spellStart"/>
            <w:r w:rsidRPr="003B2BAC">
              <w:rPr>
                <w:color w:val="767171"/>
              </w:rPr>
              <w:t>Mopc</w:t>
            </w:r>
            <w:proofErr w:type="spellEnd"/>
            <w:r w:rsidRPr="003B2BAC">
              <w:rPr>
                <w:color w:val="767171"/>
              </w:rPr>
              <w:t>), Distrito Nacional</w:t>
            </w:r>
          </w:p>
        </w:tc>
        <w:tc>
          <w:tcPr>
            <w:tcW w:w="2186" w:type="dxa"/>
            <w:vAlign w:val="center"/>
          </w:tcPr>
          <w:p w14:paraId="17D3EB3C" w14:textId="77777777" w:rsidR="00E27179" w:rsidRPr="003B2BAC" w:rsidRDefault="00E27179" w:rsidP="00E27179">
            <w:pPr>
              <w:pStyle w:val="Textoindependiente"/>
              <w:spacing w:line="360" w:lineRule="auto"/>
              <w:jc w:val="center"/>
              <w:rPr>
                <w:color w:val="767171"/>
              </w:rPr>
            </w:pPr>
            <w:r w:rsidRPr="003B2BAC">
              <w:rPr>
                <w:color w:val="767171"/>
              </w:rPr>
              <w:t>54,481,435.70</w:t>
            </w:r>
          </w:p>
        </w:tc>
      </w:tr>
      <w:tr w:rsidR="00E27179" w:rsidRPr="003B2BAC" w14:paraId="5846B620" w14:textId="77777777" w:rsidTr="00E27179">
        <w:trPr>
          <w:cantSplit/>
        </w:trPr>
        <w:tc>
          <w:tcPr>
            <w:tcW w:w="996" w:type="dxa"/>
            <w:vAlign w:val="center"/>
          </w:tcPr>
          <w:p w14:paraId="2A7A0F96" w14:textId="77777777" w:rsidR="00E27179" w:rsidRPr="003B2BAC" w:rsidRDefault="00E27179" w:rsidP="00E27179">
            <w:pPr>
              <w:pStyle w:val="Textoindependiente"/>
              <w:spacing w:line="360" w:lineRule="auto"/>
              <w:jc w:val="center"/>
              <w:rPr>
                <w:color w:val="767171"/>
              </w:rPr>
            </w:pPr>
            <w:r w:rsidRPr="003B2BAC">
              <w:rPr>
                <w:color w:val="767171"/>
              </w:rPr>
              <w:t>16159</w:t>
            </w:r>
          </w:p>
        </w:tc>
        <w:tc>
          <w:tcPr>
            <w:tcW w:w="5380" w:type="dxa"/>
          </w:tcPr>
          <w:p w14:paraId="27B4A4B7"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Play</w:t>
            </w:r>
            <w:r>
              <w:rPr>
                <w:color w:val="767171"/>
              </w:rPr>
              <w:t xml:space="preserve"> de </w:t>
            </w:r>
            <w:r w:rsidRPr="003B2BAC">
              <w:rPr>
                <w:color w:val="767171"/>
              </w:rPr>
              <w:t>Béisbol</w:t>
            </w:r>
            <w:r>
              <w:rPr>
                <w:color w:val="767171"/>
              </w:rPr>
              <w:t xml:space="preserve"> del </w:t>
            </w:r>
            <w:r w:rsidRPr="003B2BAC">
              <w:rPr>
                <w:color w:val="767171"/>
              </w:rPr>
              <w:t>Municipio</w:t>
            </w:r>
            <w:r>
              <w:rPr>
                <w:color w:val="767171"/>
              </w:rPr>
              <w:t xml:space="preserve"> de </w:t>
            </w:r>
            <w:r w:rsidRPr="003B2BAC">
              <w:rPr>
                <w:color w:val="767171"/>
              </w:rPr>
              <w:t>Sabana Larga, Provincia San José</w:t>
            </w:r>
            <w:r>
              <w:rPr>
                <w:color w:val="767171"/>
              </w:rPr>
              <w:t xml:space="preserve"> de </w:t>
            </w:r>
            <w:r w:rsidRPr="003B2BAC">
              <w:rPr>
                <w:color w:val="767171"/>
              </w:rPr>
              <w:t>Ocoa</w:t>
            </w:r>
          </w:p>
        </w:tc>
        <w:tc>
          <w:tcPr>
            <w:tcW w:w="2186" w:type="dxa"/>
            <w:vAlign w:val="center"/>
          </w:tcPr>
          <w:p w14:paraId="581FD54C" w14:textId="77777777" w:rsidR="00E27179" w:rsidRPr="003B2BAC" w:rsidRDefault="00E27179" w:rsidP="00E27179">
            <w:pPr>
              <w:pStyle w:val="Textoindependiente"/>
              <w:spacing w:line="360" w:lineRule="auto"/>
              <w:jc w:val="center"/>
              <w:rPr>
                <w:color w:val="767171"/>
              </w:rPr>
            </w:pPr>
            <w:r w:rsidRPr="003B2BAC">
              <w:rPr>
                <w:color w:val="767171"/>
              </w:rPr>
              <w:t>2,323,954.18</w:t>
            </w:r>
          </w:p>
        </w:tc>
      </w:tr>
      <w:tr w:rsidR="00E27179" w:rsidRPr="003B2BAC" w14:paraId="1A25C831" w14:textId="77777777" w:rsidTr="00E27179">
        <w:trPr>
          <w:cantSplit/>
        </w:trPr>
        <w:tc>
          <w:tcPr>
            <w:tcW w:w="996" w:type="dxa"/>
            <w:vAlign w:val="center"/>
          </w:tcPr>
          <w:p w14:paraId="2BC5CA95" w14:textId="77777777" w:rsidR="00E27179" w:rsidRPr="003B2BAC" w:rsidRDefault="00E27179" w:rsidP="00E27179">
            <w:pPr>
              <w:pStyle w:val="Textoindependiente"/>
              <w:spacing w:line="360" w:lineRule="auto"/>
              <w:jc w:val="center"/>
              <w:rPr>
                <w:color w:val="767171"/>
              </w:rPr>
            </w:pPr>
            <w:r w:rsidRPr="003B2BAC">
              <w:rPr>
                <w:color w:val="767171"/>
              </w:rPr>
              <w:lastRenderedPageBreak/>
              <w:t>16162</w:t>
            </w:r>
          </w:p>
        </w:tc>
        <w:tc>
          <w:tcPr>
            <w:tcW w:w="5380" w:type="dxa"/>
          </w:tcPr>
          <w:p w14:paraId="5DF9919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el </w:t>
            </w:r>
            <w:r w:rsidRPr="003B2BAC">
              <w:rPr>
                <w:color w:val="767171"/>
              </w:rPr>
              <w:t xml:space="preserve">Factor, Provincia María Trinidad Sánchez </w:t>
            </w:r>
          </w:p>
        </w:tc>
        <w:tc>
          <w:tcPr>
            <w:tcW w:w="2186" w:type="dxa"/>
            <w:vAlign w:val="center"/>
          </w:tcPr>
          <w:p w14:paraId="4A542BEC" w14:textId="77777777" w:rsidR="00E27179" w:rsidRPr="003B2BAC" w:rsidRDefault="00E27179" w:rsidP="00E27179">
            <w:pPr>
              <w:pStyle w:val="Textoindependiente"/>
              <w:spacing w:line="360" w:lineRule="auto"/>
              <w:jc w:val="center"/>
              <w:rPr>
                <w:color w:val="767171"/>
              </w:rPr>
            </w:pPr>
            <w:r w:rsidRPr="003B2BAC">
              <w:rPr>
                <w:color w:val="767171"/>
              </w:rPr>
              <w:t>43,272,105.36</w:t>
            </w:r>
          </w:p>
        </w:tc>
      </w:tr>
      <w:tr w:rsidR="00E27179" w:rsidRPr="003B2BAC" w14:paraId="1DCC1ADD" w14:textId="77777777" w:rsidTr="00E27179">
        <w:trPr>
          <w:cantSplit/>
        </w:trPr>
        <w:tc>
          <w:tcPr>
            <w:tcW w:w="996" w:type="dxa"/>
            <w:vAlign w:val="center"/>
          </w:tcPr>
          <w:p w14:paraId="367DAFE8" w14:textId="77777777" w:rsidR="00E27179" w:rsidRPr="003B2BAC" w:rsidRDefault="00E27179" w:rsidP="00E27179">
            <w:pPr>
              <w:pStyle w:val="Textoindependiente"/>
              <w:spacing w:line="360" w:lineRule="auto"/>
              <w:jc w:val="center"/>
              <w:rPr>
                <w:color w:val="767171"/>
              </w:rPr>
            </w:pPr>
            <w:r w:rsidRPr="003B2BAC">
              <w:rPr>
                <w:color w:val="767171"/>
              </w:rPr>
              <w:t>16163</w:t>
            </w:r>
          </w:p>
        </w:tc>
        <w:tc>
          <w:tcPr>
            <w:tcW w:w="5380" w:type="dxa"/>
          </w:tcPr>
          <w:p w14:paraId="0ED2224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 xml:space="preserve">Las Terrenas, Provincia Samaná </w:t>
            </w:r>
          </w:p>
        </w:tc>
        <w:tc>
          <w:tcPr>
            <w:tcW w:w="2186" w:type="dxa"/>
            <w:vAlign w:val="center"/>
          </w:tcPr>
          <w:p w14:paraId="2E7A1D8B" w14:textId="77777777" w:rsidR="00E27179" w:rsidRPr="003B2BAC" w:rsidRDefault="00E27179" w:rsidP="00E27179">
            <w:pPr>
              <w:pStyle w:val="Textoindependiente"/>
              <w:spacing w:line="360" w:lineRule="auto"/>
              <w:jc w:val="center"/>
              <w:rPr>
                <w:color w:val="767171"/>
              </w:rPr>
            </w:pPr>
            <w:r w:rsidRPr="003B2BAC">
              <w:rPr>
                <w:color w:val="767171"/>
              </w:rPr>
              <w:t>18,051,940.93</w:t>
            </w:r>
          </w:p>
        </w:tc>
      </w:tr>
      <w:tr w:rsidR="00E27179" w:rsidRPr="003B2BAC" w14:paraId="6D5165B0" w14:textId="77777777" w:rsidTr="00E27179">
        <w:trPr>
          <w:cantSplit/>
        </w:trPr>
        <w:tc>
          <w:tcPr>
            <w:tcW w:w="996" w:type="dxa"/>
            <w:vAlign w:val="center"/>
          </w:tcPr>
          <w:p w14:paraId="3A2F610F" w14:textId="77777777" w:rsidR="00E27179" w:rsidRPr="003B2BAC" w:rsidRDefault="00E27179" w:rsidP="00E27179">
            <w:pPr>
              <w:pStyle w:val="Textoindependiente"/>
              <w:spacing w:line="360" w:lineRule="auto"/>
              <w:jc w:val="center"/>
              <w:rPr>
                <w:color w:val="767171"/>
              </w:rPr>
            </w:pPr>
            <w:r w:rsidRPr="003B2BAC">
              <w:rPr>
                <w:color w:val="767171"/>
              </w:rPr>
              <w:t>16200</w:t>
            </w:r>
          </w:p>
        </w:tc>
        <w:tc>
          <w:tcPr>
            <w:tcW w:w="5380" w:type="dxa"/>
          </w:tcPr>
          <w:p w14:paraId="46AB4EF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Puente Peatonal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w:t>
            </w:r>
            <w:proofErr w:type="spellStart"/>
            <w:r w:rsidRPr="003B2BAC">
              <w:rPr>
                <w:color w:val="767171"/>
              </w:rPr>
              <w:t>Autovia</w:t>
            </w:r>
            <w:proofErr w:type="spellEnd"/>
            <w:r>
              <w:rPr>
                <w:color w:val="767171"/>
              </w:rPr>
              <w:t xml:space="preserve"> del </w:t>
            </w:r>
            <w:r w:rsidRPr="003B2BAC">
              <w:rPr>
                <w:color w:val="767171"/>
              </w:rPr>
              <w:t>Este, Comunidad</w:t>
            </w:r>
            <w:r>
              <w:rPr>
                <w:color w:val="767171"/>
              </w:rPr>
              <w:t xml:space="preserve"> el </w:t>
            </w:r>
            <w:r w:rsidRPr="003B2BAC">
              <w:rPr>
                <w:color w:val="767171"/>
              </w:rPr>
              <w:t xml:space="preserve">Soco, Municipio </w:t>
            </w:r>
            <w:r>
              <w:rPr>
                <w:color w:val="767171"/>
              </w:rPr>
              <w:t>San Pedro de Macorís</w:t>
            </w:r>
            <w:r w:rsidRPr="003B2BAC">
              <w:rPr>
                <w:color w:val="767171"/>
              </w:rPr>
              <w:t xml:space="preserve">, Provincia </w:t>
            </w:r>
            <w:r>
              <w:rPr>
                <w:color w:val="767171"/>
              </w:rPr>
              <w:t>San Pedro de Macorís</w:t>
            </w:r>
          </w:p>
        </w:tc>
        <w:tc>
          <w:tcPr>
            <w:tcW w:w="2186" w:type="dxa"/>
            <w:vAlign w:val="center"/>
          </w:tcPr>
          <w:p w14:paraId="3500733B" w14:textId="77777777" w:rsidR="00E27179" w:rsidRPr="003B2BAC" w:rsidRDefault="00E27179" w:rsidP="00E27179">
            <w:pPr>
              <w:pStyle w:val="Textoindependiente"/>
              <w:spacing w:line="360" w:lineRule="auto"/>
              <w:jc w:val="center"/>
              <w:rPr>
                <w:color w:val="767171"/>
              </w:rPr>
            </w:pPr>
            <w:r w:rsidRPr="003B2BAC">
              <w:rPr>
                <w:color w:val="767171"/>
              </w:rPr>
              <w:t>4,815,940.32</w:t>
            </w:r>
          </w:p>
        </w:tc>
      </w:tr>
      <w:tr w:rsidR="00E27179" w:rsidRPr="003B2BAC" w14:paraId="53B7DA1E" w14:textId="77777777" w:rsidTr="00E27179">
        <w:trPr>
          <w:cantSplit/>
        </w:trPr>
        <w:tc>
          <w:tcPr>
            <w:tcW w:w="996" w:type="dxa"/>
            <w:vAlign w:val="center"/>
          </w:tcPr>
          <w:p w14:paraId="66B7072C" w14:textId="77777777" w:rsidR="00E27179" w:rsidRPr="003B2BAC" w:rsidRDefault="00E27179" w:rsidP="00E27179">
            <w:pPr>
              <w:pStyle w:val="Textoindependiente"/>
              <w:spacing w:line="360" w:lineRule="auto"/>
              <w:jc w:val="center"/>
              <w:rPr>
                <w:color w:val="767171"/>
              </w:rPr>
            </w:pPr>
            <w:r w:rsidRPr="003B2BAC">
              <w:rPr>
                <w:color w:val="767171"/>
              </w:rPr>
              <w:t>16201</w:t>
            </w:r>
          </w:p>
        </w:tc>
        <w:tc>
          <w:tcPr>
            <w:tcW w:w="5380" w:type="dxa"/>
          </w:tcPr>
          <w:p w14:paraId="169B151A"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Baden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en el </w:t>
            </w:r>
            <w:r w:rsidRPr="003B2BAC">
              <w:rPr>
                <w:color w:val="767171"/>
              </w:rPr>
              <w:t>Camino Vecinal Rincón Hondo-El Firme</w:t>
            </w:r>
            <w:r>
              <w:rPr>
                <w:color w:val="767171"/>
              </w:rPr>
              <w:t xml:space="preserve"> en la </w:t>
            </w:r>
            <w:r w:rsidRPr="003B2BAC">
              <w:rPr>
                <w:color w:val="767171"/>
              </w:rPr>
              <w:t xml:space="preserve">Comunidad Los </w:t>
            </w:r>
            <w:proofErr w:type="spellStart"/>
            <w:r w:rsidRPr="003B2BAC">
              <w:rPr>
                <w:color w:val="767171"/>
              </w:rPr>
              <w:t>Lanos</w:t>
            </w:r>
            <w:proofErr w:type="spellEnd"/>
            <w:r w:rsidRPr="003B2BAC">
              <w:rPr>
                <w:color w:val="767171"/>
              </w:rPr>
              <w:t>, Municipio Castillo, Provincia Duarte</w:t>
            </w:r>
          </w:p>
        </w:tc>
        <w:tc>
          <w:tcPr>
            <w:tcW w:w="2186" w:type="dxa"/>
            <w:vAlign w:val="center"/>
          </w:tcPr>
          <w:p w14:paraId="5685526C" w14:textId="77777777" w:rsidR="00E27179" w:rsidRPr="003B2BAC" w:rsidRDefault="00E27179" w:rsidP="00E27179">
            <w:pPr>
              <w:pStyle w:val="Textoindependiente"/>
              <w:spacing w:line="360" w:lineRule="auto"/>
              <w:jc w:val="center"/>
              <w:rPr>
                <w:color w:val="767171"/>
              </w:rPr>
            </w:pPr>
            <w:r w:rsidRPr="003B2BAC">
              <w:rPr>
                <w:color w:val="767171"/>
              </w:rPr>
              <w:t>3,043,402.81</w:t>
            </w:r>
          </w:p>
        </w:tc>
      </w:tr>
      <w:tr w:rsidR="00E27179" w:rsidRPr="003B2BAC" w14:paraId="12435AE6" w14:textId="77777777" w:rsidTr="00E27179">
        <w:trPr>
          <w:cantSplit/>
        </w:trPr>
        <w:tc>
          <w:tcPr>
            <w:tcW w:w="996" w:type="dxa"/>
            <w:vAlign w:val="center"/>
          </w:tcPr>
          <w:p w14:paraId="4F37856B" w14:textId="77777777" w:rsidR="00E27179" w:rsidRPr="003B2BAC" w:rsidRDefault="00E27179" w:rsidP="00E27179">
            <w:pPr>
              <w:pStyle w:val="Textoindependiente"/>
              <w:spacing w:line="360" w:lineRule="auto"/>
              <w:jc w:val="center"/>
              <w:rPr>
                <w:color w:val="767171"/>
              </w:rPr>
            </w:pPr>
            <w:r w:rsidRPr="003B2BAC">
              <w:rPr>
                <w:color w:val="767171"/>
              </w:rPr>
              <w:t>16202</w:t>
            </w:r>
          </w:p>
        </w:tc>
        <w:tc>
          <w:tcPr>
            <w:tcW w:w="5380" w:type="dxa"/>
          </w:tcPr>
          <w:p w14:paraId="20062F8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 xml:space="preserve">70 </w:t>
            </w:r>
            <w:proofErr w:type="spellStart"/>
            <w:r w:rsidRPr="003B2BAC">
              <w:rPr>
                <w:color w:val="767171"/>
              </w:rPr>
              <w:t>Mts</w:t>
            </w:r>
            <w:proofErr w:type="spellEnd"/>
            <w:r w:rsidRPr="003B2BAC">
              <w:rPr>
                <w:color w:val="767171"/>
              </w:rPr>
              <w:t xml:space="preserve"> Viales Afectados</w:t>
            </w:r>
            <w:r>
              <w:rPr>
                <w:color w:val="767171"/>
              </w:rPr>
              <w:t xml:space="preserve"> por </w:t>
            </w:r>
            <w:r w:rsidRPr="003B2BAC">
              <w:rPr>
                <w:color w:val="767171"/>
              </w:rPr>
              <w:t>Las Lluvias</w:t>
            </w:r>
            <w:r>
              <w:rPr>
                <w:color w:val="767171"/>
              </w:rPr>
              <w:t xml:space="preserve"> de </w:t>
            </w:r>
            <w:r w:rsidRPr="003B2BAC">
              <w:rPr>
                <w:color w:val="767171"/>
              </w:rPr>
              <w:t>Abril 2022</w:t>
            </w:r>
            <w:r>
              <w:rPr>
                <w:color w:val="767171"/>
              </w:rPr>
              <w:t xml:space="preserve"> en la </w:t>
            </w:r>
            <w:r w:rsidRPr="003B2BAC">
              <w:rPr>
                <w:color w:val="767171"/>
              </w:rPr>
              <w:t xml:space="preserve">Carretera Las </w:t>
            </w:r>
            <w:proofErr w:type="spellStart"/>
            <w:r w:rsidRPr="003B2BAC">
              <w:rPr>
                <w:color w:val="767171"/>
              </w:rPr>
              <w:t>Taranas</w:t>
            </w:r>
            <w:proofErr w:type="spellEnd"/>
            <w:r w:rsidRPr="003B2BAC">
              <w:rPr>
                <w:color w:val="767171"/>
              </w:rPr>
              <w:t>, Municipio Villa Riva, Provincia Duarte</w:t>
            </w:r>
          </w:p>
        </w:tc>
        <w:tc>
          <w:tcPr>
            <w:tcW w:w="2186" w:type="dxa"/>
            <w:vAlign w:val="center"/>
          </w:tcPr>
          <w:p w14:paraId="2859A608" w14:textId="77777777" w:rsidR="00E27179" w:rsidRPr="003B2BAC" w:rsidRDefault="00E27179" w:rsidP="00E27179">
            <w:pPr>
              <w:pStyle w:val="Textoindependiente"/>
              <w:spacing w:line="360" w:lineRule="auto"/>
              <w:jc w:val="center"/>
              <w:rPr>
                <w:color w:val="767171"/>
              </w:rPr>
            </w:pPr>
            <w:r w:rsidRPr="003B2BAC">
              <w:rPr>
                <w:color w:val="767171"/>
              </w:rPr>
              <w:t>1,955,649.14</w:t>
            </w:r>
          </w:p>
        </w:tc>
      </w:tr>
      <w:tr w:rsidR="00E27179" w:rsidRPr="003B2BAC" w14:paraId="4F75EC5E" w14:textId="77777777" w:rsidTr="00E27179">
        <w:trPr>
          <w:cantSplit/>
        </w:trPr>
        <w:tc>
          <w:tcPr>
            <w:tcW w:w="996" w:type="dxa"/>
            <w:vAlign w:val="center"/>
          </w:tcPr>
          <w:p w14:paraId="3D02E2CD" w14:textId="77777777" w:rsidR="00E27179" w:rsidRPr="003B2BAC" w:rsidRDefault="00E27179" w:rsidP="00E27179">
            <w:pPr>
              <w:pStyle w:val="Textoindependiente"/>
              <w:spacing w:line="360" w:lineRule="auto"/>
              <w:jc w:val="center"/>
              <w:rPr>
                <w:color w:val="767171"/>
              </w:rPr>
            </w:pPr>
            <w:r w:rsidRPr="003B2BAC">
              <w:rPr>
                <w:color w:val="767171"/>
              </w:rPr>
              <w:t>16203</w:t>
            </w:r>
          </w:p>
        </w:tc>
        <w:tc>
          <w:tcPr>
            <w:tcW w:w="5380" w:type="dxa"/>
          </w:tcPr>
          <w:p w14:paraId="32C3A39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Puente Estancia</w:t>
            </w:r>
            <w:r>
              <w:rPr>
                <w:color w:val="767171"/>
              </w:rPr>
              <w:t xml:space="preserve"> la </w:t>
            </w:r>
            <w:r w:rsidRPr="003B2BAC">
              <w:rPr>
                <w:color w:val="767171"/>
              </w:rPr>
              <w:t>Peña Sobre Arroyo Barraco Afectada</w:t>
            </w:r>
            <w:r>
              <w:rPr>
                <w:color w:val="767171"/>
              </w:rPr>
              <w:t xml:space="preserve"> por la </w:t>
            </w:r>
            <w:r w:rsidRPr="003B2BAC">
              <w:rPr>
                <w:color w:val="767171"/>
              </w:rPr>
              <w:t>Vaguada</w:t>
            </w:r>
            <w:r>
              <w:rPr>
                <w:color w:val="767171"/>
              </w:rPr>
              <w:t xml:space="preserve"> de </w:t>
            </w:r>
            <w:r w:rsidRPr="003B2BAC">
              <w:rPr>
                <w:color w:val="767171"/>
              </w:rPr>
              <w:t xml:space="preserve">Abril 2022, Municipio </w:t>
            </w:r>
            <w:proofErr w:type="spellStart"/>
            <w:r w:rsidRPr="003B2BAC">
              <w:rPr>
                <w:color w:val="767171"/>
              </w:rPr>
              <w:t>Jarabacoa</w:t>
            </w:r>
            <w:proofErr w:type="spellEnd"/>
            <w:r w:rsidRPr="003B2BAC">
              <w:rPr>
                <w:color w:val="767171"/>
              </w:rPr>
              <w:t>, Provincia</w:t>
            </w:r>
            <w:r>
              <w:rPr>
                <w:color w:val="767171"/>
              </w:rPr>
              <w:t xml:space="preserve"> La Vega</w:t>
            </w:r>
          </w:p>
        </w:tc>
        <w:tc>
          <w:tcPr>
            <w:tcW w:w="2186" w:type="dxa"/>
            <w:vAlign w:val="center"/>
          </w:tcPr>
          <w:p w14:paraId="1668D9BD" w14:textId="77777777" w:rsidR="00E27179" w:rsidRPr="003B2BAC" w:rsidRDefault="00E27179" w:rsidP="00E27179">
            <w:pPr>
              <w:pStyle w:val="Textoindependiente"/>
              <w:spacing w:line="360" w:lineRule="auto"/>
              <w:jc w:val="center"/>
              <w:rPr>
                <w:color w:val="767171"/>
              </w:rPr>
            </w:pPr>
            <w:r w:rsidRPr="003B2BAC">
              <w:rPr>
                <w:color w:val="767171"/>
              </w:rPr>
              <w:t>9,743,844.27</w:t>
            </w:r>
          </w:p>
        </w:tc>
      </w:tr>
      <w:tr w:rsidR="00E27179" w:rsidRPr="003B2BAC" w14:paraId="1D1BAA17" w14:textId="77777777" w:rsidTr="00E27179">
        <w:trPr>
          <w:cantSplit/>
        </w:trPr>
        <w:tc>
          <w:tcPr>
            <w:tcW w:w="996" w:type="dxa"/>
            <w:vAlign w:val="center"/>
          </w:tcPr>
          <w:p w14:paraId="79F9C1A3" w14:textId="77777777" w:rsidR="00E27179" w:rsidRPr="003B2BAC" w:rsidRDefault="00E27179" w:rsidP="00E27179">
            <w:pPr>
              <w:pStyle w:val="Textoindependiente"/>
              <w:spacing w:line="360" w:lineRule="auto"/>
              <w:jc w:val="center"/>
              <w:rPr>
                <w:color w:val="767171"/>
              </w:rPr>
            </w:pPr>
            <w:r w:rsidRPr="003B2BAC">
              <w:rPr>
                <w:color w:val="767171"/>
              </w:rPr>
              <w:t>16204</w:t>
            </w:r>
          </w:p>
        </w:tc>
        <w:tc>
          <w:tcPr>
            <w:tcW w:w="5380" w:type="dxa"/>
          </w:tcPr>
          <w:p w14:paraId="7D86953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Aproche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en la </w:t>
            </w:r>
            <w:r w:rsidRPr="003B2BAC">
              <w:rPr>
                <w:color w:val="767171"/>
              </w:rPr>
              <w:t>Carretera Juan Pablo</w:t>
            </w:r>
            <w:r>
              <w:rPr>
                <w:color w:val="767171"/>
              </w:rPr>
              <w:t xml:space="preserve"> II </w:t>
            </w:r>
            <w:r w:rsidRPr="003B2BAC">
              <w:rPr>
                <w:color w:val="767171"/>
              </w:rPr>
              <w:t>Cruce Juan Pablo</w:t>
            </w:r>
            <w:r>
              <w:rPr>
                <w:color w:val="767171"/>
              </w:rPr>
              <w:t xml:space="preserve"> II </w:t>
            </w:r>
            <w:r w:rsidRPr="003B2BAC">
              <w:rPr>
                <w:color w:val="767171"/>
              </w:rPr>
              <w:t>– Bayaguana, Municipio Bayaguana, Provincia Monte Plata</w:t>
            </w:r>
          </w:p>
        </w:tc>
        <w:tc>
          <w:tcPr>
            <w:tcW w:w="2186" w:type="dxa"/>
            <w:vAlign w:val="center"/>
          </w:tcPr>
          <w:p w14:paraId="2F16E9FF" w14:textId="77777777" w:rsidR="00E27179" w:rsidRPr="003B2BAC" w:rsidRDefault="00E27179" w:rsidP="00E27179">
            <w:pPr>
              <w:pStyle w:val="Textoindependiente"/>
              <w:spacing w:line="360" w:lineRule="auto"/>
              <w:jc w:val="center"/>
              <w:rPr>
                <w:color w:val="767171"/>
              </w:rPr>
            </w:pPr>
            <w:r w:rsidRPr="003B2BAC">
              <w:rPr>
                <w:color w:val="767171"/>
              </w:rPr>
              <w:t>1,999,367.46</w:t>
            </w:r>
          </w:p>
        </w:tc>
      </w:tr>
      <w:tr w:rsidR="00E27179" w:rsidRPr="003B2BAC" w14:paraId="76B7AD36" w14:textId="77777777" w:rsidTr="00E27179">
        <w:trPr>
          <w:cantSplit/>
        </w:trPr>
        <w:tc>
          <w:tcPr>
            <w:tcW w:w="996" w:type="dxa"/>
            <w:vAlign w:val="center"/>
          </w:tcPr>
          <w:p w14:paraId="4958EEA6" w14:textId="77777777" w:rsidR="00E27179" w:rsidRPr="003B2BAC" w:rsidRDefault="00E27179" w:rsidP="00E27179">
            <w:pPr>
              <w:pStyle w:val="Textoindependiente"/>
              <w:spacing w:line="360" w:lineRule="auto"/>
              <w:jc w:val="center"/>
              <w:rPr>
                <w:color w:val="767171"/>
              </w:rPr>
            </w:pPr>
            <w:r w:rsidRPr="003B2BAC">
              <w:rPr>
                <w:color w:val="767171"/>
              </w:rPr>
              <w:t>16206</w:t>
            </w:r>
          </w:p>
        </w:tc>
        <w:tc>
          <w:tcPr>
            <w:tcW w:w="5380" w:type="dxa"/>
          </w:tcPr>
          <w:p w14:paraId="73C83C47"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Baden</w:t>
            </w:r>
            <w:r>
              <w:rPr>
                <w:color w:val="767171"/>
              </w:rPr>
              <w:t xml:space="preserve"> de </w:t>
            </w:r>
            <w:r w:rsidRPr="003B2BAC">
              <w:rPr>
                <w:color w:val="767171"/>
              </w:rPr>
              <w:t>Tubos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en Río </w:t>
            </w:r>
            <w:r w:rsidRPr="003B2BAC">
              <w:rPr>
                <w:color w:val="767171"/>
              </w:rPr>
              <w:t>Verde, Carretera Manga Larga, Provincia</w:t>
            </w:r>
            <w:r>
              <w:rPr>
                <w:color w:val="767171"/>
              </w:rPr>
              <w:t xml:space="preserve"> La Vega</w:t>
            </w:r>
          </w:p>
        </w:tc>
        <w:tc>
          <w:tcPr>
            <w:tcW w:w="2186" w:type="dxa"/>
            <w:vAlign w:val="center"/>
          </w:tcPr>
          <w:p w14:paraId="63BD7829" w14:textId="77777777" w:rsidR="00E27179" w:rsidRPr="003B2BAC" w:rsidRDefault="00E27179" w:rsidP="00E27179">
            <w:pPr>
              <w:pStyle w:val="Textoindependiente"/>
              <w:spacing w:line="360" w:lineRule="auto"/>
              <w:jc w:val="center"/>
              <w:rPr>
                <w:color w:val="767171"/>
              </w:rPr>
            </w:pPr>
            <w:r w:rsidRPr="003B2BAC">
              <w:rPr>
                <w:color w:val="767171"/>
              </w:rPr>
              <w:t>7,762,335.98</w:t>
            </w:r>
          </w:p>
        </w:tc>
      </w:tr>
      <w:tr w:rsidR="00E27179" w:rsidRPr="003B2BAC" w14:paraId="6068189B" w14:textId="77777777" w:rsidTr="00E27179">
        <w:trPr>
          <w:cantSplit/>
        </w:trPr>
        <w:tc>
          <w:tcPr>
            <w:tcW w:w="996" w:type="dxa"/>
            <w:vAlign w:val="center"/>
          </w:tcPr>
          <w:p w14:paraId="7F7CD52B" w14:textId="77777777" w:rsidR="00E27179" w:rsidRPr="003B2BAC" w:rsidRDefault="00E27179" w:rsidP="00E27179">
            <w:pPr>
              <w:pStyle w:val="Textoindependiente"/>
              <w:spacing w:line="360" w:lineRule="auto"/>
              <w:jc w:val="center"/>
              <w:rPr>
                <w:color w:val="767171"/>
              </w:rPr>
            </w:pPr>
            <w:r w:rsidRPr="003B2BAC">
              <w:rPr>
                <w:color w:val="767171"/>
              </w:rPr>
              <w:t>16207</w:t>
            </w:r>
          </w:p>
        </w:tc>
        <w:tc>
          <w:tcPr>
            <w:tcW w:w="5380" w:type="dxa"/>
          </w:tcPr>
          <w:p w14:paraId="730AC9D4"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Camino Los </w:t>
            </w:r>
            <w:proofErr w:type="spellStart"/>
            <w:r w:rsidRPr="003B2BAC">
              <w:rPr>
                <w:color w:val="767171"/>
              </w:rPr>
              <w:t>Bleos</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Arroyo Toro, Municipio Bonao, Provincia Monseñor Nouel</w:t>
            </w:r>
          </w:p>
        </w:tc>
        <w:tc>
          <w:tcPr>
            <w:tcW w:w="2186" w:type="dxa"/>
            <w:vAlign w:val="center"/>
          </w:tcPr>
          <w:p w14:paraId="7FEDC9EA" w14:textId="77777777" w:rsidR="00E27179" w:rsidRPr="003B2BAC" w:rsidRDefault="00E27179" w:rsidP="00E27179">
            <w:pPr>
              <w:pStyle w:val="Textoindependiente"/>
              <w:spacing w:line="360" w:lineRule="auto"/>
              <w:jc w:val="center"/>
              <w:rPr>
                <w:color w:val="767171"/>
              </w:rPr>
            </w:pPr>
            <w:r w:rsidRPr="003B2BAC">
              <w:rPr>
                <w:color w:val="767171"/>
              </w:rPr>
              <w:t>11,548,427.83</w:t>
            </w:r>
          </w:p>
        </w:tc>
      </w:tr>
      <w:tr w:rsidR="00E27179" w:rsidRPr="003B2BAC" w14:paraId="7F6566CA" w14:textId="77777777" w:rsidTr="00E27179">
        <w:trPr>
          <w:cantSplit/>
        </w:trPr>
        <w:tc>
          <w:tcPr>
            <w:tcW w:w="996" w:type="dxa"/>
            <w:vAlign w:val="center"/>
          </w:tcPr>
          <w:p w14:paraId="1484E33A" w14:textId="77777777" w:rsidR="00E27179" w:rsidRPr="003B2BAC" w:rsidRDefault="00E27179" w:rsidP="00E27179">
            <w:pPr>
              <w:pStyle w:val="Textoindependiente"/>
              <w:spacing w:line="360" w:lineRule="auto"/>
              <w:jc w:val="center"/>
              <w:rPr>
                <w:color w:val="767171"/>
              </w:rPr>
            </w:pPr>
            <w:r w:rsidRPr="003B2BAC">
              <w:rPr>
                <w:color w:val="767171"/>
              </w:rPr>
              <w:t>16208</w:t>
            </w:r>
          </w:p>
        </w:tc>
        <w:tc>
          <w:tcPr>
            <w:tcW w:w="5380" w:type="dxa"/>
          </w:tcPr>
          <w:p w14:paraId="490DF7A5"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Badén Tubular Afectado</w:t>
            </w:r>
            <w:r>
              <w:rPr>
                <w:color w:val="767171"/>
              </w:rPr>
              <w:t xml:space="preserve"> por la </w:t>
            </w:r>
            <w:r w:rsidRPr="003B2BAC">
              <w:rPr>
                <w:color w:val="767171"/>
              </w:rPr>
              <w:t>Vaguada</w:t>
            </w:r>
            <w:r>
              <w:rPr>
                <w:color w:val="767171"/>
              </w:rPr>
              <w:t xml:space="preserve"> de </w:t>
            </w:r>
            <w:r w:rsidRPr="003B2BAC">
              <w:rPr>
                <w:color w:val="767171"/>
              </w:rPr>
              <w:t>Abril 2022 Sobre</w:t>
            </w:r>
            <w:r>
              <w:rPr>
                <w:color w:val="767171"/>
              </w:rPr>
              <w:t xml:space="preserve"> el </w:t>
            </w:r>
            <w:r w:rsidRPr="003B2BAC">
              <w:rPr>
                <w:color w:val="767171"/>
              </w:rPr>
              <w:t xml:space="preserve">Río </w:t>
            </w:r>
            <w:proofErr w:type="spellStart"/>
            <w:r w:rsidRPr="003B2BAC">
              <w:rPr>
                <w:color w:val="767171"/>
              </w:rPr>
              <w:t>Nizao</w:t>
            </w:r>
            <w:proofErr w:type="spellEnd"/>
            <w:r w:rsidRPr="003B2BAC">
              <w:rPr>
                <w:color w:val="767171"/>
              </w:rPr>
              <w:t>, Municipio Rancho Arriba, Provincia San José</w:t>
            </w:r>
            <w:r>
              <w:rPr>
                <w:color w:val="767171"/>
              </w:rPr>
              <w:t xml:space="preserve"> de </w:t>
            </w:r>
            <w:r w:rsidRPr="003B2BAC">
              <w:rPr>
                <w:color w:val="767171"/>
              </w:rPr>
              <w:t>Ocoa</w:t>
            </w:r>
          </w:p>
        </w:tc>
        <w:tc>
          <w:tcPr>
            <w:tcW w:w="2186" w:type="dxa"/>
            <w:vAlign w:val="center"/>
          </w:tcPr>
          <w:p w14:paraId="37E24B09" w14:textId="77777777" w:rsidR="00E27179" w:rsidRPr="003B2BAC" w:rsidRDefault="00E27179" w:rsidP="00E27179">
            <w:pPr>
              <w:pStyle w:val="Textoindependiente"/>
              <w:spacing w:line="360" w:lineRule="auto"/>
              <w:jc w:val="center"/>
              <w:rPr>
                <w:color w:val="767171"/>
              </w:rPr>
            </w:pPr>
            <w:r w:rsidRPr="003B2BAC">
              <w:rPr>
                <w:color w:val="767171"/>
              </w:rPr>
              <w:t>13,545,371.01</w:t>
            </w:r>
          </w:p>
        </w:tc>
      </w:tr>
      <w:tr w:rsidR="00E27179" w:rsidRPr="003B2BAC" w14:paraId="69F9FC99" w14:textId="77777777" w:rsidTr="00E27179">
        <w:trPr>
          <w:cantSplit/>
        </w:trPr>
        <w:tc>
          <w:tcPr>
            <w:tcW w:w="996" w:type="dxa"/>
            <w:vAlign w:val="center"/>
          </w:tcPr>
          <w:p w14:paraId="7025615F"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16209</w:t>
            </w:r>
          </w:p>
        </w:tc>
        <w:tc>
          <w:tcPr>
            <w:tcW w:w="5380" w:type="dxa"/>
          </w:tcPr>
          <w:p w14:paraId="65155B7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w:t>
            </w:r>
            <w:r>
              <w:rPr>
                <w:color w:val="767171"/>
              </w:rPr>
              <w:t xml:space="preserve"> el </w:t>
            </w:r>
            <w:r w:rsidRPr="003B2BAC">
              <w:rPr>
                <w:color w:val="767171"/>
              </w:rPr>
              <w:t>Cacique Afectado</w:t>
            </w:r>
            <w:r>
              <w:rPr>
                <w:color w:val="767171"/>
              </w:rPr>
              <w:t xml:space="preserve"> por la </w:t>
            </w:r>
            <w:r w:rsidRPr="003B2BAC">
              <w:rPr>
                <w:color w:val="767171"/>
              </w:rPr>
              <w:t>Vaguada</w:t>
            </w:r>
            <w:r>
              <w:rPr>
                <w:color w:val="767171"/>
              </w:rPr>
              <w:t xml:space="preserve"> de </w:t>
            </w:r>
            <w:r w:rsidRPr="003B2BAC">
              <w:rPr>
                <w:color w:val="767171"/>
              </w:rPr>
              <w:t>Abril 2022, Municipio Moca, Provincia Espaillat</w:t>
            </w:r>
          </w:p>
        </w:tc>
        <w:tc>
          <w:tcPr>
            <w:tcW w:w="2186" w:type="dxa"/>
            <w:vAlign w:val="center"/>
          </w:tcPr>
          <w:p w14:paraId="7F61E779" w14:textId="77777777" w:rsidR="00E27179" w:rsidRPr="003B2BAC" w:rsidRDefault="00E27179" w:rsidP="00E27179">
            <w:pPr>
              <w:pStyle w:val="Textoindependiente"/>
              <w:spacing w:line="360" w:lineRule="auto"/>
              <w:jc w:val="center"/>
              <w:rPr>
                <w:color w:val="767171"/>
              </w:rPr>
            </w:pPr>
            <w:r w:rsidRPr="003B2BAC">
              <w:rPr>
                <w:color w:val="767171"/>
              </w:rPr>
              <w:t>17,247,190.77</w:t>
            </w:r>
          </w:p>
        </w:tc>
      </w:tr>
      <w:tr w:rsidR="00E27179" w:rsidRPr="003B2BAC" w14:paraId="20234008" w14:textId="77777777" w:rsidTr="00E27179">
        <w:trPr>
          <w:cantSplit/>
        </w:trPr>
        <w:tc>
          <w:tcPr>
            <w:tcW w:w="996" w:type="dxa"/>
            <w:vAlign w:val="center"/>
          </w:tcPr>
          <w:p w14:paraId="365C6C4C" w14:textId="77777777" w:rsidR="00E27179" w:rsidRPr="003B2BAC" w:rsidRDefault="00E27179" w:rsidP="00E27179">
            <w:pPr>
              <w:pStyle w:val="Textoindependiente"/>
              <w:spacing w:line="360" w:lineRule="auto"/>
              <w:jc w:val="center"/>
              <w:rPr>
                <w:color w:val="767171"/>
              </w:rPr>
            </w:pPr>
            <w:r w:rsidRPr="003B2BAC">
              <w:rPr>
                <w:color w:val="767171"/>
              </w:rPr>
              <w:t>16210</w:t>
            </w:r>
          </w:p>
        </w:tc>
        <w:tc>
          <w:tcPr>
            <w:tcW w:w="5380" w:type="dxa"/>
          </w:tcPr>
          <w:p w14:paraId="12B37CF9"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w:t>
            </w:r>
            <w:r>
              <w:rPr>
                <w:color w:val="767171"/>
              </w:rPr>
              <w:t xml:space="preserve"> el </w:t>
            </w:r>
            <w:proofErr w:type="spellStart"/>
            <w:r w:rsidRPr="003B2BAC">
              <w:rPr>
                <w:color w:val="767171"/>
              </w:rPr>
              <w:t>Cuey</w:t>
            </w:r>
            <w:proofErr w:type="spellEnd"/>
            <w:r w:rsidRPr="003B2BAC">
              <w:rPr>
                <w:color w:val="767171"/>
              </w:rPr>
              <w:t>–Las Mesetas Afectado</w:t>
            </w:r>
            <w:r>
              <w:rPr>
                <w:color w:val="767171"/>
              </w:rPr>
              <w:t xml:space="preserve"> por la </w:t>
            </w:r>
            <w:r w:rsidRPr="003B2BAC">
              <w:rPr>
                <w:color w:val="767171"/>
              </w:rPr>
              <w:t>Vaguada</w:t>
            </w:r>
            <w:r>
              <w:rPr>
                <w:color w:val="767171"/>
              </w:rPr>
              <w:t xml:space="preserve"> de </w:t>
            </w:r>
            <w:r w:rsidRPr="003B2BAC">
              <w:rPr>
                <w:color w:val="767171"/>
              </w:rPr>
              <w:t>Abril 2022, Municipio</w:t>
            </w:r>
            <w:r>
              <w:rPr>
                <w:color w:val="767171"/>
              </w:rPr>
              <w:t xml:space="preserve"> de </w:t>
            </w:r>
            <w:r w:rsidRPr="003B2BAC">
              <w:rPr>
                <w:color w:val="767171"/>
              </w:rPr>
              <w:t>Santa Cruz</w:t>
            </w:r>
            <w:r>
              <w:rPr>
                <w:color w:val="767171"/>
              </w:rPr>
              <w:t xml:space="preserve"> del </w:t>
            </w:r>
            <w:r w:rsidRPr="003B2BAC">
              <w:rPr>
                <w:color w:val="767171"/>
              </w:rPr>
              <w:t>Seibo, Provincia</w:t>
            </w:r>
            <w:r>
              <w:rPr>
                <w:color w:val="767171"/>
              </w:rPr>
              <w:t xml:space="preserve"> el </w:t>
            </w:r>
            <w:r w:rsidRPr="003B2BAC">
              <w:rPr>
                <w:color w:val="767171"/>
              </w:rPr>
              <w:t>Seibo</w:t>
            </w:r>
          </w:p>
        </w:tc>
        <w:tc>
          <w:tcPr>
            <w:tcW w:w="2186" w:type="dxa"/>
            <w:vAlign w:val="center"/>
          </w:tcPr>
          <w:p w14:paraId="0ACE1C60" w14:textId="77777777" w:rsidR="00E27179" w:rsidRPr="003B2BAC" w:rsidRDefault="00E27179" w:rsidP="00E27179">
            <w:pPr>
              <w:pStyle w:val="Textoindependiente"/>
              <w:spacing w:line="360" w:lineRule="auto"/>
              <w:jc w:val="center"/>
              <w:rPr>
                <w:color w:val="767171"/>
              </w:rPr>
            </w:pPr>
            <w:r w:rsidRPr="003B2BAC">
              <w:rPr>
                <w:color w:val="767171"/>
              </w:rPr>
              <w:t>14,068,616.51</w:t>
            </w:r>
          </w:p>
        </w:tc>
      </w:tr>
      <w:tr w:rsidR="00E27179" w:rsidRPr="003B2BAC" w14:paraId="27959BBD" w14:textId="77777777" w:rsidTr="00E27179">
        <w:trPr>
          <w:cantSplit/>
        </w:trPr>
        <w:tc>
          <w:tcPr>
            <w:tcW w:w="996" w:type="dxa"/>
            <w:vAlign w:val="center"/>
          </w:tcPr>
          <w:p w14:paraId="035C2C61" w14:textId="77777777" w:rsidR="00E27179" w:rsidRPr="003B2BAC" w:rsidRDefault="00E27179" w:rsidP="00E27179">
            <w:pPr>
              <w:pStyle w:val="Textoindependiente"/>
              <w:spacing w:line="360" w:lineRule="auto"/>
              <w:jc w:val="center"/>
              <w:rPr>
                <w:color w:val="767171"/>
              </w:rPr>
            </w:pPr>
            <w:r w:rsidRPr="003B2BAC">
              <w:rPr>
                <w:color w:val="767171"/>
              </w:rPr>
              <w:t>16211</w:t>
            </w:r>
          </w:p>
        </w:tc>
        <w:tc>
          <w:tcPr>
            <w:tcW w:w="5380" w:type="dxa"/>
          </w:tcPr>
          <w:p w14:paraId="021F44EE"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Baden Tubular Afectado</w:t>
            </w:r>
            <w:r>
              <w:rPr>
                <w:color w:val="767171"/>
              </w:rPr>
              <w:t xml:space="preserve"> por la </w:t>
            </w:r>
            <w:r w:rsidRPr="003B2BAC">
              <w:rPr>
                <w:color w:val="767171"/>
              </w:rPr>
              <w:t>Vaguada</w:t>
            </w:r>
            <w:r>
              <w:rPr>
                <w:color w:val="767171"/>
              </w:rPr>
              <w:t xml:space="preserve"> de </w:t>
            </w:r>
            <w:r w:rsidRPr="003B2BAC">
              <w:rPr>
                <w:color w:val="767171"/>
              </w:rPr>
              <w:t>Abril 2022, Sobre</w:t>
            </w:r>
            <w:r>
              <w:rPr>
                <w:color w:val="767171"/>
              </w:rPr>
              <w:t xml:space="preserve"> el </w:t>
            </w:r>
            <w:r w:rsidRPr="003B2BAC">
              <w:rPr>
                <w:color w:val="767171"/>
              </w:rPr>
              <w:t xml:space="preserve">Río </w:t>
            </w:r>
            <w:proofErr w:type="spellStart"/>
            <w:r w:rsidRPr="003B2BAC">
              <w:rPr>
                <w:color w:val="767171"/>
              </w:rPr>
              <w:t>Jaquey</w:t>
            </w:r>
            <w:proofErr w:type="spellEnd"/>
            <w:r w:rsidRPr="003B2BAC">
              <w:rPr>
                <w:color w:val="767171"/>
              </w:rPr>
              <w:t xml:space="preserve"> – Acapulco, Municipio Concepción</w:t>
            </w:r>
            <w:r>
              <w:rPr>
                <w:color w:val="767171"/>
              </w:rPr>
              <w:t xml:space="preserve"> de La Vega</w:t>
            </w:r>
            <w:r w:rsidRPr="003B2BAC">
              <w:rPr>
                <w:color w:val="767171"/>
              </w:rPr>
              <w:t>, Provincia</w:t>
            </w:r>
            <w:r>
              <w:rPr>
                <w:color w:val="767171"/>
              </w:rPr>
              <w:t xml:space="preserve"> La Vega</w:t>
            </w:r>
          </w:p>
        </w:tc>
        <w:tc>
          <w:tcPr>
            <w:tcW w:w="2186" w:type="dxa"/>
            <w:vAlign w:val="center"/>
          </w:tcPr>
          <w:p w14:paraId="04A42113" w14:textId="77777777" w:rsidR="00E27179" w:rsidRPr="003B2BAC" w:rsidRDefault="00E27179" w:rsidP="00E27179">
            <w:pPr>
              <w:pStyle w:val="Textoindependiente"/>
              <w:spacing w:line="360" w:lineRule="auto"/>
              <w:jc w:val="center"/>
              <w:rPr>
                <w:color w:val="767171"/>
              </w:rPr>
            </w:pPr>
            <w:r w:rsidRPr="003B2BAC">
              <w:rPr>
                <w:color w:val="767171"/>
              </w:rPr>
              <w:t>10,870,411.19</w:t>
            </w:r>
          </w:p>
        </w:tc>
      </w:tr>
      <w:tr w:rsidR="00E27179" w:rsidRPr="003B2BAC" w14:paraId="1A210CCB" w14:textId="77777777" w:rsidTr="00E27179">
        <w:trPr>
          <w:cantSplit/>
        </w:trPr>
        <w:tc>
          <w:tcPr>
            <w:tcW w:w="996" w:type="dxa"/>
            <w:vAlign w:val="center"/>
          </w:tcPr>
          <w:p w14:paraId="31847738" w14:textId="77777777" w:rsidR="00E27179" w:rsidRPr="003B2BAC" w:rsidRDefault="00E27179" w:rsidP="00E27179">
            <w:pPr>
              <w:pStyle w:val="Textoindependiente"/>
              <w:spacing w:line="360" w:lineRule="auto"/>
              <w:jc w:val="center"/>
              <w:rPr>
                <w:color w:val="767171"/>
              </w:rPr>
            </w:pPr>
            <w:r w:rsidRPr="003B2BAC">
              <w:rPr>
                <w:color w:val="767171"/>
              </w:rPr>
              <w:t>16212</w:t>
            </w:r>
          </w:p>
        </w:tc>
        <w:tc>
          <w:tcPr>
            <w:tcW w:w="5380" w:type="dxa"/>
          </w:tcPr>
          <w:p w14:paraId="41DE7A9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 Nagua - Las Corcovas Afectado</w:t>
            </w:r>
            <w:r>
              <w:rPr>
                <w:color w:val="767171"/>
              </w:rPr>
              <w:t xml:space="preserve"> por la </w:t>
            </w:r>
            <w:r w:rsidRPr="003B2BAC">
              <w:rPr>
                <w:color w:val="767171"/>
              </w:rPr>
              <w:t>Vaguada</w:t>
            </w:r>
            <w:r>
              <w:rPr>
                <w:color w:val="767171"/>
              </w:rPr>
              <w:t xml:space="preserve"> de </w:t>
            </w:r>
            <w:r w:rsidRPr="003B2BAC">
              <w:rPr>
                <w:color w:val="767171"/>
              </w:rPr>
              <w:t>Abril 2022, Municipio</w:t>
            </w:r>
            <w:r>
              <w:rPr>
                <w:color w:val="767171"/>
              </w:rPr>
              <w:t xml:space="preserve"> de </w:t>
            </w:r>
            <w:r w:rsidRPr="003B2BAC">
              <w:rPr>
                <w:color w:val="767171"/>
              </w:rPr>
              <w:t xml:space="preserve">Nagua, Provincia María Trinidad </w:t>
            </w:r>
            <w:proofErr w:type="spellStart"/>
            <w:r w:rsidRPr="003B2BAC">
              <w:rPr>
                <w:color w:val="767171"/>
              </w:rPr>
              <w:t>Sanchez</w:t>
            </w:r>
            <w:proofErr w:type="spellEnd"/>
          </w:p>
        </w:tc>
        <w:tc>
          <w:tcPr>
            <w:tcW w:w="2186" w:type="dxa"/>
            <w:vAlign w:val="center"/>
          </w:tcPr>
          <w:p w14:paraId="0F10FF5B" w14:textId="77777777" w:rsidR="00E27179" w:rsidRPr="003B2BAC" w:rsidRDefault="00E27179" w:rsidP="00E27179">
            <w:pPr>
              <w:pStyle w:val="Textoindependiente"/>
              <w:spacing w:line="360" w:lineRule="auto"/>
              <w:jc w:val="center"/>
              <w:rPr>
                <w:color w:val="767171"/>
              </w:rPr>
            </w:pPr>
            <w:r w:rsidRPr="003B2BAC">
              <w:rPr>
                <w:color w:val="767171"/>
              </w:rPr>
              <w:t>2,216,381.08</w:t>
            </w:r>
          </w:p>
        </w:tc>
      </w:tr>
      <w:tr w:rsidR="00E27179" w:rsidRPr="003B2BAC" w14:paraId="2EBE67D8" w14:textId="77777777" w:rsidTr="00E27179">
        <w:trPr>
          <w:cantSplit/>
        </w:trPr>
        <w:tc>
          <w:tcPr>
            <w:tcW w:w="996" w:type="dxa"/>
            <w:vAlign w:val="center"/>
          </w:tcPr>
          <w:p w14:paraId="00F48D35" w14:textId="77777777" w:rsidR="00E27179" w:rsidRPr="003B2BAC" w:rsidRDefault="00E27179" w:rsidP="00E27179">
            <w:pPr>
              <w:pStyle w:val="Textoindependiente"/>
              <w:spacing w:line="360" w:lineRule="auto"/>
              <w:jc w:val="center"/>
              <w:rPr>
                <w:color w:val="767171"/>
              </w:rPr>
            </w:pPr>
            <w:r w:rsidRPr="003B2BAC">
              <w:rPr>
                <w:color w:val="767171"/>
              </w:rPr>
              <w:t>16213</w:t>
            </w:r>
          </w:p>
        </w:tc>
        <w:tc>
          <w:tcPr>
            <w:tcW w:w="5380" w:type="dxa"/>
          </w:tcPr>
          <w:p w14:paraId="40D9EC5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Puente Afectado</w:t>
            </w:r>
            <w:r>
              <w:rPr>
                <w:color w:val="767171"/>
              </w:rPr>
              <w:t xml:space="preserve"> por la </w:t>
            </w:r>
            <w:r w:rsidRPr="003B2BAC">
              <w:rPr>
                <w:color w:val="767171"/>
              </w:rPr>
              <w:t>Vaguada</w:t>
            </w:r>
            <w:r>
              <w:rPr>
                <w:color w:val="767171"/>
              </w:rPr>
              <w:t xml:space="preserve"> de </w:t>
            </w:r>
            <w:r w:rsidRPr="003B2BAC">
              <w:rPr>
                <w:color w:val="767171"/>
              </w:rPr>
              <w:t>Abril 2022, Sobre</w:t>
            </w:r>
            <w:r>
              <w:rPr>
                <w:color w:val="767171"/>
              </w:rPr>
              <w:t xml:space="preserve"> el Río </w:t>
            </w:r>
            <w:r w:rsidRPr="003B2BAC">
              <w:rPr>
                <w:color w:val="767171"/>
              </w:rPr>
              <w:t>Arroyo Los Charcos, Municipio Concepción</w:t>
            </w:r>
            <w:r>
              <w:rPr>
                <w:color w:val="767171"/>
              </w:rPr>
              <w:t xml:space="preserve"> de La Vega</w:t>
            </w:r>
            <w:r w:rsidRPr="003B2BAC">
              <w:rPr>
                <w:color w:val="767171"/>
              </w:rPr>
              <w:t>, Provincia</w:t>
            </w:r>
            <w:r>
              <w:rPr>
                <w:color w:val="767171"/>
              </w:rPr>
              <w:t xml:space="preserve"> La Vega</w:t>
            </w:r>
          </w:p>
        </w:tc>
        <w:tc>
          <w:tcPr>
            <w:tcW w:w="2186" w:type="dxa"/>
            <w:vAlign w:val="center"/>
          </w:tcPr>
          <w:p w14:paraId="034CA764" w14:textId="77777777" w:rsidR="00E27179" w:rsidRPr="003B2BAC" w:rsidRDefault="00E27179" w:rsidP="00E27179">
            <w:pPr>
              <w:pStyle w:val="Textoindependiente"/>
              <w:spacing w:line="360" w:lineRule="auto"/>
              <w:jc w:val="center"/>
              <w:rPr>
                <w:color w:val="767171"/>
              </w:rPr>
            </w:pPr>
            <w:r w:rsidRPr="003B2BAC">
              <w:rPr>
                <w:color w:val="767171"/>
              </w:rPr>
              <w:t>11,025,198.97</w:t>
            </w:r>
          </w:p>
        </w:tc>
      </w:tr>
      <w:tr w:rsidR="00E27179" w:rsidRPr="003B2BAC" w14:paraId="30C8B185" w14:textId="77777777" w:rsidTr="00E27179">
        <w:trPr>
          <w:cantSplit/>
        </w:trPr>
        <w:tc>
          <w:tcPr>
            <w:tcW w:w="996" w:type="dxa"/>
            <w:vAlign w:val="center"/>
          </w:tcPr>
          <w:p w14:paraId="59A28C02" w14:textId="77777777" w:rsidR="00E27179" w:rsidRPr="003B2BAC" w:rsidRDefault="00E27179" w:rsidP="00E27179">
            <w:pPr>
              <w:pStyle w:val="Textoindependiente"/>
              <w:spacing w:line="360" w:lineRule="auto"/>
              <w:jc w:val="center"/>
              <w:rPr>
                <w:color w:val="767171"/>
              </w:rPr>
            </w:pPr>
            <w:r w:rsidRPr="003B2BAC">
              <w:rPr>
                <w:color w:val="767171"/>
              </w:rPr>
              <w:t>16214</w:t>
            </w:r>
          </w:p>
        </w:tc>
        <w:tc>
          <w:tcPr>
            <w:tcW w:w="5380" w:type="dxa"/>
          </w:tcPr>
          <w:p w14:paraId="4BE1FE9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Puente Afectado</w:t>
            </w:r>
            <w:r>
              <w:rPr>
                <w:color w:val="767171"/>
              </w:rPr>
              <w:t xml:space="preserve"> por la </w:t>
            </w:r>
            <w:r w:rsidRPr="003B2BAC">
              <w:rPr>
                <w:color w:val="767171"/>
              </w:rPr>
              <w:t>Vaguada</w:t>
            </w:r>
            <w:r>
              <w:rPr>
                <w:color w:val="767171"/>
              </w:rPr>
              <w:t xml:space="preserve"> de </w:t>
            </w:r>
            <w:r w:rsidRPr="003B2BAC">
              <w:rPr>
                <w:color w:val="767171"/>
              </w:rPr>
              <w:t>Abril 2022, Sobre</w:t>
            </w:r>
            <w:r>
              <w:rPr>
                <w:color w:val="767171"/>
              </w:rPr>
              <w:t xml:space="preserve"> el Río </w:t>
            </w:r>
            <w:proofErr w:type="spellStart"/>
            <w:r w:rsidRPr="003B2BAC">
              <w:rPr>
                <w:color w:val="767171"/>
              </w:rPr>
              <w:t>Viajama</w:t>
            </w:r>
            <w:proofErr w:type="spellEnd"/>
            <w:r w:rsidRPr="003B2BAC">
              <w:rPr>
                <w:color w:val="767171"/>
              </w:rPr>
              <w:t>, Municipio</w:t>
            </w:r>
            <w:r>
              <w:rPr>
                <w:color w:val="767171"/>
              </w:rPr>
              <w:t xml:space="preserve"> de </w:t>
            </w:r>
            <w:r w:rsidRPr="003B2BAC">
              <w:rPr>
                <w:color w:val="767171"/>
              </w:rPr>
              <w:t>Las Yayas</w:t>
            </w:r>
            <w:r>
              <w:rPr>
                <w:color w:val="767171"/>
              </w:rPr>
              <w:t xml:space="preserve"> de </w:t>
            </w:r>
            <w:proofErr w:type="spellStart"/>
            <w:r w:rsidRPr="003B2BAC">
              <w:rPr>
                <w:color w:val="767171"/>
              </w:rPr>
              <w:t>Viajamas</w:t>
            </w:r>
            <w:proofErr w:type="spellEnd"/>
            <w:r w:rsidRPr="003B2BAC">
              <w:rPr>
                <w:color w:val="767171"/>
              </w:rPr>
              <w:t>, Provincia Azua</w:t>
            </w:r>
          </w:p>
        </w:tc>
        <w:tc>
          <w:tcPr>
            <w:tcW w:w="2186" w:type="dxa"/>
            <w:vAlign w:val="center"/>
          </w:tcPr>
          <w:p w14:paraId="37F0ED34" w14:textId="77777777" w:rsidR="00E27179" w:rsidRPr="003B2BAC" w:rsidRDefault="00E27179" w:rsidP="00E27179">
            <w:pPr>
              <w:pStyle w:val="Textoindependiente"/>
              <w:spacing w:line="360" w:lineRule="auto"/>
              <w:jc w:val="center"/>
              <w:rPr>
                <w:color w:val="767171"/>
              </w:rPr>
            </w:pPr>
            <w:r w:rsidRPr="003B2BAC">
              <w:rPr>
                <w:color w:val="767171"/>
              </w:rPr>
              <w:t>7,182,587.61</w:t>
            </w:r>
          </w:p>
        </w:tc>
      </w:tr>
      <w:tr w:rsidR="00E27179" w:rsidRPr="003B2BAC" w14:paraId="1D045039" w14:textId="77777777" w:rsidTr="00E27179">
        <w:trPr>
          <w:cantSplit/>
        </w:trPr>
        <w:tc>
          <w:tcPr>
            <w:tcW w:w="996" w:type="dxa"/>
            <w:vAlign w:val="center"/>
          </w:tcPr>
          <w:p w14:paraId="1E4EF5B0" w14:textId="77777777" w:rsidR="00E27179" w:rsidRPr="003B2BAC" w:rsidRDefault="00E27179" w:rsidP="00E27179">
            <w:pPr>
              <w:pStyle w:val="Textoindependiente"/>
              <w:spacing w:line="360" w:lineRule="auto"/>
              <w:jc w:val="center"/>
              <w:rPr>
                <w:color w:val="767171"/>
              </w:rPr>
            </w:pPr>
            <w:r w:rsidRPr="003B2BAC">
              <w:rPr>
                <w:color w:val="767171"/>
              </w:rPr>
              <w:t>16215</w:t>
            </w:r>
          </w:p>
        </w:tc>
        <w:tc>
          <w:tcPr>
            <w:tcW w:w="5380" w:type="dxa"/>
          </w:tcPr>
          <w:p w14:paraId="5634278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Puente Sobre</w:t>
            </w:r>
            <w:r>
              <w:rPr>
                <w:color w:val="767171"/>
              </w:rPr>
              <w:t xml:space="preserve"> el Río </w:t>
            </w:r>
            <w:proofErr w:type="spellStart"/>
            <w:r w:rsidRPr="003B2BAC">
              <w:rPr>
                <w:color w:val="767171"/>
              </w:rPr>
              <w:t>Jayabo</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en la </w:t>
            </w:r>
            <w:r w:rsidRPr="003B2BAC">
              <w:rPr>
                <w:color w:val="767171"/>
              </w:rPr>
              <w:t>Comunidad Cruz</w:t>
            </w:r>
            <w:r>
              <w:rPr>
                <w:color w:val="767171"/>
              </w:rPr>
              <w:t xml:space="preserve"> de </w:t>
            </w:r>
            <w:proofErr w:type="spellStart"/>
            <w:r w:rsidRPr="003B2BAC">
              <w:rPr>
                <w:color w:val="767171"/>
              </w:rPr>
              <w:t>Cenovi</w:t>
            </w:r>
            <w:proofErr w:type="spellEnd"/>
            <w:r w:rsidRPr="003B2BAC">
              <w:rPr>
                <w:color w:val="767171"/>
              </w:rPr>
              <w:t>, Municipio Villa Tapia, Provincia Hermanas Mirabal</w:t>
            </w:r>
          </w:p>
        </w:tc>
        <w:tc>
          <w:tcPr>
            <w:tcW w:w="2186" w:type="dxa"/>
            <w:vAlign w:val="center"/>
          </w:tcPr>
          <w:p w14:paraId="29DCF734" w14:textId="77777777" w:rsidR="00E27179" w:rsidRPr="003B2BAC" w:rsidRDefault="00E27179" w:rsidP="00E27179">
            <w:pPr>
              <w:pStyle w:val="Textoindependiente"/>
              <w:spacing w:line="360" w:lineRule="auto"/>
              <w:jc w:val="center"/>
              <w:rPr>
                <w:color w:val="767171"/>
              </w:rPr>
            </w:pPr>
            <w:r w:rsidRPr="003B2BAC">
              <w:rPr>
                <w:color w:val="767171"/>
              </w:rPr>
              <w:t>4,795,215.43</w:t>
            </w:r>
          </w:p>
        </w:tc>
      </w:tr>
      <w:tr w:rsidR="00E27179" w:rsidRPr="003B2BAC" w14:paraId="143C8DFD" w14:textId="77777777" w:rsidTr="00E27179">
        <w:trPr>
          <w:cantSplit/>
        </w:trPr>
        <w:tc>
          <w:tcPr>
            <w:tcW w:w="996" w:type="dxa"/>
            <w:vAlign w:val="center"/>
          </w:tcPr>
          <w:p w14:paraId="49865560" w14:textId="77777777" w:rsidR="00E27179" w:rsidRPr="003B2BAC" w:rsidRDefault="00E27179" w:rsidP="00E27179">
            <w:pPr>
              <w:pStyle w:val="Textoindependiente"/>
              <w:spacing w:line="360" w:lineRule="auto"/>
              <w:jc w:val="center"/>
              <w:rPr>
                <w:color w:val="767171"/>
              </w:rPr>
            </w:pPr>
            <w:r w:rsidRPr="003B2BAC">
              <w:rPr>
                <w:color w:val="767171"/>
              </w:rPr>
              <w:t>16216</w:t>
            </w:r>
          </w:p>
        </w:tc>
        <w:tc>
          <w:tcPr>
            <w:tcW w:w="5380" w:type="dxa"/>
          </w:tcPr>
          <w:p w14:paraId="41862655" w14:textId="77777777" w:rsidR="00E27179" w:rsidRPr="003B2BAC" w:rsidRDefault="00E27179" w:rsidP="00E27179">
            <w:pPr>
              <w:pStyle w:val="Textoindependiente"/>
              <w:spacing w:line="276" w:lineRule="auto"/>
              <w:jc w:val="both"/>
              <w:rPr>
                <w:color w:val="767171"/>
              </w:rPr>
            </w:pPr>
            <w:r w:rsidRPr="003B2BAC">
              <w:rPr>
                <w:color w:val="767171"/>
              </w:rPr>
              <w:t>Reconstrucción Carretera Sabana Rey - Los Solares Afectado</w:t>
            </w:r>
            <w:r>
              <w:rPr>
                <w:color w:val="767171"/>
              </w:rPr>
              <w:t xml:space="preserve"> por la </w:t>
            </w:r>
            <w:r w:rsidRPr="003B2BAC">
              <w:rPr>
                <w:color w:val="767171"/>
              </w:rPr>
              <w:t>Vaguada</w:t>
            </w:r>
            <w:r>
              <w:rPr>
                <w:color w:val="767171"/>
              </w:rPr>
              <w:t xml:space="preserve"> de </w:t>
            </w:r>
            <w:r w:rsidRPr="003B2BAC">
              <w:rPr>
                <w:color w:val="767171"/>
              </w:rPr>
              <w:t>Abril 2022, Municipio</w:t>
            </w:r>
            <w:r>
              <w:rPr>
                <w:color w:val="767171"/>
              </w:rPr>
              <w:t xml:space="preserve"> La Vega</w:t>
            </w:r>
            <w:r w:rsidRPr="003B2BAC">
              <w:rPr>
                <w:color w:val="767171"/>
              </w:rPr>
              <w:t>, Provincia</w:t>
            </w:r>
            <w:r>
              <w:rPr>
                <w:color w:val="767171"/>
              </w:rPr>
              <w:t xml:space="preserve"> La Vega</w:t>
            </w:r>
          </w:p>
        </w:tc>
        <w:tc>
          <w:tcPr>
            <w:tcW w:w="2186" w:type="dxa"/>
            <w:vAlign w:val="center"/>
          </w:tcPr>
          <w:p w14:paraId="52795847" w14:textId="77777777" w:rsidR="00E27179" w:rsidRPr="003B2BAC" w:rsidRDefault="00E27179" w:rsidP="00E27179">
            <w:pPr>
              <w:pStyle w:val="Textoindependiente"/>
              <w:spacing w:line="360" w:lineRule="auto"/>
              <w:jc w:val="center"/>
              <w:rPr>
                <w:color w:val="767171"/>
              </w:rPr>
            </w:pPr>
            <w:r w:rsidRPr="003B2BAC">
              <w:rPr>
                <w:color w:val="767171"/>
              </w:rPr>
              <w:t>20,271,025.93</w:t>
            </w:r>
          </w:p>
        </w:tc>
      </w:tr>
      <w:tr w:rsidR="00E27179" w:rsidRPr="003B2BAC" w14:paraId="187BB0A0" w14:textId="77777777" w:rsidTr="00E27179">
        <w:trPr>
          <w:cantSplit/>
        </w:trPr>
        <w:tc>
          <w:tcPr>
            <w:tcW w:w="996" w:type="dxa"/>
            <w:vAlign w:val="center"/>
          </w:tcPr>
          <w:p w14:paraId="721FCF7D" w14:textId="77777777" w:rsidR="00E27179" w:rsidRPr="003B2BAC" w:rsidRDefault="00E27179" w:rsidP="00E27179">
            <w:pPr>
              <w:pStyle w:val="Textoindependiente"/>
              <w:spacing w:line="360" w:lineRule="auto"/>
              <w:jc w:val="center"/>
              <w:rPr>
                <w:color w:val="767171"/>
              </w:rPr>
            </w:pPr>
            <w:r w:rsidRPr="003B2BAC">
              <w:rPr>
                <w:color w:val="767171"/>
              </w:rPr>
              <w:t>16217</w:t>
            </w:r>
          </w:p>
        </w:tc>
        <w:tc>
          <w:tcPr>
            <w:tcW w:w="5380" w:type="dxa"/>
          </w:tcPr>
          <w:p w14:paraId="4967F189"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proofErr w:type="spellStart"/>
            <w:r w:rsidRPr="003B2BAC">
              <w:rPr>
                <w:color w:val="767171"/>
              </w:rPr>
              <w:t>Quisibani</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Villa Cerro, Municipio</w:t>
            </w:r>
            <w:r>
              <w:rPr>
                <w:color w:val="767171"/>
              </w:rPr>
              <w:t xml:space="preserve"> de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33A9E9D0" w14:textId="77777777" w:rsidR="00E27179" w:rsidRPr="003B2BAC" w:rsidRDefault="00E27179" w:rsidP="00E27179">
            <w:pPr>
              <w:pStyle w:val="Textoindependiente"/>
              <w:spacing w:line="360" w:lineRule="auto"/>
              <w:jc w:val="center"/>
              <w:rPr>
                <w:color w:val="767171"/>
              </w:rPr>
            </w:pPr>
            <w:r w:rsidRPr="003B2BAC">
              <w:rPr>
                <w:color w:val="767171"/>
              </w:rPr>
              <w:t>9,285,712.40</w:t>
            </w:r>
          </w:p>
        </w:tc>
      </w:tr>
      <w:tr w:rsidR="00E27179" w:rsidRPr="003B2BAC" w14:paraId="2D5FB16A" w14:textId="77777777" w:rsidTr="00E27179">
        <w:trPr>
          <w:cantSplit/>
        </w:trPr>
        <w:tc>
          <w:tcPr>
            <w:tcW w:w="996" w:type="dxa"/>
            <w:vAlign w:val="center"/>
          </w:tcPr>
          <w:p w14:paraId="5C33985B"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16218</w:t>
            </w:r>
          </w:p>
        </w:tc>
        <w:tc>
          <w:tcPr>
            <w:tcW w:w="5380" w:type="dxa"/>
          </w:tcPr>
          <w:p w14:paraId="4268B7AC"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Hormigón Armado Afectado</w:t>
            </w:r>
            <w:r>
              <w:rPr>
                <w:color w:val="767171"/>
              </w:rPr>
              <w:t xml:space="preserve"> por la </w:t>
            </w:r>
            <w:r w:rsidRPr="003B2BAC">
              <w:rPr>
                <w:color w:val="767171"/>
              </w:rPr>
              <w:t>Vaguada</w:t>
            </w:r>
            <w:r>
              <w:rPr>
                <w:color w:val="767171"/>
              </w:rPr>
              <w:t xml:space="preserve"> de </w:t>
            </w:r>
            <w:r w:rsidRPr="003B2BAC">
              <w:rPr>
                <w:color w:val="767171"/>
              </w:rPr>
              <w:t>Abril 2022, Ubicado A Orillas</w:t>
            </w:r>
            <w:r>
              <w:rPr>
                <w:color w:val="767171"/>
              </w:rPr>
              <w:t xml:space="preserve"> del Río </w:t>
            </w:r>
            <w:proofErr w:type="spellStart"/>
            <w:r w:rsidRPr="003B2BAC">
              <w:rPr>
                <w:color w:val="767171"/>
              </w:rPr>
              <w:t>Higüamo</w:t>
            </w:r>
            <w:proofErr w:type="spellEnd"/>
            <w:r w:rsidRPr="003B2BAC">
              <w:rPr>
                <w:color w:val="767171"/>
              </w:rPr>
              <w:t>, Municipio San Pedro</w:t>
            </w:r>
            <w:r>
              <w:rPr>
                <w:color w:val="767171"/>
              </w:rPr>
              <w:t xml:space="preserve"> de </w:t>
            </w:r>
            <w:r w:rsidRPr="003B2BAC">
              <w:rPr>
                <w:color w:val="767171"/>
              </w:rPr>
              <w:t>Macorís, Provincia San Pedro</w:t>
            </w:r>
            <w:r>
              <w:rPr>
                <w:color w:val="767171"/>
              </w:rPr>
              <w:t xml:space="preserve"> de </w:t>
            </w:r>
            <w:r w:rsidRPr="003B2BAC">
              <w:rPr>
                <w:color w:val="767171"/>
              </w:rPr>
              <w:t>Macorís</w:t>
            </w:r>
          </w:p>
        </w:tc>
        <w:tc>
          <w:tcPr>
            <w:tcW w:w="2186" w:type="dxa"/>
            <w:vAlign w:val="center"/>
          </w:tcPr>
          <w:p w14:paraId="465B0871" w14:textId="77777777" w:rsidR="00E27179" w:rsidRPr="003B2BAC" w:rsidRDefault="00E27179" w:rsidP="00E27179">
            <w:pPr>
              <w:pStyle w:val="Textoindependiente"/>
              <w:spacing w:line="360" w:lineRule="auto"/>
              <w:jc w:val="center"/>
              <w:rPr>
                <w:color w:val="767171"/>
              </w:rPr>
            </w:pPr>
            <w:r w:rsidRPr="003B2BAC">
              <w:rPr>
                <w:color w:val="767171"/>
              </w:rPr>
              <w:t>1,449,026.06</w:t>
            </w:r>
          </w:p>
        </w:tc>
      </w:tr>
      <w:tr w:rsidR="00E27179" w:rsidRPr="003B2BAC" w14:paraId="4885586C" w14:textId="77777777" w:rsidTr="00E27179">
        <w:trPr>
          <w:cantSplit/>
        </w:trPr>
        <w:tc>
          <w:tcPr>
            <w:tcW w:w="996" w:type="dxa"/>
            <w:vAlign w:val="center"/>
          </w:tcPr>
          <w:p w14:paraId="4B260B98" w14:textId="77777777" w:rsidR="00E27179" w:rsidRPr="003B2BAC" w:rsidRDefault="00E27179" w:rsidP="00E27179">
            <w:pPr>
              <w:pStyle w:val="Textoindependiente"/>
              <w:spacing w:line="360" w:lineRule="auto"/>
              <w:jc w:val="center"/>
              <w:rPr>
                <w:color w:val="767171"/>
              </w:rPr>
            </w:pPr>
            <w:r w:rsidRPr="003B2BAC">
              <w:rPr>
                <w:color w:val="767171"/>
              </w:rPr>
              <w:t>16219</w:t>
            </w:r>
          </w:p>
        </w:tc>
        <w:tc>
          <w:tcPr>
            <w:tcW w:w="5380" w:type="dxa"/>
          </w:tcPr>
          <w:p w14:paraId="0D97A921"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Sobre</w:t>
            </w:r>
            <w:r>
              <w:rPr>
                <w:color w:val="767171"/>
              </w:rPr>
              <w:t xml:space="preserve"> el Río </w:t>
            </w:r>
            <w:proofErr w:type="spellStart"/>
            <w:r w:rsidRPr="003B2BAC">
              <w:rPr>
                <w:color w:val="767171"/>
              </w:rPr>
              <w:t>Duey</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la </w:t>
            </w:r>
            <w:r w:rsidRPr="003B2BAC">
              <w:rPr>
                <w:color w:val="767171"/>
              </w:rPr>
              <w:t>Otra Banda, Municipio</w:t>
            </w:r>
            <w:r>
              <w:rPr>
                <w:color w:val="767171"/>
              </w:rPr>
              <w:t xml:space="preserve"> de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0E40017A" w14:textId="77777777" w:rsidR="00E27179" w:rsidRPr="003B2BAC" w:rsidRDefault="00E27179" w:rsidP="00E27179">
            <w:pPr>
              <w:pStyle w:val="Textoindependiente"/>
              <w:spacing w:line="360" w:lineRule="auto"/>
              <w:jc w:val="center"/>
              <w:rPr>
                <w:color w:val="767171"/>
              </w:rPr>
            </w:pPr>
            <w:r w:rsidRPr="003B2BAC">
              <w:rPr>
                <w:color w:val="767171"/>
              </w:rPr>
              <w:t>13,525,467.15</w:t>
            </w:r>
          </w:p>
        </w:tc>
      </w:tr>
      <w:tr w:rsidR="00E27179" w:rsidRPr="003B2BAC" w14:paraId="7A47AC65" w14:textId="77777777" w:rsidTr="00E27179">
        <w:trPr>
          <w:cantSplit/>
        </w:trPr>
        <w:tc>
          <w:tcPr>
            <w:tcW w:w="996" w:type="dxa"/>
            <w:vAlign w:val="center"/>
          </w:tcPr>
          <w:p w14:paraId="3E9DFC6E" w14:textId="77777777" w:rsidR="00E27179" w:rsidRPr="003B2BAC" w:rsidRDefault="00E27179" w:rsidP="00E27179">
            <w:pPr>
              <w:pStyle w:val="Textoindependiente"/>
              <w:spacing w:line="360" w:lineRule="auto"/>
              <w:jc w:val="center"/>
              <w:rPr>
                <w:color w:val="767171"/>
              </w:rPr>
            </w:pPr>
            <w:r w:rsidRPr="003B2BAC">
              <w:rPr>
                <w:color w:val="767171"/>
              </w:rPr>
              <w:t>16220</w:t>
            </w:r>
          </w:p>
        </w:tc>
        <w:tc>
          <w:tcPr>
            <w:tcW w:w="5380" w:type="dxa"/>
          </w:tcPr>
          <w:p w14:paraId="4DE9CF98"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Puente Monte Coca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Carretera </w:t>
            </w:r>
            <w:r>
              <w:rPr>
                <w:color w:val="767171"/>
              </w:rPr>
              <w:t>San Pedro de Macorís</w:t>
            </w:r>
            <w:r w:rsidRPr="003B2BAC">
              <w:rPr>
                <w:color w:val="767171"/>
              </w:rPr>
              <w:t xml:space="preserve">, Municipio </w:t>
            </w:r>
            <w:r>
              <w:rPr>
                <w:color w:val="767171"/>
              </w:rPr>
              <w:t>San Pedro de Macorís</w:t>
            </w:r>
            <w:r w:rsidRPr="003B2BAC">
              <w:rPr>
                <w:color w:val="767171"/>
              </w:rPr>
              <w:t xml:space="preserve">, Provincia </w:t>
            </w:r>
            <w:r>
              <w:rPr>
                <w:color w:val="767171"/>
              </w:rPr>
              <w:t>San Pedro de Macorís</w:t>
            </w:r>
          </w:p>
        </w:tc>
        <w:tc>
          <w:tcPr>
            <w:tcW w:w="2186" w:type="dxa"/>
            <w:vAlign w:val="center"/>
          </w:tcPr>
          <w:p w14:paraId="1DCDC693" w14:textId="77777777" w:rsidR="00E27179" w:rsidRPr="003B2BAC" w:rsidRDefault="00E27179" w:rsidP="00E27179">
            <w:pPr>
              <w:pStyle w:val="Textoindependiente"/>
              <w:spacing w:line="360" w:lineRule="auto"/>
              <w:jc w:val="center"/>
              <w:rPr>
                <w:color w:val="767171"/>
              </w:rPr>
            </w:pPr>
            <w:r w:rsidRPr="003B2BAC">
              <w:rPr>
                <w:color w:val="767171"/>
              </w:rPr>
              <w:t>14,344,529.55</w:t>
            </w:r>
          </w:p>
        </w:tc>
      </w:tr>
      <w:tr w:rsidR="00E27179" w:rsidRPr="003B2BAC" w14:paraId="1435A9A0" w14:textId="77777777" w:rsidTr="00E27179">
        <w:trPr>
          <w:cantSplit/>
        </w:trPr>
        <w:tc>
          <w:tcPr>
            <w:tcW w:w="996" w:type="dxa"/>
            <w:vAlign w:val="center"/>
          </w:tcPr>
          <w:p w14:paraId="2AADAB55" w14:textId="77777777" w:rsidR="00E27179" w:rsidRPr="003B2BAC" w:rsidRDefault="00E27179" w:rsidP="00E27179">
            <w:pPr>
              <w:pStyle w:val="Textoindependiente"/>
              <w:spacing w:line="360" w:lineRule="auto"/>
              <w:jc w:val="center"/>
              <w:rPr>
                <w:color w:val="767171"/>
              </w:rPr>
            </w:pPr>
            <w:r w:rsidRPr="003B2BAC">
              <w:rPr>
                <w:color w:val="767171"/>
              </w:rPr>
              <w:t>16221</w:t>
            </w:r>
          </w:p>
        </w:tc>
        <w:tc>
          <w:tcPr>
            <w:tcW w:w="5380" w:type="dxa"/>
          </w:tcPr>
          <w:p w14:paraId="6392B37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Puente Sobre</w:t>
            </w:r>
            <w:r>
              <w:rPr>
                <w:color w:val="767171"/>
              </w:rPr>
              <w:t xml:space="preserve"> el Río el </w:t>
            </w:r>
            <w:r w:rsidRPr="003B2BAC">
              <w:rPr>
                <w:color w:val="767171"/>
              </w:rPr>
              <w:t>Corozo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en la </w:t>
            </w:r>
            <w:r w:rsidRPr="003B2BAC">
              <w:rPr>
                <w:color w:val="767171"/>
              </w:rPr>
              <w:t>Carretera Hacienda Estrella, Municipio Monte Plata, Provincia Monte Plata</w:t>
            </w:r>
          </w:p>
        </w:tc>
        <w:tc>
          <w:tcPr>
            <w:tcW w:w="2186" w:type="dxa"/>
            <w:vAlign w:val="center"/>
          </w:tcPr>
          <w:p w14:paraId="0DFBE966" w14:textId="77777777" w:rsidR="00E27179" w:rsidRPr="003B2BAC" w:rsidRDefault="00E27179" w:rsidP="00E27179">
            <w:pPr>
              <w:pStyle w:val="Textoindependiente"/>
              <w:spacing w:line="360" w:lineRule="auto"/>
              <w:jc w:val="center"/>
              <w:rPr>
                <w:color w:val="767171"/>
              </w:rPr>
            </w:pPr>
            <w:r w:rsidRPr="003B2BAC">
              <w:rPr>
                <w:color w:val="767171"/>
              </w:rPr>
              <w:t>15,225,233.29</w:t>
            </w:r>
          </w:p>
        </w:tc>
      </w:tr>
      <w:tr w:rsidR="00E27179" w:rsidRPr="003B2BAC" w14:paraId="34F5C295" w14:textId="77777777" w:rsidTr="00E27179">
        <w:trPr>
          <w:cantSplit/>
        </w:trPr>
        <w:tc>
          <w:tcPr>
            <w:tcW w:w="996" w:type="dxa"/>
            <w:vAlign w:val="center"/>
          </w:tcPr>
          <w:p w14:paraId="69B9221C" w14:textId="77777777" w:rsidR="00E27179" w:rsidRPr="003B2BAC" w:rsidRDefault="00E27179" w:rsidP="00E27179">
            <w:pPr>
              <w:pStyle w:val="Textoindependiente"/>
              <w:spacing w:line="360" w:lineRule="auto"/>
              <w:jc w:val="center"/>
              <w:rPr>
                <w:color w:val="767171"/>
              </w:rPr>
            </w:pPr>
            <w:r w:rsidRPr="003B2BAC">
              <w:rPr>
                <w:color w:val="767171"/>
              </w:rPr>
              <w:t>16222</w:t>
            </w:r>
          </w:p>
        </w:tc>
        <w:tc>
          <w:tcPr>
            <w:tcW w:w="5380" w:type="dxa"/>
          </w:tcPr>
          <w:p w14:paraId="7E5E74D8"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Tipo Alcantarilla</w:t>
            </w:r>
            <w:r>
              <w:rPr>
                <w:color w:val="767171"/>
              </w:rPr>
              <w:t xml:space="preserve"> de </w:t>
            </w:r>
            <w:r w:rsidRPr="003B2BAC">
              <w:rPr>
                <w:color w:val="767171"/>
              </w:rPr>
              <w:t>Cajón</w:t>
            </w:r>
            <w:r>
              <w:rPr>
                <w:color w:val="767171"/>
              </w:rPr>
              <w:t xml:space="preserve"> en el Río </w:t>
            </w:r>
            <w:proofErr w:type="spellStart"/>
            <w:r w:rsidRPr="003B2BAC">
              <w:rPr>
                <w:color w:val="767171"/>
              </w:rPr>
              <w:t>Azucey</w:t>
            </w:r>
            <w:proofErr w:type="spellEnd"/>
            <w:r w:rsidRPr="003B2BAC">
              <w:rPr>
                <w:color w:val="767171"/>
              </w:rPr>
              <w:t>,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Camino Vecinal </w:t>
            </w:r>
            <w:proofErr w:type="spellStart"/>
            <w:r w:rsidRPr="003B2BAC">
              <w:rPr>
                <w:color w:val="767171"/>
              </w:rPr>
              <w:t>Joboban</w:t>
            </w:r>
            <w:proofErr w:type="spellEnd"/>
            <w:r w:rsidRPr="003B2BAC">
              <w:rPr>
                <w:color w:val="767171"/>
              </w:rPr>
              <w:t>, Municipio Villa Riva, Provincia Duarte</w:t>
            </w:r>
          </w:p>
        </w:tc>
        <w:tc>
          <w:tcPr>
            <w:tcW w:w="2186" w:type="dxa"/>
            <w:vAlign w:val="center"/>
          </w:tcPr>
          <w:p w14:paraId="08B57929" w14:textId="77777777" w:rsidR="00E27179" w:rsidRPr="003B2BAC" w:rsidRDefault="00E27179" w:rsidP="00E27179">
            <w:pPr>
              <w:pStyle w:val="Textoindependiente"/>
              <w:spacing w:line="360" w:lineRule="auto"/>
              <w:jc w:val="center"/>
              <w:rPr>
                <w:color w:val="767171"/>
              </w:rPr>
            </w:pPr>
            <w:r w:rsidRPr="003B2BAC">
              <w:rPr>
                <w:color w:val="767171"/>
              </w:rPr>
              <w:t>3,754,096.93</w:t>
            </w:r>
          </w:p>
        </w:tc>
      </w:tr>
      <w:tr w:rsidR="00E27179" w:rsidRPr="003B2BAC" w14:paraId="4B890D1F" w14:textId="77777777" w:rsidTr="00E27179">
        <w:trPr>
          <w:cantSplit/>
        </w:trPr>
        <w:tc>
          <w:tcPr>
            <w:tcW w:w="996" w:type="dxa"/>
            <w:vAlign w:val="center"/>
          </w:tcPr>
          <w:p w14:paraId="533699CE" w14:textId="77777777" w:rsidR="00E27179" w:rsidRPr="003B2BAC" w:rsidRDefault="00E27179" w:rsidP="00E27179">
            <w:pPr>
              <w:pStyle w:val="Textoindependiente"/>
              <w:spacing w:line="360" w:lineRule="auto"/>
              <w:jc w:val="center"/>
              <w:rPr>
                <w:color w:val="767171"/>
              </w:rPr>
            </w:pPr>
            <w:r w:rsidRPr="003B2BAC">
              <w:rPr>
                <w:color w:val="767171"/>
              </w:rPr>
              <w:t>16223</w:t>
            </w:r>
          </w:p>
        </w:tc>
        <w:tc>
          <w:tcPr>
            <w:tcW w:w="5380" w:type="dxa"/>
          </w:tcPr>
          <w:p w14:paraId="70B75F35"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Sobre</w:t>
            </w:r>
            <w:r>
              <w:rPr>
                <w:color w:val="767171"/>
              </w:rPr>
              <w:t xml:space="preserve"> el </w:t>
            </w:r>
            <w:r w:rsidRPr="003B2BAC">
              <w:rPr>
                <w:color w:val="767171"/>
              </w:rPr>
              <w:t xml:space="preserve">Río </w:t>
            </w:r>
            <w:proofErr w:type="spellStart"/>
            <w:r w:rsidRPr="003B2BAC">
              <w:rPr>
                <w:color w:val="767171"/>
              </w:rPr>
              <w:t>Lemba</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Calle Valencia Matos, Municipio Las Salinas, Provincia Barahona</w:t>
            </w:r>
          </w:p>
        </w:tc>
        <w:tc>
          <w:tcPr>
            <w:tcW w:w="2186" w:type="dxa"/>
            <w:vAlign w:val="center"/>
          </w:tcPr>
          <w:p w14:paraId="45CC5942" w14:textId="77777777" w:rsidR="00E27179" w:rsidRPr="003B2BAC" w:rsidRDefault="00E27179" w:rsidP="00E27179">
            <w:pPr>
              <w:pStyle w:val="Textoindependiente"/>
              <w:spacing w:line="360" w:lineRule="auto"/>
              <w:jc w:val="center"/>
              <w:rPr>
                <w:color w:val="767171"/>
              </w:rPr>
            </w:pPr>
            <w:r w:rsidRPr="003B2BAC">
              <w:rPr>
                <w:color w:val="767171"/>
              </w:rPr>
              <w:t>5,780,618.92</w:t>
            </w:r>
          </w:p>
        </w:tc>
      </w:tr>
      <w:tr w:rsidR="00E27179" w:rsidRPr="003B2BAC" w14:paraId="54AED248" w14:textId="77777777" w:rsidTr="00E27179">
        <w:trPr>
          <w:cantSplit/>
        </w:trPr>
        <w:tc>
          <w:tcPr>
            <w:tcW w:w="996" w:type="dxa"/>
            <w:vAlign w:val="center"/>
          </w:tcPr>
          <w:p w14:paraId="63C9376D" w14:textId="77777777" w:rsidR="00E27179" w:rsidRPr="003B2BAC" w:rsidRDefault="00E27179" w:rsidP="00E27179">
            <w:pPr>
              <w:pStyle w:val="Textoindependiente"/>
              <w:spacing w:line="360" w:lineRule="auto"/>
              <w:jc w:val="center"/>
              <w:rPr>
                <w:color w:val="767171"/>
              </w:rPr>
            </w:pPr>
            <w:r w:rsidRPr="003B2BAC">
              <w:rPr>
                <w:color w:val="767171"/>
              </w:rPr>
              <w:t>16224</w:t>
            </w:r>
          </w:p>
        </w:tc>
        <w:tc>
          <w:tcPr>
            <w:tcW w:w="5380" w:type="dxa"/>
          </w:tcPr>
          <w:p w14:paraId="39603048"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w:t>
            </w:r>
            <w:r>
              <w:rPr>
                <w:color w:val="767171"/>
              </w:rPr>
              <w:t xml:space="preserve"> del </w:t>
            </w:r>
            <w:r w:rsidRPr="003B2BAC">
              <w:rPr>
                <w:color w:val="767171"/>
              </w:rPr>
              <w:t>Puente Sobre</w:t>
            </w:r>
            <w:r>
              <w:rPr>
                <w:color w:val="767171"/>
              </w:rPr>
              <w:t xml:space="preserve"> el </w:t>
            </w:r>
            <w:r w:rsidRPr="003B2BAC">
              <w:rPr>
                <w:color w:val="767171"/>
              </w:rPr>
              <w:t xml:space="preserve">Río </w:t>
            </w:r>
            <w:proofErr w:type="spellStart"/>
            <w:r w:rsidRPr="003B2BAC">
              <w:rPr>
                <w:color w:val="767171"/>
              </w:rPr>
              <w:t>Lemba</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Perpendicular A</w:t>
            </w:r>
            <w:r>
              <w:rPr>
                <w:color w:val="767171"/>
              </w:rPr>
              <w:t xml:space="preserve"> la </w:t>
            </w:r>
            <w:r w:rsidRPr="003B2BAC">
              <w:rPr>
                <w:color w:val="767171"/>
              </w:rPr>
              <w:t>Calle Restauración, Municipio Las Salinas, Provincia Barahona</w:t>
            </w:r>
          </w:p>
        </w:tc>
        <w:tc>
          <w:tcPr>
            <w:tcW w:w="2186" w:type="dxa"/>
            <w:vAlign w:val="center"/>
          </w:tcPr>
          <w:p w14:paraId="3A291246" w14:textId="77777777" w:rsidR="00E27179" w:rsidRPr="003B2BAC" w:rsidRDefault="00E27179" w:rsidP="00E27179">
            <w:pPr>
              <w:pStyle w:val="Textoindependiente"/>
              <w:spacing w:line="360" w:lineRule="auto"/>
              <w:jc w:val="center"/>
              <w:rPr>
                <w:color w:val="767171"/>
              </w:rPr>
            </w:pPr>
            <w:r w:rsidRPr="003B2BAC">
              <w:rPr>
                <w:color w:val="767171"/>
              </w:rPr>
              <w:t>6,601,507.13</w:t>
            </w:r>
          </w:p>
        </w:tc>
      </w:tr>
      <w:tr w:rsidR="00E27179" w:rsidRPr="003B2BAC" w14:paraId="3534B93B" w14:textId="77777777" w:rsidTr="00E27179">
        <w:trPr>
          <w:cantSplit/>
        </w:trPr>
        <w:tc>
          <w:tcPr>
            <w:tcW w:w="996" w:type="dxa"/>
            <w:vAlign w:val="center"/>
          </w:tcPr>
          <w:p w14:paraId="51C5FF9A" w14:textId="77777777" w:rsidR="00E27179" w:rsidRPr="003B2BAC" w:rsidRDefault="00E27179" w:rsidP="00E27179">
            <w:pPr>
              <w:pStyle w:val="Textoindependiente"/>
              <w:spacing w:line="360" w:lineRule="auto"/>
              <w:jc w:val="center"/>
              <w:rPr>
                <w:color w:val="767171"/>
              </w:rPr>
            </w:pPr>
            <w:r w:rsidRPr="003B2BAC">
              <w:rPr>
                <w:color w:val="767171"/>
              </w:rPr>
              <w:t>16225</w:t>
            </w:r>
          </w:p>
        </w:tc>
        <w:tc>
          <w:tcPr>
            <w:tcW w:w="5380" w:type="dxa"/>
          </w:tcPr>
          <w:p w14:paraId="33EBA2EB"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Muro</w:t>
            </w:r>
            <w:r>
              <w:rPr>
                <w:color w:val="767171"/>
              </w:rPr>
              <w:t xml:space="preserve"> de </w:t>
            </w:r>
            <w:r w:rsidRPr="003B2BAC">
              <w:rPr>
                <w:color w:val="767171"/>
              </w:rPr>
              <w:t>Gaviones</w:t>
            </w:r>
            <w:r>
              <w:rPr>
                <w:color w:val="767171"/>
              </w:rPr>
              <w:t xml:space="preserve"> en </w:t>
            </w:r>
            <w:r w:rsidRPr="003B2BAC">
              <w:rPr>
                <w:color w:val="767171"/>
              </w:rPr>
              <w:t>Arroyo</w:t>
            </w:r>
            <w:r>
              <w:rPr>
                <w:color w:val="767171"/>
              </w:rPr>
              <w:t xml:space="preserve"> la </w:t>
            </w:r>
            <w:r w:rsidRPr="003B2BAC">
              <w:rPr>
                <w:color w:val="767171"/>
              </w:rPr>
              <w:t>Vaca Afectado</w:t>
            </w:r>
            <w:r>
              <w:rPr>
                <w:color w:val="767171"/>
              </w:rPr>
              <w:t xml:space="preserve"> por la </w:t>
            </w:r>
            <w:r w:rsidRPr="003B2BAC">
              <w:rPr>
                <w:color w:val="767171"/>
              </w:rPr>
              <w:t>Vaguada</w:t>
            </w:r>
            <w:r>
              <w:rPr>
                <w:color w:val="767171"/>
              </w:rPr>
              <w:t xml:space="preserve"> de </w:t>
            </w:r>
            <w:r w:rsidRPr="003B2BAC">
              <w:rPr>
                <w:color w:val="767171"/>
              </w:rPr>
              <w:t>Abril 2022, Municipio Sabana Larga, Provincia San José</w:t>
            </w:r>
            <w:r>
              <w:rPr>
                <w:color w:val="767171"/>
              </w:rPr>
              <w:t xml:space="preserve"> de </w:t>
            </w:r>
            <w:r w:rsidRPr="003B2BAC">
              <w:rPr>
                <w:color w:val="767171"/>
              </w:rPr>
              <w:t>Ocoa</w:t>
            </w:r>
          </w:p>
        </w:tc>
        <w:tc>
          <w:tcPr>
            <w:tcW w:w="2186" w:type="dxa"/>
            <w:vAlign w:val="center"/>
          </w:tcPr>
          <w:p w14:paraId="71D5E164" w14:textId="77777777" w:rsidR="00E27179" w:rsidRPr="003B2BAC" w:rsidRDefault="00E27179" w:rsidP="00E27179">
            <w:pPr>
              <w:pStyle w:val="Textoindependiente"/>
              <w:spacing w:line="360" w:lineRule="auto"/>
              <w:jc w:val="center"/>
              <w:rPr>
                <w:color w:val="767171"/>
              </w:rPr>
            </w:pPr>
            <w:r w:rsidRPr="003B2BAC">
              <w:rPr>
                <w:color w:val="767171"/>
              </w:rPr>
              <w:t>3,668,981.30</w:t>
            </w:r>
          </w:p>
        </w:tc>
      </w:tr>
      <w:tr w:rsidR="00E27179" w:rsidRPr="003B2BAC" w14:paraId="64CE7174" w14:textId="77777777" w:rsidTr="00E27179">
        <w:trPr>
          <w:cantSplit/>
        </w:trPr>
        <w:tc>
          <w:tcPr>
            <w:tcW w:w="996" w:type="dxa"/>
            <w:vAlign w:val="center"/>
          </w:tcPr>
          <w:p w14:paraId="42B2E8AC" w14:textId="77777777" w:rsidR="00E27179" w:rsidRPr="003B2BAC" w:rsidRDefault="00E27179" w:rsidP="00E27179">
            <w:pPr>
              <w:pStyle w:val="Textoindependiente"/>
              <w:spacing w:line="360" w:lineRule="auto"/>
              <w:jc w:val="center"/>
              <w:rPr>
                <w:color w:val="767171"/>
              </w:rPr>
            </w:pPr>
            <w:r w:rsidRPr="003B2BAC">
              <w:rPr>
                <w:color w:val="767171"/>
              </w:rPr>
              <w:t>16226</w:t>
            </w:r>
          </w:p>
        </w:tc>
        <w:tc>
          <w:tcPr>
            <w:tcW w:w="5380" w:type="dxa"/>
          </w:tcPr>
          <w:p w14:paraId="6494D8F6"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proofErr w:type="spellStart"/>
            <w:r w:rsidRPr="003B2BAC">
              <w:rPr>
                <w:color w:val="767171"/>
              </w:rPr>
              <w:t>Lemba</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Carretera Camino Viejo</w:t>
            </w:r>
            <w:r>
              <w:rPr>
                <w:color w:val="767171"/>
              </w:rPr>
              <w:t xml:space="preserve"> de la </w:t>
            </w:r>
            <w:r w:rsidRPr="003B2BAC">
              <w:rPr>
                <w:color w:val="767171"/>
              </w:rPr>
              <w:t>Mina, Municipio Las Salinas, Provincia Barahona</w:t>
            </w:r>
          </w:p>
        </w:tc>
        <w:tc>
          <w:tcPr>
            <w:tcW w:w="2186" w:type="dxa"/>
            <w:vAlign w:val="center"/>
          </w:tcPr>
          <w:p w14:paraId="3D544456" w14:textId="77777777" w:rsidR="00E27179" w:rsidRPr="003B2BAC" w:rsidRDefault="00E27179" w:rsidP="00E27179">
            <w:pPr>
              <w:pStyle w:val="Textoindependiente"/>
              <w:spacing w:line="360" w:lineRule="auto"/>
              <w:jc w:val="center"/>
              <w:rPr>
                <w:color w:val="767171"/>
              </w:rPr>
            </w:pPr>
            <w:r w:rsidRPr="003B2BAC">
              <w:rPr>
                <w:color w:val="767171"/>
              </w:rPr>
              <w:t>7,473,189.16</w:t>
            </w:r>
          </w:p>
        </w:tc>
      </w:tr>
      <w:tr w:rsidR="00E27179" w:rsidRPr="003B2BAC" w14:paraId="42A248B0" w14:textId="77777777" w:rsidTr="00E27179">
        <w:trPr>
          <w:cantSplit/>
        </w:trPr>
        <w:tc>
          <w:tcPr>
            <w:tcW w:w="996" w:type="dxa"/>
            <w:vAlign w:val="center"/>
          </w:tcPr>
          <w:p w14:paraId="5EE363A7"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16227</w:t>
            </w:r>
          </w:p>
        </w:tc>
        <w:tc>
          <w:tcPr>
            <w:tcW w:w="5380" w:type="dxa"/>
          </w:tcPr>
          <w:p w14:paraId="5472E8D1"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Camino Vecinal Gautier–Guayabal-Paloma Tramo</w:t>
            </w:r>
            <w:r>
              <w:rPr>
                <w:color w:val="767171"/>
              </w:rPr>
              <w:t xml:space="preserve"> II </w:t>
            </w:r>
            <w:r w:rsidRPr="003B2BAC">
              <w:rPr>
                <w:color w:val="767171"/>
              </w:rPr>
              <w:t>Afectado</w:t>
            </w:r>
            <w:r>
              <w:rPr>
                <w:color w:val="767171"/>
              </w:rPr>
              <w:t xml:space="preserve"> por la </w:t>
            </w:r>
            <w:r w:rsidRPr="003B2BAC">
              <w:rPr>
                <w:color w:val="767171"/>
              </w:rPr>
              <w:t>Vaguada</w:t>
            </w:r>
            <w:r>
              <w:rPr>
                <w:color w:val="767171"/>
              </w:rPr>
              <w:t xml:space="preserve"> de </w:t>
            </w:r>
            <w:r w:rsidRPr="003B2BAC">
              <w:rPr>
                <w:color w:val="767171"/>
              </w:rPr>
              <w:t>Abril 2022, Municipio San Pedro</w:t>
            </w:r>
            <w:r>
              <w:rPr>
                <w:color w:val="767171"/>
              </w:rPr>
              <w:t xml:space="preserve"> de </w:t>
            </w:r>
            <w:r w:rsidRPr="003B2BAC">
              <w:rPr>
                <w:color w:val="767171"/>
              </w:rPr>
              <w:t>Macorís, Provincia San Pedro</w:t>
            </w:r>
            <w:r>
              <w:rPr>
                <w:color w:val="767171"/>
              </w:rPr>
              <w:t xml:space="preserve"> de </w:t>
            </w:r>
            <w:r w:rsidRPr="003B2BAC">
              <w:rPr>
                <w:color w:val="767171"/>
              </w:rPr>
              <w:t>Macorís</w:t>
            </w:r>
          </w:p>
        </w:tc>
        <w:tc>
          <w:tcPr>
            <w:tcW w:w="2186" w:type="dxa"/>
            <w:vAlign w:val="center"/>
          </w:tcPr>
          <w:p w14:paraId="575A6A06" w14:textId="77777777" w:rsidR="00E27179" w:rsidRPr="003B2BAC" w:rsidRDefault="00E27179" w:rsidP="00E27179">
            <w:pPr>
              <w:pStyle w:val="Textoindependiente"/>
              <w:spacing w:line="360" w:lineRule="auto"/>
              <w:jc w:val="center"/>
              <w:rPr>
                <w:color w:val="767171"/>
              </w:rPr>
            </w:pPr>
            <w:r w:rsidRPr="003B2BAC">
              <w:rPr>
                <w:color w:val="767171"/>
              </w:rPr>
              <w:t>32,064,028.81</w:t>
            </w:r>
          </w:p>
        </w:tc>
      </w:tr>
      <w:tr w:rsidR="00E27179" w:rsidRPr="003B2BAC" w14:paraId="5867179F" w14:textId="77777777" w:rsidTr="00E27179">
        <w:trPr>
          <w:cantSplit/>
        </w:trPr>
        <w:tc>
          <w:tcPr>
            <w:tcW w:w="996" w:type="dxa"/>
            <w:vAlign w:val="center"/>
          </w:tcPr>
          <w:p w14:paraId="66CB5FFA" w14:textId="77777777" w:rsidR="00E27179" w:rsidRPr="003B2BAC" w:rsidRDefault="00E27179" w:rsidP="00E27179">
            <w:pPr>
              <w:pStyle w:val="Textoindependiente"/>
              <w:spacing w:line="360" w:lineRule="auto"/>
              <w:jc w:val="center"/>
              <w:rPr>
                <w:color w:val="767171"/>
              </w:rPr>
            </w:pPr>
            <w:r w:rsidRPr="003B2BAC">
              <w:rPr>
                <w:color w:val="767171"/>
              </w:rPr>
              <w:t>16228</w:t>
            </w:r>
          </w:p>
        </w:tc>
        <w:tc>
          <w:tcPr>
            <w:tcW w:w="5380" w:type="dxa"/>
          </w:tcPr>
          <w:p w14:paraId="232DE412"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proofErr w:type="spellStart"/>
            <w:r w:rsidRPr="003B2BAC">
              <w:rPr>
                <w:color w:val="767171"/>
              </w:rPr>
              <w:t>Lemba</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Paralelo A</w:t>
            </w:r>
            <w:r>
              <w:rPr>
                <w:color w:val="767171"/>
              </w:rPr>
              <w:t xml:space="preserve"> la </w:t>
            </w:r>
            <w:r w:rsidRPr="003B2BAC">
              <w:rPr>
                <w:color w:val="767171"/>
              </w:rPr>
              <w:t>Carretera Saladillas, Municipio Las Salinas, Provincia Barahona</w:t>
            </w:r>
          </w:p>
        </w:tc>
        <w:tc>
          <w:tcPr>
            <w:tcW w:w="2186" w:type="dxa"/>
            <w:vAlign w:val="center"/>
          </w:tcPr>
          <w:p w14:paraId="32934FBF" w14:textId="77777777" w:rsidR="00E27179" w:rsidRPr="003B2BAC" w:rsidRDefault="00E27179" w:rsidP="00E27179">
            <w:pPr>
              <w:pStyle w:val="Textoindependiente"/>
              <w:spacing w:line="360" w:lineRule="auto"/>
              <w:jc w:val="center"/>
              <w:rPr>
                <w:color w:val="767171"/>
              </w:rPr>
            </w:pPr>
            <w:r w:rsidRPr="003B2BAC">
              <w:rPr>
                <w:color w:val="767171"/>
              </w:rPr>
              <w:t>7,477,542.44</w:t>
            </w:r>
          </w:p>
        </w:tc>
      </w:tr>
      <w:tr w:rsidR="00E27179" w:rsidRPr="003B2BAC" w14:paraId="44D36593" w14:textId="77777777" w:rsidTr="00E27179">
        <w:trPr>
          <w:cantSplit/>
        </w:trPr>
        <w:tc>
          <w:tcPr>
            <w:tcW w:w="996" w:type="dxa"/>
            <w:vAlign w:val="center"/>
          </w:tcPr>
          <w:p w14:paraId="06020250" w14:textId="77777777" w:rsidR="00E27179" w:rsidRPr="003B2BAC" w:rsidRDefault="00E27179" w:rsidP="00E27179">
            <w:pPr>
              <w:pStyle w:val="Textoindependiente"/>
              <w:spacing w:line="360" w:lineRule="auto"/>
              <w:jc w:val="center"/>
              <w:rPr>
                <w:color w:val="767171"/>
              </w:rPr>
            </w:pPr>
            <w:r w:rsidRPr="003B2BAC">
              <w:rPr>
                <w:color w:val="767171"/>
              </w:rPr>
              <w:t>16229</w:t>
            </w:r>
          </w:p>
        </w:tc>
        <w:tc>
          <w:tcPr>
            <w:tcW w:w="5380" w:type="dxa"/>
          </w:tcPr>
          <w:p w14:paraId="161F587C"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de </w:t>
            </w:r>
            <w:r w:rsidRPr="003B2BAC">
              <w:rPr>
                <w:color w:val="767171"/>
              </w:rPr>
              <w:t>Alcantarilla</w:t>
            </w:r>
            <w:r>
              <w:rPr>
                <w:color w:val="767171"/>
              </w:rPr>
              <w:t xml:space="preserve"> de </w:t>
            </w:r>
            <w:r w:rsidRPr="003B2BAC">
              <w:rPr>
                <w:color w:val="767171"/>
              </w:rPr>
              <w:t>Cajón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Comunidades </w:t>
            </w:r>
            <w:proofErr w:type="spellStart"/>
            <w:r w:rsidRPr="003B2BAC">
              <w:rPr>
                <w:color w:val="767171"/>
              </w:rPr>
              <w:t>Invi</w:t>
            </w:r>
            <w:proofErr w:type="spellEnd"/>
            <w:r w:rsidRPr="003B2BAC">
              <w:rPr>
                <w:color w:val="767171"/>
              </w:rPr>
              <w:t xml:space="preserve"> -</w:t>
            </w:r>
            <w:r>
              <w:rPr>
                <w:color w:val="767171"/>
              </w:rPr>
              <w:t xml:space="preserve"> la </w:t>
            </w:r>
            <w:r w:rsidRPr="003B2BAC">
              <w:rPr>
                <w:color w:val="767171"/>
              </w:rPr>
              <w:t xml:space="preserve">Loma, Municipio Quisqueya, Provincia </w:t>
            </w:r>
            <w:r>
              <w:rPr>
                <w:color w:val="767171"/>
              </w:rPr>
              <w:t>San Pedro de Macorís</w:t>
            </w:r>
          </w:p>
        </w:tc>
        <w:tc>
          <w:tcPr>
            <w:tcW w:w="2186" w:type="dxa"/>
            <w:vAlign w:val="center"/>
          </w:tcPr>
          <w:p w14:paraId="4B9240F9" w14:textId="77777777" w:rsidR="00E27179" w:rsidRPr="003B2BAC" w:rsidRDefault="00E27179" w:rsidP="00E27179">
            <w:pPr>
              <w:pStyle w:val="Textoindependiente"/>
              <w:spacing w:line="360" w:lineRule="auto"/>
              <w:jc w:val="center"/>
              <w:rPr>
                <w:color w:val="767171"/>
              </w:rPr>
            </w:pPr>
            <w:r w:rsidRPr="003B2BAC">
              <w:rPr>
                <w:color w:val="767171"/>
              </w:rPr>
              <w:t>6,148,624.67</w:t>
            </w:r>
          </w:p>
        </w:tc>
      </w:tr>
      <w:tr w:rsidR="00E27179" w:rsidRPr="003B2BAC" w14:paraId="4EA36A3D" w14:textId="77777777" w:rsidTr="00E27179">
        <w:trPr>
          <w:cantSplit/>
        </w:trPr>
        <w:tc>
          <w:tcPr>
            <w:tcW w:w="996" w:type="dxa"/>
            <w:vAlign w:val="center"/>
          </w:tcPr>
          <w:p w14:paraId="7CEC9F6D" w14:textId="77777777" w:rsidR="00E27179" w:rsidRPr="003B2BAC" w:rsidRDefault="00E27179" w:rsidP="00E27179">
            <w:pPr>
              <w:pStyle w:val="Textoindependiente"/>
              <w:spacing w:line="360" w:lineRule="auto"/>
              <w:jc w:val="center"/>
              <w:rPr>
                <w:color w:val="767171"/>
              </w:rPr>
            </w:pPr>
            <w:r w:rsidRPr="003B2BAC">
              <w:rPr>
                <w:color w:val="767171"/>
              </w:rPr>
              <w:t>16230</w:t>
            </w:r>
          </w:p>
        </w:tc>
        <w:tc>
          <w:tcPr>
            <w:tcW w:w="5380" w:type="dxa"/>
          </w:tcPr>
          <w:p w14:paraId="1CAD0F70"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de </w:t>
            </w:r>
            <w:r w:rsidRPr="003B2BAC">
              <w:rPr>
                <w:color w:val="767171"/>
              </w:rPr>
              <w:t xml:space="preserve">Hormigón </w:t>
            </w:r>
            <w:proofErr w:type="spellStart"/>
            <w:r w:rsidRPr="003B2BAC">
              <w:rPr>
                <w:color w:val="767171"/>
              </w:rPr>
              <w:t>Postensado</w:t>
            </w:r>
            <w:proofErr w:type="spellEnd"/>
            <w:r w:rsidRPr="003B2BAC">
              <w:rPr>
                <w:color w:val="767171"/>
              </w:rPr>
              <w:t xml:space="preserve"> Sobre Río Cuaba Afectado</w:t>
            </w:r>
            <w:r>
              <w:rPr>
                <w:color w:val="767171"/>
              </w:rPr>
              <w:t xml:space="preserve"> por la </w:t>
            </w:r>
            <w:r w:rsidRPr="003B2BAC">
              <w:rPr>
                <w:color w:val="767171"/>
              </w:rPr>
              <w:t>Vaguada</w:t>
            </w:r>
            <w:r>
              <w:rPr>
                <w:color w:val="767171"/>
              </w:rPr>
              <w:t xml:space="preserve"> de </w:t>
            </w:r>
            <w:r w:rsidRPr="003B2BAC">
              <w:rPr>
                <w:color w:val="767171"/>
              </w:rPr>
              <w:t>Abril 2022, Carretera San Felipe Abajo, Municipio Pimentel, Provincia Duarte</w:t>
            </w:r>
          </w:p>
        </w:tc>
        <w:tc>
          <w:tcPr>
            <w:tcW w:w="2186" w:type="dxa"/>
            <w:vAlign w:val="center"/>
          </w:tcPr>
          <w:p w14:paraId="3635F276" w14:textId="77777777" w:rsidR="00E27179" w:rsidRPr="003B2BAC" w:rsidRDefault="00E27179" w:rsidP="00E27179">
            <w:pPr>
              <w:pStyle w:val="Textoindependiente"/>
              <w:spacing w:line="360" w:lineRule="auto"/>
              <w:jc w:val="center"/>
              <w:rPr>
                <w:color w:val="767171"/>
              </w:rPr>
            </w:pPr>
            <w:r w:rsidRPr="003B2BAC">
              <w:rPr>
                <w:color w:val="767171"/>
              </w:rPr>
              <w:t>8,638,693.92</w:t>
            </w:r>
          </w:p>
        </w:tc>
      </w:tr>
      <w:tr w:rsidR="00E27179" w:rsidRPr="003B2BAC" w14:paraId="530CB6C5" w14:textId="77777777" w:rsidTr="00E27179">
        <w:trPr>
          <w:cantSplit/>
        </w:trPr>
        <w:tc>
          <w:tcPr>
            <w:tcW w:w="996" w:type="dxa"/>
            <w:vAlign w:val="center"/>
          </w:tcPr>
          <w:p w14:paraId="6E2F8A09" w14:textId="77777777" w:rsidR="00E27179" w:rsidRPr="003B2BAC" w:rsidRDefault="00E27179" w:rsidP="00E27179">
            <w:pPr>
              <w:pStyle w:val="Textoindependiente"/>
              <w:spacing w:line="360" w:lineRule="auto"/>
              <w:jc w:val="center"/>
              <w:rPr>
                <w:color w:val="767171"/>
              </w:rPr>
            </w:pPr>
            <w:r w:rsidRPr="003B2BAC">
              <w:rPr>
                <w:color w:val="767171"/>
              </w:rPr>
              <w:t>16231</w:t>
            </w:r>
          </w:p>
        </w:tc>
        <w:tc>
          <w:tcPr>
            <w:tcW w:w="5380" w:type="dxa"/>
          </w:tcPr>
          <w:p w14:paraId="30CF8058"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proofErr w:type="spellStart"/>
            <w:r w:rsidRPr="003B2BAC">
              <w:rPr>
                <w:color w:val="767171"/>
              </w:rPr>
              <w:t>Cenovi</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Municipio San Francisco</w:t>
            </w:r>
            <w:r>
              <w:rPr>
                <w:color w:val="767171"/>
              </w:rPr>
              <w:t xml:space="preserve"> de </w:t>
            </w:r>
            <w:r w:rsidRPr="003B2BAC">
              <w:rPr>
                <w:color w:val="767171"/>
              </w:rPr>
              <w:t>Macorís, Provincia Duarte</w:t>
            </w:r>
          </w:p>
        </w:tc>
        <w:tc>
          <w:tcPr>
            <w:tcW w:w="2186" w:type="dxa"/>
            <w:vAlign w:val="center"/>
          </w:tcPr>
          <w:p w14:paraId="237B7A3A" w14:textId="77777777" w:rsidR="00E27179" w:rsidRPr="003B2BAC" w:rsidRDefault="00E27179" w:rsidP="00E27179">
            <w:pPr>
              <w:pStyle w:val="Textoindependiente"/>
              <w:spacing w:line="360" w:lineRule="auto"/>
              <w:jc w:val="center"/>
              <w:rPr>
                <w:color w:val="767171"/>
              </w:rPr>
            </w:pPr>
            <w:r w:rsidRPr="003B2BAC">
              <w:rPr>
                <w:color w:val="767171"/>
              </w:rPr>
              <w:t>13,364,162.94</w:t>
            </w:r>
          </w:p>
        </w:tc>
      </w:tr>
      <w:tr w:rsidR="00E27179" w:rsidRPr="003B2BAC" w14:paraId="568A311A" w14:textId="77777777" w:rsidTr="00E27179">
        <w:trPr>
          <w:cantSplit/>
        </w:trPr>
        <w:tc>
          <w:tcPr>
            <w:tcW w:w="996" w:type="dxa"/>
            <w:vAlign w:val="center"/>
          </w:tcPr>
          <w:p w14:paraId="29CC8A25" w14:textId="77777777" w:rsidR="00E27179" w:rsidRPr="003B2BAC" w:rsidRDefault="00E27179" w:rsidP="00E27179">
            <w:pPr>
              <w:pStyle w:val="Textoindependiente"/>
              <w:spacing w:line="360" w:lineRule="auto"/>
              <w:jc w:val="center"/>
              <w:rPr>
                <w:color w:val="767171"/>
              </w:rPr>
            </w:pPr>
            <w:r w:rsidRPr="003B2BAC">
              <w:rPr>
                <w:color w:val="767171"/>
              </w:rPr>
              <w:t>16232</w:t>
            </w:r>
          </w:p>
        </w:tc>
        <w:tc>
          <w:tcPr>
            <w:tcW w:w="5380" w:type="dxa"/>
          </w:tcPr>
          <w:p w14:paraId="26DC7A78" w14:textId="77777777" w:rsidR="00E27179" w:rsidRPr="003B2BAC" w:rsidRDefault="00E27179" w:rsidP="00E27179">
            <w:pPr>
              <w:pStyle w:val="Textoindependiente"/>
              <w:spacing w:line="276" w:lineRule="auto"/>
              <w:jc w:val="both"/>
              <w:rPr>
                <w:color w:val="767171"/>
              </w:rPr>
            </w:pPr>
            <w:r w:rsidRPr="003B2BAC">
              <w:rPr>
                <w:color w:val="767171"/>
              </w:rPr>
              <w:t>Construcción Puente Tipo Alcantarilla</w:t>
            </w:r>
            <w:r>
              <w:rPr>
                <w:color w:val="767171"/>
              </w:rPr>
              <w:t xml:space="preserve"> de </w:t>
            </w:r>
            <w:r w:rsidRPr="003B2BAC">
              <w:rPr>
                <w:color w:val="767171"/>
              </w:rPr>
              <w:t>Cajón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en </w:t>
            </w:r>
            <w:r w:rsidRPr="003B2BAC">
              <w:rPr>
                <w:color w:val="767171"/>
              </w:rPr>
              <w:t>Arroyo Bonito -</w:t>
            </w:r>
            <w:r>
              <w:rPr>
                <w:color w:val="767171"/>
              </w:rPr>
              <w:t xml:space="preserve"> la </w:t>
            </w:r>
            <w:r w:rsidRPr="003B2BAC">
              <w:rPr>
                <w:color w:val="767171"/>
              </w:rPr>
              <w:t>Descubierta, Municipio Constanza, Provincia</w:t>
            </w:r>
            <w:r>
              <w:rPr>
                <w:color w:val="767171"/>
              </w:rPr>
              <w:t xml:space="preserve"> La Vega</w:t>
            </w:r>
          </w:p>
        </w:tc>
        <w:tc>
          <w:tcPr>
            <w:tcW w:w="2186" w:type="dxa"/>
            <w:vAlign w:val="center"/>
          </w:tcPr>
          <w:p w14:paraId="73531CF1" w14:textId="77777777" w:rsidR="00E27179" w:rsidRPr="003B2BAC" w:rsidRDefault="00E27179" w:rsidP="00E27179">
            <w:pPr>
              <w:pStyle w:val="Textoindependiente"/>
              <w:spacing w:line="360" w:lineRule="auto"/>
              <w:jc w:val="center"/>
              <w:rPr>
                <w:color w:val="767171"/>
              </w:rPr>
            </w:pPr>
            <w:r w:rsidRPr="003B2BAC">
              <w:rPr>
                <w:color w:val="767171"/>
              </w:rPr>
              <w:t>2,631,585.63</w:t>
            </w:r>
          </w:p>
        </w:tc>
      </w:tr>
      <w:tr w:rsidR="00E27179" w:rsidRPr="003B2BAC" w14:paraId="1D6B0459" w14:textId="77777777" w:rsidTr="00E27179">
        <w:trPr>
          <w:cantSplit/>
        </w:trPr>
        <w:tc>
          <w:tcPr>
            <w:tcW w:w="996" w:type="dxa"/>
            <w:vAlign w:val="center"/>
          </w:tcPr>
          <w:p w14:paraId="0E8A8D7D" w14:textId="77777777" w:rsidR="00E27179" w:rsidRPr="003B2BAC" w:rsidRDefault="00E27179" w:rsidP="00E27179">
            <w:pPr>
              <w:pStyle w:val="Textoindependiente"/>
              <w:spacing w:line="360" w:lineRule="auto"/>
              <w:jc w:val="center"/>
              <w:rPr>
                <w:color w:val="767171"/>
              </w:rPr>
            </w:pPr>
            <w:r w:rsidRPr="003B2BAC">
              <w:rPr>
                <w:color w:val="767171"/>
              </w:rPr>
              <w:t>16233</w:t>
            </w:r>
          </w:p>
        </w:tc>
        <w:tc>
          <w:tcPr>
            <w:tcW w:w="5380" w:type="dxa"/>
          </w:tcPr>
          <w:p w14:paraId="74629C1F"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de </w:t>
            </w:r>
            <w:r w:rsidRPr="003B2BAC">
              <w:rPr>
                <w:color w:val="767171"/>
              </w:rPr>
              <w:t>Alcantarilla</w:t>
            </w:r>
            <w:r>
              <w:rPr>
                <w:color w:val="767171"/>
              </w:rPr>
              <w:t xml:space="preserve"> de </w:t>
            </w:r>
            <w:r w:rsidRPr="003B2BAC">
              <w:rPr>
                <w:color w:val="767171"/>
              </w:rPr>
              <w:t>Cajón Simple</w:t>
            </w:r>
            <w:r>
              <w:rPr>
                <w:color w:val="767171"/>
              </w:rPr>
              <w:t xml:space="preserve"> en Río </w:t>
            </w:r>
            <w:proofErr w:type="spellStart"/>
            <w:r w:rsidRPr="003B2BAC">
              <w:rPr>
                <w:color w:val="767171"/>
              </w:rPr>
              <w:t>Torojoce</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Camino Vecinal</w:t>
            </w:r>
            <w:r>
              <w:rPr>
                <w:color w:val="767171"/>
              </w:rPr>
              <w:t xml:space="preserve"> el </w:t>
            </w:r>
            <w:r w:rsidRPr="003B2BAC">
              <w:rPr>
                <w:color w:val="767171"/>
              </w:rPr>
              <w:t>Placer, Municipio Tenares, Provincia Hermanas Mirabal</w:t>
            </w:r>
          </w:p>
        </w:tc>
        <w:tc>
          <w:tcPr>
            <w:tcW w:w="2186" w:type="dxa"/>
            <w:vAlign w:val="center"/>
          </w:tcPr>
          <w:p w14:paraId="060C3572" w14:textId="77777777" w:rsidR="00E27179" w:rsidRPr="003B2BAC" w:rsidRDefault="00E27179" w:rsidP="00E27179">
            <w:pPr>
              <w:pStyle w:val="Textoindependiente"/>
              <w:spacing w:line="360" w:lineRule="auto"/>
              <w:jc w:val="center"/>
              <w:rPr>
                <w:color w:val="767171"/>
              </w:rPr>
            </w:pPr>
            <w:r w:rsidRPr="003B2BAC">
              <w:rPr>
                <w:color w:val="767171"/>
              </w:rPr>
              <w:t>3,789,142.63</w:t>
            </w:r>
          </w:p>
        </w:tc>
      </w:tr>
      <w:tr w:rsidR="00E27179" w:rsidRPr="003B2BAC" w14:paraId="59B3DC88" w14:textId="77777777" w:rsidTr="00E27179">
        <w:trPr>
          <w:cantSplit/>
        </w:trPr>
        <w:tc>
          <w:tcPr>
            <w:tcW w:w="996" w:type="dxa"/>
            <w:vAlign w:val="center"/>
          </w:tcPr>
          <w:p w14:paraId="2D928B12" w14:textId="77777777" w:rsidR="00E27179" w:rsidRPr="003B2BAC" w:rsidRDefault="00E27179" w:rsidP="00E27179">
            <w:pPr>
              <w:pStyle w:val="Textoindependiente"/>
              <w:spacing w:line="360" w:lineRule="auto"/>
              <w:jc w:val="center"/>
              <w:rPr>
                <w:color w:val="767171"/>
              </w:rPr>
            </w:pPr>
            <w:r w:rsidRPr="003B2BAC">
              <w:rPr>
                <w:color w:val="767171"/>
              </w:rPr>
              <w:t>16234</w:t>
            </w:r>
          </w:p>
        </w:tc>
        <w:tc>
          <w:tcPr>
            <w:tcW w:w="5380" w:type="dxa"/>
          </w:tcPr>
          <w:p w14:paraId="69EE08FA"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en </w:t>
            </w:r>
            <w:r w:rsidRPr="003B2BAC">
              <w:rPr>
                <w:color w:val="767171"/>
              </w:rPr>
              <w:t xml:space="preserve">Arroyo </w:t>
            </w:r>
            <w:proofErr w:type="spellStart"/>
            <w:r w:rsidRPr="003B2BAC">
              <w:rPr>
                <w:color w:val="767171"/>
              </w:rPr>
              <w:t>Higuerito</w:t>
            </w:r>
            <w:proofErr w:type="spellEnd"/>
            <w:r w:rsidRPr="003B2BAC">
              <w:rPr>
                <w:color w:val="767171"/>
              </w:rPr>
              <w:t xml:space="preserve"> Abajo Afectado</w:t>
            </w:r>
            <w:r>
              <w:rPr>
                <w:color w:val="767171"/>
              </w:rPr>
              <w:t xml:space="preserve"> por la </w:t>
            </w:r>
            <w:r w:rsidRPr="003B2BAC">
              <w:rPr>
                <w:color w:val="767171"/>
              </w:rPr>
              <w:t>Vaguada</w:t>
            </w:r>
            <w:r>
              <w:rPr>
                <w:color w:val="767171"/>
              </w:rPr>
              <w:t xml:space="preserve"> de </w:t>
            </w:r>
            <w:r w:rsidRPr="003B2BAC">
              <w:rPr>
                <w:color w:val="767171"/>
              </w:rPr>
              <w:t>Abril 2022, Arroyo Toro Masipedro, Municipio Bonao, Provincia Monseñor Nouel</w:t>
            </w:r>
          </w:p>
        </w:tc>
        <w:tc>
          <w:tcPr>
            <w:tcW w:w="2186" w:type="dxa"/>
            <w:vAlign w:val="center"/>
          </w:tcPr>
          <w:p w14:paraId="6BDB5E0C" w14:textId="77777777" w:rsidR="00E27179" w:rsidRPr="003B2BAC" w:rsidRDefault="00E27179" w:rsidP="00E27179">
            <w:pPr>
              <w:pStyle w:val="Textoindependiente"/>
              <w:spacing w:line="360" w:lineRule="auto"/>
              <w:jc w:val="center"/>
              <w:rPr>
                <w:color w:val="767171"/>
              </w:rPr>
            </w:pPr>
            <w:r w:rsidRPr="003B2BAC">
              <w:rPr>
                <w:color w:val="767171"/>
              </w:rPr>
              <w:t>3,589,096.70</w:t>
            </w:r>
          </w:p>
        </w:tc>
      </w:tr>
      <w:tr w:rsidR="00E27179" w:rsidRPr="003B2BAC" w14:paraId="436A3FFA" w14:textId="77777777" w:rsidTr="00E27179">
        <w:trPr>
          <w:cantSplit/>
        </w:trPr>
        <w:tc>
          <w:tcPr>
            <w:tcW w:w="996" w:type="dxa"/>
            <w:vAlign w:val="center"/>
          </w:tcPr>
          <w:p w14:paraId="64203614" w14:textId="77777777" w:rsidR="00E27179" w:rsidRPr="003B2BAC" w:rsidRDefault="00E27179" w:rsidP="00E27179">
            <w:pPr>
              <w:pStyle w:val="Textoindependiente"/>
              <w:spacing w:line="360" w:lineRule="auto"/>
              <w:jc w:val="center"/>
              <w:rPr>
                <w:color w:val="767171"/>
              </w:rPr>
            </w:pPr>
            <w:r w:rsidRPr="003B2BAC">
              <w:rPr>
                <w:color w:val="767171"/>
              </w:rPr>
              <w:t>16235</w:t>
            </w:r>
          </w:p>
        </w:tc>
        <w:tc>
          <w:tcPr>
            <w:tcW w:w="5380" w:type="dxa"/>
          </w:tcPr>
          <w:p w14:paraId="42C793F4"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Tipo Alcantarilla</w:t>
            </w:r>
            <w:r>
              <w:rPr>
                <w:color w:val="767171"/>
              </w:rPr>
              <w:t xml:space="preserve"> de </w:t>
            </w:r>
            <w:r w:rsidRPr="003B2BAC">
              <w:rPr>
                <w:color w:val="767171"/>
              </w:rPr>
              <w:t>Cajón Simple</w:t>
            </w:r>
            <w:r>
              <w:rPr>
                <w:color w:val="767171"/>
              </w:rPr>
              <w:t xml:space="preserve"> y </w:t>
            </w:r>
            <w:r w:rsidRPr="003B2BAC">
              <w:rPr>
                <w:color w:val="767171"/>
              </w:rPr>
              <w:t>Enlace</w:t>
            </w:r>
            <w:r>
              <w:rPr>
                <w:color w:val="767171"/>
              </w:rPr>
              <w:t xml:space="preserve"> en </w:t>
            </w:r>
            <w:proofErr w:type="spellStart"/>
            <w:r w:rsidRPr="003B2BAC">
              <w:rPr>
                <w:color w:val="767171"/>
              </w:rPr>
              <w:t>Baitoa</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Carretera</w:t>
            </w:r>
            <w:r>
              <w:rPr>
                <w:color w:val="767171"/>
              </w:rPr>
              <w:t xml:space="preserve"> el </w:t>
            </w:r>
            <w:r w:rsidRPr="003B2BAC">
              <w:rPr>
                <w:color w:val="767171"/>
              </w:rPr>
              <w:t>Limón-Vengan A Ver, Municipio Jimaní, Provincia Independencia</w:t>
            </w:r>
          </w:p>
        </w:tc>
        <w:tc>
          <w:tcPr>
            <w:tcW w:w="2186" w:type="dxa"/>
            <w:vAlign w:val="center"/>
          </w:tcPr>
          <w:p w14:paraId="7D83C6B0" w14:textId="77777777" w:rsidR="00E27179" w:rsidRPr="003B2BAC" w:rsidRDefault="00E27179" w:rsidP="00E27179">
            <w:pPr>
              <w:pStyle w:val="Textoindependiente"/>
              <w:spacing w:line="360" w:lineRule="auto"/>
              <w:jc w:val="center"/>
              <w:rPr>
                <w:color w:val="767171"/>
              </w:rPr>
            </w:pPr>
            <w:r w:rsidRPr="003B2BAC">
              <w:rPr>
                <w:color w:val="767171"/>
              </w:rPr>
              <w:t>3,869,591.96</w:t>
            </w:r>
          </w:p>
        </w:tc>
      </w:tr>
      <w:tr w:rsidR="00E27179" w:rsidRPr="003B2BAC" w14:paraId="47E835C1" w14:textId="77777777" w:rsidTr="00E27179">
        <w:trPr>
          <w:cantSplit/>
        </w:trPr>
        <w:tc>
          <w:tcPr>
            <w:tcW w:w="996" w:type="dxa"/>
            <w:vAlign w:val="center"/>
          </w:tcPr>
          <w:p w14:paraId="5E254557"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16236</w:t>
            </w:r>
          </w:p>
        </w:tc>
        <w:tc>
          <w:tcPr>
            <w:tcW w:w="5380" w:type="dxa"/>
          </w:tcPr>
          <w:p w14:paraId="56E20D8B"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en el </w:t>
            </w:r>
            <w:r w:rsidRPr="003B2BAC">
              <w:rPr>
                <w:color w:val="767171"/>
              </w:rPr>
              <w:t>Puente Sobre</w:t>
            </w:r>
            <w:r>
              <w:rPr>
                <w:color w:val="767171"/>
              </w:rPr>
              <w:t xml:space="preserve"> el Río </w:t>
            </w:r>
            <w:r w:rsidRPr="003B2BAC">
              <w:rPr>
                <w:color w:val="767171"/>
              </w:rPr>
              <w:t xml:space="preserve">Juana </w:t>
            </w:r>
            <w:proofErr w:type="spellStart"/>
            <w:r w:rsidRPr="003B2BAC">
              <w:rPr>
                <w:color w:val="767171"/>
              </w:rPr>
              <w:t>Nuñez</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Carretera Salcedo - Monte Llano, Municipio Salcedo, Provincia Hermanas Mirabal</w:t>
            </w:r>
          </w:p>
        </w:tc>
        <w:tc>
          <w:tcPr>
            <w:tcW w:w="2186" w:type="dxa"/>
            <w:vAlign w:val="center"/>
          </w:tcPr>
          <w:p w14:paraId="392E7FC3" w14:textId="77777777" w:rsidR="00E27179" w:rsidRPr="003B2BAC" w:rsidRDefault="00E27179" w:rsidP="00E27179">
            <w:pPr>
              <w:pStyle w:val="Textoindependiente"/>
              <w:spacing w:line="360" w:lineRule="auto"/>
              <w:jc w:val="center"/>
              <w:rPr>
                <w:color w:val="767171"/>
              </w:rPr>
            </w:pPr>
            <w:r w:rsidRPr="003B2BAC">
              <w:rPr>
                <w:color w:val="767171"/>
              </w:rPr>
              <w:t>6,943,749.93</w:t>
            </w:r>
          </w:p>
        </w:tc>
      </w:tr>
      <w:tr w:rsidR="00E27179" w:rsidRPr="003B2BAC" w14:paraId="25E1FB20" w14:textId="77777777" w:rsidTr="00E27179">
        <w:trPr>
          <w:cantSplit/>
        </w:trPr>
        <w:tc>
          <w:tcPr>
            <w:tcW w:w="996" w:type="dxa"/>
            <w:vAlign w:val="center"/>
          </w:tcPr>
          <w:p w14:paraId="326305C1" w14:textId="77777777" w:rsidR="00E27179" w:rsidRPr="003B2BAC" w:rsidRDefault="00E27179" w:rsidP="00E27179">
            <w:pPr>
              <w:pStyle w:val="Textoindependiente"/>
              <w:spacing w:line="360" w:lineRule="auto"/>
              <w:jc w:val="center"/>
              <w:rPr>
                <w:color w:val="767171"/>
              </w:rPr>
            </w:pPr>
            <w:r w:rsidRPr="003B2BAC">
              <w:rPr>
                <w:color w:val="767171"/>
              </w:rPr>
              <w:t>16237</w:t>
            </w:r>
          </w:p>
        </w:tc>
        <w:tc>
          <w:tcPr>
            <w:tcW w:w="5380" w:type="dxa"/>
          </w:tcPr>
          <w:p w14:paraId="1BE09262" w14:textId="77777777" w:rsidR="00E27179" w:rsidRPr="003B2BAC" w:rsidRDefault="00E27179" w:rsidP="00E27179">
            <w:pPr>
              <w:pStyle w:val="Textoindependiente"/>
              <w:spacing w:line="276" w:lineRule="auto"/>
              <w:jc w:val="both"/>
              <w:rPr>
                <w:color w:val="767171"/>
              </w:rPr>
            </w:pPr>
            <w:r w:rsidRPr="003B2BAC">
              <w:rPr>
                <w:color w:val="767171"/>
              </w:rPr>
              <w:t>Construcción Muros</w:t>
            </w:r>
            <w:r>
              <w:rPr>
                <w:color w:val="767171"/>
              </w:rPr>
              <w:t xml:space="preserve"> de </w:t>
            </w:r>
            <w:r w:rsidRPr="003B2BAC">
              <w:rPr>
                <w:color w:val="767171"/>
              </w:rPr>
              <w:t>Gaviones</w:t>
            </w:r>
            <w:r>
              <w:rPr>
                <w:color w:val="767171"/>
              </w:rPr>
              <w:t xml:space="preserve"> en el </w:t>
            </w:r>
            <w:r w:rsidRPr="003B2BAC">
              <w:rPr>
                <w:color w:val="767171"/>
              </w:rPr>
              <w:t>Puente Sobre</w:t>
            </w:r>
            <w:r>
              <w:rPr>
                <w:color w:val="767171"/>
              </w:rPr>
              <w:t xml:space="preserve"> el Río </w:t>
            </w:r>
            <w:proofErr w:type="spellStart"/>
            <w:r w:rsidRPr="003B2BAC">
              <w:rPr>
                <w:color w:val="767171"/>
              </w:rPr>
              <w:t>Cenovi</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Municipio Villa Tapia, Provincia Hermanas Mirabal</w:t>
            </w:r>
          </w:p>
        </w:tc>
        <w:tc>
          <w:tcPr>
            <w:tcW w:w="2186" w:type="dxa"/>
            <w:vAlign w:val="center"/>
          </w:tcPr>
          <w:p w14:paraId="115C8834" w14:textId="77777777" w:rsidR="00E27179" w:rsidRPr="003B2BAC" w:rsidRDefault="00E27179" w:rsidP="00E27179">
            <w:pPr>
              <w:pStyle w:val="Textoindependiente"/>
              <w:spacing w:line="360" w:lineRule="auto"/>
              <w:jc w:val="center"/>
              <w:rPr>
                <w:color w:val="767171"/>
              </w:rPr>
            </w:pPr>
            <w:r w:rsidRPr="003B2BAC">
              <w:rPr>
                <w:color w:val="767171"/>
              </w:rPr>
              <w:t>8,627,921.59</w:t>
            </w:r>
          </w:p>
        </w:tc>
      </w:tr>
      <w:tr w:rsidR="00E27179" w:rsidRPr="003B2BAC" w14:paraId="683A3CA6" w14:textId="77777777" w:rsidTr="00E27179">
        <w:trPr>
          <w:cantSplit/>
        </w:trPr>
        <w:tc>
          <w:tcPr>
            <w:tcW w:w="996" w:type="dxa"/>
            <w:vAlign w:val="center"/>
          </w:tcPr>
          <w:p w14:paraId="696BB1FF" w14:textId="77777777" w:rsidR="00E27179" w:rsidRPr="003B2BAC" w:rsidRDefault="00E27179" w:rsidP="00E27179">
            <w:pPr>
              <w:pStyle w:val="Textoindependiente"/>
              <w:spacing w:line="360" w:lineRule="auto"/>
              <w:jc w:val="center"/>
              <w:rPr>
                <w:color w:val="767171"/>
              </w:rPr>
            </w:pPr>
            <w:r w:rsidRPr="003B2BAC">
              <w:rPr>
                <w:color w:val="767171"/>
              </w:rPr>
              <w:t>16238</w:t>
            </w:r>
          </w:p>
        </w:tc>
        <w:tc>
          <w:tcPr>
            <w:tcW w:w="5380" w:type="dxa"/>
          </w:tcPr>
          <w:p w14:paraId="63986664"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en el </w:t>
            </w:r>
            <w:r w:rsidRPr="003B2BAC">
              <w:rPr>
                <w:color w:val="767171"/>
              </w:rPr>
              <w:t>Puente Sobre</w:t>
            </w:r>
            <w:r>
              <w:rPr>
                <w:color w:val="767171"/>
              </w:rPr>
              <w:t xml:space="preserve"> el Río </w:t>
            </w:r>
            <w:r w:rsidRPr="003B2BAC">
              <w:rPr>
                <w:color w:val="767171"/>
              </w:rPr>
              <w:t>Boba Afectado</w:t>
            </w:r>
            <w:r>
              <w:rPr>
                <w:color w:val="767171"/>
              </w:rPr>
              <w:t xml:space="preserve"> por la </w:t>
            </w:r>
            <w:r w:rsidRPr="003B2BAC">
              <w:rPr>
                <w:color w:val="767171"/>
              </w:rPr>
              <w:t>Vaguada</w:t>
            </w:r>
            <w:r>
              <w:rPr>
                <w:color w:val="767171"/>
              </w:rPr>
              <w:t xml:space="preserve"> de </w:t>
            </w:r>
            <w:r w:rsidRPr="003B2BAC">
              <w:rPr>
                <w:color w:val="767171"/>
              </w:rPr>
              <w:t>Abril 2022, Carretera Salcedo, Municipio Salcedo, Provincia Hermanas Mirabal</w:t>
            </w:r>
          </w:p>
        </w:tc>
        <w:tc>
          <w:tcPr>
            <w:tcW w:w="2186" w:type="dxa"/>
            <w:vAlign w:val="center"/>
          </w:tcPr>
          <w:p w14:paraId="689CF39A" w14:textId="77777777" w:rsidR="00E27179" w:rsidRPr="003B2BAC" w:rsidRDefault="00E27179" w:rsidP="00E27179">
            <w:pPr>
              <w:pStyle w:val="Textoindependiente"/>
              <w:spacing w:line="360" w:lineRule="auto"/>
              <w:jc w:val="center"/>
              <w:rPr>
                <w:color w:val="767171"/>
              </w:rPr>
            </w:pPr>
            <w:r w:rsidRPr="003B2BAC">
              <w:rPr>
                <w:color w:val="767171"/>
              </w:rPr>
              <w:t>9,223,415.49</w:t>
            </w:r>
          </w:p>
        </w:tc>
      </w:tr>
      <w:tr w:rsidR="00E27179" w:rsidRPr="003B2BAC" w14:paraId="30AE9B8B" w14:textId="77777777" w:rsidTr="00E27179">
        <w:trPr>
          <w:cantSplit/>
        </w:trPr>
        <w:tc>
          <w:tcPr>
            <w:tcW w:w="996" w:type="dxa"/>
            <w:vAlign w:val="center"/>
          </w:tcPr>
          <w:p w14:paraId="1D35A71D" w14:textId="77777777" w:rsidR="00E27179" w:rsidRPr="003B2BAC" w:rsidRDefault="00E27179" w:rsidP="00E27179">
            <w:pPr>
              <w:pStyle w:val="Textoindependiente"/>
              <w:spacing w:line="360" w:lineRule="auto"/>
              <w:jc w:val="center"/>
              <w:rPr>
                <w:color w:val="767171"/>
              </w:rPr>
            </w:pPr>
            <w:r w:rsidRPr="003B2BAC">
              <w:rPr>
                <w:color w:val="767171"/>
              </w:rPr>
              <w:t>16239</w:t>
            </w:r>
          </w:p>
        </w:tc>
        <w:tc>
          <w:tcPr>
            <w:tcW w:w="5380" w:type="dxa"/>
          </w:tcPr>
          <w:p w14:paraId="2E58D236"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en el </w:t>
            </w:r>
            <w:r w:rsidRPr="003B2BAC">
              <w:rPr>
                <w:color w:val="767171"/>
              </w:rPr>
              <w:t>Puente</w:t>
            </w:r>
            <w:r>
              <w:rPr>
                <w:color w:val="767171"/>
              </w:rPr>
              <w:t xml:space="preserve"> en la </w:t>
            </w:r>
            <w:r w:rsidRPr="003B2BAC">
              <w:rPr>
                <w:color w:val="767171"/>
              </w:rPr>
              <w:t xml:space="preserve">Carretera </w:t>
            </w:r>
            <w:proofErr w:type="spellStart"/>
            <w:r w:rsidRPr="003B2BAC">
              <w:rPr>
                <w:color w:val="767171"/>
              </w:rPr>
              <w:t>Jarabacoa</w:t>
            </w:r>
            <w:proofErr w:type="spellEnd"/>
            <w:r w:rsidRPr="003B2BAC">
              <w:rPr>
                <w:color w:val="767171"/>
              </w:rPr>
              <w:t>-</w:t>
            </w:r>
            <w:proofErr w:type="spellStart"/>
            <w:r w:rsidRPr="003B2BAC">
              <w:rPr>
                <w:color w:val="767171"/>
              </w:rPr>
              <w:t>Manabao</w:t>
            </w:r>
            <w:proofErr w:type="spellEnd"/>
            <w:r w:rsidRPr="003B2BAC">
              <w:rPr>
                <w:color w:val="767171"/>
              </w:rPr>
              <w:t xml:space="preserve">-La </w:t>
            </w:r>
            <w:proofErr w:type="spellStart"/>
            <w:r w:rsidRPr="003B2BAC">
              <w:rPr>
                <w:color w:val="767171"/>
              </w:rPr>
              <w:t>Cienaga</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Municipio </w:t>
            </w:r>
            <w:proofErr w:type="spellStart"/>
            <w:r w:rsidRPr="003B2BAC">
              <w:rPr>
                <w:color w:val="767171"/>
              </w:rPr>
              <w:t>Jarabacoa</w:t>
            </w:r>
            <w:proofErr w:type="spellEnd"/>
            <w:r w:rsidRPr="003B2BAC">
              <w:rPr>
                <w:color w:val="767171"/>
              </w:rPr>
              <w:t>, Provincia</w:t>
            </w:r>
            <w:r>
              <w:rPr>
                <w:color w:val="767171"/>
              </w:rPr>
              <w:t xml:space="preserve"> La Vega</w:t>
            </w:r>
          </w:p>
        </w:tc>
        <w:tc>
          <w:tcPr>
            <w:tcW w:w="2186" w:type="dxa"/>
            <w:vAlign w:val="center"/>
          </w:tcPr>
          <w:p w14:paraId="208530D2" w14:textId="77777777" w:rsidR="00E27179" w:rsidRPr="003B2BAC" w:rsidRDefault="00E27179" w:rsidP="00E27179">
            <w:pPr>
              <w:pStyle w:val="Textoindependiente"/>
              <w:spacing w:line="360" w:lineRule="auto"/>
              <w:jc w:val="center"/>
              <w:rPr>
                <w:color w:val="767171"/>
              </w:rPr>
            </w:pPr>
            <w:r w:rsidRPr="003B2BAC">
              <w:rPr>
                <w:color w:val="767171"/>
              </w:rPr>
              <w:t>9,332,791.48</w:t>
            </w:r>
          </w:p>
        </w:tc>
      </w:tr>
      <w:tr w:rsidR="00E27179" w:rsidRPr="003B2BAC" w14:paraId="462ACF9B" w14:textId="77777777" w:rsidTr="00E27179">
        <w:trPr>
          <w:cantSplit/>
        </w:trPr>
        <w:tc>
          <w:tcPr>
            <w:tcW w:w="996" w:type="dxa"/>
            <w:vAlign w:val="center"/>
          </w:tcPr>
          <w:p w14:paraId="3591E044" w14:textId="77777777" w:rsidR="00E27179" w:rsidRPr="003B2BAC" w:rsidRDefault="00E27179" w:rsidP="00E27179">
            <w:pPr>
              <w:pStyle w:val="Textoindependiente"/>
              <w:spacing w:line="360" w:lineRule="auto"/>
              <w:jc w:val="center"/>
              <w:rPr>
                <w:color w:val="767171"/>
              </w:rPr>
            </w:pPr>
            <w:r w:rsidRPr="003B2BAC">
              <w:rPr>
                <w:color w:val="767171"/>
              </w:rPr>
              <w:t>16240</w:t>
            </w:r>
          </w:p>
        </w:tc>
        <w:tc>
          <w:tcPr>
            <w:tcW w:w="5380" w:type="dxa"/>
          </w:tcPr>
          <w:p w14:paraId="38555018"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Muro</w:t>
            </w:r>
            <w:r>
              <w:rPr>
                <w:color w:val="767171"/>
              </w:rPr>
              <w:t xml:space="preserve"> de </w:t>
            </w:r>
            <w:r w:rsidRPr="003B2BAC">
              <w:rPr>
                <w:color w:val="767171"/>
              </w:rPr>
              <w:t>Gaviones</w:t>
            </w:r>
            <w:r>
              <w:rPr>
                <w:color w:val="767171"/>
              </w:rPr>
              <w:t xml:space="preserve"> en el </w:t>
            </w:r>
            <w:r w:rsidRPr="003B2BAC">
              <w:rPr>
                <w:color w:val="767171"/>
              </w:rPr>
              <w:t>Puente Sobre</w:t>
            </w:r>
            <w:r>
              <w:rPr>
                <w:color w:val="767171"/>
              </w:rPr>
              <w:t xml:space="preserve"> el Río </w:t>
            </w:r>
            <w:r w:rsidRPr="003B2BAC">
              <w:rPr>
                <w:color w:val="767171"/>
              </w:rPr>
              <w:t>Verde Afectado</w:t>
            </w:r>
            <w:r>
              <w:rPr>
                <w:color w:val="767171"/>
              </w:rPr>
              <w:t xml:space="preserve"> por la </w:t>
            </w:r>
            <w:r w:rsidRPr="003B2BAC">
              <w:rPr>
                <w:color w:val="767171"/>
              </w:rPr>
              <w:t>Vaguada</w:t>
            </w:r>
            <w:r>
              <w:rPr>
                <w:color w:val="767171"/>
              </w:rPr>
              <w:t xml:space="preserve"> de </w:t>
            </w:r>
            <w:r w:rsidRPr="003B2BAC">
              <w:rPr>
                <w:color w:val="767171"/>
              </w:rPr>
              <w:t>Abril 2022, Municipio Concepción</w:t>
            </w:r>
            <w:r>
              <w:rPr>
                <w:color w:val="767171"/>
              </w:rPr>
              <w:t xml:space="preserve"> de La Vega</w:t>
            </w:r>
            <w:r w:rsidRPr="003B2BAC">
              <w:rPr>
                <w:color w:val="767171"/>
              </w:rPr>
              <w:t>, Provincia</w:t>
            </w:r>
            <w:r>
              <w:rPr>
                <w:color w:val="767171"/>
              </w:rPr>
              <w:t xml:space="preserve"> La Vega</w:t>
            </w:r>
          </w:p>
        </w:tc>
        <w:tc>
          <w:tcPr>
            <w:tcW w:w="2186" w:type="dxa"/>
            <w:vAlign w:val="center"/>
          </w:tcPr>
          <w:p w14:paraId="3BEE75D2" w14:textId="77777777" w:rsidR="00E27179" w:rsidRPr="003B2BAC" w:rsidRDefault="00E27179" w:rsidP="00E27179">
            <w:pPr>
              <w:pStyle w:val="Textoindependiente"/>
              <w:spacing w:line="360" w:lineRule="auto"/>
              <w:jc w:val="center"/>
              <w:rPr>
                <w:color w:val="767171"/>
              </w:rPr>
            </w:pPr>
            <w:r w:rsidRPr="003B2BAC">
              <w:rPr>
                <w:color w:val="767171"/>
              </w:rPr>
              <w:t>6,305,734.29</w:t>
            </w:r>
          </w:p>
        </w:tc>
      </w:tr>
      <w:tr w:rsidR="00E27179" w:rsidRPr="003B2BAC" w14:paraId="795B291C" w14:textId="77777777" w:rsidTr="00E27179">
        <w:trPr>
          <w:cantSplit/>
        </w:trPr>
        <w:tc>
          <w:tcPr>
            <w:tcW w:w="996" w:type="dxa"/>
            <w:vAlign w:val="center"/>
          </w:tcPr>
          <w:p w14:paraId="736B50BC" w14:textId="77777777" w:rsidR="00E27179" w:rsidRPr="003B2BAC" w:rsidRDefault="00E27179" w:rsidP="00E27179">
            <w:pPr>
              <w:pStyle w:val="Textoindependiente"/>
              <w:spacing w:line="360" w:lineRule="auto"/>
              <w:jc w:val="center"/>
              <w:rPr>
                <w:color w:val="767171"/>
              </w:rPr>
            </w:pPr>
            <w:r w:rsidRPr="003B2BAC">
              <w:rPr>
                <w:color w:val="767171"/>
              </w:rPr>
              <w:t>16241</w:t>
            </w:r>
          </w:p>
        </w:tc>
        <w:tc>
          <w:tcPr>
            <w:tcW w:w="5380" w:type="dxa"/>
          </w:tcPr>
          <w:p w14:paraId="77053DEB"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Bebedero Sobre Río Bajo Yuna Afectado</w:t>
            </w:r>
            <w:r>
              <w:rPr>
                <w:color w:val="767171"/>
              </w:rPr>
              <w:t xml:space="preserve"> por la </w:t>
            </w:r>
            <w:r w:rsidRPr="003B2BAC">
              <w:rPr>
                <w:color w:val="767171"/>
              </w:rPr>
              <w:t>Vaguada</w:t>
            </w:r>
            <w:r>
              <w:rPr>
                <w:color w:val="767171"/>
              </w:rPr>
              <w:t xml:space="preserve"> de </w:t>
            </w:r>
            <w:r w:rsidRPr="003B2BAC">
              <w:rPr>
                <w:color w:val="767171"/>
              </w:rPr>
              <w:t>Abril 2022, Municipio Arenoso, Provincia Duarte</w:t>
            </w:r>
          </w:p>
        </w:tc>
        <w:tc>
          <w:tcPr>
            <w:tcW w:w="2186" w:type="dxa"/>
            <w:vAlign w:val="center"/>
          </w:tcPr>
          <w:p w14:paraId="1F2569DE" w14:textId="77777777" w:rsidR="00E27179" w:rsidRPr="003B2BAC" w:rsidRDefault="00E27179" w:rsidP="00E27179">
            <w:pPr>
              <w:pStyle w:val="Textoindependiente"/>
              <w:spacing w:line="360" w:lineRule="auto"/>
              <w:jc w:val="center"/>
              <w:rPr>
                <w:color w:val="767171"/>
              </w:rPr>
            </w:pPr>
            <w:r w:rsidRPr="003B2BAC">
              <w:rPr>
                <w:color w:val="767171"/>
              </w:rPr>
              <w:t>7,715,649.08</w:t>
            </w:r>
          </w:p>
        </w:tc>
      </w:tr>
      <w:tr w:rsidR="00E27179" w:rsidRPr="003B2BAC" w14:paraId="118264A6" w14:textId="77777777" w:rsidTr="00E27179">
        <w:trPr>
          <w:cantSplit/>
        </w:trPr>
        <w:tc>
          <w:tcPr>
            <w:tcW w:w="996" w:type="dxa"/>
            <w:vAlign w:val="center"/>
          </w:tcPr>
          <w:p w14:paraId="3945119B" w14:textId="77777777" w:rsidR="00E27179" w:rsidRPr="003B2BAC" w:rsidRDefault="00E27179" w:rsidP="00E27179">
            <w:pPr>
              <w:pStyle w:val="Textoindependiente"/>
              <w:spacing w:line="360" w:lineRule="auto"/>
              <w:jc w:val="center"/>
              <w:rPr>
                <w:color w:val="767171"/>
              </w:rPr>
            </w:pPr>
            <w:r w:rsidRPr="003B2BAC">
              <w:rPr>
                <w:color w:val="767171"/>
              </w:rPr>
              <w:t>16242</w:t>
            </w:r>
          </w:p>
        </w:tc>
        <w:tc>
          <w:tcPr>
            <w:tcW w:w="5380" w:type="dxa"/>
          </w:tcPr>
          <w:p w14:paraId="29C139A8" w14:textId="77777777" w:rsidR="00E27179" w:rsidRPr="003B2BAC" w:rsidRDefault="00E27179" w:rsidP="00E27179">
            <w:pPr>
              <w:pStyle w:val="Textoindependiente"/>
              <w:spacing w:line="276" w:lineRule="auto"/>
              <w:jc w:val="both"/>
              <w:rPr>
                <w:color w:val="767171"/>
              </w:rPr>
            </w:pPr>
            <w:r w:rsidRPr="003B2BAC">
              <w:rPr>
                <w:color w:val="767171"/>
              </w:rPr>
              <w:t>Construcción Puente Badén</w:t>
            </w:r>
            <w:r>
              <w:rPr>
                <w:color w:val="767171"/>
              </w:rPr>
              <w:t xml:space="preserve"> en el </w:t>
            </w:r>
            <w:r w:rsidRPr="003B2BAC">
              <w:rPr>
                <w:color w:val="767171"/>
              </w:rPr>
              <w:t>Sector Los Ciruelos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Municipio Villa </w:t>
            </w:r>
            <w:proofErr w:type="spellStart"/>
            <w:r w:rsidRPr="003B2BAC">
              <w:rPr>
                <w:color w:val="767171"/>
              </w:rPr>
              <w:t>Montellano</w:t>
            </w:r>
            <w:proofErr w:type="spellEnd"/>
            <w:r w:rsidRPr="003B2BAC">
              <w:rPr>
                <w:color w:val="767171"/>
              </w:rPr>
              <w:t>, Provincia Puerto Plata</w:t>
            </w:r>
          </w:p>
        </w:tc>
        <w:tc>
          <w:tcPr>
            <w:tcW w:w="2186" w:type="dxa"/>
            <w:vAlign w:val="center"/>
          </w:tcPr>
          <w:p w14:paraId="74CDAD68" w14:textId="77777777" w:rsidR="00E27179" w:rsidRPr="003B2BAC" w:rsidRDefault="00E27179" w:rsidP="00E27179">
            <w:pPr>
              <w:pStyle w:val="Textoindependiente"/>
              <w:spacing w:line="360" w:lineRule="auto"/>
              <w:jc w:val="center"/>
              <w:rPr>
                <w:color w:val="767171"/>
              </w:rPr>
            </w:pPr>
            <w:r w:rsidRPr="003B2BAC">
              <w:rPr>
                <w:color w:val="767171"/>
              </w:rPr>
              <w:t>11,123,642.28</w:t>
            </w:r>
          </w:p>
        </w:tc>
      </w:tr>
      <w:tr w:rsidR="00E27179" w:rsidRPr="003B2BAC" w14:paraId="549085B6" w14:textId="77777777" w:rsidTr="00E27179">
        <w:trPr>
          <w:cantSplit/>
        </w:trPr>
        <w:tc>
          <w:tcPr>
            <w:tcW w:w="996" w:type="dxa"/>
            <w:vAlign w:val="center"/>
          </w:tcPr>
          <w:p w14:paraId="525BDD24" w14:textId="77777777" w:rsidR="00E27179" w:rsidRPr="003B2BAC" w:rsidRDefault="00E27179" w:rsidP="00E27179">
            <w:pPr>
              <w:pStyle w:val="Textoindependiente"/>
              <w:spacing w:line="360" w:lineRule="auto"/>
              <w:jc w:val="center"/>
              <w:rPr>
                <w:color w:val="767171"/>
              </w:rPr>
            </w:pPr>
            <w:r w:rsidRPr="003B2BAC">
              <w:rPr>
                <w:color w:val="767171"/>
              </w:rPr>
              <w:t>16243</w:t>
            </w:r>
          </w:p>
        </w:tc>
        <w:tc>
          <w:tcPr>
            <w:tcW w:w="5380" w:type="dxa"/>
          </w:tcPr>
          <w:p w14:paraId="293F87B2"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la </w:t>
            </w:r>
            <w:r w:rsidRPr="003B2BAC">
              <w:rPr>
                <w:color w:val="767171"/>
              </w:rPr>
              <w:t>China Afectado</w:t>
            </w:r>
            <w:r>
              <w:rPr>
                <w:color w:val="767171"/>
              </w:rPr>
              <w:t xml:space="preserve"> por la </w:t>
            </w:r>
            <w:r w:rsidRPr="003B2BAC">
              <w:rPr>
                <w:color w:val="767171"/>
              </w:rPr>
              <w:t>Vaguada</w:t>
            </w:r>
            <w:r>
              <w:rPr>
                <w:color w:val="767171"/>
              </w:rPr>
              <w:t xml:space="preserve"> de </w:t>
            </w:r>
            <w:r w:rsidRPr="003B2BAC">
              <w:rPr>
                <w:color w:val="767171"/>
              </w:rPr>
              <w:t>Abril 2022, Municipio Altamira, Provincia Puerto Plata.</w:t>
            </w:r>
          </w:p>
        </w:tc>
        <w:tc>
          <w:tcPr>
            <w:tcW w:w="2186" w:type="dxa"/>
            <w:vAlign w:val="center"/>
          </w:tcPr>
          <w:p w14:paraId="0545746F" w14:textId="77777777" w:rsidR="00E27179" w:rsidRPr="003B2BAC" w:rsidRDefault="00E27179" w:rsidP="00E27179">
            <w:pPr>
              <w:pStyle w:val="Textoindependiente"/>
              <w:spacing w:line="360" w:lineRule="auto"/>
              <w:jc w:val="center"/>
              <w:rPr>
                <w:color w:val="767171"/>
              </w:rPr>
            </w:pPr>
            <w:r w:rsidRPr="003B2BAC">
              <w:rPr>
                <w:color w:val="767171"/>
              </w:rPr>
              <w:t>857,149.89</w:t>
            </w:r>
          </w:p>
        </w:tc>
      </w:tr>
      <w:tr w:rsidR="00E27179" w:rsidRPr="003B2BAC" w14:paraId="414EFDBB" w14:textId="77777777" w:rsidTr="00E27179">
        <w:trPr>
          <w:cantSplit/>
        </w:trPr>
        <w:tc>
          <w:tcPr>
            <w:tcW w:w="996" w:type="dxa"/>
            <w:vAlign w:val="center"/>
          </w:tcPr>
          <w:p w14:paraId="47668A95" w14:textId="77777777" w:rsidR="00E27179" w:rsidRPr="003B2BAC" w:rsidRDefault="00E27179" w:rsidP="00E27179">
            <w:pPr>
              <w:pStyle w:val="Textoindependiente"/>
              <w:spacing w:line="360" w:lineRule="auto"/>
              <w:jc w:val="center"/>
              <w:rPr>
                <w:color w:val="767171"/>
              </w:rPr>
            </w:pPr>
            <w:r w:rsidRPr="003B2BAC">
              <w:rPr>
                <w:color w:val="767171"/>
              </w:rPr>
              <w:t>16244</w:t>
            </w:r>
          </w:p>
        </w:tc>
        <w:tc>
          <w:tcPr>
            <w:tcW w:w="5380" w:type="dxa"/>
          </w:tcPr>
          <w:p w14:paraId="43DF4C72"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proofErr w:type="spellStart"/>
            <w:r w:rsidRPr="003B2BAC">
              <w:rPr>
                <w:color w:val="767171"/>
              </w:rPr>
              <w:t>Payabo</w:t>
            </w:r>
            <w:proofErr w:type="spellEnd"/>
            <w:r w:rsidRPr="003B2BAC">
              <w:rPr>
                <w:color w:val="767171"/>
              </w:rPr>
              <w:t xml:space="preserve">, Camino Vecinal Las </w:t>
            </w:r>
            <w:proofErr w:type="spellStart"/>
            <w:r w:rsidRPr="003B2BAC">
              <w:rPr>
                <w:color w:val="767171"/>
              </w:rPr>
              <w:t>Servas</w:t>
            </w:r>
            <w:proofErr w:type="spellEnd"/>
            <w:r w:rsidRPr="003B2BAC">
              <w:rPr>
                <w:color w:val="767171"/>
              </w:rPr>
              <w:t>-Los Contreras Afectado</w:t>
            </w:r>
            <w:r>
              <w:rPr>
                <w:color w:val="767171"/>
              </w:rPr>
              <w:t xml:space="preserve"> por la </w:t>
            </w:r>
            <w:r w:rsidRPr="003B2BAC">
              <w:rPr>
                <w:color w:val="767171"/>
              </w:rPr>
              <w:t>Vaguada</w:t>
            </w:r>
            <w:r>
              <w:rPr>
                <w:color w:val="767171"/>
              </w:rPr>
              <w:t xml:space="preserve"> de </w:t>
            </w:r>
            <w:r w:rsidRPr="003B2BAC">
              <w:rPr>
                <w:color w:val="767171"/>
              </w:rPr>
              <w:t>Abril 2022, Municipio Villa Riva, Provincia Duarte</w:t>
            </w:r>
          </w:p>
        </w:tc>
        <w:tc>
          <w:tcPr>
            <w:tcW w:w="2186" w:type="dxa"/>
            <w:vAlign w:val="center"/>
          </w:tcPr>
          <w:p w14:paraId="688494D7" w14:textId="77777777" w:rsidR="00E27179" w:rsidRPr="003B2BAC" w:rsidRDefault="00E27179" w:rsidP="00E27179">
            <w:pPr>
              <w:pStyle w:val="Textoindependiente"/>
              <w:spacing w:line="360" w:lineRule="auto"/>
              <w:jc w:val="center"/>
              <w:rPr>
                <w:color w:val="767171"/>
              </w:rPr>
            </w:pPr>
            <w:r w:rsidRPr="003B2BAC">
              <w:rPr>
                <w:color w:val="767171"/>
              </w:rPr>
              <w:t>8,234,119.13</w:t>
            </w:r>
          </w:p>
        </w:tc>
      </w:tr>
      <w:tr w:rsidR="00E27179" w:rsidRPr="003B2BAC" w14:paraId="50A41034" w14:textId="77777777" w:rsidTr="00E27179">
        <w:trPr>
          <w:cantSplit/>
        </w:trPr>
        <w:tc>
          <w:tcPr>
            <w:tcW w:w="996" w:type="dxa"/>
            <w:vAlign w:val="center"/>
          </w:tcPr>
          <w:p w14:paraId="0E68D1EB"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16245</w:t>
            </w:r>
          </w:p>
        </w:tc>
        <w:tc>
          <w:tcPr>
            <w:tcW w:w="5380" w:type="dxa"/>
          </w:tcPr>
          <w:p w14:paraId="6649D5D2"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r w:rsidRPr="003B2BAC">
              <w:rPr>
                <w:color w:val="767171"/>
              </w:rPr>
              <w:t>Arroyo Seco Afectado</w:t>
            </w:r>
            <w:r>
              <w:rPr>
                <w:color w:val="767171"/>
              </w:rPr>
              <w:t xml:space="preserve"> por la </w:t>
            </w:r>
            <w:r w:rsidRPr="003B2BAC">
              <w:rPr>
                <w:color w:val="767171"/>
              </w:rPr>
              <w:t>Vaguada</w:t>
            </w:r>
            <w:r>
              <w:rPr>
                <w:color w:val="767171"/>
              </w:rPr>
              <w:t xml:space="preserve"> de </w:t>
            </w:r>
            <w:r w:rsidRPr="003B2BAC">
              <w:rPr>
                <w:color w:val="767171"/>
              </w:rPr>
              <w:t>Abril 2022, Calle 9-Villa Campo, Municipio Tenares, Provincia Hermanas Mirabal</w:t>
            </w:r>
          </w:p>
        </w:tc>
        <w:tc>
          <w:tcPr>
            <w:tcW w:w="2186" w:type="dxa"/>
            <w:vAlign w:val="center"/>
          </w:tcPr>
          <w:p w14:paraId="399CD4FF" w14:textId="77777777" w:rsidR="00E27179" w:rsidRPr="003B2BAC" w:rsidRDefault="00E27179" w:rsidP="00E27179">
            <w:pPr>
              <w:pStyle w:val="Textoindependiente"/>
              <w:spacing w:line="360" w:lineRule="auto"/>
              <w:jc w:val="center"/>
              <w:rPr>
                <w:color w:val="767171"/>
              </w:rPr>
            </w:pPr>
            <w:r w:rsidRPr="003B2BAC">
              <w:rPr>
                <w:color w:val="767171"/>
              </w:rPr>
              <w:t>6,346,017.14</w:t>
            </w:r>
          </w:p>
        </w:tc>
      </w:tr>
      <w:tr w:rsidR="00E27179" w:rsidRPr="003B2BAC" w14:paraId="3CF62844" w14:textId="77777777" w:rsidTr="00E27179">
        <w:trPr>
          <w:cantSplit/>
        </w:trPr>
        <w:tc>
          <w:tcPr>
            <w:tcW w:w="996" w:type="dxa"/>
            <w:vAlign w:val="center"/>
          </w:tcPr>
          <w:p w14:paraId="410E855D" w14:textId="77777777" w:rsidR="00E27179" w:rsidRPr="003B2BAC" w:rsidRDefault="00E27179" w:rsidP="00E27179">
            <w:pPr>
              <w:pStyle w:val="Textoindependiente"/>
              <w:spacing w:line="360" w:lineRule="auto"/>
              <w:jc w:val="center"/>
              <w:rPr>
                <w:color w:val="767171"/>
              </w:rPr>
            </w:pPr>
            <w:r w:rsidRPr="003B2BAC">
              <w:rPr>
                <w:color w:val="767171"/>
              </w:rPr>
              <w:t>16246</w:t>
            </w:r>
          </w:p>
        </w:tc>
        <w:tc>
          <w:tcPr>
            <w:tcW w:w="5380" w:type="dxa"/>
          </w:tcPr>
          <w:p w14:paraId="651F1EE5" w14:textId="77777777" w:rsidR="00E27179" w:rsidRPr="003B2BAC" w:rsidRDefault="00E27179" w:rsidP="00E27179">
            <w:pPr>
              <w:pStyle w:val="Textoindependiente"/>
              <w:spacing w:line="276" w:lineRule="auto"/>
              <w:jc w:val="both"/>
              <w:rPr>
                <w:color w:val="767171"/>
              </w:rPr>
            </w:pPr>
            <w:r w:rsidRPr="003B2BAC">
              <w:rPr>
                <w:color w:val="767171"/>
              </w:rPr>
              <w:t>Reconstrucción Carretera Los Corazones-Los Barracos, Afectada</w:t>
            </w:r>
            <w:r>
              <w:rPr>
                <w:color w:val="767171"/>
              </w:rPr>
              <w:t xml:space="preserve"> por </w:t>
            </w:r>
            <w:r w:rsidRPr="003B2BAC">
              <w:rPr>
                <w:color w:val="767171"/>
              </w:rPr>
              <w:t>Vaguada</w:t>
            </w:r>
            <w:r>
              <w:rPr>
                <w:color w:val="767171"/>
              </w:rPr>
              <w:t xml:space="preserve"> de </w:t>
            </w:r>
            <w:r w:rsidRPr="003B2BAC">
              <w:rPr>
                <w:color w:val="767171"/>
              </w:rPr>
              <w:t>Abril 2022, Municipio Santa Cruz</w:t>
            </w:r>
            <w:r>
              <w:rPr>
                <w:color w:val="767171"/>
              </w:rPr>
              <w:t xml:space="preserve"> de el </w:t>
            </w:r>
            <w:r w:rsidRPr="003B2BAC">
              <w:rPr>
                <w:color w:val="767171"/>
              </w:rPr>
              <w:t>Seibo, Provincia</w:t>
            </w:r>
            <w:r>
              <w:rPr>
                <w:color w:val="767171"/>
              </w:rPr>
              <w:t xml:space="preserve"> el </w:t>
            </w:r>
            <w:r w:rsidRPr="003B2BAC">
              <w:rPr>
                <w:color w:val="767171"/>
              </w:rPr>
              <w:t>Seibo</w:t>
            </w:r>
          </w:p>
        </w:tc>
        <w:tc>
          <w:tcPr>
            <w:tcW w:w="2186" w:type="dxa"/>
            <w:vAlign w:val="center"/>
          </w:tcPr>
          <w:p w14:paraId="75F1166C" w14:textId="77777777" w:rsidR="00E27179" w:rsidRPr="003B2BAC" w:rsidRDefault="00E27179" w:rsidP="00E27179">
            <w:pPr>
              <w:pStyle w:val="Textoindependiente"/>
              <w:spacing w:line="360" w:lineRule="auto"/>
              <w:jc w:val="center"/>
              <w:rPr>
                <w:color w:val="767171"/>
              </w:rPr>
            </w:pPr>
            <w:r w:rsidRPr="003B2BAC">
              <w:rPr>
                <w:color w:val="767171"/>
              </w:rPr>
              <w:t>16,963,601.45</w:t>
            </w:r>
          </w:p>
        </w:tc>
      </w:tr>
      <w:tr w:rsidR="00E27179" w:rsidRPr="003B2BAC" w14:paraId="14D60B15" w14:textId="77777777" w:rsidTr="00E27179">
        <w:trPr>
          <w:cantSplit/>
        </w:trPr>
        <w:tc>
          <w:tcPr>
            <w:tcW w:w="996" w:type="dxa"/>
            <w:vAlign w:val="center"/>
          </w:tcPr>
          <w:p w14:paraId="4A739C6F" w14:textId="77777777" w:rsidR="00E27179" w:rsidRPr="003B2BAC" w:rsidRDefault="00E27179" w:rsidP="00E27179">
            <w:pPr>
              <w:pStyle w:val="Textoindependiente"/>
              <w:spacing w:line="360" w:lineRule="auto"/>
              <w:jc w:val="center"/>
              <w:rPr>
                <w:color w:val="767171"/>
              </w:rPr>
            </w:pPr>
            <w:r w:rsidRPr="003B2BAC">
              <w:rPr>
                <w:color w:val="767171"/>
              </w:rPr>
              <w:t>16247</w:t>
            </w:r>
          </w:p>
        </w:tc>
        <w:tc>
          <w:tcPr>
            <w:tcW w:w="5380" w:type="dxa"/>
          </w:tcPr>
          <w:p w14:paraId="50451F19"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de </w:t>
            </w:r>
            <w:r w:rsidRPr="003B2BAC">
              <w:rPr>
                <w:color w:val="767171"/>
              </w:rPr>
              <w:t xml:space="preserve">Hormigón </w:t>
            </w:r>
            <w:proofErr w:type="spellStart"/>
            <w:r w:rsidRPr="003B2BAC">
              <w:rPr>
                <w:color w:val="767171"/>
              </w:rPr>
              <w:t>Postensado</w:t>
            </w:r>
            <w:proofErr w:type="spellEnd"/>
            <w:r w:rsidRPr="003B2BAC">
              <w:rPr>
                <w:color w:val="767171"/>
              </w:rPr>
              <w:t xml:space="preserve"> Sobre Río Cuaba Afectado</w:t>
            </w:r>
            <w:r>
              <w:rPr>
                <w:color w:val="767171"/>
              </w:rPr>
              <w:t xml:space="preserve"> por la </w:t>
            </w:r>
            <w:r w:rsidRPr="003B2BAC">
              <w:rPr>
                <w:color w:val="767171"/>
              </w:rPr>
              <w:t>Vaguada</w:t>
            </w:r>
            <w:r>
              <w:rPr>
                <w:color w:val="767171"/>
              </w:rPr>
              <w:t xml:space="preserve"> de </w:t>
            </w:r>
            <w:r w:rsidRPr="003B2BAC">
              <w:rPr>
                <w:color w:val="767171"/>
              </w:rPr>
              <w:t>Abril 2022, Municipio San Francisco</w:t>
            </w:r>
            <w:r>
              <w:rPr>
                <w:color w:val="767171"/>
              </w:rPr>
              <w:t xml:space="preserve"> de </w:t>
            </w:r>
            <w:r w:rsidRPr="003B2BAC">
              <w:rPr>
                <w:color w:val="767171"/>
              </w:rPr>
              <w:t>Macorís, Provincia Duarte</w:t>
            </w:r>
          </w:p>
        </w:tc>
        <w:tc>
          <w:tcPr>
            <w:tcW w:w="2186" w:type="dxa"/>
            <w:vAlign w:val="center"/>
          </w:tcPr>
          <w:p w14:paraId="06C6D495" w14:textId="77777777" w:rsidR="00E27179" w:rsidRPr="003B2BAC" w:rsidRDefault="00E27179" w:rsidP="00E27179">
            <w:pPr>
              <w:pStyle w:val="Textoindependiente"/>
              <w:spacing w:line="360" w:lineRule="auto"/>
              <w:jc w:val="center"/>
              <w:rPr>
                <w:color w:val="767171"/>
              </w:rPr>
            </w:pPr>
            <w:r w:rsidRPr="003B2BAC">
              <w:rPr>
                <w:color w:val="767171"/>
              </w:rPr>
              <w:t>10,326,196.81</w:t>
            </w:r>
          </w:p>
        </w:tc>
      </w:tr>
      <w:tr w:rsidR="00E27179" w:rsidRPr="003B2BAC" w14:paraId="5C3F0166" w14:textId="77777777" w:rsidTr="00E27179">
        <w:trPr>
          <w:cantSplit/>
        </w:trPr>
        <w:tc>
          <w:tcPr>
            <w:tcW w:w="996" w:type="dxa"/>
            <w:vAlign w:val="center"/>
          </w:tcPr>
          <w:p w14:paraId="7273EBE2" w14:textId="77777777" w:rsidR="00E27179" w:rsidRPr="003B2BAC" w:rsidRDefault="00E27179" w:rsidP="00E27179">
            <w:pPr>
              <w:pStyle w:val="Textoindependiente"/>
              <w:spacing w:line="360" w:lineRule="auto"/>
              <w:jc w:val="center"/>
              <w:rPr>
                <w:color w:val="767171"/>
              </w:rPr>
            </w:pPr>
            <w:r w:rsidRPr="003B2BAC">
              <w:rPr>
                <w:color w:val="767171"/>
              </w:rPr>
              <w:t>16248</w:t>
            </w:r>
          </w:p>
        </w:tc>
        <w:tc>
          <w:tcPr>
            <w:tcW w:w="5380" w:type="dxa"/>
          </w:tcPr>
          <w:p w14:paraId="642D3356"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w:t>
            </w:r>
            <w:r>
              <w:rPr>
                <w:color w:val="767171"/>
              </w:rPr>
              <w:t xml:space="preserve"> de </w:t>
            </w:r>
            <w:r w:rsidRPr="003B2BAC">
              <w:rPr>
                <w:color w:val="767171"/>
              </w:rPr>
              <w:t>Cajón Sobre</w:t>
            </w:r>
            <w:r>
              <w:rPr>
                <w:color w:val="767171"/>
              </w:rPr>
              <w:t xml:space="preserve"> el </w:t>
            </w:r>
            <w:r w:rsidRPr="003B2BAC">
              <w:rPr>
                <w:color w:val="767171"/>
              </w:rPr>
              <w:t xml:space="preserve">Arroyo </w:t>
            </w:r>
            <w:proofErr w:type="spellStart"/>
            <w:r w:rsidRPr="003B2BAC">
              <w:rPr>
                <w:color w:val="767171"/>
              </w:rPr>
              <w:t>Zafran</w:t>
            </w:r>
            <w:proofErr w:type="spellEnd"/>
            <w:r>
              <w:rPr>
                <w:color w:val="767171"/>
              </w:rPr>
              <w:t xml:space="preserve"> en la </w:t>
            </w:r>
            <w:r w:rsidRPr="003B2BAC">
              <w:rPr>
                <w:color w:val="767171"/>
              </w:rPr>
              <w:t>Carretera</w:t>
            </w:r>
            <w:r>
              <w:rPr>
                <w:color w:val="767171"/>
              </w:rPr>
              <w:t xml:space="preserve"> Higüey </w:t>
            </w:r>
            <w:r w:rsidRPr="003B2BAC">
              <w:rPr>
                <w:color w:val="767171"/>
              </w:rPr>
              <w:t>-  Hato Mana Afectado</w:t>
            </w:r>
            <w:r>
              <w:rPr>
                <w:color w:val="767171"/>
              </w:rPr>
              <w:t xml:space="preserve"> por el </w:t>
            </w:r>
            <w:proofErr w:type="spellStart"/>
            <w:r w:rsidRPr="003B2BAC">
              <w:rPr>
                <w:color w:val="767171"/>
              </w:rPr>
              <w:t>Huracan</w:t>
            </w:r>
            <w:proofErr w:type="spellEnd"/>
            <w:r w:rsidRPr="003B2BAC">
              <w:rPr>
                <w:color w:val="767171"/>
              </w:rPr>
              <w:t xml:space="preserve"> Fiona, Municipio</w:t>
            </w:r>
            <w:r>
              <w:rPr>
                <w:color w:val="767171"/>
              </w:rPr>
              <w:t xml:space="preserve"> Higüey, </w:t>
            </w:r>
            <w:r w:rsidRPr="003B2BAC">
              <w:rPr>
                <w:color w:val="767171"/>
              </w:rPr>
              <w:t xml:space="preserve"> Provincia</w:t>
            </w:r>
            <w:r>
              <w:rPr>
                <w:color w:val="767171"/>
              </w:rPr>
              <w:t xml:space="preserve"> la </w:t>
            </w:r>
            <w:r w:rsidRPr="003B2BAC">
              <w:rPr>
                <w:color w:val="767171"/>
              </w:rPr>
              <w:t>Altagracia</w:t>
            </w:r>
          </w:p>
        </w:tc>
        <w:tc>
          <w:tcPr>
            <w:tcW w:w="2186" w:type="dxa"/>
            <w:vAlign w:val="center"/>
          </w:tcPr>
          <w:p w14:paraId="35175C5C" w14:textId="77777777" w:rsidR="00E27179" w:rsidRPr="003B2BAC" w:rsidRDefault="00E27179" w:rsidP="00E27179">
            <w:pPr>
              <w:pStyle w:val="Textoindependiente"/>
              <w:spacing w:line="360" w:lineRule="auto"/>
              <w:jc w:val="center"/>
              <w:rPr>
                <w:color w:val="767171"/>
              </w:rPr>
            </w:pPr>
            <w:r w:rsidRPr="003B2BAC">
              <w:rPr>
                <w:color w:val="767171"/>
              </w:rPr>
              <w:t>5,106,354.04</w:t>
            </w:r>
          </w:p>
        </w:tc>
      </w:tr>
      <w:tr w:rsidR="00E27179" w:rsidRPr="003B2BAC" w14:paraId="56981622" w14:textId="77777777" w:rsidTr="00E27179">
        <w:trPr>
          <w:cantSplit/>
        </w:trPr>
        <w:tc>
          <w:tcPr>
            <w:tcW w:w="996" w:type="dxa"/>
            <w:vAlign w:val="center"/>
          </w:tcPr>
          <w:p w14:paraId="782586EF" w14:textId="77777777" w:rsidR="00E27179" w:rsidRPr="003B2BAC" w:rsidRDefault="00E27179" w:rsidP="00E27179">
            <w:pPr>
              <w:pStyle w:val="Textoindependiente"/>
              <w:spacing w:line="360" w:lineRule="auto"/>
              <w:jc w:val="center"/>
              <w:rPr>
                <w:color w:val="767171"/>
              </w:rPr>
            </w:pPr>
            <w:r w:rsidRPr="003B2BAC">
              <w:rPr>
                <w:color w:val="767171"/>
              </w:rPr>
              <w:t>16249</w:t>
            </w:r>
          </w:p>
        </w:tc>
        <w:tc>
          <w:tcPr>
            <w:tcW w:w="5380" w:type="dxa"/>
          </w:tcPr>
          <w:p w14:paraId="52B679B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 Manga-Don Juan Afectado</w:t>
            </w:r>
            <w:r>
              <w:rPr>
                <w:color w:val="767171"/>
              </w:rPr>
              <w:t xml:space="preserve"> por el </w:t>
            </w:r>
            <w:r w:rsidRPr="003B2BAC">
              <w:rPr>
                <w:color w:val="767171"/>
              </w:rPr>
              <w:t>Huracán Fiona, Sector Don Juan, Municipio Monte Plata, Provincia Monte Plata</w:t>
            </w:r>
          </w:p>
        </w:tc>
        <w:tc>
          <w:tcPr>
            <w:tcW w:w="2186" w:type="dxa"/>
            <w:vAlign w:val="center"/>
          </w:tcPr>
          <w:p w14:paraId="3D67EA66" w14:textId="77777777" w:rsidR="00E27179" w:rsidRPr="003B2BAC" w:rsidRDefault="00E27179" w:rsidP="00E27179">
            <w:pPr>
              <w:pStyle w:val="Textoindependiente"/>
              <w:spacing w:line="360" w:lineRule="auto"/>
              <w:jc w:val="center"/>
              <w:rPr>
                <w:color w:val="767171"/>
              </w:rPr>
            </w:pPr>
            <w:r w:rsidRPr="003B2BAC">
              <w:rPr>
                <w:color w:val="767171"/>
              </w:rPr>
              <w:t>4,023,163.69</w:t>
            </w:r>
          </w:p>
        </w:tc>
      </w:tr>
      <w:tr w:rsidR="00E27179" w:rsidRPr="003B2BAC" w14:paraId="76BCD4F6" w14:textId="77777777" w:rsidTr="00E27179">
        <w:trPr>
          <w:cantSplit/>
        </w:trPr>
        <w:tc>
          <w:tcPr>
            <w:tcW w:w="996" w:type="dxa"/>
            <w:vAlign w:val="center"/>
          </w:tcPr>
          <w:p w14:paraId="2395F058" w14:textId="77777777" w:rsidR="00E27179" w:rsidRPr="003B2BAC" w:rsidRDefault="00E27179" w:rsidP="00E27179">
            <w:pPr>
              <w:pStyle w:val="Textoindependiente"/>
              <w:spacing w:line="360" w:lineRule="auto"/>
              <w:jc w:val="center"/>
              <w:rPr>
                <w:color w:val="767171"/>
              </w:rPr>
            </w:pPr>
            <w:r w:rsidRPr="003B2BAC">
              <w:rPr>
                <w:color w:val="767171"/>
              </w:rPr>
              <w:t>16250</w:t>
            </w:r>
          </w:p>
        </w:tc>
        <w:tc>
          <w:tcPr>
            <w:tcW w:w="5380" w:type="dxa"/>
          </w:tcPr>
          <w:p w14:paraId="4A321937"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 Don Juan-Centro Don Juan Afectado</w:t>
            </w:r>
            <w:r>
              <w:rPr>
                <w:color w:val="767171"/>
              </w:rPr>
              <w:t xml:space="preserve"> por el </w:t>
            </w:r>
            <w:proofErr w:type="spellStart"/>
            <w:r w:rsidRPr="003B2BAC">
              <w:rPr>
                <w:color w:val="767171"/>
              </w:rPr>
              <w:t>Huracan</w:t>
            </w:r>
            <w:proofErr w:type="spellEnd"/>
            <w:r w:rsidRPr="003B2BAC">
              <w:rPr>
                <w:color w:val="767171"/>
              </w:rPr>
              <w:t xml:space="preserve"> Fiona, Municipio Monte Plata, Provincia Monte Plata</w:t>
            </w:r>
          </w:p>
        </w:tc>
        <w:tc>
          <w:tcPr>
            <w:tcW w:w="2186" w:type="dxa"/>
            <w:vAlign w:val="center"/>
          </w:tcPr>
          <w:p w14:paraId="7EFE2420" w14:textId="77777777" w:rsidR="00E27179" w:rsidRPr="003B2BAC" w:rsidRDefault="00E27179" w:rsidP="00E27179">
            <w:pPr>
              <w:pStyle w:val="Textoindependiente"/>
              <w:spacing w:line="360" w:lineRule="auto"/>
              <w:jc w:val="center"/>
              <w:rPr>
                <w:color w:val="767171"/>
              </w:rPr>
            </w:pPr>
            <w:r w:rsidRPr="003B2BAC">
              <w:rPr>
                <w:color w:val="767171"/>
              </w:rPr>
              <w:t>2,390,994.86</w:t>
            </w:r>
          </w:p>
        </w:tc>
      </w:tr>
      <w:tr w:rsidR="00E27179" w:rsidRPr="003B2BAC" w14:paraId="06DA6492" w14:textId="77777777" w:rsidTr="00E27179">
        <w:trPr>
          <w:cantSplit/>
        </w:trPr>
        <w:tc>
          <w:tcPr>
            <w:tcW w:w="996" w:type="dxa"/>
            <w:vAlign w:val="center"/>
          </w:tcPr>
          <w:p w14:paraId="4542CC97" w14:textId="77777777" w:rsidR="00E27179" w:rsidRPr="003B2BAC" w:rsidRDefault="00E27179" w:rsidP="00E27179">
            <w:pPr>
              <w:pStyle w:val="Textoindependiente"/>
              <w:spacing w:line="360" w:lineRule="auto"/>
              <w:jc w:val="center"/>
              <w:rPr>
                <w:color w:val="767171"/>
              </w:rPr>
            </w:pPr>
            <w:r w:rsidRPr="003B2BAC">
              <w:rPr>
                <w:color w:val="767171"/>
              </w:rPr>
              <w:t>16251</w:t>
            </w:r>
          </w:p>
        </w:tc>
        <w:tc>
          <w:tcPr>
            <w:tcW w:w="5380" w:type="dxa"/>
          </w:tcPr>
          <w:p w14:paraId="2EAF9400"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en </w:t>
            </w:r>
            <w:r w:rsidRPr="003B2BAC">
              <w:rPr>
                <w:color w:val="767171"/>
              </w:rPr>
              <w:t>Hato Viejo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el </w:t>
            </w:r>
            <w:r w:rsidRPr="003B2BAC">
              <w:rPr>
                <w:color w:val="767171"/>
              </w:rPr>
              <w:t xml:space="preserve">Caimito, Municipio </w:t>
            </w:r>
            <w:proofErr w:type="spellStart"/>
            <w:r w:rsidRPr="003B2BAC">
              <w:rPr>
                <w:color w:val="767171"/>
              </w:rPr>
              <w:t>Jarabacoa</w:t>
            </w:r>
            <w:proofErr w:type="spellEnd"/>
            <w:r w:rsidRPr="003B2BAC">
              <w:rPr>
                <w:color w:val="767171"/>
              </w:rPr>
              <w:t>, Provincia</w:t>
            </w:r>
            <w:r>
              <w:rPr>
                <w:color w:val="767171"/>
              </w:rPr>
              <w:t xml:space="preserve"> La Vega</w:t>
            </w:r>
          </w:p>
        </w:tc>
        <w:tc>
          <w:tcPr>
            <w:tcW w:w="2186" w:type="dxa"/>
            <w:vAlign w:val="center"/>
          </w:tcPr>
          <w:p w14:paraId="20CD80FE" w14:textId="77777777" w:rsidR="00E27179" w:rsidRPr="003B2BAC" w:rsidRDefault="00E27179" w:rsidP="00E27179">
            <w:pPr>
              <w:pStyle w:val="Textoindependiente"/>
              <w:spacing w:line="360" w:lineRule="auto"/>
              <w:jc w:val="center"/>
              <w:rPr>
                <w:color w:val="767171"/>
              </w:rPr>
            </w:pPr>
            <w:r w:rsidRPr="003B2BAC">
              <w:rPr>
                <w:color w:val="767171"/>
              </w:rPr>
              <w:t>6,767,707.16</w:t>
            </w:r>
          </w:p>
        </w:tc>
      </w:tr>
      <w:tr w:rsidR="00E27179" w:rsidRPr="003B2BAC" w14:paraId="38F87112" w14:textId="77777777" w:rsidTr="00E27179">
        <w:trPr>
          <w:cantSplit/>
        </w:trPr>
        <w:tc>
          <w:tcPr>
            <w:tcW w:w="996" w:type="dxa"/>
            <w:vAlign w:val="center"/>
          </w:tcPr>
          <w:p w14:paraId="0350F5C8" w14:textId="77777777" w:rsidR="00E27179" w:rsidRPr="003B2BAC" w:rsidRDefault="00E27179" w:rsidP="00E27179">
            <w:pPr>
              <w:pStyle w:val="Textoindependiente"/>
              <w:spacing w:line="360" w:lineRule="auto"/>
              <w:jc w:val="center"/>
              <w:rPr>
                <w:color w:val="767171"/>
              </w:rPr>
            </w:pPr>
            <w:r w:rsidRPr="003B2BAC">
              <w:rPr>
                <w:color w:val="767171"/>
              </w:rPr>
              <w:t>16252</w:t>
            </w:r>
          </w:p>
        </w:tc>
        <w:tc>
          <w:tcPr>
            <w:tcW w:w="5380" w:type="dxa"/>
          </w:tcPr>
          <w:p w14:paraId="53F1AABC"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de </w:t>
            </w:r>
            <w:r w:rsidRPr="003B2BAC">
              <w:rPr>
                <w:color w:val="767171"/>
              </w:rPr>
              <w:t xml:space="preserve">Hormigón </w:t>
            </w:r>
            <w:proofErr w:type="spellStart"/>
            <w:r w:rsidRPr="003B2BAC">
              <w:rPr>
                <w:color w:val="767171"/>
              </w:rPr>
              <w:t>Postensado</w:t>
            </w:r>
            <w:proofErr w:type="spellEnd"/>
            <w:r w:rsidRPr="003B2BAC">
              <w:rPr>
                <w:color w:val="767171"/>
              </w:rPr>
              <w:t xml:space="preserve"> Sobre</w:t>
            </w:r>
            <w:r>
              <w:rPr>
                <w:color w:val="767171"/>
              </w:rPr>
              <w:t xml:space="preserve"> el </w:t>
            </w:r>
            <w:r w:rsidRPr="003B2BAC">
              <w:rPr>
                <w:color w:val="767171"/>
              </w:rPr>
              <w:t>Río</w:t>
            </w:r>
            <w:r>
              <w:rPr>
                <w:color w:val="767171"/>
              </w:rPr>
              <w:t xml:space="preserve"> la </w:t>
            </w:r>
            <w:r w:rsidRPr="003B2BAC">
              <w:rPr>
                <w:color w:val="767171"/>
              </w:rPr>
              <w:t>Palma Afectado</w:t>
            </w:r>
            <w:r>
              <w:rPr>
                <w:color w:val="767171"/>
              </w:rPr>
              <w:t xml:space="preserve"> por la </w:t>
            </w:r>
            <w:r w:rsidRPr="003B2BAC">
              <w:rPr>
                <w:color w:val="767171"/>
              </w:rPr>
              <w:t>Vaguada</w:t>
            </w:r>
            <w:r>
              <w:rPr>
                <w:color w:val="767171"/>
              </w:rPr>
              <w:t xml:space="preserve"> de </w:t>
            </w:r>
            <w:r w:rsidRPr="003B2BAC">
              <w:rPr>
                <w:color w:val="767171"/>
              </w:rPr>
              <w:t>Abril 2022, Carretera</w:t>
            </w:r>
            <w:r>
              <w:rPr>
                <w:color w:val="767171"/>
              </w:rPr>
              <w:t xml:space="preserve"> el </w:t>
            </w:r>
            <w:r w:rsidRPr="003B2BAC">
              <w:rPr>
                <w:color w:val="767171"/>
              </w:rPr>
              <w:t>Hoyito-</w:t>
            </w:r>
            <w:proofErr w:type="spellStart"/>
            <w:r w:rsidRPr="003B2BAC">
              <w:rPr>
                <w:color w:val="767171"/>
              </w:rPr>
              <w:t>Tireo</w:t>
            </w:r>
            <w:proofErr w:type="spellEnd"/>
            <w:r w:rsidRPr="003B2BAC">
              <w:rPr>
                <w:color w:val="767171"/>
              </w:rPr>
              <w:t>, Municipio Constanza, Provincia</w:t>
            </w:r>
            <w:r>
              <w:rPr>
                <w:color w:val="767171"/>
              </w:rPr>
              <w:t xml:space="preserve"> La Vega</w:t>
            </w:r>
          </w:p>
        </w:tc>
        <w:tc>
          <w:tcPr>
            <w:tcW w:w="2186" w:type="dxa"/>
            <w:vAlign w:val="center"/>
          </w:tcPr>
          <w:p w14:paraId="792FC729" w14:textId="77777777" w:rsidR="00E27179" w:rsidRPr="003B2BAC" w:rsidRDefault="00E27179" w:rsidP="00E27179">
            <w:pPr>
              <w:pStyle w:val="Textoindependiente"/>
              <w:spacing w:line="360" w:lineRule="auto"/>
              <w:jc w:val="center"/>
              <w:rPr>
                <w:color w:val="767171"/>
              </w:rPr>
            </w:pPr>
            <w:r w:rsidRPr="003B2BAC">
              <w:rPr>
                <w:color w:val="767171"/>
              </w:rPr>
              <w:t>13,525,670.26</w:t>
            </w:r>
          </w:p>
        </w:tc>
      </w:tr>
      <w:tr w:rsidR="00E27179" w:rsidRPr="003B2BAC" w14:paraId="560CD1E7" w14:textId="77777777" w:rsidTr="00E27179">
        <w:trPr>
          <w:cantSplit/>
        </w:trPr>
        <w:tc>
          <w:tcPr>
            <w:tcW w:w="996" w:type="dxa"/>
            <w:vAlign w:val="center"/>
          </w:tcPr>
          <w:p w14:paraId="2E169F13" w14:textId="77777777" w:rsidR="00E27179" w:rsidRPr="003B2BAC" w:rsidRDefault="00E27179" w:rsidP="00E27179">
            <w:pPr>
              <w:pStyle w:val="Textoindependiente"/>
              <w:spacing w:line="360" w:lineRule="auto"/>
              <w:jc w:val="center"/>
              <w:rPr>
                <w:color w:val="767171"/>
              </w:rPr>
            </w:pPr>
            <w:r w:rsidRPr="003B2BAC">
              <w:rPr>
                <w:color w:val="767171"/>
              </w:rPr>
              <w:t>16253</w:t>
            </w:r>
          </w:p>
        </w:tc>
        <w:tc>
          <w:tcPr>
            <w:tcW w:w="5380" w:type="dxa"/>
          </w:tcPr>
          <w:p w14:paraId="34E16615"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en el </w:t>
            </w:r>
            <w:r w:rsidRPr="003B2BAC">
              <w:rPr>
                <w:color w:val="767171"/>
              </w:rPr>
              <w:t>Puente Arroyo</w:t>
            </w:r>
            <w:r>
              <w:rPr>
                <w:color w:val="767171"/>
              </w:rPr>
              <w:t xml:space="preserve"> el </w:t>
            </w:r>
            <w:r w:rsidRPr="003B2BAC">
              <w:rPr>
                <w:color w:val="767171"/>
              </w:rPr>
              <w:t>Palmar Afectado</w:t>
            </w:r>
            <w:r>
              <w:rPr>
                <w:color w:val="767171"/>
              </w:rPr>
              <w:t xml:space="preserve"> por la </w:t>
            </w:r>
            <w:r w:rsidRPr="003B2BAC">
              <w:rPr>
                <w:color w:val="767171"/>
              </w:rPr>
              <w:t>Vaguada</w:t>
            </w:r>
            <w:r>
              <w:rPr>
                <w:color w:val="767171"/>
              </w:rPr>
              <w:t xml:space="preserve"> de </w:t>
            </w:r>
            <w:r w:rsidRPr="003B2BAC">
              <w:rPr>
                <w:color w:val="767171"/>
              </w:rPr>
              <w:t>Abril 2022, Municipio Salcedo, Provincia Hermanas Mirabal</w:t>
            </w:r>
          </w:p>
        </w:tc>
        <w:tc>
          <w:tcPr>
            <w:tcW w:w="2186" w:type="dxa"/>
            <w:vAlign w:val="center"/>
          </w:tcPr>
          <w:p w14:paraId="461606B9" w14:textId="77777777" w:rsidR="00E27179" w:rsidRPr="003B2BAC" w:rsidRDefault="00E27179" w:rsidP="00E27179">
            <w:pPr>
              <w:pStyle w:val="Textoindependiente"/>
              <w:spacing w:line="360" w:lineRule="auto"/>
              <w:jc w:val="center"/>
              <w:rPr>
                <w:color w:val="767171"/>
              </w:rPr>
            </w:pPr>
            <w:r w:rsidRPr="003B2BAC">
              <w:rPr>
                <w:color w:val="767171"/>
              </w:rPr>
              <w:t>8,494,140.77</w:t>
            </w:r>
          </w:p>
        </w:tc>
      </w:tr>
      <w:tr w:rsidR="00E27179" w:rsidRPr="003B2BAC" w14:paraId="1D470786" w14:textId="77777777" w:rsidTr="00E27179">
        <w:trPr>
          <w:cantSplit/>
        </w:trPr>
        <w:tc>
          <w:tcPr>
            <w:tcW w:w="996" w:type="dxa"/>
            <w:vAlign w:val="center"/>
          </w:tcPr>
          <w:p w14:paraId="44DD7DEF" w14:textId="77777777" w:rsidR="00E27179" w:rsidRPr="003B2BAC" w:rsidRDefault="00E27179" w:rsidP="00E27179">
            <w:pPr>
              <w:pStyle w:val="Textoindependiente"/>
              <w:spacing w:line="360" w:lineRule="auto"/>
              <w:jc w:val="center"/>
              <w:rPr>
                <w:color w:val="767171"/>
              </w:rPr>
            </w:pPr>
            <w:r w:rsidRPr="003B2BAC">
              <w:rPr>
                <w:color w:val="767171"/>
              </w:rPr>
              <w:t>16254</w:t>
            </w:r>
          </w:p>
        </w:tc>
        <w:tc>
          <w:tcPr>
            <w:tcW w:w="5380" w:type="dxa"/>
          </w:tcPr>
          <w:p w14:paraId="00350CB3"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en el </w:t>
            </w:r>
            <w:r w:rsidRPr="003B2BAC">
              <w:rPr>
                <w:color w:val="767171"/>
              </w:rPr>
              <w:t>Puente Arroyo Hondo Afectado</w:t>
            </w:r>
            <w:r>
              <w:rPr>
                <w:color w:val="767171"/>
              </w:rPr>
              <w:t xml:space="preserve"> por la </w:t>
            </w:r>
            <w:r w:rsidRPr="003B2BAC">
              <w:rPr>
                <w:color w:val="767171"/>
              </w:rPr>
              <w:t>Vaguada</w:t>
            </w:r>
            <w:r>
              <w:rPr>
                <w:color w:val="767171"/>
              </w:rPr>
              <w:t xml:space="preserve"> de </w:t>
            </w:r>
            <w:r w:rsidRPr="003B2BAC">
              <w:rPr>
                <w:color w:val="767171"/>
              </w:rPr>
              <w:t>Abril 2022, Municipio</w:t>
            </w:r>
            <w:r>
              <w:rPr>
                <w:color w:val="767171"/>
              </w:rPr>
              <w:t xml:space="preserve"> La Vega</w:t>
            </w:r>
            <w:r w:rsidRPr="003B2BAC">
              <w:rPr>
                <w:color w:val="767171"/>
              </w:rPr>
              <w:t>, Provincia</w:t>
            </w:r>
            <w:r>
              <w:rPr>
                <w:color w:val="767171"/>
              </w:rPr>
              <w:t xml:space="preserve"> La Vega</w:t>
            </w:r>
          </w:p>
        </w:tc>
        <w:tc>
          <w:tcPr>
            <w:tcW w:w="2186" w:type="dxa"/>
            <w:vAlign w:val="center"/>
          </w:tcPr>
          <w:p w14:paraId="0E34DE76" w14:textId="77777777" w:rsidR="00E27179" w:rsidRPr="003B2BAC" w:rsidRDefault="00E27179" w:rsidP="00E27179">
            <w:pPr>
              <w:pStyle w:val="Textoindependiente"/>
              <w:spacing w:line="360" w:lineRule="auto"/>
              <w:jc w:val="center"/>
              <w:rPr>
                <w:color w:val="767171"/>
              </w:rPr>
            </w:pPr>
            <w:r w:rsidRPr="003B2BAC">
              <w:rPr>
                <w:color w:val="767171"/>
              </w:rPr>
              <w:t>5,324,642.85</w:t>
            </w:r>
          </w:p>
        </w:tc>
      </w:tr>
      <w:tr w:rsidR="00E27179" w:rsidRPr="003B2BAC" w14:paraId="3DBEF2FC" w14:textId="77777777" w:rsidTr="00E27179">
        <w:trPr>
          <w:cantSplit/>
        </w:trPr>
        <w:tc>
          <w:tcPr>
            <w:tcW w:w="996" w:type="dxa"/>
            <w:vAlign w:val="center"/>
          </w:tcPr>
          <w:p w14:paraId="48F8596E"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16255</w:t>
            </w:r>
          </w:p>
        </w:tc>
        <w:tc>
          <w:tcPr>
            <w:tcW w:w="5380" w:type="dxa"/>
          </w:tcPr>
          <w:p w14:paraId="7A8BB463"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de </w:t>
            </w:r>
            <w:r w:rsidRPr="003B2BAC">
              <w:rPr>
                <w:color w:val="767171"/>
              </w:rPr>
              <w:t xml:space="preserve">Hormigón </w:t>
            </w:r>
            <w:proofErr w:type="spellStart"/>
            <w:r w:rsidRPr="003B2BAC">
              <w:rPr>
                <w:color w:val="767171"/>
              </w:rPr>
              <w:t>Postensado</w:t>
            </w:r>
            <w:proofErr w:type="spellEnd"/>
            <w:r>
              <w:rPr>
                <w:color w:val="767171"/>
              </w:rPr>
              <w:t xml:space="preserve"> en el </w:t>
            </w:r>
            <w:r w:rsidRPr="003B2BAC">
              <w:rPr>
                <w:color w:val="767171"/>
              </w:rPr>
              <w:t>Tramo Vial Villa Tapia-</w:t>
            </w:r>
            <w:proofErr w:type="spellStart"/>
            <w:r w:rsidRPr="003B2BAC">
              <w:rPr>
                <w:color w:val="767171"/>
              </w:rPr>
              <w:t>Cenovi</w:t>
            </w:r>
            <w:proofErr w:type="spellEnd"/>
            <w:r w:rsidRPr="003B2BAC">
              <w:rPr>
                <w:color w:val="767171"/>
              </w:rPr>
              <w:t>, Afectado</w:t>
            </w:r>
            <w:r>
              <w:rPr>
                <w:color w:val="767171"/>
              </w:rPr>
              <w:t xml:space="preserve"> por la </w:t>
            </w:r>
            <w:r w:rsidRPr="003B2BAC">
              <w:rPr>
                <w:color w:val="767171"/>
              </w:rPr>
              <w:t>Vaguada</w:t>
            </w:r>
            <w:r>
              <w:rPr>
                <w:color w:val="767171"/>
              </w:rPr>
              <w:t xml:space="preserve"> de </w:t>
            </w:r>
            <w:r w:rsidRPr="003B2BAC">
              <w:rPr>
                <w:color w:val="767171"/>
              </w:rPr>
              <w:t>Abril 2022, Municipio Villa Tapia, Provincia Hermanas Mirabal.</w:t>
            </w:r>
          </w:p>
        </w:tc>
        <w:tc>
          <w:tcPr>
            <w:tcW w:w="2186" w:type="dxa"/>
            <w:vAlign w:val="center"/>
          </w:tcPr>
          <w:p w14:paraId="5C943B97" w14:textId="77777777" w:rsidR="00E27179" w:rsidRPr="003B2BAC" w:rsidRDefault="00E27179" w:rsidP="00E27179">
            <w:pPr>
              <w:pStyle w:val="Textoindependiente"/>
              <w:spacing w:line="360" w:lineRule="auto"/>
              <w:jc w:val="center"/>
              <w:rPr>
                <w:color w:val="767171"/>
              </w:rPr>
            </w:pPr>
            <w:r w:rsidRPr="003B2BAC">
              <w:rPr>
                <w:color w:val="767171"/>
              </w:rPr>
              <w:t>9,695,565.51</w:t>
            </w:r>
          </w:p>
        </w:tc>
      </w:tr>
      <w:tr w:rsidR="00E27179" w:rsidRPr="003B2BAC" w14:paraId="4E6008C6" w14:textId="77777777" w:rsidTr="00E27179">
        <w:trPr>
          <w:cantSplit/>
        </w:trPr>
        <w:tc>
          <w:tcPr>
            <w:tcW w:w="996" w:type="dxa"/>
            <w:vAlign w:val="center"/>
          </w:tcPr>
          <w:p w14:paraId="617C934C" w14:textId="77777777" w:rsidR="00E27179" w:rsidRPr="003B2BAC" w:rsidRDefault="00E27179" w:rsidP="00E27179">
            <w:pPr>
              <w:pStyle w:val="Textoindependiente"/>
              <w:spacing w:line="360" w:lineRule="auto"/>
              <w:jc w:val="center"/>
              <w:rPr>
                <w:color w:val="767171"/>
              </w:rPr>
            </w:pPr>
            <w:r w:rsidRPr="003B2BAC">
              <w:rPr>
                <w:color w:val="767171"/>
              </w:rPr>
              <w:t>16256</w:t>
            </w:r>
          </w:p>
        </w:tc>
        <w:tc>
          <w:tcPr>
            <w:tcW w:w="5380" w:type="dxa"/>
          </w:tcPr>
          <w:p w14:paraId="032BBE14"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Camino Vecinal Cuatro Caminos – Las </w:t>
            </w:r>
            <w:proofErr w:type="spellStart"/>
            <w:r w:rsidRPr="003B2BAC">
              <w:rPr>
                <w:color w:val="767171"/>
              </w:rPr>
              <w:t>Cabirmas</w:t>
            </w:r>
            <w:proofErr w:type="spellEnd"/>
            <w:r w:rsidRPr="003B2BAC">
              <w:rPr>
                <w:color w:val="767171"/>
              </w:rPr>
              <w:t xml:space="preserve"> Afectado</w:t>
            </w:r>
            <w:r>
              <w:rPr>
                <w:color w:val="767171"/>
              </w:rPr>
              <w:t xml:space="preserve"> por el </w:t>
            </w:r>
            <w:proofErr w:type="spellStart"/>
            <w:r w:rsidRPr="003B2BAC">
              <w:rPr>
                <w:color w:val="767171"/>
              </w:rPr>
              <w:t>Huracan</w:t>
            </w:r>
            <w:proofErr w:type="spellEnd"/>
            <w:r w:rsidRPr="003B2BAC">
              <w:rPr>
                <w:color w:val="767171"/>
              </w:rPr>
              <w:t xml:space="preserve"> Fiona, Municipio Miches, Provincia</w:t>
            </w:r>
            <w:r>
              <w:rPr>
                <w:color w:val="767171"/>
              </w:rPr>
              <w:t xml:space="preserve"> el </w:t>
            </w:r>
            <w:r w:rsidRPr="003B2BAC">
              <w:rPr>
                <w:color w:val="767171"/>
              </w:rPr>
              <w:t>Seibo</w:t>
            </w:r>
          </w:p>
        </w:tc>
        <w:tc>
          <w:tcPr>
            <w:tcW w:w="2186" w:type="dxa"/>
            <w:vAlign w:val="center"/>
          </w:tcPr>
          <w:p w14:paraId="4027B538" w14:textId="77777777" w:rsidR="00E27179" w:rsidRPr="003B2BAC" w:rsidRDefault="00E27179" w:rsidP="00E27179">
            <w:pPr>
              <w:pStyle w:val="Textoindependiente"/>
              <w:spacing w:line="360" w:lineRule="auto"/>
              <w:jc w:val="center"/>
              <w:rPr>
                <w:color w:val="767171"/>
              </w:rPr>
            </w:pPr>
            <w:r w:rsidRPr="003B2BAC">
              <w:rPr>
                <w:color w:val="767171"/>
              </w:rPr>
              <w:t>27,364,843.70</w:t>
            </w:r>
          </w:p>
        </w:tc>
      </w:tr>
      <w:tr w:rsidR="00E27179" w:rsidRPr="003B2BAC" w14:paraId="66AF6A8C" w14:textId="77777777" w:rsidTr="00E27179">
        <w:trPr>
          <w:cantSplit/>
        </w:trPr>
        <w:tc>
          <w:tcPr>
            <w:tcW w:w="996" w:type="dxa"/>
            <w:vAlign w:val="center"/>
          </w:tcPr>
          <w:p w14:paraId="553D8632" w14:textId="77777777" w:rsidR="00E27179" w:rsidRPr="003B2BAC" w:rsidRDefault="00E27179" w:rsidP="00E27179">
            <w:pPr>
              <w:pStyle w:val="Textoindependiente"/>
              <w:spacing w:line="360" w:lineRule="auto"/>
              <w:jc w:val="center"/>
              <w:rPr>
                <w:color w:val="767171"/>
              </w:rPr>
            </w:pPr>
            <w:r w:rsidRPr="003B2BAC">
              <w:rPr>
                <w:color w:val="767171"/>
              </w:rPr>
              <w:t>16257</w:t>
            </w:r>
          </w:p>
        </w:tc>
        <w:tc>
          <w:tcPr>
            <w:tcW w:w="5380" w:type="dxa"/>
          </w:tcPr>
          <w:p w14:paraId="34520614"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Camino Vecinal Los Corazones- Los Barracos Afectado</w:t>
            </w:r>
            <w:r>
              <w:rPr>
                <w:color w:val="767171"/>
              </w:rPr>
              <w:t xml:space="preserve"> por la </w:t>
            </w:r>
            <w:r w:rsidRPr="003B2BAC">
              <w:rPr>
                <w:color w:val="767171"/>
              </w:rPr>
              <w:t>Vaguada</w:t>
            </w:r>
            <w:r>
              <w:rPr>
                <w:color w:val="767171"/>
              </w:rPr>
              <w:t xml:space="preserve"> de </w:t>
            </w:r>
            <w:r w:rsidRPr="003B2BAC">
              <w:rPr>
                <w:color w:val="767171"/>
              </w:rPr>
              <w:t>Abril 2022, Municipio Santa Cruz</w:t>
            </w:r>
            <w:r>
              <w:rPr>
                <w:color w:val="767171"/>
              </w:rPr>
              <w:t xml:space="preserve"> de el </w:t>
            </w:r>
            <w:r w:rsidRPr="003B2BAC">
              <w:rPr>
                <w:color w:val="767171"/>
              </w:rPr>
              <w:t>Seibo, Provincia</w:t>
            </w:r>
            <w:r>
              <w:rPr>
                <w:color w:val="767171"/>
              </w:rPr>
              <w:t xml:space="preserve"> el </w:t>
            </w:r>
            <w:r w:rsidRPr="003B2BAC">
              <w:rPr>
                <w:color w:val="767171"/>
              </w:rPr>
              <w:t>Seibo</w:t>
            </w:r>
          </w:p>
        </w:tc>
        <w:tc>
          <w:tcPr>
            <w:tcW w:w="2186" w:type="dxa"/>
            <w:vAlign w:val="center"/>
          </w:tcPr>
          <w:p w14:paraId="49C005E8" w14:textId="77777777" w:rsidR="00E27179" w:rsidRPr="003B2BAC" w:rsidRDefault="00E27179" w:rsidP="00E27179">
            <w:pPr>
              <w:pStyle w:val="Textoindependiente"/>
              <w:spacing w:line="360" w:lineRule="auto"/>
              <w:jc w:val="center"/>
              <w:rPr>
                <w:color w:val="767171"/>
              </w:rPr>
            </w:pPr>
            <w:r w:rsidRPr="003B2BAC">
              <w:rPr>
                <w:color w:val="767171"/>
              </w:rPr>
              <w:t>18,846,960.56</w:t>
            </w:r>
          </w:p>
        </w:tc>
      </w:tr>
      <w:tr w:rsidR="00E27179" w:rsidRPr="003B2BAC" w14:paraId="52502E7F" w14:textId="77777777" w:rsidTr="00E27179">
        <w:trPr>
          <w:cantSplit/>
        </w:trPr>
        <w:tc>
          <w:tcPr>
            <w:tcW w:w="996" w:type="dxa"/>
            <w:vAlign w:val="center"/>
          </w:tcPr>
          <w:p w14:paraId="729771D2" w14:textId="77777777" w:rsidR="00E27179" w:rsidRPr="003B2BAC" w:rsidRDefault="00E27179" w:rsidP="00E27179">
            <w:pPr>
              <w:pStyle w:val="Textoindependiente"/>
              <w:spacing w:line="360" w:lineRule="auto"/>
              <w:jc w:val="center"/>
              <w:rPr>
                <w:color w:val="767171"/>
              </w:rPr>
            </w:pPr>
            <w:r w:rsidRPr="003B2BAC">
              <w:rPr>
                <w:color w:val="767171"/>
              </w:rPr>
              <w:t>16258</w:t>
            </w:r>
          </w:p>
        </w:tc>
        <w:tc>
          <w:tcPr>
            <w:tcW w:w="5380" w:type="dxa"/>
          </w:tcPr>
          <w:p w14:paraId="36F673E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Camino Vecinal</w:t>
            </w:r>
            <w:r>
              <w:rPr>
                <w:color w:val="767171"/>
              </w:rPr>
              <w:t xml:space="preserve"> la </w:t>
            </w:r>
            <w:proofErr w:type="spellStart"/>
            <w:r w:rsidRPr="003B2BAC">
              <w:rPr>
                <w:color w:val="767171"/>
              </w:rPr>
              <w:t>Vacama</w:t>
            </w:r>
            <w:proofErr w:type="spellEnd"/>
            <w:r w:rsidRPr="003B2BAC">
              <w:rPr>
                <w:color w:val="767171"/>
              </w:rPr>
              <w:t xml:space="preserve"> Afectado</w:t>
            </w:r>
            <w:r>
              <w:rPr>
                <w:color w:val="767171"/>
              </w:rPr>
              <w:t xml:space="preserve"> por el </w:t>
            </w:r>
            <w:proofErr w:type="spellStart"/>
            <w:r w:rsidRPr="003B2BAC">
              <w:rPr>
                <w:color w:val="767171"/>
              </w:rPr>
              <w:t>Huracan</w:t>
            </w:r>
            <w:proofErr w:type="spellEnd"/>
            <w:r w:rsidRPr="003B2BAC">
              <w:rPr>
                <w:color w:val="767171"/>
              </w:rPr>
              <w:t xml:space="preserve"> Fiona, Municipio </w:t>
            </w:r>
            <w:proofErr w:type="spellStart"/>
            <w:r w:rsidRPr="003B2BAC">
              <w:rPr>
                <w:color w:val="767171"/>
              </w:rPr>
              <w:t>Salvaleon</w:t>
            </w:r>
            <w:proofErr w:type="spellEnd"/>
            <w:r>
              <w:rPr>
                <w:color w:val="767171"/>
              </w:rPr>
              <w:t xml:space="preserve"> de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27C882D7" w14:textId="77777777" w:rsidR="00E27179" w:rsidRPr="003B2BAC" w:rsidRDefault="00E27179" w:rsidP="00E27179">
            <w:pPr>
              <w:pStyle w:val="Textoindependiente"/>
              <w:spacing w:line="360" w:lineRule="auto"/>
              <w:jc w:val="center"/>
              <w:rPr>
                <w:color w:val="767171"/>
              </w:rPr>
            </w:pPr>
            <w:r w:rsidRPr="003B2BAC">
              <w:rPr>
                <w:color w:val="767171"/>
              </w:rPr>
              <w:t>16,622,896.38</w:t>
            </w:r>
          </w:p>
        </w:tc>
      </w:tr>
      <w:tr w:rsidR="00E27179" w:rsidRPr="003B2BAC" w14:paraId="1CC60D41" w14:textId="77777777" w:rsidTr="00E27179">
        <w:trPr>
          <w:cantSplit/>
        </w:trPr>
        <w:tc>
          <w:tcPr>
            <w:tcW w:w="996" w:type="dxa"/>
            <w:vAlign w:val="center"/>
          </w:tcPr>
          <w:p w14:paraId="6914A769" w14:textId="77777777" w:rsidR="00E27179" w:rsidRPr="003B2BAC" w:rsidRDefault="00E27179" w:rsidP="00E27179">
            <w:pPr>
              <w:pStyle w:val="Textoindependiente"/>
              <w:spacing w:line="360" w:lineRule="auto"/>
              <w:jc w:val="center"/>
              <w:rPr>
                <w:color w:val="767171"/>
              </w:rPr>
            </w:pPr>
            <w:r w:rsidRPr="003B2BAC">
              <w:rPr>
                <w:color w:val="767171"/>
              </w:rPr>
              <w:t>16259</w:t>
            </w:r>
          </w:p>
        </w:tc>
        <w:tc>
          <w:tcPr>
            <w:tcW w:w="5380" w:type="dxa"/>
          </w:tcPr>
          <w:p w14:paraId="586748DA"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 Los Franceses, Afectado</w:t>
            </w:r>
            <w:r>
              <w:rPr>
                <w:color w:val="767171"/>
              </w:rPr>
              <w:t xml:space="preserve"> por el </w:t>
            </w:r>
            <w:proofErr w:type="spellStart"/>
            <w:r w:rsidRPr="003B2BAC">
              <w:rPr>
                <w:color w:val="767171"/>
              </w:rPr>
              <w:t>Huracan</w:t>
            </w:r>
            <w:proofErr w:type="spellEnd"/>
            <w:r w:rsidRPr="003B2BAC">
              <w:rPr>
                <w:color w:val="767171"/>
              </w:rPr>
              <w:t xml:space="preserve"> Fiona, Municipio Miches, Provincia</w:t>
            </w:r>
            <w:r>
              <w:rPr>
                <w:color w:val="767171"/>
              </w:rPr>
              <w:t xml:space="preserve"> el </w:t>
            </w:r>
            <w:r w:rsidRPr="003B2BAC">
              <w:rPr>
                <w:color w:val="767171"/>
              </w:rPr>
              <w:t>Seibo</w:t>
            </w:r>
          </w:p>
        </w:tc>
        <w:tc>
          <w:tcPr>
            <w:tcW w:w="2186" w:type="dxa"/>
            <w:vAlign w:val="center"/>
          </w:tcPr>
          <w:p w14:paraId="0D62A7A5" w14:textId="77777777" w:rsidR="00E27179" w:rsidRPr="003B2BAC" w:rsidRDefault="00E27179" w:rsidP="00E27179">
            <w:pPr>
              <w:pStyle w:val="Textoindependiente"/>
              <w:spacing w:line="360" w:lineRule="auto"/>
              <w:jc w:val="center"/>
              <w:rPr>
                <w:color w:val="767171"/>
              </w:rPr>
            </w:pPr>
            <w:r w:rsidRPr="003B2BAC">
              <w:rPr>
                <w:color w:val="767171"/>
              </w:rPr>
              <w:t>43,469,466.48</w:t>
            </w:r>
          </w:p>
        </w:tc>
      </w:tr>
      <w:tr w:rsidR="00E27179" w:rsidRPr="003B2BAC" w14:paraId="4123F113" w14:textId="77777777" w:rsidTr="00E27179">
        <w:trPr>
          <w:cantSplit/>
        </w:trPr>
        <w:tc>
          <w:tcPr>
            <w:tcW w:w="996" w:type="dxa"/>
            <w:vAlign w:val="center"/>
          </w:tcPr>
          <w:p w14:paraId="74F745CF" w14:textId="77777777" w:rsidR="00E27179" w:rsidRPr="003B2BAC" w:rsidRDefault="00E27179" w:rsidP="00E27179">
            <w:pPr>
              <w:pStyle w:val="Textoindependiente"/>
              <w:spacing w:line="360" w:lineRule="auto"/>
              <w:jc w:val="center"/>
              <w:rPr>
                <w:color w:val="767171"/>
              </w:rPr>
            </w:pPr>
            <w:r w:rsidRPr="003B2BAC">
              <w:rPr>
                <w:color w:val="767171"/>
              </w:rPr>
              <w:t>16260</w:t>
            </w:r>
          </w:p>
        </w:tc>
        <w:tc>
          <w:tcPr>
            <w:tcW w:w="5380" w:type="dxa"/>
          </w:tcPr>
          <w:p w14:paraId="4D3E162D"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w:t>
            </w:r>
            <w:r>
              <w:rPr>
                <w:color w:val="767171"/>
              </w:rPr>
              <w:t xml:space="preserve"> el </w:t>
            </w:r>
            <w:proofErr w:type="spellStart"/>
            <w:r w:rsidRPr="003B2BAC">
              <w:rPr>
                <w:color w:val="767171"/>
              </w:rPr>
              <w:t>Heam</w:t>
            </w:r>
            <w:proofErr w:type="spellEnd"/>
            <w:r w:rsidRPr="003B2BAC">
              <w:rPr>
                <w:color w:val="767171"/>
              </w:rPr>
              <w:t xml:space="preserve"> Afectado</w:t>
            </w:r>
            <w:r>
              <w:rPr>
                <w:color w:val="767171"/>
              </w:rPr>
              <w:t xml:space="preserve"> por el </w:t>
            </w:r>
            <w:proofErr w:type="spellStart"/>
            <w:r w:rsidRPr="003B2BAC">
              <w:rPr>
                <w:color w:val="767171"/>
              </w:rPr>
              <w:t>Huracan</w:t>
            </w:r>
            <w:proofErr w:type="spellEnd"/>
            <w:r w:rsidRPr="003B2BAC">
              <w:rPr>
                <w:color w:val="767171"/>
              </w:rPr>
              <w:t xml:space="preserve"> Fiona, Municipio Monte Plata, Provincia Monte Plata</w:t>
            </w:r>
          </w:p>
        </w:tc>
        <w:tc>
          <w:tcPr>
            <w:tcW w:w="2186" w:type="dxa"/>
            <w:vAlign w:val="center"/>
          </w:tcPr>
          <w:p w14:paraId="61E59F7A" w14:textId="77777777" w:rsidR="00E27179" w:rsidRPr="003B2BAC" w:rsidRDefault="00E27179" w:rsidP="00E27179">
            <w:pPr>
              <w:pStyle w:val="Textoindependiente"/>
              <w:spacing w:line="360" w:lineRule="auto"/>
              <w:jc w:val="center"/>
              <w:rPr>
                <w:color w:val="767171"/>
              </w:rPr>
            </w:pPr>
            <w:r w:rsidRPr="003B2BAC">
              <w:rPr>
                <w:color w:val="767171"/>
              </w:rPr>
              <w:t>2,789,356.16</w:t>
            </w:r>
          </w:p>
        </w:tc>
      </w:tr>
      <w:tr w:rsidR="00E27179" w:rsidRPr="003B2BAC" w14:paraId="6F5BA7D7" w14:textId="77777777" w:rsidTr="00E27179">
        <w:trPr>
          <w:cantSplit/>
        </w:trPr>
        <w:tc>
          <w:tcPr>
            <w:tcW w:w="996" w:type="dxa"/>
            <w:vAlign w:val="center"/>
          </w:tcPr>
          <w:p w14:paraId="1AE43302" w14:textId="77777777" w:rsidR="00E27179" w:rsidRPr="003B2BAC" w:rsidRDefault="00E27179" w:rsidP="00E27179">
            <w:pPr>
              <w:pStyle w:val="Textoindependiente"/>
              <w:spacing w:line="360" w:lineRule="auto"/>
              <w:jc w:val="center"/>
              <w:rPr>
                <w:color w:val="767171"/>
              </w:rPr>
            </w:pPr>
            <w:r w:rsidRPr="003B2BAC">
              <w:rPr>
                <w:color w:val="767171"/>
              </w:rPr>
              <w:t>16263</w:t>
            </w:r>
          </w:p>
        </w:tc>
        <w:tc>
          <w:tcPr>
            <w:tcW w:w="5380" w:type="dxa"/>
          </w:tcPr>
          <w:p w14:paraId="3F8583AE" w14:textId="77777777" w:rsidR="00E27179" w:rsidRPr="003B2BAC" w:rsidRDefault="00E27179" w:rsidP="00E27179">
            <w:pPr>
              <w:pStyle w:val="Textoindependiente"/>
              <w:spacing w:line="276" w:lineRule="auto"/>
              <w:jc w:val="both"/>
              <w:rPr>
                <w:color w:val="767171"/>
              </w:rPr>
            </w:pPr>
            <w:r w:rsidRPr="003B2BAC">
              <w:rPr>
                <w:color w:val="767171"/>
              </w:rPr>
              <w:t>Reconstrucción Puente Sobre</w:t>
            </w:r>
            <w:r>
              <w:rPr>
                <w:color w:val="767171"/>
              </w:rPr>
              <w:t xml:space="preserve"> el </w:t>
            </w:r>
            <w:r w:rsidRPr="003B2BAC">
              <w:rPr>
                <w:color w:val="767171"/>
              </w:rPr>
              <w:t>Arroyo Fortunato, Afectado</w:t>
            </w:r>
            <w:r>
              <w:rPr>
                <w:color w:val="767171"/>
              </w:rPr>
              <w:t xml:space="preserve"> por el </w:t>
            </w:r>
            <w:proofErr w:type="spellStart"/>
            <w:r w:rsidRPr="003B2BAC">
              <w:rPr>
                <w:color w:val="767171"/>
              </w:rPr>
              <w:t>Huracan</w:t>
            </w:r>
            <w:proofErr w:type="spellEnd"/>
            <w:r w:rsidRPr="003B2BAC">
              <w:rPr>
                <w:color w:val="767171"/>
              </w:rPr>
              <w:t xml:space="preserve"> Fiona, Municipio Miches, Provincia</w:t>
            </w:r>
            <w:r>
              <w:rPr>
                <w:color w:val="767171"/>
              </w:rPr>
              <w:t xml:space="preserve"> el </w:t>
            </w:r>
            <w:r w:rsidRPr="003B2BAC">
              <w:rPr>
                <w:color w:val="767171"/>
              </w:rPr>
              <w:t>Seibo.</w:t>
            </w:r>
          </w:p>
        </w:tc>
        <w:tc>
          <w:tcPr>
            <w:tcW w:w="2186" w:type="dxa"/>
            <w:vAlign w:val="center"/>
          </w:tcPr>
          <w:p w14:paraId="00198DA5" w14:textId="77777777" w:rsidR="00E27179" w:rsidRPr="003B2BAC" w:rsidRDefault="00E27179" w:rsidP="00E27179">
            <w:pPr>
              <w:pStyle w:val="Textoindependiente"/>
              <w:spacing w:line="360" w:lineRule="auto"/>
              <w:jc w:val="center"/>
              <w:rPr>
                <w:color w:val="767171"/>
              </w:rPr>
            </w:pPr>
            <w:r w:rsidRPr="003B2BAC">
              <w:rPr>
                <w:color w:val="767171"/>
              </w:rPr>
              <w:t>25,025,236.23</w:t>
            </w:r>
          </w:p>
        </w:tc>
      </w:tr>
      <w:tr w:rsidR="00E27179" w:rsidRPr="003B2BAC" w14:paraId="4741E70E" w14:textId="77777777" w:rsidTr="00E27179">
        <w:trPr>
          <w:cantSplit/>
        </w:trPr>
        <w:tc>
          <w:tcPr>
            <w:tcW w:w="996" w:type="dxa"/>
            <w:vAlign w:val="center"/>
          </w:tcPr>
          <w:p w14:paraId="2A42C617" w14:textId="77777777" w:rsidR="00E27179" w:rsidRPr="003B2BAC" w:rsidRDefault="00E27179" w:rsidP="00E27179">
            <w:pPr>
              <w:pStyle w:val="Textoindependiente"/>
              <w:spacing w:line="360" w:lineRule="auto"/>
              <w:jc w:val="center"/>
              <w:rPr>
                <w:color w:val="767171"/>
              </w:rPr>
            </w:pPr>
            <w:r w:rsidRPr="003B2BAC">
              <w:rPr>
                <w:color w:val="767171"/>
              </w:rPr>
              <w:t>16264</w:t>
            </w:r>
          </w:p>
        </w:tc>
        <w:tc>
          <w:tcPr>
            <w:tcW w:w="5380" w:type="dxa"/>
          </w:tcPr>
          <w:p w14:paraId="5EB61F8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Puente Arroyo Hondo, Afectado</w:t>
            </w:r>
            <w:r>
              <w:rPr>
                <w:color w:val="767171"/>
              </w:rPr>
              <w:t xml:space="preserve"> por </w:t>
            </w:r>
            <w:r w:rsidRPr="003B2BAC">
              <w:rPr>
                <w:color w:val="767171"/>
              </w:rPr>
              <w:t xml:space="preserve">Vaguada Abril 2022, Carretera Hacienda Estrella-Monte Plata, Municipio Monte Plata, Provincia Monte Plata </w:t>
            </w:r>
          </w:p>
        </w:tc>
        <w:tc>
          <w:tcPr>
            <w:tcW w:w="2186" w:type="dxa"/>
            <w:vAlign w:val="center"/>
          </w:tcPr>
          <w:p w14:paraId="0BE40FE1" w14:textId="77777777" w:rsidR="00E27179" w:rsidRPr="003B2BAC" w:rsidRDefault="00E27179" w:rsidP="00E27179">
            <w:pPr>
              <w:pStyle w:val="Textoindependiente"/>
              <w:spacing w:line="360" w:lineRule="auto"/>
              <w:jc w:val="center"/>
              <w:rPr>
                <w:color w:val="767171"/>
              </w:rPr>
            </w:pPr>
            <w:r w:rsidRPr="003B2BAC">
              <w:rPr>
                <w:color w:val="767171"/>
              </w:rPr>
              <w:t>29,858,469.20</w:t>
            </w:r>
          </w:p>
        </w:tc>
      </w:tr>
      <w:tr w:rsidR="00E27179" w:rsidRPr="003B2BAC" w14:paraId="66062024" w14:textId="77777777" w:rsidTr="00E27179">
        <w:trPr>
          <w:cantSplit/>
        </w:trPr>
        <w:tc>
          <w:tcPr>
            <w:tcW w:w="996" w:type="dxa"/>
            <w:vAlign w:val="center"/>
          </w:tcPr>
          <w:p w14:paraId="4649E664" w14:textId="77777777" w:rsidR="00E27179" w:rsidRPr="003B2BAC" w:rsidRDefault="00E27179" w:rsidP="00E27179">
            <w:pPr>
              <w:pStyle w:val="Textoindependiente"/>
              <w:spacing w:line="360" w:lineRule="auto"/>
              <w:jc w:val="center"/>
              <w:rPr>
                <w:color w:val="767171"/>
              </w:rPr>
            </w:pPr>
            <w:r w:rsidRPr="003B2BAC">
              <w:rPr>
                <w:color w:val="767171"/>
              </w:rPr>
              <w:t>16265</w:t>
            </w:r>
          </w:p>
        </w:tc>
        <w:tc>
          <w:tcPr>
            <w:tcW w:w="5380" w:type="dxa"/>
          </w:tcPr>
          <w:p w14:paraId="1C187028"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 Para Protección</w:t>
            </w:r>
            <w:r>
              <w:rPr>
                <w:color w:val="767171"/>
              </w:rPr>
              <w:t xml:space="preserve"> del </w:t>
            </w:r>
            <w:r w:rsidRPr="003B2BAC">
              <w:rPr>
                <w:color w:val="767171"/>
              </w:rPr>
              <w:t>Puente Sobre</w:t>
            </w:r>
            <w:r>
              <w:rPr>
                <w:color w:val="767171"/>
              </w:rPr>
              <w:t xml:space="preserve"> el </w:t>
            </w:r>
            <w:r w:rsidRPr="003B2BAC">
              <w:rPr>
                <w:color w:val="767171"/>
              </w:rPr>
              <w:t>Río Cedro, Afectado</w:t>
            </w:r>
            <w:r>
              <w:rPr>
                <w:color w:val="767171"/>
              </w:rPr>
              <w:t xml:space="preserve"> por el </w:t>
            </w:r>
            <w:proofErr w:type="spellStart"/>
            <w:r w:rsidRPr="003B2BAC">
              <w:rPr>
                <w:color w:val="767171"/>
              </w:rPr>
              <w:t>Huracan</w:t>
            </w:r>
            <w:proofErr w:type="spellEnd"/>
            <w:r w:rsidRPr="003B2BAC">
              <w:rPr>
                <w:color w:val="767171"/>
              </w:rPr>
              <w:t xml:space="preserve"> Fiona, Municipio Miches, Provincia</w:t>
            </w:r>
            <w:r>
              <w:rPr>
                <w:color w:val="767171"/>
              </w:rPr>
              <w:t xml:space="preserve"> el </w:t>
            </w:r>
            <w:r w:rsidRPr="003B2BAC">
              <w:rPr>
                <w:color w:val="767171"/>
              </w:rPr>
              <w:t>Seibo</w:t>
            </w:r>
          </w:p>
        </w:tc>
        <w:tc>
          <w:tcPr>
            <w:tcW w:w="2186" w:type="dxa"/>
            <w:vAlign w:val="center"/>
          </w:tcPr>
          <w:p w14:paraId="70938299" w14:textId="77777777" w:rsidR="00E27179" w:rsidRPr="003B2BAC" w:rsidRDefault="00E27179" w:rsidP="00E27179">
            <w:pPr>
              <w:pStyle w:val="Textoindependiente"/>
              <w:spacing w:line="360" w:lineRule="auto"/>
              <w:jc w:val="center"/>
              <w:rPr>
                <w:color w:val="767171"/>
              </w:rPr>
            </w:pPr>
            <w:r w:rsidRPr="003B2BAC">
              <w:rPr>
                <w:color w:val="767171"/>
              </w:rPr>
              <w:t>3,596,253.77</w:t>
            </w:r>
          </w:p>
        </w:tc>
      </w:tr>
      <w:tr w:rsidR="00E27179" w:rsidRPr="003B2BAC" w14:paraId="7A33295C" w14:textId="77777777" w:rsidTr="00E27179">
        <w:trPr>
          <w:cantSplit/>
        </w:trPr>
        <w:tc>
          <w:tcPr>
            <w:tcW w:w="996" w:type="dxa"/>
            <w:vAlign w:val="center"/>
          </w:tcPr>
          <w:p w14:paraId="140BE8F6" w14:textId="77777777" w:rsidR="00E27179" w:rsidRPr="003B2BAC" w:rsidRDefault="00E27179" w:rsidP="00E27179">
            <w:pPr>
              <w:pStyle w:val="Textoindependiente"/>
              <w:spacing w:line="360" w:lineRule="auto"/>
              <w:jc w:val="center"/>
              <w:rPr>
                <w:color w:val="767171"/>
              </w:rPr>
            </w:pPr>
            <w:r w:rsidRPr="003B2BAC">
              <w:rPr>
                <w:color w:val="767171"/>
              </w:rPr>
              <w:t>16266</w:t>
            </w:r>
          </w:p>
        </w:tc>
        <w:tc>
          <w:tcPr>
            <w:tcW w:w="5380" w:type="dxa"/>
          </w:tcPr>
          <w:p w14:paraId="27F4DDB7"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proofErr w:type="spellStart"/>
            <w:r w:rsidRPr="003B2BAC">
              <w:rPr>
                <w:color w:val="767171"/>
              </w:rPr>
              <w:t>Canalizacion</w:t>
            </w:r>
            <w:proofErr w:type="spellEnd"/>
            <w:r>
              <w:rPr>
                <w:color w:val="767171"/>
              </w:rPr>
              <w:t xml:space="preserve"> y </w:t>
            </w:r>
            <w:proofErr w:type="spellStart"/>
            <w:r w:rsidRPr="003B2BAC">
              <w:rPr>
                <w:color w:val="767171"/>
              </w:rPr>
              <w:t>Proteccion</w:t>
            </w:r>
            <w:proofErr w:type="spellEnd"/>
            <w:r>
              <w:rPr>
                <w:color w:val="767171"/>
              </w:rPr>
              <w:t xml:space="preserve"> de </w:t>
            </w:r>
            <w:r w:rsidRPr="003B2BAC">
              <w:rPr>
                <w:color w:val="767171"/>
              </w:rPr>
              <w:t xml:space="preserve">Los </w:t>
            </w:r>
            <w:proofErr w:type="spellStart"/>
            <w:r w:rsidRPr="003B2BAC">
              <w:rPr>
                <w:color w:val="767171"/>
              </w:rPr>
              <w:t>Margenes</w:t>
            </w:r>
            <w:proofErr w:type="spellEnd"/>
            <w:r>
              <w:rPr>
                <w:color w:val="767171"/>
              </w:rPr>
              <w:t xml:space="preserve"> del Río </w:t>
            </w:r>
            <w:proofErr w:type="spellStart"/>
            <w:r w:rsidRPr="003B2BAC">
              <w:rPr>
                <w:color w:val="767171"/>
              </w:rPr>
              <w:t>Quisibani</w:t>
            </w:r>
            <w:proofErr w:type="spellEnd"/>
            <w:r w:rsidRPr="003B2BAC">
              <w:rPr>
                <w:color w:val="767171"/>
              </w:rPr>
              <w:t>, Afectado</w:t>
            </w:r>
            <w:r>
              <w:rPr>
                <w:color w:val="767171"/>
              </w:rPr>
              <w:t xml:space="preserve"> por el </w:t>
            </w:r>
            <w:proofErr w:type="spellStart"/>
            <w:r w:rsidRPr="003B2BAC">
              <w:rPr>
                <w:color w:val="767171"/>
              </w:rPr>
              <w:t>Huracan</w:t>
            </w:r>
            <w:proofErr w:type="spellEnd"/>
            <w:r w:rsidRPr="003B2BAC">
              <w:rPr>
                <w:color w:val="767171"/>
              </w:rPr>
              <w:t xml:space="preserve"> Fiona, Municipio</w:t>
            </w:r>
            <w:r>
              <w:rPr>
                <w:color w:val="767171"/>
              </w:rPr>
              <w:t xml:space="preserv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77EA7FBB" w14:textId="77777777" w:rsidR="00E27179" w:rsidRPr="003B2BAC" w:rsidRDefault="00E27179" w:rsidP="00E27179">
            <w:pPr>
              <w:pStyle w:val="Textoindependiente"/>
              <w:spacing w:line="360" w:lineRule="auto"/>
              <w:jc w:val="center"/>
              <w:rPr>
                <w:color w:val="767171"/>
              </w:rPr>
            </w:pPr>
            <w:r w:rsidRPr="003B2BAC">
              <w:rPr>
                <w:color w:val="767171"/>
              </w:rPr>
              <w:t>175,445,212.15</w:t>
            </w:r>
          </w:p>
        </w:tc>
      </w:tr>
      <w:tr w:rsidR="00E27179" w:rsidRPr="003B2BAC" w14:paraId="004789AE" w14:textId="77777777" w:rsidTr="00E27179">
        <w:trPr>
          <w:cantSplit/>
        </w:trPr>
        <w:tc>
          <w:tcPr>
            <w:tcW w:w="996" w:type="dxa"/>
            <w:vAlign w:val="center"/>
          </w:tcPr>
          <w:p w14:paraId="17C69527"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16267</w:t>
            </w:r>
          </w:p>
        </w:tc>
        <w:tc>
          <w:tcPr>
            <w:tcW w:w="5380" w:type="dxa"/>
          </w:tcPr>
          <w:p w14:paraId="3854ADD8"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proofErr w:type="spellStart"/>
            <w:r w:rsidRPr="003B2BAC">
              <w:rPr>
                <w:color w:val="767171"/>
              </w:rPr>
              <w:t>Canalizacion</w:t>
            </w:r>
            <w:proofErr w:type="spellEnd"/>
            <w:r>
              <w:rPr>
                <w:color w:val="767171"/>
              </w:rPr>
              <w:t xml:space="preserve"> y </w:t>
            </w:r>
            <w:proofErr w:type="spellStart"/>
            <w:r w:rsidRPr="003B2BAC">
              <w:rPr>
                <w:color w:val="767171"/>
              </w:rPr>
              <w:t>Proteccion</w:t>
            </w:r>
            <w:proofErr w:type="spellEnd"/>
            <w:r>
              <w:rPr>
                <w:color w:val="767171"/>
              </w:rPr>
              <w:t xml:space="preserve"> del Río </w:t>
            </w:r>
            <w:proofErr w:type="spellStart"/>
            <w:r w:rsidRPr="003B2BAC">
              <w:rPr>
                <w:color w:val="767171"/>
              </w:rPr>
              <w:t>Duey</w:t>
            </w:r>
            <w:proofErr w:type="spellEnd"/>
            <w:r>
              <w:rPr>
                <w:color w:val="767171"/>
              </w:rPr>
              <w:t xml:space="preserve"> y la </w:t>
            </w:r>
            <w:r w:rsidRPr="003B2BAC">
              <w:rPr>
                <w:color w:val="767171"/>
              </w:rPr>
              <w:t>Cañada</w:t>
            </w:r>
            <w:r>
              <w:rPr>
                <w:color w:val="767171"/>
              </w:rPr>
              <w:t xml:space="preserve"> de la </w:t>
            </w:r>
            <w:proofErr w:type="spellStart"/>
            <w:r w:rsidRPr="003B2BAC">
              <w:rPr>
                <w:color w:val="767171"/>
              </w:rPr>
              <w:t>Circunvalacion</w:t>
            </w:r>
            <w:proofErr w:type="spellEnd"/>
            <w:r>
              <w:rPr>
                <w:color w:val="767171"/>
              </w:rPr>
              <w:t xml:space="preserve"> la </w:t>
            </w:r>
            <w:r w:rsidRPr="003B2BAC">
              <w:rPr>
                <w:color w:val="767171"/>
              </w:rPr>
              <w:t>Otra Banda, Afectados</w:t>
            </w:r>
            <w:r>
              <w:rPr>
                <w:color w:val="767171"/>
              </w:rPr>
              <w:t xml:space="preserve"> por el </w:t>
            </w:r>
            <w:proofErr w:type="spellStart"/>
            <w:r w:rsidRPr="003B2BAC">
              <w:rPr>
                <w:color w:val="767171"/>
              </w:rPr>
              <w:t>Huracan</w:t>
            </w:r>
            <w:proofErr w:type="spellEnd"/>
            <w:r w:rsidRPr="003B2BAC">
              <w:rPr>
                <w:color w:val="767171"/>
              </w:rPr>
              <w:t xml:space="preserve"> Fiona, Municipio</w:t>
            </w:r>
            <w:r>
              <w:rPr>
                <w:color w:val="767171"/>
              </w:rPr>
              <w:t xml:space="preserv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239E058C" w14:textId="77777777" w:rsidR="00E27179" w:rsidRPr="003B2BAC" w:rsidRDefault="00E27179" w:rsidP="00E27179">
            <w:pPr>
              <w:pStyle w:val="Textoindependiente"/>
              <w:spacing w:line="360" w:lineRule="auto"/>
              <w:jc w:val="center"/>
              <w:rPr>
                <w:color w:val="767171"/>
              </w:rPr>
            </w:pPr>
            <w:r w:rsidRPr="003B2BAC">
              <w:rPr>
                <w:color w:val="767171"/>
              </w:rPr>
              <w:t>68,639,623.67</w:t>
            </w:r>
          </w:p>
        </w:tc>
      </w:tr>
      <w:tr w:rsidR="00E27179" w:rsidRPr="003B2BAC" w14:paraId="598ADE26" w14:textId="77777777" w:rsidTr="00E27179">
        <w:trPr>
          <w:cantSplit/>
        </w:trPr>
        <w:tc>
          <w:tcPr>
            <w:tcW w:w="996" w:type="dxa"/>
            <w:vAlign w:val="center"/>
          </w:tcPr>
          <w:p w14:paraId="53798611" w14:textId="77777777" w:rsidR="00E27179" w:rsidRPr="003B2BAC" w:rsidRDefault="00E27179" w:rsidP="00E27179">
            <w:pPr>
              <w:pStyle w:val="Textoindependiente"/>
              <w:spacing w:line="360" w:lineRule="auto"/>
              <w:jc w:val="center"/>
              <w:rPr>
                <w:color w:val="767171"/>
              </w:rPr>
            </w:pPr>
            <w:r w:rsidRPr="003B2BAC">
              <w:rPr>
                <w:color w:val="767171"/>
              </w:rPr>
              <w:t>16268</w:t>
            </w:r>
          </w:p>
        </w:tc>
        <w:tc>
          <w:tcPr>
            <w:tcW w:w="5380" w:type="dxa"/>
          </w:tcPr>
          <w:p w14:paraId="78191A4F"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 Cruce Río San Juan-San Rafael, Afectado</w:t>
            </w:r>
            <w:r>
              <w:rPr>
                <w:color w:val="767171"/>
              </w:rPr>
              <w:t xml:space="preserve"> por el </w:t>
            </w:r>
            <w:proofErr w:type="spellStart"/>
            <w:r w:rsidRPr="003B2BAC">
              <w:rPr>
                <w:color w:val="767171"/>
              </w:rPr>
              <w:t>Huracan</w:t>
            </w:r>
            <w:proofErr w:type="spellEnd"/>
            <w:r w:rsidRPr="003B2BAC">
              <w:rPr>
                <w:color w:val="767171"/>
              </w:rPr>
              <w:t xml:space="preserve"> Fiona, Municipio</w:t>
            </w:r>
            <w:r>
              <w:rPr>
                <w:color w:val="767171"/>
              </w:rPr>
              <w:t xml:space="preserve"> Río </w:t>
            </w:r>
            <w:r w:rsidRPr="003B2BAC">
              <w:rPr>
                <w:color w:val="767171"/>
              </w:rPr>
              <w:t>San Juan, Provincia María Trinidad Sánchez</w:t>
            </w:r>
          </w:p>
        </w:tc>
        <w:tc>
          <w:tcPr>
            <w:tcW w:w="2186" w:type="dxa"/>
            <w:vAlign w:val="center"/>
          </w:tcPr>
          <w:p w14:paraId="761332A5" w14:textId="77777777" w:rsidR="00E27179" w:rsidRPr="003B2BAC" w:rsidRDefault="00E27179" w:rsidP="00E27179">
            <w:pPr>
              <w:pStyle w:val="Textoindependiente"/>
              <w:spacing w:line="360" w:lineRule="auto"/>
              <w:jc w:val="center"/>
              <w:rPr>
                <w:color w:val="767171"/>
              </w:rPr>
            </w:pPr>
            <w:r w:rsidRPr="003B2BAC">
              <w:rPr>
                <w:color w:val="767171"/>
              </w:rPr>
              <w:t>45,672,959.51</w:t>
            </w:r>
          </w:p>
        </w:tc>
      </w:tr>
      <w:tr w:rsidR="00E27179" w:rsidRPr="003B2BAC" w14:paraId="1CAC7697" w14:textId="77777777" w:rsidTr="00E27179">
        <w:trPr>
          <w:cantSplit/>
        </w:trPr>
        <w:tc>
          <w:tcPr>
            <w:tcW w:w="996" w:type="dxa"/>
            <w:vAlign w:val="center"/>
          </w:tcPr>
          <w:p w14:paraId="3F793B89" w14:textId="77777777" w:rsidR="00E27179" w:rsidRPr="003B2BAC" w:rsidRDefault="00E27179" w:rsidP="00E27179">
            <w:pPr>
              <w:pStyle w:val="Textoindependiente"/>
              <w:spacing w:line="360" w:lineRule="auto"/>
              <w:jc w:val="center"/>
              <w:rPr>
                <w:color w:val="767171"/>
              </w:rPr>
            </w:pPr>
            <w:r w:rsidRPr="003B2BAC">
              <w:rPr>
                <w:color w:val="767171"/>
              </w:rPr>
              <w:t>16269</w:t>
            </w:r>
          </w:p>
        </w:tc>
        <w:tc>
          <w:tcPr>
            <w:tcW w:w="5380" w:type="dxa"/>
          </w:tcPr>
          <w:p w14:paraId="28EDC78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 Rincón</w:t>
            </w:r>
            <w:r>
              <w:rPr>
                <w:color w:val="767171"/>
              </w:rPr>
              <w:t xml:space="preserve"> de </w:t>
            </w:r>
            <w:r w:rsidRPr="003B2BAC">
              <w:rPr>
                <w:color w:val="767171"/>
              </w:rPr>
              <w:t>Molinillo–Las Garzas, Afectado</w:t>
            </w:r>
            <w:r>
              <w:rPr>
                <w:color w:val="767171"/>
              </w:rPr>
              <w:t xml:space="preserve"> por el </w:t>
            </w:r>
            <w:r w:rsidRPr="003B2BAC">
              <w:rPr>
                <w:color w:val="767171"/>
              </w:rPr>
              <w:t>Huracán Fiona, Municipio Nagua, Provincia María Trinidad Sánchez</w:t>
            </w:r>
          </w:p>
        </w:tc>
        <w:tc>
          <w:tcPr>
            <w:tcW w:w="2186" w:type="dxa"/>
            <w:vAlign w:val="center"/>
          </w:tcPr>
          <w:p w14:paraId="450CF1FE" w14:textId="77777777" w:rsidR="00E27179" w:rsidRPr="003B2BAC" w:rsidRDefault="00E27179" w:rsidP="00E27179">
            <w:pPr>
              <w:pStyle w:val="Textoindependiente"/>
              <w:spacing w:line="360" w:lineRule="auto"/>
              <w:jc w:val="center"/>
              <w:rPr>
                <w:color w:val="767171"/>
              </w:rPr>
            </w:pPr>
            <w:r w:rsidRPr="003B2BAC">
              <w:rPr>
                <w:color w:val="767171"/>
              </w:rPr>
              <w:t>35,611,395.52</w:t>
            </w:r>
          </w:p>
        </w:tc>
      </w:tr>
      <w:tr w:rsidR="00E27179" w:rsidRPr="003B2BAC" w14:paraId="68C854CA" w14:textId="77777777" w:rsidTr="00E27179">
        <w:trPr>
          <w:cantSplit/>
        </w:trPr>
        <w:tc>
          <w:tcPr>
            <w:tcW w:w="996" w:type="dxa"/>
            <w:vAlign w:val="center"/>
          </w:tcPr>
          <w:p w14:paraId="1F4E461D" w14:textId="77777777" w:rsidR="00E27179" w:rsidRPr="003B2BAC" w:rsidRDefault="00E27179" w:rsidP="00E27179">
            <w:pPr>
              <w:pStyle w:val="Textoindependiente"/>
              <w:spacing w:line="360" w:lineRule="auto"/>
              <w:jc w:val="center"/>
              <w:rPr>
                <w:color w:val="767171"/>
              </w:rPr>
            </w:pPr>
            <w:r w:rsidRPr="003B2BAC">
              <w:rPr>
                <w:color w:val="767171"/>
              </w:rPr>
              <w:t>16270</w:t>
            </w:r>
          </w:p>
        </w:tc>
        <w:tc>
          <w:tcPr>
            <w:tcW w:w="5380" w:type="dxa"/>
          </w:tcPr>
          <w:p w14:paraId="18E4966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160 Metros</w:t>
            </w:r>
            <w:r>
              <w:rPr>
                <w:color w:val="767171"/>
              </w:rPr>
              <w:t xml:space="preserve"> de </w:t>
            </w:r>
            <w:r w:rsidRPr="003B2BAC">
              <w:rPr>
                <w:color w:val="767171"/>
              </w:rPr>
              <w:t>Vía</w:t>
            </w:r>
            <w:r>
              <w:rPr>
                <w:color w:val="767171"/>
              </w:rPr>
              <w:t xml:space="preserve"> en la </w:t>
            </w:r>
            <w:r w:rsidRPr="003B2BAC">
              <w:rPr>
                <w:color w:val="767171"/>
              </w:rPr>
              <w:t>Avenida</w:t>
            </w:r>
            <w:r>
              <w:rPr>
                <w:color w:val="767171"/>
              </w:rPr>
              <w:t xml:space="preserve"> la </w:t>
            </w:r>
            <w:r w:rsidRPr="003B2BAC">
              <w:rPr>
                <w:color w:val="767171"/>
              </w:rPr>
              <w:t>Altagracia Afectado</w:t>
            </w:r>
            <w:r>
              <w:rPr>
                <w:color w:val="767171"/>
              </w:rPr>
              <w:t xml:space="preserve"> por el </w:t>
            </w:r>
            <w:r w:rsidRPr="003B2BAC">
              <w:rPr>
                <w:color w:val="767171"/>
              </w:rPr>
              <w:t>Huracán Fiona, Municipio</w:t>
            </w:r>
            <w:r>
              <w:rPr>
                <w:color w:val="767171"/>
              </w:rPr>
              <w:t xml:space="preserv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146B05C0" w14:textId="77777777" w:rsidR="00E27179" w:rsidRPr="003B2BAC" w:rsidRDefault="00E27179" w:rsidP="00E27179">
            <w:pPr>
              <w:pStyle w:val="Textoindependiente"/>
              <w:spacing w:line="360" w:lineRule="auto"/>
              <w:jc w:val="center"/>
              <w:rPr>
                <w:color w:val="767171"/>
              </w:rPr>
            </w:pPr>
            <w:r w:rsidRPr="003B2BAC">
              <w:rPr>
                <w:color w:val="767171"/>
              </w:rPr>
              <w:t>480,823.67</w:t>
            </w:r>
          </w:p>
        </w:tc>
      </w:tr>
      <w:tr w:rsidR="00E27179" w:rsidRPr="003B2BAC" w14:paraId="3C8CDD14" w14:textId="77777777" w:rsidTr="00E27179">
        <w:trPr>
          <w:cantSplit/>
        </w:trPr>
        <w:tc>
          <w:tcPr>
            <w:tcW w:w="996" w:type="dxa"/>
            <w:vAlign w:val="center"/>
          </w:tcPr>
          <w:p w14:paraId="6869B281" w14:textId="77777777" w:rsidR="00E27179" w:rsidRPr="003B2BAC" w:rsidRDefault="00E27179" w:rsidP="00E27179">
            <w:pPr>
              <w:pStyle w:val="Textoindependiente"/>
              <w:spacing w:line="360" w:lineRule="auto"/>
              <w:jc w:val="center"/>
              <w:rPr>
                <w:color w:val="767171"/>
              </w:rPr>
            </w:pPr>
            <w:r w:rsidRPr="003B2BAC">
              <w:rPr>
                <w:color w:val="767171"/>
              </w:rPr>
              <w:t>16271</w:t>
            </w:r>
          </w:p>
        </w:tc>
        <w:tc>
          <w:tcPr>
            <w:tcW w:w="5380" w:type="dxa"/>
          </w:tcPr>
          <w:p w14:paraId="39F1F8F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 Bosque Abajo-Bosque Arriba ,  Afectado</w:t>
            </w:r>
            <w:r>
              <w:rPr>
                <w:color w:val="767171"/>
              </w:rPr>
              <w:t xml:space="preserve"> por el </w:t>
            </w:r>
            <w:proofErr w:type="spellStart"/>
            <w:r w:rsidRPr="003B2BAC">
              <w:rPr>
                <w:color w:val="767171"/>
              </w:rPr>
              <w:t>Huracan</w:t>
            </w:r>
            <w:proofErr w:type="spellEnd"/>
            <w:r w:rsidRPr="003B2BAC">
              <w:rPr>
                <w:color w:val="767171"/>
              </w:rPr>
              <w:t xml:space="preserve"> Fiona, Distrito Municipal Don Juan, Municipio Monte Plata, Provincia Monte Plata</w:t>
            </w:r>
          </w:p>
        </w:tc>
        <w:tc>
          <w:tcPr>
            <w:tcW w:w="2186" w:type="dxa"/>
            <w:vAlign w:val="center"/>
          </w:tcPr>
          <w:p w14:paraId="12EA2B53" w14:textId="77777777" w:rsidR="00E27179" w:rsidRPr="003B2BAC" w:rsidRDefault="00E27179" w:rsidP="00E27179">
            <w:pPr>
              <w:pStyle w:val="Textoindependiente"/>
              <w:spacing w:line="360" w:lineRule="auto"/>
              <w:jc w:val="center"/>
              <w:rPr>
                <w:color w:val="767171"/>
              </w:rPr>
            </w:pPr>
            <w:r w:rsidRPr="003B2BAC">
              <w:rPr>
                <w:color w:val="767171"/>
              </w:rPr>
              <w:t>13,760,434.70</w:t>
            </w:r>
          </w:p>
        </w:tc>
      </w:tr>
      <w:tr w:rsidR="00E27179" w:rsidRPr="003B2BAC" w14:paraId="11F70B67" w14:textId="77777777" w:rsidTr="00E27179">
        <w:trPr>
          <w:cantSplit/>
        </w:trPr>
        <w:tc>
          <w:tcPr>
            <w:tcW w:w="996" w:type="dxa"/>
            <w:vAlign w:val="center"/>
          </w:tcPr>
          <w:p w14:paraId="030A1E83" w14:textId="77777777" w:rsidR="00E27179" w:rsidRPr="003B2BAC" w:rsidRDefault="00E27179" w:rsidP="00E27179">
            <w:pPr>
              <w:pStyle w:val="Textoindependiente"/>
              <w:spacing w:line="360" w:lineRule="auto"/>
              <w:jc w:val="center"/>
              <w:rPr>
                <w:color w:val="767171"/>
              </w:rPr>
            </w:pPr>
            <w:r w:rsidRPr="003B2BAC">
              <w:rPr>
                <w:color w:val="767171"/>
              </w:rPr>
              <w:t>16272</w:t>
            </w:r>
          </w:p>
        </w:tc>
        <w:tc>
          <w:tcPr>
            <w:tcW w:w="5380" w:type="dxa"/>
          </w:tcPr>
          <w:p w14:paraId="36413DB0"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Camino Vecinal </w:t>
            </w:r>
            <w:proofErr w:type="spellStart"/>
            <w:r w:rsidRPr="003B2BAC">
              <w:rPr>
                <w:color w:val="767171"/>
              </w:rPr>
              <w:t>Cañuelo</w:t>
            </w:r>
            <w:proofErr w:type="spellEnd"/>
            <w:r w:rsidRPr="003B2BAC">
              <w:rPr>
                <w:color w:val="767171"/>
              </w:rPr>
              <w:t xml:space="preserve"> – Dajao – </w:t>
            </w:r>
            <w:proofErr w:type="spellStart"/>
            <w:r w:rsidRPr="003B2BAC">
              <w:rPr>
                <w:color w:val="767171"/>
              </w:rPr>
              <w:t>Anton</w:t>
            </w:r>
            <w:proofErr w:type="spellEnd"/>
            <w:r w:rsidRPr="003B2BAC">
              <w:rPr>
                <w:color w:val="767171"/>
              </w:rPr>
              <w:t xml:space="preserve"> Sánchez, Afectado</w:t>
            </w:r>
            <w:r>
              <w:rPr>
                <w:color w:val="767171"/>
              </w:rPr>
              <w:t xml:space="preserve"> por el </w:t>
            </w:r>
            <w:proofErr w:type="spellStart"/>
            <w:r w:rsidRPr="003B2BAC">
              <w:rPr>
                <w:color w:val="767171"/>
              </w:rPr>
              <w:t>Huracan</w:t>
            </w:r>
            <w:proofErr w:type="spellEnd"/>
            <w:r w:rsidRPr="003B2BAC">
              <w:rPr>
                <w:color w:val="767171"/>
              </w:rPr>
              <w:t xml:space="preserve"> Fiona, Municipio Bayaguana, Provincia Monte Plata.</w:t>
            </w:r>
          </w:p>
        </w:tc>
        <w:tc>
          <w:tcPr>
            <w:tcW w:w="2186" w:type="dxa"/>
            <w:vAlign w:val="center"/>
          </w:tcPr>
          <w:p w14:paraId="7FE86852" w14:textId="77777777" w:rsidR="00E27179" w:rsidRPr="003B2BAC" w:rsidRDefault="00E27179" w:rsidP="00E27179">
            <w:pPr>
              <w:pStyle w:val="Textoindependiente"/>
              <w:spacing w:line="360" w:lineRule="auto"/>
              <w:jc w:val="center"/>
              <w:rPr>
                <w:color w:val="767171"/>
              </w:rPr>
            </w:pPr>
            <w:r w:rsidRPr="003B2BAC">
              <w:rPr>
                <w:color w:val="767171"/>
              </w:rPr>
              <w:t>10,106,363.62</w:t>
            </w:r>
          </w:p>
        </w:tc>
      </w:tr>
      <w:tr w:rsidR="00E27179" w:rsidRPr="003B2BAC" w14:paraId="7E0978CB" w14:textId="77777777" w:rsidTr="00E27179">
        <w:trPr>
          <w:cantSplit/>
        </w:trPr>
        <w:tc>
          <w:tcPr>
            <w:tcW w:w="996" w:type="dxa"/>
            <w:vAlign w:val="center"/>
          </w:tcPr>
          <w:p w14:paraId="4D7D1A66" w14:textId="77777777" w:rsidR="00E27179" w:rsidRPr="003B2BAC" w:rsidRDefault="00E27179" w:rsidP="00E27179">
            <w:pPr>
              <w:pStyle w:val="Textoindependiente"/>
              <w:spacing w:line="360" w:lineRule="auto"/>
              <w:jc w:val="center"/>
              <w:rPr>
                <w:color w:val="767171"/>
              </w:rPr>
            </w:pPr>
            <w:r w:rsidRPr="003B2BAC">
              <w:rPr>
                <w:color w:val="767171"/>
              </w:rPr>
              <w:t>16273</w:t>
            </w:r>
          </w:p>
        </w:tc>
        <w:tc>
          <w:tcPr>
            <w:tcW w:w="5380" w:type="dxa"/>
          </w:tcPr>
          <w:p w14:paraId="536AACC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 Callejón</w:t>
            </w:r>
            <w:r>
              <w:rPr>
                <w:color w:val="767171"/>
              </w:rPr>
              <w:t xml:space="preserve"> de </w:t>
            </w:r>
            <w:r w:rsidRPr="003B2BAC">
              <w:rPr>
                <w:color w:val="767171"/>
              </w:rPr>
              <w:t>Dajao, Afectado</w:t>
            </w:r>
            <w:r>
              <w:rPr>
                <w:color w:val="767171"/>
              </w:rPr>
              <w:t xml:space="preserve"> por el </w:t>
            </w:r>
            <w:proofErr w:type="spellStart"/>
            <w:r w:rsidRPr="003B2BAC">
              <w:rPr>
                <w:color w:val="767171"/>
              </w:rPr>
              <w:t>Huracan</w:t>
            </w:r>
            <w:proofErr w:type="spellEnd"/>
            <w:r w:rsidRPr="003B2BAC">
              <w:rPr>
                <w:color w:val="767171"/>
              </w:rPr>
              <w:t xml:space="preserve"> Fiona, Municipio Bayaguana, Provincia Monte Plata</w:t>
            </w:r>
          </w:p>
        </w:tc>
        <w:tc>
          <w:tcPr>
            <w:tcW w:w="2186" w:type="dxa"/>
            <w:vAlign w:val="center"/>
          </w:tcPr>
          <w:p w14:paraId="3E73DD9C" w14:textId="77777777" w:rsidR="00E27179" w:rsidRPr="003B2BAC" w:rsidRDefault="00E27179" w:rsidP="00E27179">
            <w:pPr>
              <w:pStyle w:val="Textoindependiente"/>
              <w:spacing w:line="360" w:lineRule="auto"/>
              <w:jc w:val="center"/>
              <w:rPr>
                <w:color w:val="767171"/>
              </w:rPr>
            </w:pPr>
            <w:r w:rsidRPr="003B2BAC">
              <w:rPr>
                <w:color w:val="767171"/>
              </w:rPr>
              <w:t>8,886,803.21</w:t>
            </w:r>
          </w:p>
        </w:tc>
      </w:tr>
      <w:tr w:rsidR="00E27179" w:rsidRPr="003B2BAC" w14:paraId="0E507DC6" w14:textId="77777777" w:rsidTr="00E27179">
        <w:trPr>
          <w:cantSplit/>
        </w:trPr>
        <w:tc>
          <w:tcPr>
            <w:tcW w:w="996" w:type="dxa"/>
            <w:vAlign w:val="center"/>
          </w:tcPr>
          <w:p w14:paraId="4C6BFCC1" w14:textId="77777777" w:rsidR="00E27179" w:rsidRPr="003B2BAC" w:rsidRDefault="00E27179" w:rsidP="00E27179">
            <w:pPr>
              <w:pStyle w:val="Textoindependiente"/>
              <w:spacing w:line="360" w:lineRule="auto"/>
              <w:jc w:val="center"/>
              <w:rPr>
                <w:color w:val="767171"/>
              </w:rPr>
            </w:pPr>
            <w:r w:rsidRPr="003B2BAC">
              <w:rPr>
                <w:color w:val="767171"/>
              </w:rPr>
              <w:t>16274</w:t>
            </w:r>
          </w:p>
        </w:tc>
        <w:tc>
          <w:tcPr>
            <w:tcW w:w="5380" w:type="dxa"/>
          </w:tcPr>
          <w:p w14:paraId="65CC5F70" w14:textId="77777777" w:rsidR="00E27179" w:rsidRPr="003B2BAC" w:rsidRDefault="00E27179" w:rsidP="00E27179">
            <w:pPr>
              <w:pStyle w:val="Textoindependiente"/>
              <w:spacing w:line="276" w:lineRule="auto"/>
              <w:jc w:val="both"/>
              <w:rPr>
                <w:color w:val="767171"/>
              </w:rPr>
            </w:pPr>
            <w:r w:rsidRPr="003B2BAC">
              <w:rPr>
                <w:color w:val="767171"/>
              </w:rPr>
              <w:t>Construcción Nuevo Puente</w:t>
            </w:r>
            <w:r>
              <w:rPr>
                <w:color w:val="767171"/>
              </w:rPr>
              <w:t xml:space="preserve"> de </w:t>
            </w:r>
            <w:r w:rsidRPr="003B2BAC">
              <w:rPr>
                <w:color w:val="767171"/>
              </w:rPr>
              <w:t>Alcantarilla</w:t>
            </w:r>
            <w:r>
              <w:rPr>
                <w:color w:val="767171"/>
              </w:rPr>
              <w:t xml:space="preserve"> de </w:t>
            </w:r>
            <w:proofErr w:type="spellStart"/>
            <w:r w:rsidRPr="003B2BAC">
              <w:rPr>
                <w:color w:val="767171"/>
              </w:rPr>
              <w:t>Cajon</w:t>
            </w:r>
            <w:proofErr w:type="spellEnd"/>
            <w:r w:rsidRPr="003B2BAC">
              <w:rPr>
                <w:color w:val="767171"/>
              </w:rPr>
              <w:t xml:space="preserve"> Sobre Arroyo </w:t>
            </w:r>
            <w:proofErr w:type="spellStart"/>
            <w:r w:rsidRPr="003B2BAC">
              <w:rPr>
                <w:color w:val="767171"/>
              </w:rPr>
              <w:t>Caguero</w:t>
            </w:r>
            <w:proofErr w:type="spellEnd"/>
            <w:r>
              <w:rPr>
                <w:color w:val="767171"/>
              </w:rPr>
              <w:t xml:space="preserve"> por </w:t>
            </w:r>
            <w:r w:rsidRPr="003B2BAC">
              <w:rPr>
                <w:color w:val="767171"/>
              </w:rPr>
              <w:t>Daños Vaguada Abril 2022, Municipio</w:t>
            </w:r>
            <w:r>
              <w:rPr>
                <w:color w:val="767171"/>
              </w:rPr>
              <w:t xml:space="preserve"> Higüey, </w:t>
            </w:r>
            <w:r w:rsidRPr="003B2BAC">
              <w:rPr>
                <w:color w:val="767171"/>
              </w:rPr>
              <w:t>Provincia</w:t>
            </w:r>
            <w:r>
              <w:rPr>
                <w:color w:val="767171"/>
              </w:rPr>
              <w:t xml:space="preserve"> la </w:t>
            </w:r>
            <w:r w:rsidRPr="003B2BAC">
              <w:rPr>
                <w:color w:val="767171"/>
              </w:rPr>
              <w:t xml:space="preserve">Altagracia </w:t>
            </w:r>
          </w:p>
        </w:tc>
        <w:tc>
          <w:tcPr>
            <w:tcW w:w="2186" w:type="dxa"/>
            <w:vAlign w:val="center"/>
          </w:tcPr>
          <w:p w14:paraId="6C763808" w14:textId="77777777" w:rsidR="00E27179" w:rsidRPr="003B2BAC" w:rsidRDefault="00E27179" w:rsidP="00E27179">
            <w:pPr>
              <w:pStyle w:val="Textoindependiente"/>
              <w:spacing w:line="360" w:lineRule="auto"/>
              <w:jc w:val="center"/>
              <w:rPr>
                <w:color w:val="767171"/>
              </w:rPr>
            </w:pPr>
            <w:r w:rsidRPr="003B2BAC">
              <w:rPr>
                <w:color w:val="767171"/>
              </w:rPr>
              <w:t>3,547,812.80</w:t>
            </w:r>
          </w:p>
        </w:tc>
      </w:tr>
      <w:tr w:rsidR="00E27179" w:rsidRPr="003B2BAC" w14:paraId="3104B514" w14:textId="77777777" w:rsidTr="00E27179">
        <w:trPr>
          <w:cantSplit/>
        </w:trPr>
        <w:tc>
          <w:tcPr>
            <w:tcW w:w="996" w:type="dxa"/>
            <w:vAlign w:val="center"/>
          </w:tcPr>
          <w:p w14:paraId="40F5D9F0" w14:textId="77777777" w:rsidR="00E27179" w:rsidRPr="003B2BAC" w:rsidRDefault="00E27179" w:rsidP="00E27179">
            <w:pPr>
              <w:pStyle w:val="Textoindependiente"/>
              <w:spacing w:line="360" w:lineRule="auto"/>
              <w:jc w:val="center"/>
              <w:rPr>
                <w:color w:val="767171"/>
              </w:rPr>
            </w:pPr>
            <w:r w:rsidRPr="003B2BAC">
              <w:rPr>
                <w:color w:val="767171"/>
              </w:rPr>
              <w:t>16275</w:t>
            </w:r>
          </w:p>
        </w:tc>
        <w:tc>
          <w:tcPr>
            <w:tcW w:w="5380" w:type="dxa"/>
          </w:tcPr>
          <w:p w14:paraId="32B6B131" w14:textId="77777777" w:rsidR="00E27179" w:rsidRPr="003B2BAC" w:rsidRDefault="00E27179" w:rsidP="00E27179">
            <w:pPr>
              <w:pStyle w:val="Textoindependiente"/>
              <w:spacing w:line="276" w:lineRule="auto"/>
              <w:jc w:val="both"/>
              <w:rPr>
                <w:color w:val="767171"/>
              </w:rPr>
            </w:pPr>
            <w:r w:rsidRPr="003B2BAC">
              <w:rPr>
                <w:color w:val="767171"/>
              </w:rPr>
              <w:t>Construcción Nuevo Puente</w:t>
            </w:r>
            <w:r>
              <w:rPr>
                <w:color w:val="767171"/>
              </w:rPr>
              <w:t xml:space="preserve"> de </w:t>
            </w:r>
            <w:r w:rsidRPr="003B2BAC">
              <w:rPr>
                <w:color w:val="767171"/>
              </w:rPr>
              <w:t>Alcantarilla</w:t>
            </w:r>
            <w:r>
              <w:rPr>
                <w:color w:val="767171"/>
              </w:rPr>
              <w:t xml:space="preserve"> de </w:t>
            </w:r>
            <w:proofErr w:type="spellStart"/>
            <w:r w:rsidRPr="003B2BAC">
              <w:rPr>
                <w:color w:val="767171"/>
              </w:rPr>
              <w:t>Cajon</w:t>
            </w:r>
            <w:proofErr w:type="spellEnd"/>
            <w:r>
              <w:rPr>
                <w:color w:val="767171"/>
              </w:rPr>
              <w:t xml:space="preserve"> por </w:t>
            </w:r>
            <w:r w:rsidRPr="003B2BAC">
              <w:rPr>
                <w:color w:val="767171"/>
              </w:rPr>
              <w:t>Daños Vaguada Abril 2022, Carretera Hacienda Estrella, Municipio Monte Plata, Provincia Monte Plata</w:t>
            </w:r>
          </w:p>
        </w:tc>
        <w:tc>
          <w:tcPr>
            <w:tcW w:w="2186" w:type="dxa"/>
            <w:vAlign w:val="center"/>
          </w:tcPr>
          <w:p w14:paraId="25B878F2" w14:textId="77777777" w:rsidR="00E27179" w:rsidRPr="003B2BAC" w:rsidRDefault="00E27179" w:rsidP="00E27179">
            <w:pPr>
              <w:pStyle w:val="Textoindependiente"/>
              <w:spacing w:line="360" w:lineRule="auto"/>
              <w:jc w:val="center"/>
              <w:rPr>
                <w:color w:val="767171"/>
              </w:rPr>
            </w:pPr>
            <w:r w:rsidRPr="003B2BAC">
              <w:rPr>
                <w:color w:val="767171"/>
              </w:rPr>
              <w:t>2,342,462.08</w:t>
            </w:r>
          </w:p>
        </w:tc>
      </w:tr>
      <w:tr w:rsidR="00E27179" w:rsidRPr="003B2BAC" w14:paraId="7F45C5F1" w14:textId="77777777" w:rsidTr="00E27179">
        <w:trPr>
          <w:cantSplit/>
        </w:trPr>
        <w:tc>
          <w:tcPr>
            <w:tcW w:w="996" w:type="dxa"/>
            <w:vAlign w:val="center"/>
          </w:tcPr>
          <w:p w14:paraId="1CA39FF4" w14:textId="77777777" w:rsidR="00E27179" w:rsidRPr="003B2BAC" w:rsidRDefault="00E27179" w:rsidP="00E27179">
            <w:pPr>
              <w:pStyle w:val="Textoindependiente"/>
              <w:spacing w:line="360" w:lineRule="auto"/>
              <w:jc w:val="center"/>
              <w:rPr>
                <w:color w:val="767171"/>
              </w:rPr>
            </w:pPr>
            <w:r w:rsidRPr="003B2BAC">
              <w:rPr>
                <w:color w:val="767171"/>
              </w:rPr>
              <w:t>16276</w:t>
            </w:r>
          </w:p>
        </w:tc>
        <w:tc>
          <w:tcPr>
            <w:tcW w:w="5380" w:type="dxa"/>
          </w:tcPr>
          <w:p w14:paraId="4C3C056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Carretera Escuela-Cruce Carretera</w:t>
            </w:r>
            <w:r>
              <w:rPr>
                <w:color w:val="767171"/>
              </w:rPr>
              <w:t xml:space="preserve"> el </w:t>
            </w:r>
            <w:r w:rsidRPr="003B2BAC">
              <w:rPr>
                <w:color w:val="767171"/>
              </w:rPr>
              <w:t>Seibo, Afectada</w:t>
            </w:r>
            <w:r>
              <w:rPr>
                <w:color w:val="767171"/>
              </w:rPr>
              <w:t xml:space="preserve"> por el </w:t>
            </w:r>
            <w:r w:rsidRPr="003B2BAC">
              <w:rPr>
                <w:color w:val="767171"/>
              </w:rPr>
              <w:t>Huracán Fiona, Municipio Santa Cruz</w:t>
            </w:r>
            <w:r>
              <w:rPr>
                <w:color w:val="767171"/>
              </w:rPr>
              <w:t xml:space="preserve"> de el </w:t>
            </w:r>
            <w:r w:rsidRPr="003B2BAC">
              <w:rPr>
                <w:color w:val="767171"/>
              </w:rPr>
              <w:t>Seibo, Provincia</w:t>
            </w:r>
            <w:r>
              <w:rPr>
                <w:color w:val="767171"/>
              </w:rPr>
              <w:t xml:space="preserve"> el </w:t>
            </w:r>
            <w:r w:rsidRPr="003B2BAC">
              <w:rPr>
                <w:color w:val="767171"/>
              </w:rPr>
              <w:t>Seibo</w:t>
            </w:r>
          </w:p>
        </w:tc>
        <w:tc>
          <w:tcPr>
            <w:tcW w:w="2186" w:type="dxa"/>
            <w:vAlign w:val="center"/>
          </w:tcPr>
          <w:p w14:paraId="35A7BE8C" w14:textId="77777777" w:rsidR="00E27179" w:rsidRPr="003B2BAC" w:rsidRDefault="00E27179" w:rsidP="00E27179">
            <w:pPr>
              <w:pStyle w:val="Textoindependiente"/>
              <w:spacing w:line="360" w:lineRule="auto"/>
              <w:jc w:val="center"/>
              <w:rPr>
                <w:color w:val="767171"/>
              </w:rPr>
            </w:pPr>
            <w:r w:rsidRPr="003B2BAC">
              <w:rPr>
                <w:color w:val="767171"/>
              </w:rPr>
              <w:t>30,379,220.23</w:t>
            </w:r>
          </w:p>
        </w:tc>
      </w:tr>
      <w:tr w:rsidR="00E27179" w:rsidRPr="003B2BAC" w14:paraId="5D774083" w14:textId="77777777" w:rsidTr="00E27179">
        <w:trPr>
          <w:cantSplit/>
        </w:trPr>
        <w:tc>
          <w:tcPr>
            <w:tcW w:w="996" w:type="dxa"/>
            <w:vAlign w:val="center"/>
          </w:tcPr>
          <w:p w14:paraId="32C79A86"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16277</w:t>
            </w:r>
          </w:p>
        </w:tc>
        <w:tc>
          <w:tcPr>
            <w:tcW w:w="5380" w:type="dxa"/>
          </w:tcPr>
          <w:p w14:paraId="2E7FD6C8"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w:t>
            </w:r>
            <w:r>
              <w:rPr>
                <w:color w:val="767171"/>
              </w:rPr>
              <w:t xml:space="preserve"> la </w:t>
            </w:r>
            <w:proofErr w:type="spellStart"/>
            <w:r w:rsidRPr="003B2BAC">
              <w:rPr>
                <w:color w:val="767171"/>
              </w:rPr>
              <w:t>Dole</w:t>
            </w:r>
            <w:proofErr w:type="spellEnd"/>
            <w:r w:rsidRPr="003B2BAC">
              <w:rPr>
                <w:color w:val="767171"/>
              </w:rPr>
              <w:t xml:space="preserve">-Batey Los </w:t>
            </w:r>
            <w:proofErr w:type="spellStart"/>
            <w:r w:rsidRPr="003B2BAC">
              <w:rPr>
                <w:color w:val="767171"/>
              </w:rPr>
              <w:t>Lanos</w:t>
            </w:r>
            <w:proofErr w:type="spellEnd"/>
            <w:r w:rsidRPr="003B2BAC">
              <w:rPr>
                <w:color w:val="767171"/>
              </w:rPr>
              <w:t>, Afectado</w:t>
            </w:r>
            <w:r>
              <w:rPr>
                <w:color w:val="767171"/>
              </w:rPr>
              <w:t xml:space="preserve"> por el </w:t>
            </w:r>
            <w:proofErr w:type="spellStart"/>
            <w:r w:rsidRPr="003B2BAC">
              <w:rPr>
                <w:color w:val="767171"/>
              </w:rPr>
              <w:t>Huracan</w:t>
            </w:r>
            <w:proofErr w:type="spellEnd"/>
            <w:r w:rsidRPr="003B2BAC">
              <w:rPr>
                <w:color w:val="767171"/>
              </w:rPr>
              <w:t xml:space="preserve"> Fiona, Municipio Monte Plata, Provincia Monte Plata</w:t>
            </w:r>
          </w:p>
        </w:tc>
        <w:tc>
          <w:tcPr>
            <w:tcW w:w="2186" w:type="dxa"/>
            <w:vAlign w:val="center"/>
          </w:tcPr>
          <w:p w14:paraId="795F70CC" w14:textId="77777777" w:rsidR="00E27179" w:rsidRPr="003B2BAC" w:rsidRDefault="00E27179" w:rsidP="00E27179">
            <w:pPr>
              <w:pStyle w:val="Textoindependiente"/>
              <w:spacing w:line="360" w:lineRule="auto"/>
              <w:jc w:val="center"/>
              <w:rPr>
                <w:color w:val="767171"/>
              </w:rPr>
            </w:pPr>
            <w:r w:rsidRPr="003B2BAC">
              <w:rPr>
                <w:color w:val="767171"/>
              </w:rPr>
              <w:t>9,277,539.21</w:t>
            </w:r>
          </w:p>
        </w:tc>
      </w:tr>
      <w:tr w:rsidR="00E27179" w:rsidRPr="003B2BAC" w14:paraId="4097C16F" w14:textId="77777777" w:rsidTr="00E27179">
        <w:trPr>
          <w:cantSplit/>
        </w:trPr>
        <w:tc>
          <w:tcPr>
            <w:tcW w:w="996" w:type="dxa"/>
            <w:vAlign w:val="center"/>
          </w:tcPr>
          <w:p w14:paraId="42F2CBEA" w14:textId="77777777" w:rsidR="00E27179" w:rsidRPr="003B2BAC" w:rsidRDefault="00E27179" w:rsidP="00E27179">
            <w:pPr>
              <w:pStyle w:val="Textoindependiente"/>
              <w:spacing w:line="360" w:lineRule="auto"/>
              <w:jc w:val="center"/>
              <w:rPr>
                <w:color w:val="767171"/>
              </w:rPr>
            </w:pPr>
            <w:r w:rsidRPr="003B2BAC">
              <w:rPr>
                <w:color w:val="767171"/>
              </w:rPr>
              <w:t>16278</w:t>
            </w:r>
          </w:p>
        </w:tc>
        <w:tc>
          <w:tcPr>
            <w:tcW w:w="5380" w:type="dxa"/>
          </w:tcPr>
          <w:p w14:paraId="7785A02E"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Tipo Alcantarilla</w:t>
            </w:r>
            <w:r>
              <w:rPr>
                <w:color w:val="767171"/>
              </w:rPr>
              <w:t xml:space="preserve"> de </w:t>
            </w:r>
            <w:r w:rsidRPr="003B2BAC">
              <w:rPr>
                <w:color w:val="767171"/>
              </w:rPr>
              <w:t>Cajón, Afectado</w:t>
            </w:r>
            <w:r>
              <w:rPr>
                <w:color w:val="767171"/>
              </w:rPr>
              <w:t xml:space="preserve"> por el </w:t>
            </w:r>
            <w:r w:rsidRPr="003B2BAC">
              <w:rPr>
                <w:color w:val="767171"/>
              </w:rPr>
              <w:t>Huracán Fiona,</w:t>
            </w:r>
            <w:r>
              <w:rPr>
                <w:color w:val="767171"/>
              </w:rPr>
              <w:t xml:space="preserve"> en </w:t>
            </w:r>
            <w:r w:rsidRPr="003B2BAC">
              <w:rPr>
                <w:color w:val="767171"/>
              </w:rPr>
              <w:t xml:space="preserve">Arroyo </w:t>
            </w:r>
            <w:proofErr w:type="spellStart"/>
            <w:r w:rsidRPr="003B2BAC">
              <w:rPr>
                <w:color w:val="767171"/>
              </w:rPr>
              <w:t>Paña</w:t>
            </w:r>
            <w:proofErr w:type="spellEnd"/>
            <w:r w:rsidRPr="003B2BAC">
              <w:rPr>
                <w:color w:val="767171"/>
              </w:rPr>
              <w:t xml:space="preserve"> </w:t>
            </w:r>
            <w:proofErr w:type="spellStart"/>
            <w:r w:rsidRPr="003B2BAC">
              <w:rPr>
                <w:color w:val="767171"/>
              </w:rPr>
              <w:t>Paña</w:t>
            </w:r>
            <w:proofErr w:type="spellEnd"/>
            <w:r w:rsidRPr="003B2BAC">
              <w:rPr>
                <w:color w:val="767171"/>
              </w:rPr>
              <w:t>, Municipio Hato Mayor</w:t>
            </w:r>
            <w:r>
              <w:rPr>
                <w:color w:val="767171"/>
              </w:rPr>
              <w:t xml:space="preserve"> del </w:t>
            </w:r>
            <w:r w:rsidRPr="003B2BAC">
              <w:rPr>
                <w:color w:val="767171"/>
              </w:rPr>
              <w:t>Rey, Provincia Hato Mayor</w:t>
            </w:r>
          </w:p>
        </w:tc>
        <w:tc>
          <w:tcPr>
            <w:tcW w:w="2186" w:type="dxa"/>
            <w:vAlign w:val="center"/>
          </w:tcPr>
          <w:p w14:paraId="5C5EEC2F" w14:textId="77777777" w:rsidR="00E27179" w:rsidRPr="003B2BAC" w:rsidRDefault="00E27179" w:rsidP="00E27179">
            <w:pPr>
              <w:pStyle w:val="Textoindependiente"/>
              <w:spacing w:line="360" w:lineRule="auto"/>
              <w:jc w:val="center"/>
              <w:rPr>
                <w:color w:val="767171"/>
              </w:rPr>
            </w:pPr>
            <w:r w:rsidRPr="003B2BAC">
              <w:rPr>
                <w:color w:val="767171"/>
              </w:rPr>
              <w:t>2,180,781.23</w:t>
            </w:r>
          </w:p>
        </w:tc>
      </w:tr>
      <w:tr w:rsidR="00E27179" w:rsidRPr="003B2BAC" w14:paraId="1CC9F1E2" w14:textId="77777777" w:rsidTr="00E27179">
        <w:trPr>
          <w:cantSplit/>
        </w:trPr>
        <w:tc>
          <w:tcPr>
            <w:tcW w:w="996" w:type="dxa"/>
            <w:vAlign w:val="center"/>
          </w:tcPr>
          <w:p w14:paraId="18E48A8E" w14:textId="77777777" w:rsidR="00E27179" w:rsidRPr="003B2BAC" w:rsidRDefault="00E27179" w:rsidP="00E27179">
            <w:pPr>
              <w:pStyle w:val="Textoindependiente"/>
              <w:spacing w:line="360" w:lineRule="auto"/>
              <w:jc w:val="center"/>
              <w:rPr>
                <w:color w:val="767171"/>
              </w:rPr>
            </w:pPr>
            <w:r w:rsidRPr="003B2BAC">
              <w:rPr>
                <w:color w:val="767171"/>
              </w:rPr>
              <w:t>16279</w:t>
            </w:r>
          </w:p>
        </w:tc>
        <w:tc>
          <w:tcPr>
            <w:tcW w:w="5380" w:type="dxa"/>
          </w:tcPr>
          <w:p w14:paraId="12A42B2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60 Metros</w:t>
            </w:r>
            <w:r>
              <w:rPr>
                <w:color w:val="767171"/>
              </w:rPr>
              <w:t xml:space="preserve"> del </w:t>
            </w:r>
            <w:r w:rsidRPr="003B2BAC">
              <w:rPr>
                <w:color w:val="767171"/>
              </w:rPr>
              <w:t>Tramo Vial Sobre Sabana</w:t>
            </w:r>
            <w:r>
              <w:rPr>
                <w:color w:val="767171"/>
              </w:rPr>
              <w:t xml:space="preserve"> del </w:t>
            </w:r>
            <w:r w:rsidRPr="003B2BAC">
              <w:rPr>
                <w:color w:val="767171"/>
              </w:rPr>
              <w:t>Río Afectado</w:t>
            </w:r>
            <w:r>
              <w:rPr>
                <w:color w:val="767171"/>
              </w:rPr>
              <w:t xml:space="preserve"> por el </w:t>
            </w:r>
            <w:r w:rsidRPr="003B2BAC">
              <w:rPr>
                <w:color w:val="767171"/>
              </w:rPr>
              <w:t>Huracán Fiona, Distrito Municipal Don Juan, Municipio Monte Plata, Provincia Monte Plata</w:t>
            </w:r>
          </w:p>
        </w:tc>
        <w:tc>
          <w:tcPr>
            <w:tcW w:w="2186" w:type="dxa"/>
            <w:vAlign w:val="center"/>
          </w:tcPr>
          <w:p w14:paraId="3F18282C" w14:textId="77777777" w:rsidR="00E27179" w:rsidRPr="003B2BAC" w:rsidRDefault="00E27179" w:rsidP="00E27179">
            <w:pPr>
              <w:pStyle w:val="Textoindependiente"/>
              <w:spacing w:line="360" w:lineRule="auto"/>
              <w:jc w:val="center"/>
              <w:rPr>
                <w:color w:val="767171"/>
              </w:rPr>
            </w:pPr>
            <w:r w:rsidRPr="003B2BAC">
              <w:rPr>
                <w:color w:val="767171"/>
              </w:rPr>
              <w:t>2,803,807.17</w:t>
            </w:r>
          </w:p>
        </w:tc>
      </w:tr>
      <w:tr w:rsidR="00E27179" w:rsidRPr="003B2BAC" w14:paraId="1203FBD9" w14:textId="77777777" w:rsidTr="00E27179">
        <w:trPr>
          <w:cantSplit/>
        </w:trPr>
        <w:tc>
          <w:tcPr>
            <w:tcW w:w="996" w:type="dxa"/>
            <w:vAlign w:val="center"/>
          </w:tcPr>
          <w:p w14:paraId="0A513309" w14:textId="77777777" w:rsidR="00E27179" w:rsidRPr="003B2BAC" w:rsidRDefault="00E27179" w:rsidP="00E27179">
            <w:pPr>
              <w:pStyle w:val="Textoindependiente"/>
              <w:spacing w:line="360" w:lineRule="auto"/>
              <w:jc w:val="center"/>
              <w:rPr>
                <w:color w:val="767171"/>
              </w:rPr>
            </w:pPr>
            <w:r w:rsidRPr="003B2BAC">
              <w:rPr>
                <w:color w:val="767171"/>
              </w:rPr>
              <w:t>16280</w:t>
            </w:r>
          </w:p>
        </w:tc>
        <w:tc>
          <w:tcPr>
            <w:tcW w:w="5380" w:type="dxa"/>
          </w:tcPr>
          <w:p w14:paraId="681FA221" w14:textId="77777777" w:rsidR="00E27179" w:rsidRPr="003B2BAC" w:rsidRDefault="00E27179" w:rsidP="00E27179">
            <w:pPr>
              <w:pStyle w:val="Textoindependiente"/>
              <w:spacing w:line="276" w:lineRule="auto"/>
              <w:jc w:val="both"/>
              <w:rPr>
                <w:color w:val="767171"/>
              </w:rPr>
            </w:pPr>
            <w:r w:rsidRPr="003B2BAC">
              <w:rPr>
                <w:color w:val="767171"/>
              </w:rPr>
              <w:t>Reconstrucción Cruce Dajao-Carretera Bayaguana Afectado</w:t>
            </w:r>
            <w:r>
              <w:rPr>
                <w:color w:val="767171"/>
              </w:rPr>
              <w:t xml:space="preserve"> por el </w:t>
            </w:r>
            <w:proofErr w:type="spellStart"/>
            <w:r w:rsidRPr="003B2BAC">
              <w:rPr>
                <w:color w:val="767171"/>
              </w:rPr>
              <w:t>Huracan</w:t>
            </w:r>
            <w:proofErr w:type="spellEnd"/>
            <w:r w:rsidRPr="003B2BAC">
              <w:rPr>
                <w:color w:val="767171"/>
              </w:rPr>
              <w:t xml:space="preserve"> Fiona, Municipio Bayaguana, Provincia Monte Plata</w:t>
            </w:r>
          </w:p>
        </w:tc>
        <w:tc>
          <w:tcPr>
            <w:tcW w:w="2186" w:type="dxa"/>
            <w:vAlign w:val="center"/>
          </w:tcPr>
          <w:p w14:paraId="209BBF3B" w14:textId="77777777" w:rsidR="00E27179" w:rsidRPr="003B2BAC" w:rsidRDefault="00E27179" w:rsidP="00E27179">
            <w:pPr>
              <w:pStyle w:val="Textoindependiente"/>
              <w:spacing w:line="360" w:lineRule="auto"/>
              <w:jc w:val="center"/>
              <w:rPr>
                <w:color w:val="767171"/>
              </w:rPr>
            </w:pPr>
            <w:r w:rsidRPr="003B2BAC">
              <w:rPr>
                <w:color w:val="767171"/>
              </w:rPr>
              <w:t>21,164,616.20</w:t>
            </w:r>
          </w:p>
        </w:tc>
      </w:tr>
      <w:tr w:rsidR="00E27179" w:rsidRPr="003B2BAC" w14:paraId="44BEC38E" w14:textId="77777777" w:rsidTr="00E27179">
        <w:trPr>
          <w:cantSplit/>
        </w:trPr>
        <w:tc>
          <w:tcPr>
            <w:tcW w:w="996" w:type="dxa"/>
            <w:vAlign w:val="center"/>
          </w:tcPr>
          <w:p w14:paraId="3DE17D43" w14:textId="77777777" w:rsidR="00E27179" w:rsidRPr="003B2BAC" w:rsidRDefault="00E27179" w:rsidP="00E27179">
            <w:pPr>
              <w:pStyle w:val="Textoindependiente"/>
              <w:spacing w:line="360" w:lineRule="auto"/>
              <w:jc w:val="center"/>
              <w:rPr>
                <w:color w:val="767171"/>
              </w:rPr>
            </w:pPr>
            <w:r w:rsidRPr="003B2BAC">
              <w:rPr>
                <w:color w:val="767171"/>
              </w:rPr>
              <w:t>16281</w:t>
            </w:r>
          </w:p>
        </w:tc>
        <w:tc>
          <w:tcPr>
            <w:tcW w:w="5380" w:type="dxa"/>
          </w:tcPr>
          <w:p w14:paraId="0E8F4D7B"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Sobre</w:t>
            </w:r>
            <w:r>
              <w:rPr>
                <w:color w:val="767171"/>
              </w:rPr>
              <w:t xml:space="preserve"> Río </w:t>
            </w:r>
            <w:r w:rsidRPr="003B2BAC">
              <w:rPr>
                <w:color w:val="767171"/>
              </w:rPr>
              <w:t>Grande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Carretera </w:t>
            </w:r>
            <w:proofErr w:type="spellStart"/>
            <w:r w:rsidRPr="003B2BAC">
              <w:rPr>
                <w:color w:val="767171"/>
              </w:rPr>
              <w:t>Jarabacoa-Manabao</w:t>
            </w:r>
            <w:proofErr w:type="spellEnd"/>
            <w:r w:rsidRPr="003B2BAC">
              <w:rPr>
                <w:color w:val="767171"/>
              </w:rPr>
              <w:t xml:space="preserve">, Municipio </w:t>
            </w:r>
            <w:proofErr w:type="spellStart"/>
            <w:r w:rsidRPr="003B2BAC">
              <w:rPr>
                <w:color w:val="767171"/>
              </w:rPr>
              <w:t>Jarabacoa</w:t>
            </w:r>
            <w:proofErr w:type="spellEnd"/>
            <w:r w:rsidRPr="003B2BAC">
              <w:rPr>
                <w:color w:val="767171"/>
              </w:rPr>
              <w:t>, Provincia</w:t>
            </w:r>
            <w:r>
              <w:rPr>
                <w:color w:val="767171"/>
              </w:rPr>
              <w:t xml:space="preserve"> La Vega</w:t>
            </w:r>
          </w:p>
        </w:tc>
        <w:tc>
          <w:tcPr>
            <w:tcW w:w="2186" w:type="dxa"/>
            <w:vAlign w:val="center"/>
          </w:tcPr>
          <w:p w14:paraId="2A9C2EDE" w14:textId="77777777" w:rsidR="00E27179" w:rsidRPr="003B2BAC" w:rsidRDefault="00E27179" w:rsidP="00E27179">
            <w:pPr>
              <w:pStyle w:val="Textoindependiente"/>
              <w:spacing w:line="360" w:lineRule="auto"/>
              <w:jc w:val="center"/>
              <w:rPr>
                <w:color w:val="767171"/>
              </w:rPr>
            </w:pPr>
            <w:r w:rsidRPr="003B2BAC">
              <w:rPr>
                <w:color w:val="767171"/>
              </w:rPr>
              <w:t>6,615,119.38</w:t>
            </w:r>
          </w:p>
        </w:tc>
      </w:tr>
      <w:tr w:rsidR="00E27179" w:rsidRPr="003B2BAC" w14:paraId="33BFF25B" w14:textId="77777777" w:rsidTr="00E27179">
        <w:trPr>
          <w:cantSplit/>
        </w:trPr>
        <w:tc>
          <w:tcPr>
            <w:tcW w:w="996" w:type="dxa"/>
            <w:vAlign w:val="center"/>
          </w:tcPr>
          <w:p w14:paraId="6560EE4F" w14:textId="77777777" w:rsidR="00E27179" w:rsidRPr="003B2BAC" w:rsidRDefault="00E27179" w:rsidP="00E27179">
            <w:pPr>
              <w:pStyle w:val="Textoindependiente"/>
              <w:spacing w:line="360" w:lineRule="auto"/>
              <w:jc w:val="center"/>
              <w:rPr>
                <w:color w:val="767171"/>
              </w:rPr>
            </w:pPr>
            <w:r w:rsidRPr="003B2BAC">
              <w:rPr>
                <w:color w:val="767171"/>
              </w:rPr>
              <w:t>16282</w:t>
            </w:r>
          </w:p>
        </w:tc>
        <w:tc>
          <w:tcPr>
            <w:tcW w:w="5380" w:type="dxa"/>
          </w:tcPr>
          <w:p w14:paraId="52A330BA" w14:textId="77777777" w:rsidR="00E27179" w:rsidRPr="003B2BAC" w:rsidRDefault="00E27179" w:rsidP="00E27179">
            <w:pPr>
              <w:pStyle w:val="Textoindependiente"/>
              <w:spacing w:line="276" w:lineRule="auto"/>
              <w:jc w:val="both"/>
              <w:rPr>
                <w:color w:val="767171"/>
              </w:rPr>
            </w:pPr>
            <w:r w:rsidRPr="003B2BAC">
              <w:rPr>
                <w:color w:val="767171"/>
              </w:rPr>
              <w:t>Construcción Camino Vecinal</w:t>
            </w:r>
            <w:r>
              <w:rPr>
                <w:color w:val="767171"/>
              </w:rPr>
              <w:t xml:space="preserve"> la </w:t>
            </w:r>
            <w:proofErr w:type="spellStart"/>
            <w:r w:rsidRPr="003B2BAC">
              <w:rPr>
                <w:color w:val="767171"/>
              </w:rPr>
              <w:t>Dole</w:t>
            </w:r>
            <w:proofErr w:type="spellEnd"/>
            <w:r w:rsidRPr="003B2BAC">
              <w:rPr>
                <w:color w:val="767171"/>
              </w:rPr>
              <w:t xml:space="preserve"> Afectado</w:t>
            </w:r>
            <w:r>
              <w:rPr>
                <w:color w:val="767171"/>
              </w:rPr>
              <w:t xml:space="preserve"> por el </w:t>
            </w:r>
            <w:proofErr w:type="spellStart"/>
            <w:r w:rsidRPr="003B2BAC">
              <w:rPr>
                <w:color w:val="767171"/>
              </w:rPr>
              <w:t>Huracan</w:t>
            </w:r>
            <w:proofErr w:type="spellEnd"/>
            <w:r w:rsidRPr="003B2BAC">
              <w:rPr>
                <w:color w:val="767171"/>
              </w:rPr>
              <w:t xml:space="preserve"> Fiona, Distrito Municipal Don Juan, Municipio Monte Plata, Provincia Monte Plata</w:t>
            </w:r>
          </w:p>
        </w:tc>
        <w:tc>
          <w:tcPr>
            <w:tcW w:w="2186" w:type="dxa"/>
            <w:vAlign w:val="center"/>
          </w:tcPr>
          <w:p w14:paraId="59913C37" w14:textId="77777777" w:rsidR="00E27179" w:rsidRPr="003B2BAC" w:rsidRDefault="00E27179" w:rsidP="00E27179">
            <w:pPr>
              <w:pStyle w:val="Textoindependiente"/>
              <w:spacing w:line="360" w:lineRule="auto"/>
              <w:jc w:val="center"/>
              <w:rPr>
                <w:color w:val="767171"/>
              </w:rPr>
            </w:pPr>
            <w:r w:rsidRPr="003B2BAC">
              <w:rPr>
                <w:color w:val="767171"/>
              </w:rPr>
              <w:t>8,375,825.51</w:t>
            </w:r>
          </w:p>
        </w:tc>
      </w:tr>
      <w:tr w:rsidR="00E27179" w:rsidRPr="003B2BAC" w14:paraId="2DCA00BB" w14:textId="77777777" w:rsidTr="00E27179">
        <w:trPr>
          <w:cantSplit/>
        </w:trPr>
        <w:tc>
          <w:tcPr>
            <w:tcW w:w="996" w:type="dxa"/>
            <w:vAlign w:val="center"/>
          </w:tcPr>
          <w:p w14:paraId="65C167DF" w14:textId="77777777" w:rsidR="00E27179" w:rsidRPr="003B2BAC" w:rsidRDefault="00E27179" w:rsidP="00E27179">
            <w:pPr>
              <w:pStyle w:val="Textoindependiente"/>
              <w:spacing w:line="360" w:lineRule="auto"/>
              <w:jc w:val="center"/>
              <w:rPr>
                <w:color w:val="767171"/>
              </w:rPr>
            </w:pPr>
            <w:r w:rsidRPr="003B2BAC">
              <w:rPr>
                <w:color w:val="767171"/>
              </w:rPr>
              <w:t>16283</w:t>
            </w:r>
          </w:p>
        </w:tc>
        <w:tc>
          <w:tcPr>
            <w:tcW w:w="5380" w:type="dxa"/>
          </w:tcPr>
          <w:p w14:paraId="47BAB58C"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 Los Salados Afectado</w:t>
            </w:r>
            <w:r>
              <w:rPr>
                <w:color w:val="767171"/>
              </w:rPr>
              <w:t xml:space="preserve"> por el </w:t>
            </w:r>
            <w:proofErr w:type="spellStart"/>
            <w:r w:rsidRPr="003B2BAC">
              <w:rPr>
                <w:color w:val="767171"/>
              </w:rPr>
              <w:t>Huracan</w:t>
            </w:r>
            <w:proofErr w:type="spellEnd"/>
            <w:r w:rsidRPr="003B2BAC">
              <w:rPr>
                <w:color w:val="767171"/>
              </w:rPr>
              <w:t xml:space="preserve"> Fiona, Distrito Municipal Don Juan, Municipio Monte Plata, Provincia Monte Plata</w:t>
            </w:r>
          </w:p>
        </w:tc>
        <w:tc>
          <w:tcPr>
            <w:tcW w:w="2186" w:type="dxa"/>
            <w:vAlign w:val="center"/>
          </w:tcPr>
          <w:p w14:paraId="60D38609" w14:textId="77777777" w:rsidR="00E27179" w:rsidRPr="003B2BAC" w:rsidRDefault="00E27179" w:rsidP="00E27179">
            <w:pPr>
              <w:pStyle w:val="Textoindependiente"/>
              <w:spacing w:line="360" w:lineRule="auto"/>
              <w:jc w:val="center"/>
              <w:rPr>
                <w:color w:val="767171"/>
              </w:rPr>
            </w:pPr>
            <w:r w:rsidRPr="003B2BAC">
              <w:rPr>
                <w:color w:val="767171"/>
              </w:rPr>
              <w:t>2,522,874.09</w:t>
            </w:r>
          </w:p>
        </w:tc>
      </w:tr>
      <w:tr w:rsidR="00E27179" w:rsidRPr="003B2BAC" w14:paraId="7A5A6045" w14:textId="77777777" w:rsidTr="00E27179">
        <w:trPr>
          <w:cantSplit/>
        </w:trPr>
        <w:tc>
          <w:tcPr>
            <w:tcW w:w="996" w:type="dxa"/>
            <w:vAlign w:val="center"/>
          </w:tcPr>
          <w:p w14:paraId="398ACA45" w14:textId="77777777" w:rsidR="00E27179" w:rsidRPr="003B2BAC" w:rsidRDefault="00E27179" w:rsidP="00E27179">
            <w:pPr>
              <w:pStyle w:val="Textoindependiente"/>
              <w:spacing w:line="360" w:lineRule="auto"/>
              <w:jc w:val="center"/>
              <w:rPr>
                <w:color w:val="767171"/>
              </w:rPr>
            </w:pPr>
            <w:r w:rsidRPr="003B2BAC">
              <w:rPr>
                <w:color w:val="767171"/>
              </w:rPr>
              <w:t>16286</w:t>
            </w:r>
          </w:p>
        </w:tc>
        <w:tc>
          <w:tcPr>
            <w:tcW w:w="5380" w:type="dxa"/>
          </w:tcPr>
          <w:p w14:paraId="1C7E85B8"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y </w:t>
            </w:r>
            <w:proofErr w:type="spellStart"/>
            <w:r w:rsidRPr="003B2BAC">
              <w:rPr>
                <w:color w:val="767171"/>
              </w:rPr>
              <w:t>Canalizacion</w:t>
            </w:r>
            <w:proofErr w:type="spellEnd"/>
            <w:r>
              <w:rPr>
                <w:color w:val="767171"/>
              </w:rPr>
              <w:t xml:space="preserve"> del Río </w:t>
            </w:r>
            <w:proofErr w:type="spellStart"/>
            <w:r w:rsidRPr="003B2BAC">
              <w:rPr>
                <w:color w:val="767171"/>
              </w:rPr>
              <w:t>Duey</w:t>
            </w:r>
            <w:proofErr w:type="spellEnd"/>
            <w:r w:rsidRPr="003B2BAC">
              <w:rPr>
                <w:color w:val="767171"/>
              </w:rPr>
              <w:t>,</w:t>
            </w:r>
            <w:r>
              <w:rPr>
                <w:color w:val="767171"/>
              </w:rPr>
              <w:t xml:space="preserve"> en </w:t>
            </w:r>
            <w:r w:rsidRPr="003B2BAC">
              <w:rPr>
                <w:color w:val="767171"/>
              </w:rPr>
              <w:t xml:space="preserve">Tramo Avenida Juan </w:t>
            </w:r>
            <w:proofErr w:type="spellStart"/>
            <w:r w:rsidRPr="003B2BAC">
              <w:rPr>
                <w:color w:val="767171"/>
              </w:rPr>
              <w:t>Xxiii</w:t>
            </w:r>
            <w:proofErr w:type="spellEnd"/>
            <w:r w:rsidRPr="003B2BAC">
              <w:rPr>
                <w:color w:val="767171"/>
              </w:rPr>
              <w:t xml:space="preserve"> Afectado</w:t>
            </w:r>
            <w:r>
              <w:rPr>
                <w:color w:val="767171"/>
              </w:rPr>
              <w:t xml:space="preserve"> por el </w:t>
            </w:r>
            <w:proofErr w:type="spellStart"/>
            <w:r w:rsidRPr="003B2BAC">
              <w:rPr>
                <w:color w:val="767171"/>
              </w:rPr>
              <w:t>Huracan</w:t>
            </w:r>
            <w:proofErr w:type="spellEnd"/>
            <w:r w:rsidRPr="003B2BAC">
              <w:rPr>
                <w:color w:val="767171"/>
              </w:rPr>
              <w:t xml:space="preserve"> Fiona, Municipio</w:t>
            </w:r>
            <w:r>
              <w:rPr>
                <w:color w:val="767171"/>
              </w:rPr>
              <w:t xml:space="preserv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3CDCB6B7" w14:textId="77777777" w:rsidR="00E27179" w:rsidRPr="003B2BAC" w:rsidRDefault="00E27179" w:rsidP="00E27179">
            <w:pPr>
              <w:pStyle w:val="Textoindependiente"/>
              <w:spacing w:line="360" w:lineRule="auto"/>
              <w:jc w:val="center"/>
              <w:rPr>
                <w:color w:val="767171"/>
              </w:rPr>
            </w:pPr>
            <w:r w:rsidRPr="003B2BAC">
              <w:rPr>
                <w:color w:val="767171"/>
              </w:rPr>
              <w:t>111,096,393.38</w:t>
            </w:r>
          </w:p>
        </w:tc>
      </w:tr>
      <w:tr w:rsidR="00E27179" w:rsidRPr="003B2BAC" w14:paraId="5FD2A596" w14:textId="77777777" w:rsidTr="00E27179">
        <w:trPr>
          <w:cantSplit/>
        </w:trPr>
        <w:tc>
          <w:tcPr>
            <w:tcW w:w="996" w:type="dxa"/>
            <w:vAlign w:val="center"/>
          </w:tcPr>
          <w:p w14:paraId="782C3671" w14:textId="77777777" w:rsidR="00E27179" w:rsidRPr="003B2BAC" w:rsidRDefault="00E27179" w:rsidP="00E27179">
            <w:pPr>
              <w:pStyle w:val="Textoindependiente"/>
              <w:spacing w:line="360" w:lineRule="auto"/>
              <w:jc w:val="center"/>
              <w:rPr>
                <w:color w:val="767171"/>
              </w:rPr>
            </w:pPr>
            <w:r w:rsidRPr="003B2BAC">
              <w:rPr>
                <w:color w:val="767171"/>
              </w:rPr>
              <w:t>16287</w:t>
            </w:r>
          </w:p>
        </w:tc>
        <w:tc>
          <w:tcPr>
            <w:tcW w:w="5380" w:type="dxa"/>
          </w:tcPr>
          <w:p w14:paraId="53318529"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en </w:t>
            </w:r>
            <w:r w:rsidRPr="003B2BAC">
              <w:rPr>
                <w:color w:val="767171"/>
              </w:rPr>
              <w:t>Los Márgenes</w:t>
            </w:r>
            <w:r>
              <w:rPr>
                <w:color w:val="767171"/>
              </w:rPr>
              <w:t xml:space="preserve"> del Río </w:t>
            </w:r>
            <w:proofErr w:type="spellStart"/>
            <w:r w:rsidRPr="003B2BAC">
              <w:rPr>
                <w:color w:val="767171"/>
              </w:rPr>
              <w:t>Duey</w:t>
            </w:r>
            <w:proofErr w:type="spellEnd"/>
            <w:r>
              <w:rPr>
                <w:color w:val="767171"/>
              </w:rPr>
              <w:t xml:space="preserve"> en la </w:t>
            </w:r>
            <w:r w:rsidRPr="003B2BAC">
              <w:rPr>
                <w:color w:val="767171"/>
              </w:rPr>
              <w:t>Avenida Gastón Fernando Deligne, Afectados</w:t>
            </w:r>
            <w:r>
              <w:rPr>
                <w:color w:val="767171"/>
              </w:rPr>
              <w:t xml:space="preserve"> por el </w:t>
            </w:r>
            <w:r w:rsidRPr="003B2BAC">
              <w:rPr>
                <w:color w:val="767171"/>
              </w:rPr>
              <w:t>Huracán Fiona, Municipio</w:t>
            </w:r>
            <w:r>
              <w:rPr>
                <w:color w:val="767171"/>
              </w:rPr>
              <w:t xml:space="preserv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2DCE5654" w14:textId="77777777" w:rsidR="00E27179" w:rsidRPr="003B2BAC" w:rsidRDefault="00E27179" w:rsidP="00E27179">
            <w:pPr>
              <w:pStyle w:val="Textoindependiente"/>
              <w:spacing w:line="360" w:lineRule="auto"/>
              <w:jc w:val="center"/>
              <w:rPr>
                <w:color w:val="767171"/>
              </w:rPr>
            </w:pPr>
            <w:r w:rsidRPr="003B2BAC">
              <w:rPr>
                <w:color w:val="767171"/>
              </w:rPr>
              <w:t>221,638,550.10</w:t>
            </w:r>
          </w:p>
        </w:tc>
      </w:tr>
      <w:tr w:rsidR="00E27179" w:rsidRPr="003B2BAC" w14:paraId="18D8D5D2" w14:textId="77777777" w:rsidTr="00E27179">
        <w:trPr>
          <w:cantSplit/>
        </w:trPr>
        <w:tc>
          <w:tcPr>
            <w:tcW w:w="996" w:type="dxa"/>
            <w:vAlign w:val="center"/>
          </w:tcPr>
          <w:p w14:paraId="2F2759DD"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16288</w:t>
            </w:r>
          </w:p>
        </w:tc>
        <w:tc>
          <w:tcPr>
            <w:tcW w:w="5380" w:type="dxa"/>
          </w:tcPr>
          <w:p w14:paraId="13AF3C1E"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Muro</w:t>
            </w:r>
            <w:r>
              <w:rPr>
                <w:color w:val="767171"/>
              </w:rPr>
              <w:t xml:space="preserve"> de </w:t>
            </w:r>
            <w:r w:rsidRPr="003B2BAC">
              <w:rPr>
                <w:color w:val="767171"/>
              </w:rPr>
              <w:t>Gaviones</w:t>
            </w:r>
            <w:r>
              <w:rPr>
                <w:color w:val="767171"/>
              </w:rPr>
              <w:t xml:space="preserve"> en </w:t>
            </w:r>
            <w:r w:rsidRPr="003B2BAC">
              <w:rPr>
                <w:color w:val="767171"/>
              </w:rPr>
              <w:t>Los Márgenes Aguas Arriba</w:t>
            </w:r>
            <w:r>
              <w:rPr>
                <w:color w:val="767171"/>
              </w:rPr>
              <w:t xml:space="preserve"> y </w:t>
            </w:r>
            <w:r w:rsidRPr="003B2BAC">
              <w:rPr>
                <w:color w:val="767171"/>
              </w:rPr>
              <w:t>Aguas Abajo</w:t>
            </w:r>
            <w:r>
              <w:rPr>
                <w:color w:val="767171"/>
              </w:rPr>
              <w:t xml:space="preserve"> del Río </w:t>
            </w:r>
            <w:proofErr w:type="spellStart"/>
            <w:r w:rsidRPr="003B2BAC">
              <w:rPr>
                <w:color w:val="767171"/>
              </w:rPr>
              <w:t>Duey</w:t>
            </w:r>
            <w:proofErr w:type="spellEnd"/>
            <w:r w:rsidRPr="003B2BAC">
              <w:rPr>
                <w:color w:val="767171"/>
              </w:rPr>
              <w:t xml:space="preserve"> Afectados</w:t>
            </w:r>
            <w:r>
              <w:rPr>
                <w:color w:val="767171"/>
              </w:rPr>
              <w:t xml:space="preserve"> por el </w:t>
            </w:r>
            <w:r w:rsidRPr="003B2BAC">
              <w:rPr>
                <w:color w:val="767171"/>
              </w:rPr>
              <w:t>Huracán Fiona,</w:t>
            </w:r>
            <w:r>
              <w:rPr>
                <w:color w:val="767171"/>
              </w:rPr>
              <w:t xml:space="preserve"> en la </w:t>
            </w:r>
            <w:r w:rsidRPr="003B2BAC">
              <w:rPr>
                <w:color w:val="767171"/>
              </w:rPr>
              <w:t xml:space="preserve">Carretera </w:t>
            </w:r>
            <w:proofErr w:type="spellStart"/>
            <w:r w:rsidRPr="003B2BAC">
              <w:rPr>
                <w:color w:val="767171"/>
              </w:rPr>
              <w:t>Higuey</w:t>
            </w:r>
            <w:proofErr w:type="spellEnd"/>
            <w:r w:rsidRPr="003B2BAC">
              <w:rPr>
                <w:color w:val="767171"/>
              </w:rPr>
              <w:t>-La Otra Banda, Municipio</w:t>
            </w:r>
            <w:r>
              <w:rPr>
                <w:color w:val="767171"/>
              </w:rPr>
              <w:t xml:space="preserv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44A213A7" w14:textId="77777777" w:rsidR="00E27179" w:rsidRPr="003B2BAC" w:rsidRDefault="00E27179" w:rsidP="00E27179">
            <w:pPr>
              <w:pStyle w:val="Textoindependiente"/>
              <w:spacing w:line="360" w:lineRule="auto"/>
              <w:jc w:val="center"/>
              <w:rPr>
                <w:color w:val="767171"/>
              </w:rPr>
            </w:pPr>
            <w:r w:rsidRPr="003B2BAC">
              <w:rPr>
                <w:color w:val="767171"/>
              </w:rPr>
              <w:t>147,950,694.00</w:t>
            </w:r>
          </w:p>
        </w:tc>
      </w:tr>
      <w:tr w:rsidR="00E27179" w:rsidRPr="003B2BAC" w14:paraId="74D52D4E" w14:textId="77777777" w:rsidTr="00E27179">
        <w:trPr>
          <w:cantSplit/>
        </w:trPr>
        <w:tc>
          <w:tcPr>
            <w:tcW w:w="996" w:type="dxa"/>
            <w:vAlign w:val="center"/>
          </w:tcPr>
          <w:p w14:paraId="518F9F32" w14:textId="77777777" w:rsidR="00E27179" w:rsidRPr="003B2BAC" w:rsidRDefault="00E27179" w:rsidP="00E27179">
            <w:pPr>
              <w:pStyle w:val="Textoindependiente"/>
              <w:spacing w:line="360" w:lineRule="auto"/>
              <w:jc w:val="center"/>
              <w:rPr>
                <w:color w:val="767171"/>
              </w:rPr>
            </w:pPr>
            <w:r w:rsidRPr="003B2BAC">
              <w:rPr>
                <w:color w:val="767171"/>
              </w:rPr>
              <w:t>16289</w:t>
            </w:r>
          </w:p>
        </w:tc>
        <w:tc>
          <w:tcPr>
            <w:tcW w:w="5380" w:type="dxa"/>
          </w:tcPr>
          <w:p w14:paraId="0DDB2D10" w14:textId="77777777" w:rsidR="00E27179" w:rsidRPr="003B2BAC" w:rsidRDefault="00E27179" w:rsidP="00E27179">
            <w:pPr>
              <w:pStyle w:val="Textoindependiente"/>
              <w:spacing w:line="276" w:lineRule="auto"/>
              <w:jc w:val="both"/>
              <w:rPr>
                <w:color w:val="767171"/>
              </w:rPr>
            </w:pPr>
            <w:r w:rsidRPr="003B2BAC">
              <w:rPr>
                <w:color w:val="767171"/>
              </w:rPr>
              <w:t>Construcción Puente Baden Tubular</w:t>
            </w:r>
            <w:r>
              <w:rPr>
                <w:color w:val="767171"/>
              </w:rPr>
              <w:t xml:space="preserve"> en </w:t>
            </w:r>
            <w:r w:rsidRPr="003B2BAC">
              <w:rPr>
                <w:color w:val="767171"/>
              </w:rPr>
              <w:t>Arroyo Seco Afectado</w:t>
            </w:r>
            <w:r>
              <w:rPr>
                <w:color w:val="767171"/>
              </w:rPr>
              <w:t xml:space="preserve"> por la </w:t>
            </w:r>
            <w:r w:rsidRPr="003B2BAC">
              <w:rPr>
                <w:color w:val="767171"/>
              </w:rPr>
              <w:t>Vaguada</w:t>
            </w:r>
            <w:r>
              <w:rPr>
                <w:color w:val="767171"/>
              </w:rPr>
              <w:t xml:space="preserve"> de </w:t>
            </w:r>
            <w:r w:rsidRPr="003B2BAC">
              <w:rPr>
                <w:color w:val="767171"/>
              </w:rPr>
              <w:t>Abril 2022, Municipio Tenares, Provincia Hermanas Mirabal</w:t>
            </w:r>
          </w:p>
        </w:tc>
        <w:tc>
          <w:tcPr>
            <w:tcW w:w="2186" w:type="dxa"/>
            <w:vAlign w:val="center"/>
          </w:tcPr>
          <w:p w14:paraId="2C5C87DE" w14:textId="77777777" w:rsidR="00E27179" w:rsidRPr="003B2BAC" w:rsidRDefault="00E27179" w:rsidP="00E27179">
            <w:pPr>
              <w:pStyle w:val="Textoindependiente"/>
              <w:spacing w:line="360" w:lineRule="auto"/>
              <w:jc w:val="center"/>
              <w:rPr>
                <w:color w:val="767171"/>
              </w:rPr>
            </w:pPr>
            <w:r w:rsidRPr="003B2BAC">
              <w:rPr>
                <w:color w:val="767171"/>
              </w:rPr>
              <w:t>8,617,566.25</w:t>
            </w:r>
          </w:p>
        </w:tc>
      </w:tr>
      <w:tr w:rsidR="00E27179" w:rsidRPr="003B2BAC" w14:paraId="2C7DCA76" w14:textId="77777777" w:rsidTr="00E27179">
        <w:trPr>
          <w:cantSplit/>
        </w:trPr>
        <w:tc>
          <w:tcPr>
            <w:tcW w:w="996" w:type="dxa"/>
            <w:vAlign w:val="center"/>
          </w:tcPr>
          <w:p w14:paraId="31380B7D" w14:textId="77777777" w:rsidR="00E27179" w:rsidRPr="003B2BAC" w:rsidRDefault="00E27179" w:rsidP="00E27179">
            <w:pPr>
              <w:pStyle w:val="Textoindependiente"/>
              <w:spacing w:line="360" w:lineRule="auto"/>
              <w:jc w:val="center"/>
              <w:rPr>
                <w:color w:val="767171"/>
              </w:rPr>
            </w:pPr>
            <w:r w:rsidRPr="003B2BAC">
              <w:rPr>
                <w:color w:val="767171"/>
              </w:rPr>
              <w:t>16290</w:t>
            </w:r>
          </w:p>
        </w:tc>
        <w:tc>
          <w:tcPr>
            <w:tcW w:w="5380" w:type="dxa"/>
          </w:tcPr>
          <w:p w14:paraId="4E1D8184" w14:textId="77777777" w:rsidR="00E27179" w:rsidRPr="003B2BAC" w:rsidRDefault="00E27179" w:rsidP="00E27179">
            <w:pPr>
              <w:pStyle w:val="Textoindependiente"/>
              <w:spacing w:line="276" w:lineRule="auto"/>
              <w:jc w:val="both"/>
              <w:rPr>
                <w:color w:val="767171"/>
              </w:rPr>
            </w:pPr>
            <w:r w:rsidRPr="003B2BAC">
              <w:rPr>
                <w:color w:val="767171"/>
              </w:rPr>
              <w:t>Construcción Puente Mixto Sobre</w:t>
            </w:r>
            <w:r>
              <w:rPr>
                <w:color w:val="767171"/>
              </w:rPr>
              <w:t xml:space="preserve"> Río </w:t>
            </w:r>
            <w:proofErr w:type="spellStart"/>
            <w:r w:rsidRPr="003B2BAC">
              <w:rPr>
                <w:color w:val="767171"/>
              </w:rPr>
              <w:t>Maguaca</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Carretera </w:t>
            </w:r>
            <w:proofErr w:type="spellStart"/>
            <w:r w:rsidRPr="003B2BAC">
              <w:rPr>
                <w:color w:val="767171"/>
              </w:rPr>
              <w:t>Cotui</w:t>
            </w:r>
            <w:proofErr w:type="spellEnd"/>
            <w:r w:rsidRPr="003B2BAC">
              <w:rPr>
                <w:color w:val="767171"/>
              </w:rPr>
              <w:t xml:space="preserve"> Platanal, Municipio </w:t>
            </w:r>
            <w:proofErr w:type="spellStart"/>
            <w:r w:rsidRPr="003B2BAC">
              <w:rPr>
                <w:color w:val="767171"/>
              </w:rPr>
              <w:t>Cotui</w:t>
            </w:r>
            <w:proofErr w:type="spellEnd"/>
            <w:r w:rsidRPr="003B2BAC">
              <w:rPr>
                <w:color w:val="767171"/>
              </w:rPr>
              <w:t xml:space="preserve">, Provincia </w:t>
            </w:r>
            <w:proofErr w:type="spellStart"/>
            <w:r w:rsidRPr="003B2BAC">
              <w:rPr>
                <w:color w:val="767171"/>
              </w:rPr>
              <w:t>Sanchez</w:t>
            </w:r>
            <w:proofErr w:type="spellEnd"/>
            <w:r w:rsidRPr="003B2BAC">
              <w:rPr>
                <w:color w:val="767171"/>
              </w:rPr>
              <w:t xml:space="preserve"> </w:t>
            </w:r>
            <w:proofErr w:type="spellStart"/>
            <w:r w:rsidRPr="003B2BAC">
              <w:rPr>
                <w:color w:val="767171"/>
              </w:rPr>
              <w:t>Ramirez</w:t>
            </w:r>
            <w:proofErr w:type="spellEnd"/>
          </w:p>
        </w:tc>
        <w:tc>
          <w:tcPr>
            <w:tcW w:w="2186" w:type="dxa"/>
            <w:vAlign w:val="center"/>
          </w:tcPr>
          <w:p w14:paraId="5CFE8D40" w14:textId="77777777" w:rsidR="00E27179" w:rsidRPr="003B2BAC" w:rsidRDefault="00E27179" w:rsidP="00E27179">
            <w:pPr>
              <w:pStyle w:val="Textoindependiente"/>
              <w:spacing w:line="360" w:lineRule="auto"/>
              <w:jc w:val="center"/>
              <w:rPr>
                <w:color w:val="767171"/>
              </w:rPr>
            </w:pPr>
            <w:r w:rsidRPr="003B2BAC">
              <w:rPr>
                <w:color w:val="767171"/>
              </w:rPr>
              <w:t>12,325,016.05</w:t>
            </w:r>
          </w:p>
        </w:tc>
      </w:tr>
      <w:tr w:rsidR="00E27179" w:rsidRPr="003B2BAC" w14:paraId="2829BBD4" w14:textId="77777777" w:rsidTr="00E27179">
        <w:trPr>
          <w:cantSplit/>
        </w:trPr>
        <w:tc>
          <w:tcPr>
            <w:tcW w:w="996" w:type="dxa"/>
            <w:vAlign w:val="center"/>
          </w:tcPr>
          <w:p w14:paraId="70CCCE28" w14:textId="77777777" w:rsidR="00E27179" w:rsidRPr="003B2BAC" w:rsidRDefault="00E27179" w:rsidP="00E27179">
            <w:pPr>
              <w:pStyle w:val="Textoindependiente"/>
              <w:spacing w:line="360" w:lineRule="auto"/>
              <w:jc w:val="center"/>
              <w:rPr>
                <w:color w:val="767171"/>
              </w:rPr>
            </w:pPr>
            <w:r w:rsidRPr="003B2BAC">
              <w:rPr>
                <w:color w:val="767171"/>
              </w:rPr>
              <w:t>16291</w:t>
            </w:r>
          </w:p>
        </w:tc>
        <w:tc>
          <w:tcPr>
            <w:tcW w:w="5380" w:type="dxa"/>
          </w:tcPr>
          <w:p w14:paraId="7C0DC4B2" w14:textId="77777777" w:rsidR="00E27179" w:rsidRPr="003B2BAC" w:rsidRDefault="00E27179" w:rsidP="00E27179">
            <w:pPr>
              <w:pStyle w:val="Textoindependiente"/>
              <w:spacing w:line="276" w:lineRule="auto"/>
              <w:jc w:val="both"/>
              <w:rPr>
                <w:color w:val="767171"/>
              </w:rPr>
            </w:pPr>
            <w:r w:rsidRPr="003B2BAC">
              <w:rPr>
                <w:color w:val="767171"/>
              </w:rPr>
              <w:t>Reconstrucción Tramo</w:t>
            </w:r>
            <w:r>
              <w:rPr>
                <w:color w:val="767171"/>
              </w:rPr>
              <w:t xml:space="preserve"> de </w:t>
            </w:r>
            <w:r w:rsidRPr="003B2BAC">
              <w:rPr>
                <w:color w:val="767171"/>
              </w:rPr>
              <w:t xml:space="preserve">Carretera Juan Pablo </w:t>
            </w:r>
            <w:proofErr w:type="spellStart"/>
            <w:r w:rsidRPr="003B2BAC">
              <w:rPr>
                <w:color w:val="767171"/>
              </w:rPr>
              <w:t>Ii</w:t>
            </w:r>
            <w:proofErr w:type="spellEnd"/>
            <w:r w:rsidRPr="003B2BAC">
              <w:rPr>
                <w:color w:val="767171"/>
              </w:rPr>
              <w:t>- Chirino Afectado</w:t>
            </w:r>
            <w:r>
              <w:rPr>
                <w:color w:val="767171"/>
              </w:rPr>
              <w:t xml:space="preserve"> por el </w:t>
            </w:r>
            <w:proofErr w:type="spellStart"/>
            <w:r w:rsidRPr="003B2BAC">
              <w:rPr>
                <w:color w:val="767171"/>
              </w:rPr>
              <w:t>Huracan</w:t>
            </w:r>
            <w:proofErr w:type="spellEnd"/>
            <w:r w:rsidRPr="003B2BAC">
              <w:rPr>
                <w:color w:val="767171"/>
              </w:rPr>
              <w:t xml:space="preserve"> Fiona, Provincia Monte Plata</w:t>
            </w:r>
          </w:p>
        </w:tc>
        <w:tc>
          <w:tcPr>
            <w:tcW w:w="2186" w:type="dxa"/>
            <w:vAlign w:val="center"/>
          </w:tcPr>
          <w:p w14:paraId="373FDDB8" w14:textId="77777777" w:rsidR="00E27179" w:rsidRPr="003B2BAC" w:rsidRDefault="00E27179" w:rsidP="00E27179">
            <w:pPr>
              <w:pStyle w:val="Textoindependiente"/>
              <w:spacing w:line="360" w:lineRule="auto"/>
              <w:jc w:val="center"/>
              <w:rPr>
                <w:color w:val="767171"/>
              </w:rPr>
            </w:pPr>
            <w:r w:rsidRPr="003B2BAC">
              <w:rPr>
                <w:color w:val="767171"/>
              </w:rPr>
              <w:t>29,745,218.69</w:t>
            </w:r>
          </w:p>
        </w:tc>
      </w:tr>
      <w:tr w:rsidR="00E27179" w:rsidRPr="003B2BAC" w14:paraId="476007FA" w14:textId="77777777" w:rsidTr="00E27179">
        <w:trPr>
          <w:cantSplit/>
        </w:trPr>
        <w:tc>
          <w:tcPr>
            <w:tcW w:w="996" w:type="dxa"/>
            <w:vAlign w:val="center"/>
          </w:tcPr>
          <w:p w14:paraId="641781A4" w14:textId="77777777" w:rsidR="00E27179" w:rsidRPr="003B2BAC" w:rsidRDefault="00E27179" w:rsidP="00E27179">
            <w:pPr>
              <w:pStyle w:val="Textoindependiente"/>
              <w:spacing w:line="360" w:lineRule="auto"/>
              <w:jc w:val="center"/>
              <w:rPr>
                <w:color w:val="767171"/>
              </w:rPr>
            </w:pPr>
            <w:r w:rsidRPr="003B2BAC">
              <w:rPr>
                <w:color w:val="767171"/>
              </w:rPr>
              <w:t>16292</w:t>
            </w:r>
          </w:p>
        </w:tc>
        <w:tc>
          <w:tcPr>
            <w:tcW w:w="5380" w:type="dxa"/>
          </w:tcPr>
          <w:p w14:paraId="74D5514F"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w:t>
            </w:r>
            <w:proofErr w:type="spellStart"/>
            <w:r w:rsidRPr="003B2BAC">
              <w:rPr>
                <w:color w:val="767171"/>
              </w:rPr>
              <w:t>Construcción</w:t>
            </w:r>
            <w:proofErr w:type="spellEnd"/>
            <w:r w:rsidRPr="003B2BAC">
              <w:rPr>
                <w:color w:val="767171"/>
              </w:rPr>
              <w:t xml:space="preserve"> Puente Mixto Sobre</w:t>
            </w:r>
            <w:r>
              <w:rPr>
                <w:color w:val="767171"/>
              </w:rPr>
              <w:t xml:space="preserve"> el Río </w:t>
            </w:r>
            <w:proofErr w:type="spellStart"/>
            <w:r w:rsidRPr="003B2BAC">
              <w:rPr>
                <w:color w:val="767171"/>
              </w:rPr>
              <w:t>Paña</w:t>
            </w:r>
            <w:proofErr w:type="spellEnd"/>
            <w:r w:rsidRPr="003B2BAC">
              <w:rPr>
                <w:color w:val="767171"/>
              </w:rPr>
              <w:t xml:space="preserve"> </w:t>
            </w:r>
            <w:proofErr w:type="spellStart"/>
            <w:r w:rsidRPr="003B2BAC">
              <w:rPr>
                <w:color w:val="767171"/>
              </w:rPr>
              <w:t>Paña</w:t>
            </w:r>
            <w:proofErr w:type="spellEnd"/>
            <w:r w:rsidRPr="003B2BAC">
              <w:rPr>
                <w:color w:val="767171"/>
              </w:rPr>
              <w:t xml:space="preserve"> Afectado</w:t>
            </w:r>
            <w:r>
              <w:rPr>
                <w:color w:val="767171"/>
              </w:rPr>
              <w:t xml:space="preserve"> por el </w:t>
            </w:r>
            <w:r w:rsidRPr="003B2BAC">
              <w:rPr>
                <w:color w:val="767171"/>
              </w:rPr>
              <w:t>Huracán Fiona, Barrio Puerto Rico, Municipio Hato Mayor</w:t>
            </w:r>
            <w:r>
              <w:rPr>
                <w:color w:val="767171"/>
              </w:rPr>
              <w:t xml:space="preserve"> del </w:t>
            </w:r>
            <w:r w:rsidRPr="003B2BAC">
              <w:rPr>
                <w:color w:val="767171"/>
              </w:rPr>
              <w:t>Rey, Provincia Hato Mayor</w:t>
            </w:r>
          </w:p>
        </w:tc>
        <w:tc>
          <w:tcPr>
            <w:tcW w:w="2186" w:type="dxa"/>
            <w:vAlign w:val="center"/>
          </w:tcPr>
          <w:p w14:paraId="369D30A5" w14:textId="77777777" w:rsidR="00E27179" w:rsidRPr="003B2BAC" w:rsidRDefault="00E27179" w:rsidP="00E27179">
            <w:pPr>
              <w:pStyle w:val="Textoindependiente"/>
              <w:spacing w:line="360" w:lineRule="auto"/>
              <w:jc w:val="center"/>
              <w:rPr>
                <w:color w:val="767171"/>
              </w:rPr>
            </w:pPr>
            <w:r w:rsidRPr="003B2BAC">
              <w:rPr>
                <w:color w:val="767171"/>
              </w:rPr>
              <w:t>18,409,192.99</w:t>
            </w:r>
          </w:p>
        </w:tc>
      </w:tr>
      <w:tr w:rsidR="00E27179" w:rsidRPr="003B2BAC" w14:paraId="176BF9A5" w14:textId="77777777" w:rsidTr="00E27179">
        <w:trPr>
          <w:cantSplit/>
        </w:trPr>
        <w:tc>
          <w:tcPr>
            <w:tcW w:w="996" w:type="dxa"/>
            <w:vAlign w:val="center"/>
          </w:tcPr>
          <w:p w14:paraId="4A1EDA16" w14:textId="77777777" w:rsidR="00E27179" w:rsidRPr="003B2BAC" w:rsidRDefault="00E27179" w:rsidP="00E27179">
            <w:pPr>
              <w:pStyle w:val="Textoindependiente"/>
              <w:spacing w:line="360" w:lineRule="auto"/>
              <w:jc w:val="center"/>
              <w:rPr>
                <w:color w:val="767171"/>
              </w:rPr>
            </w:pPr>
            <w:r w:rsidRPr="003B2BAC">
              <w:rPr>
                <w:color w:val="767171"/>
              </w:rPr>
              <w:t>16293</w:t>
            </w:r>
          </w:p>
        </w:tc>
        <w:tc>
          <w:tcPr>
            <w:tcW w:w="5380" w:type="dxa"/>
          </w:tcPr>
          <w:p w14:paraId="1CA156C9" w14:textId="77777777" w:rsidR="00E27179" w:rsidRPr="003B2BAC" w:rsidRDefault="00E27179" w:rsidP="00E27179">
            <w:pPr>
              <w:pStyle w:val="Textoindependiente"/>
              <w:spacing w:line="276" w:lineRule="auto"/>
              <w:jc w:val="both"/>
              <w:rPr>
                <w:color w:val="767171"/>
              </w:rPr>
            </w:pPr>
            <w:r w:rsidRPr="003B2BAC">
              <w:rPr>
                <w:color w:val="767171"/>
              </w:rPr>
              <w:t>Construcción Puente Baden Tubular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en </w:t>
            </w:r>
            <w:r w:rsidRPr="003B2BAC">
              <w:rPr>
                <w:color w:val="767171"/>
              </w:rPr>
              <w:t>Arroyo Toro, Municipio Bonao, Provincia Monseñor Nouel</w:t>
            </w:r>
          </w:p>
        </w:tc>
        <w:tc>
          <w:tcPr>
            <w:tcW w:w="2186" w:type="dxa"/>
            <w:vAlign w:val="center"/>
          </w:tcPr>
          <w:p w14:paraId="748B19DC" w14:textId="77777777" w:rsidR="00E27179" w:rsidRPr="003B2BAC" w:rsidRDefault="00E27179" w:rsidP="00E27179">
            <w:pPr>
              <w:pStyle w:val="Textoindependiente"/>
              <w:spacing w:line="360" w:lineRule="auto"/>
              <w:jc w:val="center"/>
              <w:rPr>
                <w:color w:val="767171"/>
              </w:rPr>
            </w:pPr>
            <w:r w:rsidRPr="003B2BAC">
              <w:rPr>
                <w:color w:val="767171"/>
              </w:rPr>
              <w:t>36,294,893.97</w:t>
            </w:r>
          </w:p>
        </w:tc>
      </w:tr>
      <w:tr w:rsidR="00E27179" w:rsidRPr="003B2BAC" w14:paraId="34C47A16" w14:textId="77777777" w:rsidTr="00E27179">
        <w:trPr>
          <w:cantSplit/>
        </w:trPr>
        <w:tc>
          <w:tcPr>
            <w:tcW w:w="996" w:type="dxa"/>
            <w:vAlign w:val="center"/>
          </w:tcPr>
          <w:p w14:paraId="2454F800" w14:textId="77777777" w:rsidR="00E27179" w:rsidRPr="003B2BAC" w:rsidRDefault="00E27179" w:rsidP="00E27179">
            <w:pPr>
              <w:pStyle w:val="Textoindependiente"/>
              <w:spacing w:line="360" w:lineRule="auto"/>
              <w:jc w:val="center"/>
              <w:rPr>
                <w:color w:val="767171"/>
              </w:rPr>
            </w:pPr>
            <w:r w:rsidRPr="003B2BAC">
              <w:rPr>
                <w:color w:val="767171"/>
              </w:rPr>
              <w:t>16294</w:t>
            </w:r>
          </w:p>
        </w:tc>
        <w:tc>
          <w:tcPr>
            <w:tcW w:w="5380" w:type="dxa"/>
          </w:tcPr>
          <w:p w14:paraId="6ABACF4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Sector Pueblo Nuevo, Distrito Municipal Chirino, Municipio Monte Plata, Provincia Monte Plata</w:t>
            </w:r>
          </w:p>
        </w:tc>
        <w:tc>
          <w:tcPr>
            <w:tcW w:w="2186" w:type="dxa"/>
            <w:vAlign w:val="center"/>
          </w:tcPr>
          <w:p w14:paraId="1BAF7266" w14:textId="77777777" w:rsidR="00E27179" w:rsidRPr="003B2BAC" w:rsidRDefault="00E27179" w:rsidP="00E27179">
            <w:pPr>
              <w:pStyle w:val="Textoindependiente"/>
              <w:spacing w:line="360" w:lineRule="auto"/>
              <w:jc w:val="center"/>
              <w:rPr>
                <w:color w:val="767171"/>
              </w:rPr>
            </w:pPr>
            <w:r w:rsidRPr="003B2BAC">
              <w:rPr>
                <w:color w:val="767171"/>
              </w:rPr>
              <w:t>8,145,788.41</w:t>
            </w:r>
          </w:p>
        </w:tc>
      </w:tr>
      <w:tr w:rsidR="00E27179" w:rsidRPr="003B2BAC" w14:paraId="50EE0EC7" w14:textId="77777777" w:rsidTr="00E27179">
        <w:trPr>
          <w:cantSplit/>
        </w:trPr>
        <w:tc>
          <w:tcPr>
            <w:tcW w:w="996" w:type="dxa"/>
            <w:vAlign w:val="center"/>
          </w:tcPr>
          <w:p w14:paraId="708C7F52" w14:textId="77777777" w:rsidR="00E27179" w:rsidRPr="003B2BAC" w:rsidRDefault="00E27179" w:rsidP="00E27179">
            <w:pPr>
              <w:pStyle w:val="Textoindependiente"/>
              <w:spacing w:line="360" w:lineRule="auto"/>
              <w:jc w:val="center"/>
              <w:rPr>
                <w:color w:val="767171"/>
              </w:rPr>
            </w:pPr>
            <w:r w:rsidRPr="003B2BAC">
              <w:rPr>
                <w:color w:val="767171"/>
              </w:rPr>
              <w:t>16296</w:t>
            </w:r>
          </w:p>
        </w:tc>
        <w:tc>
          <w:tcPr>
            <w:tcW w:w="5380" w:type="dxa"/>
          </w:tcPr>
          <w:p w14:paraId="58FD6B1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Puente</w:t>
            </w:r>
            <w:r>
              <w:rPr>
                <w:color w:val="767171"/>
              </w:rPr>
              <w:t xml:space="preserve"> la </w:t>
            </w:r>
            <w:r w:rsidRPr="003B2BAC">
              <w:rPr>
                <w:color w:val="767171"/>
              </w:rPr>
              <w:t>Sabana Afectado</w:t>
            </w:r>
            <w:r>
              <w:rPr>
                <w:color w:val="767171"/>
              </w:rPr>
              <w:t xml:space="preserve"> por el </w:t>
            </w:r>
            <w:proofErr w:type="spellStart"/>
            <w:r w:rsidRPr="003B2BAC">
              <w:rPr>
                <w:color w:val="767171"/>
              </w:rPr>
              <w:t>Huracan</w:t>
            </w:r>
            <w:proofErr w:type="spellEnd"/>
            <w:r w:rsidRPr="003B2BAC">
              <w:rPr>
                <w:color w:val="767171"/>
              </w:rPr>
              <w:t xml:space="preserve"> Fiona, Municipio Santa Cruz</w:t>
            </w:r>
            <w:r>
              <w:rPr>
                <w:color w:val="767171"/>
              </w:rPr>
              <w:t xml:space="preserve"> del </w:t>
            </w:r>
            <w:r w:rsidRPr="003B2BAC">
              <w:rPr>
                <w:color w:val="767171"/>
              </w:rPr>
              <w:t>Seibo, Provincia</w:t>
            </w:r>
            <w:r>
              <w:rPr>
                <w:color w:val="767171"/>
              </w:rPr>
              <w:t xml:space="preserve"> el </w:t>
            </w:r>
            <w:r w:rsidRPr="003B2BAC">
              <w:rPr>
                <w:color w:val="767171"/>
              </w:rPr>
              <w:t>Seibo.</w:t>
            </w:r>
          </w:p>
        </w:tc>
        <w:tc>
          <w:tcPr>
            <w:tcW w:w="2186" w:type="dxa"/>
            <w:vAlign w:val="center"/>
          </w:tcPr>
          <w:p w14:paraId="0D034155" w14:textId="77777777" w:rsidR="00E27179" w:rsidRPr="003B2BAC" w:rsidRDefault="00E27179" w:rsidP="00E27179">
            <w:pPr>
              <w:pStyle w:val="Textoindependiente"/>
              <w:spacing w:line="360" w:lineRule="auto"/>
              <w:jc w:val="center"/>
              <w:rPr>
                <w:color w:val="767171"/>
              </w:rPr>
            </w:pPr>
            <w:r w:rsidRPr="003B2BAC">
              <w:rPr>
                <w:color w:val="767171"/>
              </w:rPr>
              <w:t>27,614,813.87</w:t>
            </w:r>
          </w:p>
        </w:tc>
      </w:tr>
      <w:tr w:rsidR="00E27179" w:rsidRPr="003B2BAC" w14:paraId="58DCCF00" w14:textId="77777777" w:rsidTr="00E27179">
        <w:trPr>
          <w:cantSplit/>
        </w:trPr>
        <w:tc>
          <w:tcPr>
            <w:tcW w:w="996" w:type="dxa"/>
            <w:vAlign w:val="center"/>
          </w:tcPr>
          <w:p w14:paraId="57B9CB46" w14:textId="77777777" w:rsidR="00E27179" w:rsidRPr="003B2BAC" w:rsidRDefault="00E27179" w:rsidP="00E27179">
            <w:pPr>
              <w:pStyle w:val="Textoindependiente"/>
              <w:spacing w:line="360" w:lineRule="auto"/>
              <w:jc w:val="center"/>
              <w:rPr>
                <w:color w:val="767171"/>
              </w:rPr>
            </w:pPr>
            <w:r w:rsidRPr="003B2BAC">
              <w:rPr>
                <w:color w:val="767171"/>
              </w:rPr>
              <w:t>16298</w:t>
            </w:r>
          </w:p>
        </w:tc>
        <w:tc>
          <w:tcPr>
            <w:tcW w:w="5380" w:type="dxa"/>
          </w:tcPr>
          <w:p w14:paraId="0DB81440" w14:textId="77777777" w:rsidR="00E27179" w:rsidRPr="003B2BAC" w:rsidRDefault="00E27179" w:rsidP="00E27179">
            <w:pPr>
              <w:pStyle w:val="Textoindependiente"/>
              <w:spacing w:line="276" w:lineRule="auto"/>
              <w:jc w:val="both"/>
              <w:rPr>
                <w:color w:val="767171"/>
              </w:rPr>
            </w:pPr>
            <w:r w:rsidRPr="003B2BAC">
              <w:rPr>
                <w:color w:val="767171"/>
              </w:rPr>
              <w:t>Remodelación Fortaleza Militar</w:t>
            </w:r>
            <w:r>
              <w:rPr>
                <w:color w:val="767171"/>
              </w:rPr>
              <w:t xml:space="preserve"> la </w:t>
            </w:r>
            <w:r w:rsidRPr="003B2BAC">
              <w:rPr>
                <w:color w:val="767171"/>
              </w:rPr>
              <w:t xml:space="preserve">Estrelleta, Municipio Comendador, Provincia </w:t>
            </w:r>
            <w:proofErr w:type="spellStart"/>
            <w:r w:rsidRPr="003B2BAC">
              <w:rPr>
                <w:color w:val="767171"/>
              </w:rPr>
              <w:t>Elias</w:t>
            </w:r>
            <w:proofErr w:type="spellEnd"/>
            <w:r w:rsidRPr="003B2BAC">
              <w:rPr>
                <w:color w:val="767171"/>
              </w:rPr>
              <w:t xml:space="preserve"> Piña</w:t>
            </w:r>
          </w:p>
        </w:tc>
        <w:tc>
          <w:tcPr>
            <w:tcW w:w="2186" w:type="dxa"/>
            <w:vAlign w:val="center"/>
          </w:tcPr>
          <w:p w14:paraId="69ED8A3A" w14:textId="77777777" w:rsidR="00E27179" w:rsidRPr="003B2BAC" w:rsidRDefault="00E27179" w:rsidP="00E27179">
            <w:pPr>
              <w:pStyle w:val="Textoindependiente"/>
              <w:spacing w:line="360" w:lineRule="auto"/>
              <w:jc w:val="center"/>
              <w:rPr>
                <w:color w:val="767171"/>
              </w:rPr>
            </w:pPr>
            <w:r w:rsidRPr="003B2BAC">
              <w:rPr>
                <w:color w:val="767171"/>
              </w:rPr>
              <w:t>10,909,449.89</w:t>
            </w:r>
          </w:p>
        </w:tc>
      </w:tr>
      <w:tr w:rsidR="00E27179" w:rsidRPr="003B2BAC" w14:paraId="278E00D1" w14:textId="77777777" w:rsidTr="00E27179">
        <w:trPr>
          <w:cantSplit/>
        </w:trPr>
        <w:tc>
          <w:tcPr>
            <w:tcW w:w="996" w:type="dxa"/>
            <w:vAlign w:val="center"/>
          </w:tcPr>
          <w:p w14:paraId="29FE1D7A" w14:textId="77777777" w:rsidR="00E27179" w:rsidRPr="003B2BAC" w:rsidRDefault="00E27179" w:rsidP="00E27179">
            <w:pPr>
              <w:pStyle w:val="Textoindependiente"/>
              <w:spacing w:line="360" w:lineRule="auto"/>
              <w:jc w:val="center"/>
              <w:rPr>
                <w:color w:val="767171"/>
              </w:rPr>
            </w:pPr>
            <w:r w:rsidRPr="003B2BAC">
              <w:rPr>
                <w:color w:val="767171"/>
              </w:rPr>
              <w:t>16299</w:t>
            </w:r>
          </w:p>
        </w:tc>
        <w:tc>
          <w:tcPr>
            <w:tcW w:w="5380" w:type="dxa"/>
          </w:tcPr>
          <w:p w14:paraId="14BD8912" w14:textId="77777777" w:rsidR="00E27179" w:rsidRPr="003B2BAC" w:rsidRDefault="00E27179" w:rsidP="00E27179">
            <w:pPr>
              <w:pStyle w:val="Textoindependiente"/>
              <w:spacing w:line="276" w:lineRule="auto"/>
              <w:jc w:val="both"/>
              <w:rPr>
                <w:color w:val="767171"/>
              </w:rPr>
            </w:pPr>
            <w:r w:rsidRPr="003B2BAC">
              <w:rPr>
                <w:color w:val="767171"/>
              </w:rPr>
              <w:t>Construcción Destacamento Militar</w:t>
            </w:r>
            <w:r>
              <w:rPr>
                <w:color w:val="767171"/>
              </w:rPr>
              <w:t xml:space="preserve"> en </w:t>
            </w:r>
            <w:r w:rsidRPr="003B2BAC">
              <w:rPr>
                <w:color w:val="767171"/>
              </w:rPr>
              <w:t xml:space="preserve">Rinconcito, Municipio Comendador, Provincia </w:t>
            </w:r>
            <w:proofErr w:type="spellStart"/>
            <w:r w:rsidRPr="003B2BAC">
              <w:rPr>
                <w:color w:val="767171"/>
              </w:rPr>
              <w:t>Elias</w:t>
            </w:r>
            <w:proofErr w:type="spellEnd"/>
            <w:r w:rsidRPr="003B2BAC">
              <w:rPr>
                <w:color w:val="767171"/>
              </w:rPr>
              <w:t xml:space="preserve"> Piña</w:t>
            </w:r>
          </w:p>
        </w:tc>
        <w:tc>
          <w:tcPr>
            <w:tcW w:w="2186" w:type="dxa"/>
            <w:vAlign w:val="center"/>
          </w:tcPr>
          <w:p w14:paraId="46403069" w14:textId="77777777" w:rsidR="00E27179" w:rsidRPr="003B2BAC" w:rsidRDefault="00E27179" w:rsidP="00E27179">
            <w:pPr>
              <w:pStyle w:val="Textoindependiente"/>
              <w:spacing w:line="360" w:lineRule="auto"/>
              <w:jc w:val="center"/>
              <w:rPr>
                <w:color w:val="767171"/>
              </w:rPr>
            </w:pPr>
            <w:r w:rsidRPr="003B2BAC">
              <w:rPr>
                <w:color w:val="767171"/>
              </w:rPr>
              <w:t>1,661,307.19</w:t>
            </w:r>
          </w:p>
        </w:tc>
      </w:tr>
      <w:tr w:rsidR="00E27179" w:rsidRPr="003B2BAC" w14:paraId="23D588F9" w14:textId="77777777" w:rsidTr="00E27179">
        <w:trPr>
          <w:cantSplit/>
        </w:trPr>
        <w:tc>
          <w:tcPr>
            <w:tcW w:w="996" w:type="dxa"/>
            <w:vAlign w:val="center"/>
          </w:tcPr>
          <w:p w14:paraId="0DC20F25" w14:textId="77777777" w:rsidR="00E27179" w:rsidRPr="003B2BAC" w:rsidRDefault="00E27179" w:rsidP="00E27179">
            <w:pPr>
              <w:pStyle w:val="Textoindependiente"/>
              <w:spacing w:line="360" w:lineRule="auto"/>
              <w:jc w:val="center"/>
              <w:rPr>
                <w:color w:val="767171"/>
              </w:rPr>
            </w:pPr>
            <w:r w:rsidRPr="003B2BAC">
              <w:rPr>
                <w:color w:val="767171"/>
              </w:rPr>
              <w:lastRenderedPageBreak/>
              <w:t>16303</w:t>
            </w:r>
          </w:p>
        </w:tc>
        <w:tc>
          <w:tcPr>
            <w:tcW w:w="5380" w:type="dxa"/>
          </w:tcPr>
          <w:p w14:paraId="68CBC146" w14:textId="77777777" w:rsidR="00E27179" w:rsidRPr="003B2BAC" w:rsidRDefault="00E27179" w:rsidP="00E27179">
            <w:pPr>
              <w:pStyle w:val="Textoindependiente"/>
              <w:spacing w:line="276" w:lineRule="auto"/>
              <w:jc w:val="both"/>
              <w:rPr>
                <w:color w:val="767171"/>
              </w:rPr>
            </w:pPr>
            <w:r w:rsidRPr="003B2BAC">
              <w:rPr>
                <w:color w:val="767171"/>
              </w:rPr>
              <w:t>Ampliación</w:t>
            </w:r>
            <w:r>
              <w:rPr>
                <w:color w:val="767171"/>
              </w:rPr>
              <w:t xml:space="preserve"> de la </w:t>
            </w:r>
            <w:r w:rsidRPr="003B2BAC">
              <w:rPr>
                <w:color w:val="767171"/>
              </w:rPr>
              <w:t>Avenida Gregorio Luperón Desde</w:t>
            </w:r>
            <w:r>
              <w:rPr>
                <w:color w:val="767171"/>
              </w:rPr>
              <w:t xml:space="preserve"> la </w:t>
            </w:r>
            <w:r w:rsidRPr="003B2BAC">
              <w:rPr>
                <w:color w:val="767171"/>
              </w:rPr>
              <w:t>Avenida Estrella Sadhalá Hasta</w:t>
            </w:r>
            <w:r>
              <w:rPr>
                <w:color w:val="767171"/>
              </w:rPr>
              <w:t xml:space="preserve"> la </w:t>
            </w:r>
            <w:r w:rsidRPr="003B2BAC">
              <w:rPr>
                <w:color w:val="767171"/>
              </w:rPr>
              <w:t>Avenida Circunvalación Norte, Municipio Santiago</w:t>
            </w:r>
            <w:r>
              <w:rPr>
                <w:color w:val="767171"/>
              </w:rPr>
              <w:t xml:space="preserve"> de </w:t>
            </w:r>
            <w:r w:rsidRPr="003B2BAC">
              <w:rPr>
                <w:color w:val="767171"/>
              </w:rPr>
              <w:t>Los Caballeros, Provincia Santiago</w:t>
            </w:r>
          </w:p>
        </w:tc>
        <w:tc>
          <w:tcPr>
            <w:tcW w:w="2186" w:type="dxa"/>
            <w:vAlign w:val="center"/>
          </w:tcPr>
          <w:p w14:paraId="6BC29B87" w14:textId="77777777" w:rsidR="00E27179" w:rsidRPr="003B2BAC" w:rsidRDefault="00E27179" w:rsidP="00E27179">
            <w:pPr>
              <w:pStyle w:val="Textoindependiente"/>
              <w:spacing w:line="360" w:lineRule="auto"/>
              <w:jc w:val="center"/>
              <w:rPr>
                <w:color w:val="767171"/>
              </w:rPr>
            </w:pPr>
            <w:r w:rsidRPr="003B2BAC">
              <w:rPr>
                <w:color w:val="767171"/>
              </w:rPr>
              <w:t>176,445,359.46</w:t>
            </w:r>
          </w:p>
        </w:tc>
      </w:tr>
      <w:tr w:rsidR="00E27179" w:rsidRPr="003B2BAC" w14:paraId="3193D844" w14:textId="77777777" w:rsidTr="00E27179">
        <w:trPr>
          <w:cantSplit/>
        </w:trPr>
        <w:tc>
          <w:tcPr>
            <w:tcW w:w="996" w:type="dxa"/>
            <w:vAlign w:val="center"/>
          </w:tcPr>
          <w:p w14:paraId="51F486E8" w14:textId="77777777" w:rsidR="00E27179" w:rsidRPr="003B2BAC" w:rsidRDefault="00E27179" w:rsidP="00E27179">
            <w:pPr>
              <w:pStyle w:val="Textoindependiente"/>
              <w:spacing w:line="360" w:lineRule="auto"/>
              <w:jc w:val="center"/>
              <w:rPr>
                <w:color w:val="767171"/>
              </w:rPr>
            </w:pPr>
            <w:r w:rsidRPr="003B2BAC">
              <w:rPr>
                <w:color w:val="767171"/>
              </w:rPr>
              <w:t>16308</w:t>
            </w:r>
          </w:p>
        </w:tc>
        <w:tc>
          <w:tcPr>
            <w:tcW w:w="5380" w:type="dxa"/>
          </w:tcPr>
          <w:p w14:paraId="2CE852F1" w14:textId="77777777" w:rsidR="00E27179" w:rsidRPr="003B2BAC" w:rsidRDefault="00E27179" w:rsidP="00E27179">
            <w:pPr>
              <w:pStyle w:val="Textoindependiente"/>
              <w:spacing w:line="276" w:lineRule="auto"/>
              <w:jc w:val="both"/>
              <w:rPr>
                <w:color w:val="767171"/>
              </w:rPr>
            </w:pPr>
            <w:r w:rsidRPr="003B2BAC">
              <w:rPr>
                <w:color w:val="767171"/>
              </w:rPr>
              <w:t>Ampliación Vial Km9</w:t>
            </w:r>
            <w:r>
              <w:rPr>
                <w:color w:val="767171"/>
              </w:rPr>
              <w:t xml:space="preserve"> de la </w:t>
            </w:r>
            <w:r w:rsidRPr="003B2BAC">
              <w:rPr>
                <w:color w:val="767171"/>
              </w:rPr>
              <w:t>Autopista Duarte</w:t>
            </w:r>
            <w:r>
              <w:rPr>
                <w:color w:val="767171"/>
              </w:rPr>
              <w:t xml:space="preserve"> y </w:t>
            </w:r>
            <w:r w:rsidRPr="003B2BAC">
              <w:rPr>
                <w:color w:val="767171"/>
              </w:rPr>
              <w:t xml:space="preserve">Avenida Gregorio </w:t>
            </w:r>
            <w:proofErr w:type="spellStart"/>
            <w:r w:rsidRPr="003B2BAC">
              <w:rPr>
                <w:color w:val="767171"/>
              </w:rPr>
              <w:t>Luperon</w:t>
            </w:r>
            <w:proofErr w:type="spellEnd"/>
            <w:r w:rsidRPr="003B2BAC">
              <w:rPr>
                <w:color w:val="767171"/>
              </w:rPr>
              <w:t>, Provincia Santo Domingo</w:t>
            </w:r>
          </w:p>
        </w:tc>
        <w:tc>
          <w:tcPr>
            <w:tcW w:w="2186" w:type="dxa"/>
            <w:vAlign w:val="center"/>
          </w:tcPr>
          <w:p w14:paraId="67C2A72A" w14:textId="77777777" w:rsidR="00E27179" w:rsidRPr="003B2BAC" w:rsidRDefault="00E27179" w:rsidP="00E27179">
            <w:pPr>
              <w:pStyle w:val="Textoindependiente"/>
              <w:spacing w:line="360" w:lineRule="auto"/>
              <w:jc w:val="center"/>
              <w:rPr>
                <w:color w:val="767171"/>
              </w:rPr>
            </w:pPr>
            <w:r w:rsidRPr="003B2BAC">
              <w:rPr>
                <w:color w:val="767171"/>
              </w:rPr>
              <w:t>97,001,044.96</w:t>
            </w:r>
          </w:p>
        </w:tc>
      </w:tr>
      <w:tr w:rsidR="00E27179" w:rsidRPr="003B2BAC" w14:paraId="4CD6F554" w14:textId="77777777" w:rsidTr="00E27179">
        <w:trPr>
          <w:cantSplit/>
        </w:trPr>
        <w:tc>
          <w:tcPr>
            <w:tcW w:w="996" w:type="dxa"/>
            <w:vAlign w:val="center"/>
          </w:tcPr>
          <w:p w14:paraId="0FDC72A9" w14:textId="77777777" w:rsidR="00E27179" w:rsidRPr="003B2BAC" w:rsidRDefault="00E27179" w:rsidP="00E27179">
            <w:pPr>
              <w:pStyle w:val="Textoindependiente"/>
              <w:spacing w:line="360" w:lineRule="auto"/>
              <w:jc w:val="center"/>
              <w:rPr>
                <w:color w:val="767171"/>
              </w:rPr>
            </w:pPr>
            <w:r w:rsidRPr="003B2BAC">
              <w:rPr>
                <w:color w:val="767171"/>
              </w:rPr>
              <w:t>16351</w:t>
            </w:r>
          </w:p>
        </w:tc>
        <w:tc>
          <w:tcPr>
            <w:tcW w:w="5380" w:type="dxa"/>
          </w:tcPr>
          <w:p w14:paraId="17277B96" w14:textId="77777777" w:rsidR="00E27179" w:rsidRPr="003B2BAC" w:rsidRDefault="00E27179" w:rsidP="00E27179">
            <w:pPr>
              <w:pStyle w:val="Textoindependiente"/>
              <w:spacing w:line="276" w:lineRule="auto"/>
              <w:jc w:val="both"/>
              <w:rPr>
                <w:color w:val="767171"/>
              </w:rPr>
            </w:pPr>
            <w:r w:rsidRPr="003B2BAC">
              <w:rPr>
                <w:color w:val="767171"/>
              </w:rPr>
              <w:t>Ampliación</w:t>
            </w:r>
            <w:r>
              <w:rPr>
                <w:color w:val="767171"/>
              </w:rPr>
              <w:t xml:space="preserve"> del </w:t>
            </w:r>
            <w:r w:rsidRPr="003B2BAC">
              <w:rPr>
                <w:color w:val="767171"/>
              </w:rPr>
              <w:t xml:space="preserve">Puente Francisco Jacinto </w:t>
            </w:r>
            <w:proofErr w:type="spellStart"/>
            <w:r w:rsidRPr="003B2BAC">
              <w:rPr>
                <w:color w:val="767171"/>
              </w:rPr>
              <w:t>Peynado</w:t>
            </w:r>
            <w:proofErr w:type="spellEnd"/>
            <w:r>
              <w:rPr>
                <w:color w:val="767171"/>
              </w:rPr>
              <w:t xml:space="preserve"> que </w:t>
            </w:r>
            <w:r w:rsidRPr="003B2BAC">
              <w:rPr>
                <w:color w:val="767171"/>
              </w:rPr>
              <w:t>Une Al Distrito Nacional</w:t>
            </w:r>
            <w:r>
              <w:rPr>
                <w:color w:val="767171"/>
              </w:rPr>
              <w:t xml:space="preserve"> con el </w:t>
            </w:r>
            <w:r w:rsidRPr="003B2BAC">
              <w:rPr>
                <w:color w:val="767171"/>
              </w:rPr>
              <w:t>Municipio Santo Domingo Norte, Provincia Santo Domingo</w:t>
            </w:r>
          </w:p>
        </w:tc>
        <w:tc>
          <w:tcPr>
            <w:tcW w:w="2186" w:type="dxa"/>
            <w:vAlign w:val="center"/>
          </w:tcPr>
          <w:p w14:paraId="60BCFA30" w14:textId="77777777" w:rsidR="00E27179" w:rsidRPr="003B2BAC" w:rsidRDefault="00E27179" w:rsidP="00E27179">
            <w:pPr>
              <w:pStyle w:val="Textoindependiente"/>
              <w:spacing w:line="360" w:lineRule="auto"/>
              <w:jc w:val="center"/>
              <w:rPr>
                <w:color w:val="767171"/>
              </w:rPr>
            </w:pPr>
            <w:r w:rsidRPr="003B2BAC">
              <w:rPr>
                <w:color w:val="767171"/>
              </w:rPr>
              <w:t>2,225,932,868.71</w:t>
            </w:r>
          </w:p>
        </w:tc>
      </w:tr>
      <w:tr w:rsidR="00E27179" w:rsidRPr="003B2BAC" w14:paraId="12DA53DB" w14:textId="77777777" w:rsidTr="00E27179">
        <w:trPr>
          <w:cantSplit/>
        </w:trPr>
        <w:tc>
          <w:tcPr>
            <w:tcW w:w="996" w:type="dxa"/>
            <w:vAlign w:val="center"/>
          </w:tcPr>
          <w:p w14:paraId="6D8E74F3" w14:textId="77777777" w:rsidR="00E27179" w:rsidRPr="003B2BAC" w:rsidRDefault="00E27179" w:rsidP="00E27179">
            <w:pPr>
              <w:pStyle w:val="Textoindependiente"/>
              <w:spacing w:line="360" w:lineRule="auto"/>
              <w:jc w:val="center"/>
              <w:rPr>
                <w:color w:val="767171"/>
              </w:rPr>
            </w:pPr>
            <w:r w:rsidRPr="003B2BAC">
              <w:rPr>
                <w:color w:val="767171"/>
              </w:rPr>
              <w:t>16365</w:t>
            </w:r>
          </w:p>
        </w:tc>
        <w:tc>
          <w:tcPr>
            <w:tcW w:w="5380" w:type="dxa"/>
          </w:tcPr>
          <w:p w14:paraId="0D297B87"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Paso A Desnivel Soterrado</w:t>
            </w:r>
            <w:r>
              <w:rPr>
                <w:color w:val="767171"/>
              </w:rPr>
              <w:t xml:space="preserve"> en la </w:t>
            </w:r>
            <w:r w:rsidRPr="003B2BAC">
              <w:rPr>
                <w:color w:val="767171"/>
              </w:rPr>
              <w:t>Intersección</w:t>
            </w:r>
            <w:r>
              <w:rPr>
                <w:color w:val="767171"/>
              </w:rPr>
              <w:t xml:space="preserve"> de la </w:t>
            </w:r>
            <w:r w:rsidRPr="003B2BAC">
              <w:rPr>
                <w:color w:val="767171"/>
              </w:rPr>
              <w:t>Av. Luperón</w:t>
            </w:r>
            <w:r>
              <w:rPr>
                <w:color w:val="767171"/>
              </w:rPr>
              <w:t xml:space="preserve"> con </w:t>
            </w:r>
            <w:r w:rsidRPr="003B2BAC">
              <w:rPr>
                <w:color w:val="767171"/>
              </w:rPr>
              <w:t>Av. 27</w:t>
            </w:r>
            <w:r>
              <w:rPr>
                <w:color w:val="767171"/>
              </w:rPr>
              <w:t xml:space="preserve"> de </w:t>
            </w:r>
            <w:r w:rsidRPr="003B2BAC">
              <w:rPr>
                <w:color w:val="767171"/>
              </w:rPr>
              <w:t>Febrero, Provincia Santo Domingo</w:t>
            </w:r>
          </w:p>
        </w:tc>
        <w:tc>
          <w:tcPr>
            <w:tcW w:w="2186" w:type="dxa"/>
            <w:vAlign w:val="center"/>
          </w:tcPr>
          <w:p w14:paraId="0B74973A" w14:textId="77777777" w:rsidR="00E27179" w:rsidRPr="003B2BAC" w:rsidRDefault="00E27179" w:rsidP="00E27179">
            <w:pPr>
              <w:pStyle w:val="Textoindependiente"/>
              <w:spacing w:line="360" w:lineRule="auto"/>
              <w:jc w:val="center"/>
              <w:rPr>
                <w:color w:val="767171"/>
              </w:rPr>
            </w:pPr>
            <w:r w:rsidRPr="003B2BAC">
              <w:rPr>
                <w:color w:val="767171"/>
              </w:rPr>
              <w:t>1,928,000,000.00</w:t>
            </w:r>
          </w:p>
        </w:tc>
      </w:tr>
      <w:tr w:rsidR="00E27179" w:rsidRPr="003B2BAC" w14:paraId="2FD780FE" w14:textId="77777777" w:rsidTr="00E27179">
        <w:trPr>
          <w:cantSplit/>
        </w:trPr>
        <w:tc>
          <w:tcPr>
            <w:tcW w:w="996" w:type="dxa"/>
            <w:vAlign w:val="center"/>
          </w:tcPr>
          <w:p w14:paraId="5CCFAC7C" w14:textId="77777777" w:rsidR="00E27179" w:rsidRPr="003B2BAC" w:rsidRDefault="00E27179" w:rsidP="00E27179">
            <w:pPr>
              <w:pStyle w:val="Textoindependiente"/>
              <w:spacing w:line="360" w:lineRule="auto"/>
              <w:jc w:val="center"/>
              <w:rPr>
                <w:color w:val="767171"/>
              </w:rPr>
            </w:pPr>
          </w:p>
        </w:tc>
        <w:tc>
          <w:tcPr>
            <w:tcW w:w="5380" w:type="dxa"/>
          </w:tcPr>
          <w:p w14:paraId="2618E62B" w14:textId="77777777" w:rsidR="00E27179" w:rsidRPr="003B2BAC" w:rsidRDefault="00E27179" w:rsidP="00E27179">
            <w:pPr>
              <w:pStyle w:val="Textoindependiente"/>
              <w:spacing w:line="276" w:lineRule="auto"/>
              <w:jc w:val="both"/>
              <w:rPr>
                <w:color w:val="767171"/>
              </w:rPr>
            </w:pPr>
            <w:r w:rsidRPr="003B2BAC">
              <w:rPr>
                <w:color w:val="767171"/>
              </w:rPr>
              <w:t>Cantidad</w:t>
            </w:r>
            <w:r>
              <w:rPr>
                <w:color w:val="767171"/>
              </w:rPr>
              <w:t xml:space="preserve"> de </w:t>
            </w:r>
            <w:r w:rsidRPr="003B2BAC">
              <w:rPr>
                <w:color w:val="767171"/>
              </w:rPr>
              <w:t>Proyectos  356</w:t>
            </w:r>
          </w:p>
        </w:tc>
        <w:tc>
          <w:tcPr>
            <w:tcW w:w="2186" w:type="dxa"/>
            <w:vAlign w:val="center"/>
          </w:tcPr>
          <w:p w14:paraId="2442C049" w14:textId="77777777" w:rsidR="00E27179" w:rsidRPr="003B2BAC" w:rsidRDefault="00E27179" w:rsidP="00E27179">
            <w:pPr>
              <w:pStyle w:val="Textoindependiente"/>
              <w:spacing w:line="360" w:lineRule="auto"/>
              <w:jc w:val="center"/>
              <w:rPr>
                <w:color w:val="767171"/>
              </w:rPr>
            </w:pPr>
            <w:r w:rsidRPr="003B2BAC">
              <w:rPr>
                <w:color w:val="767171"/>
              </w:rPr>
              <w:t>34,435,441,135.85</w:t>
            </w:r>
          </w:p>
        </w:tc>
      </w:tr>
      <w:tr w:rsidR="00E27179" w:rsidRPr="003B2BAC" w14:paraId="44EE1EAF" w14:textId="77777777" w:rsidTr="00E27179">
        <w:trPr>
          <w:cantSplit/>
        </w:trPr>
        <w:tc>
          <w:tcPr>
            <w:tcW w:w="996" w:type="dxa"/>
            <w:vAlign w:val="center"/>
          </w:tcPr>
          <w:p w14:paraId="797C6D42" w14:textId="77777777" w:rsidR="00E27179" w:rsidRPr="003B2BAC" w:rsidRDefault="00E27179" w:rsidP="00E27179">
            <w:pPr>
              <w:pStyle w:val="Textoindependiente"/>
              <w:spacing w:line="360" w:lineRule="auto"/>
              <w:jc w:val="center"/>
              <w:rPr>
                <w:color w:val="767171"/>
              </w:rPr>
            </w:pPr>
            <w:r w:rsidRPr="003B2BAC">
              <w:rPr>
                <w:color w:val="767171"/>
              </w:rPr>
              <w:t>2451</w:t>
            </w:r>
          </w:p>
        </w:tc>
        <w:tc>
          <w:tcPr>
            <w:tcW w:w="5380" w:type="dxa"/>
          </w:tcPr>
          <w:p w14:paraId="357866C7"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Camino Vecinal Cruce Los </w:t>
            </w:r>
            <w:proofErr w:type="spellStart"/>
            <w:r w:rsidRPr="003B2BAC">
              <w:rPr>
                <w:color w:val="767171"/>
              </w:rPr>
              <w:t>Lanos-Rincon</w:t>
            </w:r>
            <w:proofErr w:type="spellEnd"/>
            <w:r w:rsidRPr="003B2BAC">
              <w:rPr>
                <w:color w:val="767171"/>
              </w:rPr>
              <w:t xml:space="preserve"> Hondo-La Jagua-El Firme-Loma Vieja-Los </w:t>
            </w:r>
            <w:proofErr w:type="spellStart"/>
            <w:r w:rsidRPr="003B2BAC">
              <w:rPr>
                <w:color w:val="767171"/>
              </w:rPr>
              <w:t>Guayuyos</w:t>
            </w:r>
            <w:proofErr w:type="spellEnd"/>
            <w:r w:rsidRPr="003B2BAC">
              <w:rPr>
                <w:color w:val="767171"/>
              </w:rPr>
              <w:t>-Municipio</w:t>
            </w:r>
            <w:r>
              <w:rPr>
                <w:color w:val="767171"/>
              </w:rPr>
              <w:t xml:space="preserve"> de </w:t>
            </w:r>
            <w:r w:rsidRPr="003B2BAC">
              <w:rPr>
                <w:color w:val="767171"/>
              </w:rPr>
              <w:t>Castillo, Prov. Duarte</w:t>
            </w:r>
          </w:p>
        </w:tc>
        <w:tc>
          <w:tcPr>
            <w:tcW w:w="2186" w:type="dxa"/>
            <w:vAlign w:val="center"/>
          </w:tcPr>
          <w:p w14:paraId="670BA60D" w14:textId="77777777" w:rsidR="00E27179" w:rsidRPr="003B2BAC" w:rsidRDefault="00E27179" w:rsidP="00E27179">
            <w:pPr>
              <w:pStyle w:val="Textoindependiente"/>
              <w:spacing w:line="360" w:lineRule="auto"/>
              <w:jc w:val="center"/>
              <w:rPr>
                <w:color w:val="767171"/>
              </w:rPr>
            </w:pPr>
            <w:r w:rsidRPr="003B2BAC">
              <w:rPr>
                <w:color w:val="767171"/>
              </w:rPr>
              <w:t>7,102,970.88</w:t>
            </w:r>
          </w:p>
        </w:tc>
      </w:tr>
      <w:tr w:rsidR="00E27179" w:rsidRPr="003B2BAC" w14:paraId="39F6338E" w14:textId="77777777" w:rsidTr="00E27179">
        <w:trPr>
          <w:cantSplit/>
        </w:trPr>
        <w:tc>
          <w:tcPr>
            <w:tcW w:w="996" w:type="dxa"/>
            <w:vAlign w:val="center"/>
          </w:tcPr>
          <w:p w14:paraId="7E1BF0DE" w14:textId="77777777" w:rsidR="00E27179" w:rsidRPr="003B2BAC" w:rsidRDefault="00E27179" w:rsidP="00E27179">
            <w:pPr>
              <w:pStyle w:val="Textoindependiente"/>
              <w:spacing w:line="360" w:lineRule="auto"/>
              <w:jc w:val="center"/>
              <w:rPr>
                <w:color w:val="767171"/>
              </w:rPr>
            </w:pPr>
            <w:r w:rsidRPr="003B2BAC">
              <w:rPr>
                <w:color w:val="767171"/>
              </w:rPr>
              <w:t>4178</w:t>
            </w:r>
          </w:p>
        </w:tc>
        <w:tc>
          <w:tcPr>
            <w:tcW w:w="5380" w:type="dxa"/>
          </w:tcPr>
          <w:p w14:paraId="10F477ED" w14:textId="77777777" w:rsidR="00E27179" w:rsidRPr="003B2BAC" w:rsidRDefault="00E27179" w:rsidP="00E27179">
            <w:pPr>
              <w:pStyle w:val="Textoindependiente"/>
              <w:spacing w:line="276" w:lineRule="auto"/>
              <w:jc w:val="both"/>
              <w:rPr>
                <w:color w:val="767171"/>
              </w:rPr>
            </w:pPr>
            <w:r w:rsidRPr="003B2BAC">
              <w:rPr>
                <w:color w:val="767171"/>
              </w:rPr>
              <w:t>Reconstrucción Carretera Guerra-Bayaguana, Prov. Monte Plata</w:t>
            </w:r>
          </w:p>
        </w:tc>
        <w:tc>
          <w:tcPr>
            <w:tcW w:w="2186" w:type="dxa"/>
            <w:vAlign w:val="center"/>
          </w:tcPr>
          <w:p w14:paraId="0DA97B91" w14:textId="77777777" w:rsidR="00E27179" w:rsidRPr="003B2BAC" w:rsidRDefault="00E27179" w:rsidP="00E27179">
            <w:pPr>
              <w:pStyle w:val="Textoindependiente"/>
              <w:spacing w:line="360" w:lineRule="auto"/>
              <w:jc w:val="center"/>
              <w:rPr>
                <w:color w:val="767171"/>
              </w:rPr>
            </w:pPr>
            <w:r w:rsidRPr="003B2BAC">
              <w:rPr>
                <w:color w:val="767171"/>
              </w:rPr>
              <w:t>17,110,089.60</w:t>
            </w:r>
          </w:p>
        </w:tc>
      </w:tr>
      <w:tr w:rsidR="00E27179" w:rsidRPr="003B2BAC" w14:paraId="163857DF" w14:textId="77777777" w:rsidTr="00E27179">
        <w:trPr>
          <w:cantSplit/>
        </w:trPr>
        <w:tc>
          <w:tcPr>
            <w:tcW w:w="996" w:type="dxa"/>
            <w:vAlign w:val="center"/>
          </w:tcPr>
          <w:p w14:paraId="3524AC2C" w14:textId="77777777" w:rsidR="00E27179" w:rsidRPr="003B2BAC" w:rsidRDefault="00E27179" w:rsidP="00E27179">
            <w:pPr>
              <w:pStyle w:val="Textoindependiente"/>
              <w:spacing w:line="360" w:lineRule="auto"/>
              <w:jc w:val="center"/>
              <w:rPr>
                <w:color w:val="767171"/>
              </w:rPr>
            </w:pPr>
            <w:r w:rsidRPr="003B2BAC">
              <w:rPr>
                <w:color w:val="767171"/>
              </w:rPr>
              <w:t>4795</w:t>
            </w:r>
          </w:p>
        </w:tc>
        <w:tc>
          <w:tcPr>
            <w:tcW w:w="5380" w:type="dxa"/>
          </w:tcPr>
          <w:p w14:paraId="5AEDE8CD"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 Mirabel Adentro-Hatillo</w:t>
            </w:r>
            <w:r>
              <w:rPr>
                <w:color w:val="767171"/>
              </w:rPr>
              <w:t xml:space="preserve"> y </w:t>
            </w:r>
            <w:r w:rsidRPr="003B2BAC">
              <w:rPr>
                <w:color w:val="767171"/>
              </w:rPr>
              <w:t>Ramal I, San Francisco</w:t>
            </w:r>
            <w:r>
              <w:rPr>
                <w:color w:val="767171"/>
              </w:rPr>
              <w:t xml:space="preserve"> de </w:t>
            </w:r>
            <w:proofErr w:type="spellStart"/>
            <w:r w:rsidRPr="003B2BAC">
              <w:rPr>
                <w:color w:val="767171"/>
              </w:rPr>
              <w:t>Macoris</w:t>
            </w:r>
            <w:proofErr w:type="spellEnd"/>
            <w:r w:rsidRPr="003B2BAC">
              <w:rPr>
                <w:color w:val="767171"/>
              </w:rPr>
              <w:t>, Prov. Duarte</w:t>
            </w:r>
          </w:p>
        </w:tc>
        <w:tc>
          <w:tcPr>
            <w:tcW w:w="2186" w:type="dxa"/>
            <w:vAlign w:val="center"/>
          </w:tcPr>
          <w:p w14:paraId="7408F1FC" w14:textId="77777777" w:rsidR="00E27179" w:rsidRPr="003B2BAC" w:rsidRDefault="00E27179" w:rsidP="00E27179">
            <w:pPr>
              <w:pStyle w:val="Textoindependiente"/>
              <w:spacing w:line="360" w:lineRule="auto"/>
              <w:jc w:val="center"/>
              <w:rPr>
                <w:color w:val="767171"/>
              </w:rPr>
            </w:pPr>
            <w:r w:rsidRPr="003B2BAC">
              <w:rPr>
                <w:color w:val="767171"/>
              </w:rPr>
              <w:t>9,944,159.23</w:t>
            </w:r>
          </w:p>
        </w:tc>
      </w:tr>
      <w:tr w:rsidR="00E27179" w:rsidRPr="003B2BAC" w14:paraId="611407E8" w14:textId="77777777" w:rsidTr="00E27179">
        <w:trPr>
          <w:cantSplit/>
        </w:trPr>
        <w:tc>
          <w:tcPr>
            <w:tcW w:w="996" w:type="dxa"/>
            <w:vAlign w:val="center"/>
          </w:tcPr>
          <w:p w14:paraId="0A8FBB4A" w14:textId="77777777" w:rsidR="00E27179" w:rsidRPr="003B2BAC" w:rsidRDefault="00E27179" w:rsidP="00E27179">
            <w:pPr>
              <w:pStyle w:val="Textoindependiente"/>
              <w:spacing w:line="360" w:lineRule="auto"/>
              <w:jc w:val="center"/>
              <w:rPr>
                <w:color w:val="767171"/>
              </w:rPr>
            </w:pPr>
            <w:r w:rsidRPr="003B2BAC">
              <w:rPr>
                <w:color w:val="767171"/>
              </w:rPr>
              <w:t>5603</w:t>
            </w:r>
          </w:p>
        </w:tc>
        <w:tc>
          <w:tcPr>
            <w:tcW w:w="5380" w:type="dxa"/>
          </w:tcPr>
          <w:p w14:paraId="4710BEFA" w14:textId="77777777" w:rsidR="00E27179" w:rsidRPr="003B2BAC" w:rsidRDefault="00E27179" w:rsidP="00E27179">
            <w:pPr>
              <w:pStyle w:val="Textoindependiente"/>
              <w:spacing w:line="276" w:lineRule="auto"/>
              <w:jc w:val="both"/>
              <w:rPr>
                <w:color w:val="767171"/>
              </w:rPr>
            </w:pPr>
            <w:r w:rsidRPr="003B2BAC">
              <w:rPr>
                <w:color w:val="767171"/>
              </w:rPr>
              <w:t>Reconstrucción Carretera Isabela-El Estrecho-</w:t>
            </w:r>
            <w:proofErr w:type="spellStart"/>
            <w:r w:rsidRPr="003B2BAC">
              <w:rPr>
                <w:color w:val="767171"/>
              </w:rPr>
              <w:t>Barrancon</w:t>
            </w:r>
            <w:proofErr w:type="spellEnd"/>
            <w:r w:rsidRPr="003B2BAC">
              <w:rPr>
                <w:color w:val="767171"/>
              </w:rPr>
              <w:t>, Provincia Puerto Plata</w:t>
            </w:r>
          </w:p>
        </w:tc>
        <w:tc>
          <w:tcPr>
            <w:tcW w:w="2186" w:type="dxa"/>
            <w:vAlign w:val="center"/>
          </w:tcPr>
          <w:p w14:paraId="687B6664" w14:textId="77777777" w:rsidR="00E27179" w:rsidRPr="003B2BAC" w:rsidRDefault="00E27179" w:rsidP="00E27179">
            <w:pPr>
              <w:pStyle w:val="Textoindependiente"/>
              <w:spacing w:line="360" w:lineRule="auto"/>
              <w:jc w:val="center"/>
              <w:rPr>
                <w:color w:val="767171"/>
              </w:rPr>
            </w:pPr>
            <w:r w:rsidRPr="003B2BAC">
              <w:rPr>
                <w:color w:val="767171"/>
              </w:rPr>
              <w:t>17,110,089.60</w:t>
            </w:r>
          </w:p>
        </w:tc>
      </w:tr>
      <w:tr w:rsidR="00E27179" w:rsidRPr="003B2BAC" w14:paraId="5EF02DD0" w14:textId="77777777" w:rsidTr="00E27179">
        <w:trPr>
          <w:cantSplit/>
        </w:trPr>
        <w:tc>
          <w:tcPr>
            <w:tcW w:w="996" w:type="dxa"/>
            <w:vAlign w:val="center"/>
          </w:tcPr>
          <w:p w14:paraId="5880399A" w14:textId="77777777" w:rsidR="00E27179" w:rsidRPr="003B2BAC" w:rsidRDefault="00E27179" w:rsidP="00E27179">
            <w:pPr>
              <w:pStyle w:val="Textoindependiente"/>
              <w:spacing w:line="360" w:lineRule="auto"/>
              <w:jc w:val="center"/>
              <w:rPr>
                <w:color w:val="767171"/>
              </w:rPr>
            </w:pPr>
            <w:r w:rsidRPr="003B2BAC">
              <w:rPr>
                <w:color w:val="767171"/>
              </w:rPr>
              <w:t>6131</w:t>
            </w:r>
          </w:p>
        </w:tc>
        <w:tc>
          <w:tcPr>
            <w:tcW w:w="5380" w:type="dxa"/>
          </w:tcPr>
          <w:p w14:paraId="4A2EBF7B"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Río </w:t>
            </w:r>
            <w:proofErr w:type="spellStart"/>
            <w:r w:rsidRPr="003B2BAC">
              <w:rPr>
                <w:color w:val="767171"/>
              </w:rPr>
              <w:t>Inaje</w:t>
            </w:r>
            <w:proofErr w:type="spellEnd"/>
            <w:r>
              <w:rPr>
                <w:color w:val="767171"/>
              </w:rPr>
              <w:t xml:space="preserve"> y </w:t>
            </w:r>
            <w:r w:rsidRPr="003B2BAC">
              <w:rPr>
                <w:color w:val="767171"/>
              </w:rPr>
              <w:t xml:space="preserve">Cruce Las Lanas - Manuel Bueno, Provincia </w:t>
            </w:r>
            <w:proofErr w:type="spellStart"/>
            <w:r w:rsidRPr="003B2BAC">
              <w:rPr>
                <w:color w:val="767171"/>
              </w:rPr>
              <w:t>Dajabon</w:t>
            </w:r>
            <w:proofErr w:type="spellEnd"/>
          </w:p>
        </w:tc>
        <w:tc>
          <w:tcPr>
            <w:tcW w:w="2186" w:type="dxa"/>
            <w:vAlign w:val="center"/>
          </w:tcPr>
          <w:p w14:paraId="7E74B928" w14:textId="77777777" w:rsidR="00E27179" w:rsidRPr="003B2BAC" w:rsidRDefault="00E27179" w:rsidP="00E27179">
            <w:pPr>
              <w:pStyle w:val="Textoindependiente"/>
              <w:spacing w:line="360" w:lineRule="auto"/>
              <w:jc w:val="center"/>
              <w:rPr>
                <w:color w:val="767171"/>
              </w:rPr>
            </w:pPr>
            <w:r w:rsidRPr="003B2BAC">
              <w:rPr>
                <w:color w:val="767171"/>
              </w:rPr>
              <w:t>70,393,227.31</w:t>
            </w:r>
          </w:p>
        </w:tc>
      </w:tr>
      <w:tr w:rsidR="00E27179" w:rsidRPr="003B2BAC" w14:paraId="311CB91C" w14:textId="77777777" w:rsidTr="00E27179">
        <w:trPr>
          <w:cantSplit/>
        </w:trPr>
        <w:tc>
          <w:tcPr>
            <w:tcW w:w="996" w:type="dxa"/>
            <w:vAlign w:val="center"/>
          </w:tcPr>
          <w:p w14:paraId="3F1A6F30" w14:textId="77777777" w:rsidR="00E27179" w:rsidRPr="003B2BAC" w:rsidRDefault="00E27179" w:rsidP="00E27179">
            <w:pPr>
              <w:pStyle w:val="Textoindependiente"/>
              <w:spacing w:line="360" w:lineRule="auto"/>
              <w:jc w:val="center"/>
              <w:rPr>
                <w:color w:val="767171"/>
              </w:rPr>
            </w:pPr>
            <w:r w:rsidRPr="003B2BAC">
              <w:rPr>
                <w:color w:val="767171"/>
              </w:rPr>
              <w:t>6233</w:t>
            </w:r>
          </w:p>
        </w:tc>
        <w:tc>
          <w:tcPr>
            <w:tcW w:w="5380" w:type="dxa"/>
          </w:tcPr>
          <w:p w14:paraId="74284A1E" w14:textId="77777777" w:rsidR="00E27179" w:rsidRPr="003B2BAC" w:rsidRDefault="00E27179" w:rsidP="00E27179">
            <w:pPr>
              <w:pStyle w:val="Textoindependiente"/>
              <w:spacing w:line="276" w:lineRule="auto"/>
              <w:jc w:val="both"/>
              <w:rPr>
                <w:color w:val="767171"/>
              </w:rPr>
            </w:pPr>
            <w:r w:rsidRPr="003B2BAC">
              <w:rPr>
                <w:color w:val="767171"/>
              </w:rPr>
              <w:t>Reconstrucción Camino Carretero</w:t>
            </w:r>
            <w:r>
              <w:rPr>
                <w:color w:val="767171"/>
              </w:rPr>
              <w:t xml:space="preserve"> la </w:t>
            </w:r>
            <w:r w:rsidRPr="003B2BAC">
              <w:rPr>
                <w:color w:val="767171"/>
              </w:rPr>
              <w:t>Piña - Naranjo - Dulce -</w:t>
            </w:r>
            <w:r>
              <w:rPr>
                <w:color w:val="767171"/>
              </w:rPr>
              <w:t xml:space="preserve"> la </w:t>
            </w:r>
            <w:proofErr w:type="spellStart"/>
            <w:r w:rsidRPr="003B2BAC">
              <w:rPr>
                <w:color w:val="767171"/>
              </w:rPr>
              <w:t>Explanacion</w:t>
            </w:r>
            <w:proofErr w:type="spellEnd"/>
            <w:r w:rsidRPr="003B2BAC">
              <w:rPr>
                <w:color w:val="767171"/>
              </w:rPr>
              <w:t xml:space="preserve"> -</w:t>
            </w:r>
            <w:r>
              <w:rPr>
                <w:color w:val="767171"/>
              </w:rPr>
              <w:t xml:space="preserve"> Río </w:t>
            </w:r>
            <w:r w:rsidRPr="003B2BAC">
              <w:rPr>
                <w:color w:val="767171"/>
              </w:rPr>
              <w:t>Boba</w:t>
            </w:r>
            <w:r>
              <w:rPr>
                <w:color w:val="767171"/>
              </w:rPr>
              <w:t xml:space="preserve"> en la </w:t>
            </w:r>
            <w:r w:rsidRPr="003B2BAC">
              <w:rPr>
                <w:color w:val="767171"/>
              </w:rPr>
              <w:t>Provincia Duarte</w:t>
            </w:r>
          </w:p>
        </w:tc>
        <w:tc>
          <w:tcPr>
            <w:tcW w:w="2186" w:type="dxa"/>
            <w:vAlign w:val="center"/>
          </w:tcPr>
          <w:p w14:paraId="48B05E41" w14:textId="77777777" w:rsidR="00E27179" w:rsidRPr="003B2BAC" w:rsidRDefault="00E27179" w:rsidP="00E27179">
            <w:pPr>
              <w:pStyle w:val="Textoindependiente"/>
              <w:spacing w:line="360" w:lineRule="auto"/>
              <w:jc w:val="center"/>
              <w:rPr>
                <w:color w:val="767171"/>
              </w:rPr>
            </w:pPr>
            <w:r w:rsidRPr="003B2BAC">
              <w:rPr>
                <w:color w:val="767171"/>
              </w:rPr>
              <w:t>17,047,130.11</w:t>
            </w:r>
          </w:p>
        </w:tc>
      </w:tr>
      <w:tr w:rsidR="00E27179" w:rsidRPr="003B2BAC" w14:paraId="1113DB01" w14:textId="77777777" w:rsidTr="00E27179">
        <w:trPr>
          <w:cantSplit/>
        </w:trPr>
        <w:tc>
          <w:tcPr>
            <w:tcW w:w="996" w:type="dxa"/>
            <w:vAlign w:val="center"/>
          </w:tcPr>
          <w:p w14:paraId="35F62450" w14:textId="77777777" w:rsidR="00E27179" w:rsidRPr="003B2BAC" w:rsidRDefault="00E27179" w:rsidP="00E27179">
            <w:pPr>
              <w:pStyle w:val="Textoindependiente"/>
              <w:spacing w:line="360" w:lineRule="auto"/>
              <w:jc w:val="center"/>
              <w:rPr>
                <w:color w:val="767171"/>
              </w:rPr>
            </w:pPr>
            <w:r w:rsidRPr="003B2BAC">
              <w:rPr>
                <w:color w:val="767171"/>
              </w:rPr>
              <w:t>6504</w:t>
            </w:r>
          </w:p>
        </w:tc>
        <w:tc>
          <w:tcPr>
            <w:tcW w:w="5380" w:type="dxa"/>
          </w:tcPr>
          <w:p w14:paraId="3EDBF34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 xml:space="preserve">Carretera Antigua Angelita </w:t>
            </w:r>
            <w:proofErr w:type="spellStart"/>
            <w:r w:rsidRPr="003B2BAC">
              <w:rPr>
                <w:color w:val="767171"/>
              </w:rPr>
              <w:t>Interseccion</w:t>
            </w:r>
            <w:proofErr w:type="spellEnd"/>
            <w:r>
              <w:rPr>
                <w:color w:val="767171"/>
              </w:rPr>
              <w:t xml:space="preserve"> la </w:t>
            </w:r>
            <w:proofErr w:type="spellStart"/>
            <w:r w:rsidRPr="003B2BAC">
              <w:rPr>
                <w:color w:val="767171"/>
              </w:rPr>
              <w:t>Cienega</w:t>
            </w:r>
            <w:proofErr w:type="spellEnd"/>
            <w:r w:rsidRPr="003B2BAC">
              <w:rPr>
                <w:color w:val="767171"/>
              </w:rPr>
              <w:t xml:space="preserve"> - </w:t>
            </w:r>
            <w:proofErr w:type="spellStart"/>
            <w:r w:rsidRPr="003B2BAC">
              <w:rPr>
                <w:color w:val="767171"/>
              </w:rPr>
              <w:t>Caballona</w:t>
            </w:r>
            <w:proofErr w:type="spellEnd"/>
            <w:r w:rsidRPr="003B2BAC">
              <w:rPr>
                <w:color w:val="767171"/>
              </w:rPr>
              <w:t xml:space="preserve"> - Los Rieles</w:t>
            </w:r>
            <w:r>
              <w:rPr>
                <w:color w:val="767171"/>
              </w:rPr>
              <w:t xml:space="preserve"> en </w:t>
            </w:r>
            <w:r w:rsidRPr="003B2BAC">
              <w:rPr>
                <w:color w:val="767171"/>
              </w:rPr>
              <w:t>Santo Domingo Oeste</w:t>
            </w:r>
          </w:p>
        </w:tc>
        <w:tc>
          <w:tcPr>
            <w:tcW w:w="2186" w:type="dxa"/>
            <w:vAlign w:val="center"/>
          </w:tcPr>
          <w:p w14:paraId="1711631C" w14:textId="77777777" w:rsidR="00E27179" w:rsidRPr="003B2BAC" w:rsidRDefault="00E27179" w:rsidP="00E27179">
            <w:pPr>
              <w:pStyle w:val="Textoindependiente"/>
              <w:spacing w:line="360" w:lineRule="auto"/>
              <w:jc w:val="center"/>
              <w:rPr>
                <w:color w:val="767171"/>
              </w:rPr>
            </w:pPr>
            <w:r w:rsidRPr="003B2BAC">
              <w:rPr>
                <w:color w:val="767171"/>
              </w:rPr>
              <w:t>17,110,089.60</w:t>
            </w:r>
          </w:p>
        </w:tc>
      </w:tr>
      <w:tr w:rsidR="00E27179" w:rsidRPr="003B2BAC" w14:paraId="753FBA1A" w14:textId="77777777" w:rsidTr="00E27179">
        <w:trPr>
          <w:cantSplit/>
        </w:trPr>
        <w:tc>
          <w:tcPr>
            <w:tcW w:w="996" w:type="dxa"/>
            <w:vAlign w:val="center"/>
          </w:tcPr>
          <w:p w14:paraId="41C560D2" w14:textId="77777777" w:rsidR="00E27179" w:rsidRPr="003B2BAC" w:rsidRDefault="00E27179" w:rsidP="00E27179">
            <w:pPr>
              <w:pStyle w:val="Textoindependiente"/>
              <w:spacing w:line="360" w:lineRule="auto"/>
              <w:jc w:val="center"/>
              <w:rPr>
                <w:color w:val="767171"/>
              </w:rPr>
            </w:pPr>
            <w:r w:rsidRPr="003B2BAC">
              <w:rPr>
                <w:color w:val="767171"/>
              </w:rPr>
              <w:t>6527</w:t>
            </w:r>
          </w:p>
        </w:tc>
        <w:tc>
          <w:tcPr>
            <w:tcW w:w="5380" w:type="dxa"/>
          </w:tcPr>
          <w:p w14:paraId="4C203F9D"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 xml:space="preserve">Camino Vecinal Cruce </w:t>
            </w:r>
            <w:proofErr w:type="spellStart"/>
            <w:r w:rsidRPr="003B2BAC">
              <w:rPr>
                <w:color w:val="767171"/>
              </w:rPr>
              <w:t>Avila</w:t>
            </w:r>
            <w:proofErr w:type="spellEnd"/>
            <w:r w:rsidRPr="003B2BAC">
              <w:rPr>
                <w:color w:val="767171"/>
              </w:rPr>
              <w:t xml:space="preserve"> - Las Mercedes Tramo I</w:t>
            </w:r>
            <w:r>
              <w:rPr>
                <w:color w:val="767171"/>
              </w:rPr>
              <w:t xml:space="preserve"> y II en la </w:t>
            </w:r>
            <w:r w:rsidRPr="003B2BAC">
              <w:rPr>
                <w:color w:val="767171"/>
              </w:rPr>
              <w:t>Provincia Pedernales</w:t>
            </w:r>
          </w:p>
        </w:tc>
        <w:tc>
          <w:tcPr>
            <w:tcW w:w="2186" w:type="dxa"/>
            <w:vAlign w:val="center"/>
          </w:tcPr>
          <w:p w14:paraId="0C355663" w14:textId="77777777" w:rsidR="00E27179" w:rsidRPr="003B2BAC" w:rsidRDefault="00E27179" w:rsidP="00E27179">
            <w:pPr>
              <w:pStyle w:val="Textoindependiente"/>
              <w:spacing w:line="360" w:lineRule="auto"/>
              <w:jc w:val="center"/>
              <w:rPr>
                <w:color w:val="767171"/>
              </w:rPr>
            </w:pPr>
            <w:r w:rsidRPr="003B2BAC">
              <w:rPr>
                <w:color w:val="767171"/>
              </w:rPr>
              <w:t>8,523,565.06</w:t>
            </w:r>
          </w:p>
        </w:tc>
      </w:tr>
      <w:tr w:rsidR="00E27179" w:rsidRPr="003B2BAC" w14:paraId="256ED946" w14:textId="77777777" w:rsidTr="00E27179">
        <w:trPr>
          <w:cantSplit/>
        </w:trPr>
        <w:tc>
          <w:tcPr>
            <w:tcW w:w="996" w:type="dxa"/>
            <w:vAlign w:val="center"/>
          </w:tcPr>
          <w:p w14:paraId="28D362BF" w14:textId="77777777" w:rsidR="00E27179" w:rsidRPr="003B2BAC" w:rsidRDefault="00E27179" w:rsidP="00E27179">
            <w:pPr>
              <w:pStyle w:val="Textoindependiente"/>
              <w:spacing w:line="360" w:lineRule="auto"/>
              <w:jc w:val="center"/>
              <w:rPr>
                <w:color w:val="767171"/>
              </w:rPr>
            </w:pPr>
            <w:r w:rsidRPr="003B2BAC">
              <w:rPr>
                <w:color w:val="767171"/>
              </w:rPr>
              <w:lastRenderedPageBreak/>
              <w:t>12080</w:t>
            </w:r>
          </w:p>
        </w:tc>
        <w:tc>
          <w:tcPr>
            <w:tcW w:w="5380" w:type="dxa"/>
          </w:tcPr>
          <w:p w14:paraId="507FF10F"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Carretera Comendador - </w:t>
            </w:r>
            <w:proofErr w:type="spellStart"/>
            <w:r w:rsidRPr="003B2BAC">
              <w:rPr>
                <w:color w:val="767171"/>
              </w:rPr>
              <w:t>Guaroa</w:t>
            </w:r>
            <w:proofErr w:type="spellEnd"/>
            <w:r w:rsidRPr="003B2BAC">
              <w:rPr>
                <w:color w:val="767171"/>
              </w:rPr>
              <w:t xml:space="preserve">, Prov. </w:t>
            </w:r>
            <w:proofErr w:type="spellStart"/>
            <w:r w:rsidRPr="003B2BAC">
              <w:rPr>
                <w:color w:val="767171"/>
              </w:rPr>
              <w:t>Elias</w:t>
            </w:r>
            <w:proofErr w:type="spellEnd"/>
            <w:r w:rsidRPr="003B2BAC">
              <w:rPr>
                <w:color w:val="767171"/>
              </w:rPr>
              <w:t xml:space="preserve"> Piña</w:t>
            </w:r>
          </w:p>
        </w:tc>
        <w:tc>
          <w:tcPr>
            <w:tcW w:w="2186" w:type="dxa"/>
            <w:vAlign w:val="center"/>
          </w:tcPr>
          <w:p w14:paraId="574FA4B7" w14:textId="77777777" w:rsidR="00E27179" w:rsidRPr="003B2BAC" w:rsidRDefault="00E27179" w:rsidP="00E27179">
            <w:pPr>
              <w:pStyle w:val="Textoindependiente"/>
              <w:spacing w:line="360" w:lineRule="auto"/>
              <w:jc w:val="center"/>
              <w:rPr>
                <w:color w:val="767171"/>
              </w:rPr>
            </w:pPr>
            <w:r w:rsidRPr="003B2BAC">
              <w:rPr>
                <w:color w:val="767171"/>
              </w:rPr>
              <w:t>17,110,089.60</w:t>
            </w:r>
          </w:p>
        </w:tc>
      </w:tr>
      <w:tr w:rsidR="00E27179" w:rsidRPr="003B2BAC" w14:paraId="101FC27B" w14:textId="77777777" w:rsidTr="00E27179">
        <w:trPr>
          <w:cantSplit/>
        </w:trPr>
        <w:tc>
          <w:tcPr>
            <w:tcW w:w="996" w:type="dxa"/>
            <w:vAlign w:val="center"/>
          </w:tcPr>
          <w:p w14:paraId="28920F46" w14:textId="77777777" w:rsidR="00E27179" w:rsidRPr="003B2BAC" w:rsidRDefault="00E27179" w:rsidP="00E27179">
            <w:pPr>
              <w:pStyle w:val="Textoindependiente"/>
              <w:spacing w:line="360" w:lineRule="auto"/>
              <w:jc w:val="center"/>
              <w:rPr>
                <w:color w:val="767171"/>
              </w:rPr>
            </w:pPr>
            <w:r w:rsidRPr="003B2BAC">
              <w:rPr>
                <w:color w:val="767171"/>
              </w:rPr>
              <w:t>12089</w:t>
            </w:r>
          </w:p>
        </w:tc>
        <w:tc>
          <w:tcPr>
            <w:tcW w:w="5380" w:type="dxa"/>
          </w:tcPr>
          <w:p w14:paraId="0660B6CB"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la </w:t>
            </w:r>
            <w:proofErr w:type="spellStart"/>
            <w:r w:rsidRPr="003B2BAC">
              <w:rPr>
                <w:color w:val="767171"/>
              </w:rPr>
              <w:t>Interconexion</w:t>
            </w:r>
            <w:proofErr w:type="spellEnd"/>
            <w:r w:rsidRPr="003B2BAC">
              <w:rPr>
                <w:color w:val="767171"/>
              </w:rPr>
              <w:t xml:space="preserve"> Carretera Zona Franca Guerra</w:t>
            </w:r>
            <w:r>
              <w:rPr>
                <w:color w:val="767171"/>
              </w:rPr>
              <w:t xml:space="preserve"> y </w:t>
            </w:r>
            <w:r w:rsidRPr="003B2BAC">
              <w:rPr>
                <w:color w:val="767171"/>
              </w:rPr>
              <w:t>Nueva Autopista</w:t>
            </w:r>
            <w:r>
              <w:rPr>
                <w:color w:val="767171"/>
              </w:rPr>
              <w:t xml:space="preserve"> del </w:t>
            </w:r>
            <w:r w:rsidRPr="003B2BAC">
              <w:rPr>
                <w:color w:val="767171"/>
              </w:rPr>
              <w:t>Nordeste</w:t>
            </w:r>
          </w:p>
        </w:tc>
        <w:tc>
          <w:tcPr>
            <w:tcW w:w="2186" w:type="dxa"/>
            <w:vAlign w:val="center"/>
          </w:tcPr>
          <w:p w14:paraId="47512C5D" w14:textId="77777777" w:rsidR="00E27179" w:rsidRPr="003B2BAC" w:rsidRDefault="00E27179" w:rsidP="00E27179">
            <w:pPr>
              <w:pStyle w:val="Textoindependiente"/>
              <w:spacing w:line="360" w:lineRule="auto"/>
              <w:jc w:val="center"/>
              <w:rPr>
                <w:color w:val="767171"/>
              </w:rPr>
            </w:pPr>
            <w:r w:rsidRPr="003B2BAC">
              <w:rPr>
                <w:color w:val="767171"/>
              </w:rPr>
              <w:t>11,406,726.40</w:t>
            </w:r>
          </w:p>
        </w:tc>
      </w:tr>
      <w:tr w:rsidR="00E27179" w:rsidRPr="003B2BAC" w14:paraId="0064B0FB" w14:textId="77777777" w:rsidTr="00E27179">
        <w:trPr>
          <w:cantSplit/>
        </w:trPr>
        <w:tc>
          <w:tcPr>
            <w:tcW w:w="996" w:type="dxa"/>
            <w:vAlign w:val="center"/>
          </w:tcPr>
          <w:p w14:paraId="2D74A23B" w14:textId="77777777" w:rsidR="00E27179" w:rsidRPr="003B2BAC" w:rsidRDefault="00E27179" w:rsidP="00E27179">
            <w:pPr>
              <w:pStyle w:val="Textoindependiente"/>
              <w:spacing w:line="360" w:lineRule="auto"/>
              <w:jc w:val="center"/>
              <w:rPr>
                <w:color w:val="767171"/>
              </w:rPr>
            </w:pPr>
            <w:r w:rsidRPr="003B2BAC">
              <w:rPr>
                <w:color w:val="767171"/>
              </w:rPr>
              <w:t>12092</w:t>
            </w:r>
          </w:p>
        </w:tc>
        <w:tc>
          <w:tcPr>
            <w:tcW w:w="5380" w:type="dxa"/>
          </w:tcPr>
          <w:p w14:paraId="6E807817"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Carretera </w:t>
            </w:r>
            <w:proofErr w:type="spellStart"/>
            <w:r w:rsidRPr="003B2BAC">
              <w:rPr>
                <w:color w:val="767171"/>
              </w:rPr>
              <w:t>Macasias</w:t>
            </w:r>
            <w:proofErr w:type="spellEnd"/>
            <w:r w:rsidRPr="003B2BAC">
              <w:rPr>
                <w:color w:val="767171"/>
              </w:rPr>
              <w:t xml:space="preserve"> </w:t>
            </w:r>
            <w:proofErr w:type="spellStart"/>
            <w:r w:rsidRPr="003B2BAC">
              <w:rPr>
                <w:color w:val="767171"/>
              </w:rPr>
              <w:t>Guaroa</w:t>
            </w:r>
            <w:proofErr w:type="spellEnd"/>
            <w:r w:rsidRPr="003B2BAC">
              <w:rPr>
                <w:color w:val="767171"/>
              </w:rPr>
              <w:t xml:space="preserve">, </w:t>
            </w:r>
            <w:proofErr w:type="spellStart"/>
            <w:r w:rsidRPr="003B2BAC">
              <w:rPr>
                <w:color w:val="767171"/>
              </w:rPr>
              <w:t>Construccion</w:t>
            </w:r>
            <w:proofErr w:type="spellEnd"/>
            <w:r w:rsidRPr="003B2BAC">
              <w:rPr>
                <w:color w:val="767171"/>
              </w:rPr>
              <w:t xml:space="preserve"> Calles</w:t>
            </w:r>
            <w:r>
              <w:rPr>
                <w:color w:val="767171"/>
              </w:rPr>
              <w:t xml:space="preserve"> de </w:t>
            </w:r>
            <w:proofErr w:type="spellStart"/>
            <w:r w:rsidRPr="003B2BAC">
              <w:rPr>
                <w:color w:val="767171"/>
              </w:rPr>
              <w:t>Macasias</w:t>
            </w:r>
            <w:proofErr w:type="spellEnd"/>
            <w:r>
              <w:rPr>
                <w:color w:val="767171"/>
              </w:rPr>
              <w:t xml:space="preserve"> y </w:t>
            </w:r>
            <w:r w:rsidRPr="003B2BAC">
              <w:rPr>
                <w:color w:val="767171"/>
              </w:rPr>
              <w:t xml:space="preserve">Helipuerto, Prov. </w:t>
            </w:r>
            <w:proofErr w:type="spellStart"/>
            <w:r w:rsidRPr="003B2BAC">
              <w:rPr>
                <w:color w:val="767171"/>
              </w:rPr>
              <w:t>Elias</w:t>
            </w:r>
            <w:proofErr w:type="spellEnd"/>
            <w:r w:rsidRPr="003B2BAC">
              <w:rPr>
                <w:color w:val="767171"/>
              </w:rPr>
              <w:t xml:space="preserve"> Piña</w:t>
            </w:r>
          </w:p>
        </w:tc>
        <w:tc>
          <w:tcPr>
            <w:tcW w:w="2186" w:type="dxa"/>
            <w:vAlign w:val="center"/>
          </w:tcPr>
          <w:p w14:paraId="518BEF35" w14:textId="77777777" w:rsidR="00E27179" w:rsidRPr="003B2BAC" w:rsidRDefault="00E27179" w:rsidP="00E27179">
            <w:pPr>
              <w:pStyle w:val="Textoindependiente"/>
              <w:spacing w:line="360" w:lineRule="auto"/>
              <w:jc w:val="center"/>
              <w:rPr>
                <w:color w:val="767171"/>
              </w:rPr>
            </w:pPr>
            <w:r w:rsidRPr="003B2BAC">
              <w:rPr>
                <w:color w:val="767171"/>
              </w:rPr>
              <w:t>11,406,726.40</w:t>
            </w:r>
          </w:p>
        </w:tc>
      </w:tr>
      <w:tr w:rsidR="00E27179" w:rsidRPr="003B2BAC" w14:paraId="0590F074" w14:textId="77777777" w:rsidTr="00E27179">
        <w:trPr>
          <w:cantSplit/>
        </w:trPr>
        <w:tc>
          <w:tcPr>
            <w:tcW w:w="996" w:type="dxa"/>
            <w:vAlign w:val="center"/>
          </w:tcPr>
          <w:p w14:paraId="31E62FCD" w14:textId="77777777" w:rsidR="00E27179" w:rsidRPr="003B2BAC" w:rsidRDefault="00E27179" w:rsidP="00E27179">
            <w:pPr>
              <w:pStyle w:val="Textoindependiente"/>
              <w:spacing w:line="360" w:lineRule="auto"/>
              <w:jc w:val="center"/>
              <w:rPr>
                <w:color w:val="767171"/>
              </w:rPr>
            </w:pPr>
            <w:r w:rsidRPr="003B2BAC">
              <w:rPr>
                <w:color w:val="767171"/>
              </w:rPr>
              <w:t>12183</w:t>
            </w:r>
          </w:p>
        </w:tc>
        <w:tc>
          <w:tcPr>
            <w:tcW w:w="5380" w:type="dxa"/>
          </w:tcPr>
          <w:p w14:paraId="66C4A22A"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 Los Algarrobos-</w:t>
            </w:r>
            <w:proofErr w:type="spellStart"/>
            <w:r w:rsidRPr="003B2BAC">
              <w:rPr>
                <w:color w:val="767171"/>
              </w:rPr>
              <w:t>Pringamosala</w:t>
            </w:r>
            <w:proofErr w:type="spellEnd"/>
            <w:r w:rsidRPr="003B2BAC">
              <w:rPr>
                <w:color w:val="767171"/>
              </w:rPr>
              <w:t xml:space="preserve"> </w:t>
            </w:r>
            <w:proofErr w:type="spellStart"/>
            <w:r w:rsidRPr="003B2BAC">
              <w:rPr>
                <w:color w:val="767171"/>
              </w:rPr>
              <w:t>Fuentemata</w:t>
            </w:r>
            <w:proofErr w:type="spellEnd"/>
            <w:r w:rsidRPr="003B2BAC">
              <w:rPr>
                <w:color w:val="767171"/>
              </w:rPr>
              <w:t xml:space="preserve"> Gallina-</w:t>
            </w:r>
            <w:proofErr w:type="spellStart"/>
            <w:r w:rsidRPr="003B2BAC">
              <w:rPr>
                <w:color w:val="767171"/>
              </w:rPr>
              <w:t>Guachupita</w:t>
            </w:r>
            <w:proofErr w:type="spellEnd"/>
            <w:r w:rsidRPr="003B2BAC">
              <w:rPr>
                <w:color w:val="767171"/>
              </w:rPr>
              <w:t>-</w:t>
            </w:r>
            <w:proofErr w:type="spellStart"/>
            <w:r w:rsidRPr="003B2BAC">
              <w:rPr>
                <w:color w:val="767171"/>
              </w:rPr>
              <w:t>Hoyoncito</w:t>
            </w:r>
            <w:proofErr w:type="spellEnd"/>
            <w:r w:rsidRPr="003B2BAC">
              <w:rPr>
                <w:color w:val="767171"/>
              </w:rPr>
              <w:t>-El Puerto, Prov. Hato Mayor</w:t>
            </w:r>
          </w:p>
        </w:tc>
        <w:tc>
          <w:tcPr>
            <w:tcW w:w="2186" w:type="dxa"/>
            <w:vAlign w:val="center"/>
          </w:tcPr>
          <w:p w14:paraId="208E138E" w14:textId="77777777" w:rsidR="00E27179" w:rsidRPr="003B2BAC" w:rsidRDefault="00E27179" w:rsidP="00E27179">
            <w:pPr>
              <w:pStyle w:val="Textoindependiente"/>
              <w:spacing w:line="360" w:lineRule="auto"/>
              <w:jc w:val="center"/>
              <w:rPr>
                <w:color w:val="767171"/>
              </w:rPr>
            </w:pPr>
            <w:r w:rsidRPr="003B2BAC">
              <w:rPr>
                <w:color w:val="767171"/>
              </w:rPr>
              <w:t>7,102,970.88</w:t>
            </w:r>
          </w:p>
        </w:tc>
      </w:tr>
      <w:tr w:rsidR="00E27179" w:rsidRPr="003B2BAC" w14:paraId="3932D49C" w14:textId="77777777" w:rsidTr="00E27179">
        <w:trPr>
          <w:cantSplit/>
        </w:trPr>
        <w:tc>
          <w:tcPr>
            <w:tcW w:w="996" w:type="dxa"/>
            <w:vAlign w:val="center"/>
          </w:tcPr>
          <w:p w14:paraId="246538A8" w14:textId="77777777" w:rsidR="00E27179" w:rsidRPr="003B2BAC" w:rsidRDefault="00E27179" w:rsidP="00E27179">
            <w:pPr>
              <w:pStyle w:val="Textoindependiente"/>
              <w:spacing w:line="360" w:lineRule="auto"/>
              <w:jc w:val="center"/>
              <w:rPr>
                <w:color w:val="767171"/>
              </w:rPr>
            </w:pPr>
            <w:r w:rsidRPr="003B2BAC">
              <w:rPr>
                <w:color w:val="767171"/>
              </w:rPr>
              <w:t>12628</w:t>
            </w:r>
          </w:p>
        </w:tc>
        <w:tc>
          <w:tcPr>
            <w:tcW w:w="5380" w:type="dxa"/>
          </w:tcPr>
          <w:p w14:paraId="5A3B4671"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la </w:t>
            </w:r>
            <w:proofErr w:type="spellStart"/>
            <w:r w:rsidRPr="003B2BAC">
              <w:rPr>
                <w:color w:val="767171"/>
              </w:rPr>
              <w:t>Circunvalacion</w:t>
            </w:r>
            <w:proofErr w:type="spellEnd"/>
            <w:r>
              <w:rPr>
                <w:color w:val="767171"/>
              </w:rPr>
              <w:t xml:space="preserve"> de </w:t>
            </w:r>
            <w:r w:rsidRPr="003B2BAC">
              <w:rPr>
                <w:color w:val="767171"/>
              </w:rPr>
              <w:t>Azua 1ra. Etapa,</w:t>
            </w:r>
            <w:r>
              <w:rPr>
                <w:color w:val="767171"/>
              </w:rPr>
              <w:t xml:space="preserve"> en la </w:t>
            </w:r>
            <w:r w:rsidRPr="003B2BAC">
              <w:rPr>
                <w:color w:val="767171"/>
              </w:rPr>
              <w:t>Provincia Azua</w:t>
            </w:r>
          </w:p>
        </w:tc>
        <w:tc>
          <w:tcPr>
            <w:tcW w:w="2186" w:type="dxa"/>
            <w:vAlign w:val="center"/>
          </w:tcPr>
          <w:p w14:paraId="2F0A4CD8" w14:textId="77777777" w:rsidR="00E27179" w:rsidRPr="003B2BAC" w:rsidRDefault="00E27179" w:rsidP="00E27179">
            <w:pPr>
              <w:pStyle w:val="Textoindependiente"/>
              <w:spacing w:line="360" w:lineRule="auto"/>
              <w:jc w:val="center"/>
              <w:rPr>
                <w:color w:val="767171"/>
              </w:rPr>
            </w:pPr>
            <w:r w:rsidRPr="003B2BAC">
              <w:rPr>
                <w:color w:val="767171"/>
              </w:rPr>
              <w:t>9,725,825.80</w:t>
            </w:r>
          </w:p>
        </w:tc>
      </w:tr>
      <w:tr w:rsidR="00E27179" w:rsidRPr="003B2BAC" w14:paraId="7A25A99D" w14:textId="77777777" w:rsidTr="00E27179">
        <w:trPr>
          <w:cantSplit/>
        </w:trPr>
        <w:tc>
          <w:tcPr>
            <w:tcW w:w="996" w:type="dxa"/>
            <w:vAlign w:val="center"/>
          </w:tcPr>
          <w:p w14:paraId="6E132BDA" w14:textId="77777777" w:rsidR="00E27179" w:rsidRPr="003B2BAC" w:rsidRDefault="00E27179" w:rsidP="00E27179">
            <w:pPr>
              <w:pStyle w:val="Textoindependiente"/>
              <w:spacing w:line="360" w:lineRule="auto"/>
              <w:jc w:val="center"/>
              <w:rPr>
                <w:color w:val="767171"/>
              </w:rPr>
            </w:pPr>
            <w:r w:rsidRPr="003B2BAC">
              <w:rPr>
                <w:color w:val="767171"/>
              </w:rPr>
              <w:t>12630</w:t>
            </w:r>
          </w:p>
        </w:tc>
        <w:tc>
          <w:tcPr>
            <w:tcW w:w="5380" w:type="dxa"/>
          </w:tcPr>
          <w:p w14:paraId="70863976"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la </w:t>
            </w:r>
            <w:r w:rsidRPr="003B2BAC">
              <w:rPr>
                <w:color w:val="767171"/>
              </w:rPr>
              <w:t>Avenida</w:t>
            </w:r>
            <w:r>
              <w:rPr>
                <w:color w:val="767171"/>
              </w:rPr>
              <w:t xml:space="preserve"> de </w:t>
            </w:r>
            <w:proofErr w:type="spellStart"/>
            <w:r w:rsidRPr="003B2BAC">
              <w:rPr>
                <w:color w:val="767171"/>
              </w:rPr>
              <w:t>Circunvalacion</w:t>
            </w:r>
            <w:proofErr w:type="spellEnd"/>
            <w:r>
              <w:rPr>
                <w:color w:val="767171"/>
              </w:rPr>
              <w:t xml:space="preserve"> de Baní en la </w:t>
            </w:r>
            <w:r w:rsidRPr="003B2BAC">
              <w:rPr>
                <w:color w:val="767171"/>
              </w:rPr>
              <w:t>Provincia Peravia</w:t>
            </w:r>
          </w:p>
        </w:tc>
        <w:tc>
          <w:tcPr>
            <w:tcW w:w="2186" w:type="dxa"/>
            <w:vAlign w:val="center"/>
          </w:tcPr>
          <w:p w14:paraId="68575A07" w14:textId="77777777" w:rsidR="00E27179" w:rsidRPr="003B2BAC" w:rsidRDefault="00E27179" w:rsidP="00E27179">
            <w:pPr>
              <w:pStyle w:val="Textoindependiente"/>
              <w:spacing w:line="360" w:lineRule="auto"/>
              <w:jc w:val="center"/>
              <w:rPr>
                <w:color w:val="767171"/>
              </w:rPr>
            </w:pPr>
            <w:r w:rsidRPr="003B2BAC">
              <w:rPr>
                <w:color w:val="767171"/>
              </w:rPr>
              <w:t>2,334,627.68</w:t>
            </w:r>
          </w:p>
        </w:tc>
      </w:tr>
      <w:tr w:rsidR="00E27179" w:rsidRPr="003B2BAC" w14:paraId="5B16A393" w14:textId="77777777" w:rsidTr="00E27179">
        <w:trPr>
          <w:cantSplit/>
        </w:trPr>
        <w:tc>
          <w:tcPr>
            <w:tcW w:w="996" w:type="dxa"/>
            <w:vAlign w:val="center"/>
          </w:tcPr>
          <w:p w14:paraId="11E8DB88" w14:textId="77777777" w:rsidR="00E27179" w:rsidRPr="003B2BAC" w:rsidRDefault="00E27179" w:rsidP="00E27179">
            <w:pPr>
              <w:pStyle w:val="Textoindependiente"/>
              <w:spacing w:line="360" w:lineRule="auto"/>
              <w:jc w:val="center"/>
              <w:rPr>
                <w:color w:val="767171"/>
              </w:rPr>
            </w:pPr>
            <w:r w:rsidRPr="003B2BAC">
              <w:rPr>
                <w:color w:val="767171"/>
              </w:rPr>
              <w:t>12631</w:t>
            </w:r>
          </w:p>
        </w:tc>
        <w:tc>
          <w:tcPr>
            <w:tcW w:w="5380" w:type="dxa"/>
          </w:tcPr>
          <w:p w14:paraId="2D3AAEA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Carretera Enriquillo - Pedernales</w:t>
            </w:r>
            <w:r>
              <w:rPr>
                <w:color w:val="767171"/>
              </w:rPr>
              <w:t xml:space="preserve"> en </w:t>
            </w:r>
            <w:r w:rsidRPr="003B2BAC">
              <w:rPr>
                <w:color w:val="767171"/>
              </w:rPr>
              <w:t>Las Provincias Barahona</w:t>
            </w:r>
            <w:r>
              <w:rPr>
                <w:color w:val="767171"/>
              </w:rPr>
              <w:t xml:space="preserve"> y </w:t>
            </w:r>
            <w:r w:rsidRPr="003B2BAC">
              <w:rPr>
                <w:color w:val="767171"/>
              </w:rPr>
              <w:t>Pedernales</w:t>
            </w:r>
          </w:p>
        </w:tc>
        <w:tc>
          <w:tcPr>
            <w:tcW w:w="2186" w:type="dxa"/>
            <w:vAlign w:val="center"/>
          </w:tcPr>
          <w:p w14:paraId="3F4BD427" w14:textId="77777777" w:rsidR="00E27179" w:rsidRPr="003B2BAC" w:rsidRDefault="00E27179" w:rsidP="00E27179">
            <w:pPr>
              <w:pStyle w:val="Textoindependiente"/>
              <w:spacing w:line="360" w:lineRule="auto"/>
              <w:jc w:val="center"/>
              <w:rPr>
                <w:color w:val="767171"/>
              </w:rPr>
            </w:pPr>
            <w:r w:rsidRPr="003B2BAC">
              <w:rPr>
                <w:color w:val="767171"/>
              </w:rPr>
              <w:t>76,425,066.90</w:t>
            </w:r>
          </w:p>
        </w:tc>
      </w:tr>
      <w:tr w:rsidR="00E27179" w:rsidRPr="003B2BAC" w14:paraId="33CABFB5" w14:textId="77777777" w:rsidTr="00E27179">
        <w:trPr>
          <w:cantSplit/>
        </w:trPr>
        <w:tc>
          <w:tcPr>
            <w:tcW w:w="996" w:type="dxa"/>
            <w:vAlign w:val="center"/>
          </w:tcPr>
          <w:p w14:paraId="0E8E1C37" w14:textId="77777777" w:rsidR="00E27179" w:rsidRPr="003B2BAC" w:rsidRDefault="00E27179" w:rsidP="00E27179">
            <w:pPr>
              <w:pStyle w:val="Textoindependiente"/>
              <w:spacing w:line="360" w:lineRule="auto"/>
              <w:jc w:val="center"/>
              <w:rPr>
                <w:color w:val="767171"/>
              </w:rPr>
            </w:pPr>
            <w:r w:rsidRPr="003B2BAC">
              <w:rPr>
                <w:color w:val="767171"/>
              </w:rPr>
              <w:t>12635</w:t>
            </w:r>
          </w:p>
        </w:tc>
        <w:tc>
          <w:tcPr>
            <w:tcW w:w="5380" w:type="dxa"/>
          </w:tcPr>
          <w:p w14:paraId="7CDD2D5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Carretera Enriquillo - Barahona</w:t>
            </w:r>
            <w:r>
              <w:rPr>
                <w:color w:val="767171"/>
              </w:rPr>
              <w:t xml:space="preserve"> en la </w:t>
            </w:r>
            <w:r w:rsidRPr="003B2BAC">
              <w:rPr>
                <w:color w:val="767171"/>
              </w:rPr>
              <w:t>Provincia Barahona</w:t>
            </w:r>
          </w:p>
        </w:tc>
        <w:tc>
          <w:tcPr>
            <w:tcW w:w="2186" w:type="dxa"/>
            <w:vAlign w:val="center"/>
          </w:tcPr>
          <w:p w14:paraId="4C2147C2" w14:textId="77777777" w:rsidR="00E27179" w:rsidRPr="003B2BAC" w:rsidRDefault="00E27179" w:rsidP="00E27179">
            <w:pPr>
              <w:pStyle w:val="Textoindependiente"/>
              <w:spacing w:line="360" w:lineRule="auto"/>
              <w:jc w:val="center"/>
              <w:rPr>
                <w:color w:val="767171"/>
              </w:rPr>
            </w:pPr>
            <w:r w:rsidRPr="003B2BAC">
              <w:rPr>
                <w:color w:val="767171"/>
              </w:rPr>
              <w:t>74,143,721.62</w:t>
            </w:r>
          </w:p>
        </w:tc>
      </w:tr>
      <w:tr w:rsidR="00E27179" w:rsidRPr="003B2BAC" w14:paraId="0993C828" w14:textId="77777777" w:rsidTr="00E27179">
        <w:trPr>
          <w:cantSplit/>
        </w:trPr>
        <w:tc>
          <w:tcPr>
            <w:tcW w:w="996" w:type="dxa"/>
            <w:vAlign w:val="center"/>
          </w:tcPr>
          <w:p w14:paraId="0429619E" w14:textId="77777777" w:rsidR="00E27179" w:rsidRPr="003B2BAC" w:rsidRDefault="00E27179" w:rsidP="00E27179">
            <w:pPr>
              <w:pStyle w:val="Textoindependiente"/>
              <w:spacing w:line="360" w:lineRule="auto"/>
              <w:jc w:val="center"/>
              <w:rPr>
                <w:color w:val="767171"/>
              </w:rPr>
            </w:pPr>
            <w:r w:rsidRPr="003B2BAC">
              <w:rPr>
                <w:color w:val="767171"/>
              </w:rPr>
              <w:t>12720</w:t>
            </w:r>
          </w:p>
        </w:tc>
        <w:tc>
          <w:tcPr>
            <w:tcW w:w="5380" w:type="dxa"/>
          </w:tcPr>
          <w:p w14:paraId="42929C3A" w14:textId="77777777" w:rsidR="00E27179" w:rsidRPr="003B2BAC" w:rsidRDefault="00E27179" w:rsidP="00E27179">
            <w:pPr>
              <w:pStyle w:val="Textoindependiente"/>
              <w:spacing w:line="276" w:lineRule="auto"/>
              <w:jc w:val="both"/>
              <w:rPr>
                <w:color w:val="767171"/>
              </w:rPr>
            </w:pPr>
            <w:r w:rsidRPr="003B2BAC">
              <w:rPr>
                <w:color w:val="767171"/>
              </w:rPr>
              <w:t>Reconstrucción Carretera Hato Mayor -</w:t>
            </w:r>
            <w:r>
              <w:rPr>
                <w:color w:val="767171"/>
              </w:rPr>
              <w:t xml:space="preserve"> el </w:t>
            </w:r>
            <w:r w:rsidRPr="003B2BAC">
              <w:rPr>
                <w:color w:val="767171"/>
              </w:rPr>
              <w:t>Puerto, Provincia Hato Mayor</w:t>
            </w:r>
          </w:p>
        </w:tc>
        <w:tc>
          <w:tcPr>
            <w:tcW w:w="2186" w:type="dxa"/>
            <w:vAlign w:val="center"/>
          </w:tcPr>
          <w:p w14:paraId="0D802EE5" w14:textId="77777777" w:rsidR="00E27179" w:rsidRPr="003B2BAC" w:rsidRDefault="00E27179" w:rsidP="00E27179">
            <w:pPr>
              <w:pStyle w:val="Textoindependiente"/>
              <w:spacing w:line="360" w:lineRule="auto"/>
              <w:jc w:val="center"/>
              <w:rPr>
                <w:color w:val="767171"/>
              </w:rPr>
            </w:pPr>
            <w:r w:rsidRPr="003B2BAC">
              <w:rPr>
                <w:color w:val="767171"/>
              </w:rPr>
              <w:t>43,345,560.33</w:t>
            </w:r>
          </w:p>
        </w:tc>
      </w:tr>
      <w:tr w:rsidR="00E27179" w:rsidRPr="003B2BAC" w14:paraId="3E01EFB9" w14:textId="77777777" w:rsidTr="00E27179">
        <w:trPr>
          <w:cantSplit/>
        </w:trPr>
        <w:tc>
          <w:tcPr>
            <w:tcW w:w="996" w:type="dxa"/>
            <w:vAlign w:val="center"/>
          </w:tcPr>
          <w:p w14:paraId="05726C85" w14:textId="77777777" w:rsidR="00E27179" w:rsidRPr="003B2BAC" w:rsidRDefault="00E27179" w:rsidP="00E27179">
            <w:pPr>
              <w:pStyle w:val="Textoindependiente"/>
              <w:spacing w:line="360" w:lineRule="auto"/>
              <w:jc w:val="center"/>
              <w:rPr>
                <w:color w:val="767171"/>
              </w:rPr>
            </w:pPr>
            <w:r w:rsidRPr="003B2BAC">
              <w:rPr>
                <w:color w:val="767171"/>
              </w:rPr>
              <w:t>12723</w:t>
            </w:r>
          </w:p>
        </w:tc>
        <w:tc>
          <w:tcPr>
            <w:tcW w:w="5380" w:type="dxa"/>
          </w:tcPr>
          <w:p w14:paraId="11B9D075" w14:textId="77777777" w:rsidR="00E27179" w:rsidRPr="003B2BAC" w:rsidRDefault="00E27179" w:rsidP="00E27179">
            <w:pPr>
              <w:pStyle w:val="Textoindependiente"/>
              <w:spacing w:line="276" w:lineRule="auto"/>
              <w:jc w:val="both"/>
              <w:rPr>
                <w:color w:val="767171"/>
              </w:rPr>
            </w:pPr>
            <w:r w:rsidRPr="003B2BAC">
              <w:rPr>
                <w:color w:val="767171"/>
              </w:rPr>
              <w:t>Reconstrucción Carretera</w:t>
            </w:r>
            <w:r>
              <w:rPr>
                <w:color w:val="767171"/>
              </w:rPr>
              <w:t xml:space="preserve"> de </w:t>
            </w:r>
            <w:r w:rsidRPr="003B2BAC">
              <w:rPr>
                <w:color w:val="767171"/>
              </w:rPr>
              <w:t xml:space="preserve">Los Llanos-Al Puerto, Provincia </w:t>
            </w:r>
            <w:r>
              <w:rPr>
                <w:color w:val="767171"/>
              </w:rPr>
              <w:t>San Pedro de Macorís</w:t>
            </w:r>
          </w:p>
        </w:tc>
        <w:tc>
          <w:tcPr>
            <w:tcW w:w="2186" w:type="dxa"/>
            <w:vAlign w:val="center"/>
          </w:tcPr>
          <w:p w14:paraId="207EDD71" w14:textId="77777777" w:rsidR="00E27179" w:rsidRPr="003B2BAC" w:rsidRDefault="00E27179" w:rsidP="00E27179">
            <w:pPr>
              <w:pStyle w:val="Textoindependiente"/>
              <w:spacing w:line="360" w:lineRule="auto"/>
              <w:jc w:val="center"/>
              <w:rPr>
                <w:color w:val="767171"/>
              </w:rPr>
            </w:pPr>
            <w:r w:rsidRPr="003B2BAC">
              <w:rPr>
                <w:color w:val="767171"/>
              </w:rPr>
              <w:t>9,125,381.12</w:t>
            </w:r>
          </w:p>
        </w:tc>
      </w:tr>
      <w:tr w:rsidR="00E27179" w:rsidRPr="003B2BAC" w14:paraId="553AE585" w14:textId="77777777" w:rsidTr="00E27179">
        <w:trPr>
          <w:cantSplit/>
        </w:trPr>
        <w:tc>
          <w:tcPr>
            <w:tcW w:w="996" w:type="dxa"/>
            <w:vAlign w:val="center"/>
          </w:tcPr>
          <w:p w14:paraId="6B566478" w14:textId="77777777" w:rsidR="00E27179" w:rsidRPr="003B2BAC" w:rsidRDefault="00E27179" w:rsidP="00E27179">
            <w:pPr>
              <w:pStyle w:val="Textoindependiente"/>
              <w:spacing w:line="360" w:lineRule="auto"/>
              <w:jc w:val="center"/>
              <w:rPr>
                <w:color w:val="767171"/>
              </w:rPr>
            </w:pPr>
            <w:r w:rsidRPr="003B2BAC">
              <w:rPr>
                <w:color w:val="767171"/>
              </w:rPr>
              <w:t>13491</w:t>
            </w:r>
          </w:p>
        </w:tc>
        <w:tc>
          <w:tcPr>
            <w:tcW w:w="5380" w:type="dxa"/>
          </w:tcPr>
          <w:p w14:paraId="6C594EBF" w14:textId="77777777" w:rsidR="00E27179" w:rsidRPr="003B2BAC" w:rsidRDefault="00E27179" w:rsidP="00E27179">
            <w:pPr>
              <w:pStyle w:val="Textoindependiente"/>
              <w:spacing w:line="276" w:lineRule="auto"/>
              <w:jc w:val="both"/>
              <w:rPr>
                <w:color w:val="767171"/>
              </w:rPr>
            </w:pPr>
            <w:r w:rsidRPr="003B2BAC">
              <w:rPr>
                <w:color w:val="767171"/>
              </w:rPr>
              <w:t>Remodelación Oficinas</w:t>
            </w:r>
            <w:r>
              <w:rPr>
                <w:color w:val="767171"/>
              </w:rPr>
              <w:t xml:space="preserve"> del </w:t>
            </w:r>
            <w:r w:rsidRPr="003B2BAC">
              <w:rPr>
                <w:color w:val="767171"/>
              </w:rPr>
              <w:t>Tribunal Constitucional, Distrito Nacional</w:t>
            </w:r>
          </w:p>
        </w:tc>
        <w:tc>
          <w:tcPr>
            <w:tcW w:w="2186" w:type="dxa"/>
            <w:vAlign w:val="center"/>
          </w:tcPr>
          <w:p w14:paraId="392ED8AB" w14:textId="77777777" w:rsidR="00E27179" w:rsidRPr="003B2BAC" w:rsidRDefault="00E27179" w:rsidP="00E27179">
            <w:pPr>
              <w:pStyle w:val="Textoindependiente"/>
              <w:spacing w:line="360" w:lineRule="auto"/>
              <w:jc w:val="center"/>
              <w:rPr>
                <w:color w:val="767171"/>
              </w:rPr>
            </w:pPr>
            <w:r w:rsidRPr="003B2BAC">
              <w:rPr>
                <w:color w:val="767171"/>
              </w:rPr>
              <w:t>40,861,076.77</w:t>
            </w:r>
          </w:p>
        </w:tc>
      </w:tr>
      <w:tr w:rsidR="00E27179" w:rsidRPr="003B2BAC" w14:paraId="6A422B47" w14:textId="77777777" w:rsidTr="00E27179">
        <w:trPr>
          <w:cantSplit/>
        </w:trPr>
        <w:tc>
          <w:tcPr>
            <w:tcW w:w="996" w:type="dxa"/>
            <w:vAlign w:val="center"/>
          </w:tcPr>
          <w:p w14:paraId="4F841182" w14:textId="77777777" w:rsidR="00E27179" w:rsidRPr="003B2BAC" w:rsidRDefault="00E27179" w:rsidP="00E27179">
            <w:pPr>
              <w:pStyle w:val="Textoindependiente"/>
              <w:spacing w:line="360" w:lineRule="auto"/>
              <w:jc w:val="center"/>
              <w:rPr>
                <w:color w:val="767171"/>
              </w:rPr>
            </w:pPr>
            <w:r w:rsidRPr="003B2BAC">
              <w:rPr>
                <w:color w:val="767171"/>
              </w:rPr>
              <w:t>13633</w:t>
            </w:r>
          </w:p>
        </w:tc>
        <w:tc>
          <w:tcPr>
            <w:tcW w:w="5380" w:type="dxa"/>
          </w:tcPr>
          <w:p w14:paraId="18A07B2D" w14:textId="77777777" w:rsidR="00E27179" w:rsidRPr="003B2BAC" w:rsidRDefault="00E27179" w:rsidP="00E27179">
            <w:pPr>
              <w:pStyle w:val="Textoindependiente"/>
              <w:spacing w:line="276" w:lineRule="auto"/>
              <w:jc w:val="both"/>
              <w:rPr>
                <w:color w:val="767171"/>
              </w:rPr>
            </w:pPr>
            <w:r w:rsidRPr="003B2BAC">
              <w:rPr>
                <w:color w:val="767171"/>
              </w:rPr>
              <w:t>Reconstrucción Avenida Ecológica Hasta</w:t>
            </w:r>
            <w:r>
              <w:rPr>
                <w:color w:val="767171"/>
              </w:rPr>
              <w:t xml:space="preserve"> la </w:t>
            </w:r>
            <w:r w:rsidRPr="003B2BAC">
              <w:rPr>
                <w:color w:val="767171"/>
              </w:rPr>
              <w:t>Ciudad Juan Bosch, Santo Domingo</w:t>
            </w:r>
          </w:p>
        </w:tc>
        <w:tc>
          <w:tcPr>
            <w:tcW w:w="2186" w:type="dxa"/>
            <w:vAlign w:val="center"/>
          </w:tcPr>
          <w:p w14:paraId="5FA223BE" w14:textId="77777777" w:rsidR="00E27179" w:rsidRPr="003B2BAC" w:rsidRDefault="00E27179" w:rsidP="00E27179">
            <w:pPr>
              <w:pStyle w:val="Textoindependiente"/>
              <w:spacing w:line="360" w:lineRule="auto"/>
              <w:jc w:val="center"/>
              <w:rPr>
                <w:color w:val="767171"/>
              </w:rPr>
            </w:pPr>
            <w:r w:rsidRPr="003B2BAC">
              <w:rPr>
                <w:color w:val="767171"/>
              </w:rPr>
              <w:t>63,929,268.91</w:t>
            </w:r>
          </w:p>
        </w:tc>
      </w:tr>
      <w:tr w:rsidR="00E27179" w:rsidRPr="003B2BAC" w14:paraId="608D7DB2" w14:textId="77777777" w:rsidTr="00E27179">
        <w:trPr>
          <w:cantSplit/>
        </w:trPr>
        <w:tc>
          <w:tcPr>
            <w:tcW w:w="996" w:type="dxa"/>
            <w:vAlign w:val="center"/>
          </w:tcPr>
          <w:p w14:paraId="07833B48" w14:textId="77777777" w:rsidR="00E27179" w:rsidRPr="003B2BAC" w:rsidRDefault="00E27179" w:rsidP="00E27179">
            <w:pPr>
              <w:pStyle w:val="Textoindependiente"/>
              <w:spacing w:line="360" w:lineRule="auto"/>
              <w:jc w:val="center"/>
              <w:rPr>
                <w:color w:val="767171"/>
              </w:rPr>
            </w:pPr>
            <w:r w:rsidRPr="003B2BAC">
              <w:rPr>
                <w:color w:val="767171"/>
              </w:rPr>
              <w:t>13635</w:t>
            </w:r>
          </w:p>
        </w:tc>
        <w:tc>
          <w:tcPr>
            <w:tcW w:w="5380" w:type="dxa"/>
          </w:tcPr>
          <w:p w14:paraId="5085EFA1" w14:textId="77777777" w:rsidR="00E27179" w:rsidRPr="003B2BAC" w:rsidRDefault="00E27179" w:rsidP="00E27179">
            <w:pPr>
              <w:pStyle w:val="Textoindependiente"/>
              <w:spacing w:line="276" w:lineRule="auto"/>
              <w:jc w:val="both"/>
              <w:rPr>
                <w:color w:val="767171"/>
              </w:rPr>
            </w:pPr>
            <w:r w:rsidRPr="003B2BAC">
              <w:rPr>
                <w:color w:val="767171"/>
              </w:rPr>
              <w:t>Construcción Edificio</w:t>
            </w:r>
            <w:r>
              <w:rPr>
                <w:color w:val="767171"/>
              </w:rPr>
              <w:t xml:space="preserve"> de </w:t>
            </w:r>
            <w:r w:rsidRPr="003B2BAC">
              <w:rPr>
                <w:color w:val="767171"/>
              </w:rPr>
              <w:t>Dos Niveles</w:t>
            </w:r>
            <w:r>
              <w:rPr>
                <w:color w:val="767171"/>
              </w:rPr>
              <w:t xml:space="preserve"> del </w:t>
            </w:r>
            <w:r w:rsidRPr="003B2BAC">
              <w:rPr>
                <w:color w:val="767171"/>
              </w:rPr>
              <w:t>Instituto</w:t>
            </w:r>
            <w:r>
              <w:rPr>
                <w:color w:val="767171"/>
              </w:rPr>
              <w:t xml:space="preserve"> de </w:t>
            </w:r>
            <w:r w:rsidRPr="003B2BAC">
              <w:rPr>
                <w:color w:val="767171"/>
              </w:rPr>
              <w:t>Cardiología</w:t>
            </w:r>
          </w:p>
        </w:tc>
        <w:tc>
          <w:tcPr>
            <w:tcW w:w="2186" w:type="dxa"/>
            <w:vAlign w:val="center"/>
          </w:tcPr>
          <w:p w14:paraId="3D46CF5A" w14:textId="77777777" w:rsidR="00E27179" w:rsidRPr="003B2BAC" w:rsidRDefault="00E27179" w:rsidP="00E27179">
            <w:pPr>
              <w:pStyle w:val="Textoindependiente"/>
              <w:spacing w:line="360" w:lineRule="auto"/>
              <w:jc w:val="center"/>
              <w:rPr>
                <w:color w:val="767171"/>
              </w:rPr>
            </w:pPr>
            <w:r w:rsidRPr="003B2BAC">
              <w:rPr>
                <w:color w:val="767171"/>
              </w:rPr>
              <w:t>43,585,148.56</w:t>
            </w:r>
          </w:p>
        </w:tc>
      </w:tr>
      <w:tr w:rsidR="00E27179" w:rsidRPr="003B2BAC" w14:paraId="1C92CA3F" w14:textId="77777777" w:rsidTr="00E27179">
        <w:trPr>
          <w:cantSplit/>
        </w:trPr>
        <w:tc>
          <w:tcPr>
            <w:tcW w:w="996" w:type="dxa"/>
            <w:vAlign w:val="center"/>
          </w:tcPr>
          <w:p w14:paraId="2F1BF2E0" w14:textId="77777777" w:rsidR="00E27179" w:rsidRPr="003B2BAC" w:rsidRDefault="00E27179" w:rsidP="00E27179">
            <w:pPr>
              <w:pStyle w:val="Textoindependiente"/>
              <w:spacing w:line="360" w:lineRule="auto"/>
              <w:jc w:val="center"/>
              <w:rPr>
                <w:color w:val="767171"/>
              </w:rPr>
            </w:pPr>
            <w:r w:rsidRPr="003B2BAC">
              <w:rPr>
                <w:color w:val="767171"/>
              </w:rPr>
              <w:t>13636</w:t>
            </w:r>
          </w:p>
        </w:tc>
        <w:tc>
          <w:tcPr>
            <w:tcW w:w="5380" w:type="dxa"/>
          </w:tcPr>
          <w:p w14:paraId="5E4153B7"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Parque  Distrito Industrial Santo Domingo Oeste (</w:t>
            </w:r>
            <w:proofErr w:type="spellStart"/>
            <w:r w:rsidRPr="003B2BAC">
              <w:rPr>
                <w:color w:val="767171"/>
              </w:rPr>
              <w:t>Disdo</w:t>
            </w:r>
            <w:proofErr w:type="spellEnd"/>
            <w:r w:rsidRPr="003B2BAC">
              <w:rPr>
                <w:color w:val="767171"/>
              </w:rPr>
              <w:t>),</w:t>
            </w:r>
            <w:r>
              <w:rPr>
                <w:color w:val="767171"/>
              </w:rPr>
              <w:t xml:space="preserve"> en </w:t>
            </w:r>
            <w:r w:rsidRPr="003B2BAC">
              <w:rPr>
                <w:color w:val="767171"/>
              </w:rPr>
              <w:t xml:space="preserve">Hato Nuevo, </w:t>
            </w:r>
            <w:proofErr w:type="spellStart"/>
            <w:r w:rsidRPr="003B2BAC">
              <w:rPr>
                <w:color w:val="767171"/>
              </w:rPr>
              <w:t>Manoguayabo</w:t>
            </w:r>
            <w:proofErr w:type="spellEnd"/>
          </w:p>
        </w:tc>
        <w:tc>
          <w:tcPr>
            <w:tcW w:w="2186" w:type="dxa"/>
            <w:vAlign w:val="center"/>
          </w:tcPr>
          <w:p w14:paraId="0B35733E" w14:textId="77777777" w:rsidR="00E27179" w:rsidRPr="003B2BAC" w:rsidRDefault="00E27179" w:rsidP="00E27179">
            <w:pPr>
              <w:pStyle w:val="Textoindependiente"/>
              <w:spacing w:line="360" w:lineRule="auto"/>
              <w:jc w:val="center"/>
              <w:rPr>
                <w:color w:val="767171"/>
              </w:rPr>
            </w:pPr>
            <w:r w:rsidRPr="003B2BAC">
              <w:rPr>
                <w:color w:val="767171"/>
              </w:rPr>
              <w:t>12,633,084.60</w:t>
            </w:r>
          </w:p>
        </w:tc>
      </w:tr>
      <w:tr w:rsidR="00E27179" w:rsidRPr="003B2BAC" w14:paraId="71650786" w14:textId="77777777" w:rsidTr="00E27179">
        <w:trPr>
          <w:cantSplit/>
        </w:trPr>
        <w:tc>
          <w:tcPr>
            <w:tcW w:w="996" w:type="dxa"/>
            <w:vAlign w:val="center"/>
          </w:tcPr>
          <w:p w14:paraId="4665999E" w14:textId="77777777" w:rsidR="00E27179" w:rsidRPr="003B2BAC" w:rsidRDefault="00E27179" w:rsidP="00E27179">
            <w:pPr>
              <w:pStyle w:val="Textoindependiente"/>
              <w:spacing w:line="360" w:lineRule="auto"/>
              <w:jc w:val="center"/>
              <w:rPr>
                <w:color w:val="767171"/>
              </w:rPr>
            </w:pPr>
            <w:r w:rsidRPr="003B2BAC">
              <w:rPr>
                <w:color w:val="767171"/>
              </w:rPr>
              <w:t>13652</w:t>
            </w:r>
          </w:p>
        </w:tc>
        <w:tc>
          <w:tcPr>
            <w:tcW w:w="5380" w:type="dxa"/>
          </w:tcPr>
          <w:p w14:paraId="42C32E38"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la </w:t>
            </w:r>
            <w:r w:rsidRPr="003B2BAC">
              <w:rPr>
                <w:color w:val="767171"/>
              </w:rPr>
              <w:t>Ciudad Esperanza</w:t>
            </w:r>
            <w:r>
              <w:rPr>
                <w:color w:val="767171"/>
              </w:rPr>
              <w:t xml:space="preserve"> de </w:t>
            </w:r>
            <w:r w:rsidRPr="003B2BAC">
              <w:rPr>
                <w:color w:val="767171"/>
              </w:rPr>
              <w:t>Los Barrancones, Provincia Barahona</w:t>
            </w:r>
          </w:p>
        </w:tc>
        <w:tc>
          <w:tcPr>
            <w:tcW w:w="2186" w:type="dxa"/>
            <w:vAlign w:val="center"/>
          </w:tcPr>
          <w:p w14:paraId="54D102CB" w14:textId="77777777" w:rsidR="00E27179" w:rsidRPr="003B2BAC" w:rsidRDefault="00E27179" w:rsidP="00E27179">
            <w:pPr>
              <w:pStyle w:val="Textoindependiente"/>
              <w:spacing w:line="360" w:lineRule="auto"/>
              <w:jc w:val="center"/>
              <w:rPr>
                <w:color w:val="767171"/>
              </w:rPr>
            </w:pPr>
            <w:r w:rsidRPr="003B2BAC">
              <w:rPr>
                <w:color w:val="767171"/>
              </w:rPr>
              <w:t>21,792,574.28</w:t>
            </w:r>
          </w:p>
        </w:tc>
      </w:tr>
      <w:tr w:rsidR="00E27179" w:rsidRPr="003B2BAC" w14:paraId="62F77F45" w14:textId="77777777" w:rsidTr="00E27179">
        <w:trPr>
          <w:cantSplit/>
        </w:trPr>
        <w:tc>
          <w:tcPr>
            <w:tcW w:w="996" w:type="dxa"/>
            <w:vAlign w:val="center"/>
          </w:tcPr>
          <w:p w14:paraId="4BDEA175" w14:textId="77777777" w:rsidR="00E27179" w:rsidRPr="003B2BAC" w:rsidRDefault="00E27179" w:rsidP="00E27179">
            <w:pPr>
              <w:pStyle w:val="Textoindependiente"/>
              <w:spacing w:line="360" w:lineRule="auto"/>
              <w:jc w:val="center"/>
              <w:rPr>
                <w:color w:val="767171"/>
              </w:rPr>
            </w:pPr>
            <w:r w:rsidRPr="003B2BAC">
              <w:rPr>
                <w:color w:val="767171"/>
              </w:rPr>
              <w:t>13710</w:t>
            </w:r>
          </w:p>
        </w:tc>
        <w:tc>
          <w:tcPr>
            <w:tcW w:w="5380" w:type="dxa"/>
          </w:tcPr>
          <w:p w14:paraId="36E4D00F" w14:textId="77777777" w:rsidR="00E27179" w:rsidRPr="003B2BAC" w:rsidRDefault="00E27179" w:rsidP="00E27179">
            <w:pPr>
              <w:pStyle w:val="Textoindependiente"/>
              <w:spacing w:line="276" w:lineRule="auto"/>
              <w:jc w:val="both"/>
              <w:rPr>
                <w:color w:val="767171"/>
              </w:rPr>
            </w:pPr>
            <w:r w:rsidRPr="003B2BAC">
              <w:rPr>
                <w:color w:val="767171"/>
              </w:rPr>
              <w:t>Construcción Laboratorio Nacional</w:t>
            </w:r>
            <w:r>
              <w:rPr>
                <w:color w:val="767171"/>
              </w:rPr>
              <w:t xml:space="preserve"> de </w:t>
            </w:r>
            <w:r w:rsidRPr="003B2BAC">
              <w:rPr>
                <w:color w:val="767171"/>
              </w:rPr>
              <w:t>Tamiz Neonatal</w:t>
            </w:r>
            <w:r>
              <w:rPr>
                <w:color w:val="767171"/>
              </w:rPr>
              <w:t xml:space="preserve"> y </w:t>
            </w:r>
            <w:r w:rsidRPr="003B2BAC">
              <w:rPr>
                <w:color w:val="767171"/>
              </w:rPr>
              <w:t>Alto Riesgo</w:t>
            </w:r>
            <w:r>
              <w:rPr>
                <w:color w:val="767171"/>
              </w:rPr>
              <w:t xml:space="preserve"> en </w:t>
            </w:r>
            <w:r w:rsidRPr="003B2BAC">
              <w:rPr>
                <w:color w:val="767171"/>
              </w:rPr>
              <w:t>Santo Domingo, Distrito Nacional</w:t>
            </w:r>
          </w:p>
        </w:tc>
        <w:tc>
          <w:tcPr>
            <w:tcW w:w="2186" w:type="dxa"/>
            <w:vAlign w:val="center"/>
          </w:tcPr>
          <w:p w14:paraId="030E9F07" w14:textId="77777777" w:rsidR="00E27179" w:rsidRPr="003B2BAC" w:rsidRDefault="00E27179" w:rsidP="00E27179">
            <w:pPr>
              <w:pStyle w:val="Textoindependiente"/>
              <w:spacing w:line="360" w:lineRule="auto"/>
              <w:jc w:val="center"/>
              <w:rPr>
                <w:color w:val="767171"/>
              </w:rPr>
            </w:pPr>
            <w:r w:rsidRPr="003B2BAC">
              <w:rPr>
                <w:color w:val="767171"/>
              </w:rPr>
              <w:t>5,448,143.57</w:t>
            </w:r>
          </w:p>
        </w:tc>
      </w:tr>
      <w:tr w:rsidR="00E27179" w:rsidRPr="003B2BAC" w14:paraId="504434C3" w14:textId="77777777" w:rsidTr="00E27179">
        <w:trPr>
          <w:cantSplit/>
        </w:trPr>
        <w:tc>
          <w:tcPr>
            <w:tcW w:w="996" w:type="dxa"/>
            <w:vAlign w:val="center"/>
          </w:tcPr>
          <w:p w14:paraId="4BDA6EF5" w14:textId="77777777" w:rsidR="00E27179" w:rsidRPr="003B2BAC" w:rsidRDefault="00E27179" w:rsidP="00E27179">
            <w:pPr>
              <w:pStyle w:val="Textoindependiente"/>
              <w:spacing w:line="360" w:lineRule="auto"/>
              <w:jc w:val="center"/>
              <w:rPr>
                <w:color w:val="767171"/>
              </w:rPr>
            </w:pPr>
            <w:r w:rsidRPr="003B2BAC">
              <w:rPr>
                <w:color w:val="767171"/>
              </w:rPr>
              <w:lastRenderedPageBreak/>
              <w:t>13829</w:t>
            </w:r>
          </w:p>
        </w:tc>
        <w:tc>
          <w:tcPr>
            <w:tcW w:w="5380" w:type="dxa"/>
          </w:tcPr>
          <w:p w14:paraId="15DF8546"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Paso A Desnivel</w:t>
            </w:r>
            <w:r>
              <w:rPr>
                <w:color w:val="767171"/>
              </w:rPr>
              <w:t xml:space="preserve"> en la </w:t>
            </w:r>
            <w:r w:rsidRPr="003B2BAC">
              <w:rPr>
                <w:color w:val="767171"/>
              </w:rPr>
              <w:t>Avenida 27</w:t>
            </w:r>
            <w:r>
              <w:rPr>
                <w:color w:val="767171"/>
              </w:rPr>
              <w:t xml:space="preserve"> de </w:t>
            </w:r>
            <w:r w:rsidRPr="003B2BAC">
              <w:rPr>
                <w:color w:val="767171"/>
              </w:rPr>
              <w:t>Febrero</w:t>
            </w:r>
            <w:r>
              <w:rPr>
                <w:color w:val="767171"/>
              </w:rPr>
              <w:t xml:space="preserve"> con </w:t>
            </w:r>
            <w:r w:rsidRPr="003B2BAC">
              <w:rPr>
                <w:color w:val="767171"/>
              </w:rPr>
              <w:t>Avenida Isabel Aguiar (Pintura)</w:t>
            </w:r>
            <w:r>
              <w:rPr>
                <w:color w:val="767171"/>
              </w:rPr>
              <w:t xml:space="preserve"> en </w:t>
            </w:r>
            <w:r w:rsidRPr="003B2BAC">
              <w:rPr>
                <w:color w:val="767171"/>
              </w:rPr>
              <w:t>Santo Domingo</w:t>
            </w:r>
          </w:p>
        </w:tc>
        <w:tc>
          <w:tcPr>
            <w:tcW w:w="2186" w:type="dxa"/>
            <w:vAlign w:val="center"/>
          </w:tcPr>
          <w:p w14:paraId="3B0880DB" w14:textId="77777777" w:rsidR="00E27179" w:rsidRPr="003B2BAC" w:rsidRDefault="00E27179" w:rsidP="00E27179">
            <w:pPr>
              <w:pStyle w:val="Textoindependiente"/>
              <w:spacing w:line="360" w:lineRule="auto"/>
              <w:jc w:val="center"/>
              <w:rPr>
                <w:color w:val="767171"/>
              </w:rPr>
            </w:pPr>
            <w:r w:rsidRPr="003B2BAC">
              <w:rPr>
                <w:color w:val="767171"/>
              </w:rPr>
              <w:t>62,645,842.80</w:t>
            </w:r>
          </w:p>
        </w:tc>
      </w:tr>
      <w:tr w:rsidR="00E27179" w:rsidRPr="003B2BAC" w14:paraId="01BAF01A" w14:textId="77777777" w:rsidTr="00E27179">
        <w:trPr>
          <w:cantSplit/>
        </w:trPr>
        <w:tc>
          <w:tcPr>
            <w:tcW w:w="996" w:type="dxa"/>
            <w:vAlign w:val="center"/>
          </w:tcPr>
          <w:p w14:paraId="63A9098F" w14:textId="77777777" w:rsidR="00E27179" w:rsidRPr="003B2BAC" w:rsidRDefault="00E27179" w:rsidP="00E27179">
            <w:pPr>
              <w:pStyle w:val="Textoindependiente"/>
              <w:spacing w:line="360" w:lineRule="auto"/>
              <w:jc w:val="center"/>
              <w:rPr>
                <w:color w:val="767171"/>
              </w:rPr>
            </w:pPr>
            <w:r w:rsidRPr="003B2BAC">
              <w:rPr>
                <w:color w:val="767171"/>
              </w:rPr>
              <w:t>13836</w:t>
            </w:r>
          </w:p>
        </w:tc>
        <w:tc>
          <w:tcPr>
            <w:tcW w:w="5380" w:type="dxa"/>
          </w:tcPr>
          <w:p w14:paraId="66E0A24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Capa</w:t>
            </w:r>
            <w:r>
              <w:rPr>
                <w:color w:val="767171"/>
              </w:rPr>
              <w:t xml:space="preserve"> de </w:t>
            </w:r>
            <w:r w:rsidRPr="003B2BAC">
              <w:rPr>
                <w:color w:val="767171"/>
              </w:rPr>
              <w:t>Rodadura</w:t>
            </w:r>
            <w:r>
              <w:rPr>
                <w:color w:val="767171"/>
              </w:rPr>
              <w:t xml:space="preserve"> de la </w:t>
            </w:r>
            <w:r w:rsidRPr="003B2BAC">
              <w:rPr>
                <w:color w:val="767171"/>
              </w:rPr>
              <w:t>Autopista Juan Pablo Duarte</w:t>
            </w:r>
          </w:p>
        </w:tc>
        <w:tc>
          <w:tcPr>
            <w:tcW w:w="2186" w:type="dxa"/>
            <w:vAlign w:val="center"/>
          </w:tcPr>
          <w:p w14:paraId="52BEEDF0" w14:textId="77777777" w:rsidR="00E27179" w:rsidRPr="003B2BAC" w:rsidRDefault="00E27179" w:rsidP="00E27179">
            <w:pPr>
              <w:pStyle w:val="Textoindependiente"/>
              <w:spacing w:line="360" w:lineRule="auto"/>
              <w:jc w:val="center"/>
              <w:rPr>
                <w:color w:val="767171"/>
              </w:rPr>
            </w:pPr>
            <w:r w:rsidRPr="003B2BAC">
              <w:rPr>
                <w:color w:val="767171"/>
              </w:rPr>
              <w:t>85,603,015.00</w:t>
            </w:r>
          </w:p>
        </w:tc>
      </w:tr>
      <w:tr w:rsidR="00E27179" w:rsidRPr="003B2BAC" w14:paraId="46CFAC78" w14:textId="77777777" w:rsidTr="00E27179">
        <w:trPr>
          <w:cantSplit/>
        </w:trPr>
        <w:tc>
          <w:tcPr>
            <w:tcW w:w="996" w:type="dxa"/>
            <w:vAlign w:val="center"/>
          </w:tcPr>
          <w:p w14:paraId="7B99B5BC" w14:textId="77777777" w:rsidR="00E27179" w:rsidRPr="003B2BAC" w:rsidRDefault="00E27179" w:rsidP="00E27179">
            <w:pPr>
              <w:pStyle w:val="Textoindependiente"/>
              <w:spacing w:line="360" w:lineRule="auto"/>
              <w:jc w:val="center"/>
              <w:rPr>
                <w:color w:val="767171"/>
              </w:rPr>
            </w:pPr>
            <w:r w:rsidRPr="003B2BAC">
              <w:rPr>
                <w:color w:val="767171"/>
              </w:rPr>
              <w:t>13838</w:t>
            </w:r>
          </w:p>
        </w:tc>
        <w:tc>
          <w:tcPr>
            <w:tcW w:w="5380" w:type="dxa"/>
          </w:tcPr>
          <w:p w14:paraId="52DDF884"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Mercado</w:t>
            </w:r>
            <w:r>
              <w:rPr>
                <w:color w:val="767171"/>
              </w:rPr>
              <w:t xml:space="preserve"> en el </w:t>
            </w:r>
            <w:r w:rsidRPr="003B2BAC">
              <w:rPr>
                <w:color w:val="767171"/>
              </w:rPr>
              <w:t>Municipio</w:t>
            </w:r>
            <w:r>
              <w:rPr>
                <w:color w:val="767171"/>
              </w:rPr>
              <w:t xml:space="preserve"> La Vega</w:t>
            </w:r>
          </w:p>
        </w:tc>
        <w:tc>
          <w:tcPr>
            <w:tcW w:w="2186" w:type="dxa"/>
            <w:vAlign w:val="center"/>
          </w:tcPr>
          <w:p w14:paraId="2893BD3E" w14:textId="77777777" w:rsidR="00E27179" w:rsidRPr="003B2BAC" w:rsidRDefault="00E27179" w:rsidP="00E27179">
            <w:pPr>
              <w:pStyle w:val="Textoindependiente"/>
              <w:spacing w:line="360" w:lineRule="auto"/>
              <w:jc w:val="center"/>
              <w:rPr>
                <w:color w:val="767171"/>
              </w:rPr>
            </w:pPr>
            <w:r w:rsidRPr="003B2BAC">
              <w:rPr>
                <w:color w:val="767171"/>
              </w:rPr>
              <w:t>23,939,986.14</w:t>
            </w:r>
          </w:p>
        </w:tc>
      </w:tr>
      <w:tr w:rsidR="00E27179" w:rsidRPr="003B2BAC" w14:paraId="3FEA0FA3" w14:textId="77777777" w:rsidTr="00E27179">
        <w:trPr>
          <w:cantSplit/>
        </w:trPr>
        <w:tc>
          <w:tcPr>
            <w:tcW w:w="996" w:type="dxa"/>
            <w:vAlign w:val="center"/>
          </w:tcPr>
          <w:p w14:paraId="2818533C" w14:textId="77777777" w:rsidR="00E27179" w:rsidRPr="003B2BAC" w:rsidRDefault="00E27179" w:rsidP="00E27179">
            <w:pPr>
              <w:pStyle w:val="Textoindependiente"/>
              <w:spacing w:line="360" w:lineRule="auto"/>
              <w:jc w:val="center"/>
              <w:rPr>
                <w:color w:val="767171"/>
              </w:rPr>
            </w:pPr>
            <w:r w:rsidRPr="003B2BAC">
              <w:rPr>
                <w:color w:val="767171"/>
              </w:rPr>
              <w:t>13839</w:t>
            </w:r>
          </w:p>
        </w:tc>
        <w:tc>
          <w:tcPr>
            <w:tcW w:w="5380" w:type="dxa"/>
          </w:tcPr>
          <w:p w14:paraId="483DDDE4"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la </w:t>
            </w:r>
            <w:r w:rsidRPr="003B2BAC">
              <w:rPr>
                <w:color w:val="767171"/>
              </w:rPr>
              <w:t>Avenida Circunvalación</w:t>
            </w:r>
            <w:r>
              <w:rPr>
                <w:color w:val="767171"/>
              </w:rPr>
              <w:t xml:space="preserve"> de </w:t>
            </w:r>
            <w:r w:rsidRPr="003B2BAC">
              <w:rPr>
                <w:color w:val="767171"/>
              </w:rPr>
              <w:t>San Francisco</w:t>
            </w:r>
            <w:r>
              <w:rPr>
                <w:color w:val="767171"/>
              </w:rPr>
              <w:t xml:space="preserve"> de </w:t>
            </w:r>
            <w:r w:rsidRPr="003B2BAC">
              <w:rPr>
                <w:color w:val="767171"/>
              </w:rPr>
              <w:t>Macorís, Provincia Duarte</w:t>
            </w:r>
          </w:p>
        </w:tc>
        <w:tc>
          <w:tcPr>
            <w:tcW w:w="2186" w:type="dxa"/>
            <w:vAlign w:val="center"/>
          </w:tcPr>
          <w:p w14:paraId="08765D68" w14:textId="77777777" w:rsidR="00E27179" w:rsidRPr="003B2BAC" w:rsidRDefault="00E27179" w:rsidP="00E27179">
            <w:pPr>
              <w:pStyle w:val="Textoindependiente"/>
              <w:spacing w:line="360" w:lineRule="auto"/>
              <w:jc w:val="center"/>
              <w:rPr>
                <w:color w:val="767171"/>
              </w:rPr>
            </w:pPr>
            <w:r w:rsidRPr="003B2BAC">
              <w:rPr>
                <w:color w:val="767171"/>
              </w:rPr>
              <w:t>34,241,206.00</w:t>
            </w:r>
          </w:p>
        </w:tc>
      </w:tr>
      <w:tr w:rsidR="00E27179" w:rsidRPr="003B2BAC" w14:paraId="2D0852AB" w14:textId="77777777" w:rsidTr="00E27179">
        <w:trPr>
          <w:cantSplit/>
        </w:trPr>
        <w:tc>
          <w:tcPr>
            <w:tcW w:w="996" w:type="dxa"/>
            <w:vAlign w:val="center"/>
          </w:tcPr>
          <w:p w14:paraId="1166A42E" w14:textId="77777777" w:rsidR="00E27179" w:rsidRPr="003B2BAC" w:rsidRDefault="00E27179" w:rsidP="00E27179">
            <w:pPr>
              <w:pStyle w:val="Textoindependiente"/>
              <w:spacing w:line="360" w:lineRule="auto"/>
              <w:jc w:val="center"/>
              <w:rPr>
                <w:color w:val="767171"/>
              </w:rPr>
            </w:pPr>
            <w:r w:rsidRPr="003B2BAC">
              <w:rPr>
                <w:color w:val="767171"/>
              </w:rPr>
              <w:t>13932</w:t>
            </w:r>
          </w:p>
        </w:tc>
        <w:tc>
          <w:tcPr>
            <w:tcW w:w="5380" w:type="dxa"/>
          </w:tcPr>
          <w:p w14:paraId="29B52286" w14:textId="77777777" w:rsidR="00E27179" w:rsidRPr="003B2BAC" w:rsidRDefault="00E27179" w:rsidP="00E27179">
            <w:pPr>
              <w:pStyle w:val="Textoindependiente"/>
              <w:spacing w:line="276" w:lineRule="auto"/>
              <w:jc w:val="both"/>
              <w:rPr>
                <w:color w:val="767171"/>
              </w:rPr>
            </w:pPr>
            <w:r w:rsidRPr="003B2BAC">
              <w:rPr>
                <w:color w:val="767171"/>
              </w:rPr>
              <w:t>Mejoramiento</w:t>
            </w:r>
            <w:r>
              <w:rPr>
                <w:color w:val="767171"/>
              </w:rPr>
              <w:t xml:space="preserve"> de </w:t>
            </w:r>
            <w:r w:rsidRPr="003B2BAC">
              <w:rPr>
                <w:color w:val="767171"/>
              </w:rPr>
              <w:t>Obras Públicas Resilientes Para Reducir Riesgos</w:t>
            </w:r>
            <w:r>
              <w:rPr>
                <w:color w:val="767171"/>
              </w:rPr>
              <w:t xml:space="preserve"> de </w:t>
            </w:r>
            <w:r w:rsidRPr="003B2BAC">
              <w:rPr>
                <w:color w:val="767171"/>
              </w:rPr>
              <w:t>Desastres</w:t>
            </w:r>
            <w:r>
              <w:rPr>
                <w:color w:val="767171"/>
              </w:rPr>
              <w:t xml:space="preserve"> en el </w:t>
            </w:r>
            <w:r w:rsidRPr="003B2BAC">
              <w:rPr>
                <w:color w:val="767171"/>
              </w:rPr>
              <w:t>Contexto</w:t>
            </w:r>
            <w:r>
              <w:rPr>
                <w:color w:val="767171"/>
              </w:rPr>
              <w:t xml:space="preserve"> del </w:t>
            </w:r>
            <w:r w:rsidRPr="003B2BAC">
              <w:rPr>
                <w:color w:val="767171"/>
              </w:rPr>
              <w:t>Cambio Climático  A Nivel Nacional</w:t>
            </w:r>
          </w:p>
        </w:tc>
        <w:tc>
          <w:tcPr>
            <w:tcW w:w="2186" w:type="dxa"/>
            <w:vAlign w:val="center"/>
          </w:tcPr>
          <w:p w14:paraId="24FA2FCB" w14:textId="77777777" w:rsidR="00E27179" w:rsidRPr="003B2BAC" w:rsidRDefault="00E27179" w:rsidP="00E27179">
            <w:pPr>
              <w:pStyle w:val="Textoindependiente"/>
              <w:spacing w:line="360" w:lineRule="auto"/>
              <w:jc w:val="center"/>
              <w:rPr>
                <w:color w:val="767171"/>
              </w:rPr>
            </w:pPr>
            <w:r w:rsidRPr="003B2BAC">
              <w:rPr>
                <w:color w:val="767171"/>
              </w:rPr>
              <w:t>373,550,000.00</w:t>
            </w:r>
          </w:p>
        </w:tc>
      </w:tr>
      <w:tr w:rsidR="00E27179" w:rsidRPr="003B2BAC" w14:paraId="21E68503" w14:textId="77777777" w:rsidTr="00E27179">
        <w:trPr>
          <w:cantSplit/>
        </w:trPr>
        <w:tc>
          <w:tcPr>
            <w:tcW w:w="996" w:type="dxa"/>
            <w:vAlign w:val="center"/>
          </w:tcPr>
          <w:p w14:paraId="33582E62" w14:textId="77777777" w:rsidR="00E27179" w:rsidRPr="003B2BAC" w:rsidRDefault="00E27179" w:rsidP="00E27179">
            <w:pPr>
              <w:pStyle w:val="Textoindependiente"/>
              <w:spacing w:line="360" w:lineRule="auto"/>
              <w:jc w:val="center"/>
              <w:rPr>
                <w:color w:val="767171"/>
              </w:rPr>
            </w:pPr>
            <w:r w:rsidRPr="003B2BAC">
              <w:rPr>
                <w:color w:val="767171"/>
              </w:rPr>
              <w:t>13949</w:t>
            </w:r>
          </w:p>
        </w:tc>
        <w:tc>
          <w:tcPr>
            <w:tcW w:w="5380" w:type="dxa"/>
          </w:tcPr>
          <w:p w14:paraId="58F82B49"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w:t>
            </w:r>
            <w:proofErr w:type="spellStart"/>
            <w:r w:rsidRPr="003B2BAC">
              <w:rPr>
                <w:color w:val="767171"/>
              </w:rPr>
              <w:t>Construcción</w:t>
            </w:r>
            <w:proofErr w:type="spellEnd"/>
            <w:r>
              <w:rPr>
                <w:color w:val="767171"/>
              </w:rPr>
              <w:t xml:space="preserve"> de </w:t>
            </w:r>
            <w:r w:rsidRPr="003B2BAC">
              <w:rPr>
                <w:color w:val="767171"/>
              </w:rPr>
              <w:t>Estaciones</w:t>
            </w:r>
            <w:r>
              <w:rPr>
                <w:color w:val="767171"/>
              </w:rPr>
              <w:t xml:space="preserve"> de </w:t>
            </w:r>
            <w:r w:rsidRPr="003B2BAC">
              <w:rPr>
                <w:color w:val="767171"/>
              </w:rPr>
              <w:t>Pasajeros Interurbana</w:t>
            </w:r>
            <w:r>
              <w:rPr>
                <w:color w:val="767171"/>
              </w:rPr>
              <w:t xml:space="preserve"> en el </w:t>
            </w:r>
            <w:r w:rsidRPr="003B2BAC">
              <w:rPr>
                <w:color w:val="767171"/>
              </w:rPr>
              <w:t>Gran Santo Domingo</w:t>
            </w:r>
            <w:r>
              <w:rPr>
                <w:color w:val="767171"/>
              </w:rPr>
              <w:t xml:space="preserve"> y el </w:t>
            </w:r>
            <w:r w:rsidRPr="003B2BAC">
              <w:rPr>
                <w:color w:val="767171"/>
              </w:rPr>
              <w:t>Distrito Nacional</w:t>
            </w:r>
          </w:p>
        </w:tc>
        <w:tc>
          <w:tcPr>
            <w:tcW w:w="2186" w:type="dxa"/>
            <w:vAlign w:val="center"/>
          </w:tcPr>
          <w:p w14:paraId="43A16683" w14:textId="77777777" w:rsidR="00E27179" w:rsidRPr="003B2BAC" w:rsidRDefault="00E27179" w:rsidP="00E27179">
            <w:pPr>
              <w:pStyle w:val="Textoindependiente"/>
              <w:spacing w:line="360" w:lineRule="auto"/>
              <w:jc w:val="center"/>
              <w:rPr>
                <w:color w:val="767171"/>
              </w:rPr>
            </w:pPr>
            <w:r w:rsidRPr="003B2BAC">
              <w:rPr>
                <w:color w:val="767171"/>
              </w:rPr>
              <w:t>92,618,440.69</w:t>
            </w:r>
          </w:p>
        </w:tc>
      </w:tr>
      <w:tr w:rsidR="00E27179" w:rsidRPr="003B2BAC" w14:paraId="3C8420CF" w14:textId="77777777" w:rsidTr="00E27179">
        <w:trPr>
          <w:cantSplit/>
        </w:trPr>
        <w:tc>
          <w:tcPr>
            <w:tcW w:w="996" w:type="dxa"/>
            <w:vAlign w:val="center"/>
          </w:tcPr>
          <w:p w14:paraId="23897A44" w14:textId="77777777" w:rsidR="00E27179" w:rsidRPr="003B2BAC" w:rsidRDefault="00E27179" w:rsidP="00E27179">
            <w:pPr>
              <w:pStyle w:val="Textoindependiente"/>
              <w:spacing w:line="360" w:lineRule="auto"/>
              <w:jc w:val="center"/>
              <w:rPr>
                <w:color w:val="767171"/>
              </w:rPr>
            </w:pPr>
            <w:r w:rsidRPr="003B2BAC">
              <w:rPr>
                <w:color w:val="767171"/>
              </w:rPr>
              <w:t>13952</w:t>
            </w:r>
          </w:p>
        </w:tc>
        <w:tc>
          <w:tcPr>
            <w:tcW w:w="5380" w:type="dxa"/>
          </w:tcPr>
          <w:p w14:paraId="6C2442B1"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w:t>
            </w:r>
            <w:proofErr w:type="spellStart"/>
            <w:r w:rsidRPr="003B2BAC">
              <w:rPr>
                <w:color w:val="767171"/>
              </w:rPr>
              <w:t>Rehabilitacion</w:t>
            </w:r>
            <w:proofErr w:type="spellEnd"/>
            <w:r>
              <w:rPr>
                <w:color w:val="767171"/>
              </w:rPr>
              <w:t xml:space="preserve"> y </w:t>
            </w:r>
            <w:r w:rsidRPr="003B2BAC">
              <w:rPr>
                <w:color w:val="767171"/>
              </w:rPr>
              <w:t>Remodelación</w:t>
            </w:r>
            <w:r>
              <w:rPr>
                <w:color w:val="767171"/>
              </w:rPr>
              <w:t xml:space="preserve"> de la </w:t>
            </w:r>
            <w:r w:rsidRPr="003B2BAC">
              <w:rPr>
                <w:color w:val="767171"/>
              </w:rPr>
              <w:t>Iglesia</w:t>
            </w:r>
            <w:r>
              <w:rPr>
                <w:color w:val="767171"/>
              </w:rPr>
              <w:t xml:space="preserve"> el </w:t>
            </w:r>
            <w:r w:rsidRPr="003B2BAC">
              <w:rPr>
                <w:color w:val="767171"/>
              </w:rPr>
              <w:t>Buen Pastor, Provincia Azua.</w:t>
            </w:r>
          </w:p>
        </w:tc>
        <w:tc>
          <w:tcPr>
            <w:tcW w:w="2186" w:type="dxa"/>
            <w:vAlign w:val="center"/>
          </w:tcPr>
          <w:p w14:paraId="461F5EC9" w14:textId="77777777" w:rsidR="00E27179" w:rsidRPr="003B2BAC" w:rsidRDefault="00E27179" w:rsidP="00E27179">
            <w:pPr>
              <w:pStyle w:val="Textoindependiente"/>
              <w:spacing w:line="360" w:lineRule="auto"/>
              <w:jc w:val="center"/>
              <w:rPr>
                <w:color w:val="767171"/>
              </w:rPr>
            </w:pPr>
            <w:r w:rsidRPr="003B2BAC">
              <w:rPr>
                <w:color w:val="767171"/>
              </w:rPr>
              <w:t>3,541,293.32</w:t>
            </w:r>
          </w:p>
        </w:tc>
      </w:tr>
      <w:tr w:rsidR="00E27179" w:rsidRPr="003B2BAC" w14:paraId="4671E3E7" w14:textId="77777777" w:rsidTr="00E27179">
        <w:trPr>
          <w:cantSplit/>
        </w:trPr>
        <w:tc>
          <w:tcPr>
            <w:tcW w:w="996" w:type="dxa"/>
            <w:vAlign w:val="center"/>
          </w:tcPr>
          <w:p w14:paraId="33EB6C3B" w14:textId="77777777" w:rsidR="00E27179" w:rsidRPr="003B2BAC" w:rsidRDefault="00E27179" w:rsidP="00E27179">
            <w:pPr>
              <w:pStyle w:val="Textoindependiente"/>
              <w:spacing w:line="360" w:lineRule="auto"/>
              <w:jc w:val="center"/>
              <w:rPr>
                <w:color w:val="767171"/>
              </w:rPr>
            </w:pPr>
            <w:r w:rsidRPr="003B2BAC">
              <w:rPr>
                <w:color w:val="767171"/>
              </w:rPr>
              <w:t>13960</w:t>
            </w:r>
          </w:p>
        </w:tc>
        <w:tc>
          <w:tcPr>
            <w:tcW w:w="5380" w:type="dxa"/>
          </w:tcPr>
          <w:p w14:paraId="69A3F4C3"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y </w:t>
            </w:r>
            <w:proofErr w:type="spellStart"/>
            <w:r w:rsidRPr="003B2BAC">
              <w:rPr>
                <w:color w:val="767171"/>
              </w:rPr>
              <w:t>Rehabilitacion</w:t>
            </w:r>
            <w:proofErr w:type="spellEnd"/>
            <w:r w:rsidRPr="003B2BAC">
              <w:rPr>
                <w:color w:val="767171"/>
              </w:rPr>
              <w:t xml:space="preserve"> Monasterio</w:t>
            </w:r>
            <w:r>
              <w:rPr>
                <w:color w:val="767171"/>
              </w:rPr>
              <w:t xml:space="preserve"> de </w:t>
            </w:r>
            <w:r w:rsidRPr="003B2BAC">
              <w:rPr>
                <w:color w:val="767171"/>
              </w:rPr>
              <w:t>Las Carmelitas, Provincia Azua</w:t>
            </w:r>
          </w:p>
        </w:tc>
        <w:tc>
          <w:tcPr>
            <w:tcW w:w="2186" w:type="dxa"/>
            <w:vAlign w:val="center"/>
          </w:tcPr>
          <w:p w14:paraId="51F1DB2B" w14:textId="77777777" w:rsidR="00E27179" w:rsidRPr="003B2BAC" w:rsidRDefault="00E27179" w:rsidP="00E27179">
            <w:pPr>
              <w:pStyle w:val="Textoindependiente"/>
              <w:spacing w:line="360" w:lineRule="auto"/>
              <w:jc w:val="center"/>
              <w:rPr>
                <w:color w:val="767171"/>
              </w:rPr>
            </w:pPr>
            <w:r w:rsidRPr="003B2BAC">
              <w:rPr>
                <w:color w:val="767171"/>
              </w:rPr>
              <w:t>2,577,610.71</w:t>
            </w:r>
          </w:p>
        </w:tc>
      </w:tr>
      <w:tr w:rsidR="00E27179" w:rsidRPr="003B2BAC" w14:paraId="4F172387" w14:textId="77777777" w:rsidTr="00E27179">
        <w:trPr>
          <w:cantSplit/>
        </w:trPr>
        <w:tc>
          <w:tcPr>
            <w:tcW w:w="996" w:type="dxa"/>
            <w:vAlign w:val="center"/>
          </w:tcPr>
          <w:p w14:paraId="1A40E23F" w14:textId="77777777" w:rsidR="00E27179" w:rsidRPr="003B2BAC" w:rsidRDefault="00E27179" w:rsidP="00E27179">
            <w:pPr>
              <w:pStyle w:val="Textoindependiente"/>
              <w:spacing w:line="360" w:lineRule="auto"/>
              <w:jc w:val="center"/>
              <w:rPr>
                <w:color w:val="767171"/>
              </w:rPr>
            </w:pPr>
            <w:r w:rsidRPr="003B2BAC">
              <w:rPr>
                <w:color w:val="767171"/>
              </w:rPr>
              <w:t>13962</w:t>
            </w:r>
          </w:p>
        </w:tc>
        <w:tc>
          <w:tcPr>
            <w:tcW w:w="5380" w:type="dxa"/>
          </w:tcPr>
          <w:p w14:paraId="46344FBF" w14:textId="77777777" w:rsidR="00E27179" w:rsidRPr="003B2BAC" w:rsidRDefault="00E27179" w:rsidP="00E27179">
            <w:pPr>
              <w:pStyle w:val="Textoindependiente"/>
              <w:spacing w:line="276" w:lineRule="auto"/>
              <w:jc w:val="both"/>
              <w:rPr>
                <w:color w:val="767171"/>
              </w:rPr>
            </w:pPr>
            <w:r w:rsidRPr="003B2BAC">
              <w:rPr>
                <w:color w:val="767171"/>
              </w:rPr>
              <w:t>Construcción Casa</w:t>
            </w:r>
            <w:r>
              <w:rPr>
                <w:color w:val="767171"/>
              </w:rPr>
              <w:t xml:space="preserve"> de </w:t>
            </w:r>
            <w:r w:rsidRPr="003B2BAC">
              <w:rPr>
                <w:color w:val="767171"/>
              </w:rPr>
              <w:t>Los Periodistas, Puerto Plata.</w:t>
            </w:r>
          </w:p>
        </w:tc>
        <w:tc>
          <w:tcPr>
            <w:tcW w:w="2186" w:type="dxa"/>
            <w:vAlign w:val="center"/>
          </w:tcPr>
          <w:p w14:paraId="5FE42974" w14:textId="77777777" w:rsidR="00E27179" w:rsidRPr="003B2BAC" w:rsidRDefault="00E27179" w:rsidP="00E27179">
            <w:pPr>
              <w:pStyle w:val="Textoindependiente"/>
              <w:spacing w:line="360" w:lineRule="auto"/>
              <w:jc w:val="center"/>
              <w:rPr>
                <w:color w:val="767171"/>
              </w:rPr>
            </w:pPr>
            <w:r w:rsidRPr="003B2BAC">
              <w:rPr>
                <w:color w:val="767171"/>
              </w:rPr>
              <w:t>709,263.08</w:t>
            </w:r>
          </w:p>
        </w:tc>
      </w:tr>
      <w:tr w:rsidR="00E27179" w:rsidRPr="003B2BAC" w14:paraId="06B7D32A" w14:textId="77777777" w:rsidTr="00E27179">
        <w:trPr>
          <w:cantSplit/>
        </w:trPr>
        <w:tc>
          <w:tcPr>
            <w:tcW w:w="996" w:type="dxa"/>
            <w:vAlign w:val="center"/>
          </w:tcPr>
          <w:p w14:paraId="45BACA75" w14:textId="77777777" w:rsidR="00E27179" w:rsidRPr="003B2BAC" w:rsidRDefault="00E27179" w:rsidP="00E27179">
            <w:pPr>
              <w:pStyle w:val="Textoindependiente"/>
              <w:spacing w:line="360" w:lineRule="auto"/>
              <w:jc w:val="center"/>
              <w:rPr>
                <w:color w:val="767171"/>
              </w:rPr>
            </w:pPr>
            <w:r w:rsidRPr="003B2BAC">
              <w:rPr>
                <w:color w:val="767171"/>
              </w:rPr>
              <w:t>13963</w:t>
            </w:r>
          </w:p>
        </w:tc>
        <w:tc>
          <w:tcPr>
            <w:tcW w:w="5380" w:type="dxa"/>
          </w:tcPr>
          <w:p w14:paraId="29F5D13B"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Un Mercado</w:t>
            </w:r>
            <w:r>
              <w:rPr>
                <w:color w:val="767171"/>
              </w:rPr>
              <w:t xml:space="preserve"> en la </w:t>
            </w:r>
            <w:r w:rsidRPr="003B2BAC">
              <w:rPr>
                <w:color w:val="767171"/>
              </w:rPr>
              <w:t>Provincia</w:t>
            </w:r>
            <w:r>
              <w:rPr>
                <w:color w:val="767171"/>
              </w:rPr>
              <w:t xml:space="preserve"> de </w:t>
            </w:r>
            <w:r w:rsidRPr="003B2BAC">
              <w:rPr>
                <w:color w:val="767171"/>
              </w:rPr>
              <w:t>Barahona</w:t>
            </w:r>
          </w:p>
        </w:tc>
        <w:tc>
          <w:tcPr>
            <w:tcW w:w="2186" w:type="dxa"/>
            <w:vAlign w:val="center"/>
          </w:tcPr>
          <w:p w14:paraId="56689F65" w14:textId="77777777" w:rsidR="00E27179" w:rsidRPr="003B2BAC" w:rsidRDefault="00E27179" w:rsidP="00E27179">
            <w:pPr>
              <w:pStyle w:val="Textoindependiente"/>
              <w:spacing w:line="360" w:lineRule="auto"/>
              <w:jc w:val="center"/>
              <w:rPr>
                <w:color w:val="767171"/>
              </w:rPr>
            </w:pPr>
            <w:r w:rsidRPr="003B2BAC">
              <w:rPr>
                <w:color w:val="767171"/>
              </w:rPr>
              <w:t>10,896,287.14</w:t>
            </w:r>
          </w:p>
        </w:tc>
      </w:tr>
      <w:tr w:rsidR="00E27179" w:rsidRPr="003B2BAC" w14:paraId="4803CF68" w14:textId="77777777" w:rsidTr="00E27179">
        <w:trPr>
          <w:cantSplit/>
        </w:trPr>
        <w:tc>
          <w:tcPr>
            <w:tcW w:w="996" w:type="dxa"/>
            <w:vAlign w:val="center"/>
          </w:tcPr>
          <w:p w14:paraId="552CB432" w14:textId="77777777" w:rsidR="00E27179" w:rsidRPr="003B2BAC" w:rsidRDefault="00E27179" w:rsidP="00E27179">
            <w:pPr>
              <w:pStyle w:val="Textoindependiente"/>
              <w:spacing w:line="360" w:lineRule="auto"/>
              <w:jc w:val="center"/>
              <w:rPr>
                <w:color w:val="767171"/>
              </w:rPr>
            </w:pPr>
            <w:r w:rsidRPr="003B2BAC">
              <w:rPr>
                <w:color w:val="767171"/>
              </w:rPr>
              <w:t>13964</w:t>
            </w:r>
          </w:p>
        </w:tc>
        <w:tc>
          <w:tcPr>
            <w:tcW w:w="5380" w:type="dxa"/>
          </w:tcPr>
          <w:p w14:paraId="2F09B603"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 xml:space="preserve"> Mercado Municipal </w:t>
            </w:r>
            <w:r>
              <w:rPr>
                <w:color w:val="767171"/>
              </w:rPr>
              <w:t xml:space="preserve"> de Higüey, </w:t>
            </w:r>
            <w:r w:rsidRPr="003B2BAC">
              <w:rPr>
                <w:color w:val="767171"/>
              </w:rPr>
              <w:t>Provincia</w:t>
            </w:r>
            <w:r>
              <w:rPr>
                <w:color w:val="767171"/>
              </w:rPr>
              <w:t xml:space="preserve"> la </w:t>
            </w:r>
            <w:r w:rsidRPr="003B2BAC">
              <w:rPr>
                <w:color w:val="767171"/>
              </w:rPr>
              <w:t xml:space="preserve">Altagracia  </w:t>
            </w:r>
          </w:p>
        </w:tc>
        <w:tc>
          <w:tcPr>
            <w:tcW w:w="2186" w:type="dxa"/>
            <w:vAlign w:val="center"/>
          </w:tcPr>
          <w:p w14:paraId="22984E62" w14:textId="77777777" w:rsidR="00E27179" w:rsidRPr="003B2BAC" w:rsidRDefault="00E27179" w:rsidP="00E27179">
            <w:pPr>
              <w:pStyle w:val="Textoindependiente"/>
              <w:spacing w:line="360" w:lineRule="auto"/>
              <w:jc w:val="center"/>
              <w:rPr>
                <w:color w:val="767171"/>
              </w:rPr>
            </w:pPr>
            <w:r w:rsidRPr="003B2BAC">
              <w:rPr>
                <w:color w:val="767171"/>
              </w:rPr>
              <w:t>13,620,358.92</w:t>
            </w:r>
          </w:p>
        </w:tc>
      </w:tr>
      <w:tr w:rsidR="00E27179" w:rsidRPr="003B2BAC" w14:paraId="2E902823" w14:textId="77777777" w:rsidTr="00E27179">
        <w:trPr>
          <w:cantSplit/>
        </w:trPr>
        <w:tc>
          <w:tcPr>
            <w:tcW w:w="996" w:type="dxa"/>
            <w:vAlign w:val="center"/>
          </w:tcPr>
          <w:p w14:paraId="55389F66" w14:textId="77777777" w:rsidR="00E27179" w:rsidRPr="003B2BAC" w:rsidRDefault="00E27179" w:rsidP="00E27179">
            <w:pPr>
              <w:pStyle w:val="Textoindependiente"/>
              <w:spacing w:line="360" w:lineRule="auto"/>
              <w:jc w:val="center"/>
              <w:rPr>
                <w:color w:val="767171"/>
              </w:rPr>
            </w:pPr>
            <w:r w:rsidRPr="003B2BAC">
              <w:rPr>
                <w:color w:val="767171"/>
              </w:rPr>
              <w:t>13970</w:t>
            </w:r>
          </w:p>
        </w:tc>
        <w:tc>
          <w:tcPr>
            <w:tcW w:w="5380" w:type="dxa"/>
          </w:tcPr>
          <w:p w14:paraId="7847E4FE" w14:textId="77777777" w:rsidR="00E27179" w:rsidRPr="003B2BAC" w:rsidRDefault="00E27179" w:rsidP="00E27179">
            <w:pPr>
              <w:pStyle w:val="Textoindependiente"/>
              <w:spacing w:line="276" w:lineRule="auto"/>
              <w:jc w:val="both"/>
              <w:rPr>
                <w:color w:val="767171"/>
              </w:rPr>
            </w:pPr>
            <w:r w:rsidRPr="003B2BAC">
              <w:rPr>
                <w:color w:val="767171"/>
              </w:rPr>
              <w:t>Rehabilitación Construcción Ampliación</w:t>
            </w:r>
            <w:r>
              <w:rPr>
                <w:color w:val="767171"/>
              </w:rPr>
              <w:t xml:space="preserve"> de la </w:t>
            </w:r>
            <w:r w:rsidRPr="003B2BAC">
              <w:rPr>
                <w:color w:val="767171"/>
              </w:rPr>
              <w:t>Escuela</w:t>
            </w:r>
            <w:r>
              <w:rPr>
                <w:color w:val="767171"/>
              </w:rPr>
              <w:t xml:space="preserve"> de </w:t>
            </w:r>
            <w:r w:rsidRPr="003B2BAC">
              <w:rPr>
                <w:color w:val="767171"/>
              </w:rPr>
              <w:t>Monte Plata</w:t>
            </w:r>
          </w:p>
        </w:tc>
        <w:tc>
          <w:tcPr>
            <w:tcW w:w="2186" w:type="dxa"/>
            <w:vAlign w:val="center"/>
          </w:tcPr>
          <w:p w14:paraId="7928D569" w14:textId="77777777" w:rsidR="00E27179" w:rsidRPr="003B2BAC" w:rsidRDefault="00E27179" w:rsidP="00E27179">
            <w:pPr>
              <w:pStyle w:val="Textoindependiente"/>
              <w:spacing w:line="360" w:lineRule="auto"/>
              <w:jc w:val="center"/>
              <w:rPr>
                <w:color w:val="767171"/>
              </w:rPr>
            </w:pPr>
            <w:r w:rsidRPr="003B2BAC">
              <w:rPr>
                <w:color w:val="767171"/>
              </w:rPr>
              <w:t>2,724,071.78</w:t>
            </w:r>
          </w:p>
        </w:tc>
      </w:tr>
      <w:tr w:rsidR="00E27179" w:rsidRPr="003B2BAC" w14:paraId="0D364884" w14:textId="77777777" w:rsidTr="00E27179">
        <w:trPr>
          <w:cantSplit/>
        </w:trPr>
        <w:tc>
          <w:tcPr>
            <w:tcW w:w="996" w:type="dxa"/>
            <w:vAlign w:val="center"/>
          </w:tcPr>
          <w:p w14:paraId="6B609E74" w14:textId="77777777" w:rsidR="00E27179" w:rsidRPr="003B2BAC" w:rsidRDefault="00E27179" w:rsidP="00E27179">
            <w:pPr>
              <w:pStyle w:val="Textoindependiente"/>
              <w:spacing w:line="360" w:lineRule="auto"/>
              <w:jc w:val="center"/>
              <w:rPr>
                <w:color w:val="767171"/>
              </w:rPr>
            </w:pPr>
            <w:r w:rsidRPr="003B2BAC">
              <w:rPr>
                <w:color w:val="767171"/>
              </w:rPr>
              <w:t>13972</w:t>
            </w:r>
          </w:p>
        </w:tc>
        <w:tc>
          <w:tcPr>
            <w:tcW w:w="5380" w:type="dxa"/>
          </w:tcPr>
          <w:p w14:paraId="74ABBCE0"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y </w:t>
            </w:r>
            <w:r w:rsidRPr="003B2BAC">
              <w:rPr>
                <w:color w:val="767171"/>
              </w:rPr>
              <w:t>Construcción Plaza</w:t>
            </w:r>
            <w:r>
              <w:rPr>
                <w:color w:val="767171"/>
              </w:rPr>
              <w:t xml:space="preserve"> de </w:t>
            </w:r>
            <w:r w:rsidRPr="003B2BAC">
              <w:rPr>
                <w:color w:val="767171"/>
              </w:rPr>
              <w:t>Los Pilones Baní</w:t>
            </w:r>
          </w:p>
        </w:tc>
        <w:tc>
          <w:tcPr>
            <w:tcW w:w="2186" w:type="dxa"/>
            <w:vAlign w:val="center"/>
          </w:tcPr>
          <w:p w14:paraId="7B79DD93" w14:textId="77777777" w:rsidR="00E27179" w:rsidRPr="003B2BAC" w:rsidRDefault="00E27179" w:rsidP="00E27179">
            <w:pPr>
              <w:pStyle w:val="Textoindependiente"/>
              <w:spacing w:line="360" w:lineRule="auto"/>
              <w:jc w:val="center"/>
              <w:rPr>
                <w:color w:val="767171"/>
              </w:rPr>
            </w:pPr>
            <w:r w:rsidRPr="003B2BAC">
              <w:rPr>
                <w:color w:val="767171"/>
              </w:rPr>
              <w:t>13,620,358.92</w:t>
            </w:r>
          </w:p>
        </w:tc>
      </w:tr>
      <w:tr w:rsidR="00E27179" w:rsidRPr="003B2BAC" w14:paraId="6471AE68" w14:textId="77777777" w:rsidTr="00E27179">
        <w:trPr>
          <w:cantSplit/>
        </w:trPr>
        <w:tc>
          <w:tcPr>
            <w:tcW w:w="996" w:type="dxa"/>
            <w:vAlign w:val="center"/>
          </w:tcPr>
          <w:p w14:paraId="7688AA05" w14:textId="77777777" w:rsidR="00E27179" w:rsidRPr="003B2BAC" w:rsidRDefault="00E27179" w:rsidP="00E27179">
            <w:pPr>
              <w:pStyle w:val="Textoindependiente"/>
              <w:spacing w:line="360" w:lineRule="auto"/>
              <w:jc w:val="center"/>
              <w:rPr>
                <w:color w:val="767171"/>
              </w:rPr>
            </w:pPr>
            <w:r w:rsidRPr="003B2BAC">
              <w:rPr>
                <w:color w:val="767171"/>
              </w:rPr>
              <w:t>13974</w:t>
            </w:r>
          </w:p>
        </w:tc>
        <w:tc>
          <w:tcPr>
            <w:tcW w:w="5380" w:type="dxa"/>
          </w:tcPr>
          <w:p w14:paraId="73EF7940"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y </w:t>
            </w:r>
            <w:r w:rsidRPr="003B2BAC">
              <w:rPr>
                <w:color w:val="767171"/>
              </w:rPr>
              <w:t>Construcción Ayudantía</w:t>
            </w:r>
            <w:r>
              <w:rPr>
                <w:color w:val="767171"/>
              </w:rPr>
              <w:t xml:space="preserve"> del </w:t>
            </w:r>
            <w:r w:rsidRPr="003B2BAC">
              <w:rPr>
                <w:color w:val="767171"/>
              </w:rPr>
              <w:t>Ministerio</w:t>
            </w:r>
            <w:r>
              <w:rPr>
                <w:color w:val="767171"/>
              </w:rPr>
              <w:t xml:space="preserve"> de </w:t>
            </w:r>
            <w:r w:rsidRPr="003B2BAC">
              <w:rPr>
                <w:color w:val="767171"/>
              </w:rPr>
              <w:t>Obras Públicas</w:t>
            </w:r>
            <w:r>
              <w:rPr>
                <w:color w:val="767171"/>
              </w:rPr>
              <w:t xml:space="preserve"> en la </w:t>
            </w:r>
            <w:r w:rsidRPr="003B2BAC">
              <w:rPr>
                <w:color w:val="767171"/>
              </w:rPr>
              <w:t>Provincia</w:t>
            </w:r>
            <w:r>
              <w:rPr>
                <w:color w:val="767171"/>
              </w:rPr>
              <w:t xml:space="preserve"> de </w:t>
            </w:r>
            <w:r w:rsidRPr="003B2BAC">
              <w:rPr>
                <w:color w:val="767171"/>
              </w:rPr>
              <w:t>Puerto Plata</w:t>
            </w:r>
          </w:p>
        </w:tc>
        <w:tc>
          <w:tcPr>
            <w:tcW w:w="2186" w:type="dxa"/>
            <w:vAlign w:val="center"/>
          </w:tcPr>
          <w:p w14:paraId="450B7AC5" w14:textId="77777777" w:rsidR="00E27179" w:rsidRPr="003B2BAC" w:rsidRDefault="00E27179" w:rsidP="00E27179">
            <w:pPr>
              <w:pStyle w:val="Textoindependiente"/>
              <w:spacing w:line="360" w:lineRule="auto"/>
              <w:jc w:val="center"/>
              <w:rPr>
                <w:color w:val="767171"/>
              </w:rPr>
            </w:pPr>
            <w:r w:rsidRPr="003B2BAC">
              <w:rPr>
                <w:color w:val="767171"/>
              </w:rPr>
              <w:t>5,448,143.57</w:t>
            </w:r>
          </w:p>
        </w:tc>
      </w:tr>
      <w:tr w:rsidR="00E27179" w:rsidRPr="003B2BAC" w14:paraId="776835B6" w14:textId="77777777" w:rsidTr="00E27179">
        <w:trPr>
          <w:cantSplit/>
        </w:trPr>
        <w:tc>
          <w:tcPr>
            <w:tcW w:w="996" w:type="dxa"/>
            <w:vAlign w:val="center"/>
          </w:tcPr>
          <w:p w14:paraId="783CB99F" w14:textId="77777777" w:rsidR="00E27179" w:rsidRPr="003B2BAC" w:rsidRDefault="00E27179" w:rsidP="00E27179">
            <w:pPr>
              <w:pStyle w:val="Textoindependiente"/>
              <w:spacing w:line="360" w:lineRule="auto"/>
              <w:jc w:val="center"/>
              <w:rPr>
                <w:color w:val="767171"/>
              </w:rPr>
            </w:pPr>
            <w:r w:rsidRPr="003B2BAC">
              <w:rPr>
                <w:color w:val="767171"/>
              </w:rPr>
              <w:t>13975</w:t>
            </w:r>
          </w:p>
        </w:tc>
        <w:tc>
          <w:tcPr>
            <w:tcW w:w="5380" w:type="dxa"/>
          </w:tcPr>
          <w:p w14:paraId="4CAA13E7"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y </w:t>
            </w:r>
            <w:r w:rsidRPr="003B2BAC">
              <w:rPr>
                <w:color w:val="767171"/>
              </w:rPr>
              <w:t>Construcción Ayudantía</w:t>
            </w:r>
            <w:r>
              <w:rPr>
                <w:color w:val="767171"/>
              </w:rPr>
              <w:t xml:space="preserve"> del </w:t>
            </w:r>
            <w:r w:rsidRPr="003B2BAC">
              <w:rPr>
                <w:color w:val="767171"/>
              </w:rPr>
              <w:t>Ministerio</w:t>
            </w:r>
            <w:r>
              <w:rPr>
                <w:color w:val="767171"/>
              </w:rPr>
              <w:t xml:space="preserve"> de </w:t>
            </w:r>
            <w:r w:rsidRPr="003B2BAC">
              <w:rPr>
                <w:color w:val="767171"/>
              </w:rPr>
              <w:t>Obras Públicas</w:t>
            </w:r>
            <w:r>
              <w:rPr>
                <w:color w:val="767171"/>
              </w:rPr>
              <w:t xml:space="preserve"> en la </w:t>
            </w:r>
            <w:r w:rsidRPr="003B2BAC">
              <w:rPr>
                <w:color w:val="767171"/>
              </w:rPr>
              <w:t>Provincia</w:t>
            </w:r>
            <w:r>
              <w:rPr>
                <w:color w:val="767171"/>
              </w:rPr>
              <w:t xml:space="preserve"> de San Pedro de Macorís</w:t>
            </w:r>
          </w:p>
        </w:tc>
        <w:tc>
          <w:tcPr>
            <w:tcW w:w="2186" w:type="dxa"/>
            <w:vAlign w:val="center"/>
          </w:tcPr>
          <w:p w14:paraId="33CA6A99" w14:textId="77777777" w:rsidR="00E27179" w:rsidRPr="003B2BAC" w:rsidRDefault="00E27179" w:rsidP="00E27179">
            <w:pPr>
              <w:pStyle w:val="Textoindependiente"/>
              <w:spacing w:line="360" w:lineRule="auto"/>
              <w:jc w:val="center"/>
              <w:rPr>
                <w:color w:val="767171"/>
              </w:rPr>
            </w:pPr>
            <w:r w:rsidRPr="003B2BAC">
              <w:rPr>
                <w:color w:val="767171"/>
              </w:rPr>
              <w:t>1,634,443.07</w:t>
            </w:r>
          </w:p>
        </w:tc>
      </w:tr>
      <w:tr w:rsidR="00E27179" w:rsidRPr="003B2BAC" w14:paraId="348EBB96" w14:textId="77777777" w:rsidTr="00E27179">
        <w:trPr>
          <w:cantSplit/>
        </w:trPr>
        <w:tc>
          <w:tcPr>
            <w:tcW w:w="996" w:type="dxa"/>
            <w:vAlign w:val="center"/>
          </w:tcPr>
          <w:p w14:paraId="73E187EB" w14:textId="77777777" w:rsidR="00E27179" w:rsidRPr="003B2BAC" w:rsidRDefault="00E27179" w:rsidP="00E27179">
            <w:pPr>
              <w:pStyle w:val="Textoindependiente"/>
              <w:spacing w:line="360" w:lineRule="auto"/>
              <w:jc w:val="center"/>
              <w:rPr>
                <w:color w:val="767171"/>
              </w:rPr>
            </w:pPr>
            <w:r w:rsidRPr="003B2BAC">
              <w:rPr>
                <w:color w:val="767171"/>
              </w:rPr>
              <w:lastRenderedPageBreak/>
              <w:t>13976</w:t>
            </w:r>
          </w:p>
        </w:tc>
        <w:tc>
          <w:tcPr>
            <w:tcW w:w="5380" w:type="dxa"/>
          </w:tcPr>
          <w:p w14:paraId="2E282581"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y </w:t>
            </w:r>
            <w:r w:rsidRPr="003B2BAC">
              <w:rPr>
                <w:color w:val="767171"/>
              </w:rPr>
              <w:t>Construcción Laboratorio</w:t>
            </w:r>
            <w:r>
              <w:rPr>
                <w:color w:val="767171"/>
              </w:rPr>
              <w:t xml:space="preserve"> de </w:t>
            </w:r>
            <w:proofErr w:type="spellStart"/>
            <w:r w:rsidRPr="003B2BAC">
              <w:rPr>
                <w:color w:val="767171"/>
              </w:rPr>
              <w:t>Mecanica</w:t>
            </w:r>
            <w:proofErr w:type="spellEnd"/>
            <w:r>
              <w:rPr>
                <w:color w:val="767171"/>
              </w:rPr>
              <w:t xml:space="preserve"> de </w:t>
            </w:r>
            <w:r w:rsidRPr="003B2BAC">
              <w:rPr>
                <w:color w:val="767171"/>
              </w:rPr>
              <w:t>Suelo</w:t>
            </w:r>
            <w:r>
              <w:rPr>
                <w:color w:val="767171"/>
              </w:rPr>
              <w:t xml:space="preserve"> del </w:t>
            </w:r>
            <w:r w:rsidRPr="003B2BAC">
              <w:rPr>
                <w:color w:val="767171"/>
              </w:rPr>
              <w:t>Ministerio</w:t>
            </w:r>
            <w:r>
              <w:rPr>
                <w:color w:val="767171"/>
              </w:rPr>
              <w:t xml:space="preserve"> de </w:t>
            </w:r>
            <w:r w:rsidRPr="003B2BAC">
              <w:rPr>
                <w:color w:val="767171"/>
              </w:rPr>
              <w:t>Obras Públicas</w:t>
            </w:r>
            <w:r>
              <w:rPr>
                <w:color w:val="767171"/>
              </w:rPr>
              <w:t xml:space="preserve"> y </w:t>
            </w:r>
            <w:r w:rsidRPr="003B2BAC">
              <w:rPr>
                <w:color w:val="767171"/>
              </w:rPr>
              <w:t>Comunicaciones</w:t>
            </w:r>
          </w:p>
        </w:tc>
        <w:tc>
          <w:tcPr>
            <w:tcW w:w="2186" w:type="dxa"/>
            <w:vAlign w:val="center"/>
          </w:tcPr>
          <w:p w14:paraId="55338554" w14:textId="77777777" w:rsidR="00E27179" w:rsidRPr="003B2BAC" w:rsidRDefault="00E27179" w:rsidP="00E27179">
            <w:pPr>
              <w:pStyle w:val="Textoindependiente"/>
              <w:spacing w:line="360" w:lineRule="auto"/>
              <w:jc w:val="center"/>
              <w:rPr>
                <w:color w:val="767171"/>
              </w:rPr>
            </w:pPr>
            <w:r w:rsidRPr="003B2BAC">
              <w:rPr>
                <w:color w:val="767171"/>
              </w:rPr>
              <w:t>4,358,514.86</w:t>
            </w:r>
          </w:p>
        </w:tc>
      </w:tr>
      <w:tr w:rsidR="00E27179" w:rsidRPr="003B2BAC" w14:paraId="5B2AFF94" w14:textId="77777777" w:rsidTr="00E27179">
        <w:trPr>
          <w:cantSplit/>
        </w:trPr>
        <w:tc>
          <w:tcPr>
            <w:tcW w:w="996" w:type="dxa"/>
            <w:vAlign w:val="center"/>
          </w:tcPr>
          <w:p w14:paraId="62BF3BB0" w14:textId="77777777" w:rsidR="00E27179" w:rsidRPr="003B2BAC" w:rsidRDefault="00E27179" w:rsidP="00E27179">
            <w:pPr>
              <w:pStyle w:val="Textoindependiente"/>
              <w:spacing w:line="360" w:lineRule="auto"/>
              <w:jc w:val="center"/>
              <w:rPr>
                <w:color w:val="767171"/>
              </w:rPr>
            </w:pPr>
            <w:r w:rsidRPr="003B2BAC">
              <w:rPr>
                <w:color w:val="767171"/>
              </w:rPr>
              <w:t>13978</w:t>
            </w:r>
          </w:p>
        </w:tc>
        <w:tc>
          <w:tcPr>
            <w:tcW w:w="5380" w:type="dxa"/>
          </w:tcPr>
          <w:p w14:paraId="5D61B2BE"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Matadero</w:t>
            </w:r>
            <w:r>
              <w:rPr>
                <w:color w:val="767171"/>
              </w:rPr>
              <w:t xml:space="preserve"> de la </w:t>
            </w:r>
            <w:r w:rsidRPr="003B2BAC">
              <w:rPr>
                <w:color w:val="767171"/>
              </w:rPr>
              <w:t>Provincia Barahona</w:t>
            </w:r>
          </w:p>
        </w:tc>
        <w:tc>
          <w:tcPr>
            <w:tcW w:w="2186" w:type="dxa"/>
            <w:vAlign w:val="center"/>
          </w:tcPr>
          <w:p w14:paraId="0812FAC5" w14:textId="77777777" w:rsidR="00E27179" w:rsidRPr="003B2BAC" w:rsidRDefault="00E27179" w:rsidP="00E27179">
            <w:pPr>
              <w:pStyle w:val="Textoindependiente"/>
              <w:spacing w:line="360" w:lineRule="auto"/>
              <w:jc w:val="center"/>
              <w:rPr>
                <w:color w:val="767171"/>
              </w:rPr>
            </w:pPr>
            <w:r w:rsidRPr="003B2BAC">
              <w:rPr>
                <w:color w:val="767171"/>
              </w:rPr>
              <w:t>21,792,574.28</w:t>
            </w:r>
          </w:p>
        </w:tc>
      </w:tr>
      <w:tr w:rsidR="00E27179" w:rsidRPr="003B2BAC" w14:paraId="58A90839" w14:textId="77777777" w:rsidTr="00E27179">
        <w:trPr>
          <w:cantSplit/>
        </w:trPr>
        <w:tc>
          <w:tcPr>
            <w:tcW w:w="996" w:type="dxa"/>
            <w:vAlign w:val="center"/>
          </w:tcPr>
          <w:p w14:paraId="1B9BAA75" w14:textId="77777777" w:rsidR="00E27179" w:rsidRPr="003B2BAC" w:rsidRDefault="00E27179" w:rsidP="00E27179">
            <w:pPr>
              <w:pStyle w:val="Textoindependiente"/>
              <w:spacing w:line="360" w:lineRule="auto"/>
              <w:jc w:val="center"/>
              <w:rPr>
                <w:color w:val="767171"/>
              </w:rPr>
            </w:pPr>
            <w:r w:rsidRPr="003B2BAC">
              <w:rPr>
                <w:color w:val="767171"/>
              </w:rPr>
              <w:t>13987</w:t>
            </w:r>
          </w:p>
        </w:tc>
        <w:tc>
          <w:tcPr>
            <w:tcW w:w="5380" w:type="dxa"/>
          </w:tcPr>
          <w:p w14:paraId="3DE70E3D"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de la </w:t>
            </w:r>
            <w:r w:rsidRPr="003B2BAC">
              <w:rPr>
                <w:color w:val="767171"/>
              </w:rPr>
              <w:t>Iglesia Católica</w:t>
            </w:r>
            <w:r>
              <w:rPr>
                <w:color w:val="767171"/>
              </w:rPr>
              <w:t xml:space="preserve"> de </w:t>
            </w:r>
            <w:r w:rsidRPr="003B2BAC">
              <w:rPr>
                <w:color w:val="767171"/>
              </w:rPr>
              <w:t>Yásica, Puerto Plata</w:t>
            </w:r>
          </w:p>
        </w:tc>
        <w:tc>
          <w:tcPr>
            <w:tcW w:w="2186" w:type="dxa"/>
            <w:vAlign w:val="center"/>
          </w:tcPr>
          <w:p w14:paraId="641A1BCA" w14:textId="77777777" w:rsidR="00E27179" w:rsidRPr="003B2BAC" w:rsidRDefault="00E27179" w:rsidP="00E27179">
            <w:pPr>
              <w:pStyle w:val="Textoindependiente"/>
              <w:spacing w:line="360" w:lineRule="auto"/>
              <w:jc w:val="center"/>
              <w:rPr>
                <w:color w:val="767171"/>
              </w:rPr>
            </w:pPr>
            <w:r w:rsidRPr="003B2BAC">
              <w:rPr>
                <w:color w:val="767171"/>
              </w:rPr>
              <w:t>2,179,257.43</w:t>
            </w:r>
          </w:p>
        </w:tc>
      </w:tr>
      <w:tr w:rsidR="00E27179" w:rsidRPr="003B2BAC" w14:paraId="31BBA75A" w14:textId="77777777" w:rsidTr="00E27179">
        <w:trPr>
          <w:cantSplit/>
        </w:trPr>
        <w:tc>
          <w:tcPr>
            <w:tcW w:w="996" w:type="dxa"/>
            <w:vAlign w:val="center"/>
          </w:tcPr>
          <w:p w14:paraId="67AD4580" w14:textId="77777777" w:rsidR="00E27179" w:rsidRPr="003B2BAC" w:rsidRDefault="00E27179" w:rsidP="00E27179">
            <w:pPr>
              <w:pStyle w:val="Textoindependiente"/>
              <w:spacing w:line="360" w:lineRule="auto"/>
              <w:jc w:val="center"/>
              <w:rPr>
                <w:color w:val="767171"/>
              </w:rPr>
            </w:pPr>
            <w:r w:rsidRPr="003B2BAC">
              <w:rPr>
                <w:color w:val="767171"/>
              </w:rPr>
              <w:t>13988</w:t>
            </w:r>
          </w:p>
        </w:tc>
        <w:tc>
          <w:tcPr>
            <w:tcW w:w="5380" w:type="dxa"/>
          </w:tcPr>
          <w:p w14:paraId="7D5034AF"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31 Viviendas A Nivel Nacional (Presencia Dominicana)</w:t>
            </w:r>
          </w:p>
        </w:tc>
        <w:tc>
          <w:tcPr>
            <w:tcW w:w="2186" w:type="dxa"/>
            <w:vAlign w:val="center"/>
          </w:tcPr>
          <w:p w14:paraId="09022114" w14:textId="77777777" w:rsidR="00E27179" w:rsidRPr="003B2BAC" w:rsidRDefault="00E27179" w:rsidP="00E27179">
            <w:pPr>
              <w:pStyle w:val="Textoindependiente"/>
              <w:spacing w:line="360" w:lineRule="auto"/>
              <w:jc w:val="center"/>
              <w:rPr>
                <w:color w:val="767171"/>
              </w:rPr>
            </w:pPr>
            <w:r w:rsidRPr="003B2BAC">
              <w:rPr>
                <w:color w:val="767171"/>
              </w:rPr>
              <w:t>11,212.81</w:t>
            </w:r>
          </w:p>
        </w:tc>
      </w:tr>
      <w:tr w:rsidR="00E27179" w:rsidRPr="003B2BAC" w14:paraId="7EA6017C" w14:textId="77777777" w:rsidTr="00E27179">
        <w:trPr>
          <w:cantSplit/>
        </w:trPr>
        <w:tc>
          <w:tcPr>
            <w:tcW w:w="996" w:type="dxa"/>
            <w:vAlign w:val="center"/>
          </w:tcPr>
          <w:p w14:paraId="070FEC2F" w14:textId="77777777" w:rsidR="00E27179" w:rsidRPr="003B2BAC" w:rsidRDefault="00E27179" w:rsidP="00E27179">
            <w:pPr>
              <w:pStyle w:val="Textoindependiente"/>
              <w:spacing w:line="360" w:lineRule="auto"/>
              <w:jc w:val="center"/>
              <w:rPr>
                <w:color w:val="767171"/>
              </w:rPr>
            </w:pPr>
            <w:r w:rsidRPr="003B2BAC">
              <w:rPr>
                <w:color w:val="767171"/>
              </w:rPr>
              <w:t>14109</w:t>
            </w:r>
          </w:p>
        </w:tc>
        <w:tc>
          <w:tcPr>
            <w:tcW w:w="5380" w:type="dxa"/>
          </w:tcPr>
          <w:p w14:paraId="08E47B4E" w14:textId="77777777" w:rsidR="00E27179" w:rsidRPr="003B2BAC" w:rsidRDefault="00E27179" w:rsidP="00E27179">
            <w:pPr>
              <w:pStyle w:val="Textoindependiente"/>
              <w:spacing w:line="276" w:lineRule="auto"/>
              <w:jc w:val="both"/>
              <w:rPr>
                <w:color w:val="767171"/>
              </w:rPr>
            </w:pPr>
            <w:r w:rsidRPr="003B2BAC">
              <w:rPr>
                <w:color w:val="767171"/>
              </w:rPr>
              <w:t>Construcción Avenida</w:t>
            </w:r>
            <w:r>
              <w:rPr>
                <w:color w:val="767171"/>
              </w:rPr>
              <w:t xml:space="preserve"> del </w:t>
            </w:r>
            <w:r w:rsidRPr="003B2BAC">
              <w:rPr>
                <w:color w:val="767171"/>
              </w:rPr>
              <w:t>Nuevo Camino</w:t>
            </w:r>
          </w:p>
        </w:tc>
        <w:tc>
          <w:tcPr>
            <w:tcW w:w="2186" w:type="dxa"/>
            <w:vAlign w:val="center"/>
          </w:tcPr>
          <w:p w14:paraId="405B039A" w14:textId="77777777" w:rsidR="00E27179" w:rsidRPr="003B2BAC" w:rsidRDefault="00E27179" w:rsidP="00E27179">
            <w:pPr>
              <w:pStyle w:val="Textoindependiente"/>
              <w:spacing w:line="360" w:lineRule="auto"/>
              <w:jc w:val="center"/>
              <w:rPr>
                <w:color w:val="767171"/>
              </w:rPr>
            </w:pPr>
            <w:r w:rsidRPr="003B2BAC">
              <w:rPr>
                <w:color w:val="767171"/>
              </w:rPr>
              <w:t>57,587,482.82</w:t>
            </w:r>
          </w:p>
        </w:tc>
      </w:tr>
      <w:tr w:rsidR="00E27179" w:rsidRPr="003B2BAC" w14:paraId="6052E557" w14:textId="77777777" w:rsidTr="00E27179">
        <w:trPr>
          <w:cantSplit/>
        </w:trPr>
        <w:tc>
          <w:tcPr>
            <w:tcW w:w="996" w:type="dxa"/>
            <w:vAlign w:val="center"/>
          </w:tcPr>
          <w:p w14:paraId="4193EA62" w14:textId="77777777" w:rsidR="00E27179" w:rsidRPr="003B2BAC" w:rsidRDefault="00E27179" w:rsidP="00E27179">
            <w:pPr>
              <w:pStyle w:val="Textoindependiente"/>
              <w:spacing w:line="360" w:lineRule="auto"/>
              <w:jc w:val="center"/>
              <w:rPr>
                <w:color w:val="767171"/>
              </w:rPr>
            </w:pPr>
            <w:r w:rsidRPr="003B2BAC">
              <w:rPr>
                <w:color w:val="767171"/>
              </w:rPr>
              <w:t>14110</w:t>
            </w:r>
          </w:p>
        </w:tc>
        <w:tc>
          <w:tcPr>
            <w:tcW w:w="5380" w:type="dxa"/>
          </w:tcPr>
          <w:p w14:paraId="629380A6"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Puentes Peatonales</w:t>
            </w:r>
            <w:r>
              <w:rPr>
                <w:color w:val="767171"/>
              </w:rPr>
              <w:t xml:space="preserve"> y de </w:t>
            </w:r>
            <w:r w:rsidRPr="003B2BAC">
              <w:rPr>
                <w:color w:val="767171"/>
              </w:rPr>
              <w:t>Motocicletas A Nivel Nacional</w:t>
            </w:r>
          </w:p>
        </w:tc>
        <w:tc>
          <w:tcPr>
            <w:tcW w:w="2186" w:type="dxa"/>
            <w:vAlign w:val="center"/>
          </w:tcPr>
          <w:p w14:paraId="4FBB5258" w14:textId="77777777" w:rsidR="00E27179" w:rsidRPr="003B2BAC" w:rsidRDefault="00E27179" w:rsidP="00E27179">
            <w:pPr>
              <w:pStyle w:val="Textoindependiente"/>
              <w:spacing w:line="360" w:lineRule="auto"/>
              <w:jc w:val="center"/>
              <w:rPr>
                <w:color w:val="767171"/>
              </w:rPr>
            </w:pPr>
            <w:r w:rsidRPr="003B2BAC">
              <w:rPr>
                <w:color w:val="767171"/>
              </w:rPr>
              <w:t>4,252,757.05</w:t>
            </w:r>
          </w:p>
        </w:tc>
      </w:tr>
      <w:tr w:rsidR="00E27179" w:rsidRPr="003B2BAC" w14:paraId="6F906030" w14:textId="77777777" w:rsidTr="00E27179">
        <w:trPr>
          <w:cantSplit/>
        </w:trPr>
        <w:tc>
          <w:tcPr>
            <w:tcW w:w="996" w:type="dxa"/>
            <w:vAlign w:val="center"/>
          </w:tcPr>
          <w:p w14:paraId="67351F9B" w14:textId="77777777" w:rsidR="00E27179" w:rsidRPr="003B2BAC" w:rsidRDefault="00E27179" w:rsidP="00E27179">
            <w:pPr>
              <w:pStyle w:val="Textoindependiente"/>
              <w:spacing w:line="360" w:lineRule="auto"/>
              <w:jc w:val="center"/>
              <w:rPr>
                <w:color w:val="767171"/>
              </w:rPr>
            </w:pPr>
            <w:r w:rsidRPr="003B2BAC">
              <w:rPr>
                <w:color w:val="767171"/>
              </w:rPr>
              <w:t>14112</w:t>
            </w:r>
          </w:p>
        </w:tc>
        <w:tc>
          <w:tcPr>
            <w:tcW w:w="5380" w:type="dxa"/>
          </w:tcPr>
          <w:p w14:paraId="7C0A77D0" w14:textId="77777777" w:rsidR="00E27179" w:rsidRPr="003B2BAC" w:rsidRDefault="00E27179" w:rsidP="00E27179">
            <w:pPr>
              <w:pStyle w:val="Textoindependiente"/>
              <w:spacing w:line="276" w:lineRule="auto"/>
              <w:jc w:val="both"/>
              <w:rPr>
                <w:color w:val="767171"/>
              </w:rPr>
            </w:pPr>
            <w:r w:rsidRPr="003B2BAC">
              <w:rPr>
                <w:color w:val="767171"/>
              </w:rPr>
              <w:t>Construcción Segunda Etapa Centros</w:t>
            </w:r>
            <w:r>
              <w:rPr>
                <w:color w:val="767171"/>
              </w:rPr>
              <w:t xml:space="preserve"> de </w:t>
            </w:r>
            <w:r w:rsidRPr="003B2BAC">
              <w:rPr>
                <w:color w:val="767171"/>
              </w:rPr>
              <w:t>Atención Integral Para Niños Discapacitados(</w:t>
            </w:r>
            <w:proofErr w:type="spellStart"/>
            <w:r w:rsidRPr="003B2BAC">
              <w:rPr>
                <w:color w:val="767171"/>
              </w:rPr>
              <w:t>Caid</w:t>
            </w:r>
            <w:proofErr w:type="spellEnd"/>
            <w:r w:rsidRPr="003B2BAC">
              <w:rPr>
                <w:color w:val="767171"/>
              </w:rPr>
              <w:t>) (Coordinado</w:t>
            </w:r>
            <w:r>
              <w:rPr>
                <w:color w:val="767171"/>
              </w:rPr>
              <w:t xml:space="preserve"> con el </w:t>
            </w:r>
            <w:r w:rsidRPr="003B2BAC">
              <w:rPr>
                <w:color w:val="767171"/>
              </w:rPr>
              <w:t>Despacho</w:t>
            </w:r>
            <w:r>
              <w:rPr>
                <w:color w:val="767171"/>
              </w:rPr>
              <w:t xml:space="preserve"> de la </w:t>
            </w:r>
            <w:r w:rsidRPr="003B2BAC">
              <w:rPr>
                <w:color w:val="767171"/>
              </w:rPr>
              <w:t xml:space="preserve">Primera </w:t>
            </w:r>
            <w:proofErr w:type="spellStart"/>
            <w:r w:rsidRPr="003B2BAC">
              <w:rPr>
                <w:color w:val="767171"/>
              </w:rPr>
              <w:t>Dam</w:t>
            </w:r>
            <w:proofErr w:type="spellEnd"/>
          </w:p>
        </w:tc>
        <w:tc>
          <w:tcPr>
            <w:tcW w:w="2186" w:type="dxa"/>
            <w:vAlign w:val="center"/>
          </w:tcPr>
          <w:p w14:paraId="38A36617" w14:textId="77777777" w:rsidR="00E27179" w:rsidRPr="003B2BAC" w:rsidRDefault="00E27179" w:rsidP="00E27179">
            <w:pPr>
              <w:pStyle w:val="Textoindependiente"/>
              <w:spacing w:line="360" w:lineRule="auto"/>
              <w:jc w:val="center"/>
              <w:rPr>
                <w:color w:val="767171"/>
              </w:rPr>
            </w:pPr>
            <w:r w:rsidRPr="003B2BAC">
              <w:rPr>
                <w:color w:val="767171"/>
              </w:rPr>
              <w:t>8,172,215.35</w:t>
            </w:r>
          </w:p>
        </w:tc>
      </w:tr>
      <w:tr w:rsidR="00E27179" w:rsidRPr="003B2BAC" w14:paraId="478830D2" w14:textId="77777777" w:rsidTr="00E27179">
        <w:trPr>
          <w:cantSplit/>
        </w:trPr>
        <w:tc>
          <w:tcPr>
            <w:tcW w:w="996" w:type="dxa"/>
            <w:vAlign w:val="center"/>
          </w:tcPr>
          <w:p w14:paraId="10C6F77E" w14:textId="77777777" w:rsidR="00E27179" w:rsidRPr="003B2BAC" w:rsidRDefault="00E27179" w:rsidP="00E27179">
            <w:pPr>
              <w:pStyle w:val="Textoindependiente"/>
              <w:spacing w:line="360" w:lineRule="auto"/>
              <w:jc w:val="center"/>
              <w:rPr>
                <w:color w:val="767171"/>
              </w:rPr>
            </w:pPr>
            <w:r w:rsidRPr="003B2BAC">
              <w:rPr>
                <w:color w:val="767171"/>
              </w:rPr>
              <w:t>14113</w:t>
            </w:r>
          </w:p>
        </w:tc>
        <w:tc>
          <w:tcPr>
            <w:tcW w:w="5380" w:type="dxa"/>
          </w:tcPr>
          <w:p w14:paraId="3C115F89" w14:textId="77777777" w:rsidR="00E27179" w:rsidRPr="003B2BAC" w:rsidRDefault="00E27179" w:rsidP="00E27179">
            <w:pPr>
              <w:pStyle w:val="Textoindependiente"/>
              <w:spacing w:line="276" w:lineRule="auto"/>
              <w:jc w:val="both"/>
              <w:rPr>
                <w:color w:val="767171"/>
              </w:rPr>
            </w:pPr>
            <w:r w:rsidRPr="003B2BAC">
              <w:rPr>
                <w:color w:val="767171"/>
              </w:rPr>
              <w:t>Rehabilitación Carretera Rancho Arriba - Sabana Larga</w:t>
            </w:r>
          </w:p>
        </w:tc>
        <w:tc>
          <w:tcPr>
            <w:tcW w:w="2186" w:type="dxa"/>
            <w:vAlign w:val="center"/>
          </w:tcPr>
          <w:p w14:paraId="018ADE8B" w14:textId="77777777" w:rsidR="00E27179" w:rsidRPr="003B2BAC" w:rsidRDefault="00E27179" w:rsidP="00E27179">
            <w:pPr>
              <w:pStyle w:val="Textoindependiente"/>
              <w:spacing w:line="360" w:lineRule="auto"/>
              <w:jc w:val="center"/>
              <w:rPr>
                <w:color w:val="767171"/>
              </w:rPr>
            </w:pPr>
            <w:r w:rsidRPr="003B2BAC">
              <w:rPr>
                <w:color w:val="767171"/>
              </w:rPr>
              <w:t>79,847,084.82</w:t>
            </w:r>
          </w:p>
        </w:tc>
      </w:tr>
      <w:tr w:rsidR="00E27179" w:rsidRPr="003B2BAC" w14:paraId="48964747" w14:textId="77777777" w:rsidTr="00E27179">
        <w:trPr>
          <w:cantSplit/>
        </w:trPr>
        <w:tc>
          <w:tcPr>
            <w:tcW w:w="996" w:type="dxa"/>
            <w:vAlign w:val="center"/>
          </w:tcPr>
          <w:p w14:paraId="4EC5B637" w14:textId="77777777" w:rsidR="00E27179" w:rsidRPr="003B2BAC" w:rsidRDefault="00E27179" w:rsidP="00E27179">
            <w:pPr>
              <w:pStyle w:val="Textoindependiente"/>
              <w:spacing w:line="360" w:lineRule="auto"/>
              <w:jc w:val="center"/>
              <w:rPr>
                <w:color w:val="767171"/>
              </w:rPr>
            </w:pPr>
            <w:r w:rsidRPr="003B2BAC">
              <w:rPr>
                <w:color w:val="767171"/>
              </w:rPr>
              <w:t>14279</w:t>
            </w:r>
          </w:p>
        </w:tc>
        <w:tc>
          <w:tcPr>
            <w:tcW w:w="5380" w:type="dxa"/>
          </w:tcPr>
          <w:p w14:paraId="11EC3DB1" w14:textId="77777777" w:rsidR="00E27179" w:rsidRPr="003B2BAC" w:rsidRDefault="00E27179" w:rsidP="00E27179">
            <w:pPr>
              <w:pStyle w:val="Textoindependiente"/>
              <w:spacing w:line="276" w:lineRule="auto"/>
              <w:jc w:val="both"/>
              <w:rPr>
                <w:color w:val="767171"/>
              </w:rPr>
            </w:pPr>
            <w:r w:rsidRPr="003B2BAC">
              <w:rPr>
                <w:color w:val="767171"/>
              </w:rPr>
              <w:t>Ampliación Construcción Tres (3) Edificios</w:t>
            </w:r>
            <w:r>
              <w:rPr>
                <w:color w:val="767171"/>
              </w:rPr>
              <w:t xml:space="preserve"> de </w:t>
            </w:r>
            <w:r w:rsidRPr="003B2BAC">
              <w:rPr>
                <w:color w:val="767171"/>
              </w:rPr>
              <w:t>Parqueos</w:t>
            </w:r>
            <w:r>
              <w:rPr>
                <w:color w:val="767171"/>
              </w:rPr>
              <w:t xml:space="preserve"> en la </w:t>
            </w:r>
            <w:r w:rsidRPr="003B2BAC">
              <w:rPr>
                <w:color w:val="767171"/>
              </w:rPr>
              <w:t>Ciudad</w:t>
            </w:r>
            <w:r>
              <w:rPr>
                <w:color w:val="767171"/>
              </w:rPr>
              <w:t xml:space="preserve"> de </w:t>
            </w:r>
            <w:r w:rsidRPr="003B2BAC">
              <w:rPr>
                <w:color w:val="767171"/>
              </w:rPr>
              <w:t>Santo Domingo</w:t>
            </w:r>
          </w:p>
        </w:tc>
        <w:tc>
          <w:tcPr>
            <w:tcW w:w="2186" w:type="dxa"/>
            <w:vAlign w:val="center"/>
          </w:tcPr>
          <w:p w14:paraId="2F075D62" w14:textId="77777777" w:rsidR="00E27179" w:rsidRPr="003B2BAC" w:rsidRDefault="00E27179" w:rsidP="00E27179">
            <w:pPr>
              <w:pStyle w:val="Textoindependiente"/>
              <w:spacing w:line="360" w:lineRule="auto"/>
              <w:jc w:val="center"/>
              <w:rPr>
                <w:color w:val="767171"/>
              </w:rPr>
            </w:pPr>
            <w:r w:rsidRPr="003B2BAC">
              <w:rPr>
                <w:color w:val="767171"/>
              </w:rPr>
              <w:t>73,549,938.19</w:t>
            </w:r>
          </w:p>
        </w:tc>
      </w:tr>
      <w:tr w:rsidR="00E27179" w:rsidRPr="003B2BAC" w14:paraId="213BB9F9" w14:textId="77777777" w:rsidTr="00E27179">
        <w:trPr>
          <w:cantSplit/>
        </w:trPr>
        <w:tc>
          <w:tcPr>
            <w:tcW w:w="996" w:type="dxa"/>
            <w:vAlign w:val="center"/>
          </w:tcPr>
          <w:p w14:paraId="48393DFE" w14:textId="77777777" w:rsidR="00E27179" w:rsidRPr="003B2BAC" w:rsidRDefault="00E27179" w:rsidP="00E27179">
            <w:pPr>
              <w:pStyle w:val="Textoindependiente"/>
              <w:spacing w:line="360" w:lineRule="auto"/>
              <w:jc w:val="center"/>
              <w:rPr>
                <w:color w:val="767171"/>
              </w:rPr>
            </w:pPr>
            <w:r w:rsidRPr="003B2BAC">
              <w:rPr>
                <w:color w:val="767171"/>
              </w:rPr>
              <w:t>14293</w:t>
            </w:r>
          </w:p>
        </w:tc>
        <w:tc>
          <w:tcPr>
            <w:tcW w:w="5380" w:type="dxa"/>
          </w:tcPr>
          <w:p w14:paraId="570C12E3"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proofErr w:type="spellStart"/>
            <w:r w:rsidRPr="003B2BAC">
              <w:rPr>
                <w:color w:val="767171"/>
              </w:rPr>
              <w:t>Tabara</w:t>
            </w:r>
            <w:proofErr w:type="spellEnd"/>
            <w:r w:rsidRPr="003B2BAC">
              <w:rPr>
                <w:color w:val="767171"/>
              </w:rPr>
              <w:t xml:space="preserve"> Arriba, Provincia Azua</w:t>
            </w:r>
          </w:p>
        </w:tc>
        <w:tc>
          <w:tcPr>
            <w:tcW w:w="2186" w:type="dxa"/>
            <w:vAlign w:val="center"/>
          </w:tcPr>
          <w:p w14:paraId="053D7199" w14:textId="77777777" w:rsidR="00E27179" w:rsidRPr="003B2BAC" w:rsidRDefault="00E27179" w:rsidP="00E27179">
            <w:pPr>
              <w:pStyle w:val="Textoindependiente"/>
              <w:spacing w:line="360" w:lineRule="auto"/>
              <w:jc w:val="center"/>
              <w:rPr>
                <w:color w:val="767171"/>
              </w:rPr>
            </w:pPr>
            <w:r w:rsidRPr="003B2BAC">
              <w:rPr>
                <w:color w:val="767171"/>
              </w:rPr>
              <w:t>4,399,576.71</w:t>
            </w:r>
          </w:p>
        </w:tc>
      </w:tr>
      <w:tr w:rsidR="00E27179" w:rsidRPr="003B2BAC" w14:paraId="145B359E" w14:textId="77777777" w:rsidTr="00E27179">
        <w:trPr>
          <w:cantSplit/>
        </w:trPr>
        <w:tc>
          <w:tcPr>
            <w:tcW w:w="996" w:type="dxa"/>
            <w:vAlign w:val="center"/>
          </w:tcPr>
          <w:p w14:paraId="0B5A5290" w14:textId="77777777" w:rsidR="00E27179" w:rsidRPr="003B2BAC" w:rsidRDefault="00E27179" w:rsidP="00E27179">
            <w:pPr>
              <w:pStyle w:val="Textoindependiente"/>
              <w:spacing w:line="360" w:lineRule="auto"/>
              <w:jc w:val="center"/>
              <w:rPr>
                <w:color w:val="767171"/>
              </w:rPr>
            </w:pPr>
            <w:r w:rsidRPr="003B2BAC">
              <w:rPr>
                <w:color w:val="767171"/>
              </w:rPr>
              <w:t>14294</w:t>
            </w:r>
          </w:p>
        </w:tc>
        <w:tc>
          <w:tcPr>
            <w:tcW w:w="5380" w:type="dxa"/>
          </w:tcPr>
          <w:p w14:paraId="231E0E45" w14:textId="77777777" w:rsidR="00E27179" w:rsidRPr="003B2BAC" w:rsidRDefault="00E27179" w:rsidP="00E27179">
            <w:pPr>
              <w:pStyle w:val="Textoindependiente"/>
              <w:spacing w:line="276" w:lineRule="auto"/>
              <w:jc w:val="both"/>
              <w:rPr>
                <w:color w:val="767171"/>
              </w:rPr>
            </w:pPr>
            <w:r w:rsidRPr="003B2BAC">
              <w:rPr>
                <w:color w:val="767171"/>
              </w:rPr>
              <w:t>Construcción Carretera Jacagua- Palo Alto, Provincia Santiago</w:t>
            </w:r>
          </w:p>
        </w:tc>
        <w:tc>
          <w:tcPr>
            <w:tcW w:w="2186" w:type="dxa"/>
            <w:vAlign w:val="center"/>
          </w:tcPr>
          <w:p w14:paraId="53162A22" w14:textId="77777777" w:rsidR="00E27179" w:rsidRPr="003B2BAC" w:rsidRDefault="00E27179" w:rsidP="00E27179">
            <w:pPr>
              <w:pStyle w:val="Textoindependiente"/>
              <w:spacing w:line="360" w:lineRule="auto"/>
              <w:jc w:val="center"/>
              <w:rPr>
                <w:color w:val="767171"/>
              </w:rPr>
            </w:pPr>
            <w:r w:rsidRPr="003B2BAC">
              <w:rPr>
                <w:color w:val="767171"/>
              </w:rPr>
              <w:t>3,749,866.36</w:t>
            </w:r>
          </w:p>
        </w:tc>
      </w:tr>
      <w:tr w:rsidR="00E27179" w:rsidRPr="003B2BAC" w14:paraId="25599DB7" w14:textId="77777777" w:rsidTr="00E27179">
        <w:trPr>
          <w:cantSplit/>
        </w:trPr>
        <w:tc>
          <w:tcPr>
            <w:tcW w:w="996" w:type="dxa"/>
            <w:vAlign w:val="center"/>
          </w:tcPr>
          <w:p w14:paraId="0A24AB05" w14:textId="77777777" w:rsidR="00E27179" w:rsidRPr="003B2BAC" w:rsidRDefault="00E27179" w:rsidP="00E27179">
            <w:pPr>
              <w:pStyle w:val="Textoindependiente"/>
              <w:spacing w:line="360" w:lineRule="auto"/>
              <w:jc w:val="center"/>
              <w:rPr>
                <w:color w:val="767171"/>
              </w:rPr>
            </w:pPr>
            <w:r w:rsidRPr="003B2BAC">
              <w:rPr>
                <w:color w:val="767171"/>
              </w:rPr>
              <w:t>14296</w:t>
            </w:r>
          </w:p>
        </w:tc>
        <w:tc>
          <w:tcPr>
            <w:tcW w:w="5380" w:type="dxa"/>
          </w:tcPr>
          <w:p w14:paraId="3BC19045"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Puente Cambita, Provincia San </w:t>
            </w:r>
            <w:proofErr w:type="spellStart"/>
            <w:r w:rsidRPr="003B2BAC">
              <w:rPr>
                <w:color w:val="767171"/>
              </w:rPr>
              <w:t>Cristobal</w:t>
            </w:r>
            <w:proofErr w:type="spellEnd"/>
          </w:p>
        </w:tc>
        <w:tc>
          <w:tcPr>
            <w:tcW w:w="2186" w:type="dxa"/>
            <w:vAlign w:val="center"/>
          </w:tcPr>
          <w:p w14:paraId="0BC87C6A" w14:textId="77777777" w:rsidR="00E27179" w:rsidRPr="003B2BAC" w:rsidRDefault="00E27179" w:rsidP="00E27179">
            <w:pPr>
              <w:pStyle w:val="Textoindependiente"/>
              <w:spacing w:line="360" w:lineRule="auto"/>
              <w:jc w:val="center"/>
              <w:rPr>
                <w:color w:val="767171"/>
              </w:rPr>
            </w:pPr>
            <w:r w:rsidRPr="003B2BAC">
              <w:rPr>
                <w:color w:val="767171"/>
              </w:rPr>
              <w:t>7,428,690.09</w:t>
            </w:r>
          </w:p>
        </w:tc>
      </w:tr>
      <w:tr w:rsidR="00E27179" w:rsidRPr="003B2BAC" w14:paraId="125DFD67" w14:textId="77777777" w:rsidTr="00E27179">
        <w:trPr>
          <w:cantSplit/>
        </w:trPr>
        <w:tc>
          <w:tcPr>
            <w:tcW w:w="996" w:type="dxa"/>
            <w:vAlign w:val="center"/>
          </w:tcPr>
          <w:p w14:paraId="7A043996" w14:textId="77777777" w:rsidR="00E27179" w:rsidRPr="003B2BAC" w:rsidRDefault="00E27179" w:rsidP="00E27179">
            <w:pPr>
              <w:pStyle w:val="Textoindependiente"/>
              <w:spacing w:line="360" w:lineRule="auto"/>
              <w:jc w:val="center"/>
              <w:rPr>
                <w:color w:val="767171"/>
              </w:rPr>
            </w:pPr>
            <w:r w:rsidRPr="003B2BAC">
              <w:rPr>
                <w:color w:val="767171"/>
              </w:rPr>
              <w:t>14300</w:t>
            </w:r>
          </w:p>
        </w:tc>
        <w:tc>
          <w:tcPr>
            <w:tcW w:w="5380" w:type="dxa"/>
          </w:tcPr>
          <w:p w14:paraId="0F2233F8"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Puente </w:t>
            </w:r>
            <w:proofErr w:type="spellStart"/>
            <w:r w:rsidRPr="003B2BAC">
              <w:rPr>
                <w:color w:val="767171"/>
              </w:rPr>
              <w:t>Metalico</w:t>
            </w:r>
            <w:proofErr w:type="spellEnd"/>
            <w:r w:rsidRPr="003B2BAC">
              <w:rPr>
                <w:color w:val="767171"/>
              </w:rPr>
              <w:t xml:space="preserve"> Sobre</w:t>
            </w:r>
            <w:r>
              <w:rPr>
                <w:color w:val="767171"/>
              </w:rPr>
              <w:t xml:space="preserve"> el Río </w:t>
            </w:r>
            <w:proofErr w:type="spellStart"/>
            <w:r w:rsidRPr="003B2BAC">
              <w:rPr>
                <w:color w:val="767171"/>
              </w:rPr>
              <w:t>Jacuba</w:t>
            </w:r>
            <w:proofErr w:type="spellEnd"/>
            <w:r>
              <w:rPr>
                <w:color w:val="767171"/>
              </w:rPr>
              <w:t xml:space="preserve"> en la </w:t>
            </w:r>
            <w:r w:rsidRPr="003B2BAC">
              <w:rPr>
                <w:color w:val="767171"/>
              </w:rPr>
              <w:t xml:space="preserve">Provincia Puerto Plata </w:t>
            </w:r>
          </w:p>
        </w:tc>
        <w:tc>
          <w:tcPr>
            <w:tcW w:w="2186" w:type="dxa"/>
            <w:vAlign w:val="center"/>
          </w:tcPr>
          <w:p w14:paraId="2E3069F7" w14:textId="77777777" w:rsidR="00E27179" w:rsidRPr="003B2BAC" w:rsidRDefault="00E27179" w:rsidP="00E27179">
            <w:pPr>
              <w:pStyle w:val="Textoindependiente"/>
              <w:spacing w:line="360" w:lineRule="auto"/>
              <w:jc w:val="center"/>
              <w:rPr>
                <w:color w:val="767171"/>
              </w:rPr>
            </w:pPr>
            <w:r w:rsidRPr="003B2BAC">
              <w:rPr>
                <w:color w:val="767171"/>
              </w:rPr>
              <w:t>14,473,656.94</w:t>
            </w:r>
          </w:p>
        </w:tc>
      </w:tr>
      <w:tr w:rsidR="00E27179" w:rsidRPr="003B2BAC" w14:paraId="7403196E" w14:textId="77777777" w:rsidTr="00E27179">
        <w:trPr>
          <w:cantSplit/>
        </w:trPr>
        <w:tc>
          <w:tcPr>
            <w:tcW w:w="996" w:type="dxa"/>
            <w:vAlign w:val="center"/>
          </w:tcPr>
          <w:p w14:paraId="3ACF15A3" w14:textId="77777777" w:rsidR="00E27179" w:rsidRPr="003B2BAC" w:rsidRDefault="00E27179" w:rsidP="00E27179">
            <w:pPr>
              <w:pStyle w:val="Textoindependiente"/>
              <w:spacing w:line="360" w:lineRule="auto"/>
              <w:jc w:val="center"/>
              <w:rPr>
                <w:color w:val="767171"/>
              </w:rPr>
            </w:pPr>
            <w:r w:rsidRPr="003B2BAC">
              <w:rPr>
                <w:color w:val="767171"/>
              </w:rPr>
              <w:t>14308</w:t>
            </w:r>
          </w:p>
        </w:tc>
        <w:tc>
          <w:tcPr>
            <w:tcW w:w="5380" w:type="dxa"/>
          </w:tcPr>
          <w:p w14:paraId="357DD10D" w14:textId="77777777" w:rsidR="00E27179" w:rsidRPr="003B2BAC" w:rsidRDefault="00E27179" w:rsidP="00E27179">
            <w:pPr>
              <w:pStyle w:val="Textoindependiente"/>
              <w:spacing w:line="276" w:lineRule="auto"/>
              <w:jc w:val="both"/>
              <w:rPr>
                <w:color w:val="767171"/>
              </w:rPr>
            </w:pPr>
            <w:r w:rsidRPr="003B2BAC">
              <w:rPr>
                <w:color w:val="767171"/>
              </w:rPr>
              <w:t>Reconstrucción Carretera</w:t>
            </w:r>
            <w:r>
              <w:rPr>
                <w:color w:val="767171"/>
              </w:rPr>
              <w:t xml:space="preserve"> la </w:t>
            </w:r>
            <w:r w:rsidRPr="003B2BAC">
              <w:rPr>
                <w:color w:val="767171"/>
              </w:rPr>
              <w:t>Luisa- Portillo, Provincia Monte Plata</w:t>
            </w:r>
          </w:p>
        </w:tc>
        <w:tc>
          <w:tcPr>
            <w:tcW w:w="2186" w:type="dxa"/>
            <w:vAlign w:val="center"/>
          </w:tcPr>
          <w:p w14:paraId="36C9BA76" w14:textId="77777777" w:rsidR="00E27179" w:rsidRPr="003B2BAC" w:rsidRDefault="00E27179" w:rsidP="00E27179">
            <w:pPr>
              <w:pStyle w:val="Textoindependiente"/>
              <w:spacing w:line="360" w:lineRule="auto"/>
              <w:jc w:val="center"/>
              <w:rPr>
                <w:color w:val="767171"/>
              </w:rPr>
            </w:pPr>
            <w:r w:rsidRPr="003B2BAC">
              <w:rPr>
                <w:color w:val="767171"/>
              </w:rPr>
              <w:t>4,562,690.56</w:t>
            </w:r>
          </w:p>
        </w:tc>
      </w:tr>
      <w:tr w:rsidR="00E27179" w:rsidRPr="003B2BAC" w14:paraId="3D540C16" w14:textId="77777777" w:rsidTr="00E27179">
        <w:trPr>
          <w:cantSplit/>
        </w:trPr>
        <w:tc>
          <w:tcPr>
            <w:tcW w:w="996" w:type="dxa"/>
            <w:vAlign w:val="center"/>
          </w:tcPr>
          <w:p w14:paraId="35F385A0" w14:textId="77777777" w:rsidR="00E27179" w:rsidRPr="003B2BAC" w:rsidRDefault="00E27179" w:rsidP="00E27179">
            <w:pPr>
              <w:pStyle w:val="Textoindependiente"/>
              <w:spacing w:line="360" w:lineRule="auto"/>
              <w:jc w:val="center"/>
              <w:rPr>
                <w:color w:val="767171"/>
              </w:rPr>
            </w:pPr>
            <w:r w:rsidRPr="003B2BAC">
              <w:rPr>
                <w:color w:val="767171"/>
              </w:rPr>
              <w:t>14441</w:t>
            </w:r>
          </w:p>
        </w:tc>
        <w:tc>
          <w:tcPr>
            <w:tcW w:w="5380" w:type="dxa"/>
          </w:tcPr>
          <w:p w14:paraId="5A5A1DEB"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proofErr w:type="spellStart"/>
            <w:r w:rsidRPr="003B2BAC">
              <w:rPr>
                <w:color w:val="767171"/>
              </w:rPr>
              <w:t>Camu</w:t>
            </w:r>
            <w:proofErr w:type="spellEnd"/>
            <w:r w:rsidRPr="003B2BAC">
              <w:rPr>
                <w:color w:val="767171"/>
              </w:rPr>
              <w:t>, Comunidad Sabaneta, Provincia</w:t>
            </w:r>
            <w:r>
              <w:rPr>
                <w:color w:val="767171"/>
              </w:rPr>
              <w:t xml:space="preserve"> La Vega</w:t>
            </w:r>
          </w:p>
        </w:tc>
        <w:tc>
          <w:tcPr>
            <w:tcW w:w="2186" w:type="dxa"/>
            <w:vAlign w:val="center"/>
          </w:tcPr>
          <w:p w14:paraId="4E3AB58F" w14:textId="77777777" w:rsidR="00E27179" w:rsidRPr="003B2BAC" w:rsidRDefault="00E27179" w:rsidP="00E27179">
            <w:pPr>
              <w:pStyle w:val="Textoindependiente"/>
              <w:spacing w:line="360" w:lineRule="auto"/>
              <w:jc w:val="center"/>
              <w:rPr>
                <w:color w:val="767171"/>
              </w:rPr>
            </w:pPr>
            <w:r w:rsidRPr="003B2BAC">
              <w:rPr>
                <w:color w:val="767171"/>
              </w:rPr>
              <w:t>5,279,492.05</w:t>
            </w:r>
          </w:p>
        </w:tc>
      </w:tr>
      <w:tr w:rsidR="00E27179" w:rsidRPr="003B2BAC" w14:paraId="135DC5DA" w14:textId="77777777" w:rsidTr="00E27179">
        <w:trPr>
          <w:cantSplit/>
        </w:trPr>
        <w:tc>
          <w:tcPr>
            <w:tcW w:w="996" w:type="dxa"/>
            <w:vAlign w:val="center"/>
          </w:tcPr>
          <w:p w14:paraId="5C60795D" w14:textId="77777777" w:rsidR="00E27179" w:rsidRPr="003B2BAC" w:rsidRDefault="00E27179" w:rsidP="00E27179">
            <w:pPr>
              <w:pStyle w:val="Textoindependiente"/>
              <w:spacing w:line="360" w:lineRule="auto"/>
              <w:jc w:val="center"/>
              <w:rPr>
                <w:color w:val="767171"/>
              </w:rPr>
            </w:pPr>
            <w:r w:rsidRPr="003B2BAC">
              <w:rPr>
                <w:color w:val="767171"/>
              </w:rPr>
              <w:t>14546</w:t>
            </w:r>
          </w:p>
        </w:tc>
        <w:tc>
          <w:tcPr>
            <w:tcW w:w="5380" w:type="dxa"/>
          </w:tcPr>
          <w:p w14:paraId="7C1CC8A9" w14:textId="77777777" w:rsidR="00E27179" w:rsidRPr="003B2BAC" w:rsidRDefault="00E27179" w:rsidP="00E27179">
            <w:pPr>
              <w:pStyle w:val="Textoindependiente"/>
              <w:spacing w:line="276" w:lineRule="auto"/>
              <w:jc w:val="both"/>
              <w:rPr>
                <w:color w:val="767171"/>
              </w:rPr>
            </w:pPr>
            <w:r w:rsidRPr="003B2BAC">
              <w:rPr>
                <w:color w:val="767171"/>
              </w:rPr>
              <w:t>Mejoramiento Puerto</w:t>
            </w:r>
            <w:r>
              <w:rPr>
                <w:color w:val="767171"/>
              </w:rPr>
              <w:t xml:space="preserve"> de </w:t>
            </w:r>
            <w:r w:rsidRPr="003B2BAC">
              <w:rPr>
                <w:color w:val="767171"/>
              </w:rPr>
              <w:t>Manzanillo</w:t>
            </w:r>
            <w:r>
              <w:rPr>
                <w:color w:val="767171"/>
              </w:rPr>
              <w:t xml:space="preserve"> y </w:t>
            </w:r>
            <w:r w:rsidRPr="003B2BAC">
              <w:rPr>
                <w:color w:val="767171"/>
              </w:rPr>
              <w:t>Sus Vías</w:t>
            </w:r>
            <w:r>
              <w:rPr>
                <w:color w:val="767171"/>
              </w:rPr>
              <w:t xml:space="preserve"> de </w:t>
            </w:r>
            <w:r w:rsidRPr="003B2BAC">
              <w:rPr>
                <w:color w:val="767171"/>
              </w:rPr>
              <w:t>Conectividad, Provincia Montecristi, R.D.</w:t>
            </w:r>
          </w:p>
        </w:tc>
        <w:tc>
          <w:tcPr>
            <w:tcW w:w="2186" w:type="dxa"/>
            <w:vAlign w:val="center"/>
          </w:tcPr>
          <w:p w14:paraId="774B0077" w14:textId="77777777" w:rsidR="00E27179" w:rsidRPr="003B2BAC" w:rsidRDefault="00E27179" w:rsidP="00E27179">
            <w:pPr>
              <w:pStyle w:val="Textoindependiente"/>
              <w:spacing w:line="360" w:lineRule="auto"/>
              <w:jc w:val="center"/>
              <w:rPr>
                <w:color w:val="767171"/>
              </w:rPr>
            </w:pPr>
            <w:r w:rsidRPr="003B2BAC">
              <w:rPr>
                <w:color w:val="767171"/>
              </w:rPr>
              <w:t>1,446,000,000.00</w:t>
            </w:r>
          </w:p>
        </w:tc>
      </w:tr>
      <w:tr w:rsidR="00E27179" w:rsidRPr="003B2BAC" w14:paraId="1ECC8AC6" w14:textId="77777777" w:rsidTr="00E27179">
        <w:trPr>
          <w:cantSplit/>
        </w:trPr>
        <w:tc>
          <w:tcPr>
            <w:tcW w:w="996" w:type="dxa"/>
            <w:vAlign w:val="center"/>
          </w:tcPr>
          <w:p w14:paraId="0F7BEFF9" w14:textId="77777777" w:rsidR="00E27179" w:rsidRPr="003B2BAC" w:rsidRDefault="00E27179" w:rsidP="00E27179">
            <w:pPr>
              <w:pStyle w:val="Textoindependiente"/>
              <w:spacing w:line="360" w:lineRule="auto"/>
              <w:jc w:val="center"/>
              <w:rPr>
                <w:color w:val="767171"/>
              </w:rPr>
            </w:pPr>
            <w:r w:rsidRPr="003B2BAC">
              <w:rPr>
                <w:color w:val="767171"/>
              </w:rPr>
              <w:lastRenderedPageBreak/>
              <w:t>14574</w:t>
            </w:r>
          </w:p>
        </w:tc>
        <w:tc>
          <w:tcPr>
            <w:tcW w:w="5380" w:type="dxa"/>
          </w:tcPr>
          <w:p w14:paraId="20B1EAA4"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Levadizo</w:t>
            </w:r>
            <w:r>
              <w:rPr>
                <w:color w:val="767171"/>
              </w:rPr>
              <w:t xml:space="preserve"> en </w:t>
            </w:r>
            <w:r w:rsidRPr="003B2BAC">
              <w:rPr>
                <w:color w:val="767171"/>
              </w:rPr>
              <w:t>Sustitución Al Flotante Sobre</w:t>
            </w:r>
            <w:r>
              <w:rPr>
                <w:color w:val="767171"/>
              </w:rPr>
              <w:t xml:space="preserve"> el Río </w:t>
            </w:r>
            <w:r w:rsidRPr="003B2BAC">
              <w:rPr>
                <w:color w:val="767171"/>
              </w:rPr>
              <w:t>Ozama, Entre Av. Francisco Caamaño Deñó</w:t>
            </w:r>
            <w:r>
              <w:rPr>
                <w:color w:val="767171"/>
              </w:rPr>
              <w:t xml:space="preserve"> con </w:t>
            </w:r>
            <w:r w:rsidRPr="003B2BAC">
              <w:rPr>
                <w:color w:val="767171"/>
              </w:rPr>
              <w:t>Av. Malecón, Provincia Santo Domingo</w:t>
            </w:r>
          </w:p>
        </w:tc>
        <w:tc>
          <w:tcPr>
            <w:tcW w:w="2186" w:type="dxa"/>
            <w:vAlign w:val="center"/>
          </w:tcPr>
          <w:p w14:paraId="64835E7B" w14:textId="77777777" w:rsidR="00E27179" w:rsidRPr="003B2BAC" w:rsidRDefault="00E27179" w:rsidP="00E27179">
            <w:pPr>
              <w:pStyle w:val="Textoindependiente"/>
              <w:spacing w:line="360" w:lineRule="auto"/>
              <w:jc w:val="center"/>
              <w:rPr>
                <w:color w:val="767171"/>
              </w:rPr>
            </w:pPr>
            <w:r w:rsidRPr="003B2BAC">
              <w:rPr>
                <w:color w:val="767171"/>
              </w:rPr>
              <w:t>11,418,688.10</w:t>
            </w:r>
          </w:p>
        </w:tc>
      </w:tr>
      <w:tr w:rsidR="00E27179" w:rsidRPr="003B2BAC" w14:paraId="6C4F9E48" w14:textId="77777777" w:rsidTr="00E27179">
        <w:trPr>
          <w:cantSplit/>
        </w:trPr>
        <w:tc>
          <w:tcPr>
            <w:tcW w:w="996" w:type="dxa"/>
            <w:vAlign w:val="center"/>
          </w:tcPr>
          <w:p w14:paraId="27F48B99" w14:textId="77777777" w:rsidR="00E27179" w:rsidRPr="003B2BAC" w:rsidRDefault="00E27179" w:rsidP="00E27179">
            <w:pPr>
              <w:pStyle w:val="Textoindependiente"/>
              <w:spacing w:line="360" w:lineRule="auto"/>
              <w:jc w:val="center"/>
              <w:rPr>
                <w:color w:val="767171"/>
              </w:rPr>
            </w:pPr>
            <w:r w:rsidRPr="003B2BAC">
              <w:rPr>
                <w:color w:val="767171"/>
              </w:rPr>
              <w:t>14774</w:t>
            </w:r>
          </w:p>
        </w:tc>
        <w:tc>
          <w:tcPr>
            <w:tcW w:w="5380" w:type="dxa"/>
          </w:tcPr>
          <w:p w14:paraId="6B9C32DD"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Muelle Pesquero</w:t>
            </w:r>
            <w:r>
              <w:rPr>
                <w:color w:val="767171"/>
              </w:rPr>
              <w:t xml:space="preserve"> en el </w:t>
            </w:r>
            <w:proofErr w:type="spellStart"/>
            <w:r w:rsidRPr="003B2BAC">
              <w:rPr>
                <w:color w:val="767171"/>
              </w:rPr>
              <w:t>Distritio</w:t>
            </w:r>
            <w:proofErr w:type="spellEnd"/>
            <w:r w:rsidRPr="003B2BAC">
              <w:rPr>
                <w:color w:val="767171"/>
              </w:rPr>
              <w:t xml:space="preserve"> Municipal Juancho, Provincia Pedernales </w:t>
            </w:r>
          </w:p>
        </w:tc>
        <w:tc>
          <w:tcPr>
            <w:tcW w:w="2186" w:type="dxa"/>
            <w:vAlign w:val="center"/>
          </w:tcPr>
          <w:p w14:paraId="625830A9" w14:textId="77777777" w:rsidR="00E27179" w:rsidRPr="003B2BAC" w:rsidRDefault="00E27179" w:rsidP="00E27179">
            <w:pPr>
              <w:pStyle w:val="Textoindependiente"/>
              <w:spacing w:line="360" w:lineRule="auto"/>
              <w:jc w:val="center"/>
              <w:rPr>
                <w:color w:val="767171"/>
              </w:rPr>
            </w:pPr>
            <w:r w:rsidRPr="003B2BAC">
              <w:rPr>
                <w:color w:val="767171"/>
              </w:rPr>
              <w:t>2,855,017.00</w:t>
            </w:r>
          </w:p>
        </w:tc>
      </w:tr>
      <w:tr w:rsidR="00E27179" w:rsidRPr="003B2BAC" w14:paraId="57E297D9" w14:textId="77777777" w:rsidTr="00E27179">
        <w:trPr>
          <w:cantSplit/>
        </w:trPr>
        <w:tc>
          <w:tcPr>
            <w:tcW w:w="996" w:type="dxa"/>
            <w:vAlign w:val="center"/>
          </w:tcPr>
          <w:p w14:paraId="457816A8" w14:textId="77777777" w:rsidR="00E27179" w:rsidRPr="003B2BAC" w:rsidRDefault="00E27179" w:rsidP="00E27179">
            <w:pPr>
              <w:pStyle w:val="Textoindependiente"/>
              <w:spacing w:line="360" w:lineRule="auto"/>
              <w:jc w:val="center"/>
              <w:rPr>
                <w:color w:val="767171"/>
              </w:rPr>
            </w:pPr>
            <w:r w:rsidRPr="003B2BAC">
              <w:rPr>
                <w:color w:val="767171"/>
              </w:rPr>
              <w:t>14775</w:t>
            </w:r>
          </w:p>
        </w:tc>
        <w:tc>
          <w:tcPr>
            <w:tcW w:w="5380" w:type="dxa"/>
          </w:tcPr>
          <w:p w14:paraId="2B0A1774"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Muelle Pesquero</w:t>
            </w:r>
            <w:r>
              <w:rPr>
                <w:color w:val="767171"/>
              </w:rPr>
              <w:t xml:space="preserve"> en el </w:t>
            </w:r>
            <w:r w:rsidRPr="003B2BAC">
              <w:rPr>
                <w:color w:val="767171"/>
              </w:rPr>
              <w:t>Municipio</w:t>
            </w:r>
            <w:r>
              <w:rPr>
                <w:color w:val="767171"/>
              </w:rPr>
              <w:t xml:space="preserve"> de </w:t>
            </w:r>
            <w:proofErr w:type="spellStart"/>
            <w:r w:rsidRPr="003B2BAC">
              <w:rPr>
                <w:color w:val="767171"/>
              </w:rPr>
              <w:t>Sanchez</w:t>
            </w:r>
            <w:proofErr w:type="spellEnd"/>
            <w:r w:rsidRPr="003B2BAC">
              <w:rPr>
                <w:color w:val="767171"/>
              </w:rPr>
              <w:t xml:space="preserve">, Provincia </w:t>
            </w:r>
            <w:proofErr w:type="spellStart"/>
            <w:r w:rsidRPr="003B2BAC">
              <w:rPr>
                <w:color w:val="767171"/>
              </w:rPr>
              <w:t>Samana</w:t>
            </w:r>
            <w:proofErr w:type="spellEnd"/>
          </w:p>
        </w:tc>
        <w:tc>
          <w:tcPr>
            <w:tcW w:w="2186" w:type="dxa"/>
            <w:vAlign w:val="center"/>
          </w:tcPr>
          <w:p w14:paraId="3D32909C" w14:textId="77777777" w:rsidR="00E27179" w:rsidRPr="003B2BAC" w:rsidRDefault="00E27179" w:rsidP="00E27179">
            <w:pPr>
              <w:pStyle w:val="Textoindependiente"/>
              <w:spacing w:line="360" w:lineRule="auto"/>
              <w:jc w:val="center"/>
              <w:rPr>
                <w:color w:val="767171"/>
              </w:rPr>
            </w:pPr>
            <w:r w:rsidRPr="003B2BAC">
              <w:rPr>
                <w:color w:val="767171"/>
              </w:rPr>
              <w:t>6,417,846.33</w:t>
            </w:r>
          </w:p>
        </w:tc>
      </w:tr>
      <w:tr w:rsidR="00E27179" w:rsidRPr="003B2BAC" w14:paraId="7BB7D853" w14:textId="77777777" w:rsidTr="00E27179">
        <w:trPr>
          <w:cantSplit/>
        </w:trPr>
        <w:tc>
          <w:tcPr>
            <w:tcW w:w="996" w:type="dxa"/>
            <w:vAlign w:val="center"/>
          </w:tcPr>
          <w:p w14:paraId="2AE83E3E" w14:textId="77777777" w:rsidR="00E27179" w:rsidRPr="003B2BAC" w:rsidRDefault="00E27179" w:rsidP="00E27179">
            <w:pPr>
              <w:pStyle w:val="Textoindependiente"/>
              <w:spacing w:line="360" w:lineRule="auto"/>
              <w:jc w:val="center"/>
              <w:rPr>
                <w:color w:val="767171"/>
              </w:rPr>
            </w:pPr>
            <w:r w:rsidRPr="003B2BAC">
              <w:rPr>
                <w:color w:val="767171"/>
              </w:rPr>
              <w:t>14776</w:t>
            </w:r>
          </w:p>
        </w:tc>
        <w:tc>
          <w:tcPr>
            <w:tcW w:w="5380" w:type="dxa"/>
          </w:tcPr>
          <w:p w14:paraId="2AA8A545"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Muelle Pesquero</w:t>
            </w:r>
            <w:r>
              <w:rPr>
                <w:color w:val="767171"/>
              </w:rPr>
              <w:t xml:space="preserve"> en el </w:t>
            </w:r>
            <w:r w:rsidRPr="003B2BAC">
              <w:rPr>
                <w:color w:val="767171"/>
              </w:rPr>
              <w:t>Municipio</w:t>
            </w:r>
            <w:r>
              <w:rPr>
                <w:color w:val="767171"/>
              </w:rPr>
              <w:t xml:space="preserve"> de </w:t>
            </w:r>
            <w:r w:rsidRPr="003B2BAC">
              <w:rPr>
                <w:color w:val="767171"/>
              </w:rPr>
              <w:t xml:space="preserve">Manzanillo, Provincia Monte Cristi </w:t>
            </w:r>
          </w:p>
        </w:tc>
        <w:tc>
          <w:tcPr>
            <w:tcW w:w="2186" w:type="dxa"/>
            <w:vAlign w:val="center"/>
          </w:tcPr>
          <w:p w14:paraId="22D90C41" w14:textId="77777777" w:rsidR="00E27179" w:rsidRPr="003B2BAC" w:rsidRDefault="00E27179" w:rsidP="00E27179">
            <w:pPr>
              <w:pStyle w:val="Textoindependiente"/>
              <w:spacing w:line="360" w:lineRule="auto"/>
              <w:jc w:val="center"/>
              <w:rPr>
                <w:color w:val="767171"/>
              </w:rPr>
            </w:pPr>
            <w:r w:rsidRPr="003B2BAC">
              <w:rPr>
                <w:color w:val="767171"/>
              </w:rPr>
              <w:t>7,085,308.00</w:t>
            </w:r>
          </w:p>
        </w:tc>
      </w:tr>
      <w:tr w:rsidR="00E27179" w:rsidRPr="003B2BAC" w14:paraId="4D8530D3" w14:textId="77777777" w:rsidTr="00E27179">
        <w:trPr>
          <w:cantSplit/>
        </w:trPr>
        <w:tc>
          <w:tcPr>
            <w:tcW w:w="996" w:type="dxa"/>
            <w:vAlign w:val="center"/>
          </w:tcPr>
          <w:p w14:paraId="56F2E9A1" w14:textId="77777777" w:rsidR="00E27179" w:rsidRPr="003B2BAC" w:rsidRDefault="00E27179" w:rsidP="00E27179">
            <w:pPr>
              <w:pStyle w:val="Textoindependiente"/>
              <w:spacing w:line="360" w:lineRule="auto"/>
              <w:jc w:val="center"/>
              <w:rPr>
                <w:color w:val="767171"/>
              </w:rPr>
            </w:pPr>
            <w:r w:rsidRPr="003B2BAC">
              <w:rPr>
                <w:color w:val="767171"/>
              </w:rPr>
              <w:t>14777</w:t>
            </w:r>
          </w:p>
        </w:tc>
        <w:tc>
          <w:tcPr>
            <w:tcW w:w="5380" w:type="dxa"/>
          </w:tcPr>
          <w:p w14:paraId="3FF99A88"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Muelle Pesquero</w:t>
            </w:r>
            <w:r>
              <w:rPr>
                <w:color w:val="767171"/>
              </w:rPr>
              <w:t xml:space="preserve"> en el </w:t>
            </w:r>
            <w:r w:rsidRPr="003B2BAC">
              <w:rPr>
                <w:color w:val="767171"/>
              </w:rPr>
              <w:t xml:space="preserve">Municipio Santa Bárbara Provincia </w:t>
            </w:r>
            <w:proofErr w:type="spellStart"/>
            <w:r w:rsidRPr="003B2BAC">
              <w:rPr>
                <w:color w:val="767171"/>
              </w:rPr>
              <w:t>Samana</w:t>
            </w:r>
            <w:proofErr w:type="spellEnd"/>
          </w:p>
        </w:tc>
        <w:tc>
          <w:tcPr>
            <w:tcW w:w="2186" w:type="dxa"/>
            <w:vAlign w:val="center"/>
          </w:tcPr>
          <w:p w14:paraId="65AA3376" w14:textId="77777777" w:rsidR="00E27179" w:rsidRPr="003B2BAC" w:rsidRDefault="00E27179" w:rsidP="00E27179">
            <w:pPr>
              <w:pStyle w:val="Textoindependiente"/>
              <w:spacing w:line="360" w:lineRule="auto"/>
              <w:jc w:val="center"/>
              <w:rPr>
                <w:color w:val="767171"/>
              </w:rPr>
            </w:pPr>
            <w:r w:rsidRPr="003B2BAC">
              <w:rPr>
                <w:color w:val="767171"/>
              </w:rPr>
              <w:t>2,348,246.00</w:t>
            </w:r>
          </w:p>
        </w:tc>
      </w:tr>
      <w:tr w:rsidR="00E27179" w:rsidRPr="003B2BAC" w14:paraId="2E1BCD91" w14:textId="77777777" w:rsidTr="00E27179">
        <w:trPr>
          <w:cantSplit/>
        </w:trPr>
        <w:tc>
          <w:tcPr>
            <w:tcW w:w="996" w:type="dxa"/>
            <w:vAlign w:val="center"/>
          </w:tcPr>
          <w:p w14:paraId="09AEEB44" w14:textId="77777777" w:rsidR="00E27179" w:rsidRPr="003B2BAC" w:rsidRDefault="00E27179" w:rsidP="00E27179">
            <w:pPr>
              <w:pStyle w:val="Textoindependiente"/>
              <w:spacing w:line="360" w:lineRule="auto"/>
              <w:jc w:val="center"/>
              <w:rPr>
                <w:color w:val="767171"/>
              </w:rPr>
            </w:pPr>
            <w:r w:rsidRPr="003B2BAC">
              <w:rPr>
                <w:color w:val="767171"/>
              </w:rPr>
              <w:t>14778</w:t>
            </w:r>
          </w:p>
        </w:tc>
        <w:tc>
          <w:tcPr>
            <w:tcW w:w="5380" w:type="dxa"/>
          </w:tcPr>
          <w:p w14:paraId="168456AA"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Muelle Pesquero Caño</w:t>
            </w:r>
            <w:r>
              <w:rPr>
                <w:color w:val="767171"/>
              </w:rPr>
              <w:t xml:space="preserve"> de </w:t>
            </w:r>
            <w:proofErr w:type="spellStart"/>
            <w:r w:rsidRPr="003B2BAC">
              <w:rPr>
                <w:color w:val="767171"/>
              </w:rPr>
              <w:t>Yuti</w:t>
            </w:r>
            <w:proofErr w:type="spellEnd"/>
            <w:r w:rsidRPr="003B2BAC">
              <w:rPr>
                <w:color w:val="767171"/>
              </w:rPr>
              <w:t>, Provincia Monte Cristi</w:t>
            </w:r>
          </w:p>
        </w:tc>
        <w:tc>
          <w:tcPr>
            <w:tcW w:w="2186" w:type="dxa"/>
            <w:vAlign w:val="center"/>
          </w:tcPr>
          <w:p w14:paraId="6DFD6BC1" w14:textId="77777777" w:rsidR="00E27179" w:rsidRPr="003B2BAC" w:rsidRDefault="00E27179" w:rsidP="00E27179">
            <w:pPr>
              <w:pStyle w:val="Textoindependiente"/>
              <w:spacing w:line="360" w:lineRule="auto"/>
              <w:jc w:val="center"/>
              <w:rPr>
                <w:color w:val="767171"/>
              </w:rPr>
            </w:pPr>
            <w:r w:rsidRPr="003B2BAC">
              <w:rPr>
                <w:color w:val="767171"/>
              </w:rPr>
              <w:t>1,892,708.33</w:t>
            </w:r>
          </w:p>
        </w:tc>
      </w:tr>
      <w:tr w:rsidR="00E27179" w:rsidRPr="003B2BAC" w14:paraId="68987019" w14:textId="77777777" w:rsidTr="00E27179">
        <w:trPr>
          <w:cantSplit/>
        </w:trPr>
        <w:tc>
          <w:tcPr>
            <w:tcW w:w="996" w:type="dxa"/>
            <w:vAlign w:val="center"/>
          </w:tcPr>
          <w:p w14:paraId="7BA9F04A" w14:textId="77777777" w:rsidR="00E27179" w:rsidRPr="003B2BAC" w:rsidRDefault="00E27179" w:rsidP="00E27179">
            <w:pPr>
              <w:pStyle w:val="Textoindependiente"/>
              <w:spacing w:line="360" w:lineRule="auto"/>
              <w:jc w:val="center"/>
              <w:rPr>
                <w:color w:val="767171"/>
              </w:rPr>
            </w:pPr>
            <w:r w:rsidRPr="003B2BAC">
              <w:rPr>
                <w:color w:val="767171"/>
              </w:rPr>
              <w:t>14790</w:t>
            </w:r>
          </w:p>
        </w:tc>
        <w:tc>
          <w:tcPr>
            <w:tcW w:w="5380" w:type="dxa"/>
          </w:tcPr>
          <w:p w14:paraId="41744510" w14:textId="77777777" w:rsidR="00E27179" w:rsidRPr="003B2BAC" w:rsidRDefault="00E27179" w:rsidP="00E27179">
            <w:pPr>
              <w:pStyle w:val="Textoindependiente"/>
              <w:spacing w:line="276" w:lineRule="auto"/>
              <w:jc w:val="both"/>
              <w:rPr>
                <w:color w:val="767171"/>
              </w:rPr>
            </w:pPr>
            <w:r w:rsidRPr="003B2BAC">
              <w:rPr>
                <w:color w:val="767171"/>
              </w:rPr>
              <w:t>Construcción Barrera</w:t>
            </w:r>
            <w:r>
              <w:rPr>
                <w:color w:val="767171"/>
              </w:rPr>
              <w:t xml:space="preserve"> de </w:t>
            </w:r>
            <w:r w:rsidRPr="003B2BAC">
              <w:rPr>
                <w:color w:val="767171"/>
              </w:rPr>
              <w:t>Protección Marina, Tramo Vial, Obras Conexas</w:t>
            </w:r>
            <w:r>
              <w:rPr>
                <w:color w:val="767171"/>
              </w:rPr>
              <w:t xml:space="preserve"> y </w:t>
            </w:r>
            <w:r w:rsidRPr="003B2BAC">
              <w:rPr>
                <w:color w:val="767171"/>
              </w:rPr>
              <w:t>Complementarias</w:t>
            </w:r>
            <w:r>
              <w:rPr>
                <w:color w:val="767171"/>
              </w:rPr>
              <w:t xml:space="preserve"> en </w:t>
            </w:r>
            <w:r w:rsidRPr="003B2BAC">
              <w:rPr>
                <w:color w:val="767171"/>
              </w:rPr>
              <w:t xml:space="preserve">Nagua, Provincia María Trinidad </w:t>
            </w:r>
            <w:proofErr w:type="spellStart"/>
            <w:r w:rsidRPr="003B2BAC">
              <w:rPr>
                <w:color w:val="767171"/>
              </w:rPr>
              <w:t>Sanchez</w:t>
            </w:r>
            <w:proofErr w:type="spellEnd"/>
            <w:r w:rsidRPr="003B2BAC">
              <w:rPr>
                <w:color w:val="767171"/>
              </w:rPr>
              <w:t>.</w:t>
            </w:r>
          </w:p>
        </w:tc>
        <w:tc>
          <w:tcPr>
            <w:tcW w:w="2186" w:type="dxa"/>
            <w:vAlign w:val="center"/>
          </w:tcPr>
          <w:p w14:paraId="248A4C28" w14:textId="77777777" w:rsidR="00E27179" w:rsidRPr="003B2BAC" w:rsidRDefault="00E27179" w:rsidP="00E27179">
            <w:pPr>
              <w:pStyle w:val="Textoindependiente"/>
              <w:spacing w:line="360" w:lineRule="auto"/>
              <w:jc w:val="center"/>
              <w:rPr>
                <w:color w:val="767171"/>
              </w:rPr>
            </w:pPr>
            <w:r w:rsidRPr="003B2BAC">
              <w:rPr>
                <w:color w:val="767171"/>
              </w:rPr>
              <w:t>423,929,807.12</w:t>
            </w:r>
          </w:p>
        </w:tc>
      </w:tr>
      <w:tr w:rsidR="00E27179" w:rsidRPr="003B2BAC" w14:paraId="052D953A" w14:textId="77777777" w:rsidTr="00E27179">
        <w:trPr>
          <w:cantSplit/>
        </w:trPr>
        <w:tc>
          <w:tcPr>
            <w:tcW w:w="996" w:type="dxa"/>
            <w:vAlign w:val="center"/>
          </w:tcPr>
          <w:p w14:paraId="3B11598E" w14:textId="77777777" w:rsidR="00E27179" w:rsidRPr="003B2BAC" w:rsidRDefault="00E27179" w:rsidP="00E27179">
            <w:pPr>
              <w:pStyle w:val="Textoindependiente"/>
              <w:spacing w:line="360" w:lineRule="auto"/>
              <w:jc w:val="center"/>
              <w:rPr>
                <w:color w:val="767171"/>
              </w:rPr>
            </w:pPr>
            <w:r w:rsidRPr="003B2BAC">
              <w:rPr>
                <w:color w:val="767171"/>
              </w:rPr>
              <w:t>14807</w:t>
            </w:r>
          </w:p>
        </w:tc>
        <w:tc>
          <w:tcPr>
            <w:tcW w:w="5380" w:type="dxa"/>
          </w:tcPr>
          <w:p w14:paraId="23A57AB3"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Av. Circunvalación Norte</w:t>
            </w:r>
            <w:r>
              <w:rPr>
                <w:color w:val="767171"/>
              </w:rPr>
              <w:t xml:space="preserve"> en el </w:t>
            </w:r>
            <w:r w:rsidRPr="003B2BAC">
              <w:rPr>
                <w:color w:val="767171"/>
              </w:rPr>
              <w:t>Municipio Villa Bisonó (Navarrete), Provincia Santiago</w:t>
            </w:r>
          </w:p>
        </w:tc>
        <w:tc>
          <w:tcPr>
            <w:tcW w:w="2186" w:type="dxa"/>
            <w:vAlign w:val="center"/>
          </w:tcPr>
          <w:p w14:paraId="1E60DDE6" w14:textId="77777777" w:rsidR="00E27179" w:rsidRPr="003B2BAC" w:rsidRDefault="00E27179" w:rsidP="00E27179">
            <w:pPr>
              <w:pStyle w:val="Textoindependiente"/>
              <w:spacing w:line="360" w:lineRule="auto"/>
              <w:jc w:val="center"/>
              <w:rPr>
                <w:color w:val="767171"/>
              </w:rPr>
            </w:pPr>
            <w:r w:rsidRPr="003B2BAC">
              <w:rPr>
                <w:color w:val="767171"/>
              </w:rPr>
              <w:t>2,327,844,061.14</w:t>
            </w:r>
          </w:p>
        </w:tc>
      </w:tr>
      <w:tr w:rsidR="00E27179" w:rsidRPr="003B2BAC" w14:paraId="6173F1B2" w14:textId="77777777" w:rsidTr="00E27179">
        <w:trPr>
          <w:cantSplit/>
        </w:trPr>
        <w:tc>
          <w:tcPr>
            <w:tcW w:w="996" w:type="dxa"/>
            <w:vAlign w:val="center"/>
          </w:tcPr>
          <w:p w14:paraId="40C28F49" w14:textId="77777777" w:rsidR="00E27179" w:rsidRPr="003B2BAC" w:rsidRDefault="00E27179" w:rsidP="00E27179">
            <w:pPr>
              <w:pStyle w:val="Textoindependiente"/>
              <w:spacing w:line="360" w:lineRule="auto"/>
              <w:jc w:val="center"/>
              <w:rPr>
                <w:color w:val="767171"/>
              </w:rPr>
            </w:pPr>
            <w:r w:rsidRPr="003B2BAC">
              <w:rPr>
                <w:color w:val="767171"/>
              </w:rPr>
              <w:t>14902</w:t>
            </w:r>
          </w:p>
        </w:tc>
        <w:tc>
          <w:tcPr>
            <w:tcW w:w="5380" w:type="dxa"/>
          </w:tcPr>
          <w:p w14:paraId="02FFCCB9"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 xml:space="preserve">Parque Julio </w:t>
            </w:r>
            <w:proofErr w:type="spellStart"/>
            <w:r w:rsidRPr="003B2BAC">
              <w:rPr>
                <w:color w:val="767171"/>
              </w:rPr>
              <w:t>Nuñez</w:t>
            </w:r>
            <w:proofErr w:type="spellEnd"/>
            <w:r w:rsidRPr="003B2BAC">
              <w:rPr>
                <w:color w:val="767171"/>
              </w:rPr>
              <w:t>, Jardines</w:t>
            </w:r>
            <w:r>
              <w:rPr>
                <w:color w:val="767171"/>
              </w:rPr>
              <w:t xml:space="preserve"> del </w:t>
            </w:r>
            <w:r w:rsidRPr="003B2BAC">
              <w:rPr>
                <w:color w:val="767171"/>
              </w:rPr>
              <w:t>Norte, Distrito Nacional</w:t>
            </w:r>
          </w:p>
        </w:tc>
        <w:tc>
          <w:tcPr>
            <w:tcW w:w="2186" w:type="dxa"/>
            <w:vAlign w:val="center"/>
          </w:tcPr>
          <w:p w14:paraId="2A5D8995" w14:textId="77777777" w:rsidR="00E27179" w:rsidRPr="003B2BAC" w:rsidRDefault="00E27179" w:rsidP="00E27179">
            <w:pPr>
              <w:pStyle w:val="Textoindependiente"/>
              <w:spacing w:line="360" w:lineRule="auto"/>
              <w:jc w:val="center"/>
              <w:rPr>
                <w:color w:val="767171"/>
              </w:rPr>
            </w:pPr>
            <w:r w:rsidRPr="003B2BAC">
              <w:rPr>
                <w:color w:val="767171"/>
              </w:rPr>
              <w:t>2,116,959.44</w:t>
            </w:r>
          </w:p>
        </w:tc>
      </w:tr>
      <w:tr w:rsidR="00E27179" w:rsidRPr="003B2BAC" w14:paraId="75955424" w14:textId="77777777" w:rsidTr="00E27179">
        <w:trPr>
          <w:cantSplit/>
        </w:trPr>
        <w:tc>
          <w:tcPr>
            <w:tcW w:w="996" w:type="dxa"/>
            <w:vAlign w:val="center"/>
          </w:tcPr>
          <w:p w14:paraId="380C1EF8" w14:textId="77777777" w:rsidR="00E27179" w:rsidRPr="003B2BAC" w:rsidRDefault="00E27179" w:rsidP="00E27179">
            <w:pPr>
              <w:pStyle w:val="Textoindependiente"/>
              <w:spacing w:line="360" w:lineRule="auto"/>
              <w:jc w:val="center"/>
              <w:rPr>
                <w:color w:val="767171"/>
              </w:rPr>
            </w:pPr>
            <w:r w:rsidRPr="003B2BAC">
              <w:rPr>
                <w:color w:val="767171"/>
              </w:rPr>
              <w:t>14921</w:t>
            </w:r>
          </w:p>
        </w:tc>
        <w:tc>
          <w:tcPr>
            <w:tcW w:w="5380" w:type="dxa"/>
          </w:tcPr>
          <w:p w14:paraId="440CD9C0" w14:textId="77777777" w:rsidR="00E27179" w:rsidRPr="003B2BAC" w:rsidRDefault="00E27179" w:rsidP="00E27179">
            <w:pPr>
              <w:pStyle w:val="Textoindependiente"/>
              <w:spacing w:line="276" w:lineRule="auto"/>
              <w:jc w:val="both"/>
              <w:rPr>
                <w:color w:val="767171"/>
              </w:rPr>
            </w:pPr>
            <w:r w:rsidRPr="003B2BAC">
              <w:rPr>
                <w:color w:val="767171"/>
              </w:rPr>
              <w:t>Ampliación Av. Presidente Antonio Guzmán Desde Universidad Isa Hasta</w:t>
            </w:r>
            <w:r>
              <w:rPr>
                <w:color w:val="767171"/>
              </w:rPr>
              <w:t xml:space="preserve"> el </w:t>
            </w:r>
            <w:r w:rsidRPr="003B2BAC">
              <w:rPr>
                <w:color w:val="767171"/>
              </w:rPr>
              <w:t>Cruce Alto</w:t>
            </w:r>
            <w:r>
              <w:rPr>
                <w:color w:val="767171"/>
              </w:rPr>
              <w:t xml:space="preserve"> del </w:t>
            </w:r>
            <w:r w:rsidRPr="003B2BAC">
              <w:rPr>
                <w:color w:val="767171"/>
              </w:rPr>
              <w:t>Yaque</w:t>
            </w:r>
            <w:r>
              <w:rPr>
                <w:color w:val="767171"/>
              </w:rPr>
              <w:t xml:space="preserve"> y la </w:t>
            </w:r>
            <w:r w:rsidRPr="003B2BAC">
              <w:rPr>
                <w:color w:val="767171"/>
              </w:rPr>
              <w:t>Canela, Santiago</w:t>
            </w:r>
            <w:r>
              <w:rPr>
                <w:color w:val="767171"/>
              </w:rPr>
              <w:t xml:space="preserve"> de </w:t>
            </w:r>
            <w:r w:rsidRPr="003B2BAC">
              <w:rPr>
                <w:color w:val="767171"/>
              </w:rPr>
              <w:t>Los Caballero</w:t>
            </w:r>
          </w:p>
        </w:tc>
        <w:tc>
          <w:tcPr>
            <w:tcW w:w="2186" w:type="dxa"/>
            <w:vAlign w:val="center"/>
          </w:tcPr>
          <w:p w14:paraId="3C0A636E" w14:textId="77777777" w:rsidR="00E27179" w:rsidRPr="003B2BAC" w:rsidRDefault="00E27179" w:rsidP="00E27179">
            <w:pPr>
              <w:pStyle w:val="Textoindependiente"/>
              <w:spacing w:line="360" w:lineRule="auto"/>
              <w:jc w:val="center"/>
              <w:rPr>
                <w:color w:val="767171"/>
              </w:rPr>
            </w:pPr>
            <w:r w:rsidRPr="003B2BAC">
              <w:rPr>
                <w:color w:val="767171"/>
              </w:rPr>
              <w:t>32,649,233.65</w:t>
            </w:r>
          </w:p>
        </w:tc>
      </w:tr>
      <w:tr w:rsidR="00E27179" w:rsidRPr="003B2BAC" w14:paraId="72D3CF17" w14:textId="77777777" w:rsidTr="00E27179">
        <w:trPr>
          <w:cantSplit/>
        </w:trPr>
        <w:tc>
          <w:tcPr>
            <w:tcW w:w="996" w:type="dxa"/>
            <w:vAlign w:val="center"/>
          </w:tcPr>
          <w:p w14:paraId="7CC9D978" w14:textId="77777777" w:rsidR="00E27179" w:rsidRPr="003B2BAC" w:rsidRDefault="00E27179" w:rsidP="00E27179">
            <w:pPr>
              <w:pStyle w:val="Textoindependiente"/>
              <w:spacing w:line="360" w:lineRule="auto"/>
              <w:jc w:val="center"/>
              <w:rPr>
                <w:color w:val="767171"/>
              </w:rPr>
            </w:pPr>
            <w:r w:rsidRPr="003B2BAC">
              <w:rPr>
                <w:color w:val="767171"/>
              </w:rPr>
              <w:t>14933</w:t>
            </w:r>
          </w:p>
        </w:tc>
        <w:tc>
          <w:tcPr>
            <w:tcW w:w="5380" w:type="dxa"/>
          </w:tcPr>
          <w:p w14:paraId="66A8BC1D" w14:textId="77777777" w:rsidR="00E27179" w:rsidRPr="003B2BAC" w:rsidRDefault="00E27179" w:rsidP="00E27179">
            <w:pPr>
              <w:pStyle w:val="Textoindependiente"/>
              <w:spacing w:line="276" w:lineRule="auto"/>
              <w:jc w:val="both"/>
              <w:rPr>
                <w:color w:val="767171"/>
              </w:rPr>
            </w:pPr>
            <w:r w:rsidRPr="003B2BAC">
              <w:rPr>
                <w:color w:val="767171"/>
              </w:rPr>
              <w:t>Ampliación Avenida Arroyo Hondo Desde</w:t>
            </w:r>
            <w:r>
              <w:rPr>
                <w:color w:val="767171"/>
              </w:rPr>
              <w:t xml:space="preserve"> la </w:t>
            </w:r>
            <w:r w:rsidRPr="003B2BAC">
              <w:rPr>
                <w:color w:val="767171"/>
              </w:rPr>
              <w:t xml:space="preserve">Avenida </w:t>
            </w:r>
            <w:proofErr w:type="spellStart"/>
            <w:r w:rsidRPr="003B2BAC">
              <w:rPr>
                <w:color w:val="767171"/>
              </w:rPr>
              <w:t>Yapur</w:t>
            </w:r>
            <w:proofErr w:type="spellEnd"/>
            <w:r w:rsidRPr="003B2BAC">
              <w:rPr>
                <w:color w:val="767171"/>
              </w:rPr>
              <w:t xml:space="preserve"> </w:t>
            </w:r>
            <w:proofErr w:type="spellStart"/>
            <w:r w:rsidRPr="003B2BAC">
              <w:rPr>
                <w:color w:val="767171"/>
              </w:rPr>
              <w:t>Dumit</w:t>
            </w:r>
            <w:proofErr w:type="spellEnd"/>
            <w:r w:rsidRPr="003B2BAC">
              <w:rPr>
                <w:color w:val="767171"/>
              </w:rPr>
              <w:t xml:space="preserve"> Hasta</w:t>
            </w:r>
            <w:r>
              <w:rPr>
                <w:color w:val="767171"/>
              </w:rPr>
              <w:t xml:space="preserve"> la </w:t>
            </w:r>
            <w:proofErr w:type="spellStart"/>
            <w:r w:rsidRPr="003B2BAC">
              <w:rPr>
                <w:color w:val="767171"/>
              </w:rPr>
              <w:t>Circunvalacion</w:t>
            </w:r>
            <w:proofErr w:type="spellEnd"/>
            <w:r w:rsidRPr="003B2BAC">
              <w:rPr>
                <w:color w:val="767171"/>
              </w:rPr>
              <w:t xml:space="preserve"> Norte, Santiago</w:t>
            </w:r>
            <w:r>
              <w:rPr>
                <w:color w:val="767171"/>
              </w:rPr>
              <w:t xml:space="preserve"> de </w:t>
            </w:r>
            <w:r w:rsidRPr="003B2BAC">
              <w:rPr>
                <w:color w:val="767171"/>
              </w:rPr>
              <w:t>Los Caballeros</w:t>
            </w:r>
          </w:p>
        </w:tc>
        <w:tc>
          <w:tcPr>
            <w:tcW w:w="2186" w:type="dxa"/>
            <w:vAlign w:val="center"/>
          </w:tcPr>
          <w:p w14:paraId="7245978C" w14:textId="77777777" w:rsidR="00E27179" w:rsidRPr="003B2BAC" w:rsidRDefault="00E27179" w:rsidP="00E27179">
            <w:pPr>
              <w:pStyle w:val="Textoindependiente"/>
              <w:spacing w:line="360" w:lineRule="auto"/>
              <w:jc w:val="center"/>
              <w:rPr>
                <w:color w:val="767171"/>
              </w:rPr>
            </w:pPr>
            <w:r w:rsidRPr="003B2BAC">
              <w:rPr>
                <w:color w:val="767171"/>
              </w:rPr>
              <w:t>47,760,411.41</w:t>
            </w:r>
          </w:p>
        </w:tc>
      </w:tr>
      <w:tr w:rsidR="00E27179" w:rsidRPr="003B2BAC" w14:paraId="70D74EBD" w14:textId="77777777" w:rsidTr="00E27179">
        <w:trPr>
          <w:cantSplit/>
        </w:trPr>
        <w:tc>
          <w:tcPr>
            <w:tcW w:w="996" w:type="dxa"/>
            <w:vAlign w:val="center"/>
          </w:tcPr>
          <w:p w14:paraId="42BCA1A9" w14:textId="77777777" w:rsidR="00E27179" w:rsidRPr="003B2BAC" w:rsidRDefault="00E27179" w:rsidP="00E27179">
            <w:pPr>
              <w:pStyle w:val="Textoindependiente"/>
              <w:spacing w:line="360" w:lineRule="auto"/>
              <w:jc w:val="center"/>
              <w:rPr>
                <w:color w:val="767171"/>
              </w:rPr>
            </w:pPr>
            <w:r w:rsidRPr="003B2BAC">
              <w:rPr>
                <w:color w:val="767171"/>
              </w:rPr>
              <w:t>14945</w:t>
            </w:r>
          </w:p>
        </w:tc>
        <w:tc>
          <w:tcPr>
            <w:tcW w:w="5380" w:type="dxa"/>
          </w:tcPr>
          <w:p w14:paraId="5992B76B"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de </w:t>
            </w:r>
            <w:r w:rsidRPr="003B2BAC">
              <w:rPr>
                <w:color w:val="767171"/>
              </w:rPr>
              <w:t>28km</w:t>
            </w:r>
            <w:r>
              <w:rPr>
                <w:color w:val="767171"/>
              </w:rPr>
              <w:t xml:space="preserve"> del </w:t>
            </w:r>
            <w:r w:rsidRPr="003B2BAC">
              <w:rPr>
                <w:color w:val="767171"/>
              </w:rPr>
              <w:t>Tramo Carretero Constanza - Padre Las Casas, Provincias</w:t>
            </w:r>
            <w:r>
              <w:rPr>
                <w:color w:val="767171"/>
              </w:rPr>
              <w:t xml:space="preserve"> La Vega y </w:t>
            </w:r>
            <w:r w:rsidRPr="003B2BAC">
              <w:rPr>
                <w:color w:val="767171"/>
              </w:rPr>
              <w:t>Azua</w:t>
            </w:r>
          </w:p>
        </w:tc>
        <w:tc>
          <w:tcPr>
            <w:tcW w:w="2186" w:type="dxa"/>
            <w:vAlign w:val="center"/>
          </w:tcPr>
          <w:p w14:paraId="6C937AB4" w14:textId="77777777" w:rsidR="00E27179" w:rsidRPr="003B2BAC" w:rsidRDefault="00E27179" w:rsidP="00E27179">
            <w:pPr>
              <w:pStyle w:val="Textoindependiente"/>
              <w:spacing w:line="360" w:lineRule="auto"/>
              <w:jc w:val="center"/>
              <w:rPr>
                <w:color w:val="767171"/>
              </w:rPr>
            </w:pPr>
            <w:r w:rsidRPr="003B2BAC">
              <w:rPr>
                <w:color w:val="767171"/>
              </w:rPr>
              <w:t>22,813,452.81</w:t>
            </w:r>
          </w:p>
        </w:tc>
      </w:tr>
      <w:tr w:rsidR="00E27179" w:rsidRPr="003B2BAC" w14:paraId="66793D61" w14:textId="77777777" w:rsidTr="00E27179">
        <w:trPr>
          <w:cantSplit/>
        </w:trPr>
        <w:tc>
          <w:tcPr>
            <w:tcW w:w="996" w:type="dxa"/>
            <w:vAlign w:val="center"/>
          </w:tcPr>
          <w:p w14:paraId="0EF4928A" w14:textId="77777777" w:rsidR="00E27179" w:rsidRPr="003B2BAC" w:rsidRDefault="00E27179" w:rsidP="00E27179">
            <w:pPr>
              <w:pStyle w:val="Textoindependiente"/>
              <w:spacing w:line="360" w:lineRule="auto"/>
              <w:jc w:val="center"/>
              <w:rPr>
                <w:color w:val="767171"/>
              </w:rPr>
            </w:pPr>
            <w:r w:rsidRPr="003B2BAC">
              <w:rPr>
                <w:color w:val="767171"/>
              </w:rPr>
              <w:t>14948</w:t>
            </w:r>
          </w:p>
        </w:tc>
        <w:tc>
          <w:tcPr>
            <w:tcW w:w="5380" w:type="dxa"/>
          </w:tcPr>
          <w:p w14:paraId="57A65E9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22km</w:t>
            </w:r>
            <w:r>
              <w:rPr>
                <w:color w:val="767171"/>
              </w:rPr>
              <w:t xml:space="preserve"> del </w:t>
            </w:r>
            <w:r w:rsidRPr="003B2BAC">
              <w:rPr>
                <w:color w:val="767171"/>
              </w:rPr>
              <w:t>Tramo Carretero</w:t>
            </w:r>
            <w:r>
              <w:rPr>
                <w:color w:val="767171"/>
              </w:rPr>
              <w:t xml:space="preserve"> el </w:t>
            </w:r>
            <w:r w:rsidRPr="003B2BAC">
              <w:rPr>
                <w:color w:val="767171"/>
              </w:rPr>
              <w:t>Cercado-Hondo Valle, Provincias San Juan</w:t>
            </w:r>
            <w:r>
              <w:rPr>
                <w:color w:val="767171"/>
              </w:rPr>
              <w:t xml:space="preserve"> y </w:t>
            </w:r>
            <w:proofErr w:type="spellStart"/>
            <w:r w:rsidRPr="003B2BAC">
              <w:rPr>
                <w:color w:val="767171"/>
              </w:rPr>
              <w:t>Elias</w:t>
            </w:r>
            <w:proofErr w:type="spellEnd"/>
            <w:r w:rsidRPr="003B2BAC">
              <w:rPr>
                <w:color w:val="767171"/>
              </w:rPr>
              <w:t xml:space="preserve"> Piña</w:t>
            </w:r>
          </w:p>
        </w:tc>
        <w:tc>
          <w:tcPr>
            <w:tcW w:w="2186" w:type="dxa"/>
            <w:vAlign w:val="center"/>
          </w:tcPr>
          <w:p w14:paraId="2486E7D9" w14:textId="77777777" w:rsidR="00E27179" w:rsidRPr="003B2BAC" w:rsidRDefault="00E27179" w:rsidP="00E27179">
            <w:pPr>
              <w:pStyle w:val="Textoindependiente"/>
              <w:spacing w:line="360" w:lineRule="auto"/>
              <w:jc w:val="center"/>
              <w:rPr>
                <w:color w:val="767171"/>
              </w:rPr>
            </w:pPr>
            <w:r w:rsidRPr="003B2BAC">
              <w:rPr>
                <w:color w:val="767171"/>
              </w:rPr>
              <w:t>11,673,138.41</w:t>
            </w:r>
          </w:p>
        </w:tc>
      </w:tr>
      <w:tr w:rsidR="00E27179" w:rsidRPr="003B2BAC" w14:paraId="0273AF9C" w14:textId="77777777" w:rsidTr="00E27179">
        <w:trPr>
          <w:cantSplit/>
        </w:trPr>
        <w:tc>
          <w:tcPr>
            <w:tcW w:w="996" w:type="dxa"/>
            <w:vAlign w:val="center"/>
          </w:tcPr>
          <w:p w14:paraId="5434B25D" w14:textId="77777777" w:rsidR="00E27179" w:rsidRPr="003B2BAC" w:rsidRDefault="00E27179" w:rsidP="00E27179">
            <w:pPr>
              <w:pStyle w:val="Textoindependiente"/>
              <w:spacing w:line="360" w:lineRule="auto"/>
              <w:jc w:val="center"/>
              <w:rPr>
                <w:color w:val="767171"/>
              </w:rPr>
            </w:pPr>
            <w:r w:rsidRPr="003B2BAC">
              <w:rPr>
                <w:color w:val="767171"/>
              </w:rPr>
              <w:t>14994</w:t>
            </w:r>
          </w:p>
        </w:tc>
        <w:tc>
          <w:tcPr>
            <w:tcW w:w="5380" w:type="dxa"/>
          </w:tcPr>
          <w:p w14:paraId="04AB8AD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Elevado Entrada Avenida Hipódromo Desde</w:t>
            </w:r>
            <w:r>
              <w:rPr>
                <w:color w:val="767171"/>
              </w:rPr>
              <w:t xml:space="preserve"> la </w:t>
            </w:r>
            <w:r w:rsidRPr="003B2BAC">
              <w:rPr>
                <w:color w:val="767171"/>
              </w:rPr>
              <w:t>Autopista Las Américas, Santo Domingo Este.</w:t>
            </w:r>
          </w:p>
        </w:tc>
        <w:tc>
          <w:tcPr>
            <w:tcW w:w="2186" w:type="dxa"/>
            <w:vAlign w:val="center"/>
          </w:tcPr>
          <w:p w14:paraId="43FAAAB5" w14:textId="77777777" w:rsidR="00E27179" w:rsidRPr="003B2BAC" w:rsidRDefault="00E27179" w:rsidP="00E27179">
            <w:pPr>
              <w:pStyle w:val="Textoindependiente"/>
              <w:spacing w:line="360" w:lineRule="auto"/>
              <w:jc w:val="center"/>
              <w:rPr>
                <w:color w:val="767171"/>
              </w:rPr>
            </w:pPr>
            <w:r w:rsidRPr="003B2BAC">
              <w:rPr>
                <w:color w:val="767171"/>
              </w:rPr>
              <w:t>3,112,836.91</w:t>
            </w:r>
          </w:p>
        </w:tc>
      </w:tr>
      <w:tr w:rsidR="00E27179" w:rsidRPr="003B2BAC" w14:paraId="0F367B0D" w14:textId="77777777" w:rsidTr="00E27179">
        <w:trPr>
          <w:cantSplit/>
        </w:trPr>
        <w:tc>
          <w:tcPr>
            <w:tcW w:w="996" w:type="dxa"/>
            <w:vAlign w:val="center"/>
          </w:tcPr>
          <w:p w14:paraId="2B249C96" w14:textId="77777777" w:rsidR="00E27179" w:rsidRPr="003B2BAC" w:rsidRDefault="00E27179" w:rsidP="00E27179">
            <w:pPr>
              <w:pStyle w:val="Textoindependiente"/>
              <w:spacing w:line="360" w:lineRule="auto"/>
              <w:jc w:val="center"/>
              <w:rPr>
                <w:color w:val="767171"/>
              </w:rPr>
            </w:pPr>
            <w:r w:rsidRPr="003B2BAC">
              <w:rPr>
                <w:color w:val="767171"/>
              </w:rPr>
              <w:lastRenderedPageBreak/>
              <w:t>15013</w:t>
            </w:r>
          </w:p>
        </w:tc>
        <w:tc>
          <w:tcPr>
            <w:tcW w:w="5380" w:type="dxa"/>
          </w:tcPr>
          <w:p w14:paraId="3697E0B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 xml:space="preserve">Camino Vecinal </w:t>
            </w:r>
            <w:proofErr w:type="spellStart"/>
            <w:r w:rsidRPr="003B2BAC">
              <w:rPr>
                <w:color w:val="767171"/>
              </w:rPr>
              <w:t>Montellano</w:t>
            </w:r>
            <w:proofErr w:type="spellEnd"/>
            <w:r w:rsidRPr="003B2BAC">
              <w:rPr>
                <w:color w:val="767171"/>
              </w:rPr>
              <w:t xml:space="preserve">-Los Lirios-Los Aracena-Los Abanicos, Salcedo , Provincia Hermanas Mirabal </w:t>
            </w:r>
          </w:p>
        </w:tc>
        <w:tc>
          <w:tcPr>
            <w:tcW w:w="2186" w:type="dxa"/>
            <w:vAlign w:val="center"/>
          </w:tcPr>
          <w:p w14:paraId="7B949C20" w14:textId="77777777" w:rsidR="00E27179" w:rsidRPr="003B2BAC" w:rsidRDefault="00E27179" w:rsidP="00E27179">
            <w:pPr>
              <w:pStyle w:val="Textoindependiente"/>
              <w:spacing w:line="360" w:lineRule="auto"/>
              <w:jc w:val="center"/>
              <w:rPr>
                <w:color w:val="767171"/>
              </w:rPr>
            </w:pPr>
            <w:r w:rsidRPr="003B2BAC">
              <w:rPr>
                <w:color w:val="767171"/>
              </w:rPr>
              <w:t>7,102,970.88</w:t>
            </w:r>
          </w:p>
        </w:tc>
      </w:tr>
      <w:tr w:rsidR="00E27179" w:rsidRPr="003B2BAC" w14:paraId="5E1F3C0C" w14:textId="77777777" w:rsidTr="00E27179">
        <w:trPr>
          <w:cantSplit/>
        </w:trPr>
        <w:tc>
          <w:tcPr>
            <w:tcW w:w="996" w:type="dxa"/>
            <w:vAlign w:val="center"/>
          </w:tcPr>
          <w:p w14:paraId="381B6C47" w14:textId="77777777" w:rsidR="00E27179" w:rsidRPr="003B2BAC" w:rsidRDefault="00E27179" w:rsidP="00E27179">
            <w:pPr>
              <w:pStyle w:val="Textoindependiente"/>
              <w:spacing w:line="360" w:lineRule="auto"/>
              <w:jc w:val="center"/>
              <w:rPr>
                <w:color w:val="767171"/>
              </w:rPr>
            </w:pPr>
            <w:r w:rsidRPr="003B2BAC">
              <w:rPr>
                <w:color w:val="767171"/>
              </w:rPr>
              <w:t>15015</w:t>
            </w:r>
          </w:p>
        </w:tc>
        <w:tc>
          <w:tcPr>
            <w:tcW w:w="5380" w:type="dxa"/>
          </w:tcPr>
          <w:p w14:paraId="0F15AF5F" w14:textId="77777777" w:rsidR="00E27179" w:rsidRPr="003B2BAC" w:rsidRDefault="00E27179" w:rsidP="00E27179">
            <w:pPr>
              <w:pStyle w:val="Textoindependiente"/>
              <w:spacing w:line="276" w:lineRule="auto"/>
              <w:jc w:val="both"/>
              <w:rPr>
                <w:color w:val="767171"/>
              </w:rPr>
            </w:pPr>
            <w:r w:rsidRPr="003B2BAC">
              <w:rPr>
                <w:color w:val="767171"/>
              </w:rPr>
              <w:t xml:space="preserve">Rehabilitación </w:t>
            </w:r>
            <w:r>
              <w:rPr>
                <w:color w:val="767171"/>
              </w:rPr>
              <w:t xml:space="preserve"> y </w:t>
            </w:r>
            <w:r w:rsidRPr="003B2BAC">
              <w:rPr>
                <w:color w:val="767171"/>
              </w:rPr>
              <w:t>Mantenimiento</w:t>
            </w:r>
            <w:r>
              <w:rPr>
                <w:color w:val="767171"/>
              </w:rPr>
              <w:t xml:space="preserve"> de </w:t>
            </w:r>
            <w:r w:rsidRPr="003B2BAC">
              <w:rPr>
                <w:color w:val="767171"/>
              </w:rPr>
              <w:t>Carreteras  (117 Km)</w:t>
            </w:r>
            <w:r>
              <w:rPr>
                <w:color w:val="767171"/>
              </w:rPr>
              <w:t xml:space="preserve"> y </w:t>
            </w:r>
            <w:r w:rsidRPr="003B2BAC">
              <w:rPr>
                <w:color w:val="767171"/>
              </w:rPr>
              <w:t>Caminos Vecinales (884 Km) A Nivel Nacional</w:t>
            </w:r>
          </w:p>
        </w:tc>
        <w:tc>
          <w:tcPr>
            <w:tcW w:w="2186" w:type="dxa"/>
            <w:vAlign w:val="center"/>
          </w:tcPr>
          <w:p w14:paraId="4DF57F3E" w14:textId="77777777" w:rsidR="00E27179" w:rsidRPr="003B2BAC" w:rsidRDefault="00E27179" w:rsidP="00E27179">
            <w:pPr>
              <w:pStyle w:val="Textoindependiente"/>
              <w:spacing w:line="360" w:lineRule="auto"/>
              <w:jc w:val="center"/>
              <w:rPr>
                <w:color w:val="767171"/>
              </w:rPr>
            </w:pPr>
            <w:r w:rsidRPr="003B2BAC">
              <w:rPr>
                <w:color w:val="767171"/>
              </w:rPr>
              <w:t>610,031,250.00</w:t>
            </w:r>
          </w:p>
        </w:tc>
      </w:tr>
      <w:tr w:rsidR="00E27179" w:rsidRPr="003B2BAC" w14:paraId="76DAB3A5" w14:textId="77777777" w:rsidTr="00E27179">
        <w:trPr>
          <w:cantSplit/>
        </w:trPr>
        <w:tc>
          <w:tcPr>
            <w:tcW w:w="996" w:type="dxa"/>
            <w:vAlign w:val="center"/>
          </w:tcPr>
          <w:p w14:paraId="6F4F7FFC" w14:textId="77777777" w:rsidR="00E27179" w:rsidRPr="003B2BAC" w:rsidRDefault="00E27179" w:rsidP="00E27179">
            <w:pPr>
              <w:pStyle w:val="Textoindependiente"/>
              <w:spacing w:line="360" w:lineRule="auto"/>
              <w:jc w:val="center"/>
              <w:rPr>
                <w:color w:val="767171"/>
              </w:rPr>
            </w:pPr>
            <w:r w:rsidRPr="003B2BAC">
              <w:rPr>
                <w:color w:val="767171"/>
              </w:rPr>
              <w:t>15028</w:t>
            </w:r>
          </w:p>
        </w:tc>
        <w:tc>
          <w:tcPr>
            <w:tcW w:w="5380" w:type="dxa"/>
          </w:tcPr>
          <w:p w14:paraId="57EDC86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 Santa Cruz</w:t>
            </w:r>
            <w:r>
              <w:rPr>
                <w:color w:val="767171"/>
              </w:rPr>
              <w:t xml:space="preserve"> de </w:t>
            </w:r>
            <w:r w:rsidRPr="003B2BAC">
              <w:rPr>
                <w:color w:val="767171"/>
              </w:rPr>
              <w:t>Barahona, Provincia Barahona</w:t>
            </w:r>
          </w:p>
        </w:tc>
        <w:tc>
          <w:tcPr>
            <w:tcW w:w="2186" w:type="dxa"/>
            <w:vAlign w:val="center"/>
          </w:tcPr>
          <w:p w14:paraId="582DF9F3" w14:textId="77777777" w:rsidR="00E27179" w:rsidRPr="003B2BAC" w:rsidRDefault="00E27179" w:rsidP="00E27179">
            <w:pPr>
              <w:pStyle w:val="Textoindependiente"/>
              <w:spacing w:line="360" w:lineRule="auto"/>
              <w:jc w:val="center"/>
              <w:rPr>
                <w:color w:val="767171"/>
              </w:rPr>
            </w:pPr>
            <w:r w:rsidRPr="003B2BAC">
              <w:rPr>
                <w:color w:val="767171"/>
              </w:rPr>
              <w:t>56,668,642.47</w:t>
            </w:r>
          </w:p>
        </w:tc>
      </w:tr>
      <w:tr w:rsidR="00E27179" w:rsidRPr="003B2BAC" w14:paraId="36898225" w14:textId="77777777" w:rsidTr="00E27179">
        <w:trPr>
          <w:cantSplit/>
        </w:trPr>
        <w:tc>
          <w:tcPr>
            <w:tcW w:w="996" w:type="dxa"/>
            <w:vAlign w:val="center"/>
          </w:tcPr>
          <w:p w14:paraId="3F2AAF03" w14:textId="77777777" w:rsidR="00E27179" w:rsidRPr="003B2BAC" w:rsidRDefault="00E27179" w:rsidP="00E27179">
            <w:pPr>
              <w:pStyle w:val="Textoindependiente"/>
              <w:spacing w:line="360" w:lineRule="auto"/>
              <w:jc w:val="center"/>
              <w:rPr>
                <w:color w:val="767171"/>
              </w:rPr>
            </w:pPr>
            <w:r w:rsidRPr="003B2BAC">
              <w:rPr>
                <w:color w:val="767171"/>
              </w:rPr>
              <w:t>15029</w:t>
            </w:r>
          </w:p>
        </w:tc>
        <w:tc>
          <w:tcPr>
            <w:tcW w:w="5380" w:type="dxa"/>
          </w:tcPr>
          <w:p w14:paraId="6388D97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Salcedo, Provincia Hermanas Mirabal</w:t>
            </w:r>
          </w:p>
        </w:tc>
        <w:tc>
          <w:tcPr>
            <w:tcW w:w="2186" w:type="dxa"/>
            <w:vAlign w:val="center"/>
          </w:tcPr>
          <w:p w14:paraId="140C4A42" w14:textId="77777777" w:rsidR="00E27179" w:rsidRPr="003B2BAC" w:rsidRDefault="00E27179" w:rsidP="00E27179">
            <w:pPr>
              <w:pStyle w:val="Textoindependiente"/>
              <w:spacing w:line="360" w:lineRule="auto"/>
              <w:jc w:val="center"/>
              <w:rPr>
                <w:color w:val="767171"/>
              </w:rPr>
            </w:pPr>
            <w:r w:rsidRPr="003B2BAC">
              <w:rPr>
                <w:color w:val="767171"/>
              </w:rPr>
              <w:t>26,222,833.36</w:t>
            </w:r>
          </w:p>
        </w:tc>
      </w:tr>
      <w:tr w:rsidR="00E27179" w:rsidRPr="003B2BAC" w14:paraId="3FCFB934" w14:textId="77777777" w:rsidTr="00E27179">
        <w:trPr>
          <w:cantSplit/>
        </w:trPr>
        <w:tc>
          <w:tcPr>
            <w:tcW w:w="996" w:type="dxa"/>
            <w:vAlign w:val="center"/>
          </w:tcPr>
          <w:p w14:paraId="545299CF" w14:textId="77777777" w:rsidR="00E27179" w:rsidRPr="003B2BAC" w:rsidRDefault="00E27179" w:rsidP="00E27179">
            <w:pPr>
              <w:pStyle w:val="Textoindependiente"/>
              <w:spacing w:line="360" w:lineRule="auto"/>
              <w:jc w:val="center"/>
              <w:rPr>
                <w:color w:val="767171"/>
              </w:rPr>
            </w:pPr>
            <w:r w:rsidRPr="003B2BAC">
              <w:rPr>
                <w:color w:val="767171"/>
              </w:rPr>
              <w:t>15030</w:t>
            </w:r>
          </w:p>
        </w:tc>
        <w:tc>
          <w:tcPr>
            <w:tcW w:w="5380" w:type="dxa"/>
          </w:tcPr>
          <w:p w14:paraId="7FE3884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Los Hidalgos</w:t>
            </w:r>
            <w:r>
              <w:rPr>
                <w:color w:val="767171"/>
              </w:rPr>
              <w:t xml:space="preserve"> de la </w:t>
            </w:r>
            <w:r w:rsidRPr="003B2BAC">
              <w:rPr>
                <w:color w:val="767171"/>
              </w:rPr>
              <w:t>Provincia Puerto Plata</w:t>
            </w:r>
          </w:p>
        </w:tc>
        <w:tc>
          <w:tcPr>
            <w:tcW w:w="2186" w:type="dxa"/>
            <w:vAlign w:val="center"/>
          </w:tcPr>
          <w:p w14:paraId="56EF9263" w14:textId="77777777" w:rsidR="00E27179" w:rsidRPr="003B2BAC" w:rsidRDefault="00E27179" w:rsidP="00E27179">
            <w:pPr>
              <w:pStyle w:val="Textoindependiente"/>
              <w:spacing w:line="360" w:lineRule="auto"/>
              <w:jc w:val="center"/>
              <w:rPr>
                <w:color w:val="767171"/>
              </w:rPr>
            </w:pPr>
            <w:r w:rsidRPr="003B2BAC">
              <w:rPr>
                <w:color w:val="767171"/>
              </w:rPr>
              <w:t>11,580,834.96</w:t>
            </w:r>
          </w:p>
        </w:tc>
      </w:tr>
      <w:tr w:rsidR="00E27179" w:rsidRPr="003B2BAC" w14:paraId="086626EE" w14:textId="77777777" w:rsidTr="00E27179">
        <w:trPr>
          <w:cantSplit/>
        </w:trPr>
        <w:tc>
          <w:tcPr>
            <w:tcW w:w="996" w:type="dxa"/>
            <w:vAlign w:val="center"/>
          </w:tcPr>
          <w:p w14:paraId="1F00E68B" w14:textId="77777777" w:rsidR="00E27179" w:rsidRPr="003B2BAC" w:rsidRDefault="00E27179" w:rsidP="00E27179">
            <w:pPr>
              <w:pStyle w:val="Textoindependiente"/>
              <w:spacing w:line="360" w:lineRule="auto"/>
              <w:jc w:val="center"/>
              <w:rPr>
                <w:color w:val="767171"/>
              </w:rPr>
            </w:pPr>
            <w:r w:rsidRPr="003B2BAC">
              <w:rPr>
                <w:color w:val="767171"/>
              </w:rPr>
              <w:t>15031</w:t>
            </w:r>
          </w:p>
        </w:tc>
        <w:tc>
          <w:tcPr>
            <w:tcW w:w="5380" w:type="dxa"/>
          </w:tcPr>
          <w:p w14:paraId="0099367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Mao, Provincia Valverde</w:t>
            </w:r>
          </w:p>
        </w:tc>
        <w:tc>
          <w:tcPr>
            <w:tcW w:w="2186" w:type="dxa"/>
            <w:vAlign w:val="center"/>
          </w:tcPr>
          <w:p w14:paraId="10CC4B01" w14:textId="77777777" w:rsidR="00E27179" w:rsidRPr="003B2BAC" w:rsidRDefault="00E27179" w:rsidP="00E27179">
            <w:pPr>
              <w:pStyle w:val="Textoindependiente"/>
              <w:spacing w:line="360" w:lineRule="auto"/>
              <w:jc w:val="center"/>
              <w:rPr>
                <w:color w:val="767171"/>
              </w:rPr>
            </w:pPr>
            <w:r w:rsidRPr="003B2BAC">
              <w:rPr>
                <w:color w:val="767171"/>
              </w:rPr>
              <w:t>24,649,618.69</w:t>
            </w:r>
          </w:p>
        </w:tc>
      </w:tr>
      <w:tr w:rsidR="00E27179" w:rsidRPr="003B2BAC" w14:paraId="566EC7A8" w14:textId="77777777" w:rsidTr="00E27179">
        <w:trPr>
          <w:cantSplit/>
        </w:trPr>
        <w:tc>
          <w:tcPr>
            <w:tcW w:w="996" w:type="dxa"/>
            <w:vAlign w:val="center"/>
          </w:tcPr>
          <w:p w14:paraId="51F034F7" w14:textId="77777777" w:rsidR="00E27179" w:rsidRPr="003B2BAC" w:rsidRDefault="00E27179" w:rsidP="00E27179">
            <w:pPr>
              <w:pStyle w:val="Textoindependiente"/>
              <w:spacing w:line="360" w:lineRule="auto"/>
              <w:jc w:val="center"/>
              <w:rPr>
                <w:color w:val="767171"/>
              </w:rPr>
            </w:pPr>
            <w:r w:rsidRPr="003B2BAC">
              <w:rPr>
                <w:color w:val="767171"/>
              </w:rPr>
              <w:t>15032</w:t>
            </w:r>
          </w:p>
        </w:tc>
        <w:tc>
          <w:tcPr>
            <w:tcW w:w="5380" w:type="dxa"/>
          </w:tcPr>
          <w:p w14:paraId="072CC84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Polo, Provincia Barahona</w:t>
            </w:r>
          </w:p>
        </w:tc>
        <w:tc>
          <w:tcPr>
            <w:tcW w:w="2186" w:type="dxa"/>
            <w:vAlign w:val="center"/>
          </w:tcPr>
          <w:p w14:paraId="5C0C142C" w14:textId="77777777" w:rsidR="00E27179" w:rsidRPr="003B2BAC" w:rsidRDefault="00E27179" w:rsidP="00E27179">
            <w:pPr>
              <w:pStyle w:val="Textoindependiente"/>
              <w:spacing w:line="360" w:lineRule="auto"/>
              <w:jc w:val="center"/>
              <w:rPr>
                <w:color w:val="767171"/>
              </w:rPr>
            </w:pPr>
            <w:r w:rsidRPr="003B2BAC">
              <w:rPr>
                <w:color w:val="767171"/>
              </w:rPr>
              <w:t>6,879,063.86</w:t>
            </w:r>
          </w:p>
        </w:tc>
      </w:tr>
      <w:tr w:rsidR="00E27179" w:rsidRPr="003B2BAC" w14:paraId="5149BEA7" w14:textId="77777777" w:rsidTr="00E27179">
        <w:trPr>
          <w:cantSplit/>
        </w:trPr>
        <w:tc>
          <w:tcPr>
            <w:tcW w:w="996" w:type="dxa"/>
            <w:vAlign w:val="center"/>
          </w:tcPr>
          <w:p w14:paraId="72EE528B" w14:textId="77777777" w:rsidR="00E27179" w:rsidRPr="003B2BAC" w:rsidRDefault="00E27179" w:rsidP="00E27179">
            <w:pPr>
              <w:pStyle w:val="Textoindependiente"/>
              <w:spacing w:line="360" w:lineRule="auto"/>
              <w:jc w:val="center"/>
              <w:rPr>
                <w:color w:val="767171"/>
              </w:rPr>
            </w:pPr>
            <w:r w:rsidRPr="003B2BAC">
              <w:rPr>
                <w:color w:val="767171"/>
              </w:rPr>
              <w:t>15033</w:t>
            </w:r>
          </w:p>
        </w:tc>
        <w:tc>
          <w:tcPr>
            <w:tcW w:w="5380" w:type="dxa"/>
          </w:tcPr>
          <w:p w14:paraId="3BE1888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Enriquillo, Provincia Barahona</w:t>
            </w:r>
          </w:p>
        </w:tc>
        <w:tc>
          <w:tcPr>
            <w:tcW w:w="2186" w:type="dxa"/>
            <w:vAlign w:val="center"/>
          </w:tcPr>
          <w:p w14:paraId="563F310E" w14:textId="77777777" w:rsidR="00E27179" w:rsidRPr="003B2BAC" w:rsidRDefault="00E27179" w:rsidP="00E27179">
            <w:pPr>
              <w:pStyle w:val="Textoindependiente"/>
              <w:spacing w:line="360" w:lineRule="auto"/>
              <w:jc w:val="center"/>
              <w:rPr>
                <w:color w:val="767171"/>
              </w:rPr>
            </w:pPr>
            <w:r w:rsidRPr="003B2BAC">
              <w:rPr>
                <w:color w:val="767171"/>
              </w:rPr>
              <w:t>8,857,002.69</w:t>
            </w:r>
          </w:p>
        </w:tc>
      </w:tr>
      <w:tr w:rsidR="00E27179" w:rsidRPr="003B2BAC" w14:paraId="65340CE9" w14:textId="77777777" w:rsidTr="00E27179">
        <w:trPr>
          <w:cantSplit/>
        </w:trPr>
        <w:tc>
          <w:tcPr>
            <w:tcW w:w="996" w:type="dxa"/>
            <w:vAlign w:val="center"/>
          </w:tcPr>
          <w:p w14:paraId="1523DAF9" w14:textId="77777777" w:rsidR="00E27179" w:rsidRPr="003B2BAC" w:rsidRDefault="00E27179" w:rsidP="00E27179">
            <w:pPr>
              <w:pStyle w:val="Textoindependiente"/>
              <w:spacing w:line="360" w:lineRule="auto"/>
              <w:jc w:val="center"/>
              <w:rPr>
                <w:color w:val="767171"/>
              </w:rPr>
            </w:pPr>
            <w:r w:rsidRPr="003B2BAC">
              <w:rPr>
                <w:color w:val="767171"/>
              </w:rPr>
              <w:t>15034</w:t>
            </w:r>
          </w:p>
        </w:tc>
        <w:tc>
          <w:tcPr>
            <w:tcW w:w="5380" w:type="dxa"/>
          </w:tcPr>
          <w:p w14:paraId="1B942ED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Jimani</w:t>
            </w:r>
            <w:proofErr w:type="spellEnd"/>
            <w:r w:rsidRPr="003B2BAC">
              <w:rPr>
                <w:color w:val="767171"/>
              </w:rPr>
              <w:t>, Provincia Independencia</w:t>
            </w:r>
          </w:p>
        </w:tc>
        <w:tc>
          <w:tcPr>
            <w:tcW w:w="2186" w:type="dxa"/>
            <w:vAlign w:val="center"/>
          </w:tcPr>
          <w:p w14:paraId="1ED4CFC9" w14:textId="77777777" w:rsidR="00E27179" w:rsidRPr="003B2BAC" w:rsidRDefault="00E27179" w:rsidP="00E27179">
            <w:pPr>
              <w:pStyle w:val="Textoindependiente"/>
              <w:spacing w:line="360" w:lineRule="auto"/>
              <w:jc w:val="center"/>
              <w:rPr>
                <w:color w:val="767171"/>
              </w:rPr>
            </w:pPr>
            <w:r w:rsidRPr="003B2BAC">
              <w:rPr>
                <w:color w:val="767171"/>
              </w:rPr>
              <w:t>29,762,922.98</w:t>
            </w:r>
          </w:p>
        </w:tc>
      </w:tr>
      <w:tr w:rsidR="00E27179" w:rsidRPr="003B2BAC" w14:paraId="15962DFD" w14:textId="77777777" w:rsidTr="00E27179">
        <w:trPr>
          <w:cantSplit/>
        </w:trPr>
        <w:tc>
          <w:tcPr>
            <w:tcW w:w="996" w:type="dxa"/>
            <w:vAlign w:val="center"/>
          </w:tcPr>
          <w:p w14:paraId="18E03E02" w14:textId="77777777" w:rsidR="00E27179" w:rsidRPr="003B2BAC" w:rsidRDefault="00E27179" w:rsidP="00E27179">
            <w:pPr>
              <w:pStyle w:val="Textoindependiente"/>
              <w:spacing w:line="360" w:lineRule="auto"/>
              <w:jc w:val="center"/>
              <w:rPr>
                <w:color w:val="767171"/>
              </w:rPr>
            </w:pPr>
            <w:r w:rsidRPr="003B2BAC">
              <w:rPr>
                <w:color w:val="767171"/>
              </w:rPr>
              <w:t>15035</w:t>
            </w:r>
          </w:p>
        </w:tc>
        <w:tc>
          <w:tcPr>
            <w:tcW w:w="5380" w:type="dxa"/>
          </w:tcPr>
          <w:p w14:paraId="6DB793C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 Isabela</w:t>
            </w:r>
            <w:r>
              <w:rPr>
                <w:color w:val="767171"/>
              </w:rPr>
              <w:t xml:space="preserve"> de la </w:t>
            </w:r>
            <w:r w:rsidRPr="003B2BAC">
              <w:rPr>
                <w:color w:val="767171"/>
              </w:rPr>
              <w:t>Provincia Puerto Plata</w:t>
            </w:r>
          </w:p>
        </w:tc>
        <w:tc>
          <w:tcPr>
            <w:tcW w:w="2186" w:type="dxa"/>
            <w:vAlign w:val="center"/>
          </w:tcPr>
          <w:p w14:paraId="36AC9328" w14:textId="77777777" w:rsidR="00E27179" w:rsidRPr="003B2BAC" w:rsidRDefault="00E27179" w:rsidP="00E27179">
            <w:pPr>
              <w:pStyle w:val="Textoindependiente"/>
              <w:spacing w:line="360" w:lineRule="auto"/>
              <w:jc w:val="center"/>
              <w:rPr>
                <w:color w:val="767171"/>
              </w:rPr>
            </w:pPr>
            <w:r w:rsidRPr="003B2BAC">
              <w:rPr>
                <w:color w:val="767171"/>
              </w:rPr>
              <w:t>13,817,969.98</w:t>
            </w:r>
          </w:p>
        </w:tc>
      </w:tr>
      <w:tr w:rsidR="00E27179" w:rsidRPr="003B2BAC" w14:paraId="351A16A7" w14:textId="77777777" w:rsidTr="00E27179">
        <w:trPr>
          <w:cantSplit/>
        </w:trPr>
        <w:tc>
          <w:tcPr>
            <w:tcW w:w="996" w:type="dxa"/>
            <w:vAlign w:val="center"/>
          </w:tcPr>
          <w:p w14:paraId="3D6F0F30" w14:textId="77777777" w:rsidR="00E27179" w:rsidRPr="003B2BAC" w:rsidRDefault="00E27179" w:rsidP="00E27179">
            <w:pPr>
              <w:pStyle w:val="Textoindependiente"/>
              <w:spacing w:line="360" w:lineRule="auto"/>
              <w:jc w:val="center"/>
              <w:rPr>
                <w:color w:val="767171"/>
              </w:rPr>
            </w:pPr>
            <w:r w:rsidRPr="003B2BAC">
              <w:rPr>
                <w:color w:val="767171"/>
              </w:rPr>
              <w:t>15036</w:t>
            </w:r>
          </w:p>
        </w:tc>
        <w:tc>
          <w:tcPr>
            <w:tcW w:w="5380" w:type="dxa"/>
          </w:tcPr>
          <w:p w14:paraId="68A67AD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Monte Plata, Provincia Monte Plata</w:t>
            </w:r>
          </w:p>
        </w:tc>
        <w:tc>
          <w:tcPr>
            <w:tcW w:w="2186" w:type="dxa"/>
            <w:vAlign w:val="center"/>
          </w:tcPr>
          <w:p w14:paraId="55C3016A" w14:textId="77777777" w:rsidR="00E27179" w:rsidRPr="003B2BAC" w:rsidRDefault="00E27179" w:rsidP="00E27179">
            <w:pPr>
              <w:pStyle w:val="Textoindependiente"/>
              <w:spacing w:line="360" w:lineRule="auto"/>
              <w:jc w:val="center"/>
              <w:rPr>
                <w:color w:val="767171"/>
              </w:rPr>
            </w:pPr>
            <w:r w:rsidRPr="003B2BAC">
              <w:rPr>
                <w:color w:val="767171"/>
              </w:rPr>
              <w:t>51,505,020.75</w:t>
            </w:r>
          </w:p>
        </w:tc>
      </w:tr>
      <w:tr w:rsidR="00E27179" w:rsidRPr="003B2BAC" w14:paraId="3BD78613" w14:textId="77777777" w:rsidTr="00E27179">
        <w:trPr>
          <w:cantSplit/>
        </w:trPr>
        <w:tc>
          <w:tcPr>
            <w:tcW w:w="996" w:type="dxa"/>
            <w:vAlign w:val="center"/>
          </w:tcPr>
          <w:p w14:paraId="44E3C1A9" w14:textId="77777777" w:rsidR="00E27179" w:rsidRPr="003B2BAC" w:rsidRDefault="00E27179" w:rsidP="00E27179">
            <w:pPr>
              <w:pStyle w:val="Textoindependiente"/>
              <w:spacing w:line="360" w:lineRule="auto"/>
              <w:jc w:val="center"/>
              <w:rPr>
                <w:color w:val="767171"/>
              </w:rPr>
            </w:pPr>
            <w:r w:rsidRPr="003B2BAC">
              <w:rPr>
                <w:color w:val="767171"/>
              </w:rPr>
              <w:t>15039</w:t>
            </w:r>
          </w:p>
        </w:tc>
        <w:tc>
          <w:tcPr>
            <w:tcW w:w="5380" w:type="dxa"/>
          </w:tcPr>
          <w:p w14:paraId="708944B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Guananico, Provincia Puerto Plata</w:t>
            </w:r>
          </w:p>
        </w:tc>
        <w:tc>
          <w:tcPr>
            <w:tcW w:w="2186" w:type="dxa"/>
            <w:vAlign w:val="center"/>
          </w:tcPr>
          <w:p w14:paraId="5D1CFB0A" w14:textId="77777777" w:rsidR="00E27179" w:rsidRPr="003B2BAC" w:rsidRDefault="00E27179" w:rsidP="00E27179">
            <w:pPr>
              <w:pStyle w:val="Textoindependiente"/>
              <w:spacing w:line="360" w:lineRule="auto"/>
              <w:jc w:val="center"/>
              <w:rPr>
                <w:color w:val="767171"/>
              </w:rPr>
            </w:pPr>
            <w:r w:rsidRPr="003B2BAC">
              <w:rPr>
                <w:color w:val="767171"/>
              </w:rPr>
              <w:t>9,906,363.90</w:t>
            </w:r>
          </w:p>
        </w:tc>
      </w:tr>
      <w:tr w:rsidR="00E27179" w:rsidRPr="003B2BAC" w14:paraId="02B87CAE" w14:textId="77777777" w:rsidTr="00E27179">
        <w:trPr>
          <w:cantSplit/>
        </w:trPr>
        <w:tc>
          <w:tcPr>
            <w:tcW w:w="996" w:type="dxa"/>
            <w:vAlign w:val="center"/>
          </w:tcPr>
          <w:p w14:paraId="563F5FC4" w14:textId="77777777" w:rsidR="00E27179" w:rsidRPr="003B2BAC" w:rsidRDefault="00E27179" w:rsidP="00E27179">
            <w:pPr>
              <w:pStyle w:val="Textoindependiente"/>
              <w:spacing w:line="360" w:lineRule="auto"/>
              <w:jc w:val="center"/>
              <w:rPr>
                <w:color w:val="767171"/>
              </w:rPr>
            </w:pPr>
            <w:r w:rsidRPr="003B2BAC">
              <w:rPr>
                <w:color w:val="767171"/>
              </w:rPr>
              <w:t>15053</w:t>
            </w:r>
          </w:p>
        </w:tc>
        <w:tc>
          <w:tcPr>
            <w:tcW w:w="5380" w:type="dxa"/>
          </w:tcPr>
          <w:p w14:paraId="5849CC6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San Cristóbal, Provincia San Cristóbal</w:t>
            </w:r>
          </w:p>
        </w:tc>
        <w:tc>
          <w:tcPr>
            <w:tcW w:w="2186" w:type="dxa"/>
            <w:vAlign w:val="center"/>
          </w:tcPr>
          <w:p w14:paraId="2232677A" w14:textId="77777777" w:rsidR="00E27179" w:rsidRPr="003B2BAC" w:rsidRDefault="00E27179" w:rsidP="00E27179">
            <w:pPr>
              <w:pStyle w:val="Textoindependiente"/>
              <w:spacing w:line="360" w:lineRule="auto"/>
              <w:jc w:val="center"/>
              <w:rPr>
                <w:color w:val="767171"/>
              </w:rPr>
            </w:pPr>
            <w:r w:rsidRPr="003B2BAC">
              <w:rPr>
                <w:color w:val="767171"/>
              </w:rPr>
              <w:t>203,433,020.60</w:t>
            </w:r>
          </w:p>
        </w:tc>
      </w:tr>
      <w:tr w:rsidR="00E27179" w:rsidRPr="003B2BAC" w14:paraId="7CA46F49" w14:textId="77777777" w:rsidTr="00E27179">
        <w:trPr>
          <w:cantSplit/>
        </w:trPr>
        <w:tc>
          <w:tcPr>
            <w:tcW w:w="996" w:type="dxa"/>
            <w:vAlign w:val="center"/>
          </w:tcPr>
          <w:p w14:paraId="7A93CC04" w14:textId="77777777" w:rsidR="00E27179" w:rsidRPr="003B2BAC" w:rsidRDefault="00E27179" w:rsidP="00E27179">
            <w:pPr>
              <w:pStyle w:val="Textoindependiente"/>
              <w:spacing w:line="360" w:lineRule="auto"/>
              <w:jc w:val="center"/>
              <w:rPr>
                <w:color w:val="767171"/>
              </w:rPr>
            </w:pPr>
            <w:r w:rsidRPr="003B2BAC">
              <w:rPr>
                <w:color w:val="767171"/>
              </w:rPr>
              <w:t>15054</w:t>
            </w:r>
          </w:p>
        </w:tc>
        <w:tc>
          <w:tcPr>
            <w:tcW w:w="5380" w:type="dxa"/>
          </w:tcPr>
          <w:p w14:paraId="1306A72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Altamira, Provincia Puerto Plata</w:t>
            </w:r>
          </w:p>
        </w:tc>
        <w:tc>
          <w:tcPr>
            <w:tcW w:w="2186" w:type="dxa"/>
            <w:vAlign w:val="center"/>
          </w:tcPr>
          <w:p w14:paraId="01462FCD" w14:textId="77777777" w:rsidR="00E27179" w:rsidRPr="003B2BAC" w:rsidRDefault="00E27179" w:rsidP="00E27179">
            <w:pPr>
              <w:pStyle w:val="Textoindependiente"/>
              <w:spacing w:line="360" w:lineRule="auto"/>
              <w:jc w:val="center"/>
              <w:rPr>
                <w:color w:val="767171"/>
              </w:rPr>
            </w:pPr>
            <w:r w:rsidRPr="003B2BAC">
              <w:rPr>
                <w:color w:val="767171"/>
              </w:rPr>
              <w:t>12,212,763.18</w:t>
            </w:r>
          </w:p>
        </w:tc>
      </w:tr>
      <w:tr w:rsidR="00E27179" w:rsidRPr="003B2BAC" w14:paraId="0CE60105" w14:textId="77777777" w:rsidTr="00E27179">
        <w:trPr>
          <w:cantSplit/>
        </w:trPr>
        <w:tc>
          <w:tcPr>
            <w:tcW w:w="996" w:type="dxa"/>
            <w:vAlign w:val="center"/>
          </w:tcPr>
          <w:p w14:paraId="4B4E3CFB" w14:textId="77777777" w:rsidR="00E27179" w:rsidRPr="003B2BAC" w:rsidRDefault="00E27179" w:rsidP="00E27179">
            <w:pPr>
              <w:pStyle w:val="Textoindependiente"/>
              <w:spacing w:line="360" w:lineRule="auto"/>
              <w:jc w:val="center"/>
              <w:rPr>
                <w:color w:val="767171"/>
              </w:rPr>
            </w:pPr>
            <w:r w:rsidRPr="003B2BAC">
              <w:rPr>
                <w:color w:val="767171"/>
              </w:rPr>
              <w:lastRenderedPageBreak/>
              <w:t>15055</w:t>
            </w:r>
          </w:p>
        </w:tc>
        <w:tc>
          <w:tcPr>
            <w:tcW w:w="5380" w:type="dxa"/>
          </w:tcPr>
          <w:p w14:paraId="1386392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1F4A9FED" w14:textId="77777777" w:rsidR="00E27179" w:rsidRPr="003B2BAC" w:rsidRDefault="00E27179" w:rsidP="00E27179">
            <w:pPr>
              <w:pStyle w:val="Textoindependiente"/>
              <w:spacing w:line="360" w:lineRule="auto"/>
              <w:jc w:val="center"/>
              <w:rPr>
                <w:color w:val="767171"/>
              </w:rPr>
            </w:pPr>
            <w:r w:rsidRPr="003B2BAC">
              <w:rPr>
                <w:color w:val="767171"/>
              </w:rPr>
              <w:t>59,146,047.76</w:t>
            </w:r>
          </w:p>
        </w:tc>
      </w:tr>
      <w:tr w:rsidR="00E27179" w:rsidRPr="003B2BAC" w14:paraId="4DD23F50" w14:textId="77777777" w:rsidTr="00E27179">
        <w:trPr>
          <w:cantSplit/>
        </w:trPr>
        <w:tc>
          <w:tcPr>
            <w:tcW w:w="996" w:type="dxa"/>
            <w:vAlign w:val="center"/>
          </w:tcPr>
          <w:p w14:paraId="6EC1DFF3" w14:textId="77777777" w:rsidR="00E27179" w:rsidRPr="003B2BAC" w:rsidRDefault="00E27179" w:rsidP="00E27179">
            <w:pPr>
              <w:pStyle w:val="Textoindependiente"/>
              <w:spacing w:line="360" w:lineRule="auto"/>
              <w:jc w:val="center"/>
              <w:rPr>
                <w:color w:val="767171"/>
              </w:rPr>
            </w:pPr>
            <w:r w:rsidRPr="003B2BAC">
              <w:rPr>
                <w:color w:val="767171"/>
              </w:rPr>
              <w:t>15056</w:t>
            </w:r>
          </w:p>
        </w:tc>
        <w:tc>
          <w:tcPr>
            <w:tcW w:w="5380" w:type="dxa"/>
          </w:tcPr>
          <w:p w14:paraId="1EB963E4"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la </w:t>
            </w:r>
            <w:r w:rsidRPr="003B2BAC">
              <w:rPr>
                <w:color w:val="767171"/>
              </w:rPr>
              <w:t>Infraestructura Vial Urbana</w:t>
            </w:r>
            <w:r>
              <w:rPr>
                <w:color w:val="767171"/>
              </w:rPr>
              <w:t xml:space="preserve"> del </w:t>
            </w:r>
            <w:r w:rsidRPr="003B2BAC">
              <w:rPr>
                <w:color w:val="767171"/>
              </w:rPr>
              <w:t>Municipio San Pedro</w:t>
            </w:r>
            <w:r>
              <w:rPr>
                <w:color w:val="767171"/>
              </w:rPr>
              <w:t xml:space="preserve"> de </w:t>
            </w:r>
            <w:r w:rsidRPr="003B2BAC">
              <w:rPr>
                <w:color w:val="767171"/>
              </w:rPr>
              <w:t xml:space="preserve">Macorís, Provincia </w:t>
            </w:r>
            <w:r>
              <w:rPr>
                <w:color w:val="767171"/>
              </w:rPr>
              <w:t>San Pedro de Macorís</w:t>
            </w:r>
          </w:p>
        </w:tc>
        <w:tc>
          <w:tcPr>
            <w:tcW w:w="2186" w:type="dxa"/>
            <w:vAlign w:val="center"/>
          </w:tcPr>
          <w:p w14:paraId="4939E9FC" w14:textId="77777777" w:rsidR="00E27179" w:rsidRPr="003B2BAC" w:rsidRDefault="00E27179" w:rsidP="00E27179">
            <w:pPr>
              <w:pStyle w:val="Textoindependiente"/>
              <w:spacing w:line="360" w:lineRule="auto"/>
              <w:jc w:val="center"/>
              <w:rPr>
                <w:color w:val="767171"/>
              </w:rPr>
            </w:pPr>
            <w:r w:rsidRPr="003B2BAC">
              <w:rPr>
                <w:color w:val="767171"/>
              </w:rPr>
              <w:t>241,178,081.76</w:t>
            </w:r>
          </w:p>
        </w:tc>
      </w:tr>
      <w:tr w:rsidR="00E27179" w:rsidRPr="003B2BAC" w14:paraId="77CFD877" w14:textId="77777777" w:rsidTr="00E27179">
        <w:trPr>
          <w:cantSplit/>
        </w:trPr>
        <w:tc>
          <w:tcPr>
            <w:tcW w:w="996" w:type="dxa"/>
            <w:vAlign w:val="center"/>
          </w:tcPr>
          <w:p w14:paraId="15D3C6F1" w14:textId="77777777" w:rsidR="00E27179" w:rsidRPr="003B2BAC" w:rsidRDefault="00E27179" w:rsidP="00E27179">
            <w:pPr>
              <w:pStyle w:val="Textoindependiente"/>
              <w:spacing w:line="360" w:lineRule="auto"/>
              <w:jc w:val="center"/>
              <w:rPr>
                <w:color w:val="767171"/>
              </w:rPr>
            </w:pPr>
            <w:r w:rsidRPr="003B2BAC">
              <w:rPr>
                <w:color w:val="767171"/>
              </w:rPr>
              <w:t>15057</w:t>
            </w:r>
          </w:p>
        </w:tc>
        <w:tc>
          <w:tcPr>
            <w:tcW w:w="5380" w:type="dxa"/>
          </w:tcPr>
          <w:p w14:paraId="7883CE1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Cabral, Provincia Barahona</w:t>
            </w:r>
          </w:p>
        </w:tc>
        <w:tc>
          <w:tcPr>
            <w:tcW w:w="2186" w:type="dxa"/>
            <w:vAlign w:val="center"/>
          </w:tcPr>
          <w:p w14:paraId="73860738" w14:textId="77777777" w:rsidR="00E27179" w:rsidRPr="003B2BAC" w:rsidRDefault="00E27179" w:rsidP="00E27179">
            <w:pPr>
              <w:pStyle w:val="Textoindependiente"/>
              <w:spacing w:line="360" w:lineRule="auto"/>
              <w:jc w:val="center"/>
              <w:rPr>
                <w:color w:val="767171"/>
              </w:rPr>
            </w:pPr>
            <w:r w:rsidRPr="003B2BAC">
              <w:rPr>
                <w:color w:val="767171"/>
              </w:rPr>
              <w:t>15,366,808.10</w:t>
            </w:r>
          </w:p>
        </w:tc>
      </w:tr>
      <w:tr w:rsidR="00E27179" w:rsidRPr="003B2BAC" w14:paraId="6A0AB04E" w14:textId="77777777" w:rsidTr="00E27179">
        <w:trPr>
          <w:cantSplit/>
        </w:trPr>
        <w:tc>
          <w:tcPr>
            <w:tcW w:w="996" w:type="dxa"/>
            <w:vAlign w:val="center"/>
          </w:tcPr>
          <w:p w14:paraId="7BB0476F" w14:textId="77777777" w:rsidR="00E27179" w:rsidRPr="003B2BAC" w:rsidRDefault="00E27179" w:rsidP="00E27179">
            <w:pPr>
              <w:pStyle w:val="Textoindependiente"/>
              <w:spacing w:line="360" w:lineRule="auto"/>
              <w:jc w:val="center"/>
              <w:rPr>
                <w:color w:val="767171"/>
              </w:rPr>
            </w:pPr>
            <w:r w:rsidRPr="003B2BAC">
              <w:rPr>
                <w:color w:val="767171"/>
              </w:rPr>
              <w:t>15058</w:t>
            </w:r>
          </w:p>
        </w:tc>
        <w:tc>
          <w:tcPr>
            <w:tcW w:w="5380" w:type="dxa"/>
          </w:tcPr>
          <w:p w14:paraId="34B1776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 </w:t>
            </w:r>
            <w:r w:rsidRPr="003B2BAC">
              <w:rPr>
                <w:color w:val="767171"/>
              </w:rPr>
              <w:t>San Juan</w:t>
            </w:r>
            <w:r>
              <w:rPr>
                <w:color w:val="767171"/>
              </w:rPr>
              <w:t xml:space="preserve"> de la </w:t>
            </w:r>
            <w:r w:rsidRPr="003B2BAC">
              <w:rPr>
                <w:color w:val="767171"/>
              </w:rPr>
              <w:t>Maguana, Provincia San Juan</w:t>
            </w:r>
          </w:p>
        </w:tc>
        <w:tc>
          <w:tcPr>
            <w:tcW w:w="2186" w:type="dxa"/>
            <w:vAlign w:val="center"/>
          </w:tcPr>
          <w:p w14:paraId="173F14B9" w14:textId="77777777" w:rsidR="00E27179" w:rsidRPr="003B2BAC" w:rsidRDefault="00E27179" w:rsidP="00E27179">
            <w:pPr>
              <w:pStyle w:val="Textoindependiente"/>
              <w:spacing w:line="360" w:lineRule="auto"/>
              <w:jc w:val="center"/>
              <w:rPr>
                <w:color w:val="767171"/>
              </w:rPr>
            </w:pPr>
            <w:r w:rsidRPr="003B2BAC">
              <w:rPr>
                <w:color w:val="767171"/>
              </w:rPr>
              <w:t>62,404,865.60</w:t>
            </w:r>
          </w:p>
        </w:tc>
      </w:tr>
      <w:tr w:rsidR="00E27179" w:rsidRPr="003B2BAC" w14:paraId="3460C1BA" w14:textId="77777777" w:rsidTr="00E27179">
        <w:trPr>
          <w:cantSplit/>
        </w:trPr>
        <w:tc>
          <w:tcPr>
            <w:tcW w:w="996" w:type="dxa"/>
            <w:vAlign w:val="center"/>
          </w:tcPr>
          <w:p w14:paraId="371A9BE5" w14:textId="77777777" w:rsidR="00E27179" w:rsidRPr="003B2BAC" w:rsidRDefault="00E27179" w:rsidP="00E27179">
            <w:pPr>
              <w:pStyle w:val="Textoindependiente"/>
              <w:spacing w:line="360" w:lineRule="auto"/>
              <w:jc w:val="center"/>
              <w:rPr>
                <w:color w:val="767171"/>
              </w:rPr>
            </w:pPr>
            <w:r w:rsidRPr="003B2BAC">
              <w:rPr>
                <w:color w:val="767171"/>
              </w:rPr>
              <w:t>15059</w:t>
            </w:r>
          </w:p>
        </w:tc>
        <w:tc>
          <w:tcPr>
            <w:tcW w:w="5380" w:type="dxa"/>
          </w:tcPr>
          <w:p w14:paraId="12DB67D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Laguna Salada, Provincia Valverde. </w:t>
            </w:r>
          </w:p>
        </w:tc>
        <w:tc>
          <w:tcPr>
            <w:tcW w:w="2186" w:type="dxa"/>
            <w:vAlign w:val="center"/>
          </w:tcPr>
          <w:p w14:paraId="062AD602" w14:textId="77777777" w:rsidR="00E27179" w:rsidRPr="003B2BAC" w:rsidRDefault="00E27179" w:rsidP="00E27179">
            <w:pPr>
              <w:pStyle w:val="Textoindependiente"/>
              <w:spacing w:line="360" w:lineRule="auto"/>
              <w:jc w:val="center"/>
              <w:rPr>
                <w:color w:val="767171"/>
              </w:rPr>
            </w:pPr>
            <w:r w:rsidRPr="003B2BAC">
              <w:rPr>
                <w:color w:val="767171"/>
              </w:rPr>
              <w:t>16,438,254.75</w:t>
            </w:r>
          </w:p>
        </w:tc>
      </w:tr>
      <w:tr w:rsidR="00E27179" w:rsidRPr="003B2BAC" w14:paraId="47DE0D7E" w14:textId="77777777" w:rsidTr="00E27179">
        <w:trPr>
          <w:cantSplit/>
        </w:trPr>
        <w:tc>
          <w:tcPr>
            <w:tcW w:w="996" w:type="dxa"/>
            <w:vAlign w:val="center"/>
          </w:tcPr>
          <w:p w14:paraId="7EF4BC7B" w14:textId="77777777" w:rsidR="00E27179" w:rsidRPr="003B2BAC" w:rsidRDefault="00E27179" w:rsidP="00E27179">
            <w:pPr>
              <w:pStyle w:val="Textoindependiente"/>
              <w:spacing w:line="360" w:lineRule="auto"/>
              <w:jc w:val="center"/>
              <w:rPr>
                <w:color w:val="767171"/>
              </w:rPr>
            </w:pPr>
            <w:r w:rsidRPr="003B2BAC">
              <w:rPr>
                <w:color w:val="767171"/>
              </w:rPr>
              <w:t>15060</w:t>
            </w:r>
          </w:p>
        </w:tc>
        <w:tc>
          <w:tcPr>
            <w:tcW w:w="5380" w:type="dxa"/>
          </w:tcPr>
          <w:p w14:paraId="0DEFB89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Consuelo, Provincia </w:t>
            </w:r>
            <w:r>
              <w:rPr>
                <w:color w:val="767171"/>
              </w:rPr>
              <w:t>San Pedro de Macorís</w:t>
            </w:r>
          </w:p>
        </w:tc>
        <w:tc>
          <w:tcPr>
            <w:tcW w:w="2186" w:type="dxa"/>
            <w:vAlign w:val="center"/>
          </w:tcPr>
          <w:p w14:paraId="40884C25" w14:textId="77777777" w:rsidR="00E27179" w:rsidRPr="003B2BAC" w:rsidRDefault="00E27179" w:rsidP="00E27179">
            <w:pPr>
              <w:pStyle w:val="Textoindependiente"/>
              <w:spacing w:line="360" w:lineRule="auto"/>
              <w:jc w:val="center"/>
              <w:rPr>
                <w:color w:val="767171"/>
              </w:rPr>
            </w:pPr>
            <w:r w:rsidRPr="003B2BAC">
              <w:rPr>
                <w:color w:val="767171"/>
              </w:rPr>
              <w:t>48,368,948.00</w:t>
            </w:r>
          </w:p>
        </w:tc>
      </w:tr>
      <w:tr w:rsidR="00E27179" w:rsidRPr="003B2BAC" w14:paraId="648073A0" w14:textId="77777777" w:rsidTr="00E27179">
        <w:trPr>
          <w:cantSplit/>
        </w:trPr>
        <w:tc>
          <w:tcPr>
            <w:tcW w:w="996" w:type="dxa"/>
            <w:vAlign w:val="center"/>
          </w:tcPr>
          <w:p w14:paraId="2CB883C0" w14:textId="77777777" w:rsidR="00E27179" w:rsidRPr="003B2BAC" w:rsidRDefault="00E27179" w:rsidP="00E27179">
            <w:pPr>
              <w:pStyle w:val="Textoindependiente"/>
              <w:spacing w:line="360" w:lineRule="auto"/>
              <w:jc w:val="center"/>
              <w:rPr>
                <w:color w:val="767171"/>
              </w:rPr>
            </w:pPr>
            <w:r w:rsidRPr="003B2BAC">
              <w:rPr>
                <w:color w:val="767171"/>
              </w:rPr>
              <w:t>15061</w:t>
            </w:r>
          </w:p>
        </w:tc>
        <w:tc>
          <w:tcPr>
            <w:tcW w:w="5380" w:type="dxa"/>
          </w:tcPr>
          <w:p w14:paraId="3DA3229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Moca, Provincia Espaillat</w:t>
            </w:r>
          </w:p>
        </w:tc>
        <w:tc>
          <w:tcPr>
            <w:tcW w:w="2186" w:type="dxa"/>
            <w:vAlign w:val="center"/>
          </w:tcPr>
          <w:p w14:paraId="3672930F" w14:textId="77777777" w:rsidR="00E27179" w:rsidRPr="003B2BAC" w:rsidRDefault="00E27179" w:rsidP="00E27179">
            <w:pPr>
              <w:pStyle w:val="Textoindependiente"/>
              <w:spacing w:line="360" w:lineRule="auto"/>
              <w:jc w:val="center"/>
              <w:rPr>
                <w:color w:val="767171"/>
              </w:rPr>
            </w:pPr>
            <w:r w:rsidRPr="003B2BAC">
              <w:rPr>
                <w:color w:val="767171"/>
              </w:rPr>
              <w:t>43,920,268.87</w:t>
            </w:r>
          </w:p>
        </w:tc>
      </w:tr>
      <w:tr w:rsidR="00E27179" w:rsidRPr="003B2BAC" w14:paraId="1EECA3D4" w14:textId="77777777" w:rsidTr="00E27179">
        <w:trPr>
          <w:cantSplit/>
        </w:trPr>
        <w:tc>
          <w:tcPr>
            <w:tcW w:w="996" w:type="dxa"/>
            <w:vAlign w:val="center"/>
          </w:tcPr>
          <w:p w14:paraId="2EE09E69" w14:textId="77777777" w:rsidR="00E27179" w:rsidRPr="003B2BAC" w:rsidRDefault="00E27179" w:rsidP="00E27179">
            <w:pPr>
              <w:pStyle w:val="Textoindependiente"/>
              <w:spacing w:line="360" w:lineRule="auto"/>
              <w:jc w:val="center"/>
              <w:rPr>
                <w:color w:val="767171"/>
              </w:rPr>
            </w:pPr>
            <w:r w:rsidRPr="003B2BAC">
              <w:rPr>
                <w:color w:val="767171"/>
              </w:rPr>
              <w:t>15062</w:t>
            </w:r>
          </w:p>
        </w:tc>
        <w:tc>
          <w:tcPr>
            <w:tcW w:w="5380" w:type="dxa"/>
          </w:tcPr>
          <w:p w14:paraId="7A2A017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w:t>
            </w:r>
            <w:r>
              <w:rPr>
                <w:color w:val="767171"/>
              </w:rPr>
              <w:t xml:space="preserve"> de </w:t>
            </w:r>
            <w:proofErr w:type="spellStart"/>
            <w:r w:rsidRPr="003B2BAC">
              <w:rPr>
                <w:color w:val="767171"/>
              </w:rPr>
              <w:t>Paraiso</w:t>
            </w:r>
            <w:proofErr w:type="spellEnd"/>
            <w:r w:rsidRPr="003B2BAC">
              <w:rPr>
                <w:color w:val="767171"/>
              </w:rPr>
              <w:t>, Provincia Barahona</w:t>
            </w:r>
          </w:p>
        </w:tc>
        <w:tc>
          <w:tcPr>
            <w:tcW w:w="2186" w:type="dxa"/>
            <w:vAlign w:val="center"/>
          </w:tcPr>
          <w:p w14:paraId="38869AC7" w14:textId="77777777" w:rsidR="00E27179" w:rsidRPr="003B2BAC" w:rsidRDefault="00E27179" w:rsidP="00E27179">
            <w:pPr>
              <w:pStyle w:val="Textoindependiente"/>
              <w:spacing w:line="360" w:lineRule="auto"/>
              <w:jc w:val="center"/>
              <w:rPr>
                <w:color w:val="767171"/>
              </w:rPr>
            </w:pPr>
            <w:r w:rsidRPr="003B2BAC">
              <w:rPr>
                <w:color w:val="767171"/>
              </w:rPr>
              <w:t>9,160,676.92</w:t>
            </w:r>
          </w:p>
        </w:tc>
      </w:tr>
      <w:tr w:rsidR="00E27179" w:rsidRPr="003B2BAC" w14:paraId="1023E660" w14:textId="77777777" w:rsidTr="00E27179">
        <w:trPr>
          <w:cantSplit/>
        </w:trPr>
        <w:tc>
          <w:tcPr>
            <w:tcW w:w="996" w:type="dxa"/>
            <w:vAlign w:val="center"/>
          </w:tcPr>
          <w:p w14:paraId="7755C631" w14:textId="77777777" w:rsidR="00E27179" w:rsidRPr="003B2BAC" w:rsidRDefault="00E27179" w:rsidP="00E27179">
            <w:pPr>
              <w:pStyle w:val="Textoindependiente"/>
              <w:spacing w:line="360" w:lineRule="auto"/>
              <w:jc w:val="center"/>
              <w:rPr>
                <w:color w:val="767171"/>
              </w:rPr>
            </w:pPr>
            <w:r w:rsidRPr="003B2BAC">
              <w:rPr>
                <w:color w:val="767171"/>
              </w:rPr>
              <w:t>15063</w:t>
            </w:r>
          </w:p>
        </w:tc>
        <w:tc>
          <w:tcPr>
            <w:tcW w:w="5380" w:type="dxa"/>
          </w:tcPr>
          <w:p w14:paraId="30A13F4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Las Charcas, Provincia Azua</w:t>
            </w:r>
          </w:p>
        </w:tc>
        <w:tc>
          <w:tcPr>
            <w:tcW w:w="2186" w:type="dxa"/>
            <w:vAlign w:val="center"/>
          </w:tcPr>
          <w:p w14:paraId="3504B1C0" w14:textId="77777777" w:rsidR="00E27179" w:rsidRPr="003B2BAC" w:rsidRDefault="00E27179" w:rsidP="00E27179">
            <w:pPr>
              <w:pStyle w:val="Textoindependiente"/>
              <w:spacing w:line="360" w:lineRule="auto"/>
              <w:jc w:val="center"/>
              <w:rPr>
                <w:color w:val="767171"/>
              </w:rPr>
            </w:pPr>
            <w:r w:rsidRPr="003B2BAC">
              <w:rPr>
                <w:color w:val="767171"/>
              </w:rPr>
              <w:t>49,012,469.43</w:t>
            </w:r>
          </w:p>
        </w:tc>
      </w:tr>
      <w:tr w:rsidR="00E27179" w:rsidRPr="003B2BAC" w14:paraId="2213635A" w14:textId="77777777" w:rsidTr="00E27179">
        <w:trPr>
          <w:cantSplit/>
        </w:trPr>
        <w:tc>
          <w:tcPr>
            <w:tcW w:w="996" w:type="dxa"/>
            <w:vAlign w:val="center"/>
          </w:tcPr>
          <w:p w14:paraId="4C499943" w14:textId="77777777" w:rsidR="00E27179" w:rsidRPr="003B2BAC" w:rsidRDefault="00E27179" w:rsidP="00E27179">
            <w:pPr>
              <w:pStyle w:val="Textoindependiente"/>
              <w:spacing w:line="360" w:lineRule="auto"/>
              <w:jc w:val="center"/>
              <w:rPr>
                <w:color w:val="767171"/>
              </w:rPr>
            </w:pPr>
            <w:r w:rsidRPr="003B2BAC">
              <w:rPr>
                <w:color w:val="767171"/>
              </w:rPr>
              <w:t>15064</w:t>
            </w:r>
          </w:p>
        </w:tc>
        <w:tc>
          <w:tcPr>
            <w:tcW w:w="5380" w:type="dxa"/>
          </w:tcPr>
          <w:p w14:paraId="3E89758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 San Francisco</w:t>
            </w:r>
            <w:r>
              <w:rPr>
                <w:color w:val="767171"/>
              </w:rPr>
              <w:t xml:space="preserve"> de </w:t>
            </w:r>
            <w:proofErr w:type="spellStart"/>
            <w:r w:rsidRPr="003B2BAC">
              <w:rPr>
                <w:color w:val="767171"/>
              </w:rPr>
              <w:t>Macoris</w:t>
            </w:r>
            <w:proofErr w:type="spellEnd"/>
            <w:r w:rsidRPr="003B2BAC">
              <w:rPr>
                <w:color w:val="767171"/>
              </w:rPr>
              <w:t>, Provincia Duarte</w:t>
            </w:r>
          </w:p>
        </w:tc>
        <w:tc>
          <w:tcPr>
            <w:tcW w:w="2186" w:type="dxa"/>
            <w:vAlign w:val="center"/>
          </w:tcPr>
          <w:p w14:paraId="3A6DD1B8" w14:textId="77777777" w:rsidR="00E27179" w:rsidRPr="003B2BAC" w:rsidRDefault="00E27179" w:rsidP="00E27179">
            <w:pPr>
              <w:pStyle w:val="Textoindependiente"/>
              <w:spacing w:line="360" w:lineRule="auto"/>
              <w:jc w:val="center"/>
              <w:rPr>
                <w:color w:val="767171"/>
              </w:rPr>
            </w:pPr>
            <w:r w:rsidRPr="003B2BAC">
              <w:rPr>
                <w:color w:val="767171"/>
              </w:rPr>
              <w:t>188,538,680.62</w:t>
            </w:r>
          </w:p>
        </w:tc>
      </w:tr>
      <w:tr w:rsidR="00E27179" w:rsidRPr="003B2BAC" w14:paraId="07A2762C" w14:textId="77777777" w:rsidTr="00E27179">
        <w:trPr>
          <w:cantSplit/>
        </w:trPr>
        <w:tc>
          <w:tcPr>
            <w:tcW w:w="996" w:type="dxa"/>
            <w:vAlign w:val="center"/>
          </w:tcPr>
          <w:p w14:paraId="5CD72F90" w14:textId="77777777" w:rsidR="00E27179" w:rsidRPr="003B2BAC" w:rsidRDefault="00E27179" w:rsidP="00E27179">
            <w:pPr>
              <w:pStyle w:val="Textoindependiente"/>
              <w:spacing w:line="360" w:lineRule="auto"/>
              <w:jc w:val="center"/>
              <w:rPr>
                <w:color w:val="767171"/>
              </w:rPr>
            </w:pPr>
            <w:r w:rsidRPr="003B2BAC">
              <w:rPr>
                <w:color w:val="767171"/>
              </w:rPr>
              <w:t>15065</w:t>
            </w:r>
          </w:p>
        </w:tc>
        <w:tc>
          <w:tcPr>
            <w:tcW w:w="5380" w:type="dxa"/>
          </w:tcPr>
          <w:p w14:paraId="4648862C"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Baní, Provincia Peravia</w:t>
            </w:r>
          </w:p>
        </w:tc>
        <w:tc>
          <w:tcPr>
            <w:tcW w:w="2186" w:type="dxa"/>
            <w:vAlign w:val="center"/>
          </w:tcPr>
          <w:p w14:paraId="67501E2C" w14:textId="77777777" w:rsidR="00E27179" w:rsidRPr="003B2BAC" w:rsidRDefault="00E27179" w:rsidP="00E27179">
            <w:pPr>
              <w:pStyle w:val="Textoindependiente"/>
              <w:spacing w:line="360" w:lineRule="auto"/>
              <w:jc w:val="center"/>
              <w:rPr>
                <w:color w:val="767171"/>
              </w:rPr>
            </w:pPr>
            <w:r w:rsidRPr="003B2BAC">
              <w:rPr>
                <w:color w:val="767171"/>
              </w:rPr>
              <w:t>250,382,444.71</w:t>
            </w:r>
          </w:p>
        </w:tc>
      </w:tr>
      <w:tr w:rsidR="00E27179" w:rsidRPr="003B2BAC" w14:paraId="558E5F25" w14:textId="77777777" w:rsidTr="00E27179">
        <w:trPr>
          <w:cantSplit/>
        </w:trPr>
        <w:tc>
          <w:tcPr>
            <w:tcW w:w="996" w:type="dxa"/>
            <w:vAlign w:val="center"/>
          </w:tcPr>
          <w:p w14:paraId="7E9C36F2" w14:textId="77777777" w:rsidR="00E27179" w:rsidRPr="003B2BAC" w:rsidRDefault="00E27179" w:rsidP="00E27179">
            <w:pPr>
              <w:pStyle w:val="Textoindependiente"/>
              <w:spacing w:line="360" w:lineRule="auto"/>
              <w:jc w:val="center"/>
              <w:rPr>
                <w:color w:val="767171"/>
              </w:rPr>
            </w:pPr>
            <w:r w:rsidRPr="003B2BAC">
              <w:rPr>
                <w:color w:val="767171"/>
              </w:rPr>
              <w:t>15066</w:t>
            </w:r>
          </w:p>
        </w:tc>
        <w:tc>
          <w:tcPr>
            <w:tcW w:w="5380" w:type="dxa"/>
          </w:tcPr>
          <w:p w14:paraId="49F4CE4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en la </w:t>
            </w:r>
            <w:r w:rsidRPr="003B2BAC">
              <w:rPr>
                <w:color w:val="767171"/>
              </w:rPr>
              <w:t>Circunscripción 1</w:t>
            </w:r>
            <w:r>
              <w:rPr>
                <w:color w:val="767171"/>
              </w:rPr>
              <w:t xml:space="preserve"> del </w:t>
            </w:r>
            <w:r w:rsidRPr="003B2BAC">
              <w:rPr>
                <w:color w:val="767171"/>
              </w:rPr>
              <w:t>Distrito Nacional</w:t>
            </w:r>
          </w:p>
        </w:tc>
        <w:tc>
          <w:tcPr>
            <w:tcW w:w="2186" w:type="dxa"/>
            <w:vAlign w:val="center"/>
          </w:tcPr>
          <w:p w14:paraId="4F99ACFE" w14:textId="77777777" w:rsidR="00E27179" w:rsidRPr="003B2BAC" w:rsidRDefault="00E27179" w:rsidP="00E27179">
            <w:pPr>
              <w:pStyle w:val="Textoindependiente"/>
              <w:spacing w:line="360" w:lineRule="auto"/>
              <w:jc w:val="center"/>
              <w:rPr>
                <w:color w:val="767171"/>
              </w:rPr>
            </w:pPr>
            <w:r w:rsidRPr="003B2BAC">
              <w:rPr>
                <w:color w:val="767171"/>
              </w:rPr>
              <w:t>576,971,611.85</w:t>
            </w:r>
          </w:p>
        </w:tc>
      </w:tr>
      <w:tr w:rsidR="00E27179" w:rsidRPr="003B2BAC" w14:paraId="665D1A0E" w14:textId="77777777" w:rsidTr="00E27179">
        <w:trPr>
          <w:cantSplit/>
        </w:trPr>
        <w:tc>
          <w:tcPr>
            <w:tcW w:w="996" w:type="dxa"/>
            <w:vAlign w:val="center"/>
          </w:tcPr>
          <w:p w14:paraId="51E4E43C" w14:textId="77777777" w:rsidR="00E27179" w:rsidRPr="003B2BAC" w:rsidRDefault="00E27179" w:rsidP="00E27179">
            <w:pPr>
              <w:pStyle w:val="Textoindependiente"/>
              <w:spacing w:line="360" w:lineRule="auto"/>
              <w:jc w:val="center"/>
              <w:rPr>
                <w:color w:val="767171"/>
              </w:rPr>
            </w:pPr>
            <w:r w:rsidRPr="003B2BAC">
              <w:rPr>
                <w:color w:val="767171"/>
              </w:rPr>
              <w:t>15067</w:t>
            </w:r>
          </w:p>
        </w:tc>
        <w:tc>
          <w:tcPr>
            <w:tcW w:w="5380" w:type="dxa"/>
          </w:tcPr>
          <w:p w14:paraId="5514AAD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La Romana</w:t>
            </w:r>
            <w:r w:rsidRPr="003B2BAC">
              <w:rPr>
                <w:color w:val="767171"/>
              </w:rPr>
              <w:t>, Provincia</w:t>
            </w:r>
            <w:r>
              <w:rPr>
                <w:color w:val="767171"/>
              </w:rPr>
              <w:t xml:space="preserve"> La Romana</w:t>
            </w:r>
          </w:p>
        </w:tc>
        <w:tc>
          <w:tcPr>
            <w:tcW w:w="2186" w:type="dxa"/>
            <w:vAlign w:val="center"/>
          </w:tcPr>
          <w:p w14:paraId="14E9BF50" w14:textId="77777777" w:rsidR="00E27179" w:rsidRPr="003B2BAC" w:rsidRDefault="00E27179" w:rsidP="00E27179">
            <w:pPr>
              <w:pStyle w:val="Textoindependiente"/>
              <w:spacing w:line="360" w:lineRule="auto"/>
              <w:jc w:val="center"/>
              <w:rPr>
                <w:color w:val="767171"/>
              </w:rPr>
            </w:pPr>
            <w:r w:rsidRPr="003B2BAC">
              <w:rPr>
                <w:color w:val="767171"/>
              </w:rPr>
              <w:t>62,810,447.30</w:t>
            </w:r>
          </w:p>
        </w:tc>
      </w:tr>
      <w:tr w:rsidR="00E27179" w:rsidRPr="003B2BAC" w14:paraId="0C16F978" w14:textId="77777777" w:rsidTr="00E27179">
        <w:trPr>
          <w:cantSplit/>
        </w:trPr>
        <w:tc>
          <w:tcPr>
            <w:tcW w:w="996" w:type="dxa"/>
            <w:vAlign w:val="center"/>
          </w:tcPr>
          <w:p w14:paraId="1CBD7B8E" w14:textId="77777777" w:rsidR="00E27179" w:rsidRPr="003B2BAC" w:rsidRDefault="00E27179" w:rsidP="00E27179">
            <w:pPr>
              <w:pStyle w:val="Textoindependiente"/>
              <w:spacing w:line="360" w:lineRule="auto"/>
              <w:jc w:val="center"/>
              <w:rPr>
                <w:color w:val="767171"/>
              </w:rPr>
            </w:pPr>
            <w:r w:rsidRPr="003B2BAC">
              <w:rPr>
                <w:color w:val="767171"/>
              </w:rPr>
              <w:t>15068</w:t>
            </w:r>
          </w:p>
        </w:tc>
        <w:tc>
          <w:tcPr>
            <w:tcW w:w="5380" w:type="dxa"/>
          </w:tcPr>
          <w:p w14:paraId="2C39C2B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 Esperanza, Provincia Valverde</w:t>
            </w:r>
          </w:p>
        </w:tc>
        <w:tc>
          <w:tcPr>
            <w:tcW w:w="2186" w:type="dxa"/>
            <w:vAlign w:val="center"/>
          </w:tcPr>
          <w:p w14:paraId="3EEFAEF0" w14:textId="77777777" w:rsidR="00E27179" w:rsidRPr="003B2BAC" w:rsidRDefault="00E27179" w:rsidP="00E27179">
            <w:pPr>
              <w:pStyle w:val="Textoindependiente"/>
              <w:spacing w:line="360" w:lineRule="auto"/>
              <w:jc w:val="center"/>
              <w:rPr>
                <w:color w:val="767171"/>
              </w:rPr>
            </w:pPr>
            <w:r w:rsidRPr="003B2BAC">
              <w:rPr>
                <w:color w:val="767171"/>
              </w:rPr>
              <w:t>75,856,450.39</w:t>
            </w:r>
          </w:p>
        </w:tc>
      </w:tr>
      <w:tr w:rsidR="00E27179" w:rsidRPr="003B2BAC" w14:paraId="1F9C96A0" w14:textId="77777777" w:rsidTr="00E27179">
        <w:trPr>
          <w:cantSplit/>
        </w:trPr>
        <w:tc>
          <w:tcPr>
            <w:tcW w:w="996" w:type="dxa"/>
            <w:vAlign w:val="center"/>
          </w:tcPr>
          <w:p w14:paraId="686D209F" w14:textId="77777777" w:rsidR="00E27179" w:rsidRPr="003B2BAC" w:rsidRDefault="00E27179" w:rsidP="00E27179">
            <w:pPr>
              <w:pStyle w:val="Textoindependiente"/>
              <w:spacing w:line="360" w:lineRule="auto"/>
              <w:jc w:val="center"/>
              <w:rPr>
                <w:color w:val="767171"/>
              </w:rPr>
            </w:pPr>
            <w:r w:rsidRPr="003B2BAC">
              <w:rPr>
                <w:color w:val="767171"/>
              </w:rPr>
              <w:t>15069</w:t>
            </w:r>
          </w:p>
        </w:tc>
        <w:tc>
          <w:tcPr>
            <w:tcW w:w="5380" w:type="dxa"/>
          </w:tcPr>
          <w:p w14:paraId="3D895E2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w:t>
            </w:r>
            <w:r>
              <w:rPr>
                <w:color w:val="767171"/>
              </w:rPr>
              <w:t xml:space="preserve"> La Vega</w:t>
            </w:r>
            <w:r w:rsidRPr="003B2BAC">
              <w:rPr>
                <w:color w:val="767171"/>
              </w:rPr>
              <w:t>, Provincia</w:t>
            </w:r>
            <w:r>
              <w:rPr>
                <w:color w:val="767171"/>
              </w:rPr>
              <w:t xml:space="preserve"> La Vega</w:t>
            </w:r>
          </w:p>
        </w:tc>
        <w:tc>
          <w:tcPr>
            <w:tcW w:w="2186" w:type="dxa"/>
            <w:vAlign w:val="center"/>
          </w:tcPr>
          <w:p w14:paraId="59EE2209" w14:textId="77777777" w:rsidR="00E27179" w:rsidRPr="003B2BAC" w:rsidRDefault="00E27179" w:rsidP="00E27179">
            <w:pPr>
              <w:pStyle w:val="Textoindependiente"/>
              <w:spacing w:line="360" w:lineRule="auto"/>
              <w:jc w:val="center"/>
              <w:rPr>
                <w:color w:val="767171"/>
              </w:rPr>
            </w:pPr>
            <w:r w:rsidRPr="003B2BAC">
              <w:rPr>
                <w:color w:val="767171"/>
              </w:rPr>
              <w:t>86,642,845.77</w:t>
            </w:r>
          </w:p>
        </w:tc>
      </w:tr>
      <w:tr w:rsidR="00E27179" w:rsidRPr="003B2BAC" w14:paraId="07349E6C" w14:textId="77777777" w:rsidTr="00E27179">
        <w:trPr>
          <w:cantSplit/>
        </w:trPr>
        <w:tc>
          <w:tcPr>
            <w:tcW w:w="996" w:type="dxa"/>
            <w:vAlign w:val="center"/>
          </w:tcPr>
          <w:p w14:paraId="554B4C6B" w14:textId="77777777" w:rsidR="00E27179" w:rsidRPr="003B2BAC" w:rsidRDefault="00E27179" w:rsidP="00E27179">
            <w:pPr>
              <w:pStyle w:val="Textoindependiente"/>
              <w:spacing w:line="360" w:lineRule="auto"/>
              <w:jc w:val="center"/>
              <w:rPr>
                <w:color w:val="767171"/>
              </w:rPr>
            </w:pPr>
            <w:r w:rsidRPr="003B2BAC">
              <w:rPr>
                <w:color w:val="767171"/>
              </w:rPr>
              <w:lastRenderedPageBreak/>
              <w:t>15070</w:t>
            </w:r>
          </w:p>
        </w:tc>
        <w:tc>
          <w:tcPr>
            <w:tcW w:w="5380" w:type="dxa"/>
          </w:tcPr>
          <w:p w14:paraId="44BF8BF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San Felipe</w:t>
            </w:r>
            <w:r>
              <w:rPr>
                <w:color w:val="767171"/>
              </w:rPr>
              <w:t xml:space="preserve"> de </w:t>
            </w:r>
            <w:r w:rsidRPr="003B2BAC">
              <w:rPr>
                <w:color w:val="767171"/>
              </w:rPr>
              <w:t>Puerto Plata, Provincia Puerto Plata</w:t>
            </w:r>
          </w:p>
        </w:tc>
        <w:tc>
          <w:tcPr>
            <w:tcW w:w="2186" w:type="dxa"/>
            <w:vAlign w:val="center"/>
          </w:tcPr>
          <w:p w14:paraId="0369A6E7" w14:textId="77777777" w:rsidR="00E27179" w:rsidRPr="003B2BAC" w:rsidRDefault="00E27179" w:rsidP="00E27179">
            <w:pPr>
              <w:pStyle w:val="Textoindependiente"/>
              <w:spacing w:line="360" w:lineRule="auto"/>
              <w:jc w:val="center"/>
              <w:rPr>
                <w:color w:val="767171"/>
              </w:rPr>
            </w:pPr>
            <w:r w:rsidRPr="003B2BAC">
              <w:rPr>
                <w:color w:val="767171"/>
              </w:rPr>
              <w:t>77,285,962.80</w:t>
            </w:r>
          </w:p>
        </w:tc>
      </w:tr>
      <w:tr w:rsidR="00E27179" w:rsidRPr="003B2BAC" w14:paraId="6F61235B" w14:textId="77777777" w:rsidTr="00E27179">
        <w:trPr>
          <w:cantSplit/>
        </w:trPr>
        <w:tc>
          <w:tcPr>
            <w:tcW w:w="996" w:type="dxa"/>
            <w:vAlign w:val="center"/>
          </w:tcPr>
          <w:p w14:paraId="08AE590C" w14:textId="77777777" w:rsidR="00E27179" w:rsidRPr="003B2BAC" w:rsidRDefault="00E27179" w:rsidP="00E27179">
            <w:pPr>
              <w:pStyle w:val="Textoindependiente"/>
              <w:spacing w:line="360" w:lineRule="auto"/>
              <w:jc w:val="center"/>
              <w:rPr>
                <w:color w:val="767171"/>
              </w:rPr>
            </w:pPr>
            <w:r w:rsidRPr="003B2BAC">
              <w:rPr>
                <w:color w:val="767171"/>
              </w:rPr>
              <w:t>15071</w:t>
            </w:r>
          </w:p>
        </w:tc>
        <w:tc>
          <w:tcPr>
            <w:tcW w:w="5380" w:type="dxa"/>
          </w:tcPr>
          <w:p w14:paraId="239AE39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 Azua</w:t>
            </w:r>
            <w:r>
              <w:rPr>
                <w:color w:val="767171"/>
              </w:rPr>
              <w:t xml:space="preserve"> de </w:t>
            </w:r>
            <w:r w:rsidRPr="003B2BAC">
              <w:rPr>
                <w:color w:val="767171"/>
              </w:rPr>
              <w:t>Compostela, Provincia Azua</w:t>
            </w:r>
          </w:p>
        </w:tc>
        <w:tc>
          <w:tcPr>
            <w:tcW w:w="2186" w:type="dxa"/>
            <w:vAlign w:val="center"/>
          </w:tcPr>
          <w:p w14:paraId="081A2DF1" w14:textId="77777777" w:rsidR="00E27179" w:rsidRPr="003B2BAC" w:rsidRDefault="00E27179" w:rsidP="00E27179">
            <w:pPr>
              <w:pStyle w:val="Textoindependiente"/>
              <w:spacing w:line="360" w:lineRule="auto"/>
              <w:jc w:val="center"/>
              <w:rPr>
                <w:color w:val="767171"/>
              </w:rPr>
            </w:pPr>
            <w:r w:rsidRPr="003B2BAC">
              <w:rPr>
                <w:color w:val="767171"/>
              </w:rPr>
              <w:t>65,937,559.60</w:t>
            </w:r>
          </w:p>
        </w:tc>
      </w:tr>
      <w:tr w:rsidR="00E27179" w:rsidRPr="003B2BAC" w14:paraId="334ED956" w14:textId="77777777" w:rsidTr="00E27179">
        <w:trPr>
          <w:cantSplit/>
        </w:trPr>
        <w:tc>
          <w:tcPr>
            <w:tcW w:w="996" w:type="dxa"/>
            <w:vAlign w:val="center"/>
          </w:tcPr>
          <w:p w14:paraId="7C964BB9" w14:textId="77777777" w:rsidR="00E27179" w:rsidRPr="003B2BAC" w:rsidRDefault="00E27179" w:rsidP="00E27179">
            <w:pPr>
              <w:pStyle w:val="Textoindependiente"/>
              <w:spacing w:line="360" w:lineRule="auto"/>
              <w:jc w:val="center"/>
              <w:rPr>
                <w:color w:val="767171"/>
              </w:rPr>
            </w:pPr>
            <w:r w:rsidRPr="003B2BAC">
              <w:rPr>
                <w:color w:val="767171"/>
              </w:rPr>
              <w:t>15072</w:t>
            </w:r>
          </w:p>
        </w:tc>
        <w:tc>
          <w:tcPr>
            <w:tcW w:w="5380" w:type="dxa"/>
          </w:tcPr>
          <w:p w14:paraId="2CE3E72D"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proofErr w:type="spellStart"/>
            <w:r w:rsidRPr="003B2BAC">
              <w:rPr>
                <w:color w:val="767171"/>
              </w:rPr>
              <w:t>Fundacion</w:t>
            </w:r>
            <w:proofErr w:type="spellEnd"/>
            <w:r w:rsidRPr="003B2BAC">
              <w:rPr>
                <w:color w:val="767171"/>
              </w:rPr>
              <w:t>, Provincia Barahona</w:t>
            </w:r>
          </w:p>
        </w:tc>
        <w:tc>
          <w:tcPr>
            <w:tcW w:w="2186" w:type="dxa"/>
            <w:vAlign w:val="center"/>
          </w:tcPr>
          <w:p w14:paraId="3E2883A3" w14:textId="77777777" w:rsidR="00E27179" w:rsidRPr="003B2BAC" w:rsidRDefault="00E27179" w:rsidP="00E27179">
            <w:pPr>
              <w:pStyle w:val="Textoindependiente"/>
              <w:spacing w:line="360" w:lineRule="auto"/>
              <w:jc w:val="center"/>
              <w:rPr>
                <w:color w:val="767171"/>
              </w:rPr>
            </w:pPr>
            <w:r w:rsidRPr="003B2BAC">
              <w:rPr>
                <w:color w:val="767171"/>
              </w:rPr>
              <w:t>12,204,670.75</w:t>
            </w:r>
          </w:p>
        </w:tc>
      </w:tr>
      <w:tr w:rsidR="00E27179" w:rsidRPr="003B2BAC" w14:paraId="363FF9A0" w14:textId="77777777" w:rsidTr="00E27179">
        <w:trPr>
          <w:cantSplit/>
        </w:trPr>
        <w:tc>
          <w:tcPr>
            <w:tcW w:w="996" w:type="dxa"/>
            <w:vAlign w:val="center"/>
          </w:tcPr>
          <w:p w14:paraId="72F478E7" w14:textId="77777777" w:rsidR="00E27179" w:rsidRPr="003B2BAC" w:rsidRDefault="00E27179" w:rsidP="00E27179">
            <w:pPr>
              <w:pStyle w:val="Textoindependiente"/>
              <w:spacing w:line="360" w:lineRule="auto"/>
              <w:jc w:val="center"/>
              <w:rPr>
                <w:color w:val="767171"/>
              </w:rPr>
            </w:pPr>
            <w:r w:rsidRPr="003B2BAC">
              <w:rPr>
                <w:color w:val="767171"/>
              </w:rPr>
              <w:t>15073</w:t>
            </w:r>
          </w:p>
        </w:tc>
        <w:tc>
          <w:tcPr>
            <w:tcW w:w="5380" w:type="dxa"/>
          </w:tcPr>
          <w:p w14:paraId="27CF2CC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Vicente Noble, Provincia Barahona</w:t>
            </w:r>
          </w:p>
        </w:tc>
        <w:tc>
          <w:tcPr>
            <w:tcW w:w="2186" w:type="dxa"/>
            <w:vAlign w:val="center"/>
          </w:tcPr>
          <w:p w14:paraId="51F4C540" w14:textId="77777777" w:rsidR="00E27179" w:rsidRPr="003B2BAC" w:rsidRDefault="00E27179" w:rsidP="00E27179">
            <w:pPr>
              <w:pStyle w:val="Textoindependiente"/>
              <w:spacing w:line="360" w:lineRule="auto"/>
              <w:jc w:val="center"/>
              <w:rPr>
                <w:color w:val="767171"/>
              </w:rPr>
            </w:pPr>
            <w:r w:rsidRPr="003B2BAC">
              <w:rPr>
                <w:color w:val="767171"/>
              </w:rPr>
              <w:t>14,249,503.72</w:t>
            </w:r>
          </w:p>
        </w:tc>
      </w:tr>
      <w:tr w:rsidR="00E27179" w:rsidRPr="003B2BAC" w14:paraId="34CE33C8" w14:textId="77777777" w:rsidTr="00E27179">
        <w:trPr>
          <w:cantSplit/>
        </w:trPr>
        <w:tc>
          <w:tcPr>
            <w:tcW w:w="996" w:type="dxa"/>
            <w:vAlign w:val="center"/>
          </w:tcPr>
          <w:p w14:paraId="4F582CA4" w14:textId="77777777" w:rsidR="00E27179" w:rsidRPr="003B2BAC" w:rsidRDefault="00E27179" w:rsidP="00E27179">
            <w:pPr>
              <w:pStyle w:val="Textoindependiente"/>
              <w:spacing w:line="360" w:lineRule="auto"/>
              <w:jc w:val="center"/>
              <w:rPr>
                <w:color w:val="767171"/>
              </w:rPr>
            </w:pPr>
            <w:r w:rsidRPr="003B2BAC">
              <w:rPr>
                <w:color w:val="767171"/>
              </w:rPr>
              <w:t>15074</w:t>
            </w:r>
          </w:p>
        </w:tc>
        <w:tc>
          <w:tcPr>
            <w:tcW w:w="5380" w:type="dxa"/>
          </w:tcPr>
          <w:p w14:paraId="04B56E4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 la </w:t>
            </w:r>
            <w:r w:rsidRPr="003B2BAC">
              <w:rPr>
                <w:color w:val="767171"/>
              </w:rPr>
              <w:t>Circunscripción 2</w:t>
            </w:r>
            <w:r>
              <w:rPr>
                <w:color w:val="767171"/>
              </w:rPr>
              <w:t xml:space="preserve"> del </w:t>
            </w:r>
            <w:r w:rsidRPr="003B2BAC">
              <w:rPr>
                <w:color w:val="767171"/>
              </w:rPr>
              <w:t>Distrito Nacional</w:t>
            </w:r>
          </w:p>
        </w:tc>
        <w:tc>
          <w:tcPr>
            <w:tcW w:w="2186" w:type="dxa"/>
            <w:vAlign w:val="center"/>
          </w:tcPr>
          <w:p w14:paraId="3F54D723" w14:textId="77777777" w:rsidR="00E27179" w:rsidRPr="003B2BAC" w:rsidRDefault="00E27179" w:rsidP="00E27179">
            <w:pPr>
              <w:pStyle w:val="Textoindependiente"/>
              <w:spacing w:line="360" w:lineRule="auto"/>
              <w:jc w:val="center"/>
              <w:rPr>
                <w:color w:val="767171"/>
              </w:rPr>
            </w:pPr>
            <w:r w:rsidRPr="003B2BAC">
              <w:rPr>
                <w:color w:val="767171"/>
              </w:rPr>
              <w:t>1,191,726,409.97</w:t>
            </w:r>
          </w:p>
        </w:tc>
      </w:tr>
      <w:tr w:rsidR="00E27179" w:rsidRPr="003B2BAC" w14:paraId="500D0DBC" w14:textId="77777777" w:rsidTr="00E27179">
        <w:trPr>
          <w:cantSplit/>
        </w:trPr>
        <w:tc>
          <w:tcPr>
            <w:tcW w:w="996" w:type="dxa"/>
            <w:vAlign w:val="center"/>
          </w:tcPr>
          <w:p w14:paraId="65A53FDE" w14:textId="77777777" w:rsidR="00E27179" w:rsidRPr="003B2BAC" w:rsidRDefault="00E27179" w:rsidP="00E27179">
            <w:pPr>
              <w:pStyle w:val="Textoindependiente"/>
              <w:spacing w:line="360" w:lineRule="auto"/>
              <w:jc w:val="center"/>
              <w:rPr>
                <w:color w:val="767171"/>
              </w:rPr>
            </w:pPr>
            <w:r w:rsidRPr="003B2BAC">
              <w:rPr>
                <w:color w:val="767171"/>
              </w:rPr>
              <w:t>15104</w:t>
            </w:r>
          </w:p>
        </w:tc>
        <w:tc>
          <w:tcPr>
            <w:tcW w:w="5380" w:type="dxa"/>
          </w:tcPr>
          <w:p w14:paraId="0F901B0B"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 Mata Bonita - Los Memisos, Provincia María Trinidad Sánchez</w:t>
            </w:r>
          </w:p>
        </w:tc>
        <w:tc>
          <w:tcPr>
            <w:tcW w:w="2186" w:type="dxa"/>
            <w:vAlign w:val="center"/>
          </w:tcPr>
          <w:p w14:paraId="266A1DFC" w14:textId="77777777" w:rsidR="00E27179" w:rsidRPr="003B2BAC" w:rsidRDefault="00E27179" w:rsidP="00E27179">
            <w:pPr>
              <w:pStyle w:val="Textoindependiente"/>
              <w:spacing w:line="360" w:lineRule="auto"/>
              <w:jc w:val="center"/>
              <w:rPr>
                <w:color w:val="767171"/>
              </w:rPr>
            </w:pPr>
            <w:r w:rsidRPr="003B2BAC">
              <w:rPr>
                <w:color w:val="767171"/>
              </w:rPr>
              <w:t>22,919,703.07</w:t>
            </w:r>
          </w:p>
        </w:tc>
      </w:tr>
      <w:tr w:rsidR="00E27179" w:rsidRPr="003B2BAC" w14:paraId="06ADB220" w14:textId="77777777" w:rsidTr="00E27179">
        <w:trPr>
          <w:cantSplit/>
        </w:trPr>
        <w:tc>
          <w:tcPr>
            <w:tcW w:w="996" w:type="dxa"/>
            <w:vAlign w:val="center"/>
          </w:tcPr>
          <w:p w14:paraId="1FD4C030" w14:textId="77777777" w:rsidR="00E27179" w:rsidRPr="003B2BAC" w:rsidRDefault="00E27179" w:rsidP="00E27179">
            <w:pPr>
              <w:pStyle w:val="Textoindependiente"/>
              <w:spacing w:line="360" w:lineRule="auto"/>
              <w:jc w:val="center"/>
              <w:rPr>
                <w:color w:val="767171"/>
              </w:rPr>
            </w:pPr>
            <w:r w:rsidRPr="003B2BAC">
              <w:rPr>
                <w:color w:val="767171"/>
              </w:rPr>
              <w:t>15105</w:t>
            </w:r>
          </w:p>
        </w:tc>
        <w:tc>
          <w:tcPr>
            <w:tcW w:w="5380" w:type="dxa"/>
          </w:tcPr>
          <w:p w14:paraId="3FDDB19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w:t>
            </w:r>
            <w:r>
              <w:rPr>
                <w:color w:val="767171"/>
              </w:rPr>
              <w:t xml:space="preserve"> de </w:t>
            </w:r>
            <w:r w:rsidRPr="003B2BAC">
              <w:rPr>
                <w:color w:val="767171"/>
              </w:rPr>
              <w:t>Las Comunidades</w:t>
            </w:r>
            <w:r>
              <w:rPr>
                <w:color w:val="767171"/>
              </w:rPr>
              <w:t xml:space="preserve"> la </w:t>
            </w:r>
            <w:r w:rsidRPr="003B2BAC">
              <w:rPr>
                <w:color w:val="767171"/>
              </w:rPr>
              <w:t>Cimarra</w:t>
            </w:r>
            <w:r>
              <w:rPr>
                <w:color w:val="767171"/>
              </w:rPr>
              <w:t xml:space="preserve"> y el </w:t>
            </w:r>
            <w:r w:rsidRPr="003B2BAC">
              <w:rPr>
                <w:color w:val="767171"/>
              </w:rPr>
              <w:t>Factor, Prov. María Trinidad Sánchez</w:t>
            </w:r>
          </w:p>
        </w:tc>
        <w:tc>
          <w:tcPr>
            <w:tcW w:w="2186" w:type="dxa"/>
            <w:vAlign w:val="center"/>
          </w:tcPr>
          <w:p w14:paraId="36F240D3" w14:textId="77777777" w:rsidR="00E27179" w:rsidRPr="003B2BAC" w:rsidRDefault="00E27179" w:rsidP="00E27179">
            <w:pPr>
              <w:pStyle w:val="Textoindependiente"/>
              <w:spacing w:line="360" w:lineRule="auto"/>
              <w:jc w:val="center"/>
              <w:rPr>
                <w:color w:val="767171"/>
              </w:rPr>
            </w:pPr>
            <w:r w:rsidRPr="003B2BAC">
              <w:rPr>
                <w:color w:val="767171"/>
              </w:rPr>
              <w:t>40,346,820.93</w:t>
            </w:r>
          </w:p>
        </w:tc>
      </w:tr>
      <w:tr w:rsidR="00E27179" w:rsidRPr="003B2BAC" w14:paraId="64BB1D33" w14:textId="77777777" w:rsidTr="00E27179">
        <w:trPr>
          <w:cantSplit/>
        </w:trPr>
        <w:tc>
          <w:tcPr>
            <w:tcW w:w="996" w:type="dxa"/>
            <w:vAlign w:val="center"/>
          </w:tcPr>
          <w:p w14:paraId="50973670" w14:textId="77777777" w:rsidR="00E27179" w:rsidRPr="003B2BAC" w:rsidRDefault="00E27179" w:rsidP="00E27179">
            <w:pPr>
              <w:pStyle w:val="Textoindependiente"/>
              <w:spacing w:line="360" w:lineRule="auto"/>
              <w:jc w:val="center"/>
              <w:rPr>
                <w:color w:val="767171"/>
              </w:rPr>
            </w:pPr>
            <w:r w:rsidRPr="003B2BAC">
              <w:rPr>
                <w:color w:val="767171"/>
              </w:rPr>
              <w:t>15107</w:t>
            </w:r>
          </w:p>
        </w:tc>
        <w:tc>
          <w:tcPr>
            <w:tcW w:w="5380" w:type="dxa"/>
          </w:tcPr>
          <w:p w14:paraId="54104519"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de la </w:t>
            </w:r>
            <w:r w:rsidRPr="003B2BAC">
              <w:rPr>
                <w:color w:val="767171"/>
              </w:rPr>
              <w:t>Infraestructura Vial Urbana</w:t>
            </w:r>
            <w:r>
              <w:rPr>
                <w:color w:val="767171"/>
              </w:rPr>
              <w:t xml:space="preserve"> de </w:t>
            </w:r>
            <w:r w:rsidRPr="003B2BAC">
              <w:rPr>
                <w:color w:val="767171"/>
              </w:rPr>
              <w:t>Los Sectores</w:t>
            </w:r>
            <w:r>
              <w:rPr>
                <w:color w:val="767171"/>
              </w:rPr>
              <w:t xml:space="preserve"> del </w:t>
            </w:r>
            <w:r w:rsidRPr="003B2BAC">
              <w:rPr>
                <w:color w:val="767171"/>
              </w:rPr>
              <w:t>Municipio</w:t>
            </w:r>
            <w:r>
              <w:rPr>
                <w:color w:val="767171"/>
              </w:rPr>
              <w:t xml:space="preserve"> de </w:t>
            </w:r>
            <w:r w:rsidRPr="003B2BAC">
              <w:rPr>
                <w:color w:val="767171"/>
              </w:rPr>
              <w:t>Nagua, Provincia María Trinidad Sánchez</w:t>
            </w:r>
          </w:p>
        </w:tc>
        <w:tc>
          <w:tcPr>
            <w:tcW w:w="2186" w:type="dxa"/>
            <w:vAlign w:val="center"/>
          </w:tcPr>
          <w:p w14:paraId="0F37A4D4" w14:textId="77777777" w:rsidR="00E27179" w:rsidRPr="003B2BAC" w:rsidRDefault="00E27179" w:rsidP="00E27179">
            <w:pPr>
              <w:pStyle w:val="Textoindependiente"/>
              <w:spacing w:line="360" w:lineRule="auto"/>
              <w:jc w:val="center"/>
              <w:rPr>
                <w:color w:val="767171"/>
              </w:rPr>
            </w:pPr>
            <w:r w:rsidRPr="003B2BAC">
              <w:rPr>
                <w:color w:val="767171"/>
              </w:rPr>
              <w:t>17,015,757.17</w:t>
            </w:r>
          </w:p>
        </w:tc>
      </w:tr>
      <w:tr w:rsidR="00E27179" w:rsidRPr="003B2BAC" w14:paraId="03EBCEDB" w14:textId="77777777" w:rsidTr="00E27179">
        <w:trPr>
          <w:cantSplit/>
        </w:trPr>
        <w:tc>
          <w:tcPr>
            <w:tcW w:w="996" w:type="dxa"/>
            <w:vAlign w:val="center"/>
          </w:tcPr>
          <w:p w14:paraId="795C129A" w14:textId="77777777" w:rsidR="00E27179" w:rsidRPr="003B2BAC" w:rsidRDefault="00E27179" w:rsidP="00E27179">
            <w:pPr>
              <w:pStyle w:val="Textoindependiente"/>
              <w:spacing w:line="360" w:lineRule="auto"/>
              <w:jc w:val="center"/>
              <w:rPr>
                <w:color w:val="767171"/>
              </w:rPr>
            </w:pPr>
            <w:r w:rsidRPr="003B2BAC">
              <w:rPr>
                <w:color w:val="767171"/>
              </w:rPr>
              <w:t>15108</w:t>
            </w:r>
          </w:p>
        </w:tc>
        <w:tc>
          <w:tcPr>
            <w:tcW w:w="5380" w:type="dxa"/>
          </w:tcPr>
          <w:p w14:paraId="5C429F6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Cabrera, Provincia María Trinidad Sánchez</w:t>
            </w:r>
          </w:p>
        </w:tc>
        <w:tc>
          <w:tcPr>
            <w:tcW w:w="2186" w:type="dxa"/>
            <w:vAlign w:val="center"/>
          </w:tcPr>
          <w:p w14:paraId="02EAC748" w14:textId="77777777" w:rsidR="00E27179" w:rsidRPr="003B2BAC" w:rsidRDefault="00E27179" w:rsidP="00E27179">
            <w:pPr>
              <w:pStyle w:val="Textoindependiente"/>
              <w:spacing w:line="360" w:lineRule="auto"/>
              <w:jc w:val="center"/>
              <w:rPr>
                <w:color w:val="767171"/>
              </w:rPr>
            </w:pPr>
            <w:r w:rsidRPr="003B2BAC">
              <w:rPr>
                <w:color w:val="767171"/>
              </w:rPr>
              <w:t>12,356,357.06</w:t>
            </w:r>
          </w:p>
        </w:tc>
      </w:tr>
      <w:tr w:rsidR="00E27179" w:rsidRPr="003B2BAC" w14:paraId="1D9A4BCB" w14:textId="77777777" w:rsidTr="00E27179">
        <w:trPr>
          <w:cantSplit/>
        </w:trPr>
        <w:tc>
          <w:tcPr>
            <w:tcW w:w="996" w:type="dxa"/>
            <w:vAlign w:val="center"/>
          </w:tcPr>
          <w:p w14:paraId="086B55CC" w14:textId="77777777" w:rsidR="00E27179" w:rsidRPr="003B2BAC" w:rsidRDefault="00E27179" w:rsidP="00E27179">
            <w:pPr>
              <w:pStyle w:val="Textoindependiente"/>
              <w:spacing w:line="360" w:lineRule="auto"/>
              <w:jc w:val="center"/>
              <w:rPr>
                <w:color w:val="767171"/>
              </w:rPr>
            </w:pPr>
            <w:r w:rsidRPr="003B2BAC">
              <w:rPr>
                <w:color w:val="767171"/>
              </w:rPr>
              <w:t>15109</w:t>
            </w:r>
          </w:p>
        </w:tc>
        <w:tc>
          <w:tcPr>
            <w:tcW w:w="5380" w:type="dxa"/>
          </w:tcPr>
          <w:p w14:paraId="18C719FE" w14:textId="77777777" w:rsidR="00E27179" w:rsidRPr="003B2BAC" w:rsidRDefault="00E27179" w:rsidP="00E27179">
            <w:pPr>
              <w:pStyle w:val="Textoindependiente"/>
              <w:spacing w:line="276" w:lineRule="auto"/>
              <w:jc w:val="both"/>
              <w:rPr>
                <w:color w:val="767171"/>
              </w:rPr>
            </w:pPr>
            <w:r w:rsidRPr="003B2BAC">
              <w:rPr>
                <w:color w:val="767171"/>
              </w:rPr>
              <w:t>Reconstrucción Carretera</w:t>
            </w:r>
            <w:r>
              <w:rPr>
                <w:color w:val="767171"/>
              </w:rPr>
              <w:t xml:space="preserve"> el </w:t>
            </w:r>
            <w:r w:rsidRPr="003B2BAC">
              <w:rPr>
                <w:color w:val="767171"/>
              </w:rPr>
              <w:t>Papayo</w:t>
            </w:r>
            <w:r>
              <w:rPr>
                <w:color w:val="767171"/>
              </w:rPr>
              <w:t xml:space="preserve"> del </w:t>
            </w:r>
            <w:r w:rsidRPr="003B2BAC">
              <w:rPr>
                <w:color w:val="767171"/>
              </w:rPr>
              <w:t xml:space="preserve"> Municipio</w:t>
            </w:r>
            <w:r>
              <w:rPr>
                <w:color w:val="767171"/>
              </w:rPr>
              <w:t xml:space="preserve"> el </w:t>
            </w:r>
            <w:r w:rsidRPr="003B2BAC">
              <w:rPr>
                <w:color w:val="767171"/>
              </w:rPr>
              <w:t>Factor, Provincia María Trinidad Sánchez</w:t>
            </w:r>
          </w:p>
        </w:tc>
        <w:tc>
          <w:tcPr>
            <w:tcW w:w="2186" w:type="dxa"/>
            <w:vAlign w:val="center"/>
          </w:tcPr>
          <w:p w14:paraId="293CD3E9" w14:textId="77777777" w:rsidR="00E27179" w:rsidRPr="003B2BAC" w:rsidRDefault="00E27179" w:rsidP="00E27179">
            <w:pPr>
              <w:pStyle w:val="Textoindependiente"/>
              <w:spacing w:line="360" w:lineRule="auto"/>
              <w:jc w:val="center"/>
              <w:rPr>
                <w:color w:val="767171"/>
              </w:rPr>
            </w:pPr>
            <w:r w:rsidRPr="003B2BAC">
              <w:rPr>
                <w:color w:val="767171"/>
              </w:rPr>
              <w:t>9,338,238.97</w:t>
            </w:r>
          </w:p>
        </w:tc>
      </w:tr>
      <w:tr w:rsidR="00E27179" w:rsidRPr="003B2BAC" w14:paraId="466115EC" w14:textId="77777777" w:rsidTr="00E27179">
        <w:trPr>
          <w:cantSplit/>
        </w:trPr>
        <w:tc>
          <w:tcPr>
            <w:tcW w:w="996" w:type="dxa"/>
            <w:vAlign w:val="center"/>
          </w:tcPr>
          <w:p w14:paraId="435A5C6C" w14:textId="77777777" w:rsidR="00E27179" w:rsidRPr="003B2BAC" w:rsidRDefault="00E27179" w:rsidP="00E27179">
            <w:pPr>
              <w:pStyle w:val="Textoindependiente"/>
              <w:spacing w:line="360" w:lineRule="auto"/>
              <w:jc w:val="center"/>
              <w:rPr>
                <w:color w:val="767171"/>
              </w:rPr>
            </w:pPr>
            <w:r w:rsidRPr="003B2BAC">
              <w:rPr>
                <w:color w:val="767171"/>
              </w:rPr>
              <w:t>15110</w:t>
            </w:r>
          </w:p>
        </w:tc>
        <w:tc>
          <w:tcPr>
            <w:tcW w:w="5380" w:type="dxa"/>
          </w:tcPr>
          <w:p w14:paraId="7C98857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w:t>
            </w:r>
            <w:r>
              <w:rPr>
                <w:color w:val="767171"/>
              </w:rPr>
              <w:t xml:space="preserve"> en </w:t>
            </w:r>
            <w:r w:rsidRPr="003B2BAC">
              <w:rPr>
                <w:color w:val="767171"/>
              </w:rPr>
              <w:t>Los Sectores Buenos Aires</w:t>
            </w:r>
            <w:r>
              <w:rPr>
                <w:color w:val="767171"/>
              </w:rPr>
              <w:t xml:space="preserve"> y </w:t>
            </w:r>
            <w:r w:rsidRPr="003B2BAC">
              <w:rPr>
                <w:color w:val="767171"/>
              </w:rPr>
              <w:t>Acapulco, Municipio Río San Juan, Provincia María Trinidad Sánchez</w:t>
            </w:r>
          </w:p>
        </w:tc>
        <w:tc>
          <w:tcPr>
            <w:tcW w:w="2186" w:type="dxa"/>
            <w:vAlign w:val="center"/>
          </w:tcPr>
          <w:p w14:paraId="0245AF42" w14:textId="77777777" w:rsidR="00E27179" w:rsidRPr="003B2BAC" w:rsidRDefault="00E27179" w:rsidP="00E27179">
            <w:pPr>
              <w:pStyle w:val="Textoindependiente"/>
              <w:spacing w:line="360" w:lineRule="auto"/>
              <w:jc w:val="center"/>
              <w:rPr>
                <w:color w:val="767171"/>
              </w:rPr>
            </w:pPr>
            <w:r w:rsidRPr="003B2BAC">
              <w:rPr>
                <w:color w:val="767171"/>
              </w:rPr>
              <w:t>610,441.38</w:t>
            </w:r>
          </w:p>
        </w:tc>
      </w:tr>
      <w:tr w:rsidR="00E27179" w:rsidRPr="003B2BAC" w14:paraId="3C871CBB" w14:textId="77777777" w:rsidTr="00E27179">
        <w:trPr>
          <w:cantSplit/>
        </w:trPr>
        <w:tc>
          <w:tcPr>
            <w:tcW w:w="996" w:type="dxa"/>
            <w:vAlign w:val="center"/>
          </w:tcPr>
          <w:p w14:paraId="1592D941" w14:textId="77777777" w:rsidR="00E27179" w:rsidRPr="003B2BAC" w:rsidRDefault="00E27179" w:rsidP="00E27179">
            <w:pPr>
              <w:pStyle w:val="Textoindependiente"/>
              <w:spacing w:line="360" w:lineRule="auto"/>
              <w:jc w:val="center"/>
              <w:rPr>
                <w:color w:val="767171"/>
              </w:rPr>
            </w:pPr>
            <w:r w:rsidRPr="003B2BAC">
              <w:rPr>
                <w:color w:val="767171"/>
              </w:rPr>
              <w:t>15119</w:t>
            </w:r>
          </w:p>
        </w:tc>
        <w:tc>
          <w:tcPr>
            <w:tcW w:w="5380" w:type="dxa"/>
          </w:tcPr>
          <w:p w14:paraId="3DA546E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Tramo Carretero Nagua-Cabrera</w:t>
            </w:r>
            <w:r>
              <w:rPr>
                <w:color w:val="767171"/>
              </w:rPr>
              <w:t xml:space="preserve"> en el </w:t>
            </w:r>
            <w:r w:rsidRPr="003B2BAC">
              <w:rPr>
                <w:color w:val="767171"/>
              </w:rPr>
              <w:t>Municipio</w:t>
            </w:r>
            <w:r>
              <w:rPr>
                <w:color w:val="767171"/>
              </w:rPr>
              <w:t xml:space="preserve"> de </w:t>
            </w:r>
            <w:r w:rsidRPr="003B2BAC">
              <w:rPr>
                <w:color w:val="767171"/>
              </w:rPr>
              <w:t>Nagua, Provincia María Trinidad Sánchez</w:t>
            </w:r>
          </w:p>
        </w:tc>
        <w:tc>
          <w:tcPr>
            <w:tcW w:w="2186" w:type="dxa"/>
            <w:vAlign w:val="center"/>
          </w:tcPr>
          <w:p w14:paraId="089E509C" w14:textId="77777777" w:rsidR="00E27179" w:rsidRPr="003B2BAC" w:rsidRDefault="00E27179" w:rsidP="00E27179">
            <w:pPr>
              <w:pStyle w:val="Textoindependiente"/>
              <w:spacing w:line="360" w:lineRule="auto"/>
              <w:jc w:val="center"/>
              <w:rPr>
                <w:color w:val="767171"/>
              </w:rPr>
            </w:pPr>
            <w:r w:rsidRPr="003B2BAC">
              <w:rPr>
                <w:color w:val="767171"/>
              </w:rPr>
              <w:t>34,220,179.21</w:t>
            </w:r>
          </w:p>
        </w:tc>
      </w:tr>
      <w:tr w:rsidR="00E27179" w:rsidRPr="003B2BAC" w14:paraId="01C0D232" w14:textId="77777777" w:rsidTr="00E27179">
        <w:trPr>
          <w:cantSplit/>
        </w:trPr>
        <w:tc>
          <w:tcPr>
            <w:tcW w:w="996" w:type="dxa"/>
            <w:vAlign w:val="center"/>
          </w:tcPr>
          <w:p w14:paraId="26660448" w14:textId="77777777" w:rsidR="00E27179" w:rsidRPr="003B2BAC" w:rsidRDefault="00E27179" w:rsidP="00E27179">
            <w:pPr>
              <w:pStyle w:val="Textoindependiente"/>
              <w:spacing w:line="360" w:lineRule="auto"/>
              <w:jc w:val="center"/>
              <w:rPr>
                <w:color w:val="767171"/>
              </w:rPr>
            </w:pPr>
            <w:r w:rsidRPr="003B2BAC">
              <w:rPr>
                <w:color w:val="767171"/>
              </w:rPr>
              <w:t>15169</w:t>
            </w:r>
          </w:p>
        </w:tc>
        <w:tc>
          <w:tcPr>
            <w:tcW w:w="5380" w:type="dxa"/>
          </w:tcPr>
          <w:p w14:paraId="32BF0989"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w:t>
            </w:r>
            <w:r w:rsidRPr="003B2BAC">
              <w:rPr>
                <w:color w:val="767171"/>
              </w:rPr>
              <w:t>Las Vías</w:t>
            </w:r>
            <w:r>
              <w:rPr>
                <w:color w:val="767171"/>
              </w:rPr>
              <w:t xml:space="preserve"> del </w:t>
            </w:r>
            <w:r w:rsidRPr="003B2BAC">
              <w:rPr>
                <w:color w:val="767171"/>
              </w:rPr>
              <w:t>Vertedero</w:t>
            </w:r>
            <w:r>
              <w:rPr>
                <w:color w:val="767171"/>
              </w:rPr>
              <w:t xml:space="preserve"> de </w:t>
            </w:r>
            <w:r w:rsidRPr="003B2BAC">
              <w:rPr>
                <w:color w:val="767171"/>
              </w:rPr>
              <w:t>Duquesa, Santo Domingo Norte, Provincia Santo Domingo”</w:t>
            </w:r>
          </w:p>
        </w:tc>
        <w:tc>
          <w:tcPr>
            <w:tcW w:w="2186" w:type="dxa"/>
            <w:vAlign w:val="center"/>
          </w:tcPr>
          <w:p w14:paraId="65DD9C44" w14:textId="77777777" w:rsidR="00E27179" w:rsidRPr="003B2BAC" w:rsidRDefault="00E27179" w:rsidP="00E27179">
            <w:pPr>
              <w:pStyle w:val="Textoindependiente"/>
              <w:spacing w:line="360" w:lineRule="auto"/>
              <w:jc w:val="center"/>
              <w:rPr>
                <w:color w:val="767171"/>
              </w:rPr>
            </w:pPr>
            <w:r w:rsidRPr="003B2BAC">
              <w:rPr>
                <w:color w:val="767171"/>
              </w:rPr>
              <w:t>12,785,347.59</w:t>
            </w:r>
          </w:p>
        </w:tc>
      </w:tr>
      <w:tr w:rsidR="00E27179" w:rsidRPr="003B2BAC" w14:paraId="48442AA2" w14:textId="77777777" w:rsidTr="00E27179">
        <w:trPr>
          <w:cantSplit/>
        </w:trPr>
        <w:tc>
          <w:tcPr>
            <w:tcW w:w="996" w:type="dxa"/>
            <w:vAlign w:val="center"/>
          </w:tcPr>
          <w:p w14:paraId="5D4C7472" w14:textId="77777777" w:rsidR="00E27179" w:rsidRPr="003B2BAC" w:rsidRDefault="00E27179" w:rsidP="00E27179">
            <w:pPr>
              <w:pStyle w:val="Textoindependiente"/>
              <w:spacing w:line="360" w:lineRule="auto"/>
              <w:jc w:val="center"/>
              <w:rPr>
                <w:color w:val="767171"/>
              </w:rPr>
            </w:pPr>
            <w:r w:rsidRPr="003B2BAC">
              <w:rPr>
                <w:color w:val="767171"/>
              </w:rPr>
              <w:lastRenderedPageBreak/>
              <w:t>15308</w:t>
            </w:r>
          </w:p>
        </w:tc>
        <w:tc>
          <w:tcPr>
            <w:tcW w:w="5380" w:type="dxa"/>
          </w:tcPr>
          <w:p w14:paraId="591C20A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el </w:t>
            </w:r>
            <w:proofErr w:type="spellStart"/>
            <w:r w:rsidRPr="003B2BAC">
              <w:rPr>
                <w:color w:val="767171"/>
              </w:rPr>
              <w:t>Peñon</w:t>
            </w:r>
            <w:proofErr w:type="spellEnd"/>
            <w:r w:rsidRPr="003B2BAC">
              <w:rPr>
                <w:color w:val="767171"/>
              </w:rPr>
              <w:t>, Provincia Barahona</w:t>
            </w:r>
          </w:p>
        </w:tc>
        <w:tc>
          <w:tcPr>
            <w:tcW w:w="2186" w:type="dxa"/>
            <w:vAlign w:val="center"/>
          </w:tcPr>
          <w:p w14:paraId="271E1624" w14:textId="77777777" w:rsidR="00E27179" w:rsidRPr="003B2BAC" w:rsidRDefault="00E27179" w:rsidP="00E27179">
            <w:pPr>
              <w:pStyle w:val="Textoindependiente"/>
              <w:spacing w:line="360" w:lineRule="auto"/>
              <w:jc w:val="center"/>
              <w:rPr>
                <w:color w:val="767171"/>
              </w:rPr>
            </w:pPr>
            <w:r w:rsidRPr="003B2BAC">
              <w:rPr>
                <w:color w:val="767171"/>
              </w:rPr>
              <w:t>3,343,087.80</w:t>
            </w:r>
          </w:p>
        </w:tc>
      </w:tr>
      <w:tr w:rsidR="00E27179" w:rsidRPr="003B2BAC" w14:paraId="5E223163" w14:textId="77777777" w:rsidTr="00E27179">
        <w:trPr>
          <w:cantSplit/>
        </w:trPr>
        <w:tc>
          <w:tcPr>
            <w:tcW w:w="996" w:type="dxa"/>
            <w:vAlign w:val="center"/>
          </w:tcPr>
          <w:p w14:paraId="7A247498" w14:textId="77777777" w:rsidR="00E27179" w:rsidRPr="003B2BAC" w:rsidRDefault="00E27179" w:rsidP="00E27179">
            <w:pPr>
              <w:pStyle w:val="Textoindependiente"/>
              <w:spacing w:line="360" w:lineRule="auto"/>
              <w:jc w:val="center"/>
              <w:rPr>
                <w:color w:val="767171"/>
              </w:rPr>
            </w:pPr>
            <w:r w:rsidRPr="003B2BAC">
              <w:rPr>
                <w:color w:val="767171"/>
              </w:rPr>
              <w:t>15309</w:t>
            </w:r>
          </w:p>
        </w:tc>
        <w:tc>
          <w:tcPr>
            <w:tcW w:w="5380" w:type="dxa"/>
          </w:tcPr>
          <w:p w14:paraId="6399F31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Sabana Larga, Provincia San José</w:t>
            </w:r>
            <w:r>
              <w:rPr>
                <w:color w:val="767171"/>
              </w:rPr>
              <w:t xml:space="preserve"> de </w:t>
            </w:r>
            <w:r w:rsidRPr="003B2BAC">
              <w:rPr>
                <w:color w:val="767171"/>
              </w:rPr>
              <w:t>Ocoa</w:t>
            </w:r>
          </w:p>
        </w:tc>
        <w:tc>
          <w:tcPr>
            <w:tcW w:w="2186" w:type="dxa"/>
            <w:vAlign w:val="center"/>
          </w:tcPr>
          <w:p w14:paraId="240E92CB" w14:textId="77777777" w:rsidR="00E27179" w:rsidRPr="003B2BAC" w:rsidRDefault="00E27179" w:rsidP="00E27179">
            <w:pPr>
              <w:pStyle w:val="Textoindependiente"/>
              <w:spacing w:line="360" w:lineRule="auto"/>
              <w:jc w:val="center"/>
              <w:rPr>
                <w:color w:val="767171"/>
              </w:rPr>
            </w:pPr>
            <w:r w:rsidRPr="003B2BAC">
              <w:rPr>
                <w:color w:val="767171"/>
              </w:rPr>
              <w:t>25,651,769.89</w:t>
            </w:r>
          </w:p>
        </w:tc>
      </w:tr>
      <w:tr w:rsidR="00E27179" w:rsidRPr="003B2BAC" w14:paraId="26E99875" w14:textId="77777777" w:rsidTr="00E27179">
        <w:trPr>
          <w:cantSplit/>
        </w:trPr>
        <w:tc>
          <w:tcPr>
            <w:tcW w:w="996" w:type="dxa"/>
            <w:vAlign w:val="center"/>
          </w:tcPr>
          <w:p w14:paraId="60CD9348" w14:textId="77777777" w:rsidR="00E27179" w:rsidRPr="003B2BAC" w:rsidRDefault="00E27179" w:rsidP="00E27179">
            <w:pPr>
              <w:pStyle w:val="Textoindependiente"/>
              <w:spacing w:line="360" w:lineRule="auto"/>
              <w:jc w:val="center"/>
              <w:rPr>
                <w:color w:val="767171"/>
              </w:rPr>
            </w:pPr>
            <w:r w:rsidRPr="003B2BAC">
              <w:rPr>
                <w:color w:val="767171"/>
              </w:rPr>
              <w:t>15310</w:t>
            </w:r>
          </w:p>
        </w:tc>
        <w:tc>
          <w:tcPr>
            <w:tcW w:w="5380" w:type="dxa"/>
          </w:tcPr>
          <w:p w14:paraId="499815B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Cayetano </w:t>
            </w:r>
            <w:proofErr w:type="spellStart"/>
            <w:r w:rsidRPr="003B2BAC">
              <w:rPr>
                <w:color w:val="767171"/>
              </w:rPr>
              <w:t>Germosen</w:t>
            </w:r>
            <w:proofErr w:type="spellEnd"/>
            <w:r w:rsidRPr="003B2BAC">
              <w:rPr>
                <w:color w:val="767171"/>
              </w:rPr>
              <w:t>, Provincia Espaillat</w:t>
            </w:r>
          </w:p>
        </w:tc>
        <w:tc>
          <w:tcPr>
            <w:tcW w:w="2186" w:type="dxa"/>
            <w:vAlign w:val="center"/>
          </w:tcPr>
          <w:p w14:paraId="6A85B7D0" w14:textId="77777777" w:rsidR="00E27179" w:rsidRPr="003B2BAC" w:rsidRDefault="00E27179" w:rsidP="00E27179">
            <w:pPr>
              <w:pStyle w:val="Textoindependiente"/>
              <w:spacing w:line="360" w:lineRule="auto"/>
              <w:jc w:val="center"/>
              <w:rPr>
                <w:color w:val="767171"/>
              </w:rPr>
            </w:pPr>
            <w:r w:rsidRPr="003B2BAC">
              <w:rPr>
                <w:color w:val="767171"/>
              </w:rPr>
              <w:t>16,201,117.83</w:t>
            </w:r>
          </w:p>
        </w:tc>
      </w:tr>
      <w:tr w:rsidR="00E27179" w:rsidRPr="003B2BAC" w14:paraId="0FADA13D" w14:textId="77777777" w:rsidTr="00E27179">
        <w:trPr>
          <w:cantSplit/>
        </w:trPr>
        <w:tc>
          <w:tcPr>
            <w:tcW w:w="996" w:type="dxa"/>
            <w:vAlign w:val="center"/>
          </w:tcPr>
          <w:p w14:paraId="6A8A7793" w14:textId="77777777" w:rsidR="00E27179" w:rsidRPr="003B2BAC" w:rsidRDefault="00E27179" w:rsidP="00E27179">
            <w:pPr>
              <w:pStyle w:val="Textoindependiente"/>
              <w:spacing w:line="360" w:lineRule="auto"/>
              <w:jc w:val="center"/>
              <w:rPr>
                <w:color w:val="767171"/>
              </w:rPr>
            </w:pPr>
            <w:r w:rsidRPr="003B2BAC">
              <w:rPr>
                <w:color w:val="767171"/>
              </w:rPr>
              <w:t>15311</w:t>
            </w:r>
          </w:p>
        </w:tc>
        <w:tc>
          <w:tcPr>
            <w:tcW w:w="5380" w:type="dxa"/>
          </w:tcPr>
          <w:p w14:paraId="5D1A2FA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Bohechio</w:t>
            </w:r>
            <w:proofErr w:type="spellEnd"/>
            <w:r w:rsidRPr="003B2BAC">
              <w:rPr>
                <w:color w:val="767171"/>
              </w:rPr>
              <w:t xml:space="preserve">, Provincia San Juan </w:t>
            </w:r>
          </w:p>
        </w:tc>
        <w:tc>
          <w:tcPr>
            <w:tcW w:w="2186" w:type="dxa"/>
            <w:vAlign w:val="center"/>
          </w:tcPr>
          <w:p w14:paraId="50A2C6B3" w14:textId="77777777" w:rsidR="00E27179" w:rsidRPr="003B2BAC" w:rsidRDefault="00E27179" w:rsidP="00E27179">
            <w:pPr>
              <w:pStyle w:val="Textoindependiente"/>
              <w:spacing w:line="360" w:lineRule="auto"/>
              <w:jc w:val="center"/>
              <w:rPr>
                <w:color w:val="767171"/>
              </w:rPr>
            </w:pPr>
            <w:r w:rsidRPr="003B2BAC">
              <w:rPr>
                <w:color w:val="767171"/>
              </w:rPr>
              <w:t>16,522,568.58</w:t>
            </w:r>
          </w:p>
        </w:tc>
      </w:tr>
      <w:tr w:rsidR="00E27179" w:rsidRPr="003B2BAC" w14:paraId="1486924F" w14:textId="77777777" w:rsidTr="00E27179">
        <w:trPr>
          <w:cantSplit/>
        </w:trPr>
        <w:tc>
          <w:tcPr>
            <w:tcW w:w="996" w:type="dxa"/>
            <w:vAlign w:val="center"/>
          </w:tcPr>
          <w:p w14:paraId="130F5D55" w14:textId="77777777" w:rsidR="00E27179" w:rsidRPr="003B2BAC" w:rsidRDefault="00E27179" w:rsidP="00E27179">
            <w:pPr>
              <w:pStyle w:val="Textoindependiente"/>
              <w:spacing w:line="360" w:lineRule="auto"/>
              <w:jc w:val="center"/>
              <w:rPr>
                <w:color w:val="767171"/>
              </w:rPr>
            </w:pPr>
            <w:r w:rsidRPr="003B2BAC">
              <w:rPr>
                <w:color w:val="767171"/>
              </w:rPr>
              <w:t>15312</w:t>
            </w:r>
          </w:p>
        </w:tc>
        <w:tc>
          <w:tcPr>
            <w:tcW w:w="5380" w:type="dxa"/>
          </w:tcPr>
          <w:p w14:paraId="4F7C33E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Santo Domingo Norte, Provincia Santo Domingo   </w:t>
            </w:r>
          </w:p>
        </w:tc>
        <w:tc>
          <w:tcPr>
            <w:tcW w:w="2186" w:type="dxa"/>
            <w:vAlign w:val="center"/>
          </w:tcPr>
          <w:p w14:paraId="6ADF532B" w14:textId="77777777" w:rsidR="00E27179" w:rsidRPr="003B2BAC" w:rsidRDefault="00E27179" w:rsidP="00E27179">
            <w:pPr>
              <w:pStyle w:val="Textoindependiente"/>
              <w:spacing w:line="360" w:lineRule="auto"/>
              <w:jc w:val="center"/>
              <w:rPr>
                <w:color w:val="767171"/>
              </w:rPr>
            </w:pPr>
            <w:r w:rsidRPr="003B2BAC">
              <w:rPr>
                <w:color w:val="767171"/>
              </w:rPr>
              <w:t>1,609,905,750.90</w:t>
            </w:r>
          </w:p>
        </w:tc>
      </w:tr>
      <w:tr w:rsidR="00E27179" w:rsidRPr="003B2BAC" w14:paraId="14EAC6EF" w14:textId="77777777" w:rsidTr="00E27179">
        <w:trPr>
          <w:cantSplit/>
        </w:trPr>
        <w:tc>
          <w:tcPr>
            <w:tcW w:w="996" w:type="dxa"/>
            <w:vAlign w:val="center"/>
          </w:tcPr>
          <w:p w14:paraId="09A79394" w14:textId="77777777" w:rsidR="00E27179" w:rsidRPr="003B2BAC" w:rsidRDefault="00E27179" w:rsidP="00E27179">
            <w:pPr>
              <w:pStyle w:val="Textoindependiente"/>
              <w:spacing w:line="360" w:lineRule="auto"/>
              <w:jc w:val="center"/>
              <w:rPr>
                <w:color w:val="767171"/>
              </w:rPr>
            </w:pPr>
            <w:r w:rsidRPr="003B2BAC">
              <w:rPr>
                <w:color w:val="767171"/>
              </w:rPr>
              <w:t>15313</w:t>
            </w:r>
          </w:p>
        </w:tc>
        <w:tc>
          <w:tcPr>
            <w:tcW w:w="5380" w:type="dxa"/>
          </w:tcPr>
          <w:p w14:paraId="7CD5550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San Ignacio</w:t>
            </w:r>
            <w:r>
              <w:rPr>
                <w:color w:val="767171"/>
              </w:rPr>
              <w:t xml:space="preserve"> de </w:t>
            </w:r>
            <w:r w:rsidRPr="003B2BAC">
              <w:rPr>
                <w:color w:val="767171"/>
              </w:rPr>
              <w:t>Sabaneta, Provincia Santiago Rodríguez</w:t>
            </w:r>
          </w:p>
        </w:tc>
        <w:tc>
          <w:tcPr>
            <w:tcW w:w="2186" w:type="dxa"/>
            <w:vAlign w:val="center"/>
          </w:tcPr>
          <w:p w14:paraId="1F2CCE15" w14:textId="77777777" w:rsidR="00E27179" w:rsidRPr="003B2BAC" w:rsidRDefault="00E27179" w:rsidP="00E27179">
            <w:pPr>
              <w:pStyle w:val="Textoindependiente"/>
              <w:spacing w:line="360" w:lineRule="auto"/>
              <w:jc w:val="center"/>
              <w:rPr>
                <w:color w:val="767171"/>
              </w:rPr>
            </w:pPr>
            <w:r w:rsidRPr="003B2BAC">
              <w:rPr>
                <w:color w:val="767171"/>
              </w:rPr>
              <w:t>17,679,791.27</w:t>
            </w:r>
          </w:p>
        </w:tc>
      </w:tr>
      <w:tr w:rsidR="00E27179" w:rsidRPr="003B2BAC" w14:paraId="550CA815" w14:textId="77777777" w:rsidTr="00E27179">
        <w:trPr>
          <w:cantSplit/>
        </w:trPr>
        <w:tc>
          <w:tcPr>
            <w:tcW w:w="996" w:type="dxa"/>
            <w:vAlign w:val="center"/>
          </w:tcPr>
          <w:p w14:paraId="0DDE875C" w14:textId="77777777" w:rsidR="00E27179" w:rsidRPr="003B2BAC" w:rsidRDefault="00E27179" w:rsidP="00E27179">
            <w:pPr>
              <w:pStyle w:val="Textoindependiente"/>
              <w:spacing w:line="360" w:lineRule="auto"/>
              <w:jc w:val="center"/>
              <w:rPr>
                <w:color w:val="767171"/>
              </w:rPr>
            </w:pPr>
            <w:r w:rsidRPr="003B2BAC">
              <w:rPr>
                <w:color w:val="767171"/>
              </w:rPr>
              <w:t>15314</w:t>
            </w:r>
          </w:p>
        </w:tc>
        <w:tc>
          <w:tcPr>
            <w:tcW w:w="5380" w:type="dxa"/>
          </w:tcPr>
          <w:p w14:paraId="2CFB814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Guayacanes, Provincia San Pedro</w:t>
            </w:r>
            <w:r>
              <w:rPr>
                <w:color w:val="767171"/>
              </w:rPr>
              <w:t xml:space="preserve"> de </w:t>
            </w:r>
            <w:r w:rsidRPr="003B2BAC">
              <w:rPr>
                <w:color w:val="767171"/>
              </w:rPr>
              <w:t>Macorís.</w:t>
            </w:r>
          </w:p>
        </w:tc>
        <w:tc>
          <w:tcPr>
            <w:tcW w:w="2186" w:type="dxa"/>
            <w:vAlign w:val="center"/>
          </w:tcPr>
          <w:p w14:paraId="479C5F9B" w14:textId="77777777" w:rsidR="00E27179" w:rsidRPr="003B2BAC" w:rsidRDefault="00E27179" w:rsidP="00E27179">
            <w:pPr>
              <w:pStyle w:val="Textoindependiente"/>
              <w:spacing w:line="360" w:lineRule="auto"/>
              <w:jc w:val="center"/>
              <w:rPr>
                <w:color w:val="767171"/>
              </w:rPr>
            </w:pPr>
            <w:r w:rsidRPr="003B2BAC">
              <w:rPr>
                <w:color w:val="767171"/>
              </w:rPr>
              <w:t>56,994,132.32</w:t>
            </w:r>
          </w:p>
        </w:tc>
      </w:tr>
      <w:tr w:rsidR="00E27179" w:rsidRPr="003B2BAC" w14:paraId="022A201E" w14:textId="77777777" w:rsidTr="00E27179">
        <w:trPr>
          <w:cantSplit/>
        </w:trPr>
        <w:tc>
          <w:tcPr>
            <w:tcW w:w="996" w:type="dxa"/>
            <w:vAlign w:val="center"/>
          </w:tcPr>
          <w:p w14:paraId="6199013F" w14:textId="77777777" w:rsidR="00E27179" w:rsidRPr="003B2BAC" w:rsidRDefault="00E27179" w:rsidP="00E27179">
            <w:pPr>
              <w:pStyle w:val="Textoindependiente"/>
              <w:spacing w:line="360" w:lineRule="auto"/>
              <w:jc w:val="center"/>
              <w:rPr>
                <w:color w:val="767171"/>
              </w:rPr>
            </w:pPr>
            <w:r w:rsidRPr="003B2BAC">
              <w:rPr>
                <w:color w:val="767171"/>
              </w:rPr>
              <w:t>15315</w:t>
            </w:r>
          </w:p>
        </w:tc>
        <w:tc>
          <w:tcPr>
            <w:tcW w:w="5380" w:type="dxa"/>
          </w:tcPr>
          <w:p w14:paraId="45D1C30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Bayaguana, Provincia Monte Plata</w:t>
            </w:r>
          </w:p>
        </w:tc>
        <w:tc>
          <w:tcPr>
            <w:tcW w:w="2186" w:type="dxa"/>
            <w:vAlign w:val="center"/>
          </w:tcPr>
          <w:p w14:paraId="1B32AD2C" w14:textId="77777777" w:rsidR="00E27179" w:rsidRPr="003B2BAC" w:rsidRDefault="00E27179" w:rsidP="00E27179">
            <w:pPr>
              <w:pStyle w:val="Textoindependiente"/>
              <w:spacing w:line="360" w:lineRule="auto"/>
              <w:jc w:val="center"/>
              <w:rPr>
                <w:color w:val="767171"/>
              </w:rPr>
            </w:pPr>
            <w:r w:rsidRPr="003B2BAC">
              <w:rPr>
                <w:color w:val="767171"/>
              </w:rPr>
              <w:t>25,073,158.54</w:t>
            </w:r>
          </w:p>
        </w:tc>
      </w:tr>
      <w:tr w:rsidR="00E27179" w:rsidRPr="003B2BAC" w14:paraId="362939EE" w14:textId="77777777" w:rsidTr="00E27179">
        <w:trPr>
          <w:cantSplit/>
        </w:trPr>
        <w:tc>
          <w:tcPr>
            <w:tcW w:w="996" w:type="dxa"/>
            <w:vAlign w:val="center"/>
          </w:tcPr>
          <w:p w14:paraId="251EDC0B" w14:textId="77777777" w:rsidR="00E27179" w:rsidRPr="003B2BAC" w:rsidRDefault="00E27179" w:rsidP="00E27179">
            <w:pPr>
              <w:pStyle w:val="Textoindependiente"/>
              <w:spacing w:line="360" w:lineRule="auto"/>
              <w:jc w:val="center"/>
              <w:rPr>
                <w:color w:val="767171"/>
              </w:rPr>
            </w:pPr>
            <w:r w:rsidRPr="003B2BAC">
              <w:rPr>
                <w:color w:val="767171"/>
              </w:rPr>
              <w:t>15316</w:t>
            </w:r>
          </w:p>
        </w:tc>
        <w:tc>
          <w:tcPr>
            <w:tcW w:w="5380" w:type="dxa"/>
          </w:tcPr>
          <w:p w14:paraId="2BEC4DD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Cambita Garabitos, Provincia San Cristóbal.</w:t>
            </w:r>
          </w:p>
        </w:tc>
        <w:tc>
          <w:tcPr>
            <w:tcW w:w="2186" w:type="dxa"/>
            <w:vAlign w:val="center"/>
          </w:tcPr>
          <w:p w14:paraId="23740D26" w14:textId="77777777" w:rsidR="00E27179" w:rsidRPr="003B2BAC" w:rsidRDefault="00E27179" w:rsidP="00E27179">
            <w:pPr>
              <w:pStyle w:val="Textoindependiente"/>
              <w:spacing w:line="360" w:lineRule="auto"/>
              <w:jc w:val="center"/>
              <w:rPr>
                <w:color w:val="767171"/>
              </w:rPr>
            </w:pPr>
            <w:r w:rsidRPr="003B2BAC">
              <w:rPr>
                <w:color w:val="767171"/>
              </w:rPr>
              <w:t>72,768,637.33</w:t>
            </w:r>
          </w:p>
        </w:tc>
      </w:tr>
      <w:tr w:rsidR="00E27179" w:rsidRPr="003B2BAC" w14:paraId="1DEB6EA4" w14:textId="77777777" w:rsidTr="00E27179">
        <w:trPr>
          <w:cantSplit/>
        </w:trPr>
        <w:tc>
          <w:tcPr>
            <w:tcW w:w="996" w:type="dxa"/>
            <w:vAlign w:val="center"/>
          </w:tcPr>
          <w:p w14:paraId="66A0321B" w14:textId="77777777" w:rsidR="00E27179" w:rsidRPr="003B2BAC" w:rsidRDefault="00E27179" w:rsidP="00E27179">
            <w:pPr>
              <w:pStyle w:val="Textoindependiente"/>
              <w:spacing w:line="360" w:lineRule="auto"/>
              <w:jc w:val="center"/>
              <w:rPr>
                <w:color w:val="767171"/>
              </w:rPr>
            </w:pPr>
            <w:r w:rsidRPr="003B2BAC">
              <w:rPr>
                <w:color w:val="767171"/>
              </w:rPr>
              <w:t>15317</w:t>
            </w:r>
          </w:p>
        </w:tc>
        <w:tc>
          <w:tcPr>
            <w:tcW w:w="5380" w:type="dxa"/>
          </w:tcPr>
          <w:p w14:paraId="2AAF1D10"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la </w:t>
            </w:r>
            <w:r w:rsidRPr="003B2BAC">
              <w:rPr>
                <w:color w:val="767171"/>
              </w:rPr>
              <w:t>Infraestructura Vial Urbana</w:t>
            </w:r>
            <w:r>
              <w:rPr>
                <w:color w:val="767171"/>
              </w:rPr>
              <w:t xml:space="preserve"> del </w:t>
            </w:r>
            <w:r w:rsidRPr="003B2BAC">
              <w:rPr>
                <w:color w:val="767171"/>
              </w:rPr>
              <w:t>Municipio Santiago</w:t>
            </w:r>
            <w:r>
              <w:rPr>
                <w:color w:val="767171"/>
              </w:rPr>
              <w:t xml:space="preserve"> de </w:t>
            </w:r>
            <w:r w:rsidRPr="003B2BAC">
              <w:rPr>
                <w:color w:val="767171"/>
              </w:rPr>
              <w:t>Los Caballeros, Provincia Santiago</w:t>
            </w:r>
          </w:p>
        </w:tc>
        <w:tc>
          <w:tcPr>
            <w:tcW w:w="2186" w:type="dxa"/>
            <w:vAlign w:val="center"/>
          </w:tcPr>
          <w:p w14:paraId="1AFAADD4" w14:textId="77777777" w:rsidR="00E27179" w:rsidRPr="003B2BAC" w:rsidRDefault="00E27179" w:rsidP="00E27179">
            <w:pPr>
              <w:pStyle w:val="Textoindependiente"/>
              <w:spacing w:line="360" w:lineRule="auto"/>
              <w:jc w:val="center"/>
              <w:rPr>
                <w:color w:val="767171"/>
              </w:rPr>
            </w:pPr>
            <w:r w:rsidRPr="003B2BAC">
              <w:rPr>
                <w:color w:val="767171"/>
              </w:rPr>
              <w:t>189,270,201.92</w:t>
            </w:r>
          </w:p>
        </w:tc>
      </w:tr>
      <w:tr w:rsidR="00E27179" w:rsidRPr="003B2BAC" w14:paraId="0C688AD9" w14:textId="77777777" w:rsidTr="00E27179">
        <w:trPr>
          <w:cantSplit/>
        </w:trPr>
        <w:tc>
          <w:tcPr>
            <w:tcW w:w="996" w:type="dxa"/>
            <w:vAlign w:val="center"/>
          </w:tcPr>
          <w:p w14:paraId="6C004E23" w14:textId="77777777" w:rsidR="00E27179" w:rsidRPr="003B2BAC" w:rsidRDefault="00E27179" w:rsidP="00E27179">
            <w:pPr>
              <w:pStyle w:val="Textoindependiente"/>
              <w:spacing w:line="360" w:lineRule="auto"/>
              <w:jc w:val="center"/>
              <w:rPr>
                <w:color w:val="767171"/>
              </w:rPr>
            </w:pPr>
            <w:r w:rsidRPr="003B2BAC">
              <w:rPr>
                <w:color w:val="767171"/>
              </w:rPr>
              <w:t>15318</w:t>
            </w:r>
          </w:p>
        </w:tc>
        <w:tc>
          <w:tcPr>
            <w:tcW w:w="5380" w:type="dxa"/>
          </w:tcPr>
          <w:p w14:paraId="62C2764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 xml:space="preserve">Infraestructura Vial Urbana </w:t>
            </w:r>
            <w:r>
              <w:rPr>
                <w:color w:val="767171"/>
              </w:rPr>
              <w:t xml:space="preserve"> del </w:t>
            </w:r>
            <w:r w:rsidRPr="003B2BAC">
              <w:rPr>
                <w:color w:val="767171"/>
              </w:rPr>
              <w:t>Municipio San Fernando, Provincia Monte Cristi</w:t>
            </w:r>
          </w:p>
        </w:tc>
        <w:tc>
          <w:tcPr>
            <w:tcW w:w="2186" w:type="dxa"/>
            <w:vAlign w:val="center"/>
          </w:tcPr>
          <w:p w14:paraId="59402216" w14:textId="77777777" w:rsidR="00E27179" w:rsidRPr="003B2BAC" w:rsidRDefault="00E27179" w:rsidP="00E27179">
            <w:pPr>
              <w:pStyle w:val="Textoindependiente"/>
              <w:spacing w:line="360" w:lineRule="auto"/>
              <w:jc w:val="center"/>
              <w:rPr>
                <w:color w:val="767171"/>
              </w:rPr>
            </w:pPr>
            <w:r w:rsidRPr="003B2BAC">
              <w:rPr>
                <w:color w:val="767171"/>
              </w:rPr>
              <w:t>26,873,282.68</w:t>
            </w:r>
          </w:p>
        </w:tc>
      </w:tr>
      <w:tr w:rsidR="00E27179" w:rsidRPr="003B2BAC" w14:paraId="788F09D5" w14:textId="77777777" w:rsidTr="00E27179">
        <w:trPr>
          <w:cantSplit/>
        </w:trPr>
        <w:tc>
          <w:tcPr>
            <w:tcW w:w="996" w:type="dxa"/>
            <w:vAlign w:val="center"/>
          </w:tcPr>
          <w:p w14:paraId="21A36D0B" w14:textId="77777777" w:rsidR="00E27179" w:rsidRPr="003B2BAC" w:rsidRDefault="00E27179" w:rsidP="00E27179">
            <w:pPr>
              <w:pStyle w:val="Textoindependiente"/>
              <w:spacing w:line="360" w:lineRule="auto"/>
              <w:jc w:val="center"/>
              <w:rPr>
                <w:color w:val="767171"/>
              </w:rPr>
            </w:pPr>
            <w:r w:rsidRPr="003B2BAC">
              <w:rPr>
                <w:color w:val="767171"/>
              </w:rPr>
              <w:t>15319</w:t>
            </w:r>
          </w:p>
        </w:tc>
        <w:tc>
          <w:tcPr>
            <w:tcW w:w="5380" w:type="dxa"/>
          </w:tcPr>
          <w:p w14:paraId="159AFA0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Santo Domingo Oeste, Provincia Santo Domingo</w:t>
            </w:r>
          </w:p>
        </w:tc>
        <w:tc>
          <w:tcPr>
            <w:tcW w:w="2186" w:type="dxa"/>
            <w:vAlign w:val="center"/>
          </w:tcPr>
          <w:p w14:paraId="75773090" w14:textId="77777777" w:rsidR="00E27179" w:rsidRPr="003B2BAC" w:rsidRDefault="00E27179" w:rsidP="00E27179">
            <w:pPr>
              <w:pStyle w:val="Textoindependiente"/>
              <w:spacing w:line="360" w:lineRule="auto"/>
              <w:jc w:val="center"/>
              <w:rPr>
                <w:color w:val="767171"/>
              </w:rPr>
            </w:pPr>
            <w:r w:rsidRPr="003B2BAC">
              <w:rPr>
                <w:color w:val="767171"/>
              </w:rPr>
              <w:t>787,447,493.92</w:t>
            </w:r>
          </w:p>
        </w:tc>
      </w:tr>
      <w:tr w:rsidR="00E27179" w:rsidRPr="003B2BAC" w14:paraId="15E2DFF6" w14:textId="77777777" w:rsidTr="00E27179">
        <w:trPr>
          <w:cantSplit/>
        </w:trPr>
        <w:tc>
          <w:tcPr>
            <w:tcW w:w="996" w:type="dxa"/>
            <w:vAlign w:val="center"/>
          </w:tcPr>
          <w:p w14:paraId="22792498" w14:textId="77777777" w:rsidR="00E27179" w:rsidRPr="003B2BAC" w:rsidRDefault="00E27179" w:rsidP="00E27179">
            <w:pPr>
              <w:pStyle w:val="Textoindependiente"/>
              <w:spacing w:line="360" w:lineRule="auto"/>
              <w:jc w:val="center"/>
              <w:rPr>
                <w:color w:val="767171"/>
              </w:rPr>
            </w:pPr>
            <w:r w:rsidRPr="003B2BAC">
              <w:rPr>
                <w:color w:val="767171"/>
              </w:rPr>
              <w:t>15320</w:t>
            </w:r>
          </w:p>
        </w:tc>
        <w:tc>
          <w:tcPr>
            <w:tcW w:w="5380" w:type="dxa"/>
          </w:tcPr>
          <w:p w14:paraId="1C7DAA9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Dajabon</w:t>
            </w:r>
            <w:proofErr w:type="spellEnd"/>
            <w:r w:rsidRPr="003B2BAC">
              <w:rPr>
                <w:color w:val="767171"/>
              </w:rPr>
              <w:t xml:space="preserve">, Provincia </w:t>
            </w:r>
            <w:proofErr w:type="spellStart"/>
            <w:r w:rsidRPr="003B2BAC">
              <w:rPr>
                <w:color w:val="767171"/>
              </w:rPr>
              <w:t>Dajabon</w:t>
            </w:r>
            <w:proofErr w:type="spellEnd"/>
          </w:p>
        </w:tc>
        <w:tc>
          <w:tcPr>
            <w:tcW w:w="2186" w:type="dxa"/>
            <w:vAlign w:val="center"/>
          </w:tcPr>
          <w:p w14:paraId="1C05643B" w14:textId="77777777" w:rsidR="00E27179" w:rsidRPr="003B2BAC" w:rsidRDefault="00E27179" w:rsidP="00E27179">
            <w:pPr>
              <w:pStyle w:val="Textoindependiente"/>
              <w:spacing w:line="360" w:lineRule="auto"/>
              <w:jc w:val="center"/>
              <w:rPr>
                <w:color w:val="767171"/>
              </w:rPr>
            </w:pPr>
            <w:r w:rsidRPr="003B2BAC">
              <w:rPr>
                <w:color w:val="767171"/>
              </w:rPr>
              <w:t>27,066,153.13</w:t>
            </w:r>
          </w:p>
        </w:tc>
      </w:tr>
      <w:tr w:rsidR="00E27179" w:rsidRPr="003B2BAC" w14:paraId="4CA7D116" w14:textId="77777777" w:rsidTr="00E27179">
        <w:trPr>
          <w:cantSplit/>
        </w:trPr>
        <w:tc>
          <w:tcPr>
            <w:tcW w:w="996" w:type="dxa"/>
            <w:vAlign w:val="center"/>
          </w:tcPr>
          <w:p w14:paraId="3BB6A082" w14:textId="77777777" w:rsidR="00E27179" w:rsidRPr="003B2BAC" w:rsidRDefault="00E27179" w:rsidP="00E27179">
            <w:pPr>
              <w:pStyle w:val="Textoindependiente"/>
              <w:spacing w:line="360" w:lineRule="auto"/>
              <w:jc w:val="center"/>
              <w:rPr>
                <w:color w:val="767171"/>
              </w:rPr>
            </w:pPr>
            <w:r w:rsidRPr="003B2BAC">
              <w:rPr>
                <w:color w:val="767171"/>
              </w:rPr>
              <w:t>15321</w:t>
            </w:r>
          </w:p>
        </w:tc>
        <w:tc>
          <w:tcPr>
            <w:tcW w:w="5380" w:type="dxa"/>
          </w:tcPr>
          <w:p w14:paraId="6838614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 la </w:t>
            </w:r>
            <w:r w:rsidRPr="003B2BAC">
              <w:rPr>
                <w:color w:val="767171"/>
              </w:rPr>
              <w:t>Circunscripción 3</w:t>
            </w:r>
            <w:r>
              <w:rPr>
                <w:color w:val="767171"/>
              </w:rPr>
              <w:t xml:space="preserve"> del </w:t>
            </w:r>
            <w:r w:rsidRPr="003B2BAC">
              <w:rPr>
                <w:color w:val="767171"/>
              </w:rPr>
              <w:t>Distrito Nacional</w:t>
            </w:r>
          </w:p>
        </w:tc>
        <w:tc>
          <w:tcPr>
            <w:tcW w:w="2186" w:type="dxa"/>
            <w:vAlign w:val="center"/>
          </w:tcPr>
          <w:p w14:paraId="55F900FD" w14:textId="77777777" w:rsidR="00E27179" w:rsidRPr="003B2BAC" w:rsidRDefault="00E27179" w:rsidP="00E27179">
            <w:pPr>
              <w:pStyle w:val="Textoindependiente"/>
              <w:spacing w:line="360" w:lineRule="auto"/>
              <w:jc w:val="center"/>
              <w:rPr>
                <w:color w:val="767171"/>
              </w:rPr>
            </w:pPr>
            <w:r w:rsidRPr="003B2BAC">
              <w:rPr>
                <w:color w:val="767171"/>
              </w:rPr>
              <w:t>1,025,722,795.51</w:t>
            </w:r>
          </w:p>
        </w:tc>
      </w:tr>
      <w:tr w:rsidR="00E27179" w:rsidRPr="003B2BAC" w14:paraId="28E31E21" w14:textId="77777777" w:rsidTr="00E27179">
        <w:trPr>
          <w:cantSplit/>
        </w:trPr>
        <w:tc>
          <w:tcPr>
            <w:tcW w:w="996" w:type="dxa"/>
            <w:vAlign w:val="center"/>
          </w:tcPr>
          <w:p w14:paraId="5D0D1766" w14:textId="77777777" w:rsidR="00E27179" w:rsidRPr="003B2BAC" w:rsidRDefault="00E27179" w:rsidP="00E27179">
            <w:pPr>
              <w:pStyle w:val="Textoindependiente"/>
              <w:spacing w:line="360" w:lineRule="auto"/>
              <w:jc w:val="center"/>
              <w:rPr>
                <w:color w:val="767171"/>
              </w:rPr>
            </w:pPr>
            <w:r w:rsidRPr="003B2BAC">
              <w:rPr>
                <w:color w:val="767171"/>
              </w:rPr>
              <w:lastRenderedPageBreak/>
              <w:t>15322</w:t>
            </w:r>
          </w:p>
        </w:tc>
        <w:tc>
          <w:tcPr>
            <w:tcW w:w="5380" w:type="dxa"/>
          </w:tcPr>
          <w:p w14:paraId="5A479F2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Imbert, Provincia Puerto Plata</w:t>
            </w:r>
          </w:p>
        </w:tc>
        <w:tc>
          <w:tcPr>
            <w:tcW w:w="2186" w:type="dxa"/>
            <w:vAlign w:val="center"/>
          </w:tcPr>
          <w:p w14:paraId="08B1D272" w14:textId="77777777" w:rsidR="00E27179" w:rsidRPr="003B2BAC" w:rsidRDefault="00E27179" w:rsidP="00E27179">
            <w:pPr>
              <w:pStyle w:val="Textoindependiente"/>
              <w:spacing w:line="360" w:lineRule="auto"/>
              <w:jc w:val="center"/>
              <w:rPr>
                <w:color w:val="767171"/>
              </w:rPr>
            </w:pPr>
            <w:r w:rsidRPr="003B2BAC">
              <w:rPr>
                <w:color w:val="767171"/>
              </w:rPr>
              <w:t>28,030,505.44</w:t>
            </w:r>
          </w:p>
        </w:tc>
      </w:tr>
      <w:tr w:rsidR="00E27179" w:rsidRPr="003B2BAC" w14:paraId="6F0EA82F" w14:textId="77777777" w:rsidTr="00E27179">
        <w:trPr>
          <w:cantSplit/>
        </w:trPr>
        <w:tc>
          <w:tcPr>
            <w:tcW w:w="996" w:type="dxa"/>
            <w:vAlign w:val="center"/>
          </w:tcPr>
          <w:p w14:paraId="2C07B31A" w14:textId="77777777" w:rsidR="00E27179" w:rsidRPr="003B2BAC" w:rsidRDefault="00E27179" w:rsidP="00E27179">
            <w:pPr>
              <w:pStyle w:val="Textoindependiente"/>
              <w:spacing w:line="360" w:lineRule="auto"/>
              <w:jc w:val="center"/>
              <w:rPr>
                <w:color w:val="767171"/>
              </w:rPr>
            </w:pPr>
            <w:r w:rsidRPr="003B2BAC">
              <w:rPr>
                <w:color w:val="767171"/>
              </w:rPr>
              <w:t>15323</w:t>
            </w:r>
          </w:p>
        </w:tc>
        <w:tc>
          <w:tcPr>
            <w:tcW w:w="5380" w:type="dxa"/>
          </w:tcPr>
          <w:p w14:paraId="3E6EC17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Boca Chica, Provincia Santo Domingo</w:t>
            </w:r>
          </w:p>
        </w:tc>
        <w:tc>
          <w:tcPr>
            <w:tcW w:w="2186" w:type="dxa"/>
            <w:vAlign w:val="center"/>
          </w:tcPr>
          <w:p w14:paraId="3A01B878" w14:textId="77777777" w:rsidR="00E27179" w:rsidRPr="003B2BAC" w:rsidRDefault="00E27179" w:rsidP="00E27179">
            <w:pPr>
              <w:pStyle w:val="Textoindependiente"/>
              <w:spacing w:line="360" w:lineRule="auto"/>
              <w:jc w:val="center"/>
              <w:rPr>
                <w:color w:val="767171"/>
              </w:rPr>
            </w:pPr>
            <w:r w:rsidRPr="003B2BAC">
              <w:rPr>
                <w:color w:val="767171"/>
              </w:rPr>
              <w:t>314,708,595.98</w:t>
            </w:r>
          </w:p>
        </w:tc>
      </w:tr>
      <w:tr w:rsidR="00E27179" w:rsidRPr="003B2BAC" w14:paraId="307CAB7E" w14:textId="77777777" w:rsidTr="00E27179">
        <w:trPr>
          <w:cantSplit/>
        </w:trPr>
        <w:tc>
          <w:tcPr>
            <w:tcW w:w="996" w:type="dxa"/>
            <w:vAlign w:val="center"/>
          </w:tcPr>
          <w:p w14:paraId="2057160D" w14:textId="77777777" w:rsidR="00E27179" w:rsidRPr="003B2BAC" w:rsidRDefault="00E27179" w:rsidP="00E27179">
            <w:pPr>
              <w:pStyle w:val="Textoindependiente"/>
              <w:spacing w:line="360" w:lineRule="auto"/>
              <w:jc w:val="center"/>
              <w:rPr>
                <w:color w:val="767171"/>
              </w:rPr>
            </w:pPr>
            <w:r w:rsidRPr="003B2BAC">
              <w:rPr>
                <w:color w:val="767171"/>
              </w:rPr>
              <w:t>15324</w:t>
            </w:r>
          </w:p>
        </w:tc>
        <w:tc>
          <w:tcPr>
            <w:tcW w:w="5380" w:type="dxa"/>
          </w:tcPr>
          <w:p w14:paraId="47F5B7A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Hato Mayor</w:t>
            </w:r>
            <w:r>
              <w:rPr>
                <w:color w:val="767171"/>
              </w:rPr>
              <w:t xml:space="preserve"> del </w:t>
            </w:r>
            <w:r w:rsidRPr="003B2BAC">
              <w:rPr>
                <w:color w:val="767171"/>
              </w:rPr>
              <w:t>Rey, Provincia Hato Mayor</w:t>
            </w:r>
          </w:p>
        </w:tc>
        <w:tc>
          <w:tcPr>
            <w:tcW w:w="2186" w:type="dxa"/>
            <w:vAlign w:val="center"/>
          </w:tcPr>
          <w:p w14:paraId="38946893" w14:textId="77777777" w:rsidR="00E27179" w:rsidRPr="003B2BAC" w:rsidRDefault="00E27179" w:rsidP="00E27179">
            <w:pPr>
              <w:pStyle w:val="Textoindependiente"/>
              <w:spacing w:line="360" w:lineRule="auto"/>
              <w:jc w:val="center"/>
              <w:rPr>
                <w:color w:val="767171"/>
              </w:rPr>
            </w:pPr>
            <w:r w:rsidRPr="003B2BAC">
              <w:rPr>
                <w:color w:val="767171"/>
              </w:rPr>
              <w:t>115,901,234.68</w:t>
            </w:r>
          </w:p>
        </w:tc>
      </w:tr>
      <w:tr w:rsidR="00E27179" w:rsidRPr="003B2BAC" w14:paraId="3BCBA963" w14:textId="77777777" w:rsidTr="00E27179">
        <w:trPr>
          <w:cantSplit/>
        </w:trPr>
        <w:tc>
          <w:tcPr>
            <w:tcW w:w="996" w:type="dxa"/>
            <w:vAlign w:val="center"/>
          </w:tcPr>
          <w:p w14:paraId="39CBBD51" w14:textId="77777777" w:rsidR="00E27179" w:rsidRPr="003B2BAC" w:rsidRDefault="00E27179" w:rsidP="00E27179">
            <w:pPr>
              <w:pStyle w:val="Textoindependiente"/>
              <w:spacing w:line="360" w:lineRule="auto"/>
              <w:jc w:val="center"/>
              <w:rPr>
                <w:color w:val="767171"/>
              </w:rPr>
            </w:pPr>
            <w:r w:rsidRPr="003B2BAC">
              <w:rPr>
                <w:color w:val="767171"/>
              </w:rPr>
              <w:t>15325</w:t>
            </w:r>
          </w:p>
        </w:tc>
        <w:tc>
          <w:tcPr>
            <w:tcW w:w="5380" w:type="dxa"/>
          </w:tcPr>
          <w:p w14:paraId="582A9D4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Tenares, Provincia Hermanas Mirabal</w:t>
            </w:r>
          </w:p>
        </w:tc>
        <w:tc>
          <w:tcPr>
            <w:tcW w:w="2186" w:type="dxa"/>
            <w:vAlign w:val="center"/>
          </w:tcPr>
          <w:p w14:paraId="75E05FE4" w14:textId="77777777" w:rsidR="00E27179" w:rsidRPr="003B2BAC" w:rsidRDefault="00E27179" w:rsidP="00E27179">
            <w:pPr>
              <w:pStyle w:val="Textoindependiente"/>
              <w:spacing w:line="360" w:lineRule="auto"/>
              <w:jc w:val="center"/>
              <w:rPr>
                <w:color w:val="767171"/>
              </w:rPr>
            </w:pPr>
            <w:r w:rsidRPr="003B2BAC">
              <w:rPr>
                <w:color w:val="767171"/>
              </w:rPr>
              <w:t>29,894,919.80</w:t>
            </w:r>
          </w:p>
        </w:tc>
      </w:tr>
      <w:tr w:rsidR="00E27179" w:rsidRPr="003B2BAC" w14:paraId="51FAC2A1" w14:textId="77777777" w:rsidTr="00E27179">
        <w:trPr>
          <w:cantSplit/>
        </w:trPr>
        <w:tc>
          <w:tcPr>
            <w:tcW w:w="996" w:type="dxa"/>
            <w:vAlign w:val="center"/>
          </w:tcPr>
          <w:p w14:paraId="0F2E02AD" w14:textId="77777777" w:rsidR="00E27179" w:rsidRPr="003B2BAC" w:rsidRDefault="00E27179" w:rsidP="00E27179">
            <w:pPr>
              <w:pStyle w:val="Textoindependiente"/>
              <w:spacing w:line="360" w:lineRule="auto"/>
              <w:jc w:val="center"/>
              <w:rPr>
                <w:color w:val="767171"/>
              </w:rPr>
            </w:pPr>
            <w:r w:rsidRPr="003B2BAC">
              <w:rPr>
                <w:color w:val="767171"/>
              </w:rPr>
              <w:t>15326</w:t>
            </w:r>
          </w:p>
        </w:tc>
        <w:tc>
          <w:tcPr>
            <w:tcW w:w="5380" w:type="dxa"/>
          </w:tcPr>
          <w:p w14:paraId="732953C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Bonao, Provincia Monseñor Nouel</w:t>
            </w:r>
          </w:p>
        </w:tc>
        <w:tc>
          <w:tcPr>
            <w:tcW w:w="2186" w:type="dxa"/>
            <w:vAlign w:val="center"/>
          </w:tcPr>
          <w:p w14:paraId="1380DF14" w14:textId="77777777" w:rsidR="00E27179" w:rsidRPr="003B2BAC" w:rsidRDefault="00E27179" w:rsidP="00E27179">
            <w:pPr>
              <w:pStyle w:val="Textoindependiente"/>
              <w:spacing w:line="360" w:lineRule="auto"/>
              <w:jc w:val="center"/>
              <w:rPr>
                <w:color w:val="767171"/>
              </w:rPr>
            </w:pPr>
            <w:r w:rsidRPr="003B2BAC">
              <w:rPr>
                <w:color w:val="767171"/>
              </w:rPr>
              <w:t>109,550,415.80</w:t>
            </w:r>
          </w:p>
        </w:tc>
      </w:tr>
      <w:tr w:rsidR="00E27179" w:rsidRPr="003B2BAC" w14:paraId="47F2D448" w14:textId="77777777" w:rsidTr="00E27179">
        <w:trPr>
          <w:cantSplit/>
        </w:trPr>
        <w:tc>
          <w:tcPr>
            <w:tcW w:w="996" w:type="dxa"/>
            <w:vAlign w:val="center"/>
          </w:tcPr>
          <w:p w14:paraId="1C097574" w14:textId="77777777" w:rsidR="00E27179" w:rsidRPr="003B2BAC" w:rsidRDefault="00E27179" w:rsidP="00E27179">
            <w:pPr>
              <w:pStyle w:val="Textoindependiente"/>
              <w:spacing w:line="360" w:lineRule="auto"/>
              <w:jc w:val="center"/>
              <w:rPr>
                <w:color w:val="767171"/>
              </w:rPr>
            </w:pPr>
            <w:r w:rsidRPr="003B2BAC">
              <w:rPr>
                <w:color w:val="767171"/>
              </w:rPr>
              <w:t>15327</w:t>
            </w:r>
          </w:p>
        </w:tc>
        <w:tc>
          <w:tcPr>
            <w:tcW w:w="5380" w:type="dxa"/>
          </w:tcPr>
          <w:p w14:paraId="31EBAA4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Matanzas, Provincia Peravia</w:t>
            </w:r>
          </w:p>
        </w:tc>
        <w:tc>
          <w:tcPr>
            <w:tcW w:w="2186" w:type="dxa"/>
            <w:vAlign w:val="center"/>
          </w:tcPr>
          <w:p w14:paraId="38EF1B30" w14:textId="77777777" w:rsidR="00E27179" w:rsidRPr="003B2BAC" w:rsidRDefault="00E27179" w:rsidP="00E27179">
            <w:pPr>
              <w:pStyle w:val="Textoindependiente"/>
              <w:spacing w:line="360" w:lineRule="auto"/>
              <w:jc w:val="center"/>
              <w:rPr>
                <w:color w:val="767171"/>
              </w:rPr>
            </w:pPr>
            <w:r w:rsidRPr="003B2BAC">
              <w:rPr>
                <w:color w:val="767171"/>
              </w:rPr>
              <w:t>30,254,944.58</w:t>
            </w:r>
          </w:p>
        </w:tc>
      </w:tr>
      <w:tr w:rsidR="00E27179" w:rsidRPr="003B2BAC" w14:paraId="1587C625" w14:textId="77777777" w:rsidTr="00E27179">
        <w:trPr>
          <w:cantSplit/>
        </w:trPr>
        <w:tc>
          <w:tcPr>
            <w:tcW w:w="996" w:type="dxa"/>
            <w:vAlign w:val="center"/>
          </w:tcPr>
          <w:p w14:paraId="49C6B1D0" w14:textId="77777777" w:rsidR="00E27179" w:rsidRPr="003B2BAC" w:rsidRDefault="00E27179" w:rsidP="00E27179">
            <w:pPr>
              <w:pStyle w:val="Textoindependiente"/>
              <w:spacing w:line="360" w:lineRule="auto"/>
              <w:jc w:val="center"/>
              <w:rPr>
                <w:color w:val="767171"/>
              </w:rPr>
            </w:pPr>
            <w:r w:rsidRPr="003B2BAC">
              <w:rPr>
                <w:color w:val="767171"/>
              </w:rPr>
              <w:t>15328</w:t>
            </w:r>
          </w:p>
        </w:tc>
        <w:tc>
          <w:tcPr>
            <w:tcW w:w="5380" w:type="dxa"/>
          </w:tcPr>
          <w:p w14:paraId="66A0425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Cotuí, Provincia Sánchez Ramírez</w:t>
            </w:r>
          </w:p>
        </w:tc>
        <w:tc>
          <w:tcPr>
            <w:tcW w:w="2186" w:type="dxa"/>
            <w:vAlign w:val="center"/>
          </w:tcPr>
          <w:p w14:paraId="2D1EE6C4" w14:textId="77777777" w:rsidR="00E27179" w:rsidRPr="003B2BAC" w:rsidRDefault="00E27179" w:rsidP="00E27179">
            <w:pPr>
              <w:pStyle w:val="Textoindependiente"/>
              <w:spacing w:line="360" w:lineRule="auto"/>
              <w:jc w:val="center"/>
              <w:rPr>
                <w:color w:val="767171"/>
              </w:rPr>
            </w:pPr>
            <w:r w:rsidRPr="003B2BAC">
              <w:rPr>
                <w:color w:val="767171"/>
              </w:rPr>
              <w:t>97,592,447.95</w:t>
            </w:r>
          </w:p>
        </w:tc>
      </w:tr>
      <w:tr w:rsidR="00E27179" w:rsidRPr="003B2BAC" w14:paraId="7499233F" w14:textId="77777777" w:rsidTr="00E27179">
        <w:trPr>
          <w:cantSplit/>
        </w:trPr>
        <w:tc>
          <w:tcPr>
            <w:tcW w:w="996" w:type="dxa"/>
            <w:vAlign w:val="center"/>
          </w:tcPr>
          <w:p w14:paraId="14C94439" w14:textId="77777777" w:rsidR="00E27179" w:rsidRPr="003B2BAC" w:rsidRDefault="00E27179" w:rsidP="00E27179">
            <w:pPr>
              <w:pStyle w:val="Textoindependiente"/>
              <w:spacing w:line="360" w:lineRule="auto"/>
              <w:jc w:val="center"/>
              <w:rPr>
                <w:color w:val="767171"/>
              </w:rPr>
            </w:pPr>
            <w:r w:rsidRPr="003B2BAC">
              <w:rPr>
                <w:color w:val="767171"/>
              </w:rPr>
              <w:t>15329</w:t>
            </w:r>
          </w:p>
        </w:tc>
        <w:tc>
          <w:tcPr>
            <w:tcW w:w="5380" w:type="dxa"/>
          </w:tcPr>
          <w:p w14:paraId="084AFCD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Duvergé, Provincia Independencia</w:t>
            </w:r>
          </w:p>
        </w:tc>
        <w:tc>
          <w:tcPr>
            <w:tcW w:w="2186" w:type="dxa"/>
            <w:vAlign w:val="center"/>
          </w:tcPr>
          <w:p w14:paraId="3FD1F462" w14:textId="77777777" w:rsidR="00E27179" w:rsidRPr="003B2BAC" w:rsidRDefault="00E27179" w:rsidP="00E27179">
            <w:pPr>
              <w:pStyle w:val="Textoindependiente"/>
              <w:spacing w:line="360" w:lineRule="auto"/>
              <w:jc w:val="center"/>
              <w:rPr>
                <w:color w:val="767171"/>
              </w:rPr>
            </w:pPr>
            <w:r w:rsidRPr="003B2BAC">
              <w:rPr>
                <w:color w:val="767171"/>
              </w:rPr>
              <w:t>31,695,044.01</w:t>
            </w:r>
          </w:p>
        </w:tc>
      </w:tr>
      <w:tr w:rsidR="00E27179" w:rsidRPr="003B2BAC" w14:paraId="486548B3" w14:textId="77777777" w:rsidTr="00E27179">
        <w:trPr>
          <w:cantSplit/>
        </w:trPr>
        <w:tc>
          <w:tcPr>
            <w:tcW w:w="996" w:type="dxa"/>
            <w:vAlign w:val="center"/>
          </w:tcPr>
          <w:p w14:paraId="31EA2B50" w14:textId="77777777" w:rsidR="00E27179" w:rsidRPr="003B2BAC" w:rsidRDefault="00E27179" w:rsidP="00E27179">
            <w:pPr>
              <w:pStyle w:val="Textoindependiente"/>
              <w:spacing w:line="360" w:lineRule="auto"/>
              <w:jc w:val="center"/>
              <w:rPr>
                <w:color w:val="767171"/>
              </w:rPr>
            </w:pPr>
            <w:r w:rsidRPr="003B2BAC">
              <w:rPr>
                <w:color w:val="767171"/>
              </w:rPr>
              <w:t>15330</w:t>
            </w:r>
          </w:p>
        </w:tc>
        <w:tc>
          <w:tcPr>
            <w:tcW w:w="5380" w:type="dxa"/>
          </w:tcPr>
          <w:p w14:paraId="7F8C669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San Antonio</w:t>
            </w:r>
            <w:r>
              <w:rPr>
                <w:color w:val="767171"/>
              </w:rPr>
              <w:t xml:space="preserve"> de </w:t>
            </w:r>
            <w:r w:rsidRPr="003B2BAC">
              <w:rPr>
                <w:color w:val="767171"/>
              </w:rPr>
              <w:t>Guerra, Provincia Santo Domingo</w:t>
            </w:r>
          </w:p>
        </w:tc>
        <w:tc>
          <w:tcPr>
            <w:tcW w:w="2186" w:type="dxa"/>
            <w:vAlign w:val="center"/>
          </w:tcPr>
          <w:p w14:paraId="48498AF9" w14:textId="77777777" w:rsidR="00E27179" w:rsidRPr="003B2BAC" w:rsidRDefault="00E27179" w:rsidP="00E27179">
            <w:pPr>
              <w:pStyle w:val="Textoindependiente"/>
              <w:spacing w:line="360" w:lineRule="auto"/>
              <w:jc w:val="center"/>
              <w:rPr>
                <w:color w:val="767171"/>
              </w:rPr>
            </w:pPr>
            <w:r w:rsidRPr="003B2BAC">
              <w:rPr>
                <w:color w:val="767171"/>
              </w:rPr>
              <w:t>302,909,556.75</w:t>
            </w:r>
          </w:p>
        </w:tc>
      </w:tr>
      <w:tr w:rsidR="00E27179" w:rsidRPr="003B2BAC" w14:paraId="0E14AAE8" w14:textId="77777777" w:rsidTr="00E27179">
        <w:trPr>
          <w:cantSplit/>
        </w:trPr>
        <w:tc>
          <w:tcPr>
            <w:tcW w:w="996" w:type="dxa"/>
            <w:vAlign w:val="center"/>
          </w:tcPr>
          <w:p w14:paraId="70A2D77C" w14:textId="77777777" w:rsidR="00E27179" w:rsidRPr="003B2BAC" w:rsidRDefault="00E27179" w:rsidP="00E27179">
            <w:pPr>
              <w:pStyle w:val="Textoindependiente"/>
              <w:spacing w:line="360" w:lineRule="auto"/>
              <w:jc w:val="center"/>
              <w:rPr>
                <w:color w:val="767171"/>
              </w:rPr>
            </w:pPr>
            <w:r w:rsidRPr="003B2BAC">
              <w:rPr>
                <w:color w:val="767171"/>
              </w:rPr>
              <w:t>15331</w:t>
            </w:r>
          </w:p>
        </w:tc>
        <w:tc>
          <w:tcPr>
            <w:tcW w:w="5380" w:type="dxa"/>
          </w:tcPr>
          <w:p w14:paraId="3231B5C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 xml:space="preserve">Nagua, Provincia María Trinidad Sánchez  </w:t>
            </w:r>
          </w:p>
        </w:tc>
        <w:tc>
          <w:tcPr>
            <w:tcW w:w="2186" w:type="dxa"/>
            <w:vAlign w:val="center"/>
          </w:tcPr>
          <w:p w14:paraId="38180F6D" w14:textId="77777777" w:rsidR="00E27179" w:rsidRPr="003B2BAC" w:rsidRDefault="00E27179" w:rsidP="00E27179">
            <w:pPr>
              <w:pStyle w:val="Textoindependiente"/>
              <w:spacing w:line="360" w:lineRule="auto"/>
              <w:jc w:val="center"/>
              <w:rPr>
                <w:color w:val="767171"/>
              </w:rPr>
            </w:pPr>
            <w:r w:rsidRPr="003B2BAC">
              <w:rPr>
                <w:color w:val="767171"/>
              </w:rPr>
              <w:t>84,991,578.45</w:t>
            </w:r>
          </w:p>
        </w:tc>
      </w:tr>
      <w:tr w:rsidR="00E27179" w:rsidRPr="003B2BAC" w14:paraId="5F870CD5" w14:textId="77777777" w:rsidTr="00E27179">
        <w:trPr>
          <w:cantSplit/>
        </w:trPr>
        <w:tc>
          <w:tcPr>
            <w:tcW w:w="996" w:type="dxa"/>
            <w:vAlign w:val="center"/>
          </w:tcPr>
          <w:p w14:paraId="49ED45BF" w14:textId="77777777" w:rsidR="00E27179" w:rsidRPr="003B2BAC" w:rsidRDefault="00E27179" w:rsidP="00E27179">
            <w:pPr>
              <w:pStyle w:val="Textoindependiente"/>
              <w:spacing w:line="360" w:lineRule="auto"/>
              <w:jc w:val="center"/>
              <w:rPr>
                <w:color w:val="767171"/>
              </w:rPr>
            </w:pPr>
            <w:r w:rsidRPr="003B2BAC">
              <w:rPr>
                <w:color w:val="767171"/>
              </w:rPr>
              <w:t>15332</w:t>
            </w:r>
          </w:p>
        </w:tc>
        <w:tc>
          <w:tcPr>
            <w:tcW w:w="5380" w:type="dxa"/>
          </w:tcPr>
          <w:p w14:paraId="2E99847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proofErr w:type="spellStart"/>
            <w:r w:rsidRPr="003B2BAC">
              <w:rPr>
                <w:color w:val="767171"/>
              </w:rPr>
              <w:t>Neyba</w:t>
            </w:r>
            <w:proofErr w:type="spellEnd"/>
            <w:r w:rsidRPr="003B2BAC">
              <w:rPr>
                <w:color w:val="767171"/>
              </w:rPr>
              <w:t>, Provincia Bahoruco</w:t>
            </w:r>
          </w:p>
        </w:tc>
        <w:tc>
          <w:tcPr>
            <w:tcW w:w="2186" w:type="dxa"/>
            <w:vAlign w:val="center"/>
          </w:tcPr>
          <w:p w14:paraId="527B4EB3" w14:textId="77777777" w:rsidR="00E27179" w:rsidRPr="003B2BAC" w:rsidRDefault="00E27179" w:rsidP="00E27179">
            <w:pPr>
              <w:pStyle w:val="Textoindependiente"/>
              <w:spacing w:line="360" w:lineRule="auto"/>
              <w:jc w:val="center"/>
              <w:rPr>
                <w:color w:val="767171"/>
              </w:rPr>
            </w:pPr>
            <w:r w:rsidRPr="003B2BAC">
              <w:rPr>
                <w:color w:val="767171"/>
              </w:rPr>
              <w:t>33,430,878.06</w:t>
            </w:r>
          </w:p>
        </w:tc>
      </w:tr>
      <w:tr w:rsidR="00E27179" w:rsidRPr="003B2BAC" w14:paraId="7C04DC03" w14:textId="77777777" w:rsidTr="00E27179">
        <w:trPr>
          <w:cantSplit/>
        </w:trPr>
        <w:tc>
          <w:tcPr>
            <w:tcW w:w="996" w:type="dxa"/>
            <w:vAlign w:val="center"/>
          </w:tcPr>
          <w:p w14:paraId="5B041F1E" w14:textId="77777777" w:rsidR="00E27179" w:rsidRPr="003B2BAC" w:rsidRDefault="00E27179" w:rsidP="00E27179">
            <w:pPr>
              <w:pStyle w:val="Textoindependiente"/>
              <w:spacing w:line="360" w:lineRule="auto"/>
              <w:jc w:val="center"/>
              <w:rPr>
                <w:color w:val="767171"/>
              </w:rPr>
            </w:pPr>
            <w:r w:rsidRPr="003B2BAC">
              <w:rPr>
                <w:color w:val="767171"/>
              </w:rPr>
              <w:t>15333</w:t>
            </w:r>
          </w:p>
        </w:tc>
        <w:tc>
          <w:tcPr>
            <w:tcW w:w="5380" w:type="dxa"/>
          </w:tcPr>
          <w:p w14:paraId="482AB6A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Pedernales, Provincia Pedernales</w:t>
            </w:r>
          </w:p>
        </w:tc>
        <w:tc>
          <w:tcPr>
            <w:tcW w:w="2186" w:type="dxa"/>
            <w:vAlign w:val="center"/>
          </w:tcPr>
          <w:p w14:paraId="29AD64E8" w14:textId="77777777" w:rsidR="00E27179" w:rsidRPr="003B2BAC" w:rsidRDefault="00E27179" w:rsidP="00E27179">
            <w:pPr>
              <w:pStyle w:val="Textoindependiente"/>
              <w:spacing w:line="360" w:lineRule="auto"/>
              <w:jc w:val="center"/>
              <w:rPr>
                <w:color w:val="767171"/>
              </w:rPr>
            </w:pPr>
            <w:r w:rsidRPr="003B2BAC">
              <w:rPr>
                <w:color w:val="767171"/>
              </w:rPr>
              <w:t>52,717,923.08</w:t>
            </w:r>
          </w:p>
        </w:tc>
      </w:tr>
      <w:tr w:rsidR="00E27179" w:rsidRPr="003B2BAC" w14:paraId="6416AF0B" w14:textId="77777777" w:rsidTr="00E27179">
        <w:trPr>
          <w:cantSplit/>
        </w:trPr>
        <w:tc>
          <w:tcPr>
            <w:tcW w:w="996" w:type="dxa"/>
            <w:vAlign w:val="center"/>
          </w:tcPr>
          <w:p w14:paraId="61796715" w14:textId="77777777" w:rsidR="00E27179" w:rsidRPr="003B2BAC" w:rsidRDefault="00E27179" w:rsidP="00E27179">
            <w:pPr>
              <w:pStyle w:val="Textoindependiente"/>
              <w:spacing w:line="360" w:lineRule="auto"/>
              <w:jc w:val="center"/>
              <w:rPr>
                <w:color w:val="767171"/>
              </w:rPr>
            </w:pPr>
            <w:r w:rsidRPr="003B2BAC">
              <w:rPr>
                <w:color w:val="767171"/>
              </w:rPr>
              <w:t>15334</w:t>
            </w:r>
          </w:p>
        </w:tc>
        <w:tc>
          <w:tcPr>
            <w:tcW w:w="5380" w:type="dxa"/>
          </w:tcPr>
          <w:p w14:paraId="0974848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 xml:space="preserve">Comendador, Provincia </w:t>
            </w:r>
            <w:proofErr w:type="spellStart"/>
            <w:r w:rsidRPr="003B2BAC">
              <w:rPr>
                <w:color w:val="767171"/>
              </w:rPr>
              <w:t>Elias</w:t>
            </w:r>
            <w:proofErr w:type="spellEnd"/>
            <w:r w:rsidRPr="003B2BAC">
              <w:rPr>
                <w:color w:val="767171"/>
              </w:rPr>
              <w:t xml:space="preserve"> Piña</w:t>
            </w:r>
          </w:p>
        </w:tc>
        <w:tc>
          <w:tcPr>
            <w:tcW w:w="2186" w:type="dxa"/>
            <w:vAlign w:val="center"/>
          </w:tcPr>
          <w:p w14:paraId="560DA242" w14:textId="77777777" w:rsidR="00E27179" w:rsidRPr="003B2BAC" w:rsidRDefault="00E27179" w:rsidP="00E27179">
            <w:pPr>
              <w:pStyle w:val="Textoindependiente"/>
              <w:spacing w:line="360" w:lineRule="auto"/>
              <w:jc w:val="center"/>
              <w:rPr>
                <w:color w:val="767171"/>
              </w:rPr>
            </w:pPr>
            <w:r w:rsidRPr="003B2BAC">
              <w:rPr>
                <w:color w:val="767171"/>
              </w:rPr>
              <w:t>37,095,416.61</w:t>
            </w:r>
          </w:p>
        </w:tc>
      </w:tr>
      <w:tr w:rsidR="00E27179" w:rsidRPr="003B2BAC" w14:paraId="6F4023DD" w14:textId="77777777" w:rsidTr="00E27179">
        <w:trPr>
          <w:cantSplit/>
        </w:trPr>
        <w:tc>
          <w:tcPr>
            <w:tcW w:w="996" w:type="dxa"/>
            <w:vAlign w:val="center"/>
          </w:tcPr>
          <w:p w14:paraId="55461681" w14:textId="77777777" w:rsidR="00E27179" w:rsidRPr="003B2BAC" w:rsidRDefault="00E27179" w:rsidP="00E27179">
            <w:pPr>
              <w:pStyle w:val="Textoindependiente"/>
              <w:spacing w:line="360" w:lineRule="auto"/>
              <w:jc w:val="center"/>
              <w:rPr>
                <w:color w:val="767171"/>
              </w:rPr>
            </w:pPr>
            <w:r w:rsidRPr="003B2BAC">
              <w:rPr>
                <w:color w:val="767171"/>
              </w:rPr>
              <w:t>15335</w:t>
            </w:r>
          </w:p>
        </w:tc>
        <w:tc>
          <w:tcPr>
            <w:tcW w:w="5380" w:type="dxa"/>
          </w:tcPr>
          <w:p w14:paraId="7CDA471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Jarabacoa</w:t>
            </w:r>
            <w:proofErr w:type="spellEnd"/>
            <w:r w:rsidRPr="003B2BAC">
              <w:rPr>
                <w:color w:val="767171"/>
              </w:rPr>
              <w:t>, Provincia</w:t>
            </w:r>
            <w:r>
              <w:rPr>
                <w:color w:val="767171"/>
              </w:rPr>
              <w:t xml:space="preserve"> La Vega</w:t>
            </w:r>
          </w:p>
        </w:tc>
        <w:tc>
          <w:tcPr>
            <w:tcW w:w="2186" w:type="dxa"/>
            <w:vAlign w:val="center"/>
          </w:tcPr>
          <w:p w14:paraId="5CE5998A" w14:textId="77777777" w:rsidR="00E27179" w:rsidRPr="003B2BAC" w:rsidRDefault="00E27179" w:rsidP="00E27179">
            <w:pPr>
              <w:pStyle w:val="Textoindependiente"/>
              <w:spacing w:line="360" w:lineRule="auto"/>
              <w:jc w:val="center"/>
              <w:rPr>
                <w:color w:val="767171"/>
              </w:rPr>
            </w:pPr>
            <w:r w:rsidRPr="003B2BAC">
              <w:rPr>
                <w:color w:val="767171"/>
              </w:rPr>
              <w:t>70,732,023.14</w:t>
            </w:r>
          </w:p>
        </w:tc>
      </w:tr>
      <w:tr w:rsidR="00E27179" w:rsidRPr="003B2BAC" w14:paraId="714E5EB6" w14:textId="77777777" w:rsidTr="00E27179">
        <w:trPr>
          <w:cantSplit/>
        </w:trPr>
        <w:tc>
          <w:tcPr>
            <w:tcW w:w="996" w:type="dxa"/>
            <w:vAlign w:val="center"/>
          </w:tcPr>
          <w:p w14:paraId="0AACC23C" w14:textId="77777777" w:rsidR="00E27179" w:rsidRPr="003B2BAC" w:rsidRDefault="00E27179" w:rsidP="00E27179">
            <w:pPr>
              <w:pStyle w:val="Textoindependiente"/>
              <w:spacing w:line="360" w:lineRule="auto"/>
              <w:jc w:val="center"/>
              <w:rPr>
                <w:color w:val="767171"/>
              </w:rPr>
            </w:pPr>
            <w:r w:rsidRPr="003B2BAC">
              <w:rPr>
                <w:color w:val="767171"/>
              </w:rPr>
              <w:t>15336</w:t>
            </w:r>
          </w:p>
        </w:tc>
        <w:tc>
          <w:tcPr>
            <w:tcW w:w="5380" w:type="dxa"/>
          </w:tcPr>
          <w:p w14:paraId="20A42F7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 xml:space="preserve">Los Alcarrizos, Provincia Santo Domingo  </w:t>
            </w:r>
          </w:p>
        </w:tc>
        <w:tc>
          <w:tcPr>
            <w:tcW w:w="2186" w:type="dxa"/>
            <w:vAlign w:val="center"/>
          </w:tcPr>
          <w:p w14:paraId="55BDE6DC" w14:textId="77777777" w:rsidR="00E27179" w:rsidRPr="003B2BAC" w:rsidRDefault="00E27179" w:rsidP="00E27179">
            <w:pPr>
              <w:pStyle w:val="Textoindependiente"/>
              <w:spacing w:line="360" w:lineRule="auto"/>
              <w:jc w:val="center"/>
              <w:rPr>
                <w:color w:val="767171"/>
              </w:rPr>
            </w:pPr>
            <w:r w:rsidRPr="003B2BAC">
              <w:rPr>
                <w:color w:val="767171"/>
              </w:rPr>
              <w:t>342,816,412.56</w:t>
            </w:r>
          </w:p>
        </w:tc>
      </w:tr>
      <w:tr w:rsidR="00E27179" w:rsidRPr="003B2BAC" w14:paraId="6EEC2ABB" w14:textId="77777777" w:rsidTr="00E27179">
        <w:trPr>
          <w:cantSplit/>
        </w:trPr>
        <w:tc>
          <w:tcPr>
            <w:tcW w:w="996" w:type="dxa"/>
            <w:vAlign w:val="center"/>
          </w:tcPr>
          <w:p w14:paraId="66944F52" w14:textId="77777777" w:rsidR="00E27179" w:rsidRPr="003B2BAC" w:rsidRDefault="00E27179" w:rsidP="00E27179">
            <w:pPr>
              <w:pStyle w:val="Textoindependiente"/>
              <w:spacing w:line="360" w:lineRule="auto"/>
              <w:jc w:val="center"/>
              <w:rPr>
                <w:color w:val="767171"/>
              </w:rPr>
            </w:pPr>
            <w:r w:rsidRPr="003B2BAC">
              <w:rPr>
                <w:color w:val="767171"/>
              </w:rPr>
              <w:lastRenderedPageBreak/>
              <w:t>15337</w:t>
            </w:r>
          </w:p>
        </w:tc>
        <w:tc>
          <w:tcPr>
            <w:tcW w:w="5380" w:type="dxa"/>
          </w:tcPr>
          <w:p w14:paraId="62B3E98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Padre Las Casas, Provincia Azua</w:t>
            </w:r>
          </w:p>
        </w:tc>
        <w:tc>
          <w:tcPr>
            <w:tcW w:w="2186" w:type="dxa"/>
            <w:vAlign w:val="center"/>
          </w:tcPr>
          <w:p w14:paraId="2B120F92" w14:textId="77777777" w:rsidR="00E27179" w:rsidRPr="003B2BAC" w:rsidRDefault="00E27179" w:rsidP="00E27179">
            <w:pPr>
              <w:pStyle w:val="Textoindependiente"/>
              <w:spacing w:line="360" w:lineRule="auto"/>
              <w:jc w:val="center"/>
              <w:rPr>
                <w:color w:val="767171"/>
              </w:rPr>
            </w:pPr>
            <w:r w:rsidRPr="003B2BAC">
              <w:rPr>
                <w:color w:val="767171"/>
              </w:rPr>
              <w:t>82,754,281.26</w:t>
            </w:r>
          </w:p>
        </w:tc>
      </w:tr>
      <w:tr w:rsidR="00E27179" w:rsidRPr="003B2BAC" w14:paraId="63DAD4C3" w14:textId="77777777" w:rsidTr="00E27179">
        <w:trPr>
          <w:cantSplit/>
        </w:trPr>
        <w:tc>
          <w:tcPr>
            <w:tcW w:w="996" w:type="dxa"/>
            <w:vAlign w:val="center"/>
          </w:tcPr>
          <w:p w14:paraId="753027D7" w14:textId="77777777" w:rsidR="00E27179" w:rsidRPr="003B2BAC" w:rsidRDefault="00E27179" w:rsidP="00E27179">
            <w:pPr>
              <w:pStyle w:val="Textoindependiente"/>
              <w:spacing w:line="360" w:lineRule="auto"/>
              <w:jc w:val="center"/>
              <w:rPr>
                <w:color w:val="767171"/>
              </w:rPr>
            </w:pPr>
            <w:r w:rsidRPr="003B2BAC">
              <w:rPr>
                <w:color w:val="767171"/>
              </w:rPr>
              <w:t>15338</w:t>
            </w:r>
          </w:p>
        </w:tc>
        <w:tc>
          <w:tcPr>
            <w:tcW w:w="5380" w:type="dxa"/>
          </w:tcPr>
          <w:p w14:paraId="53755020"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la </w:t>
            </w:r>
            <w:r w:rsidRPr="003B2BAC">
              <w:rPr>
                <w:color w:val="767171"/>
              </w:rPr>
              <w:t>Infraestructura Vial Urbana</w:t>
            </w:r>
            <w:r>
              <w:rPr>
                <w:color w:val="767171"/>
              </w:rPr>
              <w:t xml:space="preserve"> del </w:t>
            </w:r>
            <w:r w:rsidRPr="003B2BAC">
              <w:rPr>
                <w:color w:val="767171"/>
              </w:rPr>
              <w:t>Municipio Arenoso, Provincia Duarte</w:t>
            </w:r>
          </w:p>
        </w:tc>
        <w:tc>
          <w:tcPr>
            <w:tcW w:w="2186" w:type="dxa"/>
            <w:vAlign w:val="center"/>
          </w:tcPr>
          <w:p w14:paraId="568FC08D" w14:textId="77777777" w:rsidR="00E27179" w:rsidRPr="003B2BAC" w:rsidRDefault="00E27179" w:rsidP="00E27179">
            <w:pPr>
              <w:pStyle w:val="Textoindependiente"/>
              <w:spacing w:line="360" w:lineRule="auto"/>
              <w:jc w:val="center"/>
              <w:rPr>
                <w:color w:val="767171"/>
              </w:rPr>
            </w:pPr>
            <w:r w:rsidRPr="003B2BAC">
              <w:rPr>
                <w:color w:val="767171"/>
              </w:rPr>
              <w:t>124,100,126.84</w:t>
            </w:r>
          </w:p>
        </w:tc>
      </w:tr>
      <w:tr w:rsidR="00E27179" w:rsidRPr="003B2BAC" w14:paraId="72AB0653" w14:textId="77777777" w:rsidTr="00E27179">
        <w:trPr>
          <w:cantSplit/>
        </w:trPr>
        <w:tc>
          <w:tcPr>
            <w:tcW w:w="996" w:type="dxa"/>
            <w:vAlign w:val="center"/>
          </w:tcPr>
          <w:p w14:paraId="5D211A20" w14:textId="77777777" w:rsidR="00E27179" w:rsidRPr="003B2BAC" w:rsidRDefault="00E27179" w:rsidP="00E27179">
            <w:pPr>
              <w:pStyle w:val="Textoindependiente"/>
              <w:spacing w:line="360" w:lineRule="auto"/>
              <w:jc w:val="center"/>
              <w:rPr>
                <w:color w:val="767171"/>
              </w:rPr>
            </w:pPr>
            <w:r w:rsidRPr="003B2BAC">
              <w:rPr>
                <w:color w:val="767171"/>
              </w:rPr>
              <w:t>15339</w:t>
            </w:r>
          </w:p>
        </w:tc>
        <w:tc>
          <w:tcPr>
            <w:tcW w:w="5380" w:type="dxa"/>
          </w:tcPr>
          <w:p w14:paraId="59F41CE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Pedro Brand, Provincia Santo Domingo</w:t>
            </w:r>
          </w:p>
        </w:tc>
        <w:tc>
          <w:tcPr>
            <w:tcW w:w="2186" w:type="dxa"/>
            <w:vAlign w:val="center"/>
          </w:tcPr>
          <w:p w14:paraId="0506D877" w14:textId="77777777" w:rsidR="00E27179" w:rsidRPr="003B2BAC" w:rsidRDefault="00E27179" w:rsidP="00E27179">
            <w:pPr>
              <w:pStyle w:val="Textoindependiente"/>
              <w:spacing w:line="360" w:lineRule="auto"/>
              <w:jc w:val="center"/>
              <w:rPr>
                <w:color w:val="767171"/>
              </w:rPr>
            </w:pPr>
            <w:r w:rsidRPr="003B2BAC">
              <w:rPr>
                <w:color w:val="767171"/>
              </w:rPr>
              <w:t>454,550,514.99</w:t>
            </w:r>
          </w:p>
        </w:tc>
      </w:tr>
      <w:tr w:rsidR="00E27179" w:rsidRPr="003B2BAC" w14:paraId="53BE3808" w14:textId="77777777" w:rsidTr="00E27179">
        <w:trPr>
          <w:cantSplit/>
        </w:trPr>
        <w:tc>
          <w:tcPr>
            <w:tcW w:w="996" w:type="dxa"/>
            <w:vAlign w:val="center"/>
          </w:tcPr>
          <w:p w14:paraId="261E87BA" w14:textId="77777777" w:rsidR="00E27179" w:rsidRPr="003B2BAC" w:rsidRDefault="00E27179" w:rsidP="00E27179">
            <w:pPr>
              <w:pStyle w:val="Textoindependiente"/>
              <w:spacing w:line="360" w:lineRule="auto"/>
              <w:jc w:val="center"/>
              <w:rPr>
                <w:color w:val="767171"/>
              </w:rPr>
            </w:pPr>
            <w:r w:rsidRPr="003B2BAC">
              <w:rPr>
                <w:color w:val="767171"/>
              </w:rPr>
              <w:t>15340</w:t>
            </w:r>
          </w:p>
        </w:tc>
        <w:tc>
          <w:tcPr>
            <w:tcW w:w="5380" w:type="dxa"/>
          </w:tcPr>
          <w:p w14:paraId="7C49C1D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Santa Bárbara</w:t>
            </w:r>
            <w:r>
              <w:rPr>
                <w:color w:val="767171"/>
              </w:rPr>
              <w:t xml:space="preserve"> de </w:t>
            </w:r>
            <w:r w:rsidRPr="003B2BAC">
              <w:rPr>
                <w:color w:val="767171"/>
              </w:rPr>
              <w:t xml:space="preserve">Samaná, Provincia Samaná </w:t>
            </w:r>
          </w:p>
        </w:tc>
        <w:tc>
          <w:tcPr>
            <w:tcW w:w="2186" w:type="dxa"/>
            <w:vAlign w:val="center"/>
          </w:tcPr>
          <w:p w14:paraId="349F0637" w14:textId="77777777" w:rsidR="00E27179" w:rsidRPr="003B2BAC" w:rsidRDefault="00E27179" w:rsidP="00E27179">
            <w:pPr>
              <w:pStyle w:val="Textoindependiente"/>
              <w:spacing w:line="360" w:lineRule="auto"/>
              <w:jc w:val="center"/>
              <w:rPr>
                <w:color w:val="767171"/>
              </w:rPr>
            </w:pPr>
            <w:r w:rsidRPr="003B2BAC">
              <w:rPr>
                <w:color w:val="767171"/>
              </w:rPr>
              <w:t>55,739,560.16</w:t>
            </w:r>
          </w:p>
        </w:tc>
      </w:tr>
      <w:tr w:rsidR="00E27179" w:rsidRPr="003B2BAC" w14:paraId="1C680140" w14:textId="77777777" w:rsidTr="00E27179">
        <w:trPr>
          <w:cantSplit/>
        </w:trPr>
        <w:tc>
          <w:tcPr>
            <w:tcW w:w="996" w:type="dxa"/>
            <w:vAlign w:val="center"/>
          </w:tcPr>
          <w:p w14:paraId="437872C2" w14:textId="77777777" w:rsidR="00E27179" w:rsidRPr="003B2BAC" w:rsidRDefault="00E27179" w:rsidP="00E27179">
            <w:pPr>
              <w:pStyle w:val="Textoindependiente"/>
              <w:spacing w:line="360" w:lineRule="auto"/>
              <w:jc w:val="center"/>
              <w:rPr>
                <w:color w:val="767171"/>
              </w:rPr>
            </w:pPr>
            <w:r w:rsidRPr="003B2BAC">
              <w:rPr>
                <w:color w:val="767171"/>
              </w:rPr>
              <w:t>15347</w:t>
            </w:r>
          </w:p>
        </w:tc>
        <w:tc>
          <w:tcPr>
            <w:tcW w:w="5380" w:type="dxa"/>
          </w:tcPr>
          <w:p w14:paraId="7ED74CDF"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la </w:t>
            </w:r>
            <w:r w:rsidRPr="003B2BAC">
              <w:rPr>
                <w:color w:val="767171"/>
              </w:rPr>
              <w:t>Infraestructura Vial Urbana</w:t>
            </w:r>
            <w:r>
              <w:rPr>
                <w:color w:val="767171"/>
              </w:rPr>
              <w:t xml:space="preserve"> del </w:t>
            </w:r>
            <w:r w:rsidRPr="003B2BAC">
              <w:rPr>
                <w:color w:val="767171"/>
              </w:rPr>
              <w:t>Municipio Santo Domingo Este</w:t>
            </w:r>
          </w:p>
        </w:tc>
        <w:tc>
          <w:tcPr>
            <w:tcW w:w="2186" w:type="dxa"/>
            <w:vAlign w:val="center"/>
          </w:tcPr>
          <w:p w14:paraId="24AD0365" w14:textId="77777777" w:rsidR="00E27179" w:rsidRPr="003B2BAC" w:rsidRDefault="00E27179" w:rsidP="00E27179">
            <w:pPr>
              <w:pStyle w:val="Textoindependiente"/>
              <w:spacing w:line="360" w:lineRule="auto"/>
              <w:jc w:val="center"/>
              <w:rPr>
                <w:color w:val="767171"/>
              </w:rPr>
            </w:pPr>
            <w:r w:rsidRPr="003B2BAC">
              <w:rPr>
                <w:color w:val="767171"/>
              </w:rPr>
              <w:t>5,702,897,163.97</w:t>
            </w:r>
          </w:p>
        </w:tc>
      </w:tr>
      <w:tr w:rsidR="00E27179" w:rsidRPr="003B2BAC" w14:paraId="54DAB2B1" w14:textId="77777777" w:rsidTr="00E27179">
        <w:trPr>
          <w:cantSplit/>
        </w:trPr>
        <w:tc>
          <w:tcPr>
            <w:tcW w:w="996" w:type="dxa"/>
            <w:vAlign w:val="center"/>
          </w:tcPr>
          <w:p w14:paraId="5D04B9A2" w14:textId="77777777" w:rsidR="00E27179" w:rsidRPr="003B2BAC" w:rsidRDefault="00E27179" w:rsidP="00E27179">
            <w:pPr>
              <w:pStyle w:val="Textoindependiente"/>
              <w:spacing w:line="360" w:lineRule="auto"/>
              <w:jc w:val="center"/>
              <w:rPr>
                <w:color w:val="767171"/>
              </w:rPr>
            </w:pPr>
            <w:r w:rsidRPr="003B2BAC">
              <w:rPr>
                <w:color w:val="767171"/>
              </w:rPr>
              <w:t>15383</w:t>
            </w:r>
          </w:p>
        </w:tc>
        <w:tc>
          <w:tcPr>
            <w:tcW w:w="5380" w:type="dxa"/>
          </w:tcPr>
          <w:p w14:paraId="19525D56"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w:t>
            </w:r>
            <w:proofErr w:type="spellStart"/>
            <w:r w:rsidRPr="003B2BAC">
              <w:rPr>
                <w:color w:val="767171"/>
              </w:rPr>
              <w:t>Ayudantia</w:t>
            </w:r>
            <w:proofErr w:type="spellEnd"/>
            <w:r>
              <w:rPr>
                <w:color w:val="767171"/>
              </w:rPr>
              <w:t xml:space="preserve"> del </w:t>
            </w:r>
            <w:proofErr w:type="spellStart"/>
            <w:r w:rsidRPr="003B2BAC">
              <w:rPr>
                <w:color w:val="767171"/>
              </w:rPr>
              <w:t>Mopc</w:t>
            </w:r>
            <w:proofErr w:type="spellEnd"/>
            <w:r w:rsidRPr="003B2BAC">
              <w:rPr>
                <w:color w:val="767171"/>
              </w:rPr>
              <w:t>,</w:t>
            </w:r>
            <w:r>
              <w:rPr>
                <w:color w:val="767171"/>
              </w:rPr>
              <w:t xml:space="preserve"> en el </w:t>
            </w:r>
            <w:r w:rsidRPr="003B2BAC">
              <w:rPr>
                <w:color w:val="767171"/>
              </w:rPr>
              <w:t xml:space="preserve">Municipio </w:t>
            </w:r>
            <w:proofErr w:type="spellStart"/>
            <w:r w:rsidRPr="003B2BAC">
              <w:rPr>
                <w:color w:val="767171"/>
              </w:rPr>
              <w:t>Salvaleón</w:t>
            </w:r>
            <w:proofErr w:type="spellEnd"/>
            <w:r>
              <w:rPr>
                <w:color w:val="767171"/>
              </w:rPr>
              <w:t xml:space="preserve"> de Higüey, la </w:t>
            </w:r>
            <w:r w:rsidRPr="003B2BAC">
              <w:rPr>
                <w:color w:val="767171"/>
              </w:rPr>
              <w:t>Altagracia</w:t>
            </w:r>
          </w:p>
        </w:tc>
        <w:tc>
          <w:tcPr>
            <w:tcW w:w="2186" w:type="dxa"/>
            <w:vAlign w:val="center"/>
          </w:tcPr>
          <w:p w14:paraId="07D36BC9" w14:textId="77777777" w:rsidR="00E27179" w:rsidRPr="003B2BAC" w:rsidRDefault="00E27179" w:rsidP="00E27179">
            <w:pPr>
              <w:pStyle w:val="Textoindependiente"/>
              <w:spacing w:line="360" w:lineRule="auto"/>
              <w:jc w:val="center"/>
              <w:rPr>
                <w:color w:val="767171"/>
              </w:rPr>
            </w:pPr>
            <w:r w:rsidRPr="003B2BAC">
              <w:rPr>
                <w:color w:val="767171"/>
              </w:rPr>
              <w:t>11,836,968.51</w:t>
            </w:r>
          </w:p>
        </w:tc>
      </w:tr>
      <w:tr w:rsidR="00E27179" w:rsidRPr="003B2BAC" w14:paraId="25B6C64A" w14:textId="77777777" w:rsidTr="00E27179">
        <w:trPr>
          <w:cantSplit/>
        </w:trPr>
        <w:tc>
          <w:tcPr>
            <w:tcW w:w="996" w:type="dxa"/>
            <w:vAlign w:val="center"/>
          </w:tcPr>
          <w:p w14:paraId="650624BD" w14:textId="77777777" w:rsidR="00E27179" w:rsidRPr="003B2BAC" w:rsidRDefault="00E27179" w:rsidP="00E27179">
            <w:pPr>
              <w:pStyle w:val="Textoindependiente"/>
              <w:spacing w:line="360" w:lineRule="auto"/>
              <w:jc w:val="center"/>
              <w:rPr>
                <w:color w:val="767171"/>
              </w:rPr>
            </w:pPr>
            <w:r w:rsidRPr="003B2BAC">
              <w:rPr>
                <w:color w:val="767171"/>
              </w:rPr>
              <w:t>15384</w:t>
            </w:r>
          </w:p>
        </w:tc>
        <w:tc>
          <w:tcPr>
            <w:tcW w:w="5380" w:type="dxa"/>
          </w:tcPr>
          <w:p w14:paraId="37BC4AD7"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w:t>
            </w:r>
            <w:proofErr w:type="spellStart"/>
            <w:r w:rsidRPr="003B2BAC">
              <w:rPr>
                <w:color w:val="767171"/>
              </w:rPr>
              <w:t>Ayudantia</w:t>
            </w:r>
            <w:proofErr w:type="spellEnd"/>
            <w:r>
              <w:rPr>
                <w:color w:val="767171"/>
              </w:rPr>
              <w:t xml:space="preserve"> del </w:t>
            </w:r>
            <w:r w:rsidRPr="003B2BAC">
              <w:rPr>
                <w:color w:val="767171"/>
              </w:rPr>
              <w:t xml:space="preserve"> </w:t>
            </w:r>
            <w:proofErr w:type="spellStart"/>
            <w:r w:rsidRPr="003B2BAC">
              <w:rPr>
                <w:color w:val="767171"/>
              </w:rPr>
              <w:t>Mopc</w:t>
            </w:r>
            <w:proofErr w:type="spellEnd"/>
            <w:r>
              <w:rPr>
                <w:color w:val="767171"/>
              </w:rPr>
              <w:t xml:space="preserve"> en el </w:t>
            </w:r>
            <w:r w:rsidRPr="003B2BAC">
              <w:rPr>
                <w:color w:val="767171"/>
              </w:rPr>
              <w:t>Municipio Hato Mayor</w:t>
            </w:r>
            <w:r>
              <w:rPr>
                <w:color w:val="767171"/>
              </w:rPr>
              <w:t xml:space="preserve"> del </w:t>
            </w:r>
            <w:r w:rsidRPr="003B2BAC">
              <w:rPr>
                <w:color w:val="767171"/>
              </w:rPr>
              <w:t>Rey, Provincia</w:t>
            </w:r>
            <w:r>
              <w:rPr>
                <w:color w:val="767171"/>
              </w:rPr>
              <w:t xml:space="preserve"> de </w:t>
            </w:r>
            <w:r w:rsidRPr="003B2BAC">
              <w:rPr>
                <w:color w:val="767171"/>
              </w:rPr>
              <w:t>Hato Mayor</w:t>
            </w:r>
          </w:p>
        </w:tc>
        <w:tc>
          <w:tcPr>
            <w:tcW w:w="2186" w:type="dxa"/>
            <w:vAlign w:val="center"/>
          </w:tcPr>
          <w:p w14:paraId="4D8FEE53" w14:textId="77777777" w:rsidR="00E27179" w:rsidRPr="003B2BAC" w:rsidRDefault="00E27179" w:rsidP="00E27179">
            <w:pPr>
              <w:pStyle w:val="Textoindependiente"/>
              <w:spacing w:line="360" w:lineRule="auto"/>
              <w:jc w:val="center"/>
              <w:rPr>
                <w:color w:val="767171"/>
              </w:rPr>
            </w:pPr>
            <w:r w:rsidRPr="003B2BAC">
              <w:rPr>
                <w:color w:val="767171"/>
              </w:rPr>
              <w:t>7,517,059.20</w:t>
            </w:r>
          </w:p>
        </w:tc>
      </w:tr>
      <w:tr w:rsidR="00E27179" w:rsidRPr="003B2BAC" w14:paraId="6D4FC9EE" w14:textId="77777777" w:rsidTr="00E27179">
        <w:trPr>
          <w:cantSplit/>
        </w:trPr>
        <w:tc>
          <w:tcPr>
            <w:tcW w:w="996" w:type="dxa"/>
            <w:vAlign w:val="center"/>
          </w:tcPr>
          <w:p w14:paraId="6FE1BA14" w14:textId="77777777" w:rsidR="00E27179" w:rsidRPr="003B2BAC" w:rsidRDefault="00E27179" w:rsidP="00E27179">
            <w:pPr>
              <w:pStyle w:val="Textoindependiente"/>
              <w:spacing w:line="360" w:lineRule="auto"/>
              <w:jc w:val="center"/>
              <w:rPr>
                <w:color w:val="767171"/>
              </w:rPr>
            </w:pPr>
            <w:r w:rsidRPr="003B2BAC">
              <w:rPr>
                <w:color w:val="767171"/>
              </w:rPr>
              <w:t>15386</w:t>
            </w:r>
          </w:p>
        </w:tc>
        <w:tc>
          <w:tcPr>
            <w:tcW w:w="5380" w:type="dxa"/>
          </w:tcPr>
          <w:p w14:paraId="41AC901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Jaquimeyes</w:t>
            </w:r>
            <w:proofErr w:type="spellEnd"/>
            <w:r w:rsidRPr="003B2BAC">
              <w:rPr>
                <w:color w:val="767171"/>
              </w:rPr>
              <w:t>, Provincia Barahona</w:t>
            </w:r>
          </w:p>
        </w:tc>
        <w:tc>
          <w:tcPr>
            <w:tcW w:w="2186" w:type="dxa"/>
            <w:vAlign w:val="center"/>
          </w:tcPr>
          <w:p w14:paraId="1421BCAC" w14:textId="77777777" w:rsidR="00E27179" w:rsidRPr="003B2BAC" w:rsidRDefault="00E27179" w:rsidP="00E27179">
            <w:pPr>
              <w:pStyle w:val="Textoindependiente"/>
              <w:spacing w:line="360" w:lineRule="auto"/>
              <w:jc w:val="center"/>
              <w:rPr>
                <w:color w:val="767171"/>
              </w:rPr>
            </w:pPr>
            <w:r w:rsidRPr="003B2BAC">
              <w:rPr>
                <w:color w:val="767171"/>
              </w:rPr>
              <w:t>15,235,193.26</w:t>
            </w:r>
          </w:p>
        </w:tc>
      </w:tr>
      <w:tr w:rsidR="00E27179" w:rsidRPr="003B2BAC" w14:paraId="0E6DE6FC" w14:textId="77777777" w:rsidTr="00E27179">
        <w:trPr>
          <w:cantSplit/>
        </w:trPr>
        <w:tc>
          <w:tcPr>
            <w:tcW w:w="996" w:type="dxa"/>
            <w:vAlign w:val="center"/>
          </w:tcPr>
          <w:p w14:paraId="29029930" w14:textId="77777777" w:rsidR="00E27179" w:rsidRPr="003B2BAC" w:rsidRDefault="00E27179" w:rsidP="00E27179">
            <w:pPr>
              <w:pStyle w:val="Textoindependiente"/>
              <w:spacing w:line="360" w:lineRule="auto"/>
              <w:jc w:val="center"/>
              <w:rPr>
                <w:color w:val="767171"/>
              </w:rPr>
            </w:pPr>
            <w:r w:rsidRPr="003B2BAC">
              <w:rPr>
                <w:color w:val="767171"/>
              </w:rPr>
              <w:t>15387</w:t>
            </w:r>
          </w:p>
        </w:tc>
        <w:tc>
          <w:tcPr>
            <w:tcW w:w="5380" w:type="dxa"/>
          </w:tcPr>
          <w:p w14:paraId="63BB854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la </w:t>
            </w:r>
            <w:proofErr w:type="spellStart"/>
            <w:r w:rsidRPr="003B2BAC">
              <w:rPr>
                <w:color w:val="767171"/>
              </w:rPr>
              <w:t>Cienaga</w:t>
            </w:r>
            <w:proofErr w:type="spellEnd"/>
            <w:r w:rsidRPr="003B2BAC">
              <w:rPr>
                <w:color w:val="767171"/>
              </w:rPr>
              <w:t>, Provincia Barahona</w:t>
            </w:r>
          </w:p>
        </w:tc>
        <w:tc>
          <w:tcPr>
            <w:tcW w:w="2186" w:type="dxa"/>
            <w:vAlign w:val="center"/>
          </w:tcPr>
          <w:p w14:paraId="2BF5C406" w14:textId="77777777" w:rsidR="00E27179" w:rsidRPr="003B2BAC" w:rsidRDefault="00E27179" w:rsidP="00E27179">
            <w:pPr>
              <w:pStyle w:val="Textoindependiente"/>
              <w:spacing w:line="360" w:lineRule="auto"/>
              <w:jc w:val="center"/>
              <w:rPr>
                <w:color w:val="767171"/>
              </w:rPr>
            </w:pPr>
            <w:r w:rsidRPr="003B2BAC">
              <w:rPr>
                <w:color w:val="767171"/>
              </w:rPr>
              <w:t>33,937,524.81</w:t>
            </w:r>
          </w:p>
        </w:tc>
      </w:tr>
      <w:tr w:rsidR="00E27179" w:rsidRPr="003B2BAC" w14:paraId="1F142794" w14:textId="77777777" w:rsidTr="00E27179">
        <w:trPr>
          <w:cantSplit/>
        </w:trPr>
        <w:tc>
          <w:tcPr>
            <w:tcW w:w="996" w:type="dxa"/>
            <w:vAlign w:val="center"/>
          </w:tcPr>
          <w:p w14:paraId="29430BFE" w14:textId="77777777" w:rsidR="00E27179" w:rsidRPr="003B2BAC" w:rsidRDefault="00E27179" w:rsidP="00E27179">
            <w:pPr>
              <w:pStyle w:val="Textoindependiente"/>
              <w:spacing w:line="360" w:lineRule="auto"/>
              <w:jc w:val="center"/>
              <w:rPr>
                <w:color w:val="767171"/>
              </w:rPr>
            </w:pPr>
            <w:r w:rsidRPr="003B2BAC">
              <w:rPr>
                <w:color w:val="767171"/>
              </w:rPr>
              <w:t>15388</w:t>
            </w:r>
          </w:p>
        </w:tc>
        <w:tc>
          <w:tcPr>
            <w:tcW w:w="5380" w:type="dxa"/>
          </w:tcPr>
          <w:p w14:paraId="0C2FDCD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Villa Jaragua, Provincia Bahoruco</w:t>
            </w:r>
          </w:p>
        </w:tc>
        <w:tc>
          <w:tcPr>
            <w:tcW w:w="2186" w:type="dxa"/>
            <w:vAlign w:val="center"/>
          </w:tcPr>
          <w:p w14:paraId="2337646B" w14:textId="77777777" w:rsidR="00E27179" w:rsidRPr="003B2BAC" w:rsidRDefault="00E27179" w:rsidP="00E27179">
            <w:pPr>
              <w:pStyle w:val="Textoindependiente"/>
              <w:spacing w:line="360" w:lineRule="auto"/>
              <w:jc w:val="center"/>
              <w:rPr>
                <w:color w:val="767171"/>
              </w:rPr>
            </w:pPr>
            <w:r w:rsidRPr="003B2BAC">
              <w:rPr>
                <w:color w:val="767171"/>
              </w:rPr>
              <w:t>31,420,145.58</w:t>
            </w:r>
          </w:p>
        </w:tc>
      </w:tr>
      <w:tr w:rsidR="00E27179" w:rsidRPr="003B2BAC" w14:paraId="28AE42C0" w14:textId="77777777" w:rsidTr="00E27179">
        <w:trPr>
          <w:cantSplit/>
        </w:trPr>
        <w:tc>
          <w:tcPr>
            <w:tcW w:w="996" w:type="dxa"/>
            <w:vAlign w:val="center"/>
          </w:tcPr>
          <w:p w14:paraId="633F0FE9" w14:textId="77777777" w:rsidR="00E27179" w:rsidRPr="003B2BAC" w:rsidRDefault="00E27179" w:rsidP="00E27179">
            <w:pPr>
              <w:pStyle w:val="Textoindependiente"/>
              <w:spacing w:line="360" w:lineRule="auto"/>
              <w:jc w:val="center"/>
              <w:rPr>
                <w:color w:val="767171"/>
              </w:rPr>
            </w:pPr>
            <w:r w:rsidRPr="003B2BAC">
              <w:rPr>
                <w:color w:val="767171"/>
              </w:rPr>
              <w:t>15389</w:t>
            </w:r>
          </w:p>
        </w:tc>
        <w:tc>
          <w:tcPr>
            <w:tcW w:w="5380" w:type="dxa"/>
          </w:tcPr>
          <w:p w14:paraId="055251D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proofErr w:type="spellStart"/>
            <w:r w:rsidRPr="003B2BAC">
              <w:rPr>
                <w:color w:val="767171"/>
              </w:rPr>
              <w:t>Galvan</w:t>
            </w:r>
            <w:proofErr w:type="spellEnd"/>
            <w:r w:rsidRPr="003B2BAC">
              <w:rPr>
                <w:color w:val="767171"/>
              </w:rPr>
              <w:t>, Provincia Bahoruco</w:t>
            </w:r>
          </w:p>
        </w:tc>
        <w:tc>
          <w:tcPr>
            <w:tcW w:w="2186" w:type="dxa"/>
            <w:vAlign w:val="center"/>
          </w:tcPr>
          <w:p w14:paraId="421B3432" w14:textId="77777777" w:rsidR="00E27179" w:rsidRPr="003B2BAC" w:rsidRDefault="00E27179" w:rsidP="00E27179">
            <w:pPr>
              <w:pStyle w:val="Textoindependiente"/>
              <w:spacing w:line="360" w:lineRule="auto"/>
              <w:jc w:val="center"/>
              <w:rPr>
                <w:color w:val="767171"/>
              </w:rPr>
            </w:pPr>
            <w:r w:rsidRPr="003B2BAC">
              <w:rPr>
                <w:color w:val="767171"/>
              </w:rPr>
              <w:t>34,454,889.94</w:t>
            </w:r>
          </w:p>
        </w:tc>
      </w:tr>
      <w:tr w:rsidR="00E27179" w:rsidRPr="003B2BAC" w14:paraId="5DE369DF" w14:textId="77777777" w:rsidTr="00E27179">
        <w:trPr>
          <w:cantSplit/>
        </w:trPr>
        <w:tc>
          <w:tcPr>
            <w:tcW w:w="996" w:type="dxa"/>
            <w:vAlign w:val="center"/>
          </w:tcPr>
          <w:p w14:paraId="40437865" w14:textId="77777777" w:rsidR="00E27179" w:rsidRPr="003B2BAC" w:rsidRDefault="00E27179" w:rsidP="00E27179">
            <w:pPr>
              <w:pStyle w:val="Textoindependiente"/>
              <w:spacing w:line="360" w:lineRule="auto"/>
              <w:jc w:val="center"/>
              <w:rPr>
                <w:color w:val="767171"/>
              </w:rPr>
            </w:pPr>
            <w:r w:rsidRPr="003B2BAC">
              <w:rPr>
                <w:color w:val="767171"/>
              </w:rPr>
              <w:t>15390</w:t>
            </w:r>
          </w:p>
        </w:tc>
        <w:tc>
          <w:tcPr>
            <w:tcW w:w="5380" w:type="dxa"/>
          </w:tcPr>
          <w:p w14:paraId="776EA0D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Banica</w:t>
            </w:r>
            <w:proofErr w:type="spellEnd"/>
            <w:r w:rsidRPr="003B2BAC">
              <w:rPr>
                <w:color w:val="767171"/>
              </w:rPr>
              <w:t xml:space="preserve">, Provincia </w:t>
            </w:r>
            <w:proofErr w:type="spellStart"/>
            <w:r w:rsidRPr="003B2BAC">
              <w:rPr>
                <w:color w:val="767171"/>
              </w:rPr>
              <w:t>Elias</w:t>
            </w:r>
            <w:proofErr w:type="spellEnd"/>
            <w:r w:rsidRPr="003B2BAC">
              <w:rPr>
                <w:color w:val="767171"/>
              </w:rPr>
              <w:t xml:space="preserve"> Piña</w:t>
            </w:r>
          </w:p>
        </w:tc>
        <w:tc>
          <w:tcPr>
            <w:tcW w:w="2186" w:type="dxa"/>
            <w:vAlign w:val="center"/>
          </w:tcPr>
          <w:p w14:paraId="6A1C61DE" w14:textId="77777777" w:rsidR="00E27179" w:rsidRPr="003B2BAC" w:rsidRDefault="00E27179" w:rsidP="00E27179">
            <w:pPr>
              <w:pStyle w:val="Textoindependiente"/>
              <w:spacing w:line="360" w:lineRule="auto"/>
              <w:jc w:val="center"/>
              <w:rPr>
                <w:color w:val="767171"/>
              </w:rPr>
            </w:pPr>
            <w:r w:rsidRPr="003B2BAC">
              <w:rPr>
                <w:color w:val="767171"/>
              </w:rPr>
              <w:t>29,813,567.81</w:t>
            </w:r>
          </w:p>
        </w:tc>
      </w:tr>
      <w:tr w:rsidR="00E27179" w:rsidRPr="003B2BAC" w14:paraId="1F85B178" w14:textId="77777777" w:rsidTr="00E27179">
        <w:trPr>
          <w:cantSplit/>
        </w:trPr>
        <w:tc>
          <w:tcPr>
            <w:tcW w:w="996" w:type="dxa"/>
            <w:vAlign w:val="center"/>
          </w:tcPr>
          <w:p w14:paraId="78618340" w14:textId="77777777" w:rsidR="00E27179" w:rsidRPr="003B2BAC" w:rsidRDefault="00E27179" w:rsidP="00E27179">
            <w:pPr>
              <w:pStyle w:val="Textoindependiente"/>
              <w:spacing w:line="360" w:lineRule="auto"/>
              <w:jc w:val="center"/>
              <w:rPr>
                <w:color w:val="767171"/>
              </w:rPr>
            </w:pPr>
            <w:r w:rsidRPr="003B2BAC">
              <w:rPr>
                <w:color w:val="767171"/>
              </w:rPr>
              <w:t>15391</w:t>
            </w:r>
          </w:p>
        </w:tc>
        <w:tc>
          <w:tcPr>
            <w:tcW w:w="5380" w:type="dxa"/>
          </w:tcPr>
          <w:p w14:paraId="4FF5160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el </w:t>
            </w:r>
            <w:r w:rsidRPr="003B2BAC">
              <w:rPr>
                <w:color w:val="767171"/>
              </w:rPr>
              <w:t xml:space="preserve">Llano, Provincia </w:t>
            </w:r>
            <w:proofErr w:type="spellStart"/>
            <w:r w:rsidRPr="003B2BAC">
              <w:rPr>
                <w:color w:val="767171"/>
              </w:rPr>
              <w:t>Elias</w:t>
            </w:r>
            <w:proofErr w:type="spellEnd"/>
            <w:r w:rsidRPr="003B2BAC">
              <w:rPr>
                <w:color w:val="767171"/>
              </w:rPr>
              <w:t xml:space="preserve"> Piña</w:t>
            </w:r>
          </w:p>
        </w:tc>
        <w:tc>
          <w:tcPr>
            <w:tcW w:w="2186" w:type="dxa"/>
            <w:vAlign w:val="center"/>
          </w:tcPr>
          <w:p w14:paraId="085AD40D" w14:textId="77777777" w:rsidR="00E27179" w:rsidRPr="003B2BAC" w:rsidRDefault="00E27179" w:rsidP="00E27179">
            <w:pPr>
              <w:pStyle w:val="Textoindependiente"/>
              <w:spacing w:line="360" w:lineRule="auto"/>
              <w:jc w:val="center"/>
              <w:rPr>
                <w:color w:val="767171"/>
              </w:rPr>
            </w:pPr>
            <w:r w:rsidRPr="003B2BAC">
              <w:rPr>
                <w:color w:val="767171"/>
              </w:rPr>
              <w:t>19,672,785.92</w:t>
            </w:r>
          </w:p>
        </w:tc>
      </w:tr>
      <w:tr w:rsidR="00E27179" w:rsidRPr="003B2BAC" w14:paraId="4EC06220" w14:textId="77777777" w:rsidTr="00E27179">
        <w:trPr>
          <w:cantSplit/>
        </w:trPr>
        <w:tc>
          <w:tcPr>
            <w:tcW w:w="996" w:type="dxa"/>
            <w:vAlign w:val="center"/>
          </w:tcPr>
          <w:p w14:paraId="66F60BA7" w14:textId="77777777" w:rsidR="00E27179" w:rsidRPr="003B2BAC" w:rsidRDefault="00E27179" w:rsidP="00E27179">
            <w:pPr>
              <w:pStyle w:val="Textoindependiente"/>
              <w:spacing w:line="360" w:lineRule="auto"/>
              <w:jc w:val="center"/>
              <w:rPr>
                <w:color w:val="767171"/>
              </w:rPr>
            </w:pPr>
            <w:r w:rsidRPr="003B2BAC">
              <w:rPr>
                <w:color w:val="767171"/>
              </w:rPr>
              <w:t>15392</w:t>
            </w:r>
          </w:p>
        </w:tc>
        <w:tc>
          <w:tcPr>
            <w:tcW w:w="5380" w:type="dxa"/>
          </w:tcPr>
          <w:p w14:paraId="0829F55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el </w:t>
            </w:r>
            <w:r w:rsidRPr="003B2BAC">
              <w:rPr>
                <w:color w:val="767171"/>
              </w:rPr>
              <w:t>Pino, Provincia Dajabón</w:t>
            </w:r>
          </w:p>
        </w:tc>
        <w:tc>
          <w:tcPr>
            <w:tcW w:w="2186" w:type="dxa"/>
            <w:vAlign w:val="center"/>
          </w:tcPr>
          <w:p w14:paraId="4CB4CA44" w14:textId="77777777" w:rsidR="00E27179" w:rsidRPr="003B2BAC" w:rsidRDefault="00E27179" w:rsidP="00E27179">
            <w:pPr>
              <w:pStyle w:val="Textoindependiente"/>
              <w:spacing w:line="360" w:lineRule="auto"/>
              <w:jc w:val="center"/>
              <w:rPr>
                <w:color w:val="767171"/>
              </w:rPr>
            </w:pPr>
            <w:r w:rsidRPr="003B2BAC">
              <w:rPr>
                <w:color w:val="767171"/>
              </w:rPr>
              <w:t>33,243,421.92</w:t>
            </w:r>
          </w:p>
        </w:tc>
      </w:tr>
      <w:tr w:rsidR="00E27179" w:rsidRPr="003B2BAC" w14:paraId="1CA3E8E4" w14:textId="77777777" w:rsidTr="00E27179">
        <w:trPr>
          <w:cantSplit/>
        </w:trPr>
        <w:tc>
          <w:tcPr>
            <w:tcW w:w="996" w:type="dxa"/>
            <w:vAlign w:val="center"/>
          </w:tcPr>
          <w:p w14:paraId="45815425" w14:textId="77777777" w:rsidR="00E27179" w:rsidRPr="003B2BAC" w:rsidRDefault="00E27179" w:rsidP="00E27179">
            <w:pPr>
              <w:pStyle w:val="Textoindependiente"/>
              <w:spacing w:line="360" w:lineRule="auto"/>
              <w:jc w:val="center"/>
              <w:rPr>
                <w:color w:val="767171"/>
              </w:rPr>
            </w:pPr>
            <w:r w:rsidRPr="003B2BAC">
              <w:rPr>
                <w:color w:val="767171"/>
              </w:rPr>
              <w:t>15393</w:t>
            </w:r>
          </w:p>
        </w:tc>
        <w:tc>
          <w:tcPr>
            <w:tcW w:w="5380" w:type="dxa"/>
          </w:tcPr>
          <w:p w14:paraId="0D85E63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Río </w:t>
            </w:r>
            <w:r w:rsidRPr="003B2BAC">
              <w:rPr>
                <w:color w:val="767171"/>
              </w:rPr>
              <w:t xml:space="preserve">San Juan Provincia María Trinidad Sánchez  </w:t>
            </w:r>
          </w:p>
        </w:tc>
        <w:tc>
          <w:tcPr>
            <w:tcW w:w="2186" w:type="dxa"/>
            <w:vAlign w:val="center"/>
          </w:tcPr>
          <w:p w14:paraId="64DD6621" w14:textId="77777777" w:rsidR="00E27179" w:rsidRPr="003B2BAC" w:rsidRDefault="00E27179" w:rsidP="00E27179">
            <w:pPr>
              <w:pStyle w:val="Textoindependiente"/>
              <w:spacing w:line="360" w:lineRule="auto"/>
              <w:jc w:val="center"/>
              <w:rPr>
                <w:color w:val="767171"/>
              </w:rPr>
            </w:pPr>
            <w:r w:rsidRPr="003B2BAC">
              <w:rPr>
                <w:color w:val="767171"/>
              </w:rPr>
              <w:t>16,215,886.55</w:t>
            </w:r>
          </w:p>
        </w:tc>
      </w:tr>
      <w:tr w:rsidR="00E27179" w:rsidRPr="003B2BAC" w14:paraId="278689F2" w14:textId="77777777" w:rsidTr="00E27179">
        <w:trPr>
          <w:cantSplit/>
        </w:trPr>
        <w:tc>
          <w:tcPr>
            <w:tcW w:w="996" w:type="dxa"/>
            <w:vAlign w:val="center"/>
          </w:tcPr>
          <w:p w14:paraId="572A31B1" w14:textId="77777777" w:rsidR="00E27179" w:rsidRPr="003B2BAC" w:rsidRDefault="00E27179" w:rsidP="00E27179">
            <w:pPr>
              <w:pStyle w:val="Textoindependiente"/>
              <w:spacing w:line="360" w:lineRule="auto"/>
              <w:jc w:val="center"/>
              <w:rPr>
                <w:color w:val="767171"/>
              </w:rPr>
            </w:pPr>
            <w:r w:rsidRPr="003B2BAC">
              <w:rPr>
                <w:color w:val="767171"/>
              </w:rPr>
              <w:lastRenderedPageBreak/>
              <w:t>15394</w:t>
            </w:r>
          </w:p>
        </w:tc>
        <w:tc>
          <w:tcPr>
            <w:tcW w:w="5380" w:type="dxa"/>
          </w:tcPr>
          <w:p w14:paraId="08C13C5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Loma</w:t>
            </w:r>
            <w:r>
              <w:rPr>
                <w:color w:val="767171"/>
              </w:rPr>
              <w:t xml:space="preserve"> de </w:t>
            </w:r>
            <w:r w:rsidRPr="003B2BAC">
              <w:rPr>
                <w:color w:val="767171"/>
              </w:rPr>
              <w:t>Cabrera, Provincia Dajabón</w:t>
            </w:r>
          </w:p>
        </w:tc>
        <w:tc>
          <w:tcPr>
            <w:tcW w:w="2186" w:type="dxa"/>
            <w:vAlign w:val="center"/>
          </w:tcPr>
          <w:p w14:paraId="7835157E" w14:textId="77777777" w:rsidR="00E27179" w:rsidRPr="003B2BAC" w:rsidRDefault="00E27179" w:rsidP="00E27179">
            <w:pPr>
              <w:pStyle w:val="Textoindependiente"/>
              <w:spacing w:line="360" w:lineRule="auto"/>
              <w:jc w:val="center"/>
              <w:rPr>
                <w:color w:val="767171"/>
              </w:rPr>
            </w:pPr>
            <w:r w:rsidRPr="003B2BAC">
              <w:rPr>
                <w:color w:val="767171"/>
              </w:rPr>
              <w:t>62,324,113.33</w:t>
            </w:r>
          </w:p>
        </w:tc>
      </w:tr>
      <w:tr w:rsidR="00E27179" w:rsidRPr="003B2BAC" w14:paraId="388BCFDC" w14:textId="77777777" w:rsidTr="00E27179">
        <w:trPr>
          <w:cantSplit/>
        </w:trPr>
        <w:tc>
          <w:tcPr>
            <w:tcW w:w="996" w:type="dxa"/>
            <w:vAlign w:val="center"/>
          </w:tcPr>
          <w:p w14:paraId="6F66D676" w14:textId="77777777" w:rsidR="00E27179" w:rsidRPr="003B2BAC" w:rsidRDefault="00E27179" w:rsidP="00E27179">
            <w:pPr>
              <w:pStyle w:val="Textoindependiente"/>
              <w:spacing w:line="360" w:lineRule="auto"/>
              <w:jc w:val="center"/>
              <w:rPr>
                <w:color w:val="767171"/>
              </w:rPr>
            </w:pPr>
            <w:r w:rsidRPr="003B2BAC">
              <w:rPr>
                <w:color w:val="767171"/>
              </w:rPr>
              <w:t>15395</w:t>
            </w:r>
          </w:p>
        </w:tc>
        <w:tc>
          <w:tcPr>
            <w:tcW w:w="5380" w:type="dxa"/>
          </w:tcPr>
          <w:p w14:paraId="573E6CF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Sánchez, Provincia Samaná </w:t>
            </w:r>
          </w:p>
        </w:tc>
        <w:tc>
          <w:tcPr>
            <w:tcW w:w="2186" w:type="dxa"/>
            <w:vAlign w:val="center"/>
          </w:tcPr>
          <w:p w14:paraId="10E83D7E" w14:textId="77777777" w:rsidR="00E27179" w:rsidRPr="003B2BAC" w:rsidRDefault="00E27179" w:rsidP="00E27179">
            <w:pPr>
              <w:pStyle w:val="Textoindependiente"/>
              <w:spacing w:line="360" w:lineRule="auto"/>
              <w:jc w:val="center"/>
              <w:rPr>
                <w:color w:val="767171"/>
              </w:rPr>
            </w:pPr>
            <w:r w:rsidRPr="003B2BAC">
              <w:rPr>
                <w:color w:val="767171"/>
              </w:rPr>
              <w:t>40,806,356.47</w:t>
            </w:r>
          </w:p>
        </w:tc>
      </w:tr>
      <w:tr w:rsidR="00E27179" w:rsidRPr="003B2BAC" w14:paraId="019C14AA" w14:textId="77777777" w:rsidTr="00E27179">
        <w:trPr>
          <w:cantSplit/>
        </w:trPr>
        <w:tc>
          <w:tcPr>
            <w:tcW w:w="996" w:type="dxa"/>
            <w:vAlign w:val="center"/>
          </w:tcPr>
          <w:p w14:paraId="66B1F087" w14:textId="77777777" w:rsidR="00E27179" w:rsidRPr="003B2BAC" w:rsidRDefault="00E27179" w:rsidP="00E27179">
            <w:pPr>
              <w:pStyle w:val="Textoindependiente"/>
              <w:spacing w:line="360" w:lineRule="auto"/>
              <w:jc w:val="center"/>
              <w:rPr>
                <w:color w:val="767171"/>
              </w:rPr>
            </w:pPr>
            <w:r w:rsidRPr="003B2BAC">
              <w:rPr>
                <w:color w:val="767171"/>
              </w:rPr>
              <w:t>15396</w:t>
            </w:r>
          </w:p>
        </w:tc>
        <w:tc>
          <w:tcPr>
            <w:tcW w:w="5380" w:type="dxa"/>
          </w:tcPr>
          <w:p w14:paraId="5365616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Partido, Provincia Dajabón</w:t>
            </w:r>
          </w:p>
        </w:tc>
        <w:tc>
          <w:tcPr>
            <w:tcW w:w="2186" w:type="dxa"/>
            <w:vAlign w:val="center"/>
          </w:tcPr>
          <w:p w14:paraId="7357927F" w14:textId="77777777" w:rsidR="00E27179" w:rsidRPr="003B2BAC" w:rsidRDefault="00E27179" w:rsidP="00E27179">
            <w:pPr>
              <w:pStyle w:val="Textoindependiente"/>
              <w:spacing w:line="360" w:lineRule="auto"/>
              <w:jc w:val="center"/>
              <w:rPr>
                <w:color w:val="767171"/>
              </w:rPr>
            </w:pPr>
            <w:r w:rsidRPr="003B2BAC">
              <w:rPr>
                <w:color w:val="767171"/>
              </w:rPr>
              <w:t>17,933,797.06</w:t>
            </w:r>
          </w:p>
        </w:tc>
      </w:tr>
      <w:tr w:rsidR="00E27179" w:rsidRPr="003B2BAC" w14:paraId="304AC9C9" w14:textId="77777777" w:rsidTr="00E27179">
        <w:trPr>
          <w:cantSplit/>
        </w:trPr>
        <w:tc>
          <w:tcPr>
            <w:tcW w:w="996" w:type="dxa"/>
            <w:vAlign w:val="center"/>
          </w:tcPr>
          <w:p w14:paraId="5BD1816B" w14:textId="77777777" w:rsidR="00E27179" w:rsidRPr="003B2BAC" w:rsidRDefault="00E27179" w:rsidP="00E27179">
            <w:pPr>
              <w:pStyle w:val="Textoindependiente"/>
              <w:spacing w:line="360" w:lineRule="auto"/>
              <w:jc w:val="center"/>
              <w:rPr>
                <w:color w:val="767171"/>
              </w:rPr>
            </w:pPr>
            <w:r w:rsidRPr="003B2BAC">
              <w:rPr>
                <w:color w:val="767171"/>
              </w:rPr>
              <w:t>15397</w:t>
            </w:r>
          </w:p>
        </w:tc>
        <w:tc>
          <w:tcPr>
            <w:tcW w:w="5380" w:type="dxa"/>
          </w:tcPr>
          <w:p w14:paraId="0F5EC08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Restauración, Provincia Dajabón</w:t>
            </w:r>
          </w:p>
        </w:tc>
        <w:tc>
          <w:tcPr>
            <w:tcW w:w="2186" w:type="dxa"/>
            <w:vAlign w:val="center"/>
          </w:tcPr>
          <w:p w14:paraId="410D24D5" w14:textId="77777777" w:rsidR="00E27179" w:rsidRPr="003B2BAC" w:rsidRDefault="00E27179" w:rsidP="00E27179">
            <w:pPr>
              <w:pStyle w:val="Textoindependiente"/>
              <w:spacing w:line="360" w:lineRule="auto"/>
              <w:jc w:val="center"/>
              <w:rPr>
                <w:color w:val="767171"/>
              </w:rPr>
            </w:pPr>
            <w:r w:rsidRPr="003B2BAC">
              <w:rPr>
                <w:color w:val="767171"/>
              </w:rPr>
              <w:t>27,747,236.29</w:t>
            </w:r>
          </w:p>
        </w:tc>
      </w:tr>
      <w:tr w:rsidR="00E27179" w:rsidRPr="003B2BAC" w14:paraId="5867DF8D" w14:textId="77777777" w:rsidTr="00E27179">
        <w:trPr>
          <w:cantSplit/>
        </w:trPr>
        <w:tc>
          <w:tcPr>
            <w:tcW w:w="996" w:type="dxa"/>
            <w:vAlign w:val="center"/>
          </w:tcPr>
          <w:p w14:paraId="402BE5A8" w14:textId="77777777" w:rsidR="00E27179" w:rsidRPr="003B2BAC" w:rsidRDefault="00E27179" w:rsidP="00E27179">
            <w:pPr>
              <w:pStyle w:val="Textoindependiente"/>
              <w:spacing w:line="360" w:lineRule="auto"/>
              <w:jc w:val="center"/>
              <w:rPr>
                <w:color w:val="767171"/>
              </w:rPr>
            </w:pPr>
            <w:r w:rsidRPr="003B2BAC">
              <w:rPr>
                <w:color w:val="767171"/>
              </w:rPr>
              <w:t>15398</w:t>
            </w:r>
          </w:p>
        </w:tc>
        <w:tc>
          <w:tcPr>
            <w:tcW w:w="5380" w:type="dxa"/>
          </w:tcPr>
          <w:p w14:paraId="6F163C5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el </w:t>
            </w:r>
            <w:r w:rsidRPr="003B2BAC">
              <w:rPr>
                <w:color w:val="767171"/>
              </w:rPr>
              <w:t>Valle, Provincia Hato Mayor</w:t>
            </w:r>
          </w:p>
        </w:tc>
        <w:tc>
          <w:tcPr>
            <w:tcW w:w="2186" w:type="dxa"/>
            <w:vAlign w:val="center"/>
          </w:tcPr>
          <w:p w14:paraId="4316AFED" w14:textId="77777777" w:rsidR="00E27179" w:rsidRPr="003B2BAC" w:rsidRDefault="00E27179" w:rsidP="00E27179">
            <w:pPr>
              <w:pStyle w:val="Textoindependiente"/>
              <w:spacing w:line="360" w:lineRule="auto"/>
              <w:jc w:val="center"/>
              <w:rPr>
                <w:color w:val="767171"/>
              </w:rPr>
            </w:pPr>
            <w:r w:rsidRPr="003B2BAC">
              <w:rPr>
                <w:color w:val="767171"/>
              </w:rPr>
              <w:t>60,128,041.97</w:t>
            </w:r>
          </w:p>
        </w:tc>
      </w:tr>
      <w:tr w:rsidR="00E27179" w:rsidRPr="003B2BAC" w14:paraId="335D6508" w14:textId="77777777" w:rsidTr="00E27179">
        <w:trPr>
          <w:cantSplit/>
        </w:trPr>
        <w:tc>
          <w:tcPr>
            <w:tcW w:w="996" w:type="dxa"/>
            <w:vAlign w:val="center"/>
          </w:tcPr>
          <w:p w14:paraId="23F816DD" w14:textId="77777777" w:rsidR="00E27179" w:rsidRPr="003B2BAC" w:rsidRDefault="00E27179" w:rsidP="00E27179">
            <w:pPr>
              <w:pStyle w:val="Textoindependiente"/>
              <w:spacing w:line="360" w:lineRule="auto"/>
              <w:jc w:val="center"/>
              <w:rPr>
                <w:color w:val="767171"/>
              </w:rPr>
            </w:pPr>
            <w:r w:rsidRPr="003B2BAC">
              <w:rPr>
                <w:color w:val="767171"/>
              </w:rPr>
              <w:t>15401</w:t>
            </w:r>
          </w:p>
        </w:tc>
        <w:tc>
          <w:tcPr>
            <w:tcW w:w="5380" w:type="dxa"/>
          </w:tcPr>
          <w:p w14:paraId="7F91F2A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Sabana</w:t>
            </w:r>
            <w:r>
              <w:rPr>
                <w:color w:val="767171"/>
              </w:rPr>
              <w:t xml:space="preserve"> la </w:t>
            </w:r>
            <w:r w:rsidRPr="003B2BAC">
              <w:rPr>
                <w:color w:val="767171"/>
              </w:rPr>
              <w:t xml:space="preserve">Mar, Provincia Hato Mayor </w:t>
            </w:r>
          </w:p>
        </w:tc>
        <w:tc>
          <w:tcPr>
            <w:tcW w:w="2186" w:type="dxa"/>
            <w:vAlign w:val="center"/>
          </w:tcPr>
          <w:p w14:paraId="1D17C140" w14:textId="77777777" w:rsidR="00E27179" w:rsidRPr="003B2BAC" w:rsidRDefault="00E27179" w:rsidP="00E27179">
            <w:pPr>
              <w:pStyle w:val="Textoindependiente"/>
              <w:spacing w:line="360" w:lineRule="auto"/>
              <w:jc w:val="center"/>
              <w:rPr>
                <w:color w:val="767171"/>
              </w:rPr>
            </w:pPr>
            <w:r w:rsidRPr="003B2BAC">
              <w:rPr>
                <w:color w:val="767171"/>
              </w:rPr>
              <w:t>128,563,108.28</w:t>
            </w:r>
          </w:p>
        </w:tc>
      </w:tr>
      <w:tr w:rsidR="00E27179" w:rsidRPr="003B2BAC" w14:paraId="79F38A43" w14:textId="77777777" w:rsidTr="00E27179">
        <w:trPr>
          <w:cantSplit/>
        </w:trPr>
        <w:tc>
          <w:tcPr>
            <w:tcW w:w="996" w:type="dxa"/>
            <w:vAlign w:val="center"/>
          </w:tcPr>
          <w:p w14:paraId="20F9A0E6" w14:textId="77777777" w:rsidR="00E27179" w:rsidRPr="003B2BAC" w:rsidRDefault="00E27179" w:rsidP="00E27179">
            <w:pPr>
              <w:pStyle w:val="Textoindependiente"/>
              <w:spacing w:line="360" w:lineRule="auto"/>
              <w:jc w:val="center"/>
              <w:rPr>
                <w:color w:val="767171"/>
              </w:rPr>
            </w:pPr>
            <w:r w:rsidRPr="003B2BAC">
              <w:rPr>
                <w:color w:val="767171"/>
              </w:rPr>
              <w:t>15402</w:t>
            </w:r>
          </w:p>
        </w:tc>
        <w:tc>
          <w:tcPr>
            <w:tcW w:w="5380" w:type="dxa"/>
          </w:tcPr>
          <w:p w14:paraId="239E6BD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Las Matas</w:t>
            </w:r>
            <w:r>
              <w:rPr>
                <w:color w:val="767171"/>
              </w:rPr>
              <w:t xml:space="preserve"> de </w:t>
            </w:r>
            <w:r w:rsidRPr="003B2BAC">
              <w:rPr>
                <w:color w:val="767171"/>
              </w:rPr>
              <w:t>Santa Cruz, Provincia Monte Cristi</w:t>
            </w:r>
          </w:p>
        </w:tc>
        <w:tc>
          <w:tcPr>
            <w:tcW w:w="2186" w:type="dxa"/>
            <w:vAlign w:val="center"/>
          </w:tcPr>
          <w:p w14:paraId="0F9C4AF0" w14:textId="77777777" w:rsidR="00E27179" w:rsidRPr="003B2BAC" w:rsidRDefault="00E27179" w:rsidP="00E27179">
            <w:pPr>
              <w:pStyle w:val="Textoindependiente"/>
              <w:spacing w:line="360" w:lineRule="auto"/>
              <w:jc w:val="center"/>
              <w:rPr>
                <w:color w:val="767171"/>
              </w:rPr>
            </w:pPr>
            <w:r w:rsidRPr="003B2BAC">
              <w:rPr>
                <w:color w:val="767171"/>
              </w:rPr>
              <w:t>70,119,667.13</w:t>
            </w:r>
          </w:p>
        </w:tc>
      </w:tr>
      <w:tr w:rsidR="00E27179" w:rsidRPr="003B2BAC" w14:paraId="10747377" w14:textId="77777777" w:rsidTr="00E27179">
        <w:trPr>
          <w:cantSplit/>
        </w:trPr>
        <w:tc>
          <w:tcPr>
            <w:tcW w:w="996" w:type="dxa"/>
            <w:vAlign w:val="center"/>
          </w:tcPr>
          <w:p w14:paraId="0F0C2B92" w14:textId="77777777" w:rsidR="00E27179" w:rsidRPr="003B2BAC" w:rsidRDefault="00E27179" w:rsidP="00E27179">
            <w:pPr>
              <w:pStyle w:val="Textoindependiente"/>
              <w:spacing w:line="360" w:lineRule="auto"/>
              <w:jc w:val="center"/>
              <w:rPr>
                <w:color w:val="767171"/>
              </w:rPr>
            </w:pPr>
            <w:r w:rsidRPr="003B2BAC">
              <w:rPr>
                <w:color w:val="767171"/>
              </w:rPr>
              <w:t>15403</w:t>
            </w:r>
          </w:p>
        </w:tc>
        <w:tc>
          <w:tcPr>
            <w:tcW w:w="5380" w:type="dxa"/>
          </w:tcPr>
          <w:p w14:paraId="60F043F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Vallejuelo, Provincia San Juan </w:t>
            </w:r>
          </w:p>
        </w:tc>
        <w:tc>
          <w:tcPr>
            <w:tcW w:w="2186" w:type="dxa"/>
            <w:vAlign w:val="center"/>
          </w:tcPr>
          <w:p w14:paraId="7C6D842B" w14:textId="77777777" w:rsidR="00E27179" w:rsidRPr="003B2BAC" w:rsidRDefault="00E27179" w:rsidP="00E27179">
            <w:pPr>
              <w:pStyle w:val="Textoindependiente"/>
              <w:spacing w:line="360" w:lineRule="auto"/>
              <w:jc w:val="center"/>
              <w:rPr>
                <w:color w:val="767171"/>
              </w:rPr>
            </w:pPr>
            <w:r w:rsidRPr="003B2BAC">
              <w:rPr>
                <w:color w:val="767171"/>
              </w:rPr>
              <w:t>19,636,158.60</w:t>
            </w:r>
          </w:p>
        </w:tc>
      </w:tr>
      <w:tr w:rsidR="00E27179" w:rsidRPr="003B2BAC" w14:paraId="09D8C253" w14:textId="77777777" w:rsidTr="00E27179">
        <w:trPr>
          <w:cantSplit/>
        </w:trPr>
        <w:tc>
          <w:tcPr>
            <w:tcW w:w="996" w:type="dxa"/>
            <w:vAlign w:val="center"/>
          </w:tcPr>
          <w:p w14:paraId="5E7E49DC" w14:textId="77777777" w:rsidR="00E27179" w:rsidRPr="003B2BAC" w:rsidRDefault="00E27179" w:rsidP="00E27179">
            <w:pPr>
              <w:pStyle w:val="Textoindependiente"/>
              <w:spacing w:line="360" w:lineRule="auto"/>
              <w:jc w:val="center"/>
              <w:rPr>
                <w:color w:val="767171"/>
              </w:rPr>
            </w:pPr>
            <w:r w:rsidRPr="003B2BAC">
              <w:rPr>
                <w:color w:val="767171"/>
              </w:rPr>
              <w:t>15404</w:t>
            </w:r>
          </w:p>
        </w:tc>
        <w:tc>
          <w:tcPr>
            <w:tcW w:w="5380" w:type="dxa"/>
          </w:tcPr>
          <w:p w14:paraId="2DE46E8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Las Matas</w:t>
            </w:r>
            <w:r>
              <w:rPr>
                <w:color w:val="767171"/>
              </w:rPr>
              <w:t xml:space="preserve"> de </w:t>
            </w:r>
            <w:r w:rsidRPr="003B2BAC">
              <w:rPr>
                <w:color w:val="767171"/>
              </w:rPr>
              <w:t>Farfán, Provincia San Juan.</w:t>
            </w:r>
          </w:p>
        </w:tc>
        <w:tc>
          <w:tcPr>
            <w:tcW w:w="2186" w:type="dxa"/>
            <w:vAlign w:val="center"/>
          </w:tcPr>
          <w:p w14:paraId="2F707F84" w14:textId="77777777" w:rsidR="00E27179" w:rsidRPr="003B2BAC" w:rsidRDefault="00E27179" w:rsidP="00E27179">
            <w:pPr>
              <w:pStyle w:val="Textoindependiente"/>
              <w:spacing w:line="360" w:lineRule="auto"/>
              <w:jc w:val="center"/>
              <w:rPr>
                <w:color w:val="767171"/>
              </w:rPr>
            </w:pPr>
            <w:r w:rsidRPr="003B2BAC">
              <w:rPr>
                <w:color w:val="767171"/>
              </w:rPr>
              <w:t>72,864,944.38</w:t>
            </w:r>
          </w:p>
        </w:tc>
      </w:tr>
      <w:tr w:rsidR="00E27179" w:rsidRPr="003B2BAC" w14:paraId="0D9EE241" w14:textId="77777777" w:rsidTr="00E27179">
        <w:trPr>
          <w:cantSplit/>
        </w:trPr>
        <w:tc>
          <w:tcPr>
            <w:tcW w:w="996" w:type="dxa"/>
            <w:vAlign w:val="center"/>
          </w:tcPr>
          <w:p w14:paraId="5BA395AF" w14:textId="77777777" w:rsidR="00E27179" w:rsidRPr="003B2BAC" w:rsidRDefault="00E27179" w:rsidP="00E27179">
            <w:pPr>
              <w:pStyle w:val="Textoindependiente"/>
              <w:spacing w:line="360" w:lineRule="auto"/>
              <w:jc w:val="center"/>
              <w:rPr>
                <w:color w:val="767171"/>
              </w:rPr>
            </w:pPr>
            <w:r w:rsidRPr="003B2BAC">
              <w:rPr>
                <w:color w:val="767171"/>
              </w:rPr>
              <w:t>15405</w:t>
            </w:r>
          </w:p>
        </w:tc>
        <w:tc>
          <w:tcPr>
            <w:tcW w:w="5380" w:type="dxa"/>
          </w:tcPr>
          <w:p w14:paraId="2DB248D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Tamboril, Provincia Santiago </w:t>
            </w:r>
          </w:p>
        </w:tc>
        <w:tc>
          <w:tcPr>
            <w:tcW w:w="2186" w:type="dxa"/>
            <w:vAlign w:val="center"/>
          </w:tcPr>
          <w:p w14:paraId="2BA254E0" w14:textId="77777777" w:rsidR="00E27179" w:rsidRPr="003B2BAC" w:rsidRDefault="00E27179" w:rsidP="00E27179">
            <w:pPr>
              <w:pStyle w:val="Textoindependiente"/>
              <w:spacing w:line="360" w:lineRule="auto"/>
              <w:jc w:val="center"/>
              <w:rPr>
                <w:color w:val="767171"/>
              </w:rPr>
            </w:pPr>
            <w:r w:rsidRPr="003B2BAC">
              <w:rPr>
                <w:color w:val="767171"/>
              </w:rPr>
              <w:t>132,499,050.07</w:t>
            </w:r>
          </w:p>
        </w:tc>
      </w:tr>
      <w:tr w:rsidR="00E27179" w:rsidRPr="003B2BAC" w14:paraId="610330C3" w14:textId="77777777" w:rsidTr="00E27179">
        <w:trPr>
          <w:cantSplit/>
        </w:trPr>
        <w:tc>
          <w:tcPr>
            <w:tcW w:w="996" w:type="dxa"/>
            <w:vAlign w:val="center"/>
          </w:tcPr>
          <w:p w14:paraId="235A9907" w14:textId="77777777" w:rsidR="00E27179" w:rsidRPr="003B2BAC" w:rsidRDefault="00E27179" w:rsidP="00E27179">
            <w:pPr>
              <w:pStyle w:val="Textoindependiente"/>
              <w:spacing w:line="360" w:lineRule="auto"/>
              <w:jc w:val="center"/>
              <w:rPr>
                <w:color w:val="767171"/>
              </w:rPr>
            </w:pPr>
            <w:r w:rsidRPr="003B2BAC">
              <w:rPr>
                <w:color w:val="767171"/>
              </w:rPr>
              <w:t>15406</w:t>
            </w:r>
          </w:p>
        </w:tc>
        <w:tc>
          <w:tcPr>
            <w:tcW w:w="5380" w:type="dxa"/>
          </w:tcPr>
          <w:p w14:paraId="65AD6AF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Puñal, Provincia Santiago </w:t>
            </w:r>
          </w:p>
        </w:tc>
        <w:tc>
          <w:tcPr>
            <w:tcW w:w="2186" w:type="dxa"/>
            <w:vAlign w:val="center"/>
          </w:tcPr>
          <w:p w14:paraId="48EDAC98" w14:textId="77777777" w:rsidR="00E27179" w:rsidRPr="003B2BAC" w:rsidRDefault="00E27179" w:rsidP="00E27179">
            <w:pPr>
              <w:pStyle w:val="Textoindependiente"/>
              <w:spacing w:line="360" w:lineRule="auto"/>
              <w:jc w:val="center"/>
              <w:rPr>
                <w:color w:val="767171"/>
              </w:rPr>
            </w:pPr>
            <w:r w:rsidRPr="003B2BAC">
              <w:rPr>
                <w:color w:val="767171"/>
              </w:rPr>
              <w:t>88,742,886.57</w:t>
            </w:r>
          </w:p>
        </w:tc>
      </w:tr>
      <w:tr w:rsidR="00E27179" w:rsidRPr="003B2BAC" w14:paraId="752D52FD" w14:textId="77777777" w:rsidTr="00E27179">
        <w:trPr>
          <w:cantSplit/>
        </w:trPr>
        <w:tc>
          <w:tcPr>
            <w:tcW w:w="996" w:type="dxa"/>
            <w:vAlign w:val="center"/>
          </w:tcPr>
          <w:p w14:paraId="5272981C" w14:textId="77777777" w:rsidR="00E27179" w:rsidRPr="003B2BAC" w:rsidRDefault="00E27179" w:rsidP="00E27179">
            <w:pPr>
              <w:pStyle w:val="Textoindependiente"/>
              <w:spacing w:line="360" w:lineRule="auto"/>
              <w:jc w:val="center"/>
              <w:rPr>
                <w:color w:val="767171"/>
              </w:rPr>
            </w:pPr>
            <w:r w:rsidRPr="003B2BAC">
              <w:rPr>
                <w:color w:val="767171"/>
              </w:rPr>
              <w:t>15407</w:t>
            </w:r>
          </w:p>
        </w:tc>
        <w:tc>
          <w:tcPr>
            <w:tcW w:w="5380" w:type="dxa"/>
          </w:tcPr>
          <w:p w14:paraId="114239E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Villa González, Provincia Santiago </w:t>
            </w:r>
          </w:p>
        </w:tc>
        <w:tc>
          <w:tcPr>
            <w:tcW w:w="2186" w:type="dxa"/>
            <w:vAlign w:val="center"/>
          </w:tcPr>
          <w:p w14:paraId="34B3EA39" w14:textId="77777777" w:rsidR="00E27179" w:rsidRPr="003B2BAC" w:rsidRDefault="00E27179" w:rsidP="00E27179">
            <w:pPr>
              <w:pStyle w:val="Textoindependiente"/>
              <w:spacing w:line="360" w:lineRule="auto"/>
              <w:jc w:val="center"/>
              <w:rPr>
                <w:color w:val="767171"/>
              </w:rPr>
            </w:pPr>
            <w:r w:rsidRPr="003B2BAC">
              <w:rPr>
                <w:color w:val="767171"/>
              </w:rPr>
              <w:t>95,131,249.22</w:t>
            </w:r>
          </w:p>
        </w:tc>
      </w:tr>
      <w:tr w:rsidR="00E27179" w:rsidRPr="003B2BAC" w14:paraId="72723193" w14:textId="77777777" w:rsidTr="00E27179">
        <w:trPr>
          <w:cantSplit/>
        </w:trPr>
        <w:tc>
          <w:tcPr>
            <w:tcW w:w="996" w:type="dxa"/>
            <w:vAlign w:val="center"/>
          </w:tcPr>
          <w:p w14:paraId="66D59C49" w14:textId="77777777" w:rsidR="00E27179" w:rsidRPr="003B2BAC" w:rsidRDefault="00E27179" w:rsidP="00E27179">
            <w:pPr>
              <w:pStyle w:val="Textoindependiente"/>
              <w:spacing w:line="360" w:lineRule="auto"/>
              <w:jc w:val="center"/>
              <w:rPr>
                <w:color w:val="767171"/>
              </w:rPr>
            </w:pPr>
            <w:r w:rsidRPr="003B2BAC">
              <w:rPr>
                <w:color w:val="767171"/>
              </w:rPr>
              <w:t>15798</w:t>
            </w:r>
          </w:p>
        </w:tc>
        <w:tc>
          <w:tcPr>
            <w:tcW w:w="5380" w:type="dxa"/>
          </w:tcPr>
          <w:p w14:paraId="2BD9776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Puente Sabaneta</w:t>
            </w:r>
            <w:r>
              <w:rPr>
                <w:color w:val="767171"/>
              </w:rPr>
              <w:t xml:space="preserve"> de </w:t>
            </w:r>
            <w:r w:rsidRPr="003B2BAC">
              <w:rPr>
                <w:color w:val="767171"/>
              </w:rPr>
              <w:t>Cangrejo Sobre</w:t>
            </w:r>
            <w:r>
              <w:rPr>
                <w:color w:val="767171"/>
              </w:rPr>
              <w:t xml:space="preserve"> el Río </w:t>
            </w:r>
            <w:proofErr w:type="spellStart"/>
            <w:r w:rsidRPr="003B2BAC">
              <w:rPr>
                <w:color w:val="767171"/>
              </w:rPr>
              <w:t>Camu</w:t>
            </w:r>
            <w:proofErr w:type="spellEnd"/>
            <w:r w:rsidRPr="003B2BAC">
              <w:rPr>
                <w:color w:val="767171"/>
              </w:rPr>
              <w:t xml:space="preserve">, Municipios Villa </w:t>
            </w:r>
            <w:proofErr w:type="spellStart"/>
            <w:r w:rsidRPr="003B2BAC">
              <w:rPr>
                <w:color w:val="767171"/>
              </w:rPr>
              <w:t>Montellano</w:t>
            </w:r>
            <w:proofErr w:type="spellEnd"/>
            <w:r>
              <w:rPr>
                <w:color w:val="767171"/>
              </w:rPr>
              <w:t xml:space="preserve"> y </w:t>
            </w:r>
            <w:proofErr w:type="spellStart"/>
            <w:r w:rsidRPr="003B2BAC">
              <w:rPr>
                <w:color w:val="767171"/>
              </w:rPr>
              <w:t>Sosua</w:t>
            </w:r>
            <w:proofErr w:type="spellEnd"/>
            <w:r w:rsidRPr="003B2BAC">
              <w:rPr>
                <w:color w:val="767171"/>
              </w:rPr>
              <w:t>, Provincia Puerto Plata</w:t>
            </w:r>
          </w:p>
        </w:tc>
        <w:tc>
          <w:tcPr>
            <w:tcW w:w="2186" w:type="dxa"/>
            <w:vAlign w:val="center"/>
          </w:tcPr>
          <w:p w14:paraId="50C6B748" w14:textId="77777777" w:rsidR="00E27179" w:rsidRPr="003B2BAC" w:rsidRDefault="00E27179" w:rsidP="00E27179">
            <w:pPr>
              <w:pStyle w:val="Textoindependiente"/>
              <w:spacing w:line="360" w:lineRule="auto"/>
              <w:jc w:val="center"/>
              <w:rPr>
                <w:color w:val="767171"/>
              </w:rPr>
            </w:pPr>
            <w:r w:rsidRPr="003B2BAC">
              <w:rPr>
                <w:color w:val="767171"/>
              </w:rPr>
              <w:t>45,809,137.66</w:t>
            </w:r>
          </w:p>
        </w:tc>
      </w:tr>
      <w:tr w:rsidR="00E27179" w:rsidRPr="003B2BAC" w14:paraId="09B5AD2D" w14:textId="77777777" w:rsidTr="00E27179">
        <w:trPr>
          <w:cantSplit/>
        </w:trPr>
        <w:tc>
          <w:tcPr>
            <w:tcW w:w="996" w:type="dxa"/>
            <w:vAlign w:val="center"/>
          </w:tcPr>
          <w:p w14:paraId="21E4CE3D" w14:textId="77777777" w:rsidR="00E27179" w:rsidRPr="003B2BAC" w:rsidRDefault="00E27179" w:rsidP="00E27179">
            <w:pPr>
              <w:pStyle w:val="Textoindependiente"/>
              <w:spacing w:line="360" w:lineRule="auto"/>
              <w:jc w:val="center"/>
              <w:rPr>
                <w:color w:val="767171"/>
              </w:rPr>
            </w:pPr>
            <w:r w:rsidRPr="003B2BAC">
              <w:rPr>
                <w:color w:val="767171"/>
              </w:rPr>
              <w:t>15801</w:t>
            </w:r>
          </w:p>
        </w:tc>
        <w:tc>
          <w:tcPr>
            <w:tcW w:w="5380" w:type="dxa"/>
          </w:tcPr>
          <w:p w14:paraId="61C8BB1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 Tapia, Provincia Hermanas Mirabal</w:t>
            </w:r>
          </w:p>
        </w:tc>
        <w:tc>
          <w:tcPr>
            <w:tcW w:w="2186" w:type="dxa"/>
            <w:vAlign w:val="center"/>
          </w:tcPr>
          <w:p w14:paraId="6CBF809B" w14:textId="77777777" w:rsidR="00E27179" w:rsidRPr="003B2BAC" w:rsidRDefault="00E27179" w:rsidP="00E27179">
            <w:pPr>
              <w:pStyle w:val="Textoindependiente"/>
              <w:spacing w:line="360" w:lineRule="auto"/>
              <w:jc w:val="center"/>
              <w:rPr>
                <w:color w:val="767171"/>
              </w:rPr>
            </w:pPr>
            <w:r w:rsidRPr="003B2BAC">
              <w:rPr>
                <w:color w:val="767171"/>
              </w:rPr>
              <w:t>19,513,382.25</w:t>
            </w:r>
          </w:p>
        </w:tc>
      </w:tr>
      <w:tr w:rsidR="00E27179" w:rsidRPr="003B2BAC" w14:paraId="6D12D92B" w14:textId="77777777" w:rsidTr="00E27179">
        <w:trPr>
          <w:cantSplit/>
        </w:trPr>
        <w:tc>
          <w:tcPr>
            <w:tcW w:w="996" w:type="dxa"/>
            <w:vAlign w:val="center"/>
          </w:tcPr>
          <w:p w14:paraId="19C15C5C" w14:textId="77777777" w:rsidR="00E27179" w:rsidRPr="003B2BAC" w:rsidRDefault="00E27179" w:rsidP="00E27179">
            <w:pPr>
              <w:pStyle w:val="Textoindependiente"/>
              <w:spacing w:line="360" w:lineRule="auto"/>
              <w:jc w:val="center"/>
              <w:rPr>
                <w:color w:val="767171"/>
              </w:rPr>
            </w:pPr>
            <w:r w:rsidRPr="003B2BAC">
              <w:rPr>
                <w:color w:val="767171"/>
              </w:rPr>
              <w:lastRenderedPageBreak/>
              <w:t>15802</w:t>
            </w:r>
          </w:p>
        </w:tc>
        <w:tc>
          <w:tcPr>
            <w:tcW w:w="5380" w:type="dxa"/>
          </w:tcPr>
          <w:p w14:paraId="2A00F41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Villa </w:t>
            </w:r>
            <w:proofErr w:type="spellStart"/>
            <w:r w:rsidRPr="003B2BAC">
              <w:rPr>
                <w:color w:val="767171"/>
              </w:rPr>
              <w:t>Montellano</w:t>
            </w:r>
            <w:proofErr w:type="spellEnd"/>
            <w:r w:rsidRPr="003B2BAC">
              <w:rPr>
                <w:color w:val="767171"/>
              </w:rPr>
              <w:t>, Provincia Puerto Plata</w:t>
            </w:r>
          </w:p>
        </w:tc>
        <w:tc>
          <w:tcPr>
            <w:tcW w:w="2186" w:type="dxa"/>
            <w:vAlign w:val="center"/>
          </w:tcPr>
          <w:p w14:paraId="019FDDF6" w14:textId="77777777" w:rsidR="00E27179" w:rsidRPr="003B2BAC" w:rsidRDefault="00E27179" w:rsidP="00E27179">
            <w:pPr>
              <w:pStyle w:val="Textoindependiente"/>
              <w:spacing w:line="360" w:lineRule="auto"/>
              <w:jc w:val="center"/>
              <w:rPr>
                <w:color w:val="767171"/>
              </w:rPr>
            </w:pPr>
            <w:r w:rsidRPr="003B2BAC">
              <w:rPr>
                <w:color w:val="767171"/>
              </w:rPr>
              <w:t>26,188,879.34</w:t>
            </w:r>
          </w:p>
        </w:tc>
      </w:tr>
      <w:tr w:rsidR="00E27179" w:rsidRPr="003B2BAC" w14:paraId="32589AC6" w14:textId="77777777" w:rsidTr="00E27179">
        <w:trPr>
          <w:cantSplit/>
        </w:trPr>
        <w:tc>
          <w:tcPr>
            <w:tcW w:w="996" w:type="dxa"/>
            <w:vAlign w:val="center"/>
          </w:tcPr>
          <w:p w14:paraId="0722264F" w14:textId="77777777" w:rsidR="00E27179" w:rsidRPr="003B2BAC" w:rsidRDefault="00E27179" w:rsidP="00E27179">
            <w:pPr>
              <w:pStyle w:val="Textoindependiente"/>
              <w:spacing w:line="360" w:lineRule="auto"/>
              <w:jc w:val="center"/>
              <w:rPr>
                <w:color w:val="767171"/>
              </w:rPr>
            </w:pPr>
            <w:r w:rsidRPr="003B2BAC">
              <w:rPr>
                <w:color w:val="767171"/>
              </w:rPr>
              <w:t>15803</w:t>
            </w:r>
          </w:p>
        </w:tc>
        <w:tc>
          <w:tcPr>
            <w:tcW w:w="5380" w:type="dxa"/>
          </w:tcPr>
          <w:p w14:paraId="4424621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Gaspar </w:t>
            </w:r>
            <w:proofErr w:type="spellStart"/>
            <w:r w:rsidRPr="003B2BAC">
              <w:rPr>
                <w:color w:val="767171"/>
              </w:rPr>
              <w:t>Hernandez</w:t>
            </w:r>
            <w:proofErr w:type="spellEnd"/>
            <w:r w:rsidRPr="003B2BAC">
              <w:rPr>
                <w:color w:val="767171"/>
              </w:rPr>
              <w:t>, Provincia Espaillat</w:t>
            </w:r>
          </w:p>
        </w:tc>
        <w:tc>
          <w:tcPr>
            <w:tcW w:w="2186" w:type="dxa"/>
            <w:vAlign w:val="center"/>
          </w:tcPr>
          <w:p w14:paraId="42D2F6F3" w14:textId="77777777" w:rsidR="00E27179" w:rsidRPr="003B2BAC" w:rsidRDefault="00E27179" w:rsidP="00E27179">
            <w:pPr>
              <w:pStyle w:val="Textoindependiente"/>
              <w:spacing w:line="360" w:lineRule="auto"/>
              <w:jc w:val="center"/>
              <w:rPr>
                <w:color w:val="767171"/>
              </w:rPr>
            </w:pPr>
            <w:r w:rsidRPr="003B2BAC">
              <w:rPr>
                <w:color w:val="767171"/>
              </w:rPr>
              <w:t>37,456,291.72</w:t>
            </w:r>
          </w:p>
        </w:tc>
      </w:tr>
      <w:tr w:rsidR="00E27179" w:rsidRPr="003B2BAC" w14:paraId="7D184906" w14:textId="77777777" w:rsidTr="00E27179">
        <w:trPr>
          <w:cantSplit/>
        </w:trPr>
        <w:tc>
          <w:tcPr>
            <w:tcW w:w="996" w:type="dxa"/>
            <w:vAlign w:val="center"/>
          </w:tcPr>
          <w:p w14:paraId="0C36773F" w14:textId="77777777" w:rsidR="00E27179" w:rsidRPr="003B2BAC" w:rsidRDefault="00E27179" w:rsidP="00E27179">
            <w:pPr>
              <w:pStyle w:val="Textoindependiente"/>
              <w:spacing w:line="360" w:lineRule="auto"/>
              <w:jc w:val="center"/>
              <w:rPr>
                <w:color w:val="767171"/>
              </w:rPr>
            </w:pPr>
            <w:r w:rsidRPr="003B2BAC">
              <w:rPr>
                <w:color w:val="767171"/>
              </w:rPr>
              <w:t>15804</w:t>
            </w:r>
          </w:p>
        </w:tc>
        <w:tc>
          <w:tcPr>
            <w:tcW w:w="5380" w:type="dxa"/>
          </w:tcPr>
          <w:p w14:paraId="2089732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San </w:t>
            </w:r>
            <w:proofErr w:type="spellStart"/>
            <w:r w:rsidRPr="003B2BAC">
              <w:rPr>
                <w:color w:val="767171"/>
              </w:rPr>
              <w:t>Victor</w:t>
            </w:r>
            <w:proofErr w:type="spellEnd"/>
            <w:r w:rsidRPr="003B2BAC">
              <w:rPr>
                <w:color w:val="767171"/>
              </w:rPr>
              <w:t>, Provincia Espaillat</w:t>
            </w:r>
          </w:p>
        </w:tc>
        <w:tc>
          <w:tcPr>
            <w:tcW w:w="2186" w:type="dxa"/>
            <w:vAlign w:val="center"/>
          </w:tcPr>
          <w:p w14:paraId="54132250" w14:textId="77777777" w:rsidR="00E27179" w:rsidRPr="003B2BAC" w:rsidRDefault="00E27179" w:rsidP="00E27179">
            <w:pPr>
              <w:pStyle w:val="Textoindependiente"/>
              <w:spacing w:line="360" w:lineRule="auto"/>
              <w:jc w:val="center"/>
              <w:rPr>
                <w:color w:val="767171"/>
              </w:rPr>
            </w:pPr>
            <w:r w:rsidRPr="003B2BAC">
              <w:rPr>
                <w:color w:val="767171"/>
              </w:rPr>
              <w:t>24,353,780.56</w:t>
            </w:r>
          </w:p>
        </w:tc>
      </w:tr>
      <w:tr w:rsidR="00E27179" w:rsidRPr="003B2BAC" w14:paraId="0B70111C" w14:textId="77777777" w:rsidTr="00E27179">
        <w:trPr>
          <w:cantSplit/>
        </w:trPr>
        <w:tc>
          <w:tcPr>
            <w:tcW w:w="996" w:type="dxa"/>
            <w:vAlign w:val="center"/>
          </w:tcPr>
          <w:p w14:paraId="27B675F3" w14:textId="77777777" w:rsidR="00E27179" w:rsidRPr="003B2BAC" w:rsidRDefault="00E27179" w:rsidP="00E27179">
            <w:pPr>
              <w:pStyle w:val="Textoindependiente"/>
              <w:spacing w:line="360" w:lineRule="auto"/>
              <w:jc w:val="center"/>
              <w:rPr>
                <w:color w:val="767171"/>
              </w:rPr>
            </w:pPr>
            <w:r w:rsidRPr="003B2BAC">
              <w:rPr>
                <w:color w:val="767171"/>
              </w:rPr>
              <w:t>15805</w:t>
            </w:r>
          </w:p>
        </w:tc>
        <w:tc>
          <w:tcPr>
            <w:tcW w:w="5380" w:type="dxa"/>
          </w:tcPr>
          <w:p w14:paraId="1DD7AE0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Las </w:t>
            </w:r>
            <w:proofErr w:type="spellStart"/>
            <w:r w:rsidRPr="003B2BAC">
              <w:rPr>
                <w:color w:val="767171"/>
              </w:rPr>
              <w:t>Guaranas</w:t>
            </w:r>
            <w:proofErr w:type="spellEnd"/>
            <w:r w:rsidRPr="003B2BAC">
              <w:rPr>
                <w:color w:val="767171"/>
              </w:rPr>
              <w:t>, Provincia Duarte</w:t>
            </w:r>
          </w:p>
        </w:tc>
        <w:tc>
          <w:tcPr>
            <w:tcW w:w="2186" w:type="dxa"/>
            <w:vAlign w:val="center"/>
          </w:tcPr>
          <w:p w14:paraId="763C8966" w14:textId="77777777" w:rsidR="00E27179" w:rsidRPr="003B2BAC" w:rsidRDefault="00E27179" w:rsidP="00E27179">
            <w:pPr>
              <w:pStyle w:val="Textoindependiente"/>
              <w:spacing w:line="360" w:lineRule="auto"/>
              <w:jc w:val="center"/>
              <w:rPr>
                <w:color w:val="767171"/>
              </w:rPr>
            </w:pPr>
            <w:r w:rsidRPr="003B2BAC">
              <w:rPr>
                <w:color w:val="767171"/>
              </w:rPr>
              <w:t>62,629,958.29</w:t>
            </w:r>
          </w:p>
        </w:tc>
      </w:tr>
      <w:tr w:rsidR="00E27179" w:rsidRPr="003B2BAC" w14:paraId="24F8C8CF" w14:textId="77777777" w:rsidTr="00E27179">
        <w:trPr>
          <w:cantSplit/>
        </w:trPr>
        <w:tc>
          <w:tcPr>
            <w:tcW w:w="996" w:type="dxa"/>
            <w:vAlign w:val="center"/>
          </w:tcPr>
          <w:p w14:paraId="654D06CF" w14:textId="77777777" w:rsidR="00E27179" w:rsidRPr="003B2BAC" w:rsidRDefault="00E27179" w:rsidP="00E27179">
            <w:pPr>
              <w:pStyle w:val="Textoindependiente"/>
              <w:spacing w:line="360" w:lineRule="auto"/>
              <w:jc w:val="center"/>
              <w:rPr>
                <w:color w:val="767171"/>
              </w:rPr>
            </w:pPr>
            <w:r w:rsidRPr="003B2BAC">
              <w:rPr>
                <w:color w:val="767171"/>
              </w:rPr>
              <w:t>15806</w:t>
            </w:r>
          </w:p>
        </w:tc>
        <w:tc>
          <w:tcPr>
            <w:tcW w:w="5380" w:type="dxa"/>
          </w:tcPr>
          <w:p w14:paraId="570B106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Pimentel, Provincia Duarte</w:t>
            </w:r>
          </w:p>
        </w:tc>
        <w:tc>
          <w:tcPr>
            <w:tcW w:w="2186" w:type="dxa"/>
            <w:vAlign w:val="center"/>
          </w:tcPr>
          <w:p w14:paraId="5E81647C" w14:textId="77777777" w:rsidR="00E27179" w:rsidRPr="003B2BAC" w:rsidRDefault="00E27179" w:rsidP="00E27179">
            <w:pPr>
              <w:pStyle w:val="Textoindependiente"/>
              <w:spacing w:line="360" w:lineRule="auto"/>
              <w:jc w:val="center"/>
              <w:rPr>
                <w:color w:val="767171"/>
              </w:rPr>
            </w:pPr>
            <w:r w:rsidRPr="003B2BAC">
              <w:rPr>
                <w:color w:val="767171"/>
              </w:rPr>
              <w:t>60,671,173.12</w:t>
            </w:r>
          </w:p>
        </w:tc>
      </w:tr>
      <w:tr w:rsidR="00E27179" w:rsidRPr="003B2BAC" w14:paraId="0757352D" w14:textId="77777777" w:rsidTr="00E27179">
        <w:trPr>
          <w:cantSplit/>
        </w:trPr>
        <w:tc>
          <w:tcPr>
            <w:tcW w:w="996" w:type="dxa"/>
            <w:vAlign w:val="center"/>
          </w:tcPr>
          <w:p w14:paraId="773C65EB" w14:textId="77777777" w:rsidR="00E27179" w:rsidRPr="003B2BAC" w:rsidRDefault="00E27179" w:rsidP="00E27179">
            <w:pPr>
              <w:pStyle w:val="Textoindependiente"/>
              <w:spacing w:line="360" w:lineRule="auto"/>
              <w:jc w:val="center"/>
              <w:rPr>
                <w:color w:val="767171"/>
              </w:rPr>
            </w:pPr>
            <w:r w:rsidRPr="003B2BAC">
              <w:rPr>
                <w:color w:val="767171"/>
              </w:rPr>
              <w:t>15807</w:t>
            </w:r>
          </w:p>
        </w:tc>
        <w:tc>
          <w:tcPr>
            <w:tcW w:w="5380" w:type="dxa"/>
          </w:tcPr>
          <w:p w14:paraId="631ED57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Bisonó, Provincia Santiago </w:t>
            </w:r>
          </w:p>
        </w:tc>
        <w:tc>
          <w:tcPr>
            <w:tcW w:w="2186" w:type="dxa"/>
            <w:vAlign w:val="center"/>
          </w:tcPr>
          <w:p w14:paraId="30F0220E" w14:textId="77777777" w:rsidR="00E27179" w:rsidRPr="003B2BAC" w:rsidRDefault="00E27179" w:rsidP="00E27179">
            <w:pPr>
              <w:pStyle w:val="Textoindependiente"/>
              <w:spacing w:line="360" w:lineRule="auto"/>
              <w:jc w:val="center"/>
              <w:rPr>
                <w:color w:val="767171"/>
              </w:rPr>
            </w:pPr>
            <w:r w:rsidRPr="003B2BAC">
              <w:rPr>
                <w:color w:val="767171"/>
              </w:rPr>
              <w:t>26,744,702.44</w:t>
            </w:r>
          </w:p>
        </w:tc>
      </w:tr>
      <w:tr w:rsidR="00E27179" w:rsidRPr="003B2BAC" w14:paraId="5582C737" w14:textId="77777777" w:rsidTr="00E27179">
        <w:trPr>
          <w:cantSplit/>
        </w:trPr>
        <w:tc>
          <w:tcPr>
            <w:tcW w:w="996" w:type="dxa"/>
            <w:vAlign w:val="center"/>
          </w:tcPr>
          <w:p w14:paraId="379FBAC4" w14:textId="77777777" w:rsidR="00E27179" w:rsidRPr="003B2BAC" w:rsidRDefault="00E27179" w:rsidP="00E27179">
            <w:pPr>
              <w:pStyle w:val="Textoindependiente"/>
              <w:spacing w:line="360" w:lineRule="auto"/>
              <w:jc w:val="center"/>
              <w:rPr>
                <w:color w:val="767171"/>
              </w:rPr>
            </w:pPr>
            <w:r w:rsidRPr="003B2BAC">
              <w:rPr>
                <w:color w:val="767171"/>
              </w:rPr>
              <w:t>15808</w:t>
            </w:r>
          </w:p>
        </w:tc>
        <w:tc>
          <w:tcPr>
            <w:tcW w:w="5380" w:type="dxa"/>
          </w:tcPr>
          <w:p w14:paraId="05CCCC9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Licey Al Medio, Provincia Santiago </w:t>
            </w:r>
          </w:p>
        </w:tc>
        <w:tc>
          <w:tcPr>
            <w:tcW w:w="2186" w:type="dxa"/>
            <w:vAlign w:val="center"/>
          </w:tcPr>
          <w:p w14:paraId="1CD293F4" w14:textId="77777777" w:rsidR="00E27179" w:rsidRPr="003B2BAC" w:rsidRDefault="00E27179" w:rsidP="00E27179">
            <w:pPr>
              <w:pStyle w:val="Textoindependiente"/>
              <w:spacing w:line="360" w:lineRule="auto"/>
              <w:jc w:val="center"/>
              <w:rPr>
                <w:color w:val="767171"/>
              </w:rPr>
            </w:pPr>
            <w:r w:rsidRPr="003B2BAC">
              <w:rPr>
                <w:color w:val="767171"/>
              </w:rPr>
              <w:t>141,541,200.36</w:t>
            </w:r>
          </w:p>
        </w:tc>
      </w:tr>
      <w:tr w:rsidR="00E27179" w:rsidRPr="003B2BAC" w14:paraId="7B368F8F" w14:textId="77777777" w:rsidTr="00E27179">
        <w:trPr>
          <w:cantSplit/>
        </w:trPr>
        <w:tc>
          <w:tcPr>
            <w:tcW w:w="996" w:type="dxa"/>
            <w:vAlign w:val="center"/>
          </w:tcPr>
          <w:p w14:paraId="15215F13" w14:textId="77777777" w:rsidR="00E27179" w:rsidRPr="003B2BAC" w:rsidRDefault="00E27179" w:rsidP="00E27179">
            <w:pPr>
              <w:pStyle w:val="Textoindependiente"/>
              <w:spacing w:line="360" w:lineRule="auto"/>
              <w:jc w:val="center"/>
              <w:rPr>
                <w:color w:val="767171"/>
              </w:rPr>
            </w:pPr>
            <w:r w:rsidRPr="003B2BAC">
              <w:rPr>
                <w:color w:val="767171"/>
              </w:rPr>
              <w:t>15809</w:t>
            </w:r>
          </w:p>
        </w:tc>
        <w:tc>
          <w:tcPr>
            <w:tcW w:w="5380" w:type="dxa"/>
          </w:tcPr>
          <w:p w14:paraId="3C492A6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Jánico, Provincia Santiago  </w:t>
            </w:r>
          </w:p>
        </w:tc>
        <w:tc>
          <w:tcPr>
            <w:tcW w:w="2186" w:type="dxa"/>
            <w:vAlign w:val="center"/>
          </w:tcPr>
          <w:p w14:paraId="5DED7F39" w14:textId="77777777" w:rsidR="00E27179" w:rsidRPr="003B2BAC" w:rsidRDefault="00E27179" w:rsidP="00E27179">
            <w:pPr>
              <w:pStyle w:val="Textoindependiente"/>
              <w:spacing w:line="360" w:lineRule="auto"/>
              <w:jc w:val="center"/>
              <w:rPr>
                <w:color w:val="767171"/>
              </w:rPr>
            </w:pPr>
            <w:r w:rsidRPr="003B2BAC">
              <w:rPr>
                <w:color w:val="767171"/>
              </w:rPr>
              <w:t>152,964,897.08</w:t>
            </w:r>
          </w:p>
        </w:tc>
      </w:tr>
      <w:tr w:rsidR="00E27179" w:rsidRPr="003B2BAC" w14:paraId="33659A3D" w14:textId="77777777" w:rsidTr="00E27179">
        <w:trPr>
          <w:cantSplit/>
        </w:trPr>
        <w:tc>
          <w:tcPr>
            <w:tcW w:w="996" w:type="dxa"/>
            <w:vAlign w:val="center"/>
          </w:tcPr>
          <w:p w14:paraId="772E69B1" w14:textId="77777777" w:rsidR="00E27179" w:rsidRPr="003B2BAC" w:rsidRDefault="00E27179" w:rsidP="00E27179">
            <w:pPr>
              <w:pStyle w:val="Textoindependiente"/>
              <w:spacing w:line="360" w:lineRule="auto"/>
              <w:jc w:val="center"/>
              <w:rPr>
                <w:color w:val="767171"/>
              </w:rPr>
            </w:pPr>
            <w:r w:rsidRPr="003B2BAC">
              <w:rPr>
                <w:color w:val="767171"/>
              </w:rPr>
              <w:t>15810</w:t>
            </w:r>
          </w:p>
        </w:tc>
        <w:tc>
          <w:tcPr>
            <w:tcW w:w="5380" w:type="dxa"/>
          </w:tcPr>
          <w:p w14:paraId="4A99982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Monción, Provincia Santiago Rodríguez</w:t>
            </w:r>
          </w:p>
        </w:tc>
        <w:tc>
          <w:tcPr>
            <w:tcW w:w="2186" w:type="dxa"/>
            <w:vAlign w:val="center"/>
          </w:tcPr>
          <w:p w14:paraId="016FA6FB" w14:textId="77777777" w:rsidR="00E27179" w:rsidRPr="003B2BAC" w:rsidRDefault="00E27179" w:rsidP="00E27179">
            <w:pPr>
              <w:pStyle w:val="Textoindependiente"/>
              <w:spacing w:line="360" w:lineRule="auto"/>
              <w:jc w:val="center"/>
              <w:rPr>
                <w:color w:val="767171"/>
              </w:rPr>
            </w:pPr>
            <w:r w:rsidRPr="003B2BAC">
              <w:rPr>
                <w:color w:val="767171"/>
              </w:rPr>
              <w:t>12,430,253.12</w:t>
            </w:r>
          </w:p>
        </w:tc>
      </w:tr>
      <w:tr w:rsidR="00E27179" w:rsidRPr="003B2BAC" w14:paraId="12E6412F" w14:textId="77777777" w:rsidTr="00E27179">
        <w:trPr>
          <w:cantSplit/>
        </w:trPr>
        <w:tc>
          <w:tcPr>
            <w:tcW w:w="996" w:type="dxa"/>
            <w:vAlign w:val="center"/>
          </w:tcPr>
          <w:p w14:paraId="5BDAF2B2" w14:textId="77777777" w:rsidR="00E27179" w:rsidRPr="003B2BAC" w:rsidRDefault="00E27179" w:rsidP="00E27179">
            <w:pPr>
              <w:pStyle w:val="Textoindependiente"/>
              <w:spacing w:line="360" w:lineRule="auto"/>
              <w:jc w:val="center"/>
              <w:rPr>
                <w:color w:val="767171"/>
              </w:rPr>
            </w:pPr>
            <w:r w:rsidRPr="003B2BAC">
              <w:rPr>
                <w:color w:val="767171"/>
              </w:rPr>
              <w:t>15811</w:t>
            </w:r>
          </w:p>
        </w:tc>
        <w:tc>
          <w:tcPr>
            <w:tcW w:w="5380" w:type="dxa"/>
          </w:tcPr>
          <w:p w14:paraId="799D888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Sabana Iglesia, Provincia Santiago </w:t>
            </w:r>
          </w:p>
        </w:tc>
        <w:tc>
          <w:tcPr>
            <w:tcW w:w="2186" w:type="dxa"/>
            <w:vAlign w:val="center"/>
          </w:tcPr>
          <w:p w14:paraId="2B8B1D0D" w14:textId="77777777" w:rsidR="00E27179" w:rsidRPr="003B2BAC" w:rsidRDefault="00E27179" w:rsidP="00E27179">
            <w:pPr>
              <w:pStyle w:val="Textoindependiente"/>
              <w:spacing w:line="360" w:lineRule="auto"/>
              <w:jc w:val="center"/>
              <w:rPr>
                <w:color w:val="767171"/>
              </w:rPr>
            </w:pPr>
            <w:r w:rsidRPr="003B2BAC">
              <w:rPr>
                <w:color w:val="767171"/>
              </w:rPr>
              <w:t>38,792,780.38</w:t>
            </w:r>
          </w:p>
        </w:tc>
      </w:tr>
      <w:tr w:rsidR="00E27179" w:rsidRPr="003B2BAC" w14:paraId="29E844E5" w14:textId="77777777" w:rsidTr="00E27179">
        <w:trPr>
          <w:cantSplit/>
        </w:trPr>
        <w:tc>
          <w:tcPr>
            <w:tcW w:w="996" w:type="dxa"/>
            <w:vAlign w:val="center"/>
          </w:tcPr>
          <w:p w14:paraId="265F6A2A" w14:textId="77777777" w:rsidR="00E27179" w:rsidRPr="003B2BAC" w:rsidRDefault="00E27179" w:rsidP="00E27179">
            <w:pPr>
              <w:pStyle w:val="Textoindependiente"/>
              <w:spacing w:line="360" w:lineRule="auto"/>
              <w:jc w:val="center"/>
              <w:rPr>
                <w:color w:val="767171"/>
              </w:rPr>
            </w:pPr>
            <w:r w:rsidRPr="003B2BAC">
              <w:rPr>
                <w:color w:val="767171"/>
              </w:rPr>
              <w:t>15812</w:t>
            </w:r>
          </w:p>
        </w:tc>
        <w:tc>
          <w:tcPr>
            <w:tcW w:w="5380" w:type="dxa"/>
          </w:tcPr>
          <w:p w14:paraId="357888A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 Los Almácigos, Provincia Santiago Rodríguez</w:t>
            </w:r>
          </w:p>
        </w:tc>
        <w:tc>
          <w:tcPr>
            <w:tcW w:w="2186" w:type="dxa"/>
            <w:vAlign w:val="center"/>
          </w:tcPr>
          <w:p w14:paraId="6C203042" w14:textId="77777777" w:rsidR="00E27179" w:rsidRPr="003B2BAC" w:rsidRDefault="00E27179" w:rsidP="00E27179">
            <w:pPr>
              <w:pStyle w:val="Textoindependiente"/>
              <w:spacing w:line="360" w:lineRule="auto"/>
              <w:jc w:val="center"/>
              <w:rPr>
                <w:color w:val="767171"/>
              </w:rPr>
            </w:pPr>
            <w:r w:rsidRPr="003B2BAC">
              <w:rPr>
                <w:color w:val="767171"/>
              </w:rPr>
              <w:t>19,672,785.94</w:t>
            </w:r>
          </w:p>
        </w:tc>
      </w:tr>
      <w:tr w:rsidR="00E27179" w:rsidRPr="003B2BAC" w14:paraId="78C03B2D" w14:textId="77777777" w:rsidTr="00E27179">
        <w:trPr>
          <w:cantSplit/>
        </w:trPr>
        <w:tc>
          <w:tcPr>
            <w:tcW w:w="996" w:type="dxa"/>
            <w:vAlign w:val="center"/>
          </w:tcPr>
          <w:p w14:paraId="4EA7D4D7" w14:textId="77777777" w:rsidR="00E27179" w:rsidRPr="003B2BAC" w:rsidRDefault="00E27179" w:rsidP="00E27179">
            <w:pPr>
              <w:pStyle w:val="Textoindependiente"/>
              <w:spacing w:line="360" w:lineRule="auto"/>
              <w:jc w:val="center"/>
              <w:rPr>
                <w:color w:val="767171"/>
              </w:rPr>
            </w:pPr>
            <w:r w:rsidRPr="003B2BAC">
              <w:rPr>
                <w:color w:val="767171"/>
              </w:rPr>
              <w:t>15813</w:t>
            </w:r>
          </w:p>
        </w:tc>
        <w:tc>
          <w:tcPr>
            <w:tcW w:w="5380" w:type="dxa"/>
          </w:tcPr>
          <w:p w14:paraId="179D192B"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San </w:t>
            </w:r>
            <w:proofErr w:type="spellStart"/>
            <w:r w:rsidRPr="003B2BAC">
              <w:rPr>
                <w:color w:val="767171"/>
              </w:rPr>
              <w:t>Jose</w:t>
            </w:r>
            <w:proofErr w:type="spellEnd"/>
            <w:r>
              <w:rPr>
                <w:color w:val="767171"/>
              </w:rPr>
              <w:t xml:space="preserve"> de </w:t>
            </w:r>
            <w:r w:rsidRPr="003B2BAC">
              <w:rPr>
                <w:color w:val="767171"/>
              </w:rPr>
              <w:t xml:space="preserve">Ocoa, Provincia San </w:t>
            </w:r>
            <w:proofErr w:type="spellStart"/>
            <w:r w:rsidRPr="003B2BAC">
              <w:rPr>
                <w:color w:val="767171"/>
              </w:rPr>
              <w:t>Jose</w:t>
            </w:r>
            <w:proofErr w:type="spellEnd"/>
            <w:r>
              <w:rPr>
                <w:color w:val="767171"/>
              </w:rPr>
              <w:t xml:space="preserve"> de </w:t>
            </w:r>
            <w:r w:rsidRPr="003B2BAC">
              <w:rPr>
                <w:color w:val="767171"/>
              </w:rPr>
              <w:t>Ocoa</w:t>
            </w:r>
          </w:p>
        </w:tc>
        <w:tc>
          <w:tcPr>
            <w:tcW w:w="2186" w:type="dxa"/>
            <w:vAlign w:val="center"/>
          </w:tcPr>
          <w:p w14:paraId="00DB5107" w14:textId="77777777" w:rsidR="00E27179" w:rsidRPr="003B2BAC" w:rsidRDefault="00E27179" w:rsidP="00E27179">
            <w:pPr>
              <w:pStyle w:val="Textoindependiente"/>
              <w:spacing w:line="360" w:lineRule="auto"/>
              <w:jc w:val="center"/>
              <w:rPr>
                <w:color w:val="767171"/>
              </w:rPr>
            </w:pPr>
            <w:r w:rsidRPr="003B2BAC">
              <w:rPr>
                <w:color w:val="767171"/>
              </w:rPr>
              <w:t>64,364,083.78</w:t>
            </w:r>
          </w:p>
        </w:tc>
      </w:tr>
      <w:tr w:rsidR="00E27179" w:rsidRPr="003B2BAC" w14:paraId="4BD74793" w14:textId="77777777" w:rsidTr="00E27179">
        <w:trPr>
          <w:cantSplit/>
        </w:trPr>
        <w:tc>
          <w:tcPr>
            <w:tcW w:w="996" w:type="dxa"/>
            <w:vAlign w:val="center"/>
          </w:tcPr>
          <w:p w14:paraId="01AB320D" w14:textId="77777777" w:rsidR="00E27179" w:rsidRPr="003B2BAC" w:rsidRDefault="00E27179" w:rsidP="00E27179">
            <w:pPr>
              <w:pStyle w:val="Textoindependiente"/>
              <w:spacing w:line="360" w:lineRule="auto"/>
              <w:jc w:val="center"/>
              <w:rPr>
                <w:color w:val="767171"/>
              </w:rPr>
            </w:pPr>
            <w:r w:rsidRPr="003B2BAC">
              <w:rPr>
                <w:color w:val="767171"/>
              </w:rPr>
              <w:t>15814</w:t>
            </w:r>
          </w:p>
        </w:tc>
        <w:tc>
          <w:tcPr>
            <w:tcW w:w="5380" w:type="dxa"/>
          </w:tcPr>
          <w:p w14:paraId="1FABCFC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Guayabal, Provincia Azua</w:t>
            </w:r>
          </w:p>
        </w:tc>
        <w:tc>
          <w:tcPr>
            <w:tcW w:w="2186" w:type="dxa"/>
            <w:vAlign w:val="center"/>
          </w:tcPr>
          <w:p w14:paraId="1D4DC6FB" w14:textId="77777777" w:rsidR="00E27179" w:rsidRPr="003B2BAC" w:rsidRDefault="00E27179" w:rsidP="00E27179">
            <w:pPr>
              <w:pStyle w:val="Textoindependiente"/>
              <w:spacing w:line="360" w:lineRule="auto"/>
              <w:jc w:val="center"/>
              <w:rPr>
                <w:color w:val="767171"/>
              </w:rPr>
            </w:pPr>
            <w:r w:rsidRPr="003B2BAC">
              <w:rPr>
                <w:color w:val="767171"/>
              </w:rPr>
              <w:t>40,905,161.23</w:t>
            </w:r>
          </w:p>
        </w:tc>
      </w:tr>
      <w:tr w:rsidR="00E27179" w:rsidRPr="003B2BAC" w14:paraId="3BA89295" w14:textId="77777777" w:rsidTr="00E27179">
        <w:trPr>
          <w:cantSplit/>
        </w:trPr>
        <w:tc>
          <w:tcPr>
            <w:tcW w:w="996" w:type="dxa"/>
            <w:vAlign w:val="center"/>
          </w:tcPr>
          <w:p w14:paraId="1CE1BBAE" w14:textId="77777777" w:rsidR="00E27179" w:rsidRPr="003B2BAC" w:rsidRDefault="00E27179" w:rsidP="00E27179">
            <w:pPr>
              <w:pStyle w:val="Textoindependiente"/>
              <w:spacing w:line="360" w:lineRule="auto"/>
              <w:jc w:val="center"/>
              <w:rPr>
                <w:color w:val="767171"/>
              </w:rPr>
            </w:pPr>
            <w:r w:rsidRPr="003B2BAC">
              <w:rPr>
                <w:color w:val="767171"/>
              </w:rPr>
              <w:t>15815</w:t>
            </w:r>
          </w:p>
        </w:tc>
        <w:tc>
          <w:tcPr>
            <w:tcW w:w="5380" w:type="dxa"/>
          </w:tcPr>
          <w:p w14:paraId="1AE9BD8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Oviedo, Provincia Pedernales</w:t>
            </w:r>
          </w:p>
        </w:tc>
        <w:tc>
          <w:tcPr>
            <w:tcW w:w="2186" w:type="dxa"/>
            <w:vAlign w:val="center"/>
          </w:tcPr>
          <w:p w14:paraId="1419C508" w14:textId="77777777" w:rsidR="00E27179" w:rsidRPr="003B2BAC" w:rsidRDefault="00E27179" w:rsidP="00E27179">
            <w:pPr>
              <w:pStyle w:val="Textoindependiente"/>
              <w:spacing w:line="360" w:lineRule="auto"/>
              <w:jc w:val="center"/>
              <w:rPr>
                <w:color w:val="767171"/>
              </w:rPr>
            </w:pPr>
            <w:r w:rsidRPr="003B2BAC">
              <w:rPr>
                <w:color w:val="767171"/>
              </w:rPr>
              <w:t>28,767,539.13</w:t>
            </w:r>
          </w:p>
        </w:tc>
      </w:tr>
      <w:tr w:rsidR="00E27179" w:rsidRPr="003B2BAC" w14:paraId="503796A7" w14:textId="77777777" w:rsidTr="00E27179">
        <w:trPr>
          <w:cantSplit/>
        </w:trPr>
        <w:tc>
          <w:tcPr>
            <w:tcW w:w="996" w:type="dxa"/>
            <w:vAlign w:val="center"/>
          </w:tcPr>
          <w:p w14:paraId="4D0C2D54" w14:textId="77777777" w:rsidR="00E27179" w:rsidRPr="003B2BAC" w:rsidRDefault="00E27179" w:rsidP="00E27179">
            <w:pPr>
              <w:pStyle w:val="Textoindependiente"/>
              <w:spacing w:line="360" w:lineRule="auto"/>
              <w:jc w:val="center"/>
              <w:rPr>
                <w:color w:val="767171"/>
              </w:rPr>
            </w:pPr>
            <w:r w:rsidRPr="003B2BAC">
              <w:rPr>
                <w:color w:val="767171"/>
              </w:rPr>
              <w:t>15816</w:t>
            </w:r>
          </w:p>
        </w:tc>
        <w:tc>
          <w:tcPr>
            <w:tcW w:w="5380" w:type="dxa"/>
          </w:tcPr>
          <w:p w14:paraId="6733C92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la </w:t>
            </w:r>
            <w:r w:rsidRPr="003B2BAC">
              <w:rPr>
                <w:color w:val="767171"/>
              </w:rPr>
              <w:t>Descubierta, Provincia Independencia</w:t>
            </w:r>
          </w:p>
        </w:tc>
        <w:tc>
          <w:tcPr>
            <w:tcW w:w="2186" w:type="dxa"/>
            <w:vAlign w:val="center"/>
          </w:tcPr>
          <w:p w14:paraId="48B7DA1E" w14:textId="77777777" w:rsidR="00E27179" w:rsidRPr="003B2BAC" w:rsidRDefault="00E27179" w:rsidP="00E27179">
            <w:pPr>
              <w:pStyle w:val="Textoindependiente"/>
              <w:spacing w:line="360" w:lineRule="auto"/>
              <w:jc w:val="center"/>
              <w:rPr>
                <w:color w:val="767171"/>
              </w:rPr>
            </w:pPr>
            <w:r w:rsidRPr="003B2BAC">
              <w:rPr>
                <w:color w:val="767171"/>
              </w:rPr>
              <w:t>28,344,021.03</w:t>
            </w:r>
          </w:p>
        </w:tc>
      </w:tr>
      <w:tr w:rsidR="00E27179" w:rsidRPr="003B2BAC" w14:paraId="028461AC" w14:textId="77777777" w:rsidTr="00E27179">
        <w:trPr>
          <w:cantSplit/>
        </w:trPr>
        <w:tc>
          <w:tcPr>
            <w:tcW w:w="996" w:type="dxa"/>
            <w:vAlign w:val="center"/>
          </w:tcPr>
          <w:p w14:paraId="7F9B51C4" w14:textId="77777777" w:rsidR="00E27179" w:rsidRPr="003B2BAC" w:rsidRDefault="00E27179" w:rsidP="00E27179">
            <w:pPr>
              <w:pStyle w:val="Textoindependiente"/>
              <w:spacing w:line="360" w:lineRule="auto"/>
              <w:jc w:val="center"/>
              <w:rPr>
                <w:color w:val="767171"/>
              </w:rPr>
            </w:pPr>
            <w:r w:rsidRPr="003B2BAC">
              <w:rPr>
                <w:color w:val="767171"/>
              </w:rPr>
              <w:lastRenderedPageBreak/>
              <w:t>15817</w:t>
            </w:r>
          </w:p>
        </w:tc>
        <w:tc>
          <w:tcPr>
            <w:tcW w:w="5380" w:type="dxa"/>
          </w:tcPr>
          <w:p w14:paraId="049CC8E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Estebania</w:t>
            </w:r>
            <w:proofErr w:type="spellEnd"/>
            <w:r w:rsidRPr="003B2BAC">
              <w:rPr>
                <w:color w:val="767171"/>
              </w:rPr>
              <w:t>, Provincia Azua</w:t>
            </w:r>
          </w:p>
        </w:tc>
        <w:tc>
          <w:tcPr>
            <w:tcW w:w="2186" w:type="dxa"/>
            <w:vAlign w:val="center"/>
          </w:tcPr>
          <w:p w14:paraId="0DD36989" w14:textId="77777777" w:rsidR="00E27179" w:rsidRPr="003B2BAC" w:rsidRDefault="00E27179" w:rsidP="00E27179">
            <w:pPr>
              <w:pStyle w:val="Textoindependiente"/>
              <w:spacing w:line="360" w:lineRule="auto"/>
              <w:jc w:val="center"/>
              <w:rPr>
                <w:color w:val="767171"/>
              </w:rPr>
            </w:pPr>
            <w:r w:rsidRPr="003B2BAC">
              <w:rPr>
                <w:color w:val="767171"/>
              </w:rPr>
              <w:t>26,247,132.88</w:t>
            </w:r>
          </w:p>
        </w:tc>
      </w:tr>
      <w:tr w:rsidR="00E27179" w:rsidRPr="003B2BAC" w14:paraId="01E2AF72" w14:textId="77777777" w:rsidTr="00E27179">
        <w:trPr>
          <w:cantSplit/>
        </w:trPr>
        <w:tc>
          <w:tcPr>
            <w:tcW w:w="996" w:type="dxa"/>
            <w:vAlign w:val="center"/>
          </w:tcPr>
          <w:p w14:paraId="2BA3C01A" w14:textId="77777777" w:rsidR="00E27179" w:rsidRPr="003B2BAC" w:rsidRDefault="00E27179" w:rsidP="00E27179">
            <w:pPr>
              <w:pStyle w:val="Textoindependiente"/>
              <w:spacing w:line="360" w:lineRule="auto"/>
              <w:jc w:val="center"/>
              <w:rPr>
                <w:color w:val="767171"/>
              </w:rPr>
            </w:pPr>
            <w:r w:rsidRPr="003B2BAC">
              <w:rPr>
                <w:color w:val="767171"/>
              </w:rPr>
              <w:t>15818</w:t>
            </w:r>
          </w:p>
        </w:tc>
        <w:tc>
          <w:tcPr>
            <w:tcW w:w="5380" w:type="dxa"/>
          </w:tcPr>
          <w:p w14:paraId="440D7D4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Sabana Yegua, Provincia Azua.</w:t>
            </w:r>
          </w:p>
        </w:tc>
        <w:tc>
          <w:tcPr>
            <w:tcW w:w="2186" w:type="dxa"/>
            <w:vAlign w:val="center"/>
          </w:tcPr>
          <w:p w14:paraId="548B5FAF" w14:textId="77777777" w:rsidR="00E27179" w:rsidRPr="003B2BAC" w:rsidRDefault="00E27179" w:rsidP="00E27179">
            <w:pPr>
              <w:pStyle w:val="Textoindependiente"/>
              <w:spacing w:line="360" w:lineRule="auto"/>
              <w:jc w:val="center"/>
              <w:rPr>
                <w:color w:val="767171"/>
              </w:rPr>
            </w:pPr>
            <w:r w:rsidRPr="003B2BAC">
              <w:rPr>
                <w:color w:val="767171"/>
              </w:rPr>
              <w:t>19,209,896.85</w:t>
            </w:r>
          </w:p>
        </w:tc>
      </w:tr>
      <w:tr w:rsidR="00E27179" w:rsidRPr="003B2BAC" w14:paraId="706136C7" w14:textId="77777777" w:rsidTr="00E27179">
        <w:trPr>
          <w:cantSplit/>
        </w:trPr>
        <w:tc>
          <w:tcPr>
            <w:tcW w:w="996" w:type="dxa"/>
            <w:vAlign w:val="center"/>
          </w:tcPr>
          <w:p w14:paraId="707146FB" w14:textId="77777777" w:rsidR="00E27179" w:rsidRPr="003B2BAC" w:rsidRDefault="00E27179" w:rsidP="00E27179">
            <w:pPr>
              <w:pStyle w:val="Textoindependiente"/>
              <w:spacing w:line="360" w:lineRule="auto"/>
              <w:jc w:val="center"/>
              <w:rPr>
                <w:color w:val="767171"/>
              </w:rPr>
            </w:pPr>
            <w:r w:rsidRPr="003B2BAC">
              <w:rPr>
                <w:color w:val="767171"/>
              </w:rPr>
              <w:t>15819</w:t>
            </w:r>
          </w:p>
        </w:tc>
        <w:tc>
          <w:tcPr>
            <w:tcW w:w="5380" w:type="dxa"/>
          </w:tcPr>
          <w:p w14:paraId="44BD0F9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Pueblo Viejo, Provincia Azua</w:t>
            </w:r>
          </w:p>
        </w:tc>
        <w:tc>
          <w:tcPr>
            <w:tcW w:w="2186" w:type="dxa"/>
            <w:vAlign w:val="center"/>
          </w:tcPr>
          <w:p w14:paraId="240BB666" w14:textId="77777777" w:rsidR="00E27179" w:rsidRPr="003B2BAC" w:rsidRDefault="00E27179" w:rsidP="00E27179">
            <w:pPr>
              <w:pStyle w:val="Textoindependiente"/>
              <w:spacing w:line="360" w:lineRule="auto"/>
              <w:jc w:val="center"/>
              <w:rPr>
                <w:color w:val="767171"/>
              </w:rPr>
            </w:pPr>
            <w:r w:rsidRPr="003B2BAC">
              <w:rPr>
                <w:color w:val="767171"/>
              </w:rPr>
              <w:t>34,784,127.44</w:t>
            </w:r>
          </w:p>
        </w:tc>
      </w:tr>
      <w:tr w:rsidR="00E27179" w:rsidRPr="003B2BAC" w14:paraId="776B43BA" w14:textId="77777777" w:rsidTr="00E27179">
        <w:trPr>
          <w:cantSplit/>
        </w:trPr>
        <w:tc>
          <w:tcPr>
            <w:tcW w:w="996" w:type="dxa"/>
            <w:vAlign w:val="center"/>
          </w:tcPr>
          <w:p w14:paraId="5C7F5452" w14:textId="77777777" w:rsidR="00E27179" w:rsidRPr="003B2BAC" w:rsidRDefault="00E27179" w:rsidP="00E27179">
            <w:pPr>
              <w:pStyle w:val="Textoindependiente"/>
              <w:spacing w:line="360" w:lineRule="auto"/>
              <w:jc w:val="center"/>
              <w:rPr>
                <w:color w:val="767171"/>
              </w:rPr>
            </w:pPr>
            <w:r w:rsidRPr="003B2BAC">
              <w:rPr>
                <w:color w:val="767171"/>
              </w:rPr>
              <w:t>15820</w:t>
            </w:r>
          </w:p>
        </w:tc>
        <w:tc>
          <w:tcPr>
            <w:tcW w:w="5380" w:type="dxa"/>
          </w:tcPr>
          <w:p w14:paraId="1BD2BA8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Peralta, Provincia Azua</w:t>
            </w:r>
          </w:p>
        </w:tc>
        <w:tc>
          <w:tcPr>
            <w:tcW w:w="2186" w:type="dxa"/>
            <w:vAlign w:val="center"/>
          </w:tcPr>
          <w:p w14:paraId="7E49FC91" w14:textId="77777777" w:rsidR="00E27179" w:rsidRPr="003B2BAC" w:rsidRDefault="00E27179" w:rsidP="00E27179">
            <w:pPr>
              <w:pStyle w:val="Textoindependiente"/>
              <w:spacing w:line="360" w:lineRule="auto"/>
              <w:jc w:val="center"/>
              <w:rPr>
                <w:color w:val="767171"/>
              </w:rPr>
            </w:pPr>
            <w:r w:rsidRPr="003B2BAC">
              <w:rPr>
                <w:color w:val="767171"/>
              </w:rPr>
              <w:t>22,720,139.04</w:t>
            </w:r>
          </w:p>
        </w:tc>
      </w:tr>
      <w:tr w:rsidR="00E27179" w:rsidRPr="003B2BAC" w14:paraId="083D17FD" w14:textId="77777777" w:rsidTr="00E27179">
        <w:trPr>
          <w:cantSplit/>
        </w:trPr>
        <w:tc>
          <w:tcPr>
            <w:tcW w:w="996" w:type="dxa"/>
            <w:vAlign w:val="center"/>
          </w:tcPr>
          <w:p w14:paraId="69123CEA" w14:textId="77777777" w:rsidR="00E27179" w:rsidRPr="003B2BAC" w:rsidRDefault="00E27179" w:rsidP="00E27179">
            <w:pPr>
              <w:pStyle w:val="Textoindependiente"/>
              <w:spacing w:line="360" w:lineRule="auto"/>
              <w:jc w:val="center"/>
              <w:rPr>
                <w:color w:val="767171"/>
              </w:rPr>
            </w:pPr>
            <w:r w:rsidRPr="003B2BAC">
              <w:rPr>
                <w:color w:val="767171"/>
              </w:rPr>
              <w:t>15821</w:t>
            </w:r>
          </w:p>
        </w:tc>
        <w:tc>
          <w:tcPr>
            <w:tcW w:w="5380" w:type="dxa"/>
          </w:tcPr>
          <w:p w14:paraId="7BB7D11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Tábara Arriba, Provincia Azua</w:t>
            </w:r>
          </w:p>
        </w:tc>
        <w:tc>
          <w:tcPr>
            <w:tcW w:w="2186" w:type="dxa"/>
            <w:vAlign w:val="center"/>
          </w:tcPr>
          <w:p w14:paraId="55DC873D" w14:textId="77777777" w:rsidR="00E27179" w:rsidRPr="003B2BAC" w:rsidRDefault="00E27179" w:rsidP="00E27179">
            <w:pPr>
              <w:pStyle w:val="Textoindependiente"/>
              <w:spacing w:line="360" w:lineRule="auto"/>
              <w:jc w:val="center"/>
              <w:rPr>
                <w:color w:val="767171"/>
              </w:rPr>
            </w:pPr>
            <w:r w:rsidRPr="003B2BAC">
              <w:rPr>
                <w:color w:val="767171"/>
              </w:rPr>
              <w:t>21,987,231.32</w:t>
            </w:r>
          </w:p>
        </w:tc>
      </w:tr>
      <w:tr w:rsidR="00E27179" w:rsidRPr="003B2BAC" w14:paraId="366FE97F" w14:textId="77777777" w:rsidTr="00E27179">
        <w:trPr>
          <w:cantSplit/>
        </w:trPr>
        <w:tc>
          <w:tcPr>
            <w:tcW w:w="996" w:type="dxa"/>
            <w:vAlign w:val="center"/>
          </w:tcPr>
          <w:p w14:paraId="2ACDFCCF" w14:textId="77777777" w:rsidR="00E27179" w:rsidRPr="003B2BAC" w:rsidRDefault="00E27179" w:rsidP="00E27179">
            <w:pPr>
              <w:pStyle w:val="Textoindependiente"/>
              <w:spacing w:line="360" w:lineRule="auto"/>
              <w:jc w:val="center"/>
              <w:rPr>
                <w:color w:val="767171"/>
              </w:rPr>
            </w:pPr>
            <w:r w:rsidRPr="003B2BAC">
              <w:rPr>
                <w:color w:val="767171"/>
              </w:rPr>
              <w:t>15822</w:t>
            </w:r>
          </w:p>
        </w:tc>
        <w:tc>
          <w:tcPr>
            <w:tcW w:w="5380" w:type="dxa"/>
          </w:tcPr>
          <w:p w14:paraId="3B685802"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el </w:t>
            </w:r>
            <w:r w:rsidRPr="003B2BAC">
              <w:rPr>
                <w:color w:val="767171"/>
              </w:rPr>
              <w:t>Cercado, Provincia San Juan</w:t>
            </w:r>
          </w:p>
        </w:tc>
        <w:tc>
          <w:tcPr>
            <w:tcW w:w="2186" w:type="dxa"/>
            <w:vAlign w:val="center"/>
          </w:tcPr>
          <w:p w14:paraId="2D051128" w14:textId="77777777" w:rsidR="00E27179" w:rsidRPr="003B2BAC" w:rsidRDefault="00E27179" w:rsidP="00E27179">
            <w:pPr>
              <w:pStyle w:val="Textoindependiente"/>
              <w:spacing w:line="360" w:lineRule="auto"/>
              <w:jc w:val="center"/>
              <w:rPr>
                <w:color w:val="767171"/>
              </w:rPr>
            </w:pPr>
            <w:r w:rsidRPr="003B2BAC">
              <w:rPr>
                <w:color w:val="767171"/>
              </w:rPr>
              <w:t>23,298,750.39</w:t>
            </w:r>
          </w:p>
        </w:tc>
      </w:tr>
      <w:tr w:rsidR="00E27179" w:rsidRPr="003B2BAC" w14:paraId="459BD4DC" w14:textId="77777777" w:rsidTr="00E27179">
        <w:trPr>
          <w:cantSplit/>
        </w:trPr>
        <w:tc>
          <w:tcPr>
            <w:tcW w:w="996" w:type="dxa"/>
            <w:vAlign w:val="center"/>
          </w:tcPr>
          <w:p w14:paraId="7E5D8F4A" w14:textId="77777777" w:rsidR="00E27179" w:rsidRPr="003B2BAC" w:rsidRDefault="00E27179" w:rsidP="00E27179">
            <w:pPr>
              <w:pStyle w:val="Textoindependiente"/>
              <w:spacing w:line="360" w:lineRule="auto"/>
              <w:jc w:val="center"/>
              <w:rPr>
                <w:color w:val="767171"/>
              </w:rPr>
            </w:pPr>
            <w:r w:rsidRPr="003B2BAC">
              <w:rPr>
                <w:color w:val="767171"/>
              </w:rPr>
              <w:t>15823</w:t>
            </w:r>
          </w:p>
        </w:tc>
        <w:tc>
          <w:tcPr>
            <w:tcW w:w="5380" w:type="dxa"/>
          </w:tcPr>
          <w:p w14:paraId="664F082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Juan</w:t>
            </w:r>
            <w:r>
              <w:rPr>
                <w:color w:val="767171"/>
              </w:rPr>
              <w:t xml:space="preserve"> de </w:t>
            </w:r>
            <w:r w:rsidRPr="003B2BAC">
              <w:rPr>
                <w:color w:val="767171"/>
              </w:rPr>
              <w:t>Herrera, Provincia San Juan</w:t>
            </w:r>
          </w:p>
        </w:tc>
        <w:tc>
          <w:tcPr>
            <w:tcW w:w="2186" w:type="dxa"/>
            <w:vAlign w:val="center"/>
          </w:tcPr>
          <w:p w14:paraId="00F8031B" w14:textId="77777777" w:rsidR="00E27179" w:rsidRPr="003B2BAC" w:rsidRDefault="00E27179" w:rsidP="00E27179">
            <w:pPr>
              <w:pStyle w:val="Textoindependiente"/>
              <w:spacing w:line="360" w:lineRule="auto"/>
              <w:jc w:val="center"/>
              <w:rPr>
                <w:color w:val="767171"/>
              </w:rPr>
            </w:pPr>
            <w:r w:rsidRPr="003B2BAC">
              <w:rPr>
                <w:color w:val="767171"/>
              </w:rPr>
              <w:t>12,343,708.80</w:t>
            </w:r>
          </w:p>
        </w:tc>
      </w:tr>
      <w:tr w:rsidR="00E27179" w:rsidRPr="003B2BAC" w14:paraId="578AEC8E" w14:textId="77777777" w:rsidTr="00E27179">
        <w:trPr>
          <w:cantSplit/>
        </w:trPr>
        <w:tc>
          <w:tcPr>
            <w:tcW w:w="996" w:type="dxa"/>
            <w:vAlign w:val="center"/>
          </w:tcPr>
          <w:p w14:paraId="0641E2A7" w14:textId="77777777" w:rsidR="00E27179" w:rsidRPr="003B2BAC" w:rsidRDefault="00E27179" w:rsidP="00E27179">
            <w:pPr>
              <w:pStyle w:val="Textoindependiente"/>
              <w:spacing w:line="360" w:lineRule="auto"/>
              <w:jc w:val="center"/>
              <w:rPr>
                <w:color w:val="767171"/>
              </w:rPr>
            </w:pPr>
            <w:r w:rsidRPr="003B2BAC">
              <w:rPr>
                <w:color w:val="767171"/>
              </w:rPr>
              <w:t>15932</w:t>
            </w:r>
          </w:p>
        </w:tc>
        <w:tc>
          <w:tcPr>
            <w:tcW w:w="5380" w:type="dxa"/>
          </w:tcPr>
          <w:p w14:paraId="28A0E0B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Constanza, Provincia</w:t>
            </w:r>
            <w:r>
              <w:rPr>
                <w:color w:val="767171"/>
              </w:rPr>
              <w:t xml:space="preserve"> La Vega</w:t>
            </w:r>
          </w:p>
        </w:tc>
        <w:tc>
          <w:tcPr>
            <w:tcW w:w="2186" w:type="dxa"/>
            <w:vAlign w:val="center"/>
          </w:tcPr>
          <w:p w14:paraId="3EDA4B63" w14:textId="77777777" w:rsidR="00E27179" w:rsidRPr="003B2BAC" w:rsidRDefault="00E27179" w:rsidP="00E27179">
            <w:pPr>
              <w:pStyle w:val="Textoindependiente"/>
              <w:spacing w:line="360" w:lineRule="auto"/>
              <w:jc w:val="center"/>
              <w:rPr>
                <w:color w:val="767171"/>
              </w:rPr>
            </w:pPr>
            <w:r w:rsidRPr="003B2BAC">
              <w:rPr>
                <w:color w:val="767171"/>
              </w:rPr>
              <w:t>128,185,260.28</w:t>
            </w:r>
          </w:p>
        </w:tc>
      </w:tr>
      <w:tr w:rsidR="00E27179" w:rsidRPr="003B2BAC" w14:paraId="48BCE9CF" w14:textId="77777777" w:rsidTr="00E27179">
        <w:trPr>
          <w:cantSplit/>
        </w:trPr>
        <w:tc>
          <w:tcPr>
            <w:tcW w:w="996" w:type="dxa"/>
            <w:vAlign w:val="center"/>
          </w:tcPr>
          <w:p w14:paraId="07A1EA64" w14:textId="77777777" w:rsidR="00E27179" w:rsidRPr="003B2BAC" w:rsidRDefault="00E27179" w:rsidP="00E27179">
            <w:pPr>
              <w:pStyle w:val="Textoindependiente"/>
              <w:spacing w:line="360" w:lineRule="auto"/>
              <w:jc w:val="center"/>
              <w:rPr>
                <w:color w:val="767171"/>
              </w:rPr>
            </w:pPr>
            <w:r w:rsidRPr="003B2BAC">
              <w:rPr>
                <w:color w:val="767171"/>
              </w:rPr>
              <w:t>15933</w:t>
            </w:r>
          </w:p>
        </w:tc>
        <w:tc>
          <w:tcPr>
            <w:tcW w:w="5380" w:type="dxa"/>
          </w:tcPr>
          <w:p w14:paraId="69A9B9E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Maimón, Provincia Monseñor Nouel</w:t>
            </w:r>
          </w:p>
        </w:tc>
        <w:tc>
          <w:tcPr>
            <w:tcW w:w="2186" w:type="dxa"/>
            <w:vAlign w:val="center"/>
          </w:tcPr>
          <w:p w14:paraId="2F4D6F8B" w14:textId="77777777" w:rsidR="00E27179" w:rsidRPr="003B2BAC" w:rsidRDefault="00E27179" w:rsidP="00E27179">
            <w:pPr>
              <w:pStyle w:val="Textoindependiente"/>
              <w:spacing w:line="360" w:lineRule="auto"/>
              <w:jc w:val="center"/>
              <w:rPr>
                <w:color w:val="767171"/>
              </w:rPr>
            </w:pPr>
            <w:r w:rsidRPr="003B2BAC">
              <w:rPr>
                <w:color w:val="767171"/>
              </w:rPr>
              <w:t>83,390,753.69</w:t>
            </w:r>
          </w:p>
        </w:tc>
      </w:tr>
      <w:tr w:rsidR="00E27179" w:rsidRPr="003B2BAC" w14:paraId="52A3D60B" w14:textId="77777777" w:rsidTr="00E27179">
        <w:trPr>
          <w:cantSplit/>
        </w:trPr>
        <w:tc>
          <w:tcPr>
            <w:tcW w:w="996" w:type="dxa"/>
            <w:vAlign w:val="center"/>
          </w:tcPr>
          <w:p w14:paraId="12627A87" w14:textId="77777777" w:rsidR="00E27179" w:rsidRPr="003B2BAC" w:rsidRDefault="00E27179" w:rsidP="00E27179">
            <w:pPr>
              <w:pStyle w:val="Textoindependiente"/>
              <w:spacing w:line="360" w:lineRule="auto"/>
              <w:jc w:val="center"/>
              <w:rPr>
                <w:color w:val="767171"/>
              </w:rPr>
            </w:pPr>
            <w:r w:rsidRPr="003B2BAC">
              <w:rPr>
                <w:color w:val="767171"/>
              </w:rPr>
              <w:t>15934</w:t>
            </w:r>
          </w:p>
        </w:tc>
        <w:tc>
          <w:tcPr>
            <w:tcW w:w="5380" w:type="dxa"/>
          </w:tcPr>
          <w:p w14:paraId="670335B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Piedra Blanca, Provincia Monseñor Nouel</w:t>
            </w:r>
          </w:p>
        </w:tc>
        <w:tc>
          <w:tcPr>
            <w:tcW w:w="2186" w:type="dxa"/>
            <w:vAlign w:val="center"/>
          </w:tcPr>
          <w:p w14:paraId="0131129E" w14:textId="77777777" w:rsidR="00E27179" w:rsidRPr="003B2BAC" w:rsidRDefault="00E27179" w:rsidP="00E27179">
            <w:pPr>
              <w:pStyle w:val="Textoindependiente"/>
              <w:spacing w:line="360" w:lineRule="auto"/>
              <w:jc w:val="center"/>
              <w:rPr>
                <w:color w:val="767171"/>
              </w:rPr>
            </w:pPr>
            <w:r w:rsidRPr="003B2BAC">
              <w:rPr>
                <w:color w:val="767171"/>
              </w:rPr>
              <w:t>56,208,476.40</w:t>
            </w:r>
          </w:p>
        </w:tc>
      </w:tr>
      <w:tr w:rsidR="00E27179" w:rsidRPr="003B2BAC" w14:paraId="0D129844" w14:textId="77777777" w:rsidTr="00E27179">
        <w:trPr>
          <w:cantSplit/>
        </w:trPr>
        <w:tc>
          <w:tcPr>
            <w:tcW w:w="996" w:type="dxa"/>
            <w:vAlign w:val="center"/>
          </w:tcPr>
          <w:p w14:paraId="725748FF" w14:textId="77777777" w:rsidR="00E27179" w:rsidRPr="003B2BAC" w:rsidRDefault="00E27179" w:rsidP="00E27179">
            <w:pPr>
              <w:pStyle w:val="Textoindependiente"/>
              <w:spacing w:line="360" w:lineRule="auto"/>
              <w:jc w:val="center"/>
              <w:rPr>
                <w:color w:val="767171"/>
              </w:rPr>
            </w:pPr>
            <w:r w:rsidRPr="003B2BAC">
              <w:rPr>
                <w:color w:val="767171"/>
              </w:rPr>
              <w:t>15935</w:t>
            </w:r>
          </w:p>
        </w:tc>
        <w:tc>
          <w:tcPr>
            <w:tcW w:w="5380" w:type="dxa"/>
          </w:tcPr>
          <w:p w14:paraId="1998649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Quisqueya, Provincia San Pedro</w:t>
            </w:r>
            <w:r>
              <w:rPr>
                <w:color w:val="767171"/>
              </w:rPr>
              <w:t xml:space="preserve"> de </w:t>
            </w:r>
            <w:r w:rsidRPr="003B2BAC">
              <w:rPr>
                <w:color w:val="767171"/>
              </w:rPr>
              <w:t>Macorís</w:t>
            </w:r>
          </w:p>
        </w:tc>
        <w:tc>
          <w:tcPr>
            <w:tcW w:w="2186" w:type="dxa"/>
            <w:vAlign w:val="center"/>
          </w:tcPr>
          <w:p w14:paraId="065885D3" w14:textId="77777777" w:rsidR="00E27179" w:rsidRPr="003B2BAC" w:rsidRDefault="00E27179" w:rsidP="00E27179">
            <w:pPr>
              <w:pStyle w:val="Textoindependiente"/>
              <w:spacing w:line="360" w:lineRule="auto"/>
              <w:jc w:val="center"/>
              <w:rPr>
                <w:color w:val="767171"/>
              </w:rPr>
            </w:pPr>
            <w:r w:rsidRPr="003B2BAC">
              <w:rPr>
                <w:color w:val="767171"/>
              </w:rPr>
              <w:t>53,540,815.90</w:t>
            </w:r>
          </w:p>
        </w:tc>
      </w:tr>
      <w:tr w:rsidR="00E27179" w:rsidRPr="003B2BAC" w14:paraId="17B3C723" w14:textId="77777777" w:rsidTr="00E27179">
        <w:trPr>
          <w:cantSplit/>
        </w:trPr>
        <w:tc>
          <w:tcPr>
            <w:tcW w:w="996" w:type="dxa"/>
            <w:vAlign w:val="center"/>
          </w:tcPr>
          <w:p w14:paraId="1D682D6A" w14:textId="77777777" w:rsidR="00E27179" w:rsidRPr="003B2BAC" w:rsidRDefault="00E27179" w:rsidP="00E27179">
            <w:pPr>
              <w:pStyle w:val="Textoindependiente"/>
              <w:spacing w:line="360" w:lineRule="auto"/>
              <w:jc w:val="center"/>
              <w:rPr>
                <w:color w:val="767171"/>
              </w:rPr>
            </w:pPr>
            <w:r w:rsidRPr="003B2BAC">
              <w:rPr>
                <w:color w:val="767171"/>
              </w:rPr>
              <w:t>15936</w:t>
            </w:r>
          </w:p>
        </w:tc>
        <w:tc>
          <w:tcPr>
            <w:tcW w:w="5380" w:type="dxa"/>
          </w:tcPr>
          <w:p w14:paraId="40A304A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Jima</w:t>
            </w:r>
            <w:proofErr w:type="spellEnd"/>
            <w:r w:rsidRPr="003B2BAC">
              <w:rPr>
                <w:color w:val="767171"/>
              </w:rPr>
              <w:t xml:space="preserve"> Abajo, Provincia</w:t>
            </w:r>
            <w:r>
              <w:rPr>
                <w:color w:val="767171"/>
              </w:rPr>
              <w:t xml:space="preserve"> La Vega</w:t>
            </w:r>
          </w:p>
        </w:tc>
        <w:tc>
          <w:tcPr>
            <w:tcW w:w="2186" w:type="dxa"/>
            <w:vAlign w:val="center"/>
          </w:tcPr>
          <w:p w14:paraId="48F5C5D8" w14:textId="77777777" w:rsidR="00E27179" w:rsidRPr="003B2BAC" w:rsidRDefault="00E27179" w:rsidP="00E27179">
            <w:pPr>
              <w:pStyle w:val="Textoindependiente"/>
              <w:spacing w:line="360" w:lineRule="auto"/>
              <w:jc w:val="center"/>
              <w:rPr>
                <w:color w:val="767171"/>
              </w:rPr>
            </w:pPr>
            <w:r w:rsidRPr="003B2BAC">
              <w:rPr>
                <w:color w:val="767171"/>
              </w:rPr>
              <w:t>76,402,553.09</w:t>
            </w:r>
          </w:p>
        </w:tc>
      </w:tr>
      <w:tr w:rsidR="00E27179" w:rsidRPr="003B2BAC" w14:paraId="49420B91" w14:textId="77777777" w:rsidTr="00E27179">
        <w:trPr>
          <w:cantSplit/>
        </w:trPr>
        <w:tc>
          <w:tcPr>
            <w:tcW w:w="996" w:type="dxa"/>
            <w:vAlign w:val="center"/>
          </w:tcPr>
          <w:p w14:paraId="66EB511F" w14:textId="77777777" w:rsidR="00E27179" w:rsidRPr="003B2BAC" w:rsidRDefault="00E27179" w:rsidP="00E27179">
            <w:pPr>
              <w:pStyle w:val="Textoindependiente"/>
              <w:spacing w:line="360" w:lineRule="auto"/>
              <w:jc w:val="center"/>
              <w:rPr>
                <w:color w:val="767171"/>
              </w:rPr>
            </w:pPr>
            <w:r w:rsidRPr="003B2BAC">
              <w:rPr>
                <w:color w:val="767171"/>
              </w:rPr>
              <w:t>15937</w:t>
            </w:r>
          </w:p>
        </w:tc>
        <w:tc>
          <w:tcPr>
            <w:tcW w:w="5380" w:type="dxa"/>
          </w:tcPr>
          <w:p w14:paraId="6C93F01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Ramón Santana, Provincia San Pedro</w:t>
            </w:r>
            <w:r>
              <w:rPr>
                <w:color w:val="767171"/>
              </w:rPr>
              <w:t xml:space="preserve"> de </w:t>
            </w:r>
            <w:r w:rsidRPr="003B2BAC">
              <w:rPr>
                <w:color w:val="767171"/>
              </w:rPr>
              <w:t>Macorís.</w:t>
            </w:r>
          </w:p>
        </w:tc>
        <w:tc>
          <w:tcPr>
            <w:tcW w:w="2186" w:type="dxa"/>
            <w:vAlign w:val="center"/>
          </w:tcPr>
          <w:p w14:paraId="026DCC44" w14:textId="77777777" w:rsidR="00E27179" w:rsidRPr="003B2BAC" w:rsidRDefault="00E27179" w:rsidP="00E27179">
            <w:pPr>
              <w:pStyle w:val="Textoindependiente"/>
              <w:spacing w:line="360" w:lineRule="auto"/>
              <w:jc w:val="center"/>
              <w:rPr>
                <w:color w:val="767171"/>
              </w:rPr>
            </w:pPr>
            <w:r w:rsidRPr="003B2BAC">
              <w:rPr>
                <w:color w:val="767171"/>
              </w:rPr>
              <w:t>33,693,022.87</w:t>
            </w:r>
          </w:p>
        </w:tc>
      </w:tr>
      <w:tr w:rsidR="00E27179" w:rsidRPr="003B2BAC" w14:paraId="17F9D2C7" w14:textId="77777777" w:rsidTr="00E27179">
        <w:trPr>
          <w:cantSplit/>
        </w:trPr>
        <w:tc>
          <w:tcPr>
            <w:tcW w:w="996" w:type="dxa"/>
            <w:vAlign w:val="center"/>
          </w:tcPr>
          <w:p w14:paraId="05C2A2BB" w14:textId="77777777" w:rsidR="00E27179" w:rsidRPr="003B2BAC" w:rsidRDefault="00E27179" w:rsidP="00E27179">
            <w:pPr>
              <w:pStyle w:val="Textoindependiente"/>
              <w:spacing w:line="360" w:lineRule="auto"/>
              <w:jc w:val="center"/>
              <w:rPr>
                <w:color w:val="767171"/>
              </w:rPr>
            </w:pPr>
            <w:r w:rsidRPr="003B2BAC">
              <w:rPr>
                <w:color w:val="767171"/>
              </w:rPr>
              <w:t>15938</w:t>
            </w:r>
          </w:p>
        </w:tc>
        <w:tc>
          <w:tcPr>
            <w:tcW w:w="5380" w:type="dxa"/>
          </w:tcPr>
          <w:p w14:paraId="16E99D6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Fantino, Provincia Sánchez Ramírez</w:t>
            </w:r>
          </w:p>
        </w:tc>
        <w:tc>
          <w:tcPr>
            <w:tcW w:w="2186" w:type="dxa"/>
            <w:vAlign w:val="center"/>
          </w:tcPr>
          <w:p w14:paraId="1B47439E" w14:textId="77777777" w:rsidR="00E27179" w:rsidRPr="003B2BAC" w:rsidRDefault="00E27179" w:rsidP="00E27179">
            <w:pPr>
              <w:pStyle w:val="Textoindependiente"/>
              <w:spacing w:line="360" w:lineRule="auto"/>
              <w:jc w:val="center"/>
              <w:rPr>
                <w:color w:val="767171"/>
              </w:rPr>
            </w:pPr>
            <w:r w:rsidRPr="003B2BAC">
              <w:rPr>
                <w:color w:val="767171"/>
              </w:rPr>
              <w:t>21,794,360.88</w:t>
            </w:r>
          </w:p>
        </w:tc>
      </w:tr>
      <w:tr w:rsidR="00E27179" w:rsidRPr="003B2BAC" w14:paraId="63BC920A" w14:textId="77777777" w:rsidTr="00E27179">
        <w:trPr>
          <w:cantSplit/>
        </w:trPr>
        <w:tc>
          <w:tcPr>
            <w:tcW w:w="996" w:type="dxa"/>
            <w:vAlign w:val="center"/>
          </w:tcPr>
          <w:p w14:paraId="6617CF9E" w14:textId="77777777" w:rsidR="00E27179" w:rsidRPr="003B2BAC" w:rsidRDefault="00E27179" w:rsidP="00E27179">
            <w:pPr>
              <w:pStyle w:val="Textoindependiente"/>
              <w:spacing w:line="360" w:lineRule="auto"/>
              <w:jc w:val="center"/>
              <w:rPr>
                <w:color w:val="767171"/>
              </w:rPr>
            </w:pPr>
            <w:r w:rsidRPr="003B2BAC">
              <w:rPr>
                <w:color w:val="767171"/>
              </w:rPr>
              <w:t>15939</w:t>
            </w:r>
          </w:p>
        </w:tc>
        <w:tc>
          <w:tcPr>
            <w:tcW w:w="5380" w:type="dxa"/>
          </w:tcPr>
          <w:p w14:paraId="3A84CA7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Peralvillo, Provincia Monte Plata</w:t>
            </w:r>
          </w:p>
        </w:tc>
        <w:tc>
          <w:tcPr>
            <w:tcW w:w="2186" w:type="dxa"/>
            <w:vAlign w:val="center"/>
          </w:tcPr>
          <w:p w14:paraId="13594BC5" w14:textId="77777777" w:rsidR="00E27179" w:rsidRPr="003B2BAC" w:rsidRDefault="00E27179" w:rsidP="00E27179">
            <w:pPr>
              <w:pStyle w:val="Textoindependiente"/>
              <w:spacing w:line="360" w:lineRule="auto"/>
              <w:jc w:val="center"/>
              <w:rPr>
                <w:color w:val="767171"/>
              </w:rPr>
            </w:pPr>
            <w:r w:rsidRPr="003B2BAC">
              <w:rPr>
                <w:color w:val="767171"/>
              </w:rPr>
              <w:t>18,611,549.22</w:t>
            </w:r>
          </w:p>
        </w:tc>
      </w:tr>
      <w:tr w:rsidR="00E27179" w:rsidRPr="003B2BAC" w14:paraId="6C62A9B8" w14:textId="77777777" w:rsidTr="00E27179">
        <w:trPr>
          <w:cantSplit/>
        </w:trPr>
        <w:tc>
          <w:tcPr>
            <w:tcW w:w="996" w:type="dxa"/>
            <w:vAlign w:val="center"/>
          </w:tcPr>
          <w:p w14:paraId="543B82CA" w14:textId="77777777" w:rsidR="00E27179" w:rsidRPr="003B2BAC" w:rsidRDefault="00E27179" w:rsidP="00E27179">
            <w:pPr>
              <w:pStyle w:val="Textoindependiente"/>
              <w:spacing w:line="360" w:lineRule="auto"/>
              <w:jc w:val="center"/>
              <w:rPr>
                <w:color w:val="767171"/>
              </w:rPr>
            </w:pPr>
            <w:r w:rsidRPr="003B2BAC">
              <w:rPr>
                <w:color w:val="767171"/>
              </w:rPr>
              <w:lastRenderedPageBreak/>
              <w:t>15940</w:t>
            </w:r>
          </w:p>
        </w:tc>
        <w:tc>
          <w:tcPr>
            <w:tcW w:w="5380" w:type="dxa"/>
          </w:tcPr>
          <w:p w14:paraId="0A15749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Sabana Grande</w:t>
            </w:r>
            <w:r>
              <w:rPr>
                <w:color w:val="767171"/>
              </w:rPr>
              <w:t xml:space="preserve"> de </w:t>
            </w:r>
            <w:r w:rsidRPr="003B2BAC">
              <w:rPr>
                <w:color w:val="767171"/>
              </w:rPr>
              <w:t>Boyá, Provincia Monte Plata</w:t>
            </w:r>
          </w:p>
        </w:tc>
        <w:tc>
          <w:tcPr>
            <w:tcW w:w="2186" w:type="dxa"/>
            <w:vAlign w:val="center"/>
          </w:tcPr>
          <w:p w14:paraId="7425E22C" w14:textId="77777777" w:rsidR="00E27179" w:rsidRPr="003B2BAC" w:rsidRDefault="00E27179" w:rsidP="00E27179">
            <w:pPr>
              <w:pStyle w:val="Textoindependiente"/>
              <w:spacing w:line="360" w:lineRule="auto"/>
              <w:jc w:val="center"/>
              <w:rPr>
                <w:color w:val="767171"/>
              </w:rPr>
            </w:pPr>
            <w:r w:rsidRPr="003B2BAC">
              <w:rPr>
                <w:color w:val="767171"/>
              </w:rPr>
              <w:t>37,326,861.16</w:t>
            </w:r>
          </w:p>
        </w:tc>
      </w:tr>
      <w:tr w:rsidR="00E27179" w:rsidRPr="003B2BAC" w14:paraId="3879117D" w14:textId="77777777" w:rsidTr="00E27179">
        <w:trPr>
          <w:cantSplit/>
        </w:trPr>
        <w:tc>
          <w:tcPr>
            <w:tcW w:w="996" w:type="dxa"/>
            <w:vAlign w:val="center"/>
          </w:tcPr>
          <w:p w14:paraId="2015DBE0" w14:textId="77777777" w:rsidR="00E27179" w:rsidRPr="003B2BAC" w:rsidRDefault="00E27179" w:rsidP="00E27179">
            <w:pPr>
              <w:pStyle w:val="Textoindependiente"/>
              <w:spacing w:line="360" w:lineRule="auto"/>
              <w:jc w:val="center"/>
              <w:rPr>
                <w:color w:val="767171"/>
              </w:rPr>
            </w:pPr>
            <w:r w:rsidRPr="003B2BAC">
              <w:rPr>
                <w:color w:val="767171"/>
              </w:rPr>
              <w:t>15941</w:t>
            </w:r>
          </w:p>
        </w:tc>
        <w:tc>
          <w:tcPr>
            <w:tcW w:w="5380" w:type="dxa"/>
          </w:tcPr>
          <w:p w14:paraId="01A0E6B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Yamasá, Provincia Monte Plata</w:t>
            </w:r>
          </w:p>
        </w:tc>
        <w:tc>
          <w:tcPr>
            <w:tcW w:w="2186" w:type="dxa"/>
            <w:vAlign w:val="center"/>
          </w:tcPr>
          <w:p w14:paraId="14C08348" w14:textId="77777777" w:rsidR="00E27179" w:rsidRPr="003B2BAC" w:rsidRDefault="00E27179" w:rsidP="00E27179">
            <w:pPr>
              <w:pStyle w:val="Textoindependiente"/>
              <w:spacing w:line="360" w:lineRule="auto"/>
              <w:jc w:val="center"/>
              <w:rPr>
                <w:color w:val="767171"/>
              </w:rPr>
            </w:pPr>
            <w:r w:rsidRPr="003B2BAC">
              <w:rPr>
                <w:color w:val="767171"/>
              </w:rPr>
              <w:t>40,250,190.14</w:t>
            </w:r>
          </w:p>
        </w:tc>
      </w:tr>
      <w:tr w:rsidR="00E27179" w:rsidRPr="003B2BAC" w14:paraId="7476E1A2" w14:textId="77777777" w:rsidTr="00E27179">
        <w:trPr>
          <w:cantSplit/>
        </w:trPr>
        <w:tc>
          <w:tcPr>
            <w:tcW w:w="996" w:type="dxa"/>
            <w:vAlign w:val="center"/>
          </w:tcPr>
          <w:p w14:paraId="17A0AD76" w14:textId="77777777" w:rsidR="00E27179" w:rsidRPr="003B2BAC" w:rsidRDefault="00E27179" w:rsidP="00E27179">
            <w:pPr>
              <w:pStyle w:val="Textoindependiente"/>
              <w:spacing w:line="360" w:lineRule="auto"/>
              <w:jc w:val="center"/>
              <w:rPr>
                <w:color w:val="767171"/>
              </w:rPr>
            </w:pPr>
            <w:r w:rsidRPr="003B2BAC">
              <w:rPr>
                <w:color w:val="767171"/>
              </w:rPr>
              <w:t>15942</w:t>
            </w:r>
          </w:p>
        </w:tc>
        <w:tc>
          <w:tcPr>
            <w:tcW w:w="5380" w:type="dxa"/>
          </w:tcPr>
          <w:p w14:paraId="0A2B36C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w:t>
            </w:r>
            <w:r>
              <w:rPr>
                <w:color w:val="767171"/>
              </w:rPr>
              <w:t xml:space="preserve"> la </w:t>
            </w:r>
            <w:r w:rsidRPr="003B2BAC">
              <w:rPr>
                <w:color w:val="767171"/>
              </w:rPr>
              <w:t xml:space="preserve">Mata, Provincia </w:t>
            </w:r>
            <w:proofErr w:type="spellStart"/>
            <w:r w:rsidRPr="003B2BAC">
              <w:rPr>
                <w:color w:val="767171"/>
              </w:rPr>
              <w:t>Sanchez</w:t>
            </w:r>
            <w:proofErr w:type="spellEnd"/>
            <w:r w:rsidRPr="003B2BAC">
              <w:rPr>
                <w:color w:val="767171"/>
              </w:rPr>
              <w:t xml:space="preserve"> </w:t>
            </w:r>
            <w:proofErr w:type="spellStart"/>
            <w:r w:rsidRPr="003B2BAC">
              <w:rPr>
                <w:color w:val="767171"/>
              </w:rPr>
              <w:t>Ramirez</w:t>
            </w:r>
            <w:proofErr w:type="spellEnd"/>
          </w:p>
        </w:tc>
        <w:tc>
          <w:tcPr>
            <w:tcW w:w="2186" w:type="dxa"/>
            <w:vAlign w:val="center"/>
          </w:tcPr>
          <w:p w14:paraId="36E11888" w14:textId="77777777" w:rsidR="00E27179" w:rsidRPr="003B2BAC" w:rsidRDefault="00E27179" w:rsidP="00E27179">
            <w:pPr>
              <w:pStyle w:val="Textoindependiente"/>
              <w:spacing w:line="360" w:lineRule="auto"/>
              <w:jc w:val="center"/>
              <w:rPr>
                <w:color w:val="767171"/>
              </w:rPr>
            </w:pPr>
            <w:r w:rsidRPr="003B2BAC">
              <w:rPr>
                <w:color w:val="767171"/>
              </w:rPr>
              <w:t>53,450,830.82</w:t>
            </w:r>
          </w:p>
        </w:tc>
      </w:tr>
      <w:tr w:rsidR="00E27179" w:rsidRPr="003B2BAC" w14:paraId="594FF44F" w14:textId="77777777" w:rsidTr="00E27179">
        <w:trPr>
          <w:cantSplit/>
        </w:trPr>
        <w:tc>
          <w:tcPr>
            <w:tcW w:w="996" w:type="dxa"/>
            <w:vAlign w:val="center"/>
          </w:tcPr>
          <w:p w14:paraId="0FBB07F4" w14:textId="77777777" w:rsidR="00E27179" w:rsidRPr="003B2BAC" w:rsidRDefault="00E27179" w:rsidP="00E27179">
            <w:pPr>
              <w:pStyle w:val="Textoindependiente"/>
              <w:spacing w:line="360" w:lineRule="auto"/>
              <w:jc w:val="center"/>
              <w:rPr>
                <w:color w:val="767171"/>
              </w:rPr>
            </w:pPr>
            <w:r w:rsidRPr="003B2BAC">
              <w:rPr>
                <w:color w:val="767171"/>
              </w:rPr>
              <w:t>15943</w:t>
            </w:r>
          </w:p>
        </w:tc>
        <w:tc>
          <w:tcPr>
            <w:tcW w:w="5380" w:type="dxa"/>
          </w:tcPr>
          <w:p w14:paraId="152CD81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Nizao</w:t>
            </w:r>
            <w:proofErr w:type="spellEnd"/>
            <w:r w:rsidRPr="003B2BAC">
              <w:rPr>
                <w:color w:val="767171"/>
              </w:rPr>
              <w:t>, Provincia Peravia</w:t>
            </w:r>
          </w:p>
        </w:tc>
        <w:tc>
          <w:tcPr>
            <w:tcW w:w="2186" w:type="dxa"/>
            <w:vAlign w:val="center"/>
          </w:tcPr>
          <w:p w14:paraId="746B740C" w14:textId="77777777" w:rsidR="00E27179" w:rsidRPr="003B2BAC" w:rsidRDefault="00E27179" w:rsidP="00E27179">
            <w:pPr>
              <w:pStyle w:val="Textoindependiente"/>
              <w:spacing w:line="360" w:lineRule="auto"/>
              <w:jc w:val="center"/>
              <w:rPr>
                <w:color w:val="767171"/>
              </w:rPr>
            </w:pPr>
            <w:r w:rsidRPr="003B2BAC">
              <w:rPr>
                <w:color w:val="767171"/>
              </w:rPr>
              <w:t>29,127,071.13</w:t>
            </w:r>
          </w:p>
        </w:tc>
      </w:tr>
      <w:tr w:rsidR="00E27179" w:rsidRPr="003B2BAC" w14:paraId="5D1804E9" w14:textId="77777777" w:rsidTr="00E27179">
        <w:trPr>
          <w:cantSplit/>
        </w:trPr>
        <w:tc>
          <w:tcPr>
            <w:tcW w:w="996" w:type="dxa"/>
            <w:vAlign w:val="center"/>
          </w:tcPr>
          <w:p w14:paraId="6B5C4F97" w14:textId="77777777" w:rsidR="00E27179" w:rsidRPr="003B2BAC" w:rsidRDefault="00E27179" w:rsidP="00E27179">
            <w:pPr>
              <w:pStyle w:val="Textoindependiente"/>
              <w:spacing w:line="360" w:lineRule="auto"/>
              <w:jc w:val="center"/>
              <w:rPr>
                <w:color w:val="767171"/>
              </w:rPr>
            </w:pPr>
            <w:r w:rsidRPr="003B2BAC">
              <w:rPr>
                <w:color w:val="767171"/>
              </w:rPr>
              <w:t>15944</w:t>
            </w:r>
          </w:p>
        </w:tc>
        <w:tc>
          <w:tcPr>
            <w:tcW w:w="5380" w:type="dxa"/>
          </w:tcPr>
          <w:p w14:paraId="4F664C5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Rancho Arriba, Provincia San </w:t>
            </w:r>
            <w:proofErr w:type="spellStart"/>
            <w:r w:rsidRPr="003B2BAC">
              <w:rPr>
                <w:color w:val="767171"/>
              </w:rPr>
              <w:t>Jose</w:t>
            </w:r>
            <w:proofErr w:type="spellEnd"/>
            <w:r>
              <w:rPr>
                <w:color w:val="767171"/>
              </w:rPr>
              <w:t xml:space="preserve"> de </w:t>
            </w:r>
            <w:r w:rsidRPr="003B2BAC">
              <w:rPr>
                <w:color w:val="767171"/>
              </w:rPr>
              <w:t>Ocoa</w:t>
            </w:r>
          </w:p>
        </w:tc>
        <w:tc>
          <w:tcPr>
            <w:tcW w:w="2186" w:type="dxa"/>
            <w:vAlign w:val="center"/>
          </w:tcPr>
          <w:p w14:paraId="228B8272" w14:textId="77777777" w:rsidR="00E27179" w:rsidRPr="003B2BAC" w:rsidRDefault="00E27179" w:rsidP="00E27179">
            <w:pPr>
              <w:pStyle w:val="Textoindependiente"/>
              <w:spacing w:line="360" w:lineRule="auto"/>
              <w:jc w:val="center"/>
              <w:rPr>
                <w:color w:val="767171"/>
              </w:rPr>
            </w:pPr>
            <w:r w:rsidRPr="003B2BAC">
              <w:rPr>
                <w:color w:val="767171"/>
              </w:rPr>
              <w:t>21,215,749.54</w:t>
            </w:r>
          </w:p>
        </w:tc>
      </w:tr>
      <w:tr w:rsidR="00E27179" w:rsidRPr="003B2BAC" w14:paraId="2B8F1DCE" w14:textId="77777777" w:rsidTr="00E27179">
        <w:trPr>
          <w:cantSplit/>
        </w:trPr>
        <w:tc>
          <w:tcPr>
            <w:tcW w:w="996" w:type="dxa"/>
            <w:vAlign w:val="center"/>
          </w:tcPr>
          <w:p w14:paraId="7D815301" w14:textId="77777777" w:rsidR="00E27179" w:rsidRPr="003B2BAC" w:rsidRDefault="00E27179" w:rsidP="00E27179">
            <w:pPr>
              <w:pStyle w:val="Textoindependiente"/>
              <w:spacing w:line="360" w:lineRule="auto"/>
              <w:jc w:val="center"/>
              <w:rPr>
                <w:color w:val="767171"/>
              </w:rPr>
            </w:pPr>
            <w:r w:rsidRPr="003B2BAC">
              <w:rPr>
                <w:color w:val="767171"/>
              </w:rPr>
              <w:t>15945</w:t>
            </w:r>
          </w:p>
        </w:tc>
        <w:tc>
          <w:tcPr>
            <w:tcW w:w="5380" w:type="dxa"/>
          </w:tcPr>
          <w:p w14:paraId="655A50E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San Gregorio</w:t>
            </w:r>
            <w:r>
              <w:rPr>
                <w:color w:val="767171"/>
              </w:rPr>
              <w:t xml:space="preserve"> de </w:t>
            </w:r>
            <w:r w:rsidRPr="003B2BAC">
              <w:rPr>
                <w:color w:val="767171"/>
              </w:rPr>
              <w:t xml:space="preserve">Nigua, Provincia San </w:t>
            </w:r>
            <w:proofErr w:type="spellStart"/>
            <w:r w:rsidRPr="003B2BAC">
              <w:rPr>
                <w:color w:val="767171"/>
              </w:rPr>
              <w:t>Cristobal</w:t>
            </w:r>
            <w:proofErr w:type="spellEnd"/>
          </w:p>
        </w:tc>
        <w:tc>
          <w:tcPr>
            <w:tcW w:w="2186" w:type="dxa"/>
            <w:vAlign w:val="center"/>
          </w:tcPr>
          <w:p w14:paraId="54DFDF87" w14:textId="77777777" w:rsidR="00E27179" w:rsidRPr="003B2BAC" w:rsidRDefault="00E27179" w:rsidP="00E27179">
            <w:pPr>
              <w:pStyle w:val="Textoindependiente"/>
              <w:spacing w:line="360" w:lineRule="auto"/>
              <w:jc w:val="center"/>
              <w:rPr>
                <w:color w:val="767171"/>
              </w:rPr>
            </w:pPr>
            <w:r w:rsidRPr="003B2BAC">
              <w:rPr>
                <w:color w:val="767171"/>
              </w:rPr>
              <w:t>44,676,045.65</w:t>
            </w:r>
          </w:p>
        </w:tc>
      </w:tr>
      <w:tr w:rsidR="00E27179" w:rsidRPr="003B2BAC" w14:paraId="6BA5326E" w14:textId="77777777" w:rsidTr="00E27179">
        <w:trPr>
          <w:cantSplit/>
        </w:trPr>
        <w:tc>
          <w:tcPr>
            <w:tcW w:w="996" w:type="dxa"/>
            <w:vAlign w:val="center"/>
          </w:tcPr>
          <w:p w14:paraId="2C77208F" w14:textId="77777777" w:rsidR="00E27179" w:rsidRPr="003B2BAC" w:rsidRDefault="00E27179" w:rsidP="00E27179">
            <w:pPr>
              <w:pStyle w:val="Textoindependiente"/>
              <w:spacing w:line="360" w:lineRule="auto"/>
              <w:jc w:val="center"/>
              <w:rPr>
                <w:color w:val="767171"/>
              </w:rPr>
            </w:pPr>
            <w:r w:rsidRPr="003B2BAC">
              <w:rPr>
                <w:color w:val="767171"/>
              </w:rPr>
              <w:t>15946</w:t>
            </w:r>
          </w:p>
        </w:tc>
        <w:tc>
          <w:tcPr>
            <w:tcW w:w="5380" w:type="dxa"/>
          </w:tcPr>
          <w:p w14:paraId="7128D4A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Sabana Grande</w:t>
            </w:r>
            <w:r>
              <w:rPr>
                <w:color w:val="767171"/>
              </w:rPr>
              <w:t xml:space="preserve"> de </w:t>
            </w:r>
            <w:r w:rsidRPr="003B2BAC">
              <w:rPr>
                <w:color w:val="767171"/>
              </w:rPr>
              <w:t>Palenque, Provincia San Cristóbal.</w:t>
            </w:r>
          </w:p>
        </w:tc>
        <w:tc>
          <w:tcPr>
            <w:tcW w:w="2186" w:type="dxa"/>
            <w:vAlign w:val="center"/>
          </w:tcPr>
          <w:p w14:paraId="46740308" w14:textId="77777777" w:rsidR="00E27179" w:rsidRPr="003B2BAC" w:rsidRDefault="00E27179" w:rsidP="00E27179">
            <w:pPr>
              <w:pStyle w:val="Textoindependiente"/>
              <w:spacing w:line="360" w:lineRule="auto"/>
              <w:jc w:val="center"/>
              <w:rPr>
                <w:color w:val="767171"/>
              </w:rPr>
            </w:pPr>
            <w:r w:rsidRPr="003B2BAC">
              <w:rPr>
                <w:color w:val="767171"/>
              </w:rPr>
              <w:t>13,628,761.34</w:t>
            </w:r>
          </w:p>
        </w:tc>
      </w:tr>
      <w:tr w:rsidR="00E27179" w:rsidRPr="003B2BAC" w14:paraId="229A0EBD" w14:textId="77777777" w:rsidTr="00E27179">
        <w:trPr>
          <w:cantSplit/>
        </w:trPr>
        <w:tc>
          <w:tcPr>
            <w:tcW w:w="996" w:type="dxa"/>
            <w:vAlign w:val="center"/>
          </w:tcPr>
          <w:p w14:paraId="3B8C8EB6" w14:textId="77777777" w:rsidR="00E27179" w:rsidRPr="003B2BAC" w:rsidRDefault="00E27179" w:rsidP="00E27179">
            <w:pPr>
              <w:pStyle w:val="Textoindependiente"/>
              <w:spacing w:line="360" w:lineRule="auto"/>
              <w:jc w:val="center"/>
              <w:rPr>
                <w:color w:val="767171"/>
              </w:rPr>
            </w:pPr>
            <w:r w:rsidRPr="003B2BAC">
              <w:rPr>
                <w:color w:val="767171"/>
              </w:rPr>
              <w:t>15947</w:t>
            </w:r>
          </w:p>
        </w:tc>
        <w:tc>
          <w:tcPr>
            <w:tcW w:w="5380" w:type="dxa"/>
          </w:tcPr>
          <w:p w14:paraId="1A4BB39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Los Llanos, Provincia San Pedro</w:t>
            </w:r>
            <w:r>
              <w:rPr>
                <w:color w:val="767171"/>
              </w:rPr>
              <w:t xml:space="preserve"> de </w:t>
            </w:r>
            <w:r w:rsidRPr="003B2BAC">
              <w:rPr>
                <w:color w:val="767171"/>
              </w:rPr>
              <w:t>Macorís</w:t>
            </w:r>
          </w:p>
        </w:tc>
        <w:tc>
          <w:tcPr>
            <w:tcW w:w="2186" w:type="dxa"/>
            <w:vAlign w:val="center"/>
          </w:tcPr>
          <w:p w14:paraId="65344DD0" w14:textId="77777777" w:rsidR="00E27179" w:rsidRPr="003B2BAC" w:rsidRDefault="00E27179" w:rsidP="00E27179">
            <w:pPr>
              <w:pStyle w:val="Textoindependiente"/>
              <w:spacing w:line="360" w:lineRule="auto"/>
              <w:jc w:val="center"/>
              <w:rPr>
                <w:color w:val="767171"/>
              </w:rPr>
            </w:pPr>
            <w:r w:rsidRPr="003B2BAC">
              <w:rPr>
                <w:color w:val="767171"/>
              </w:rPr>
              <w:t>83,777,257.90</w:t>
            </w:r>
          </w:p>
        </w:tc>
      </w:tr>
      <w:tr w:rsidR="00E27179" w:rsidRPr="003B2BAC" w14:paraId="22BFD861" w14:textId="77777777" w:rsidTr="00E27179">
        <w:trPr>
          <w:cantSplit/>
        </w:trPr>
        <w:tc>
          <w:tcPr>
            <w:tcW w:w="996" w:type="dxa"/>
            <w:vAlign w:val="center"/>
          </w:tcPr>
          <w:p w14:paraId="0B342AE6" w14:textId="77777777" w:rsidR="00E27179" w:rsidRPr="003B2BAC" w:rsidRDefault="00E27179" w:rsidP="00E27179">
            <w:pPr>
              <w:pStyle w:val="Textoindependiente"/>
              <w:spacing w:line="360" w:lineRule="auto"/>
              <w:jc w:val="center"/>
              <w:rPr>
                <w:color w:val="767171"/>
              </w:rPr>
            </w:pPr>
            <w:r w:rsidRPr="003B2BAC">
              <w:rPr>
                <w:color w:val="767171"/>
              </w:rPr>
              <w:t>15948</w:t>
            </w:r>
          </w:p>
        </w:tc>
        <w:tc>
          <w:tcPr>
            <w:tcW w:w="5380" w:type="dxa"/>
          </w:tcPr>
          <w:p w14:paraId="6B5E82E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 Altagracia, Provincia San Cristóbal</w:t>
            </w:r>
          </w:p>
        </w:tc>
        <w:tc>
          <w:tcPr>
            <w:tcW w:w="2186" w:type="dxa"/>
            <w:vAlign w:val="center"/>
          </w:tcPr>
          <w:p w14:paraId="23D0F7D1" w14:textId="77777777" w:rsidR="00E27179" w:rsidRPr="003B2BAC" w:rsidRDefault="00E27179" w:rsidP="00E27179">
            <w:pPr>
              <w:pStyle w:val="Textoindependiente"/>
              <w:spacing w:line="360" w:lineRule="auto"/>
              <w:jc w:val="center"/>
              <w:rPr>
                <w:color w:val="767171"/>
              </w:rPr>
            </w:pPr>
            <w:r w:rsidRPr="003B2BAC">
              <w:rPr>
                <w:color w:val="767171"/>
              </w:rPr>
              <w:t>396,933,497.07</w:t>
            </w:r>
          </w:p>
        </w:tc>
      </w:tr>
      <w:tr w:rsidR="00E27179" w:rsidRPr="003B2BAC" w14:paraId="56B709DD" w14:textId="77777777" w:rsidTr="00E27179">
        <w:trPr>
          <w:cantSplit/>
        </w:trPr>
        <w:tc>
          <w:tcPr>
            <w:tcW w:w="996" w:type="dxa"/>
            <w:vAlign w:val="center"/>
          </w:tcPr>
          <w:p w14:paraId="34DCD7B5" w14:textId="77777777" w:rsidR="00E27179" w:rsidRPr="003B2BAC" w:rsidRDefault="00E27179" w:rsidP="00E27179">
            <w:pPr>
              <w:pStyle w:val="Textoindependiente"/>
              <w:spacing w:line="360" w:lineRule="auto"/>
              <w:jc w:val="center"/>
              <w:rPr>
                <w:color w:val="767171"/>
              </w:rPr>
            </w:pPr>
            <w:r w:rsidRPr="003B2BAC">
              <w:rPr>
                <w:color w:val="767171"/>
              </w:rPr>
              <w:t>15949</w:t>
            </w:r>
          </w:p>
        </w:tc>
        <w:tc>
          <w:tcPr>
            <w:tcW w:w="5380" w:type="dxa"/>
          </w:tcPr>
          <w:p w14:paraId="174C05C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Bajos</w:t>
            </w:r>
            <w:r>
              <w:rPr>
                <w:color w:val="767171"/>
              </w:rPr>
              <w:t xml:space="preserve"> de </w:t>
            </w:r>
            <w:r w:rsidRPr="003B2BAC">
              <w:rPr>
                <w:color w:val="767171"/>
              </w:rPr>
              <w:t>Haina, Provincia San Cristóbal</w:t>
            </w:r>
          </w:p>
        </w:tc>
        <w:tc>
          <w:tcPr>
            <w:tcW w:w="2186" w:type="dxa"/>
            <w:vAlign w:val="center"/>
          </w:tcPr>
          <w:p w14:paraId="5A85B67F" w14:textId="77777777" w:rsidR="00E27179" w:rsidRPr="003B2BAC" w:rsidRDefault="00E27179" w:rsidP="00E27179">
            <w:pPr>
              <w:pStyle w:val="Textoindependiente"/>
              <w:spacing w:line="360" w:lineRule="auto"/>
              <w:jc w:val="center"/>
              <w:rPr>
                <w:color w:val="767171"/>
              </w:rPr>
            </w:pPr>
            <w:r w:rsidRPr="003B2BAC">
              <w:rPr>
                <w:color w:val="767171"/>
              </w:rPr>
              <w:t>91,049,733.94</w:t>
            </w:r>
          </w:p>
        </w:tc>
      </w:tr>
      <w:tr w:rsidR="00E27179" w:rsidRPr="003B2BAC" w14:paraId="63E7EC81" w14:textId="77777777" w:rsidTr="00E27179">
        <w:trPr>
          <w:cantSplit/>
        </w:trPr>
        <w:tc>
          <w:tcPr>
            <w:tcW w:w="996" w:type="dxa"/>
            <w:vAlign w:val="center"/>
          </w:tcPr>
          <w:p w14:paraId="47025A6C" w14:textId="77777777" w:rsidR="00E27179" w:rsidRPr="003B2BAC" w:rsidRDefault="00E27179" w:rsidP="00E27179">
            <w:pPr>
              <w:pStyle w:val="Textoindependiente"/>
              <w:spacing w:line="360" w:lineRule="auto"/>
              <w:jc w:val="center"/>
              <w:rPr>
                <w:color w:val="767171"/>
              </w:rPr>
            </w:pPr>
            <w:r w:rsidRPr="003B2BAC">
              <w:rPr>
                <w:color w:val="767171"/>
              </w:rPr>
              <w:t>15950</w:t>
            </w:r>
          </w:p>
        </w:tc>
        <w:tc>
          <w:tcPr>
            <w:tcW w:w="5380" w:type="dxa"/>
          </w:tcPr>
          <w:p w14:paraId="4053B3BB"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Carretera </w:t>
            </w:r>
            <w:proofErr w:type="spellStart"/>
            <w:r w:rsidRPr="003B2BAC">
              <w:rPr>
                <w:color w:val="767171"/>
              </w:rPr>
              <w:t>Guayubin</w:t>
            </w:r>
            <w:proofErr w:type="spellEnd"/>
            <w:r w:rsidRPr="003B2BAC">
              <w:rPr>
                <w:color w:val="767171"/>
              </w:rPr>
              <w:t xml:space="preserve"> – Las Matas</w:t>
            </w:r>
            <w:r>
              <w:rPr>
                <w:color w:val="767171"/>
              </w:rPr>
              <w:t xml:space="preserve"> de </w:t>
            </w:r>
            <w:r w:rsidRPr="003B2BAC">
              <w:rPr>
                <w:color w:val="767171"/>
              </w:rPr>
              <w:t>Santa Cruz – Copey – Pepillo Salcedo, Provincia Monte Cristi</w:t>
            </w:r>
          </w:p>
        </w:tc>
        <w:tc>
          <w:tcPr>
            <w:tcW w:w="2186" w:type="dxa"/>
            <w:vAlign w:val="center"/>
          </w:tcPr>
          <w:p w14:paraId="6622E63F" w14:textId="77777777" w:rsidR="00E27179" w:rsidRPr="003B2BAC" w:rsidRDefault="00E27179" w:rsidP="00E27179">
            <w:pPr>
              <w:pStyle w:val="Textoindependiente"/>
              <w:spacing w:line="360" w:lineRule="auto"/>
              <w:jc w:val="center"/>
              <w:rPr>
                <w:color w:val="767171"/>
              </w:rPr>
            </w:pPr>
            <w:r w:rsidRPr="003B2BAC">
              <w:rPr>
                <w:color w:val="767171"/>
              </w:rPr>
              <w:t>204,203,846.89</w:t>
            </w:r>
          </w:p>
        </w:tc>
      </w:tr>
      <w:tr w:rsidR="00E27179" w:rsidRPr="003B2BAC" w14:paraId="32ED2DF7" w14:textId="77777777" w:rsidTr="00E27179">
        <w:trPr>
          <w:cantSplit/>
        </w:trPr>
        <w:tc>
          <w:tcPr>
            <w:tcW w:w="996" w:type="dxa"/>
            <w:vAlign w:val="center"/>
          </w:tcPr>
          <w:p w14:paraId="53690719" w14:textId="77777777" w:rsidR="00E27179" w:rsidRPr="003B2BAC" w:rsidRDefault="00E27179" w:rsidP="00E27179">
            <w:pPr>
              <w:pStyle w:val="Textoindependiente"/>
              <w:spacing w:line="360" w:lineRule="auto"/>
              <w:jc w:val="center"/>
              <w:rPr>
                <w:color w:val="767171"/>
              </w:rPr>
            </w:pPr>
            <w:r w:rsidRPr="003B2BAC">
              <w:rPr>
                <w:color w:val="767171"/>
              </w:rPr>
              <w:t>16081</w:t>
            </w:r>
          </w:p>
        </w:tc>
        <w:tc>
          <w:tcPr>
            <w:tcW w:w="5380" w:type="dxa"/>
          </w:tcPr>
          <w:p w14:paraId="7F423C0B"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la </w:t>
            </w:r>
            <w:r w:rsidRPr="003B2BAC">
              <w:rPr>
                <w:color w:val="767171"/>
              </w:rPr>
              <w:t>Infraestructura Vial Urbana</w:t>
            </w:r>
            <w:r>
              <w:rPr>
                <w:color w:val="767171"/>
              </w:rPr>
              <w:t xml:space="preserve"> del </w:t>
            </w:r>
            <w:r w:rsidRPr="003B2BAC">
              <w:rPr>
                <w:color w:val="767171"/>
              </w:rPr>
              <w:t>Municipio Guaymate, Provincia</w:t>
            </w:r>
            <w:r>
              <w:rPr>
                <w:color w:val="767171"/>
              </w:rPr>
              <w:t xml:space="preserve"> La Romana</w:t>
            </w:r>
          </w:p>
        </w:tc>
        <w:tc>
          <w:tcPr>
            <w:tcW w:w="2186" w:type="dxa"/>
            <w:vAlign w:val="center"/>
          </w:tcPr>
          <w:p w14:paraId="2B067CC4" w14:textId="77777777" w:rsidR="00E27179" w:rsidRPr="003B2BAC" w:rsidRDefault="00E27179" w:rsidP="00E27179">
            <w:pPr>
              <w:pStyle w:val="Textoindependiente"/>
              <w:spacing w:line="360" w:lineRule="auto"/>
              <w:jc w:val="center"/>
              <w:rPr>
                <w:color w:val="767171"/>
              </w:rPr>
            </w:pPr>
            <w:r w:rsidRPr="003B2BAC">
              <w:rPr>
                <w:color w:val="767171"/>
              </w:rPr>
              <w:t>9,203,987.71</w:t>
            </w:r>
          </w:p>
        </w:tc>
      </w:tr>
      <w:tr w:rsidR="00E27179" w:rsidRPr="003B2BAC" w14:paraId="602DFC07" w14:textId="77777777" w:rsidTr="00E27179">
        <w:trPr>
          <w:cantSplit/>
        </w:trPr>
        <w:tc>
          <w:tcPr>
            <w:tcW w:w="996" w:type="dxa"/>
            <w:vAlign w:val="center"/>
          </w:tcPr>
          <w:p w14:paraId="50093080" w14:textId="77777777" w:rsidR="00E27179" w:rsidRPr="003B2BAC" w:rsidRDefault="00E27179" w:rsidP="00E27179">
            <w:pPr>
              <w:pStyle w:val="Textoindependiente"/>
              <w:spacing w:line="360" w:lineRule="auto"/>
              <w:jc w:val="center"/>
              <w:rPr>
                <w:color w:val="767171"/>
              </w:rPr>
            </w:pPr>
            <w:r w:rsidRPr="003B2BAC">
              <w:rPr>
                <w:color w:val="767171"/>
              </w:rPr>
              <w:t>16082</w:t>
            </w:r>
          </w:p>
        </w:tc>
        <w:tc>
          <w:tcPr>
            <w:tcW w:w="5380" w:type="dxa"/>
          </w:tcPr>
          <w:p w14:paraId="0B967B3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 Hermosa, Provincia</w:t>
            </w:r>
            <w:r>
              <w:rPr>
                <w:color w:val="767171"/>
              </w:rPr>
              <w:t xml:space="preserve"> La Romana</w:t>
            </w:r>
          </w:p>
        </w:tc>
        <w:tc>
          <w:tcPr>
            <w:tcW w:w="2186" w:type="dxa"/>
            <w:vAlign w:val="center"/>
          </w:tcPr>
          <w:p w14:paraId="2700AE5D" w14:textId="77777777" w:rsidR="00E27179" w:rsidRPr="003B2BAC" w:rsidRDefault="00E27179" w:rsidP="00E27179">
            <w:pPr>
              <w:pStyle w:val="Textoindependiente"/>
              <w:spacing w:line="360" w:lineRule="auto"/>
              <w:jc w:val="center"/>
              <w:rPr>
                <w:color w:val="767171"/>
              </w:rPr>
            </w:pPr>
            <w:r w:rsidRPr="003B2BAC">
              <w:rPr>
                <w:color w:val="767171"/>
              </w:rPr>
              <w:t>14,759,925.03</w:t>
            </w:r>
          </w:p>
        </w:tc>
      </w:tr>
      <w:tr w:rsidR="00E27179" w:rsidRPr="003B2BAC" w14:paraId="2D92FE9D" w14:textId="77777777" w:rsidTr="00E27179">
        <w:trPr>
          <w:cantSplit/>
        </w:trPr>
        <w:tc>
          <w:tcPr>
            <w:tcW w:w="996" w:type="dxa"/>
            <w:vAlign w:val="center"/>
          </w:tcPr>
          <w:p w14:paraId="5F2A7501" w14:textId="77777777" w:rsidR="00E27179" w:rsidRPr="003B2BAC" w:rsidRDefault="00E27179" w:rsidP="00E27179">
            <w:pPr>
              <w:pStyle w:val="Textoindependiente"/>
              <w:spacing w:line="360" w:lineRule="auto"/>
              <w:jc w:val="center"/>
              <w:rPr>
                <w:color w:val="767171"/>
              </w:rPr>
            </w:pPr>
            <w:r w:rsidRPr="003B2BAC">
              <w:rPr>
                <w:color w:val="767171"/>
              </w:rPr>
              <w:lastRenderedPageBreak/>
              <w:t>16083</w:t>
            </w:r>
          </w:p>
        </w:tc>
        <w:tc>
          <w:tcPr>
            <w:tcW w:w="5380" w:type="dxa"/>
          </w:tcPr>
          <w:p w14:paraId="7AD786B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San Rafael</w:t>
            </w:r>
            <w:r>
              <w:rPr>
                <w:color w:val="767171"/>
              </w:rPr>
              <w:t xml:space="preserve"> de </w:t>
            </w:r>
            <w:r w:rsidRPr="003B2BAC">
              <w:rPr>
                <w:color w:val="767171"/>
              </w:rPr>
              <w:t>Yuma, Provincia</w:t>
            </w:r>
            <w:r>
              <w:rPr>
                <w:color w:val="767171"/>
              </w:rPr>
              <w:t xml:space="preserve"> la </w:t>
            </w:r>
            <w:r w:rsidRPr="003B2BAC">
              <w:rPr>
                <w:color w:val="767171"/>
              </w:rPr>
              <w:t>Altagracia</w:t>
            </w:r>
          </w:p>
        </w:tc>
        <w:tc>
          <w:tcPr>
            <w:tcW w:w="2186" w:type="dxa"/>
            <w:vAlign w:val="center"/>
          </w:tcPr>
          <w:p w14:paraId="39592FFE" w14:textId="77777777" w:rsidR="00E27179" w:rsidRPr="003B2BAC" w:rsidRDefault="00E27179" w:rsidP="00E27179">
            <w:pPr>
              <w:pStyle w:val="Textoindependiente"/>
              <w:spacing w:line="360" w:lineRule="auto"/>
              <w:jc w:val="center"/>
              <w:rPr>
                <w:color w:val="767171"/>
              </w:rPr>
            </w:pPr>
            <w:r w:rsidRPr="003B2BAC">
              <w:rPr>
                <w:color w:val="767171"/>
              </w:rPr>
              <w:t>24,359,263.54</w:t>
            </w:r>
          </w:p>
        </w:tc>
      </w:tr>
      <w:tr w:rsidR="00E27179" w:rsidRPr="003B2BAC" w14:paraId="67DF519F" w14:textId="77777777" w:rsidTr="00E27179">
        <w:trPr>
          <w:cantSplit/>
        </w:trPr>
        <w:tc>
          <w:tcPr>
            <w:tcW w:w="996" w:type="dxa"/>
            <w:vAlign w:val="center"/>
          </w:tcPr>
          <w:p w14:paraId="7B3E909E" w14:textId="77777777" w:rsidR="00E27179" w:rsidRPr="003B2BAC" w:rsidRDefault="00E27179" w:rsidP="00E27179">
            <w:pPr>
              <w:pStyle w:val="Textoindependiente"/>
              <w:spacing w:line="360" w:lineRule="auto"/>
              <w:jc w:val="center"/>
              <w:rPr>
                <w:color w:val="767171"/>
              </w:rPr>
            </w:pPr>
            <w:r w:rsidRPr="003B2BAC">
              <w:rPr>
                <w:color w:val="767171"/>
              </w:rPr>
              <w:t>16084</w:t>
            </w:r>
          </w:p>
        </w:tc>
        <w:tc>
          <w:tcPr>
            <w:tcW w:w="5380" w:type="dxa"/>
          </w:tcPr>
          <w:p w14:paraId="2A3EF77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el </w:t>
            </w:r>
            <w:r w:rsidRPr="003B2BAC">
              <w:rPr>
                <w:color w:val="767171"/>
              </w:rPr>
              <w:t>Seibo, Provincia</w:t>
            </w:r>
            <w:r>
              <w:rPr>
                <w:color w:val="767171"/>
              </w:rPr>
              <w:t xml:space="preserve"> el </w:t>
            </w:r>
            <w:r w:rsidRPr="003B2BAC">
              <w:rPr>
                <w:color w:val="767171"/>
              </w:rPr>
              <w:t>Seibo</w:t>
            </w:r>
          </w:p>
        </w:tc>
        <w:tc>
          <w:tcPr>
            <w:tcW w:w="2186" w:type="dxa"/>
            <w:vAlign w:val="center"/>
          </w:tcPr>
          <w:p w14:paraId="4CA8194C" w14:textId="77777777" w:rsidR="00E27179" w:rsidRPr="003B2BAC" w:rsidRDefault="00E27179" w:rsidP="00E27179">
            <w:pPr>
              <w:pStyle w:val="Textoindependiente"/>
              <w:spacing w:line="360" w:lineRule="auto"/>
              <w:jc w:val="center"/>
              <w:rPr>
                <w:color w:val="767171"/>
              </w:rPr>
            </w:pPr>
            <w:r w:rsidRPr="003B2BAC">
              <w:rPr>
                <w:color w:val="767171"/>
              </w:rPr>
              <w:t>186,333,027.95</w:t>
            </w:r>
          </w:p>
        </w:tc>
      </w:tr>
      <w:tr w:rsidR="00E27179" w:rsidRPr="003B2BAC" w14:paraId="4ECF6244" w14:textId="77777777" w:rsidTr="00E27179">
        <w:trPr>
          <w:cantSplit/>
        </w:trPr>
        <w:tc>
          <w:tcPr>
            <w:tcW w:w="996" w:type="dxa"/>
            <w:vAlign w:val="center"/>
          </w:tcPr>
          <w:p w14:paraId="7D4B38DE" w14:textId="77777777" w:rsidR="00E27179" w:rsidRPr="003B2BAC" w:rsidRDefault="00E27179" w:rsidP="00E27179">
            <w:pPr>
              <w:pStyle w:val="Textoindependiente"/>
              <w:spacing w:line="360" w:lineRule="auto"/>
              <w:jc w:val="center"/>
              <w:rPr>
                <w:color w:val="767171"/>
              </w:rPr>
            </w:pPr>
            <w:r w:rsidRPr="003B2BAC">
              <w:rPr>
                <w:color w:val="767171"/>
              </w:rPr>
              <w:t>16085</w:t>
            </w:r>
          </w:p>
        </w:tc>
        <w:tc>
          <w:tcPr>
            <w:tcW w:w="5380" w:type="dxa"/>
          </w:tcPr>
          <w:p w14:paraId="49D1A35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Miches, Provincia</w:t>
            </w:r>
            <w:r>
              <w:rPr>
                <w:color w:val="767171"/>
              </w:rPr>
              <w:t xml:space="preserve"> el </w:t>
            </w:r>
            <w:r w:rsidRPr="003B2BAC">
              <w:rPr>
                <w:color w:val="767171"/>
              </w:rPr>
              <w:t>Seibo</w:t>
            </w:r>
          </w:p>
        </w:tc>
        <w:tc>
          <w:tcPr>
            <w:tcW w:w="2186" w:type="dxa"/>
            <w:vAlign w:val="center"/>
          </w:tcPr>
          <w:p w14:paraId="0A753DC5" w14:textId="77777777" w:rsidR="00E27179" w:rsidRPr="003B2BAC" w:rsidRDefault="00E27179" w:rsidP="00E27179">
            <w:pPr>
              <w:pStyle w:val="Textoindependiente"/>
              <w:spacing w:line="360" w:lineRule="auto"/>
              <w:jc w:val="center"/>
              <w:rPr>
                <w:color w:val="767171"/>
              </w:rPr>
            </w:pPr>
            <w:r w:rsidRPr="003B2BAC">
              <w:rPr>
                <w:color w:val="767171"/>
              </w:rPr>
              <w:t>13,688,816.89</w:t>
            </w:r>
          </w:p>
        </w:tc>
      </w:tr>
      <w:tr w:rsidR="00E27179" w:rsidRPr="003B2BAC" w14:paraId="4AD84CDC" w14:textId="77777777" w:rsidTr="00E27179">
        <w:trPr>
          <w:cantSplit/>
        </w:trPr>
        <w:tc>
          <w:tcPr>
            <w:tcW w:w="996" w:type="dxa"/>
            <w:vAlign w:val="center"/>
          </w:tcPr>
          <w:p w14:paraId="04F9B149" w14:textId="77777777" w:rsidR="00E27179" w:rsidRPr="003B2BAC" w:rsidRDefault="00E27179" w:rsidP="00E27179">
            <w:pPr>
              <w:pStyle w:val="Textoindependiente"/>
              <w:spacing w:line="360" w:lineRule="auto"/>
              <w:jc w:val="center"/>
              <w:rPr>
                <w:color w:val="767171"/>
              </w:rPr>
            </w:pPr>
            <w:r w:rsidRPr="003B2BAC">
              <w:rPr>
                <w:color w:val="767171"/>
              </w:rPr>
              <w:t>16086</w:t>
            </w:r>
          </w:p>
        </w:tc>
        <w:tc>
          <w:tcPr>
            <w:tcW w:w="5380" w:type="dxa"/>
          </w:tcPr>
          <w:p w14:paraId="7A12E42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Yaguate, Provincia San Cristóbal</w:t>
            </w:r>
          </w:p>
        </w:tc>
        <w:tc>
          <w:tcPr>
            <w:tcW w:w="2186" w:type="dxa"/>
            <w:vAlign w:val="center"/>
          </w:tcPr>
          <w:p w14:paraId="41C8AE6C" w14:textId="77777777" w:rsidR="00E27179" w:rsidRPr="003B2BAC" w:rsidRDefault="00E27179" w:rsidP="00E27179">
            <w:pPr>
              <w:pStyle w:val="Textoindependiente"/>
              <w:spacing w:line="360" w:lineRule="auto"/>
              <w:jc w:val="center"/>
              <w:rPr>
                <w:color w:val="767171"/>
              </w:rPr>
            </w:pPr>
            <w:r w:rsidRPr="003B2BAC">
              <w:rPr>
                <w:color w:val="767171"/>
              </w:rPr>
              <w:t>43,572,933.42</w:t>
            </w:r>
          </w:p>
        </w:tc>
      </w:tr>
      <w:tr w:rsidR="00E27179" w:rsidRPr="003B2BAC" w14:paraId="33BB3E1B" w14:textId="77777777" w:rsidTr="00E27179">
        <w:trPr>
          <w:cantSplit/>
        </w:trPr>
        <w:tc>
          <w:tcPr>
            <w:tcW w:w="996" w:type="dxa"/>
            <w:vAlign w:val="center"/>
          </w:tcPr>
          <w:p w14:paraId="670975C7" w14:textId="77777777" w:rsidR="00E27179" w:rsidRPr="003B2BAC" w:rsidRDefault="00E27179" w:rsidP="00E27179">
            <w:pPr>
              <w:pStyle w:val="Textoindependiente"/>
              <w:spacing w:line="360" w:lineRule="auto"/>
              <w:jc w:val="center"/>
              <w:rPr>
                <w:color w:val="767171"/>
              </w:rPr>
            </w:pPr>
            <w:r w:rsidRPr="003B2BAC">
              <w:rPr>
                <w:color w:val="767171"/>
              </w:rPr>
              <w:t>16087</w:t>
            </w:r>
          </w:p>
        </w:tc>
        <w:tc>
          <w:tcPr>
            <w:tcW w:w="5380" w:type="dxa"/>
          </w:tcPr>
          <w:p w14:paraId="70F835A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 Los Cacaos, Provincia San Cristóbal</w:t>
            </w:r>
          </w:p>
        </w:tc>
        <w:tc>
          <w:tcPr>
            <w:tcW w:w="2186" w:type="dxa"/>
            <w:vAlign w:val="center"/>
          </w:tcPr>
          <w:p w14:paraId="7D2FF447" w14:textId="77777777" w:rsidR="00E27179" w:rsidRPr="003B2BAC" w:rsidRDefault="00E27179" w:rsidP="00E27179">
            <w:pPr>
              <w:pStyle w:val="Textoindependiente"/>
              <w:spacing w:line="360" w:lineRule="auto"/>
              <w:jc w:val="center"/>
              <w:rPr>
                <w:color w:val="767171"/>
              </w:rPr>
            </w:pPr>
            <w:r w:rsidRPr="003B2BAC">
              <w:rPr>
                <w:color w:val="767171"/>
              </w:rPr>
              <w:t>67,105,994.52</w:t>
            </w:r>
          </w:p>
        </w:tc>
      </w:tr>
      <w:tr w:rsidR="00E27179" w:rsidRPr="003B2BAC" w14:paraId="35EEF261" w14:textId="77777777" w:rsidTr="00E27179">
        <w:trPr>
          <w:cantSplit/>
        </w:trPr>
        <w:tc>
          <w:tcPr>
            <w:tcW w:w="996" w:type="dxa"/>
            <w:vAlign w:val="center"/>
          </w:tcPr>
          <w:p w14:paraId="314A6475" w14:textId="77777777" w:rsidR="00E27179" w:rsidRPr="003B2BAC" w:rsidRDefault="00E27179" w:rsidP="00E27179">
            <w:pPr>
              <w:pStyle w:val="Textoindependiente"/>
              <w:spacing w:line="360" w:lineRule="auto"/>
              <w:jc w:val="center"/>
              <w:rPr>
                <w:color w:val="767171"/>
              </w:rPr>
            </w:pPr>
            <w:r w:rsidRPr="003B2BAC">
              <w:rPr>
                <w:color w:val="767171"/>
              </w:rPr>
              <w:t>16088</w:t>
            </w:r>
          </w:p>
        </w:tc>
        <w:tc>
          <w:tcPr>
            <w:tcW w:w="5380" w:type="dxa"/>
          </w:tcPr>
          <w:p w14:paraId="0DFC9D6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Infraestructura Vial Urbana</w:t>
            </w:r>
            <w:r>
              <w:rPr>
                <w:color w:val="767171"/>
              </w:rPr>
              <w:t xml:space="preserve"> del </w:t>
            </w:r>
            <w:r w:rsidRPr="003B2BAC">
              <w:rPr>
                <w:color w:val="767171"/>
              </w:rPr>
              <w:t>Municipio Cevicos, Provincia Sánchez Ramírez.</w:t>
            </w:r>
          </w:p>
        </w:tc>
        <w:tc>
          <w:tcPr>
            <w:tcW w:w="2186" w:type="dxa"/>
            <w:vAlign w:val="center"/>
          </w:tcPr>
          <w:p w14:paraId="2F2EEAB5" w14:textId="77777777" w:rsidR="00E27179" w:rsidRPr="003B2BAC" w:rsidRDefault="00E27179" w:rsidP="00E27179">
            <w:pPr>
              <w:pStyle w:val="Textoindependiente"/>
              <w:spacing w:line="360" w:lineRule="auto"/>
              <w:jc w:val="center"/>
              <w:rPr>
                <w:color w:val="767171"/>
              </w:rPr>
            </w:pPr>
            <w:r w:rsidRPr="003B2BAC">
              <w:rPr>
                <w:color w:val="767171"/>
              </w:rPr>
              <w:t>37,280,772.65</w:t>
            </w:r>
          </w:p>
        </w:tc>
      </w:tr>
      <w:tr w:rsidR="00E27179" w:rsidRPr="003B2BAC" w14:paraId="1F626368" w14:textId="77777777" w:rsidTr="00E27179">
        <w:trPr>
          <w:cantSplit/>
        </w:trPr>
        <w:tc>
          <w:tcPr>
            <w:tcW w:w="996" w:type="dxa"/>
            <w:vAlign w:val="center"/>
          </w:tcPr>
          <w:p w14:paraId="2AD537CD" w14:textId="77777777" w:rsidR="00E27179" w:rsidRPr="003B2BAC" w:rsidRDefault="00E27179" w:rsidP="00E27179">
            <w:pPr>
              <w:pStyle w:val="Textoindependiente"/>
              <w:spacing w:line="360" w:lineRule="auto"/>
              <w:jc w:val="center"/>
              <w:rPr>
                <w:color w:val="767171"/>
              </w:rPr>
            </w:pPr>
            <w:r w:rsidRPr="003B2BAC">
              <w:rPr>
                <w:color w:val="767171"/>
              </w:rPr>
              <w:t>16089</w:t>
            </w:r>
          </w:p>
        </w:tc>
        <w:tc>
          <w:tcPr>
            <w:tcW w:w="5380" w:type="dxa"/>
          </w:tcPr>
          <w:p w14:paraId="50CA6EA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Las Salinas, Provincia Barahona</w:t>
            </w:r>
          </w:p>
        </w:tc>
        <w:tc>
          <w:tcPr>
            <w:tcW w:w="2186" w:type="dxa"/>
            <w:vAlign w:val="center"/>
          </w:tcPr>
          <w:p w14:paraId="01045CA2" w14:textId="77777777" w:rsidR="00E27179" w:rsidRPr="003B2BAC" w:rsidRDefault="00E27179" w:rsidP="00E27179">
            <w:pPr>
              <w:pStyle w:val="Textoindependiente"/>
              <w:spacing w:line="360" w:lineRule="auto"/>
              <w:jc w:val="center"/>
              <w:rPr>
                <w:color w:val="767171"/>
              </w:rPr>
            </w:pPr>
            <w:r w:rsidRPr="003B2BAC">
              <w:rPr>
                <w:color w:val="767171"/>
              </w:rPr>
              <w:t>8,357,719.52</w:t>
            </w:r>
          </w:p>
        </w:tc>
      </w:tr>
      <w:tr w:rsidR="00E27179" w:rsidRPr="003B2BAC" w14:paraId="480D5424" w14:textId="77777777" w:rsidTr="00E27179">
        <w:trPr>
          <w:cantSplit/>
        </w:trPr>
        <w:tc>
          <w:tcPr>
            <w:tcW w:w="996" w:type="dxa"/>
            <w:vAlign w:val="center"/>
          </w:tcPr>
          <w:p w14:paraId="1C8C5B3C" w14:textId="77777777" w:rsidR="00E27179" w:rsidRPr="003B2BAC" w:rsidRDefault="00E27179" w:rsidP="00E27179">
            <w:pPr>
              <w:pStyle w:val="Textoindependiente"/>
              <w:spacing w:line="360" w:lineRule="auto"/>
              <w:jc w:val="center"/>
              <w:rPr>
                <w:color w:val="767171"/>
              </w:rPr>
            </w:pPr>
            <w:r w:rsidRPr="003B2BAC">
              <w:rPr>
                <w:color w:val="767171"/>
              </w:rPr>
              <w:t>16090</w:t>
            </w:r>
          </w:p>
        </w:tc>
        <w:tc>
          <w:tcPr>
            <w:tcW w:w="5380" w:type="dxa"/>
          </w:tcPr>
          <w:p w14:paraId="4F94D29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Cabrera, Provincia María Trinidad Sánchez  </w:t>
            </w:r>
          </w:p>
        </w:tc>
        <w:tc>
          <w:tcPr>
            <w:tcW w:w="2186" w:type="dxa"/>
            <w:vAlign w:val="center"/>
          </w:tcPr>
          <w:p w14:paraId="1B5FDF7C" w14:textId="77777777" w:rsidR="00E27179" w:rsidRPr="003B2BAC" w:rsidRDefault="00E27179" w:rsidP="00E27179">
            <w:pPr>
              <w:pStyle w:val="Textoindependiente"/>
              <w:spacing w:line="360" w:lineRule="auto"/>
              <w:jc w:val="center"/>
              <w:rPr>
                <w:color w:val="767171"/>
              </w:rPr>
            </w:pPr>
            <w:r w:rsidRPr="003B2BAC">
              <w:rPr>
                <w:color w:val="767171"/>
              </w:rPr>
              <w:t>35,629,601.18</w:t>
            </w:r>
          </w:p>
        </w:tc>
      </w:tr>
      <w:tr w:rsidR="00E27179" w:rsidRPr="003B2BAC" w14:paraId="0A92A089" w14:textId="77777777" w:rsidTr="00E27179">
        <w:trPr>
          <w:cantSplit/>
        </w:trPr>
        <w:tc>
          <w:tcPr>
            <w:tcW w:w="996" w:type="dxa"/>
            <w:vAlign w:val="center"/>
          </w:tcPr>
          <w:p w14:paraId="4261B67B" w14:textId="77777777" w:rsidR="00E27179" w:rsidRPr="003B2BAC" w:rsidRDefault="00E27179" w:rsidP="00E27179">
            <w:pPr>
              <w:pStyle w:val="Textoindependiente"/>
              <w:spacing w:line="360" w:lineRule="auto"/>
              <w:jc w:val="center"/>
              <w:rPr>
                <w:color w:val="767171"/>
              </w:rPr>
            </w:pPr>
            <w:r w:rsidRPr="003B2BAC">
              <w:rPr>
                <w:color w:val="767171"/>
              </w:rPr>
              <w:t>16091</w:t>
            </w:r>
          </w:p>
        </w:tc>
        <w:tc>
          <w:tcPr>
            <w:tcW w:w="5380" w:type="dxa"/>
          </w:tcPr>
          <w:p w14:paraId="39A2588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Tamayo, Provincia Bahoruco</w:t>
            </w:r>
          </w:p>
        </w:tc>
        <w:tc>
          <w:tcPr>
            <w:tcW w:w="2186" w:type="dxa"/>
            <w:vAlign w:val="center"/>
          </w:tcPr>
          <w:p w14:paraId="242A6C8A" w14:textId="77777777" w:rsidR="00E27179" w:rsidRPr="003B2BAC" w:rsidRDefault="00E27179" w:rsidP="00E27179">
            <w:pPr>
              <w:pStyle w:val="Textoindependiente"/>
              <w:spacing w:line="360" w:lineRule="auto"/>
              <w:jc w:val="center"/>
              <w:rPr>
                <w:color w:val="767171"/>
              </w:rPr>
            </w:pPr>
            <w:r w:rsidRPr="003B2BAC">
              <w:rPr>
                <w:color w:val="767171"/>
              </w:rPr>
              <w:t>68,254,709.38</w:t>
            </w:r>
          </w:p>
        </w:tc>
      </w:tr>
      <w:tr w:rsidR="00E27179" w:rsidRPr="003B2BAC" w14:paraId="63718E72" w14:textId="77777777" w:rsidTr="00E27179">
        <w:trPr>
          <w:cantSplit/>
        </w:trPr>
        <w:tc>
          <w:tcPr>
            <w:tcW w:w="996" w:type="dxa"/>
            <w:vAlign w:val="center"/>
          </w:tcPr>
          <w:p w14:paraId="3625564D" w14:textId="77777777" w:rsidR="00E27179" w:rsidRPr="003B2BAC" w:rsidRDefault="00E27179" w:rsidP="00E27179">
            <w:pPr>
              <w:pStyle w:val="Textoindependiente"/>
              <w:spacing w:line="360" w:lineRule="auto"/>
              <w:jc w:val="center"/>
              <w:rPr>
                <w:color w:val="767171"/>
              </w:rPr>
            </w:pPr>
            <w:r w:rsidRPr="003B2BAC">
              <w:rPr>
                <w:color w:val="767171"/>
              </w:rPr>
              <w:t>16092</w:t>
            </w:r>
          </w:p>
        </w:tc>
        <w:tc>
          <w:tcPr>
            <w:tcW w:w="5380" w:type="dxa"/>
          </w:tcPr>
          <w:p w14:paraId="516C9A1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Los </w:t>
            </w:r>
            <w:proofErr w:type="spellStart"/>
            <w:r w:rsidRPr="003B2BAC">
              <w:rPr>
                <w:color w:val="767171"/>
              </w:rPr>
              <w:t>Rios</w:t>
            </w:r>
            <w:proofErr w:type="spellEnd"/>
            <w:r w:rsidRPr="003B2BAC">
              <w:rPr>
                <w:color w:val="767171"/>
              </w:rPr>
              <w:t>, Provincia Bahoruco</w:t>
            </w:r>
          </w:p>
        </w:tc>
        <w:tc>
          <w:tcPr>
            <w:tcW w:w="2186" w:type="dxa"/>
            <w:vAlign w:val="center"/>
          </w:tcPr>
          <w:p w14:paraId="4E60678E" w14:textId="77777777" w:rsidR="00E27179" w:rsidRPr="003B2BAC" w:rsidRDefault="00E27179" w:rsidP="00E27179">
            <w:pPr>
              <w:pStyle w:val="Textoindependiente"/>
              <w:spacing w:line="360" w:lineRule="auto"/>
              <w:jc w:val="center"/>
              <w:rPr>
                <w:color w:val="767171"/>
              </w:rPr>
            </w:pPr>
            <w:r w:rsidRPr="003B2BAC">
              <w:rPr>
                <w:color w:val="767171"/>
              </w:rPr>
              <w:t>17,816,412.40</w:t>
            </w:r>
          </w:p>
        </w:tc>
      </w:tr>
      <w:tr w:rsidR="00E27179" w:rsidRPr="003B2BAC" w14:paraId="2E9E85A6" w14:textId="77777777" w:rsidTr="00E27179">
        <w:trPr>
          <w:cantSplit/>
        </w:trPr>
        <w:tc>
          <w:tcPr>
            <w:tcW w:w="996" w:type="dxa"/>
            <w:vAlign w:val="center"/>
          </w:tcPr>
          <w:p w14:paraId="16729FC8" w14:textId="77777777" w:rsidR="00E27179" w:rsidRPr="003B2BAC" w:rsidRDefault="00E27179" w:rsidP="00E27179">
            <w:pPr>
              <w:pStyle w:val="Textoindependiente"/>
              <w:spacing w:line="360" w:lineRule="auto"/>
              <w:jc w:val="center"/>
              <w:rPr>
                <w:color w:val="767171"/>
              </w:rPr>
            </w:pPr>
            <w:r w:rsidRPr="003B2BAC">
              <w:rPr>
                <w:color w:val="767171"/>
              </w:rPr>
              <w:t>16093</w:t>
            </w:r>
          </w:p>
        </w:tc>
        <w:tc>
          <w:tcPr>
            <w:tcW w:w="5380" w:type="dxa"/>
          </w:tcPr>
          <w:p w14:paraId="4668728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Juan Santiago, Provincia</w:t>
            </w:r>
            <w:r>
              <w:rPr>
                <w:color w:val="767171"/>
              </w:rPr>
              <w:t xml:space="preserve"> de </w:t>
            </w:r>
            <w:proofErr w:type="spellStart"/>
            <w:r w:rsidRPr="003B2BAC">
              <w:rPr>
                <w:color w:val="767171"/>
              </w:rPr>
              <w:t>Elias</w:t>
            </w:r>
            <w:proofErr w:type="spellEnd"/>
            <w:r w:rsidRPr="003B2BAC">
              <w:rPr>
                <w:color w:val="767171"/>
              </w:rPr>
              <w:t xml:space="preserve"> Piña</w:t>
            </w:r>
          </w:p>
        </w:tc>
        <w:tc>
          <w:tcPr>
            <w:tcW w:w="2186" w:type="dxa"/>
            <w:vAlign w:val="center"/>
          </w:tcPr>
          <w:p w14:paraId="2FFD9734" w14:textId="77777777" w:rsidR="00E27179" w:rsidRPr="003B2BAC" w:rsidRDefault="00E27179" w:rsidP="00E27179">
            <w:pPr>
              <w:pStyle w:val="Textoindependiente"/>
              <w:spacing w:line="360" w:lineRule="auto"/>
              <w:jc w:val="center"/>
              <w:rPr>
                <w:color w:val="767171"/>
              </w:rPr>
            </w:pPr>
            <w:r w:rsidRPr="003B2BAC">
              <w:rPr>
                <w:color w:val="767171"/>
              </w:rPr>
              <w:t>17,615,501.13</w:t>
            </w:r>
          </w:p>
        </w:tc>
      </w:tr>
      <w:tr w:rsidR="00E27179" w:rsidRPr="003B2BAC" w14:paraId="5DA14997" w14:textId="77777777" w:rsidTr="00E27179">
        <w:trPr>
          <w:cantSplit/>
        </w:trPr>
        <w:tc>
          <w:tcPr>
            <w:tcW w:w="996" w:type="dxa"/>
            <w:vAlign w:val="center"/>
          </w:tcPr>
          <w:p w14:paraId="127A1064" w14:textId="77777777" w:rsidR="00E27179" w:rsidRPr="003B2BAC" w:rsidRDefault="00E27179" w:rsidP="00E27179">
            <w:pPr>
              <w:pStyle w:val="Textoindependiente"/>
              <w:spacing w:line="360" w:lineRule="auto"/>
              <w:jc w:val="center"/>
              <w:rPr>
                <w:color w:val="767171"/>
              </w:rPr>
            </w:pPr>
            <w:r w:rsidRPr="003B2BAC">
              <w:rPr>
                <w:color w:val="767171"/>
              </w:rPr>
              <w:t>16094</w:t>
            </w:r>
          </w:p>
        </w:tc>
        <w:tc>
          <w:tcPr>
            <w:tcW w:w="5380" w:type="dxa"/>
          </w:tcPr>
          <w:p w14:paraId="6FD3930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Pedro Santana, Provincia </w:t>
            </w:r>
            <w:proofErr w:type="spellStart"/>
            <w:r w:rsidRPr="003B2BAC">
              <w:rPr>
                <w:color w:val="767171"/>
              </w:rPr>
              <w:t>Elias</w:t>
            </w:r>
            <w:proofErr w:type="spellEnd"/>
            <w:r w:rsidRPr="003B2BAC">
              <w:rPr>
                <w:color w:val="767171"/>
              </w:rPr>
              <w:t xml:space="preserve"> Piña</w:t>
            </w:r>
          </w:p>
        </w:tc>
        <w:tc>
          <w:tcPr>
            <w:tcW w:w="2186" w:type="dxa"/>
            <w:vAlign w:val="center"/>
          </w:tcPr>
          <w:p w14:paraId="22BD9246" w14:textId="77777777" w:rsidR="00E27179" w:rsidRPr="003B2BAC" w:rsidRDefault="00E27179" w:rsidP="00E27179">
            <w:pPr>
              <w:pStyle w:val="Textoindependiente"/>
              <w:spacing w:line="360" w:lineRule="auto"/>
              <w:jc w:val="center"/>
              <w:rPr>
                <w:color w:val="767171"/>
              </w:rPr>
            </w:pPr>
            <w:r w:rsidRPr="003B2BAC">
              <w:rPr>
                <w:color w:val="767171"/>
              </w:rPr>
              <w:t>19,672,785.92</w:t>
            </w:r>
          </w:p>
        </w:tc>
      </w:tr>
      <w:tr w:rsidR="00E27179" w:rsidRPr="003B2BAC" w14:paraId="13CDA26E" w14:textId="77777777" w:rsidTr="00E27179">
        <w:trPr>
          <w:cantSplit/>
        </w:trPr>
        <w:tc>
          <w:tcPr>
            <w:tcW w:w="996" w:type="dxa"/>
            <w:vAlign w:val="center"/>
          </w:tcPr>
          <w:p w14:paraId="0F910E9C" w14:textId="77777777" w:rsidR="00E27179" w:rsidRPr="003B2BAC" w:rsidRDefault="00E27179" w:rsidP="00E27179">
            <w:pPr>
              <w:pStyle w:val="Textoindependiente"/>
              <w:spacing w:line="360" w:lineRule="auto"/>
              <w:jc w:val="center"/>
              <w:rPr>
                <w:color w:val="767171"/>
              </w:rPr>
            </w:pPr>
            <w:r w:rsidRPr="003B2BAC">
              <w:rPr>
                <w:color w:val="767171"/>
              </w:rPr>
              <w:t>16095</w:t>
            </w:r>
          </w:p>
        </w:tc>
        <w:tc>
          <w:tcPr>
            <w:tcW w:w="5380" w:type="dxa"/>
          </w:tcPr>
          <w:p w14:paraId="4AEA279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Hondo Valle, Provincia </w:t>
            </w:r>
            <w:proofErr w:type="spellStart"/>
            <w:r w:rsidRPr="003B2BAC">
              <w:rPr>
                <w:color w:val="767171"/>
              </w:rPr>
              <w:t>Elias</w:t>
            </w:r>
            <w:proofErr w:type="spellEnd"/>
            <w:r w:rsidRPr="003B2BAC">
              <w:rPr>
                <w:color w:val="767171"/>
              </w:rPr>
              <w:t xml:space="preserve"> Piña</w:t>
            </w:r>
          </w:p>
        </w:tc>
        <w:tc>
          <w:tcPr>
            <w:tcW w:w="2186" w:type="dxa"/>
            <w:vAlign w:val="center"/>
          </w:tcPr>
          <w:p w14:paraId="13FE09E0" w14:textId="77777777" w:rsidR="00E27179" w:rsidRPr="003B2BAC" w:rsidRDefault="00E27179" w:rsidP="00E27179">
            <w:pPr>
              <w:pStyle w:val="Textoindependiente"/>
              <w:spacing w:line="360" w:lineRule="auto"/>
              <w:jc w:val="center"/>
              <w:rPr>
                <w:color w:val="767171"/>
              </w:rPr>
            </w:pPr>
            <w:r w:rsidRPr="003B2BAC">
              <w:rPr>
                <w:color w:val="767171"/>
              </w:rPr>
              <w:t>24,044,516.14</w:t>
            </w:r>
          </w:p>
        </w:tc>
      </w:tr>
      <w:tr w:rsidR="00E27179" w:rsidRPr="003B2BAC" w14:paraId="13EC80B5" w14:textId="77777777" w:rsidTr="00E27179">
        <w:trPr>
          <w:cantSplit/>
        </w:trPr>
        <w:tc>
          <w:tcPr>
            <w:tcW w:w="996" w:type="dxa"/>
            <w:vAlign w:val="center"/>
          </w:tcPr>
          <w:p w14:paraId="52DD1773" w14:textId="77777777" w:rsidR="00E27179" w:rsidRPr="003B2BAC" w:rsidRDefault="00E27179" w:rsidP="00E27179">
            <w:pPr>
              <w:pStyle w:val="Textoindependiente"/>
              <w:spacing w:line="360" w:lineRule="auto"/>
              <w:jc w:val="center"/>
              <w:rPr>
                <w:color w:val="767171"/>
              </w:rPr>
            </w:pPr>
            <w:r w:rsidRPr="003B2BAC">
              <w:rPr>
                <w:color w:val="767171"/>
              </w:rPr>
              <w:t>16096</w:t>
            </w:r>
          </w:p>
        </w:tc>
        <w:tc>
          <w:tcPr>
            <w:tcW w:w="5380" w:type="dxa"/>
          </w:tcPr>
          <w:p w14:paraId="06D9672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Guayubin</w:t>
            </w:r>
            <w:proofErr w:type="spellEnd"/>
            <w:r w:rsidRPr="003B2BAC">
              <w:rPr>
                <w:color w:val="767171"/>
              </w:rPr>
              <w:t>, Provincia Monte Cristi</w:t>
            </w:r>
          </w:p>
        </w:tc>
        <w:tc>
          <w:tcPr>
            <w:tcW w:w="2186" w:type="dxa"/>
            <w:vAlign w:val="center"/>
          </w:tcPr>
          <w:p w14:paraId="5D57FF5D" w14:textId="77777777" w:rsidR="00E27179" w:rsidRPr="003B2BAC" w:rsidRDefault="00E27179" w:rsidP="00E27179">
            <w:pPr>
              <w:pStyle w:val="Textoindependiente"/>
              <w:spacing w:line="360" w:lineRule="auto"/>
              <w:jc w:val="center"/>
              <w:rPr>
                <w:color w:val="767171"/>
              </w:rPr>
            </w:pPr>
            <w:r w:rsidRPr="003B2BAC">
              <w:rPr>
                <w:color w:val="767171"/>
              </w:rPr>
              <w:t>121,315,507.85</w:t>
            </w:r>
          </w:p>
        </w:tc>
      </w:tr>
      <w:tr w:rsidR="00E27179" w:rsidRPr="003B2BAC" w14:paraId="5871B415" w14:textId="77777777" w:rsidTr="00E27179">
        <w:trPr>
          <w:cantSplit/>
        </w:trPr>
        <w:tc>
          <w:tcPr>
            <w:tcW w:w="996" w:type="dxa"/>
            <w:vAlign w:val="center"/>
          </w:tcPr>
          <w:p w14:paraId="73126522" w14:textId="77777777" w:rsidR="00E27179" w:rsidRPr="003B2BAC" w:rsidRDefault="00E27179" w:rsidP="00E27179">
            <w:pPr>
              <w:pStyle w:val="Textoindependiente"/>
              <w:spacing w:line="360" w:lineRule="auto"/>
              <w:jc w:val="center"/>
              <w:rPr>
                <w:color w:val="767171"/>
              </w:rPr>
            </w:pPr>
            <w:r w:rsidRPr="003B2BAC">
              <w:rPr>
                <w:color w:val="767171"/>
              </w:rPr>
              <w:t>16097</w:t>
            </w:r>
          </w:p>
        </w:tc>
        <w:tc>
          <w:tcPr>
            <w:tcW w:w="5380" w:type="dxa"/>
          </w:tcPr>
          <w:p w14:paraId="23BED13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Eugenio </w:t>
            </w:r>
            <w:proofErr w:type="spellStart"/>
            <w:r w:rsidRPr="003B2BAC">
              <w:rPr>
                <w:color w:val="767171"/>
              </w:rPr>
              <w:t>Maria</w:t>
            </w:r>
            <w:proofErr w:type="spellEnd"/>
            <w:r>
              <w:rPr>
                <w:color w:val="767171"/>
              </w:rPr>
              <w:t xml:space="preserve"> de </w:t>
            </w:r>
            <w:r w:rsidRPr="003B2BAC">
              <w:rPr>
                <w:color w:val="767171"/>
              </w:rPr>
              <w:t>Hostos, Provincia Duarte</w:t>
            </w:r>
          </w:p>
        </w:tc>
        <w:tc>
          <w:tcPr>
            <w:tcW w:w="2186" w:type="dxa"/>
            <w:vAlign w:val="center"/>
          </w:tcPr>
          <w:p w14:paraId="6A6C5124" w14:textId="77777777" w:rsidR="00E27179" w:rsidRPr="003B2BAC" w:rsidRDefault="00E27179" w:rsidP="00E27179">
            <w:pPr>
              <w:pStyle w:val="Textoindependiente"/>
              <w:spacing w:line="360" w:lineRule="auto"/>
              <w:jc w:val="center"/>
              <w:rPr>
                <w:color w:val="767171"/>
              </w:rPr>
            </w:pPr>
            <w:r w:rsidRPr="003B2BAC">
              <w:rPr>
                <w:color w:val="767171"/>
              </w:rPr>
              <w:t>47,249,974.22</w:t>
            </w:r>
          </w:p>
        </w:tc>
      </w:tr>
      <w:tr w:rsidR="00E27179" w:rsidRPr="003B2BAC" w14:paraId="5EA8E9C6" w14:textId="77777777" w:rsidTr="00E27179">
        <w:trPr>
          <w:cantSplit/>
        </w:trPr>
        <w:tc>
          <w:tcPr>
            <w:tcW w:w="996" w:type="dxa"/>
            <w:vAlign w:val="center"/>
          </w:tcPr>
          <w:p w14:paraId="1D1679F3" w14:textId="77777777" w:rsidR="00E27179" w:rsidRPr="003B2BAC" w:rsidRDefault="00E27179" w:rsidP="00E27179">
            <w:pPr>
              <w:pStyle w:val="Textoindependiente"/>
              <w:spacing w:line="360" w:lineRule="auto"/>
              <w:jc w:val="center"/>
              <w:rPr>
                <w:color w:val="767171"/>
              </w:rPr>
            </w:pPr>
            <w:r w:rsidRPr="003B2BAC">
              <w:rPr>
                <w:color w:val="767171"/>
              </w:rPr>
              <w:lastRenderedPageBreak/>
              <w:t>16098</w:t>
            </w:r>
          </w:p>
        </w:tc>
        <w:tc>
          <w:tcPr>
            <w:tcW w:w="5380" w:type="dxa"/>
          </w:tcPr>
          <w:p w14:paraId="02511D7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Castillo, Provincia Duarte</w:t>
            </w:r>
          </w:p>
        </w:tc>
        <w:tc>
          <w:tcPr>
            <w:tcW w:w="2186" w:type="dxa"/>
            <w:vAlign w:val="center"/>
          </w:tcPr>
          <w:p w14:paraId="7CE4554A" w14:textId="77777777" w:rsidR="00E27179" w:rsidRPr="003B2BAC" w:rsidRDefault="00E27179" w:rsidP="00E27179">
            <w:pPr>
              <w:pStyle w:val="Textoindependiente"/>
              <w:spacing w:line="360" w:lineRule="auto"/>
              <w:jc w:val="center"/>
              <w:rPr>
                <w:color w:val="767171"/>
              </w:rPr>
            </w:pPr>
            <w:r w:rsidRPr="003B2BAC">
              <w:rPr>
                <w:color w:val="767171"/>
              </w:rPr>
              <w:t>141,818,652.75</w:t>
            </w:r>
          </w:p>
        </w:tc>
      </w:tr>
      <w:tr w:rsidR="00E27179" w:rsidRPr="003B2BAC" w14:paraId="07A781A3" w14:textId="77777777" w:rsidTr="00E27179">
        <w:trPr>
          <w:cantSplit/>
        </w:trPr>
        <w:tc>
          <w:tcPr>
            <w:tcW w:w="996" w:type="dxa"/>
            <w:vAlign w:val="center"/>
          </w:tcPr>
          <w:p w14:paraId="111D4572" w14:textId="77777777" w:rsidR="00E27179" w:rsidRPr="003B2BAC" w:rsidRDefault="00E27179" w:rsidP="00E27179">
            <w:pPr>
              <w:pStyle w:val="Textoindependiente"/>
              <w:spacing w:line="360" w:lineRule="auto"/>
              <w:jc w:val="center"/>
              <w:rPr>
                <w:color w:val="767171"/>
              </w:rPr>
            </w:pPr>
            <w:r w:rsidRPr="003B2BAC">
              <w:rPr>
                <w:color w:val="767171"/>
              </w:rPr>
              <w:t>16099</w:t>
            </w:r>
          </w:p>
        </w:tc>
        <w:tc>
          <w:tcPr>
            <w:tcW w:w="5380" w:type="dxa"/>
          </w:tcPr>
          <w:p w14:paraId="2AFDEB3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Luperón, Provincia Puerto Plata</w:t>
            </w:r>
          </w:p>
        </w:tc>
        <w:tc>
          <w:tcPr>
            <w:tcW w:w="2186" w:type="dxa"/>
            <w:vAlign w:val="center"/>
          </w:tcPr>
          <w:p w14:paraId="6A34D3A0" w14:textId="77777777" w:rsidR="00E27179" w:rsidRPr="003B2BAC" w:rsidRDefault="00E27179" w:rsidP="00E27179">
            <w:pPr>
              <w:pStyle w:val="Textoindependiente"/>
              <w:spacing w:line="360" w:lineRule="auto"/>
              <w:jc w:val="center"/>
              <w:rPr>
                <w:color w:val="767171"/>
              </w:rPr>
            </w:pPr>
            <w:r w:rsidRPr="003B2BAC">
              <w:rPr>
                <w:color w:val="767171"/>
              </w:rPr>
              <w:t>70,087,628.86</w:t>
            </w:r>
          </w:p>
        </w:tc>
      </w:tr>
      <w:tr w:rsidR="00E27179" w:rsidRPr="003B2BAC" w14:paraId="12D3F332" w14:textId="77777777" w:rsidTr="00E27179">
        <w:trPr>
          <w:cantSplit/>
        </w:trPr>
        <w:tc>
          <w:tcPr>
            <w:tcW w:w="996" w:type="dxa"/>
            <w:vAlign w:val="center"/>
          </w:tcPr>
          <w:p w14:paraId="4024FBE5" w14:textId="77777777" w:rsidR="00E27179" w:rsidRPr="003B2BAC" w:rsidRDefault="00E27179" w:rsidP="00E27179">
            <w:pPr>
              <w:pStyle w:val="Textoindependiente"/>
              <w:spacing w:line="360" w:lineRule="auto"/>
              <w:jc w:val="center"/>
              <w:rPr>
                <w:color w:val="767171"/>
              </w:rPr>
            </w:pPr>
            <w:r w:rsidRPr="003B2BAC">
              <w:rPr>
                <w:color w:val="767171"/>
              </w:rPr>
              <w:t>16100</w:t>
            </w:r>
          </w:p>
        </w:tc>
        <w:tc>
          <w:tcPr>
            <w:tcW w:w="5380" w:type="dxa"/>
          </w:tcPr>
          <w:p w14:paraId="65E0441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 Riva, Provincia Duarte</w:t>
            </w:r>
          </w:p>
        </w:tc>
        <w:tc>
          <w:tcPr>
            <w:tcW w:w="2186" w:type="dxa"/>
            <w:vAlign w:val="center"/>
          </w:tcPr>
          <w:p w14:paraId="67A07C78" w14:textId="77777777" w:rsidR="00E27179" w:rsidRPr="003B2BAC" w:rsidRDefault="00E27179" w:rsidP="00E27179">
            <w:pPr>
              <w:pStyle w:val="Textoindependiente"/>
              <w:spacing w:line="360" w:lineRule="auto"/>
              <w:jc w:val="center"/>
              <w:rPr>
                <w:color w:val="767171"/>
              </w:rPr>
            </w:pPr>
            <w:r w:rsidRPr="003B2BAC">
              <w:rPr>
                <w:color w:val="767171"/>
              </w:rPr>
              <w:t>227,424,973.16</w:t>
            </w:r>
          </w:p>
        </w:tc>
      </w:tr>
      <w:tr w:rsidR="00E27179" w:rsidRPr="003B2BAC" w14:paraId="2F4A65D9" w14:textId="77777777" w:rsidTr="00E27179">
        <w:trPr>
          <w:cantSplit/>
        </w:trPr>
        <w:tc>
          <w:tcPr>
            <w:tcW w:w="996" w:type="dxa"/>
            <w:vAlign w:val="center"/>
          </w:tcPr>
          <w:p w14:paraId="68257258" w14:textId="77777777" w:rsidR="00E27179" w:rsidRPr="003B2BAC" w:rsidRDefault="00E27179" w:rsidP="00E27179">
            <w:pPr>
              <w:pStyle w:val="Textoindependiente"/>
              <w:spacing w:line="360" w:lineRule="auto"/>
              <w:jc w:val="center"/>
              <w:rPr>
                <w:color w:val="767171"/>
              </w:rPr>
            </w:pPr>
            <w:r w:rsidRPr="003B2BAC">
              <w:rPr>
                <w:color w:val="767171"/>
              </w:rPr>
              <w:t>16101</w:t>
            </w:r>
          </w:p>
        </w:tc>
        <w:tc>
          <w:tcPr>
            <w:tcW w:w="5380" w:type="dxa"/>
          </w:tcPr>
          <w:p w14:paraId="7FA0881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 xml:space="preserve">Municipio </w:t>
            </w:r>
            <w:proofErr w:type="spellStart"/>
            <w:r w:rsidRPr="003B2BAC">
              <w:rPr>
                <w:color w:val="767171"/>
              </w:rPr>
              <w:t>Jamao</w:t>
            </w:r>
            <w:proofErr w:type="spellEnd"/>
            <w:r w:rsidRPr="003B2BAC">
              <w:rPr>
                <w:color w:val="767171"/>
              </w:rPr>
              <w:t xml:space="preserve"> Al Norte, Provincia Espaillat</w:t>
            </w:r>
          </w:p>
        </w:tc>
        <w:tc>
          <w:tcPr>
            <w:tcW w:w="2186" w:type="dxa"/>
            <w:vAlign w:val="center"/>
          </w:tcPr>
          <w:p w14:paraId="4C929AD3" w14:textId="77777777" w:rsidR="00E27179" w:rsidRPr="003B2BAC" w:rsidRDefault="00E27179" w:rsidP="00E27179">
            <w:pPr>
              <w:pStyle w:val="Textoindependiente"/>
              <w:spacing w:line="360" w:lineRule="auto"/>
              <w:jc w:val="center"/>
              <w:rPr>
                <w:color w:val="767171"/>
              </w:rPr>
            </w:pPr>
            <w:r w:rsidRPr="003B2BAC">
              <w:rPr>
                <w:color w:val="767171"/>
              </w:rPr>
              <w:t>15,317,807.36</w:t>
            </w:r>
          </w:p>
        </w:tc>
      </w:tr>
      <w:tr w:rsidR="00E27179" w:rsidRPr="003B2BAC" w14:paraId="70B9C8AF" w14:textId="77777777" w:rsidTr="00E27179">
        <w:trPr>
          <w:cantSplit/>
        </w:trPr>
        <w:tc>
          <w:tcPr>
            <w:tcW w:w="996" w:type="dxa"/>
            <w:vAlign w:val="center"/>
          </w:tcPr>
          <w:p w14:paraId="5431FD76" w14:textId="77777777" w:rsidR="00E27179" w:rsidRPr="003B2BAC" w:rsidRDefault="00E27179" w:rsidP="00E27179">
            <w:pPr>
              <w:pStyle w:val="Textoindependiente"/>
              <w:spacing w:line="360" w:lineRule="auto"/>
              <w:jc w:val="center"/>
              <w:rPr>
                <w:color w:val="767171"/>
              </w:rPr>
            </w:pPr>
            <w:r w:rsidRPr="003B2BAC">
              <w:rPr>
                <w:color w:val="767171"/>
              </w:rPr>
              <w:t>16102</w:t>
            </w:r>
          </w:p>
        </w:tc>
        <w:tc>
          <w:tcPr>
            <w:tcW w:w="5380" w:type="dxa"/>
          </w:tcPr>
          <w:p w14:paraId="1CD58A9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Castañuelas, Provincia Monte Cristi</w:t>
            </w:r>
          </w:p>
        </w:tc>
        <w:tc>
          <w:tcPr>
            <w:tcW w:w="2186" w:type="dxa"/>
            <w:vAlign w:val="center"/>
          </w:tcPr>
          <w:p w14:paraId="4732537D" w14:textId="77777777" w:rsidR="00E27179" w:rsidRPr="003B2BAC" w:rsidRDefault="00E27179" w:rsidP="00E27179">
            <w:pPr>
              <w:pStyle w:val="Textoindependiente"/>
              <w:spacing w:line="360" w:lineRule="auto"/>
              <w:jc w:val="center"/>
              <w:rPr>
                <w:color w:val="767171"/>
              </w:rPr>
            </w:pPr>
            <w:r w:rsidRPr="003B2BAC">
              <w:rPr>
                <w:color w:val="767171"/>
              </w:rPr>
              <w:t>19,287,045.00</w:t>
            </w:r>
          </w:p>
        </w:tc>
      </w:tr>
      <w:tr w:rsidR="00E27179" w:rsidRPr="003B2BAC" w14:paraId="57006633" w14:textId="77777777" w:rsidTr="00E27179">
        <w:trPr>
          <w:cantSplit/>
        </w:trPr>
        <w:tc>
          <w:tcPr>
            <w:tcW w:w="996" w:type="dxa"/>
            <w:vAlign w:val="center"/>
          </w:tcPr>
          <w:p w14:paraId="2254DF75" w14:textId="77777777" w:rsidR="00E27179" w:rsidRPr="003B2BAC" w:rsidRDefault="00E27179" w:rsidP="00E27179">
            <w:pPr>
              <w:pStyle w:val="Textoindependiente"/>
              <w:spacing w:line="360" w:lineRule="auto"/>
              <w:jc w:val="center"/>
              <w:rPr>
                <w:color w:val="767171"/>
              </w:rPr>
            </w:pPr>
            <w:r w:rsidRPr="003B2BAC">
              <w:rPr>
                <w:color w:val="767171"/>
              </w:rPr>
              <w:t>16103</w:t>
            </w:r>
          </w:p>
        </w:tc>
        <w:tc>
          <w:tcPr>
            <w:tcW w:w="5380" w:type="dxa"/>
          </w:tcPr>
          <w:p w14:paraId="2D0D44F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Sosúa, Provincia Puerto Plata</w:t>
            </w:r>
          </w:p>
        </w:tc>
        <w:tc>
          <w:tcPr>
            <w:tcW w:w="2186" w:type="dxa"/>
            <w:vAlign w:val="center"/>
          </w:tcPr>
          <w:p w14:paraId="711BEA82" w14:textId="77777777" w:rsidR="00E27179" w:rsidRPr="003B2BAC" w:rsidRDefault="00E27179" w:rsidP="00E27179">
            <w:pPr>
              <w:pStyle w:val="Textoindependiente"/>
              <w:spacing w:line="360" w:lineRule="auto"/>
              <w:jc w:val="center"/>
              <w:rPr>
                <w:color w:val="767171"/>
              </w:rPr>
            </w:pPr>
            <w:r w:rsidRPr="003B2BAC">
              <w:rPr>
                <w:color w:val="767171"/>
              </w:rPr>
              <w:t>42,495,789.22</w:t>
            </w:r>
          </w:p>
        </w:tc>
      </w:tr>
      <w:tr w:rsidR="00E27179" w:rsidRPr="003B2BAC" w14:paraId="0B797B52" w14:textId="77777777" w:rsidTr="00E27179">
        <w:trPr>
          <w:cantSplit/>
        </w:trPr>
        <w:tc>
          <w:tcPr>
            <w:tcW w:w="996" w:type="dxa"/>
            <w:vAlign w:val="center"/>
          </w:tcPr>
          <w:p w14:paraId="455D9ECC" w14:textId="77777777" w:rsidR="00E27179" w:rsidRPr="003B2BAC" w:rsidRDefault="00E27179" w:rsidP="00E27179">
            <w:pPr>
              <w:pStyle w:val="Textoindependiente"/>
              <w:spacing w:line="360" w:lineRule="auto"/>
              <w:jc w:val="center"/>
              <w:rPr>
                <w:color w:val="767171"/>
              </w:rPr>
            </w:pPr>
            <w:r w:rsidRPr="003B2BAC">
              <w:rPr>
                <w:color w:val="767171"/>
              </w:rPr>
              <w:t>16104</w:t>
            </w:r>
          </w:p>
        </w:tc>
        <w:tc>
          <w:tcPr>
            <w:tcW w:w="5380" w:type="dxa"/>
          </w:tcPr>
          <w:p w14:paraId="33A1E40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Cristóbal, Provincia Independencia</w:t>
            </w:r>
          </w:p>
        </w:tc>
        <w:tc>
          <w:tcPr>
            <w:tcW w:w="2186" w:type="dxa"/>
            <w:vAlign w:val="center"/>
          </w:tcPr>
          <w:p w14:paraId="64B4E9C8" w14:textId="77777777" w:rsidR="00E27179" w:rsidRPr="003B2BAC" w:rsidRDefault="00E27179" w:rsidP="00E27179">
            <w:pPr>
              <w:pStyle w:val="Textoindependiente"/>
              <w:spacing w:line="360" w:lineRule="auto"/>
              <w:jc w:val="center"/>
              <w:rPr>
                <w:color w:val="767171"/>
              </w:rPr>
            </w:pPr>
            <w:r w:rsidRPr="003B2BAC">
              <w:rPr>
                <w:color w:val="767171"/>
              </w:rPr>
              <w:t>26,992,362.22</w:t>
            </w:r>
          </w:p>
        </w:tc>
      </w:tr>
      <w:tr w:rsidR="00E27179" w:rsidRPr="003B2BAC" w14:paraId="46FDDE33" w14:textId="77777777" w:rsidTr="00E27179">
        <w:trPr>
          <w:cantSplit/>
        </w:trPr>
        <w:tc>
          <w:tcPr>
            <w:tcW w:w="996" w:type="dxa"/>
            <w:vAlign w:val="center"/>
          </w:tcPr>
          <w:p w14:paraId="4E7CAE36" w14:textId="77777777" w:rsidR="00E27179" w:rsidRPr="003B2BAC" w:rsidRDefault="00E27179" w:rsidP="00E27179">
            <w:pPr>
              <w:pStyle w:val="Textoindependiente"/>
              <w:spacing w:line="360" w:lineRule="auto"/>
              <w:jc w:val="center"/>
              <w:rPr>
                <w:color w:val="767171"/>
              </w:rPr>
            </w:pPr>
            <w:r w:rsidRPr="003B2BAC">
              <w:rPr>
                <w:color w:val="767171"/>
              </w:rPr>
              <w:t>16105</w:t>
            </w:r>
          </w:p>
        </w:tc>
        <w:tc>
          <w:tcPr>
            <w:tcW w:w="5380" w:type="dxa"/>
          </w:tcPr>
          <w:p w14:paraId="20343B0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San José</w:t>
            </w:r>
            <w:r>
              <w:rPr>
                <w:color w:val="767171"/>
              </w:rPr>
              <w:t xml:space="preserve"> de </w:t>
            </w:r>
            <w:r w:rsidRPr="003B2BAC">
              <w:rPr>
                <w:color w:val="767171"/>
              </w:rPr>
              <w:t xml:space="preserve">Las Matas, Provincia Santiago </w:t>
            </w:r>
          </w:p>
        </w:tc>
        <w:tc>
          <w:tcPr>
            <w:tcW w:w="2186" w:type="dxa"/>
            <w:vAlign w:val="center"/>
          </w:tcPr>
          <w:p w14:paraId="0EC8C36D" w14:textId="77777777" w:rsidR="00E27179" w:rsidRPr="003B2BAC" w:rsidRDefault="00E27179" w:rsidP="00E27179">
            <w:pPr>
              <w:pStyle w:val="Textoindependiente"/>
              <w:spacing w:line="360" w:lineRule="auto"/>
              <w:jc w:val="center"/>
              <w:rPr>
                <w:color w:val="767171"/>
              </w:rPr>
            </w:pPr>
            <w:r w:rsidRPr="003B2BAC">
              <w:rPr>
                <w:color w:val="767171"/>
              </w:rPr>
              <w:t>300,721,032.95</w:t>
            </w:r>
          </w:p>
        </w:tc>
      </w:tr>
      <w:tr w:rsidR="00E27179" w:rsidRPr="003B2BAC" w14:paraId="68EADAFC" w14:textId="77777777" w:rsidTr="00E27179">
        <w:trPr>
          <w:cantSplit/>
        </w:trPr>
        <w:tc>
          <w:tcPr>
            <w:tcW w:w="996" w:type="dxa"/>
            <w:vAlign w:val="center"/>
          </w:tcPr>
          <w:p w14:paraId="14422DCF" w14:textId="77777777" w:rsidR="00E27179" w:rsidRPr="003B2BAC" w:rsidRDefault="00E27179" w:rsidP="00E27179">
            <w:pPr>
              <w:pStyle w:val="Textoindependiente"/>
              <w:spacing w:line="360" w:lineRule="auto"/>
              <w:jc w:val="center"/>
              <w:rPr>
                <w:color w:val="767171"/>
              </w:rPr>
            </w:pPr>
            <w:r w:rsidRPr="003B2BAC">
              <w:rPr>
                <w:color w:val="767171"/>
              </w:rPr>
              <w:t>16106</w:t>
            </w:r>
          </w:p>
        </w:tc>
        <w:tc>
          <w:tcPr>
            <w:tcW w:w="5380" w:type="dxa"/>
          </w:tcPr>
          <w:p w14:paraId="49E42B8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Mella, Provincia Independencia</w:t>
            </w:r>
          </w:p>
        </w:tc>
        <w:tc>
          <w:tcPr>
            <w:tcW w:w="2186" w:type="dxa"/>
            <w:vAlign w:val="center"/>
          </w:tcPr>
          <w:p w14:paraId="51669EE7" w14:textId="77777777" w:rsidR="00E27179" w:rsidRPr="003B2BAC" w:rsidRDefault="00E27179" w:rsidP="00E27179">
            <w:pPr>
              <w:pStyle w:val="Textoindependiente"/>
              <w:spacing w:line="360" w:lineRule="auto"/>
              <w:jc w:val="center"/>
              <w:rPr>
                <w:color w:val="767171"/>
              </w:rPr>
            </w:pPr>
            <w:r w:rsidRPr="003B2BAC">
              <w:rPr>
                <w:color w:val="767171"/>
              </w:rPr>
              <w:t>21,343,464.59</w:t>
            </w:r>
          </w:p>
        </w:tc>
      </w:tr>
      <w:tr w:rsidR="00E27179" w:rsidRPr="003B2BAC" w14:paraId="1B4D476E" w14:textId="77777777" w:rsidTr="00E27179">
        <w:trPr>
          <w:cantSplit/>
        </w:trPr>
        <w:tc>
          <w:tcPr>
            <w:tcW w:w="996" w:type="dxa"/>
            <w:vAlign w:val="center"/>
          </w:tcPr>
          <w:p w14:paraId="14DFD1F0" w14:textId="77777777" w:rsidR="00E27179" w:rsidRPr="003B2BAC" w:rsidRDefault="00E27179" w:rsidP="00E27179">
            <w:pPr>
              <w:pStyle w:val="Textoindependiente"/>
              <w:spacing w:line="360" w:lineRule="auto"/>
              <w:jc w:val="center"/>
              <w:rPr>
                <w:color w:val="767171"/>
              </w:rPr>
            </w:pPr>
            <w:r w:rsidRPr="003B2BAC">
              <w:rPr>
                <w:color w:val="767171"/>
              </w:rPr>
              <w:t>16107</w:t>
            </w:r>
          </w:p>
        </w:tc>
        <w:tc>
          <w:tcPr>
            <w:tcW w:w="5380" w:type="dxa"/>
          </w:tcPr>
          <w:p w14:paraId="6985963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Postrer Río, Provincia Independencia</w:t>
            </w:r>
          </w:p>
        </w:tc>
        <w:tc>
          <w:tcPr>
            <w:tcW w:w="2186" w:type="dxa"/>
            <w:vAlign w:val="center"/>
          </w:tcPr>
          <w:p w14:paraId="44E188E3" w14:textId="77777777" w:rsidR="00E27179" w:rsidRPr="003B2BAC" w:rsidRDefault="00E27179" w:rsidP="00E27179">
            <w:pPr>
              <w:pStyle w:val="Textoindependiente"/>
              <w:spacing w:line="360" w:lineRule="auto"/>
              <w:jc w:val="center"/>
              <w:rPr>
                <w:color w:val="767171"/>
              </w:rPr>
            </w:pPr>
            <w:r w:rsidRPr="003B2BAC">
              <w:rPr>
                <w:color w:val="767171"/>
              </w:rPr>
              <w:t>30,640,293.15</w:t>
            </w:r>
          </w:p>
        </w:tc>
      </w:tr>
      <w:tr w:rsidR="00E27179" w:rsidRPr="003B2BAC" w14:paraId="25E0B4EA" w14:textId="77777777" w:rsidTr="00E27179">
        <w:trPr>
          <w:cantSplit/>
        </w:trPr>
        <w:tc>
          <w:tcPr>
            <w:tcW w:w="996" w:type="dxa"/>
            <w:vAlign w:val="center"/>
          </w:tcPr>
          <w:p w14:paraId="7EBA0E10" w14:textId="77777777" w:rsidR="00E27179" w:rsidRPr="003B2BAC" w:rsidRDefault="00E27179" w:rsidP="00E27179">
            <w:pPr>
              <w:pStyle w:val="Textoindependiente"/>
              <w:spacing w:line="360" w:lineRule="auto"/>
              <w:jc w:val="center"/>
              <w:rPr>
                <w:color w:val="767171"/>
              </w:rPr>
            </w:pPr>
            <w:r w:rsidRPr="003B2BAC">
              <w:rPr>
                <w:color w:val="767171"/>
              </w:rPr>
              <w:t>16108</w:t>
            </w:r>
          </w:p>
        </w:tc>
        <w:tc>
          <w:tcPr>
            <w:tcW w:w="5380" w:type="dxa"/>
          </w:tcPr>
          <w:p w14:paraId="42BA8A7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Pepillo Salcedo, Provincia Monte Cristi</w:t>
            </w:r>
          </w:p>
        </w:tc>
        <w:tc>
          <w:tcPr>
            <w:tcW w:w="2186" w:type="dxa"/>
            <w:vAlign w:val="center"/>
          </w:tcPr>
          <w:p w14:paraId="095F3E2B" w14:textId="77777777" w:rsidR="00E27179" w:rsidRPr="003B2BAC" w:rsidRDefault="00E27179" w:rsidP="00E27179">
            <w:pPr>
              <w:pStyle w:val="Textoindependiente"/>
              <w:spacing w:line="360" w:lineRule="auto"/>
              <w:jc w:val="center"/>
              <w:rPr>
                <w:color w:val="767171"/>
              </w:rPr>
            </w:pPr>
            <w:r w:rsidRPr="003B2BAC">
              <w:rPr>
                <w:color w:val="767171"/>
              </w:rPr>
              <w:t>9,643,522.49</w:t>
            </w:r>
          </w:p>
        </w:tc>
      </w:tr>
      <w:tr w:rsidR="00E27179" w:rsidRPr="003B2BAC" w14:paraId="1D854273" w14:textId="77777777" w:rsidTr="00E27179">
        <w:trPr>
          <w:cantSplit/>
        </w:trPr>
        <w:tc>
          <w:tcPr>
            <w:tcW w:w="996" w:type="dxa"/>
            <w:vAlign w:val="center"/>
          </w:tcPr>
          <w:p w14:paraId="38893ED0" w14:textId="77777777" w:rsidR="00E27179" w:rsidRPr="003B2BAC" w:rsidRDefault="00E27179" w:rsidP="00E27179">
            <w:pPr>
              <w:pStyle w:val="Textoindependiente"/>
              <w:spacing w:line="360" w:lineRule="auto"/>
              <w:jc w:val="center"/>
              <w:rPr>
                <w:color w:val="767171"/>
              </w:rPr>
            </w:pPr>
            <w:r w:rsidRPr="003B2BAC">
              <w:rPr>
                <w:color w:val="767171"/>
              </w:rPr>
              <w:t>16109</w:t>
            </w:r>
          </w:p>
        </w:tc>
        <w:tc>
          <w:tcPr>
            <w:tcW w:w="5380" w:type="dxa"/>
          </w:tcPr>
          <w:p w14:paraId="043B882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Villa Vázquez, Provincia Monte Cristi</w:t>
            </w:r>
          </w:p>
        </w:tc>
        <w:tc>
          <w:tcPr>
            <w:tcW w:w="2186" w:type="dxa"/>
            <w:vAlign w:val="center"/>
          </w:tcPr>
          <w:p w14:paraId="7AE425A6" w14:textId="77777777" w:rsidR="00E27179" w:rsidRPr="003B2BAC" w:rsidRDefault="00E27179" w:rsidP="00E27179">
            <w:pPr>
              <w:pStyle w:val="Textoindependiente"/>
              <w:spacing w:line="360" w:lineRule="auto"/>
              <w:jc w:val="center"/>
              <w:rPr>
                <w:color w:val="767171"/>
              </w:rPr>
            </w:pPr>
            <w:r w:rsidRPr="003B2BAC">
              <w:rPr>
                <w:color w:val="767171"/>
              </w:rPr>
              <w:t>18,159,701.16</w:t>
            </w:r>
          </w:p>
        </w:tc>
      </w:tr>
      <w:tr w:rsidR="00E27179" w:rsidRPr="003B2BAC" w14:paraId="5186AF11" w14:textId="77777777" w:rsidTr="00E27179">
        <w:trPr>
          <w:cantSplit/>
        </w:trPr>
        <w:tc>
          <w:tcPr>
            <w:tcW w:w="996" w:type="dxa"/>
            <w:vAlign w:val="center"/>
          </w:tcPr>
          <w:p w14:paraId="1C52F40C" w14:textId="77777777" w:rsidR="00E27179" w:rsidRPr="003B2BAC" w:rsidRDefault="00E27179" w:rsidP="00E27179">
            <w:pPr>
              <w:pStyle w:val="Textoindependiente"/>
              <w:spacing w:line="360" w:lineRule="auto"/>
              <w:jc w:val="center"/>
              <w:rPr>
                <w:color w:val="767171"/>
              </w:rPr>
            </w:pPr>
            <w:r w:rsidRPr="003B2BAC">
              <w:rPr>
                <w:color w:val="767171"/>
              </w:rPr>
              <w:t>16110</w:t>
            </w:r>
          </w:p>
        </w:tc>
        <w:tc>
          <w:tcPr>
            <w:tcW w:w="5380" w:type="dxa"/>
          </w:tcPr>
          <w:p w14:paraId="356921A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 Las Yayas</w:t>
            </w:r>
            <w:r>
              <w:rPr>
                <w:color w:val="767171"/>
              </w:rPr>
              <w:t xml:space="preserve"> de </w:t>
            </w:r>
            <w:proofErr w:type="spellStart"/>
            <w:r w:rsidRPr="003B2BAC">
              <w:rPr>
                <w:color w:val="767171"/>
              </w:rPr>
              <w:t>Viajama</w:t>
            </w:r>
            <w:proofErr w:type="spellEnd"/>
            <w:r w:rsidRPr="003B2BAC">
              <w:rPr>
                <w:color w:val="767171"/>
              </w:rPr>
              <w:t>, Provincia Azua</w:t>
            </w:r>
          </w:p>
        </w:tc>
        <w:tc>
          <w:tcPr>
            <w:tcW w:w="2186" w:type="dxa"/>
            <w:vAlign w:val="center"/>
          </w:tcPr>
          <w:p w14:paraId="1D3D3E2B" w14:textId="77777777" w:rsidR="00E27179" w:rsidRPr="003B2BAC" w:rsidRDefault="00E27179" w:rsidP="00E27179">
            <w:pPr>
              <w:pStyle w:val="Textoindependiente"/>
              <w:spacing w:line="360" w:lineRule="auto"/>
              <w:jc w:val="center"/>
              <w:rPr>
                <w:color w:val="767171"/>
              </w:rPr>
            </w:pPr>
            <w:r w:rsidRPr="003B2BAC">
              <w:rPr>
                <w:color w:val="767171"/>
              </w:rPr>
              <w:t>4,500,310.52</w:t>
            </w:r>
          </w:p>
        </w:tc>
      </w:tr>
      <w:tr w:rsidR="00E27179" w:rsidRPr="003B2BAC" w14:paraId="0509A3AB" w14:textId="77777777" w:rsidTr="00E27179">
        <w:trPr>
          <w:cantSplit/>
        </w:trPr>
        <w:tc>
          <w:tcPr>
            <w:tcW w:w="996" w:type="dxa"/>
            <w:vAlign w:val="center"/>
          </w:tcPr>
          <w:p w14:paraId="36F708E7" w14:textId="77777777" w:rsidR="00E27179" w:rsidRPr="003B2BAC" w:rsidRDefault="00E27179" w:rsidP="00E27179">
            <w:pPr>
              <w:pStyle w:val="Textoindependiente"/>
              <w:spacing w:line="360" w:lineRule="auto"/>
              <w:jc w:val="center"/>
              <w:rPr>
                <w:color w:val="767171"/>
              </w:rPr>
            </w:pPr>
            <w:r w:rsidRPr="003B2BAC">
              <w:rPr>
                <w:color w:val="767171"/>
              </w:rPr>
              <w:t>16118</w:t>
            </w:r>
          </w:p>
        </w:tc>
        <w:tc>
          <w:tcPr>
            <w:tcW w:w="5380" w:type="dxa"/>
          </w:tcPr>
          <w:p w14:paraId="3E1D44B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w:t>
            </w:r>
            <w:r>
              <w:rPr>
                <w:color w:val="767171"/>
              </w:rPr>
              <w:t xml:space="preserve"> el </w:t>
            </w:r>
            <w:r w:rsidRPr="003B2BAC">
              <w:rPr>
                <w:color w:val="767171"/>
              </w:rPr>
              <w:t>Mango-El Cercado, San Francisco</w:t>
            </w:r>
            <w:r>
              <w:rPr>
                <w:color w:val="767171"/>
              </w:rPr>
              <w:t xml:space="preserve"> de </w:t>
            </w:r>
            <w:r w:rsidRPr="003B2BAC">
              <w:rPr>
                <w:color w:val="767171"/>
              </w:rPr>
              <w:t>Macorís, Provincia Duarte</w:t>
            </w:r>
          </w:p>
        </w:tc>
        <w:tc>
          <w:tcPr>
            <w:tcW w:w="2186" w:type="dxa"/>
            <w:vAlign w:val="center"/>
          </w:tcPr>
          <w:p w14:paraId="03E1B5D7" w14:textId="77777777" w:rsidR="00E27179" w:rsidRPr="003B2BAC" w:rsidRDefault="00E27179" w:rsidP="00E27179">
            <w:pPr>
              <w:pStyle w:val="Textoindependiente"/>
              <w:spacing w:line="360" w:lineRule="auto"/>
              <w:jc w:val="center"/>
              <w:rPr>
                <w:color w:val="767171"/>
              </w:rPr>
            </w:pPr>
            <w:r w:rsidRPr="003B2BAC">
              <w:rPr>
                <w:color w:val="767171"/>
              </w:rPr>
              <w:t>42,405,257.45</w:t>
            </w:r>
          </w:p>
        </w:tc>
      </w:tr>
      <w:tr w:rsidR="00E27179" w:rsidRPr="003B2BAC" w14:paraId="62060A6E" w14:textId="77777777" w:rsidTr="00E27179">
        <w:trPr>
          <w:cantSplit/>
        </w:trPr>
        <w:tc>
          <w:tcPr>
            <w:tcW w:w="996" w:type="dxa"/>
            <w:vAlign w:val="center"/>
          </w:tcPr>
          <w:p w14:paraId="5DD89130" w14:textId="77777777" w:rsidR="00E27179" w:rsidRPr="003B2BAC" w:rsidRDefault="00E27179" w:rsidP="00E27179">
            <w:pPr>
              <w:pStyle w:val="Textoindependiente"/>
              <w:spacing w:line="360" w:lineRule="auto"/>
              <w:jc w:val="center"/>
              <w:rPr>
                <w:color w:val="767171"/>
              </w:rPr>
            </w:pPr>
            <w:r w:rsidRPr="003B2BAC">
              <w:rPr>
                <w:color w:val="767171"/>
              </w:rPr>
              <w:lastRenderedPageBreak/>
              <w:t>16119</w:t>
            </w:r>
          </w:p>
        </w:tc>
        <w:tc>
          <w:tcPr>
            <w:tcW w:w="5380" w:type="dxa"/>
          </w:tcPr>
          <w:p w14:paraId="5846D5DF" w14:textId="77777777" w:rsidR="00E27179" w:rsidRPr="003B2BAC" w:rsidRDefault="00E27179" w:rsidP="00E27179">
            <w:pPr>
              <w:pStyle w:val="Textoindependiente"/>
              <w:spacing w:line="276" w:lineRule="auto"/>
              <w:jc w:val="both"/>
              <w:rPr>
                <w:color w:val="767171"/>
              </w:rPr>
            </w:pPr>
            <w:r w:rsidRPr="003B2BAC">
              <w:rPr>
                <w:color w:val="767171"/>
              </w:rPr>
              <w:t>Rehabilitación</w:t>
            </w:r>
            <w:r>
              <w:rPr>
                <w:color w:val="767171"/>
              </w:rPr>
              <w:t xml:space="preserve"> del </w:t>
            </w:r>
            <w:r w:rsidRPr="003B2BAC">
              <w:rPr>
                <w:color w:val="767171"/>
              </w:rPr>
              <w:t>Camino Vecinal Cruce</w:t>
            </w:r>
            <w:r>
              <w:rPr>
                <w:color w:val="767171"/>
              </w:rPr>
              <w:t xml:space="preserve"> de </w:t>
            </w:r>
            <w:r w:rsidRPr="003B2BAC">
              <w:rPr>
                <w:color w:val="767171"/>
              </w:rPr>
              <w:t>Pimentel-Casa</w:t>
            </w:r>
            <w:r>
              <w:rPr>
                <w:color w:val="767171"/>
              </w:rPr>
              <w:t xml:space="preserve"> de </w:t>
            </w:r>
            <w:r w:rsidRPr="003B2BAC">
              <w:rPr>
                <w:color w:val="767171"/>
              </w:rPr>
              <w:t>Alto-San Felipe Abajo, Municipio Pimentel Provincia Duarte</w:t>
            </w:r>
          </w:p>
        </w:tc>
        <w:tc>
          <w:tcPr>
            <w:tcW w:w="2186" w:type="dxa"/>
            <w:vAlign w:val="center"/>
          </w:tcPr>
          <w:p w14:paraId="3087BA62" w14:textId="77777777" w:rsidR="00E27179" w:rsidRPr="003B2BAC" w:rsidRDefault="00E27179" w:rsidP="00E27179">
            <w:pPr>
              <w:pStyle w:val="Textoindependiente"/>
              <w:spacing w:line="360" w:lineRule="auto"/>
              <w:jc w:val="center"/>
              <w:rPr>
                <w:color w:val="767171"/>
              </w:rPr>
            </w:pPr>
            <w:r w:rsidRPr="003B2BAC">
              <w:rPr>
                <w:color w:val="767171"/>
              </w:rPr>
              <w:t>121,297,930.98</w:t>
            </w:r>
          </w:p>
        </w:tc>
      </w:tr>
      <w:tr w:rsidR="00E27179" w:rsidRPr="003B2BAC" w14:paraId="7A5C3430" w14:textId="77777777" w:rsidTr="00E27179">
        <w:trPr>
          <w:cantSplit/>
        </w:trPr>
        <w:tc>
          <w:tcPr>
            <w:tcW w:w="996" w:type="dxa"/>
            <w:vAlign w:val="center"/>
          </w:tcPr>
          <w:p w14:paraId="1CCB0D15" w14:textId="77777777" w:rsidR="00E27179" w:rsidRPr="003B2BAC" w:rsidRDefault="00E27179" w:rsidP="00E27179">
            <w:pPr>
              <w:pStyle w:val="Textoindependiente"/>
              <w:spacing w:line="360" w:lineRule="auto"/>
              <w:jc w:val="center"/>
              <w:rPr>
                <w:color w:val="767171"/>
              </w:rPr>
            </w:pPr>
            <w:r w:rsidRPr="003B2BAC">
              <w:rPr>
                <w:color w:val="767171"/>
              </w:rPr>
              <w:t>16120</w:t>
            </w:r>
          </w:p>
        </w:tc>
        <w:tc>
          <w:tcPr>
            <w:tcW w:w="5380" w:type="dxa"/>
          </w:tcPr>
          <w:p w14:paraId="34C1A06B"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w:t>
            </w:r>
            <w:r>
              <w:rPr>
                <w:color w:val="767171"/>
              </w:rPr>
              <w:t xml:space="preserve"> de </w:t>
            </w:r>
            <w:r w:rsidRPr="003B2BAC">
              <w:rPr>
                <w:color w:val="767171"/>
              </w:rPr>
              <w:t>Muro</w:t>
            </w:r>
            <w:r>
              <w:rPr>
                <w:color w:val="767171"/>
              </w:rPr>
              <w:t xml:space="preserve"> de </w:t>
            </w:r>
            <w:r w:rsidRPr="003B2BAC">
              <w:rPr>
                <w:color w:val="767171"/>
              </w:rPr>
              <w:t>Gavión</w:t>
            </w:r>
            <w:r>
              <w:rPr>
                <w:color w:val="767171"/>
              </w:rPr>
              <w:t xml:space="preserve"> en </w:t>
            </w:r>
            <w:r w:rsidRPr="003B2BAC">
              <w:rPr>
                <w:color w:val="767171"/>
              </w:rPr>
              <w:t xml:space="preserve">Río </w:t>
            </w:r>
            <w:proofErr w:type="spellStart"/>
            <w:r w:rsidRPr="003B2BAC">
              <w:rPr>
                <w:color w:val="767171"/>
              </w:rPr>
              <w:t>Jaya</w:t>
            </w:r>
            <w:proofErr w:type="spellEnd"/>
            <w:r w:rsidRPr="003B2BAC">
              <w:rPr>
                <w:color w:val="767171"/>
              </w:rPr>
              <w:t>, Sector Mirabel, Municipio San Francisco</w:t>
            </w:r>
            <w:r>
              <w:rPr>
                <w:color w:val="767171"/>
              </w:rPr>
              <w:t xml:space="preserve"> de </w:t>
            </w:r>
            <w:r w:rsidRPr="003B2BAC">
              <w:rPr>
                <w:color w:val="767171"/>
              </w:rPr>
              <w:t>Macorís, Provincia Duarte</w:t>
            </w:r>
          </w:p>
        </w:tc>
        <w:tc>
          <w:tcPr>
            <w:tcW w:w="2186" w:type="dxa"/>
            <w:vAlign w:val="center"/>
          </w:tcPr>
          <w:p w14:paraId="0333EEC9" w14:textId="77777777" w:rsidR="00E27179" w:rsidRPr="003B2BAC" w:rsidRDefault="00E27179" w:rsidP="00E27179">
            <w:pPr>
              <w:pStyle w:val="Textoindependiente"/>
              <w:spacing w:line="360" w:lineRule="auto"/>
              <w:jc w:val="center"/>
              <w:rPr>
                <w:color w:val="767171"/>
              </w:rPr>
            </w:pPr>
            <w:r w:rsidRPr="003B2BAC">
              <w:rPr>
                <w:color w:val="767171"/>
              </w:rPr>
              <w:t>15,211,189.50</w:t>
            </w:r>
          </w:p>
        </w:tc>
      </w:tr>
      <w:tr w:rsidR="00E27179" w:rsidRPr="003B2BAC" w14:paraId="186396D2" w14:textId="77777777" w:rsidTr="00E27179">
        <w:trPr>
          <w:cantSplit/>
        </w:trPr>
        <w:tc>
          <w:tcPr>
            <w:tcW w:w="996" w:type="dxa"/>
            <w:vAlign w:val="center"/>
          </w:tcPr>
          <w:p w14:paraId="3E4B04DC" w14:textId="77777777" w:rsidR="00E27179" w:rsidRPr="003B2BAC" w:rsidRDefault="00E27179" w:rsidP="00E27179">
            <w:pPr>
              <w:pStyle w:val="Textoindependiente"/>
              <w:spacing w:line="360" w:lineRule="auto"/>
              <w:jc w:val="center"/>
              <w:rPr>
                <w:color w:val="767171"/>
              </w:rPr>
            </w:pPr>
            <w:r w:rsidRPr="003B2BAC">
              <w:rPr>
                <w:color w:val="767171"/>
              </w:rPr>
              <w:t>16121</w:t>
            </w:r>
          </w:p>
        </w:tc>
        <w:tc>
          <w:tcPr>
            <w:tcW w:w="5380" w:type="dxa"/>
          </w:tcPr>
          <w:p w14:paraId="5F063A3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Puente Alcantarilla</w:t>
            </w:r>
            <w:r>
              <w:rPr>
                <w:color w:val="767171"/>
              </w:rPr>
              <w:t xml:space="preserve"> de </w:t>
            </w:r>
            <w:r w:rsidRPr="003B2BAC">
              <w:rPr>
                <w:color w:val="767171"/>
              </w:rPr>
              <w:t>Cajón Sobre</w:t>
            </w:r>
            <w:r>
              <w:rPr>
                <w:color w:val="767171"/>
              </w:rPr>
              <w:t xml:space="preserve"> el </w:t>
            </w:r>
            <w:r w:rsidRPr="003B2BAC">
              <w:rPr>
                <w:color w:val="767171"/>
              </w:rPr>
              <w:t xml:space="preserve">Río </w:t>
            </w:r>
            <w:proofErr w:type="spellStart"/>
            <w:r w:rsidRPr="003B2BAC">
              <w:rPr>
                <w:color w:val="767171"/>
              </w:rPr>
              <w:t>Cemi</w:t>
            </w:r>
            <w:proofErr w:type="spellEnd"/>
            <w:r w:rsidRPr="003B2BAC">
              <w:rPr>
                <w:color w:val="767171"/>
              </w:rPr>
              <w:t>, Municipio</w:t>
            </w:r>
            <w:r>
              <w:rPr>
                <w:color w:val="767171"/>
              </w:rPr>
              <w:t xml:space="preserve"> de </w:t>
            </w:r>
            <w:r w:rsidRPr="003B2BAC">
              <w:rPr>
                <w:color w:val="767171"/>
              </w:rPr>
              <w:t>Eugenio María</w:t>
            </w:r>
            <w:r>
              <w:rPr>
                <w:color w:val="767171"/>
              </w:rPr>
              <w:t xml:space="preserve"> de </w:t>
            </w:r>
            <w:r w:rsidRPr="003B2BAC">
              <w:rPr>
                <w:color w:val="767171"/>
              </w:rPr>
              <w:t xml:space="preserve">Hostos, Provincia Duarte   </w:t>
            </w:r>
          </w:p>
        </w:tc>
        <w:tc>
          <w:tcPr>
            <w:tcW w:w="2186" w:type="dxa"/>
            <w:vAlign w:val="center"/>
          </w:tcPr>
          <w:p w14:paraId="0CF46F6E" w14:textId="77777777" w:rsidR="00E27179" w:rsidRPr="003B2BAC" w:rsidRDefault="00E27179" w:rsidP="00E27179">
            <w:pPr>
              <w:pStyle w:val="Textoindependiente"/>
              <w:spacing w:line="360" w:lineRule="auto"/>
              <w:jc w:val="center"/>
              <w:rPr>
                <w:color w:val="767171"/>
              </w:rPr>
            </w:pPr>
            <w:r w:rsidRPr="003B2BAC">
              <w:rPr>
                <w:color w:val="767171"/>
              </w:rPr>
              <w:t>10,740,697.40</w:t>
            </w:r>
          </w:p>
        </w:tc>
      </w:tr>
      <w:tr w:rsidR="00E27179" w:rsidRPr="003B2BAC" w14:paraId="23F1B081" w14:textId="77777777" w:rsidTr="00E27179">
        <w:trPr>
          <w:cantSplit/>
        </w:trPr>
        <w:tc>
          <w:tcPr>
            <w:tcW w:w="996" w:type="dxa"/>
            <w:vAlign w:val="center"/>
          </w:tcPr>
          <w:p w14:paraId="3F9DB12F" w14:textId="77777777" w:rsidR="00E27179" w:rsidRPr="003B2BAC" w:rsidRDefault="00E27179" w:rsidP="00E27179">
            <w:pPr>
              <w:pStyle w:val="Textoindependiente"/>
              <w:spacing w:line="360" w:lineRule="auto"/>
              <w:jc w:val="center"/>
              <w:rPr>
                <w:color w:val="767171"/>
              </w:rPr>
            </w:pPr>
            <w:r w:rsidRPr="003B2BAC">
              <w:rPr>
                <w:color w:val="767171"/>
              </w:rPr>
              <w:t>16122</w:t>
            </w:r>
          </w:p>
        </w:tc>
        <w:tc>
          <w:tcPr>
            <w:tcW w:w="5380" w:type="dxa"/>
          </w:tcPr>
          <w:p w14:paraId="1FA3291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w:t>
            </w:r>
            <w:r>
              <w:rPr>
                <w:color w:val="767171"/>
              </w:rPr>
              <w:t xml:space="preserve"> el </w:t>
            </w:r>
            <w:r w:rsidRPr="003B2BAC">
              <w:rPr>
                <w:color w:val="767171"/>
              </w:rPr>
              <w:t>Valle-La Laguna, Municipio Samaná, Provincia Samaná</w:t>
            </w:r>
          </w:p>
        </w:tc>
        <w:tc>
          <w:tcPr>
            <w:tcW w:w="2186" w:type="dxa"/>
            <w:vAlign w:val="center"/>
          </w:tcPr>
          <w:p w14:paraId="516B7EF0" w14:textId="77777777" w:rsidR="00E27179" w:rsidRPr="003B2BAC" w:rsidRDefault="00E27179" w:rsidP="00E27179">
            <w:pPr>
              <w:pStyle w:val="Textoindependiente"/>
              <w:spacing w:line="360" w:lineRule="auto"/>
              <w:jc w:val="center"/>
              <w:rPr>
                <w:color w:val="767171"/>
              </w:rPr>
            </w:pPr>
            <w:r w:rsidRPr="003B2BAC">
              <w:rPr>
                <w:color w:val="767171"/>
              </w:rPr>
              <w:t>18,492,779.66</w:t>
            </w:r>
          </w:p>
        </w:tc>
      </w:tr>
      <w:tr w:rsidR="00E27179" w:rsidRPr="003B2BAC" w14:paraId="065275E0" w14:textId="77777777" w:rsidTr="00E27179">
        <w:trPr>
          <w:cantSplit/>
        </w:trPr>
        <w:tc>
          <w:tcPr>
            <w:tcW w:w="996" w:type="dxa"/>
            <w:vAlign w:val="center"/>
          </w:tcPr>
          <w:p w14:paraId="0A0D0D3F" w14:textId="77777777" w:rsidR="00E27179" w:rsidRPr="003B2BAC" w:rsidRDefault="00E27179" w:rsidP="00E27179">
            <w:pPr>
              <w:pStyle w:val="Textoindependiente"/>
              <w:spacing w:line="360" w:lineRule="auto"/>
              <w:jc w:val="center"/>
              <w:rPr>
                <w:color w:val="767171"/>
              </w:rPr>
            </w:pPr>
            <w:r w:rsidRPr="003B2BAC">
              <w:rPr>
                <w:color w:val="767171"/>
              </w:rPr>
              <w:t>16124</w:t>
            </w:r>
          </w:p>
        </w:tc>
        <w:tc>
          <w:tcPr>
            <w:tcW w:w="5380" w:type="dxa"/>
          </w:tcPr>
          <w:p w14:paraId="31C1EF32"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Carretera Hacienda Estrella- Cruce </w:t>
            </w:r>
            <w:proofErr w:type="spellStart"/>
            <w:r w:rsidRPr="003B2BAC">
              <w:rPr>
                <w:color w:val="767171"/>
              </w:rPr>
              <w:t>Pajon</w:t>
            </w:r>
            <w:proofErr w:type="spellEnd"/>
            <w:r w:rsidRPr="003B2BAC">
              <w:rPr>
                <w:color w:val="767171"/>
              </w:rPr>
              <w:t xml:space="preserve"> Hasta Monte Plata, Provincia Monte Plata</w:t>
            </w:r>
          </w:p>
        </w:tc>
        <w:tc>
          <w:tcPr>
            <w:tcW w:w="2186" w:type="dxa"/>
            <w:vAlign w:val="center"/>
          </w:tcPr>
          <w:p w14:paraId="78022BAD" w14:textId="77777777" w:rsidR="00E27179" w:rsidRPr="003B2BAC" w:rsidRDefault="00E27179" w:rsidP="00E27179">
            <w:pPr>
              <w:pStyle w:val="Textoindependiente"/>
              <w:spacing w:line="360" w:lineRule="auto"/>
              <w:jc w:val="center"/>
              <w:rPr>
                <w:color w:val="767171"/>
              </w:rPr>
            </w:pPr>
            <w:r w:rsidRPr="003B2BAC">
              <w:rPr>
                <w:color w:val="767171"/>
              </w:rPr>
              <w:t>103,869,278.92</w:t>
            </w:r>
          </w:p>
        </w:tc>
      </w:tr>
      <w:tr w:rsidR="00E27179" w:rsidRPr="003B2BAC" w14:paraId="19852B5E" w14:textId="77777777" w:rsidTr="00E27179">
        <w:trPr>
          <w:cantSplit/>
        </w:trPr>
        <w:tc>
          <w:tcPr>
            <w:tcW w:w="996" w:type="dxa"/>
            <w:vAlign w:val="center"/>
          </w:tcPr>
          <w:p w14:paraId="2480C6C0" w14:textId="77777777" w:rsidR="00E27179" w:rsidRPr="003B2BAC" w:rsidRDefault="00E27179" w:rsidP="00E27179">
            <w:pPr>
              <w:pStyle w:val="Textoindependiente"/>
              <w:spacing w:line="360" w:lineRule="auto"/>
              <w:jc w:val="center"/>
              <w:rPr>
                <w:color w:val="767171"/>
              </w:rPr>
            </w:pPr>
            <w:r w:rsidRPr="003B2BAC">
              <w:rPr>
                <w:color w:val="767171"/>
              </w:rPr>
              <w:t>16125</w:t>
            </w:r>
          </w:p>
        </w:tc>
        <w:tc>
          <w:tcPr>
            <w:tcW w:w="5380" w:type="dxa"/>
          </w:tcPr>
          <w:p w14:paraId="7B558C5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Tramo Vial</w:t>
            </w:r>
            <w:r>
              <w:rPr>
                <w:color w:val="767171"/>
              </w:rPr>
              <w:t xml:space="preserve"> en </w:t>
            </w:r>
            <w:r w:rsidRPr="003B2BAC">
              <w:rPr>
                <w:color w:val="767171"/>
              </w:rPr>
              <w:t xml:space="preserve"> Los Coquitos, Municipio Monte Plata, Provincia Monte Plata</w:t>
            </w:r>
          </w:p>
        </w:tc>
        <w:tc>
          <w:tcPr>
            <w:tcW w:w="2186" w:type="dxa"/>
            <w:vAlign w:val="center"/>
          </w:tcPr>
          <w:p w14:paraId="1BF4CDBA" w14:textId="77777777" w:rsidR="00E27179" w:rsidRPr="003B2BAC" w:rsidRDefault="00E27179" w:rsidP="00E27179">
            <w:pPr>
              <w:pStyle w:val="Textoindependiente"/>
              <w:spacing w:line="360" w:lineRule="auto"/>
              <w:jc w:val="center"/>
              <w:rPr>
                <w:color w:val="767171"/>
              </w:rPr>
            </w:pPr>
            <w:r w:rsidRPr="003B2BAC">
              <w:rPr>
                <w:color w:val="767171"/>
              </w:rPr>
              <w:t>5,901,673.56</w:t>
            </w:r>
          </w:p>
        </w:tc>
      </w:tr>
      <w:tr w:rsidR="00E27179" w:rsidRPr="003B2BAC" w14:paraId="77EBA0BB" w14:textId="77777777" w:rsidTr="00E27179">
        <w:trPr>
          <w:cantSplit/>
        </w:trPr>
        <w:tc>
          <w:tcPr>
            <w:tcW w:w="996" w:type="dxa"/>
            <w:vAlign w:val="center"/>
          </w:tcPr>
          <w:p w14:paraId="24DD83FA" w14:textId="77777777" w:rsidR="00E27179" w:rsidRPr="003B2BAC" w:rsidRDefault="00E27179" w:rsidP="00E27179">
            <w:pPr>
              <w:pStyle w:val="Textoindependiente"/>
              <w:spacing w:line="360" w:lineRule="auto"/>
              <w:jc w:val="center"/>
              <w:rPr>
                <w:color w:val="767171"/>
              </w:rPr>
            </w:pPr>
            <w:r w:rsidRPr="003B2BAC">
              <w:rPr>
                <w:color w:val="767171"/>
              </w:rPr>
              <w:t>16126</w:t>
            </w:r>
          </w:p>
        </w:tc>
        <w:tc>
          <w:tcPr>
            <w:tcW w:w="5380" w:type="dxa"/>
          </w:tcPr>
          <w:p w14:paraId="611CC497"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Camino Vecinal</w:t>
            </w:r>
            <w:r>
              <w:rPr>
                <w:color w:val="767171"/>
              </w:rPr>
              <w:t xml:space="preserve"> la </w:t>
            </w:r>
            <w:r w:rsidRPr="003B2BAC">
              <w:rPr>
                <w:color w:val="767171"/>
              </w:rPr>
              <w:t xml:space="preserve">Ceiba-Chirino, Municipio Monte Plata, Provincia Monte Plata </w:t>
            </w:r>
          </w:p>
        </w:tc>
        <w:tc>
          <w:tcPr>
            <w:tcW w:w="2186" w:type="dxa"/>
            <w:vAlign w:val="center"/>
          </w:tcPr>
          <w:p w14:paraId="27AECC98" w14:textId="77777777" w:rsidR="00E27179" w:rsidRPr="003B2BAC" w:rsidRDefault="00E27179" w:rsidP="00E27179">
            <w:pPr>
              <w:pStyle w:val="Textoindependiente"/>
              <w:spacing w:line="360" w:lineRule="auto"/>
              <w:jc w:val="center"/>
              <w:rPr>
                <w:color w:val="767171"/>
              </w:rPr>
            </w:pPr>
            <w:r w:rsidRPr="003B2BAC">
              <w:rPr>
                <w:color w:val="767171"/>
              </w:rPr>
              <w:t>87,879,416.77</w:t>
            </w:r>
          </w:p>
        </w:tc>
      </w:tr>
      <w:tr w:rsidR="00E27179" w:rsidRPr="003B2BAC" w14:paraId="28BCAF77" w14:textId="77777777" w:rsidTr="00E27179">
        <w:trPr>
          <w:cantSplit/>
        </w:trPr>
        <w:tc>
          <w:tcPr>
            <w:tcW w:w="996" w:type="dxa"/>
            <w:vAlign w:val="center"/>
          </w:tcPr>
          <w:p w14:paraId="25822B02" w14:textId="77777777" w:rsidR="00E27179" w:rsidRPr="003B2BAC" w:rsidRDefault="00E27179" w:rsidP="00E27179">
            <w:pPr>
              <w:pStyle w:val="Textoindependiente"/>
              <w:spacing w:line="360" w:lineRule="auto"/>
              <w:jc w:val="center"/>
              <w:rPr>
                <w:color w:val="767171"/>
              </w:rPr>
            </w:pPr>
            <w:r w:rsidRPr="003B2BAC">
              <w:rPr>
                <w:color w:val="767171"/>
              </w:rPr>
              <w:t>16127</w:t>
            </w:r>
          </w:p>
        </w:tc>
        <w:tc>
          <w:tcPr>
            <w:tcW w:w="5380" w:type="dxa"/>
          </w:tcPr>
          <w:p w14:paraId="0DB8B5FC"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Los Enlaces</w:t>
            </w:r>
            <w:r>
              <w:rPr>
                <w:color w:val="767171"/>
              </w:rPr>
              <w:t xml:space="preserve"> y el </w:t>
            </w:r>
            <w:r w:rsidRPr="003B2BAC">
              <w:rPr>
                <w:color w:val="767171"/>
              </w:rPr>
              <w:t>Puente Sobre</w:t>
            </w:r>
            <w:r>
              <w:rPr>
                <w:color w:val="767171"/>
              </w:rPr>
              <w:t xml:space="preserve"> el </w:t>
            </w:r>
            <w:r w:rsidRPr="003B2BAC">
              <w:rPr>
                <w:color w:val="767171"/>
              </w:rPr>
              <w:t>Río</w:t>
            </w:r>
            <w:r>
              <w:rPr>
                <w:color w:val="767171"/>
              </w:rPr>
              <w:t xml:space="preserve"> la </w:t>
            </w:r>
            <w:r w:rsidRPr="003B2BAC">
              <w:rPr>
                <w:color w:val="767171"/>
              </w:rPr>
              <w:t>Leonora</w:t>
            </w:r>
            <w:r>
              <w:rPr>
                <w:color w:val="767171"/>
              </w:rPr>
              <w:t xml:space="preserve"> en la </w:t>
            </w:r>
            <w:r w:rsidRPr="003B2BAC">
              <w:rPr>
                <w:color w:val="767171"/>
              </w:rPr>
              <w:t>Carretera Los Botados, Municipio</w:t>
            </w:r>
            <w:r>
              <w:rPr>
                <w:color w:val="767171"/>
              </w:rPr>
              <w:t xml:space="preserve"> de </w:t>
            </w:r>
            <w:r w:rsidRPr="003B2BAC">
              <w:rPr>
                <w:color w:val="767171"/>
              </w:rPr>
              <w:t>Yamasá, Provincia Monte Plata</w:t>
            </w:r>
          </w:p>
        </w:tc>
        <w:tc>
          <w:tcPr>
            <w:tcW w:w="2186" w:type="dxa"/>
            <w:vAlign w:val="center"/>
          </w:tcPr>
          <w:p w14:paraId="022A3840" w14:textId="77777777" w:rsidR="00E27179" w:rsidRPr="003B2BAC" w:rsidRDefault="00E27179" w:rsidP="00E27179">
            <w:pPr>
              <w:pStyle w:val="Textoindependiente"/>
              <w:spacing w:line="360" w:lineRule="auto"/>
              <w:jc w:val="center"/>
              <w:rPr>
                <w:color w:val="767171"/>
              </w:rPr>
            </w:pPr>
            <w:r w:rsidRPr="003B2BAC">
              <w:rPr>
                <w:color w:val="767171"/>
              </w:rPr>
              <w:t>19,151,206.54</w:t>
            </w:r>
          </w:p>
        </w:tc>
      </w:tr>
      <w:tr w:rsidR="00E27179" w:rsidRPr="003B2BAC" w14:paraId="114DFFB7" w14:textId="77777777" w:rsidTr="00E27179">
        <w:trPr>
          <w:cantSplit/>
        </w:trPr>
        <w:tc>
          <w:tcPr>
            <w:tcW w:w="996" w:type="dxa"/>
            <w:vAlign w:val="center"/>
          </w:tcPr>
          <w:p w14:paraId="69A43542" w14:textId="77777777" w:rsidR="00E27179" w:rsidRPr="003B2BAC" w:rsidRDefault="00E27179" w:rsidP="00E27179">
            <w:pPr>
              <w:pStyle w:val="Textoindependiente"/>
              <w:spacing w:line="360" w:lineRule="auto"/>
              <w:jc w:val="center"/>
              <w:rPr>
                <w:color w:val="767171"/>
              </w:rPr>
            </w:pPr>
            <w:r w:rsidRPr="003B2BAC">
              <w:rPr>
                <w:color w:val="767171"/>
              </w:rPr>
              <w:t>16128</w:t>
            </w:r>
          </w:p>
        </w:tc>
        <w:tc>
          <w:tcPr>
            <w:tcW w:w="5380" w:type="dxa"/>
          </w:tcPr>
          <w:p w14:paraId="5B9C0B54"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 Sabana Grande</w:t>
            </w:r>
            <w:r>
              <w:rPr>
                <w:color w:val="767171"/>
              </w:rPr>
              <w:t xml:space="preserve"> de </w:t>
            </w:r>
            <w:r w:rsidRPr="003B2BAC">
              <w:rPr>
                <w:color w:val="767171"/>
              </w:rPr>
              <w:t>Boyá-Autopista Juan Pablo</w:t>
            </w:r>
            <w:r>
              <w:rPr>
                <w:color w:val="767171"/>
              </w:rPr>
              <w:t xml:space="preserve"> II </w:t>
            </w:r>
            <w:r w:rsidRPr="003B2BAC">
              <w:rPr>
                <w:color w:val="767171"/>
              </w:rPr>
              <w:t>(Avenida Duarte), Provincia Monte Plata.</w:t>
            </w:r>
          </w:p>
        </w:tc>
        <w:tc>
          <w:tcPr>
            <w:tcW w:w="2186" w:type="dxa"/>
            <w:vAlign w:val="center"/>
          </w:tcPr>
          <w:p w14:paraId="0C6B7401" w14:textId="77777777" w:rsidR="00E27179" w:rsidRPr="003B2BAC" w:rsidRDefault="00E27179" w:rsidP="00E27179">
            <w:pPr>
              <w:pStyle w:val="Textoindependiente"/>
              <w:spacing w:line="360" w:lineRule="auto"/>
              <w:jc w:val="center"/>
              <w:rPr>
                <w:color w:val="767171"/>
              </w:rPr>
            </w:pPr>
            <w:r w:rsidRPr="003B2BAC">
              <w:rPr>
                <w:color w:val="767171"/>
              </w:rPr>
              <w:t>18,141,522.87</w:t>
            </w:r>
          </w:p>
        </w:tc>
      </w:tr>
      <w:tr w:rsidR="00E27179" w:rsidRPr="003B2BAC" w14:paraId="163CD432" w14:textId="77777777" w:rsidTr="00E27179">
        <w:trPr>
          <w:cantSplit/>
        </w:trPr>
        <w:tc>
          <w:tcPr>
            <w:tcW w:w="996" w:type="dxa"/>
            <w:vAlign w:val="center"/>
          </w:tcPr>
          <w:p w14:paraId="7857CF8B" w14:textId="77777777" w:rsidR="00E27179" w:rsidRPr="003B2BAC" w:rsidRDefault="00E27179" w:rsidP="00E27179">
            <w:pPr>
              <w:pStyle w:val="Textoindependiente"/>
              <w:spacing w:line="360" w:lineRule="auto"/>
              <w:jc w:val="center"/>
              <w:rPr>
                <w:color w:val="767171"/>
              </w:rPr>
            </w:pPr>
            <w:r w:rsidRPr="003B2BAC">
              <w:rPr>
                <w:color w:val="767171"/>
              </w:rPr>
              <w:t>16136</w:t>
            </w:r>
          </w:p>
        </w:tc>
        <w:tc>
          <w:tcPr>
            <w:tcW w:w="5380" w:type="dxa"/>
          </w:tcPr>
          <w:p w14:paraId="5BC1ECF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 xml:space="preserve">Tramo Vial Calle 1, Comunidad </w:t>
            </w:r>
            <w:proofErr w:type="spellStart"/>
            <w:r w:rsidRPr="003B2BAC">
              <w:rPr>
                <w:color w:val="767171"/>
              </w:rPr>
              <w:t>Sanchi</w:t>
            </w:r>
            <w:proofErr w:type="spellEnd"/>
            <w:r w:rsidRPr="003B2BAC">
              <w:rPr>
                <w:color w:val="767171"/>
              </w:rPr>
              <w:t xml:space="preserve"> Próximo Al Play Santa Luisa, Municipio San Francisco</w:t>
            </w:r>
            <w:r>
              <w:rPr>
                <w:color w:val="767171"/>
              </w:rPr>
              <w:t xml:space="preserve"> de </w:t>
            </w:r>
            <w:r w:rsidRPr="003B2BAC">
              <w:rPr>
                <w:color w:val="767171"/>
              </w:rPr>
              <w:t>Macorís, Provincia Duarte</w:t>
            </w:r>
          </w:p>
        </w:tc>
        <w:tc>
          <w:tcPr>
            <w:tcW w:w="2186" w:type="dxa"/>
            <w:vAlign w:val="center"/>
          </w:tcPr>
          <w:p w14:paraId="39ABFE05" w14:textId="77777777" w:rsidR="00E27179" w:rsidRPr="003B2BAC" w:rsidRDefault="00E27179" w:rsidP="00E27179">
            <w:pPr>
              <w:pStyle w:val="Textoindependiente"/>
              <w:spacing w:line="360" w:lineRule="auto"/>
              <w:jc w:val="center"/>
              <w:rPr>
                <w:color w:val="767171"/>
              </w:rPr>
            </w:pPr>
            <w:r w:rsidRPr="003B2BAC">
              <w:rPr>
                <w:color w:val="767171"/>
              </w:rPr>
              <w:t>8,253,326.56</w:t>
            </w:r>
          </w:p>
        </w:tc>
      </w:tr>
      <w:tr w:rsidR="00E27179" w:rsidRPr="003B2BAC" w14:paraId="58E2C779" w14:textId="77777777" w:rsidTr="00E27179">
        <w:trPr>
          <w:cantSplit/>
        </w:trPr>
        <w:tc>
          <w:tcPr>
            <w:tcW w:w="996" w:type="dxa"/>
            <w:vAlign w:val="center"/>
          </w:tcPr>
          <w:p w14:paraId="36A5357E" w14:textId="77777777" w:rsidR="00E27179" w:rsidRPr="003B2BAC" w:rsidRDefault="00E27179" w:rsidP="00E27179">
            <w:pPr>
              <w:pStyle w:val="Textoindependiente"/>
              <w:spacing w:line="360" w:lineRule="auto"/>
              <w:jc w:val="center"/>
              <w:rPr>
                <w:color w:val="767171"/>
              </w:rPr>
            </w:pPr>
            <w:r w:rsidRPr="003B2BAC">
              <w:rPr>
                <w:color w:val="767171"/>
              </w:rPr>
              <w:t>16142</w:t>
            </w:r>
          </w:p>
        </w:tc>
        <w:tc>
          <w:tcPr>
            <w:tcW w:w="5380" w:type="dxa"/>
          </w:tcPr>
          <w:p w14:paraId="7B01E681"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Edificio</w:t>
            </w:r>
            <w:r>
              <w:rPr>
                <w:color w:val="767171"/>
              </w:rPr>
              <w:t xml:space="preserve"> de </w:t>
            </w:r>
            <w:r w:rsidRPr="003B2BAC">
              <w:rPr>
                <w:color w:val="767171"/>
              </w:rPr>
              <w:t>Parqueos</w:t>
            </w:r>
            <w:r>
              <w:rPr>
                <w:color w:val="767171"/>
              </w:rPr>
              <w:t xml:space="preserve"> de la </w:t>
            </w:r>
            <w:r w:rsidRPr="003B2BAC">
              <w:rPr>
                <w:color w:val="767171"/>
              </w:rPr>
              <w:t>Dirección General</w:t>
            </w:r>
            <w:r>
              <w:rPr>
                <w:color w:val="767171"/>
              </w:rPr>
              <w:t xml:space="preserve"> de </w:t>
            </w:r>
            <w:r w:rsidRPr="003B2BAC">
              <w:rPr>
                <w:color w:val="767171"/>
              </w:rPr>
              <w:t>Impuestos Internos (</w:t>
            </w:r>
            <w:proofErr w:type="spellStart"/>
            <w:r w:rsidRPr="003B2BAC">
              <w:rPr>
                <w:color w:val="767171"/>
              </w:rPr>
              <w:t>Dgii</w:t>
            </w:r>
            <w:proofErr w:type="spellEnd"/>
            <w:r w:rsidRPr="003B2BAC">
              <w:rPr>
                <w:color w:val="767171"/>
              </w:rPr>
              <w:t>), Sector Gazcue, Distrito Nacional</w:t>
            </w:r>
          </w:p>
        </w:tc>
        <w:tc>
          <w:tcPr>
            <w:tcW w:w="2186" w:type="dxa"/>
            <w:vAlign w:val="center"/>
          </w:tcPr>
          <w:p w14:paraId="12F4EADC" w14:textId="77777777" w:rsidR="00E27179" w:rsidRPr="003B2BAC" w:rsidRDefault="00E27179" w:rsidP="00E27179">
            <w:pPr>
              <w:pStyle w:val="Textoindependiente"/>
              <w:spacing w:line="360" w:lineRule="auto"/>
              <w:jc w:val="center"/>
              <w:rPr>
                <w:color w:val="767171"/>
              </w:rPr>
            </w:pPr>
            <w:r w:rsidRPr="003B2BAC">
              <w:rPr>
                <w:color w:val="767171"/>
              </w:rPr>
              <w:t>144,375,804.60</w:t>
            </w:r>
          </w:p>
        </w:tc>
      </w:tr>
      <w:tr w:rsidR="00E27179" w:rsidRPr="003B2BAC" w14:paraId="578CAD61" w14:textId="77777777" w:rsidTr="00E27179">
        <w:trPr>
          <w:cantSplit/>
        </w:trPr>
        <w:tc>
          <w:tcPr>
            <w:tcW w:w="996" w:type="dxa"/>
            <w:vAlign w:val="center"/>
          </w:tcPr>
          <w:p w14:paraId="0F0B46B9" w14:textId="77777777" w:rsidR="00E27179" w:rsidRPr="003B2BAC" w:rsidRDefault="00E27179" w:rsidP="00E27179">
            <w:pPr>
              <w:pStyle w:val="Textoindependiente"/>
              <w:spacing w:line="360" w:lineRule="auto"/>
              <w:jc w:val="center"/>
              <w:rPr>
                <w:color w:val="767171"/>
              </w:rPr>
            </w:pPr>
            <w:r w:rsidRPr="003B2BAC">
              <w:rPr>
                <w:color w:val="767171"/>
              </w:rPr>
              <w:t>16145</w:t>
            </w:r>
          </w:p>
        </w:tc>
        <w:tc>
          <w:tcPr>
            <w:tcW w:w="5380" w:type="dxa"/>
          </w:tcPr>
          <w:p w14:paraId="3EA4F1E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 xml:space="preserve">Tramo Carretera Las </w:t>
            </w:r>
            <w:proofErr w:type="spellStart"/>
            <w:r w:rsidRPr="003B2BAC">
              <w:rPr>
                <w:color w:val="767171"/>
              </w:rPr>
              <w:t>Taranas</w:t>
            </w:r>
            <w:proofErr w:type="spellEnd"/>
            <w:r w:rsidRPr="003B2BAC">
              <w:rPr>
                <w:color w:val="767171"/>
              </w:rPr>
              <w:t xml:space="preserve"> </w:t>
            </w:r>
            <w:proofErr w:type="spellStart"/>
            <w:r w:rsidRPr="003B2BAC">
              <w:rPr>
                <w:color w:val="767171"/>
              </w:rPr>
              <w:t>Proximo</w:t>
            </w:r>
            <w:proofErr w:type="spellEnd"/>
            <w:r w:rsidRPr="003B2BAC">
              <w:rPr>
                <w:color w:val="767171"/>
              </w:rPr>
              <w:t xml:space="preserve"> Al Puente Sobre</w:t>
            </w:r>
            <w:r>
              <w:rPr>
                <w:color w:val="767171"/>
              </w:rPr>
              <w:t xml:space="preserve"> el </w:t>
            </w:r>
            <w:r w:rsidRPr="003B2BAC">
              <w:rPr>
                <w:color w:val="767171"/>
              </w:rPr>
              <w:t xml:space="preserve">Río </w:t>
            </w:r>
            <w:proofErr w:type="spellStart"/>
            <w:r w:rsidRPr="003B2BAC">
              <w:rPr>
                <w:color w:val="767171"/>
              </w:rPr>
              <w:t>Baiguate</w:t>
            </w:r>
            <w:proofErr w:type="spellEnd"/>
            <w:r w:rsidRPr="003B2BAC">
              <w:rPr>
                <w:color w:val="767171"/>
              </w:rPr>
              <w:t>, Provincia Duarte</w:t>
            </w:r>
          </w:p>
        </w:tc>
        <w:tc>
          <w:tcPr>
            <w:tcW w:w="2186" w:type="dxa"/>
            <w:vAlign w:val="center"/>
          </w:tcPr>
          <w:p w14:paraId="58E15527" w14:textId="77777777" w:rsidR="00E27179" w:rsidRPr="003B2BAC" w:rsidRDefault="00E27179" w:rsidP="00E27179">
            <w:pPr>
              <w:pStyle w:val="Textoindependiente"/>
              <w:spacing w:line="360" w:lineRule="auto"/>
              <w:jc w:val="center"/>
              <w:rPr>
                <w:color w:val="767171"/>
              </w:rPr>
            </w:pPr>
            <w:r w:rsidRPr="003B2BAC">
              <w:rPr>
                <w:color w:val="767171"/>
              </w:rPr>
              <w:t>4,922,730.69</w:t>
            </w:r>
          </w:p>
        </w:tc>
      </w:tr>
      <w:tr w:rsidR="00E27179" w:rsidRPr="003B2BAC" w14:paraId="57A64337" w14:textId="77777777" w:rsidTr="00E27179">
        <w:trPr>
          <w:cantSplit/>
        </w:trPr>
        <w:tc>
          <w:tcPr>
            <w:tcW w:w="996" w:type="dxa"/>
            <w:vAlign w:val="center"/>
          </w:tcPr>
          <w:p w14:paraId="4AE457E0" w14:textId="77777777" w:rsidR="00E27179" w:rsidRPr="003B2BAC" w:rsidRDefault="00E27179" w:rsidP="00E27179">
            <w:pPr>
              <w:pStyle w:val="Textoindependiente"/>
              <w:spacing w:line="360" w:lineRule="auto"/>
              <w:jc w:val="center"/>
              <w:rPr>
                <w:color w:val="767171"/>
              </w:rPr>
            </w:pPr>
            <w:r w:rsidRPr="003B2BAC">
              <w:rPr>
                <w:color w:val="767171"/>
              </w:rPr>
              <w:lastRenderedPageBreak/>
              <w:t>16147</w:t>
            </w:r>
          </w:p>
        </w:tc>
        <w:tc>
          <w:tcPr>
            <w:tcW w:w="5380" w:type="dxa"/>
          </w:tcPr>
          <w:p w14:paraId="350C0CF5"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 xml:space="preserve">Puente Tipo </w:t>
            </w:r>
            <w:proofErr w:type="spellStart"/>
            <w:r w:rsidRPr="003B2BAC">
              <w:rPr>
                <w:color w:val="767171"/>
              </w:rPr>
              <w:t>Cajon</w:t>
            </w:r>
            <w:proofErr w:type="spellEnd"/>
            <w:r w:rsidRPr="003B2BAC">
              <w:rPr>
                <w:color w:val="767171"/>
              </w:rPr>
              <w:t xml:space="preserve"> Sobre Arroyo Bijao, Villa Linda, Municipio San Francisco</w:t>
            </w:r>
            <w:r>
              <w:rPr>
                <w:color w:val="767171"/>
              </w:rPr>
              <w:t xml:space="preserve"> de </w:t>
            </w:r>
            <w:r w:rsidRPr="003B2BAC">
              <w:rPr>
                <w:color w:val="767171"/>
              </w:rPr>
              <w:t>Macorís, Provincia Duarte</w:t>
            </w:r>
          </w:p>
        </w:tc>
        <w:tc>
          <w:tcPr>
            <w:tcW w:w="2186" w:type="dxa"/>
            <w:vAlign w:val="center"/>
          </w:tcPr>
          <w:p w14:paraId="2A59F204" w14:textId="77777777" w:rsidR="00E27179" w:rsidRPr="003B2BAC" w:rsidRDefault="00E27179" w:rsidP="00E27179">
            <w:pPr>
              <w:pStyle w:val="Textoindependiente"/>
              <w:spacing w:line="360" w:lineRule="auto"/>
              <w:jc w:val="center"/>
              <w:rPr>
                <w:color w:val="767171"/>
              </w:rPr>
            </w:pPr>
            <w:r w:rsidRPr="003B2BAC">
              <w:rPr>
                <w:color w:val="767171"/>
              </w:rPr>
              <w:t>4,931,169.71</w:t>
            </w:r>
          </w:p>
        </w:tc>
      </w:tr>
      <w:tr w:rsidR="00E27179" w:rsidRPr="003B2BAC" w14:paraId="72EAE184" w14:textId="77777777" w:rsidTr="00E27179">
        <w:trPr>
          <w:cantSplit/>
        </w:trPr>
        <w:tc>
          <w:tcPr>
            <w:tcW w:w="996" w:type="dxa"/>
            <w:vAlign w:val="center"/>
          </w:tcPr>
          <w:p w14:paraId="206D84ED" w14:textId="77777777" w:rsidR="00E27179" w:rsidRPr="003B2BAC" w:rsidRDefault="00E27179" w:rsidP="00E27179">
            <w:pPr>
              <w:pStyle w:val="Textoindependiente"/>
              <w:spacing w:line="360" w:lineRule="auto"/>
              <w:jc w:val="center"/>
              <w:rPr>
                <w:color w:val="767171"/>
              </w:rPr>
            </w:pPr>
            <w:r w:rsidRPr="003B2BAC">
              <w:rPr>
                <w:color w:val="767171"/>
              </w:rPr>
              <w:t>16148</w:t>
            </w:r>
          </w:p>
        </w:tc>
        <w:tc>
          <w:tcPr>
            <w:tcW w:w="5380" w:type="dxa"/>
          </w:tcPr>
          <w:p w14:paraId="249139D0"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w:t>
            </w:r>
            <w:r>
              <w:rPr>
                <w:color w:val="767171"/>
              </w:rPr>
              <w:t xml:space="preserve"> la </w:t>
            </w:r>
            <w:r w:rsidRPr="003B2BAC">
              <w:rPr>
                <w:color w:val="767171"/>
              </w:rPr>
              <w:t>Cuenda, Municipio San Juan</w:t>
            </w:r>
            <w:r>
              <w:rPr>
                <w:color w:val="767171"/>
              </w:rPr>
              <w:t xml:space="preserve"> de la </w:t>
            </w:r>
            <w:r w:rsidRPr="003B2BAC">
              <w:rPr>
                <w:color w:val="767171"/>
              </w:rPr>
              <w:t xml:space="preserve">Maguana, Provincia San Juan </w:t>
            </w:r>
          </w:p>
        </w:tc>
        <w:tc>
          <w:tcPr>
            <w:tcW w:w="2186" w:type="dxa"/>
            <w:vAlign w:val="center"/>
          </w:tcPr>
          <w:p w14:paraId="72639F80" w14:textId="77777777" w:rsidR="00E27179" w:rsidRPr="003B2BAC" w:rsidRDefault="00E27179" w:rsidP="00E27179">
            <w:pPr>
              <w:pStyle w:val="Textoindependiente"/>
              <w:spacing w:line="360" w:lineRule="auto"/>
              <w:jc w:val="center"/>
              <w:rPr>
                <w:color w:val="767171"/>
              </w:rPr>
            </w:pPr>
            <w:r w:rsidRPr="003B2BAC">
              <w:rPr>
                <w:color w:val="767171"/>
              </w:rPr>
              <w:t>2,356,657.71</w:t>
            </w:r>
          </w:p>
        </w:tc>
      </w:tr>
      <w:tr w:rsidR="00E27179" w:rsidRPr="003B2BAC" w14:paraId="43C0110B" w14:textId="77777777" w:rsidTr="00E27179">
        <w:trPr>
          <w:cantSplit/>
        </w:trPr>
        <w:tc>
          <w:tcPr>
            <w:tcW w:w="996" w:type="dxa"/>
            <w:vAlign w:val="center"/>
          </w:tcPr>
          <w:p w14:paraId="37DA7413" w14:textId="77777777" w:rsidR="00E27179" w:rsidRPr="003B2BAC" w:rsidRDefault="00E27179" w:rsidP="00E27179">
            <w:pPr>
              <w:pStyle w:val="Textoindependiente"/>
              <w:spacing w:line="360" w:lineRule="auto"/>
              <w:jc w:val="center"/>
              <w:rPr>
                <w:color w:val="767171"/>
              </w:rPr>
            </w:pPr>
            <w:r w:rsidRPr="003B2BAC">
              <w:rPr>
                <w:color w:val="767171"/>
              </w:rPr>
              <w:t>16152</w:t>
            </w:r>
          </w:p>
        </w:tc>
        <w:tc>
          <w:tcPr>
            <w:tcW w:w="5380" w:type="dxa"/>
          </w:tcPr>
          <w:p w14:paraId="52A3BEC3" w14:textId="77777777" w:rsidR="00E27179" w:rsidRPr="003B2BAC" w:rsidRDefault="00E27179" w:rsidP="00E27179">
            <w:pPr>
              <w:pStyle w:val="Textoindependiente"/>
              <w:spacing w:line="276" w:lineRule="auto"/>
              <w:jc w:val="both"/>
              <w:rPr>
                <w:color w:val="767171"/>
              </w:rPr>
            </w:pPr>
            <w:r w:rsidRPr="003B2BAC">
              <w:rPr>
                <w:color w:val="767171"/>
              </w:rPr>
              <w:t xml:space="preserve">Remodelación </w:t>
            </w:r>
            <w:r>
              <w:rPr>
                <w:color w:val="767171"/>
              </w:rPr>
              <w:t xml:space="preserve"> de </w:t>
            </w:r>
            <w:r w:rsidRPr="003B2BAC">
              <w:rPr>
                <w:color w:val="767171"/>
              </w:rPr>
              <w:t>Edificio Sede Central</w:t>
            </w:r>
            <w:r>
              <w:rPr>
                <w:color w:val="767171"/>
              </w:rPr>
              <w:t xml:space="preserve"> del </w:t>
            </w:r>
            <w:r w:rsidRPr="003B2BAC">
              <w:rPr>
                <w:color w:val="767171"/>
              </w:rPr>
              <w:t>Ministerio</w:t>
            </w:r>
            <w:r>
              <w:rPr>
                <w:color w:val="767171"/>
              </w:rPr>
              <w:t xml:space="preserve"> de </w:t>
            </w:r>
            <w:r w:rsidRPr="003B2BAC">
              <w:rPr>
                <w:color w:val="767171"/>
              </w:rPr>
              <w:t>Obras, Públicas</w:t>
            </w:r>
            <w:r>
              <w:rPr>
                <w:color w:val="767171"/>
              </w:rPr>
              <w:t xml:space="preserve"> y </w:t>
            </w:r>
            <w:r w:rsidRPr="003B2BAC">
              <w:rPr>
                <w:color w:val="767171"/>
              </w:rPr>
              <w:t>Comunicaciones (</w:t>
            </w:r>
            <w:proofErr w:type="spellStart"/>
            <w:r w:rsidRPr="003B2BAC">
              <w:rPr>
                <w:color w:val="767171"/>
              </w:rPr>
              <w:t>Mopc</w:t>
            </w:r>
            <w:proofErr w:type="spellEnd"/>
            <w:r w:rsidRPr="003B2BAC">
              <w:rPr>
                <w:color w:val="767171"/>
              </w:rPr>
              <w:t>), Distrito Nacional</w:t>
            </w:r>
          </w:p>
        </w:tc>
        <w:tc>
          <w:tcPr>
            <w:tcW w:w="2186" w:type="dxa"/>
            <w:vAlign w:val="center"/>
          </w:tcPr>
          <w:p w14:paraId="6EDA3214" w14:textId="77777777" w:rsidR="00E27179" w:rsidRPr="003B2BAC" w:rsidRDefault="00E27179" w:rsidP="00E27179">
            <w:pPr>
              <w:pStyle w:val="Textoindependiente"/>
              <w:spacing w:line="360" w:lineRule="auto"/>
              <w:jc w:val="center"/>
              <w:rPr>
                <w:color w:val="767171"/>
              </w:rPr>
            </w:pPr>
            <w:r w:rsidRPr="003B2BAC">
              <w:rPr>
                <w:color w:val="767171"/>
              </w:rPr>
              <w:t>54,481,435.70</w:t>
            </w:r>
          </w:p>
        </w:tc>
      </w:tr>
      <w:tr w:rsidR="00E27179" w:rsidRPr="003B2BAC" w14:paraId="7E5F7F93" w14:textId="77777777" w:rsidTr="00E27179">
        <w:trPr>
          <w:cantSplit/>
        </w:trPr>
        <w:tc>
          <w:tcPr>
            <w:tcW w:w="996" w:type="dxa"/>
            <w:vAlign w:val="center"/>
          </w:tcPr>
          <w:p w14:paraId="3A5A9C80" w14:textId="77777777" w:rsidR="00E27179" w:rsidRPr="003B2BAC" w:rsidRDefault="00E27179" w:rsidP="00E27179">
            <w:pPr>
              <w:pStyle w:val="Textoindependiente"/>
              <w:spacing w:line="360" w:lineRule="auto"/>
              <w:jc w:val="center"/>
              <w:rPr>
                <w:color w:val="767171"/>
              </w:rPr>
            </w:pPr>
            <w:r w:rsidRPr="003B2BAC">
              <w:rPr>
                <w:color w:val="767171"/>
              </w:rPr>
              <w:t>16159</w:t>
            </w:r>
          </w:p>
        </w:tc>
        <w:tc>
          <w:tcPr>
            <w:tcW w:w="5380" w:type="dxa"/>
          </w:tcPr>
          <w:p w14:paraId="4132BB9B"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Play</w:t>
            </w:r>
            <w:r>
              <w:rPr>
                <w:color w:val="767171"/>
              </w:rPr>
              <w:t xml:space="preserve"> de </w:t>
            </w:r>
            <w:r w:rsidRPr="003B2BAC">
              <w:rPr>
                <w:color w:val="767171"/>
              </w:rPr>
              <w:t>Béisbol</w:t>
            </w:r>
            <w:r>
              <w:rPr>
                <w:color w:val="767171"/>
              </w:rPr>
              <w:t xml:space="preserve"> del </w:t>
            </w:r>
            <w:r w:rsidRPr="003B2BAC">
              <w:rPr>
                <w:color w:val="767171"/>
              </w:rPr>
              <w:t>Municipio</w:t>
            </w:r>
            <w:r>
              <w:rPr>
                <w:color w:val="767171"/>
              </w:rPr>
              <w:t xml:space="preserve"> de </w:t>
            </w:r>
            <w:r w:rsidRPr="003B2BAC">
              <w:rPr>
                <w:color w:val="767171"/>
              </w:rPr>
              <w:t>Sabana Larga, Provincia San José</w:t>
            </w:r>
            <w:r>
              <w:rPr>
                <w:color w:val="767171"/>
              </w:rPr>
              <w:t xml:space="preserve"> de </w:t>
            </w:r>
            <w:r w:rsidRPr="003B2BAC">
              <w:rPr>
                <w:color w:val="767171"/>
              </w:rPr>
              <w:t>Ocoa</w:t>
            </w:r>
          </w:p>
        </w:tc>
        <w:tc>
          <w:tcPr>
            <w:tcW w:w="2186" w:type="dxa"/>
            <w:vAlign w:val="center"/>
          </w:tcPr>
          <w:p w14:paraId="525412BB" w14:textId="77777777" w:rsidR="00E27179" w:rsidRPr="003B2BAC" w:rsidRDefault="00E27179" w:rsidP="00E27179">
            <w:pPr>
              <w:pStyle w:val="Textoindependiente"/>
              <w:spacing w:line="360" w:lineRule="auto"/>
              <w:jc w:val="center"/>
              <w:rPr>
                <w:color w:val="767171"/>
              </w:rPr>
            </w:pPr>
            <w:r w:rsidRPr="003B2BAC">
              <w:rPr>
                <w:color w:val="767171"/>
              </w:rPr>
              <w:t>2,323,954.18</w:t>
            </w:r>
          </w:p>
        </w:tc>
      </w:tr>
      <w:tr w:rsidR="00E27179" w:rsidRPr="003B2BAC" w14:paraId="52A38D9D" w14:textId="77777777" w:rsidTr="00E27179">
        <w:trPr>
          <w:cantSplit/>
        </w:trPr>
        <w:tc>
          <w:tcPr>
            <w:tcW w:w="996" w:type="dxa"/>
            <w:vAlign w:val="center"/>
          </w:tcPr>
          <w:p w14:paraId="30AE1CF8" w14:textId="77777777" w:rsidR="00E27179" w:rsidRPr="003B2BAC" w:rsidRDefault="00E27179" w:rsidP="00E27179">
            <w:pPr>
              <w:pStyle w:val="Textoindependiente"/>
              <w:spacing w:line="360" w:lineRule="auto"/>
              <w:jc w:val="center"/>
              <w:rPr>
                <w:color w:val="767171"/>
              </w:rPr>
            </w:pPr>
            <w:r w:rsidRPr="003B2BAC">
              <w:rPr>
                <w:color w:val="767171"/>
              </w:rPr>
              <w:t>16162</w:t>
            </w:r>
          </w:p>
        </w:tc>
        <w:tc>
          <w:tcPr>
            <w:tcW w:w="5380" w:type="dxa"/>
          </w:tcPr>
          <w:p w14:paraId="229A259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el </w:t>
            </w:r>
            <w:r w:rsidRPr="003B2BAC">
              <w:rPr>
                <w:color w:val="767171"/>
              </w:rPr>
              <w:t xml:space="preserve">Factor, Provincia María Trinidad Sánchez </w:t>
            </w:r>
          </w:p>
        </w:tc>
        <w:tc>
          <w:tcPr>
            <w:tcW w:w="2186" w:type="dxa"/>
            <w:vAlign w:val="center"/>
          </w:tcPr>
          <w:p w14:paraId="0EA10759" w14:textId="77777777" w:rsidR="00E27179" w:rsidRPr="003B2BAC" w:rsidRDefault="00E27179" w:rsidP="00E27179">
            <w:pPr>
              <w:pStyle w:val="Textoindependiente"/>
              <w:spacing w:line="360" w:lineRule="auto"/>
              <w:jc w:val="center"/>
              <w:rPr>
                <w:color w:val="767171"/>
              </w:rPr>
            </w:pPr>
            <w:r w:rsidRPr="003B2BAC">
              <w:rPr>
                <w:color w:val="767171"/>
              </w:rPr>
              <w:t>43,272,105.36</w:t>
            </w:r>
          </w:p>
        </w:tc>
      </w:tr>
      <w:tr w:rsidR="00E27179" w:rsidRPr="003B2BAC" w14:paraId="55CF5145" w14:textId="77777777" w:rsidTr="00E27179">
        <w:trPr>
          <w:cantSplit/>
        </w:trPr>
        <w:tc>
          <w:tcPr>
            <w:tcW w:w="996" w:type="dxa"/>
            <w:vAlign w:val="center"/>
          </w:tcPr>
          <w:p w14:paraId="677CA749" w14:textId="77777777" w:rsidR="00E27179" w:rsidRPr="003B2BAC" w:rsidRDefault="00E27179" w:rsidP="00E27179">
            <w:pPr>
              <w:pStyle w:val="Textoindependiente"/>
              <w:spacing w:line="360" w:lineRule="auto"/>
              <w:jc w:val="center"/>
              <w:rPr>
                <w:color w:val="767171"/>
              </w:rPr>
            </w:pPr>
            <w:r w:rsidRPr="003B2BAC">
              <w:rPr>
                <w:color w:val="767171"/>
              </w:rPr>
              <w:t>16163</w:t>
            </w:r>
          </w:p>
        </w:tc>
        <w:tc>
          <w:tcPr>
            <w:tcW w:w="5380" w:type="dxa"/>
          </w:tcPr>
          <w:p w14:paraId="342A80E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Municipio</w:t>
            </w:r>
            <w:r>
              <w:rPr>
                <w:color w:val="767171"/>
              </w:rPr>
              <w:t xml:space="preserve"> de </w:t>
            </w:r>
            <w:r w:rsidRPr="003B2BAC">
              <w:rPr>
                <w:color w:val="767171"/>
              </w:rPr>
              <w:t xml:space="preserve">Las Terrenas, Provincia Samaná </w:t>
            </w:r>
          </w:p>
        </w:tc>
        <w:tc>
          <w:tcPr>
            <w:tcW w:w="2186" w:type="dxa"/>
            <w:vAlign w:val="center"/>
          </w:tcPr>
          <w:p w14:paraId="5D9FC82D" w14:textId="77777777" w:rsidR="00E27179" w:rsidRPr="003B2BAC" w:rsidRDefault="00E27179" w:rsidP="00E27179">
            <w:pPr>
              <w:pStyle w:val="Textoindependiente"/>
              <w:spacing w:line="360" w:lineRule="auto"/>
              <w:jc w:val="center"/>
              <w:rPr>
                <w:color w:val="767171"/>
              </w:rPr>
            </w:pPr>
            <w:r w:rsidRPr="003B2BAC">
              <w:rPr>
                <w:color w:val="767171"/>
              </w:rPr>
              <w:t>18,051,940.93</w:t>
            </w:r>
          </w:p>
        </w:tc>
      </w:tr>
      <w:tr w:rsidR="00E27179" w:rsidRPr="003B2BAC" w14:paraId="169AD605" w14:textId="77777777" w:rsidTr="00E27179">
        <w:trPr>
          <w:cantSplit/>
        </w:trPr>
        <w:tc>
          <w:tcPr>
            <w:tcW w:w="996" w:type="dxa"/>
            <w:vAlign w:val="center"/>
          </w:tcPr>
          <w:p w14:paraId="0D6DA5A0" w14:textId="77777777" w:rsidR="00E27179" w:rsidRPr="003B2BAC" w:rsidRDefault="00E27179" w:rsidP="00E27179">
            <w:pPr>
              <w:pStyle w:val="Textoindependiente"/>
              <w:spacing w:line="360" w:lineRule="auto"/>
              <w:jc w:val="center"/>
              <w:rPr>
                <w:color w:val="767171"/>
              </w:rPr>
            </w:pPr>
            <w:r w:rsidRPr="003B2BAC">
              <w:rPr>
                <w:color w:val="767171"/>
              </w:rPr>
              <w:t>16200</w:t>
            </w:r>
          </w:p>
        </w:tc>
        <w:tc>
          <w:tcPr>
            <w:tcW w:w="5380" w:type="dxa"/>
          </w:tcPr>
          <w:p w14:paraId="4277B1A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Puente Peatonal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w:t>
            </w:r>
            <w:proofErr w:type="spellStart"/>
            <w:r w:rsidRPr="003B2BAC">
              <w:rPr>
                <w:color w:val="767171"/>
              </w:rPr>
              <w:t>Autovia</w:t>
            </w:r>
            <w:proofErr w:type="spellEnd"/>
            <w:r>
              <w:rPr>
                <w:color w:val="767171"/>
              </w:rPr>
              <w:t xml:space="preserve"> del </w:t>
            </w:r>
            <w:r w:rsidRPr="003B2BAC">
              <w:rPr>
                <w:color w:val="767171"/>
              </w:rPr>
              <w:t>Este, Comunidad</w:t>
            </w:r>
            <w:r>
              <w:rPr>
                <w:color w:val="767171"/>
              </w:rPr>
              <w:t xml:space="preserve"> el </w:t>
            </w:r>
            <w:r w:rsidRPr="003B2BAC">
              <w:rPr>
                <w:color w:val="767171"/>
              </w:rPr>
              <w:t xml:space="preserve">Soco, Municipio </w:t>
            </w:r>
            <w:r>
              <w:rPr>
                <w:color w:val="767171"/>
              </w:rPr>
              <w:t>San Pedro de Macorís</w:t>
            </w:r>
            <w:r w:rsidRPr="003B2BAC">
              <w:rPr>
                <w:color w:val="767171"/>
              </w:rPr>
              <w:t xml:space="preserve">, Provincia </w:t>
            </w:r>
            <w:r>
              <w:rPr>
                <w:color w:val="767171"/>
              </w:rPr>
              <w:t>San Pedro de Macorís</w:t>
            </w:r>
          </w:p>
        </w:tc>
        <w:tc>
          <w:tcPr>
            <w:tcW w:w="2186" w:type="dxa"/>
            <w:vAlign w:val="center"/>
          </w:tcPr>
          <w:p w14:paraId="04E66AC6" w14:textId="77777777" w:rsidR="00E27179" w:rsidRPr="003B2BAC" w:rsidRDefault="00E27179" w:rsidP="00E27179">
            <w:pPr>
              <w:pStyle w:val="Textoindependiente"/>
              <w:spacing w:line="360" w:lineRule="auto"/>
              <w:jc w:val="center"/>
              <w:rPr>
                <w:color w:val="767171"/>
              </w:rPr>
            </w:pPr>
            <w:r w:rsidRPr="003B2BAC">
              <w:rPr>
                <w:color w:val="767171"/>
              </w:rPr>
              <w:t>4,815,940.32</w:t>
            </w:r>
          </w:p>
        </w:tc>
      </w:tr>
      <w:tr w:rsidR="00E27179" w:rsidRPr="003B2BAC" w14:paraId="16F74C85" w14:textId="77777777" w:rsidTr="00E27179">
        <w:trPr>
          <w:cantSplit/>
        </w:trPr>
        <w:tc>
          <w:tcPr>
            <w:tcW w:w="996" w:type="dxa"/>
            <w:vAlign w:val="center"/>
          </w:tcPr>
          <w:p w14:paraId="4D11381C" w14:textId="77777777" w:rsidR="00E27179" w:rsidRPr="003B2BAC" w:rsidRDefault="00E27179" w:rsidP="00E27179">
            <w:pPr>
              <w:pStyle w:val="Textoindependiente"/>
              <w:spacing w:line="360" w:lineRule="auto"/>
              <w:jc w:val="center"/>
              <w:rPr>
                <w:color w:val="767171"/>
              </w:rPr>
            </w:pPr>
            <w:r w:rsidRPr="003B2BAC">
              <w:rPr>
                <w:color w:val="767171"/>
              </w:rPr>
              <w:t>16201</w:t>
            </w:r>
          </w:p>
        </w:tc>
        <w:tc>
          <w:tcPr>
            <w:tcW w:w="5380" w:type="dxa"/>
          </w:tcPr>
          <w:p w14:paraId="28A27027"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Baden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en el </w:t>
            </w:r>
            <w:r w:rsidRPr="003B2BAC">
              <w:rPr>
                <w:color w:val="767171"/>
              </w:rPr>
              <w:t>Camino Vecinal Rincón Hondo-El Firme</w:t>
            </w:r>
            <w:r>
              <w:rPr>
                <w:color w:val="767171"/>
              </w:rPr>
              <w:t xml:space="preserve"> en la </w:t>
            </w:r>
            <w:r w:rsidRPr="003B2BAC">
              <w:rPr>
                <w:color w:val="767171"/>
              </w:rPr>
              <w:t xml:space="preserve">Comunidad Los </w:t>
            </w:r>
            <w:proofErr w:type="spellStart"/>
            <w:r w:rsidRPr="003B2BAC">
              <w:rPr>
                <w:color w:val="767171"/>
              </w:rPr>
              <w:t>Lanos</w:t>
            </w:r>
            <w:proofErr w:type="spellEnd"/>
            <w:r w:rsidRPr="003B2BAC">
              <w:rPr>
                <w:color w:val="767171"/>
              </w:rPr>
              <w:t>, Municipio Castillo, Provincia Duarte</w:t>
            </w:r>
          </w:p>
        </w:tc>
        <w:tc>
          <w:tcPr>
            <w:tcW w:w="2186" w:type="dxa"/>
            <w:vAlign w:val="center"/>
          </w:tcPr>
          <w:p w14:paraId="7AB543CF" w14:textId="77777777" w:rsidR="00E27179" w:rsidRPr="003B2BAC" w:rsidRDefault="00E27179" w:rsidP="00E27179">
            <w:pPr>
              <w:pStyle w:val="Textoindependiente"/>
              <w:spacing w:line="360" w:lineRule="auto"/>
              <w:jc w:val="center"/>
              <w:rPr>
                <w:color w:val="767171"/>
              </w:rPr>
            </w:pPr>
            <w:r w:rsidRPr="003B2BAC">
              <w:rPr>
                <w:color w:val="767171"/>
              </w:rPr>
              <w:t>3,043,402.81</w:t>
            </w:r>
          </w:p>
        </w:tc>
      </w:tr>
      <w:tr w:rsidR="00E27179" w:rsidRPr="003B2BAC" w14:paraId="54EE25C3" w14:textId="77777777" w:rsidTr="00E27179">
        <w:trPr>
          <w:cantSplit/>
        </w:trPr>
        <w:tc>
          <w:tcPr>
            <w:tcW w:w="996" w:type="dxa"/>
            <w:vAlign w:val="center"/>
          </w:tcPr>
          <w:p w14:paraId="283F4895" w14:textId="77777777" w:rsidR="00E27179" w:rsidRPr="003B2BAC" w:rsidRDefault="00E27179" w:rsidP="00E27179">
            <w:pPr>
              <w:pStyle w:val="Textoindependiente"/>
              <w:spacing w:line="360" w:lineRule="auto"/>
              <w:jc w:val="center"/>
              <w:rPr>
                <w:color w:val="767171"/>
              </w:rPr>
            </w:pPr>
            <w:r w:rsidRPr="003B2BAC">
              <w:rPr>
                <w:color w:val="767171"/>
              </w:rPr>
              <w:t>16202</w:t>
            </w:r>
          </w:p>
        </w:tc>
        <w:tc>
          <w:tcPr>
            <w:tcW w:w="5380" w:type="dxa"/>
          </w:tcPr>
          <w:p w14:paraId="1ED053C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 xml:space="preserve">70 </w:t>
            </w:r>
            <w:proofErr w:type="spellStart"/>
            <w:r w:rsidRPr="003B2BAC">
              <w:rPr>
                <w:color w:val="767171"/>
              </w:rPr>
              <w:t>Mts</w:t>
            </w:r>
            <w:proofErr w:type="spellEnd"/>
            <w:r w:rsidRPr="003B2BAC">
              <w:rPr>
                <w:color w:val="767171"/>
              </w:rPr>
              <w:t xml:space="preserve"> Viales Afectados</w:t>
            </w:r>
            <w:r>
              <w:rPr>
                <w:color w:val="767171"/>
              </w:rPr>
              <w:t xml:space="preserve"> por </w:t>
            </w:r>
            <w:r w:rsidRPr="003B2BAC">
              <w:rPr>
                <w:color w:val="767171"/>
              </w:rPr>
              <w:t>Las Lluvias</w:t>
            </w:r>
            <w:r>
              <w:rPr>
                <w:color w:val="767171"/>
              </w:rPr>
              <w:t xml:space="preserve"> de </w:t>
            </w:r>
            <w:r w:rsidRPr="003B2BAC">
              <w:rPr>
                <w:color w:val="767171"/>
              </w:rPr>
              <w:t>Abril 2022</w:t>
            </w:r>
            <w:r>
              <w:rPr>
                <w:color w:val="767171"/>
              </w:rPr>
              <w:t xml:space="preserve"> en la </w:t>
            </w:r>
            <w:r w:rsidRPr="003B2BAC">
              <w:rPr>
                <w:color w:val="767171"/>
              </w:rPr>
              <w:t xml:space="preserve">Carretera Las </w:t>
            </w:r>
            <w:proofErr w:type="spellStart"/>
            <w:r w:rsidRPr="003B2BAC">
              <w:rPr>
                <w:color w:val="767171"/>
              </w:rPr>
              <w:t>Taranas</w:t>
            </w:r>
            <w:proofErr w:type="spellEnd"/>
            <w:r w:rsidRPr="003B2BAC">
              <w:rPr>
                <w:color w:val="767171"/>
              </w:rPr>
              <w:t>, Municipio Villa Riva, Provincia Duarte</w:t>
            </w:r>
          </w:p>
        </w:tc>
        <w:tc>
          <w:tcPr>
            <w:tcW w:w="2186" w:type="dxa"/>
            <w:vAlign w:val="center"/>
          </w:tcPr>
          <w:p w14:paraId="392B8084" w14:textId="77777777" w:rsidR="00E27179" w:rsidRPr="003B2BAC" w:rsidRDefault="00E27179" w:rsidP="00E27179">
            <w:pPr>
              <w:pStyle w:val="Textoindependiente"/>
              <w:spacing w:line="360" w:lineRule="auto"/>
              <w:jc w:val="center"/>
              <w:rPr>
                <w:color w:val="767171"/>
              </w:rPr>
            </w:pPr>
            <w:r w:rsidRPr="003B2BAC">
              <w:rPr>
                <w:color w:val="767171"/>
              </w:rPr>
              <w:t>1,955,649.14</w:t>
            </w:r>
          </w:p>
        </w:tc>
      </w:tr>
      <w:tr w:rsidR="00E27179" w:rsidRPr="003B2BAC" w14:paraId="4C8328FC" w14:textId="77777777" w:rsidTr="00E27179">
        <w:trPr>
          <w:cantSplit/>
        </w:trPr>
        <w:tc>
          <w:tcPr>
            <w:tcW w:w="996" w:type="dxa"/>
            <w:vAlign w:val="center"/>
          </w:tcPr>
          <w:p w14:paraId="4F2B9390" w14:textId="77777777" w:rsidR="00E27179" w:rsidRPr="003B2BAC" w:rsidRDefault="00E27179" w:rsidP="00E27179">
            <w:pPr>
              <w:pStyle w:val="Textoindependiente"/>
              <w:spacing w:line="360" w:lineRule="auto"/>
              <w:jc w:val="center"/>
              <w:rPr>
                <w:color w:val="767171"/>
              </w:rPr>
            </w:pPr>
            <w:r w:rsidRPr="003B2BAC">
              <w:rPr>
                <w:color w:val="767171"/>
              </w:rPr>
              <w:t>16203</w:t>
            </w:r>
          </w:p>
        </w:tc>
        <w:tc>
          <w:tcPr>
            <w:tcW w:w="5380" w:type="dxa"/>
          </w:tcPr>
          <w:p w14:paraId="55C8E07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Puente Estancia</w:t>
            </w:r>
            <w:r>
              <w:rPr>
                <w:color w:val="767171"/>
              </w:rPr>
              <w:t xml:space="preserve"> la </w:t>
            </w:r>
            <w:r w:rsidRPr="003B2BAC">
              <w:rPr>
                <w:color w:val="767171"/>
              </w:rPr>
              <w:t>Peña Sobre Arroyo Barraco Afectada</w:t>
            </w:r>
            <w:r>
              <w:rPr>
                <w:color w:val="767171"/>
              </w:rPr>
              <w:t xml:space="preserve"> por la </w:t>
            </w:r>
            <w:r w:rsidRPr="003B2BAC">
              <w:rPr>
                <w:color w:val="767171"/>
              </w:rPr>
              <w:t>Vaguada</w:t>
            </w:r>
            <w:r>
              <w:rPr>
                <w:color w:val="767171"/>
              </w:rPr>
              <w:t xml:space="preserve"> de </w:t>
            </w:r>
            <w:r w:rsidRPr="003B2BAC">
              <w:rPr>
                <w:color w:val="767171"/>
              </w:rPr>
              <w:t xml:space="preserve">Abril 2022, Municipio </w:t>
            </w:r>
            <w:proofErr w:type="spellStart"/>
            <w:r w:rsidRPr="003B2BAC">
              <w:rPr>
                <w:color w:val="767171"/>
              </w:rPr>
              <w:t>Jarabacoa</w:t>
            </w:r>
            <w:proofErr w:type="spellEnd"/>
            <w:r w:rsidRPr="003B2BAC">
              <w:rPr>
                <w:color w:val="767171"/>
              </w:rPr>
              <w:t>, Provincia</w:t>
            </w:r>
            <w:r>
              <w:rPr>
                <w:color w:val="767171"/>
              </w:rPr>
              <w:t xml:space="preserve"> La Vega</w:t>
            </w:r>
          </w:p>
        </w:tc>
        <w:tc>
          <w:tcPr>
            <w:tcW w:w="2186" w:type="dxa"/>
            <w:vAlign w:val="center"/>
          </w:tcPr>
          <w:p w14:paraId="16581751" w14:textId="77777777" w:rsidR="00E27179" w:rsidRPr="003B2BAC" w:rsidRDefault="00E27179" w:rsidP="00E27179">
            <w:pPr>
              <w:pStyle w:val="Textoindependiente"/>
              <w:spacing w:line="360" w:lineRule="auto"/>
              <w:jc w:val="center"/>
              <w:rPr>
                <w:color w:val="767171"/>
              </w:rPr>
            </w:pPr>
            <w:r w:rsidRPr="003B2BAC">
              <w:rPr>
                <w:color w:val="767171"/>
              </w:rPr>
              <w:t>9,743,844.27</w:t>
            </w:r>
          </w:p>
        </w:tc>
      </w:tr>
      <w:tr w:rsidR="00E27179" w:rsidRPr="003B2BAC" w14:paraId="241FE061" w14:textId="77777777" w:rsidTr="00E27179">
        <w:trPr>
          <w:cantSplit/>
        </w:trPr>
        <w:tc>
          <w:tcPr>
            <w:tcW w:w="996" w:type="dxa"/>
            <w:vAlign w:val="center"/>
          </w:tcPr>
          <w:p w14:paraId="5EC82BFA" w14:textId="77777777" w:rsidR="00E27179" w:rsidRPr="003B2BAC" w:rsidRDefault="00E27179" w:rsidP="00E27179">
            <w:pPr>
              <w:pStyle w:val="Textoindependiente"/>
              <w:spacing w:line="360" w:lineRule="auto"/>
              <w:jc w:val="center"/>
              <w:rPr>
                <w:color w:val="767171"/>
              </w:rPr>
            </w:pPr>
            <w:r w:rsidRPr="003B2BAC">
              <w:rPr>
                <w:color w:val="767171"/>
              </w:rPr>
              <w:t>16204</w:t>
            </w:r>
          </w:p>
        </w:tc>
        <w:tc>
          <w:tcPr>
            <w:tcW w:w="5380" w:type="dxa"/>
          </w:tcPr>
          <w:p w14:paraId="404C0D4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Aproche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en la </w:t>
            </w:r>
            <w:r w:rsidRPr="003B2BAC">
              <w:rPr>
                <w:color w:val="767171"/>
              </w:rPr>
              <w:t>Carretera Juan Pablo</w:t>
            </w:r>
            <w:r>
              <w:rPr>
                <w:color w:val="767171"/>
              </w:rPr>
              <w:t xml:space="preserve"> II </w:t>
            </w:r>
            <w:r w:rsidRPr="003B2BAC">
              <w:rPr>
                <w:color w:val="767171"/>
              </w:rPr>
              <w:t>Cruce Juan Pablo</w:t>
            </w:r>
            <w:r>
              <w:rPr>
                <w:color w:val="767171"/>
              </w:rPr>
              <w:t xml:space="preserve"> II </w:t>
            </w:r>
            <w:r w:rsidRPr="003B2BAC">
              <w:rPr>
                <w:color w:val="767171"/>
              </w:rPr>
              <w:t>– Bayaguana, Municipio Bayaguana, Provincia Monte Plata</w:t>
            </w:r>
          </w:p>
        </w:tc>
        <w:tc>
          <w:tcPr>
            <w:tcW w:w="2186" w:type="dxa"/>
            <w:vAlign w:val="center"/>
          </w:tcPr>
          <w:p w14:paraId="40A564FC" w14:textId="77777777" w:rsidR="00E27179" w:rsidRPr="003B2BAC" w:rsidRDefault="00E27179" w:rsidP="00E27179">
            <w:pPr>
              <w:pStyle w:val="Textoindependiente"/>
              <w:spacing w:line="360" w:lineRule="auto"/>
              <w:jc w:val="center"/>
              <w:rPr>
                <w:color w:val="767171"/>
              </w:rPr>
            </w:pPr>
            <w:r w:rsidRPr="003B2BAC">
              <w:rPr>
                <w:color w:val="767171"/>
              </w:rPr>
              <w:t>1,999,367.46</w:t>
            </w:r>
          </w:p>
        </w:tc>
      </w:tr>
      <w:tr w:rsidR="00E27179" w:rsidRPr="003B2BAC" w14:paraId="3DCDFC80" w14:textId="77777777" w:rsidTr="00E27179">
        <w:trPr>
          <w:cantSplit/>
        </w:trPr>
        <w:tc>
          <w:tcPr>
            <w:tcW w:w="996" w:type="dxa"/>
            <w:vAlign w:val="center"/>
          </w:tcPr>
          <w:p w14:paraId="75EFB1FE"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16206</w:t>
            </w:r>
          </w:p>
        </w:tc>
        <w:tc>
          <w:tcPr>
            <w:tcW w:w="5380" w:type="dxa"/>
          </w:tcPr>
          <w:p w14:paraId="078C456D"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Baden</w:t>
            </w:r>
            <w:r>
              <w:rPr>
                <w:color w:val="767171"/>
              </w:rPr>
              <w:t xml:space="preserve"> de </w:t>
            </w:r>
            <w:r w:rsidRPr="003B2BAC">
              <w:rPr>
                <w:color w:val="767171"/>
              </w:rPr>
              <w:t>Tubos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en Río </w:t>
            </w:r>
            <w:r w:rsidRPr="003B2BAC">
              <w:rPr>
                <w:color w:val="767171"/>
              </w:rPr>
              <w:t>Verde, Carretera Manga Larga, Provincia</w:t>
            </w:r>
            <w:r>
              <w:rPr>
                <w:color w:val="767171"/>
              </w:rPr>
              <w:t xml:space="preserve"> La Vega</w:t>
            </w:r>
          </w:p>
        </w:tc>
        <w:tc>
          <w:tcPr>
            <w:tcW w:w="2186" w:type="dxa"/>
            <w:vAlign w:val="center"/>
          </w:tcPr>
          <w:p w14:paraId="2B502CA8" w14:textId="77777777" w:rsidR="00E27179" w:rsidRPr="003B2BAC" w:rsidRDefault="00E27179" w:rsidP="00E27179">
            <w:pPr>
              <w:pStyle w:val="Textoindependiente"/>
              <w:spacing w:line="360" w:lineRule="auto"/>
              <w:jc w:val="center"/>
              <w:rPr>
                <w:color w:val="767171"/>
              </w:rPr>
            </w:pPr>
            <w:r w:rsidRPr="003B2BAC">
              <w:rPr>
                <w:color w:val="767171"/>
              </w:rPr>
              <w:t>7,762,335.98</w:t>
            </w:r>
          </w:p>
        </w:tc>
      </w:tr>
      <w:tr w:rsidR="00E27179" w:rsidRPr="003B2BAC" w14:paraId="78A4DD63" w14:textId="77777777" w:rsidTr="00E27179">
        <w:trPr>
          <w:cantSplit/>
        </w:trPr>
        <w:tc>
          <w:tcPr>
            <w:tcW w:w="996" w:type="dxa"/>
            <w:vAlign w:val="center"/>
          </w:tcPr>
          <w:p w14:paraId="225CA1AE" w14:textId="77777777" w:rsidR="00E27179" w:rsidRPr="003B2BAC" w:rsidRDefault="00E27179" w:rsidP="00E27179">
            <w:pPr>
              <w:pStyle w:val="Textoindependiente"/>
              <w:spacing w:line="360" w:lineRule="auto"/>
              <w:jc w:val="center"/>
              <w:rPr>
                <w:color w:val="767171"/>
              </w:rPr>
            </w:pPr>
            <w:r w:rsidRPr="003B2BAC">
              <w:rPr>
                <w:color w:val="767171"/>
              </w:rPr>
              <w:t>16207</w:t>
            </w:r>
          </w:p>
        </w:tc>
        <w:tc>
          <w:tcPr>
            <w:tcW w:w="5380" w:type="dxa"/>
          </w:tcPr>
          <w:p w14:paraId="56B34842"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Camino Los </w:t>
            </w:r>
            <w:proofErr w:type="spellStart"/>
            <w:r w:rsidRPr="003B2BAC">
              <w:rPr>
                <w:color w:val="767171"/>
              </w:rPr>
              <w:t>Bleos</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Arroyo Toro, Municipio Bonao, Provincia Monseñor Nouel</w:t>
            </w:r>
          </w:p>
        </w:tc>
        <w:tc>
          <w:tcPr>
            <w:tcW w:w="2186" w:type="dxa"/>
            <w:vAlign w:val="center"/>
          </w:tcPr>
          <w:p w14:paraId="36E7E0B9" w14:textId="77777777" w:rsidR="00E27179" w:rsidRPr="003B2BAC" w:rsidRDefault="00E27179" w:rsidP="00E27179">
            <w:pPr>
              <w:pStyle w:val="Textoindependiente"/>
              <w:spacing w:line="360" w:lineRule="auto"/>
              <w:jc w:val="center"/>
              <w:rPr>
                <w:color w:val="767171"/>
              </w:rPr>
            </w:pPr>
            <w:r w:rsidRPr="003B2BAC">
              <w:rPr>
                <w:color w:val="767171"/>
              </w:rPr>
              <w:t>11,548,427.83</w:t>
            </w:r>
          </w:p>
        </w:tc>
      </w:tr>
      <w:tr w:rsidR="00E27179" w:rsidRPr="003B2BAC" w14:paraId="76FBD7BE" w14:textId="77777777" w:rsidTr="00E27179">
        <w:trPr>
          <w:cantSplit/>
        </w:trPr>
        <w:tc>
          <w:tcPr>
            <w:tcW w:w="996" w:type="dxa"/>
            <w:vAlign w:val="center"/>
          </w:tcPr>
          <w:p w14:paraId="67CE2A67" w14:textId="77777777" w:rsidR="00E27179" w:rsidRPr="003B2BAC" w:rsidRDefault="00E27179" w:rsidP="00E27179">
            <w:pPr>
              <w:pStyle w:val="Textoindependiente"/>
              <w:spacing w:line="360" w:lineRule="auto"/>
              <w:jc w:val="center"/>
              <w:rPr>
                <w:color w:val="767171"/>
              </w:rPr>
            </w:pPr>
            <w:r w:rsidRPr="003B2BAC">
              <w:rPr>
                <w:color w:val="767171"/>
              </w:rPr>
              <w:t>16208</w:t>
            </w:r>
          </w:p>
        </w:tc>
        <w:tc>
          <w:tcPr>
            <w:tcW w:w="5380" w:type="dxa"/>
          </w:tcPr>
          <w:p w14:paraId="6B3DB2F7"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Badén Tubular Afectado</w:t>
            </w:r>
            <w:r>
              <w:rPr>
                <w:color w:val="767171"/>
              </w:rPr>
              <w:t xml:space="preserve"> por la </w:t>
            </w:r>
            <w:r w:rsidRPr="003B2BAC">
              <w:rPr>
                <w:color w:val="767171"/>
              </w:rPr>
              <w:t>Vaguada</w:t>
            </w:r>
            <w:r>
              <w:rPr>
                <w:color w:val="767171"/>
              </w:rPr>
              <w:t xml:space="preserve"> de </w:t>
            </w:r>
            <w:r w:rsidRPr="003B2BAC">
              <w:rPr>
                <w:color w:val="767171"/>
              </w:rPr>
              <w:t>Abril 2022 Sobre</w:t>
            </w:r>
            <w:r>
              <w:rPr>
                <w:color w:val="767171"/>
              </w:rPr>
              <w:t xml:space="preserve"> el </w:t>
            </w:r>
            <w:r w:rsidRPr="003B2BAC">
              <w:rPr>
                <w:color w:val="767171"/>
              </w:rPr>
              <w:t xml:space="preserve">Río </w:t>
            </w:r>
            <w:proofErr w:type="spellStart"/>
            <w:r w:rsidRPr="003B2BAC">
              <w:rPr>
                <w:color w:val="767171"/>
              </w:rPr>
              <w:t>Nizao</w:t>
            </w:r>
            <w:proofErr w:type="spellEnd"/>
            <w:r w:rsidRPr="003B2BAC">
              <w:rPr>
                <w:color w:val="767171"/>
              </w:rPr>
              <w:t>, Municipio Rancho Arriba, Provincia San José</w:t>
            </w:r>
            <w:r>
              <w:rPr>
                <w:color w:val="767171"/>
              </w:rPr>
              <w:t xml:space="preserve"> de </w:t>
            </w:r>
            <w:r w:rsidRPr="003B2BAC">
              <w:rPr>
                <w:color w:val="767171"/>
              </w:rPr>
              <w:t>Ocoa</w:t>
            </w:r>
          </w:p>
        </w:tc>
        <w:tc>
          <w:tcPr>
            <w:tcW w:w="2186" w:type="dxa"/>
            <w:vAlign w:val="center"/>
          </w:tcPr>
          <w:p w14:paraId="3907B01B" w14:textId="77777777" w:rsidR="00E27179" w:rsidRPr="003B2BAC" w:rsidRDefault="00E27179" w:rsidP="00E27179">
            <w:pPr>
              <w:pStyle w:val="Textoindependiente"/>
              <w:spacing w:line="360" w:lineRule="auto"/>
              <w:jc w:val="center"/>
              <w:rPr>
                <w:color w:val="767171"/>
              </w:rPr>
            </w:pPr>
            <w:r w:rsidRPr="003B2BAC">
              <w:rPr>
                <w:color w:val="767171"/>
              </w:rPr>
              <w:t>13,545,371.01</w:t>
            </w:r>
          </w:p>
        </w:tc>
      </w:tr>
      <w:tr w:rsidR="00E27179" w:rsidRPr="003B2BAC" w14:paraId="44C7E756" w14:textId="77777777" w:rsidTr="00E27179">
        <w:trPr>
          <w:cantSplit/>
        </w:trPr>
        <w:tc>
          <w:tcPr>
            <w:tcW w:w="996" w:type="dxa"/>
            <w:vAlign w:val="center"/>
          </w:tcPr>
          <w:p w14:paraId="36908F5B" w14:textId="77777777" w:rsidR="00E27179" w:rsidRPr="003B2BAC" w:rsidRDefault="00E27179" w:rsidP="00E27179">
            <w:pPr>
              <w:pStyle w:val="Textoindependiente"/>
              <w:spacing w:line="360" w:lineRule="auto"/>
              <w:jc w:val="center"/>
              <w:rPr>
                <w:color w:val="767171"/>
              </w:rPr>
            </w:pPr>
            <w:r w:rsidRPr="003B2BAC">
              <w:rPr>
                <w:color w:val="767171"/>
              </w:rPr>
              <w:t>16209</w:t>
            </w:r>
          </w:p>
        </w:tc>
        <w:tc>
          <w:tcPr>
            <w:tcW w:w="5380" w:type="dxa"/>
          </w:tcPr>
          <w:p w14:paraId="62D86F4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w:t>
            </w:r>
            <w:r>
              <w:rPr>
                <w:color w:val="767171"/>
              </w:rPr>
              <w:t xml:space="preserve"> el </w:t>
            </w:r>
            <w:r w:rsidRPr="003B2BAC">
              <w:rPr>
                <w:color w:val="767171"/>
              </w:rPr>
              <w:t>Cacique Afectado</w:t>
            </w:r>
            <w:r>
              <w:rPr>
                <w:color w:val="767171"/>
              </w:rPr>
              <w:t xml:space="preserve"> por la </w:t>
            </w:r>
            <w:r w:rsidRPr="003B2BAC">
              <w:rPr>
                <w:color w:val="767171"/>
              </w:rPr>
              <w:t>Vaguada</w:t>
            </w:r>
            <w:r>
              <w:rPr>
                <w:color w:val="767171"/>
              </w:rPr>
              <w:t xml:space="preserve"> de </w:t>
            </w:r>
            <w:r w:rsidRPr="003B2BAC">
              <w:rPr>
                <w:color w:val="767171"/>
              </w:rPr>
              <w:t>Abril 2022, Municipio Moca, Provincia Espaillat</w:t>
            </w:r>
          </w:p>
        </w:tc>
        <w:tc>
          <w:tcPr>
            <w:tcW w:w="2186" w:type="dxa"/>
            <w:vAlign w:val="center"/>
          </w:tcPr>
          <w:p w14:paraId="24329D43" w14:textId="77777777" w:rsidR="00E27179" w:rsidRPr="003B2BAC" w:rsidRDefault="00E27179" w:rsidP="00E27179">
            <w:pPr>
              <w:pStyle w:val="Textoindependiente"/>
              <w:spacing w:line="360" w:lineRule="auto"/>
              <w:jc w:val="center"/>
              <w:rPr>
                <w:color w:val="767171"/>
              </w:rPr>
            </w:pPr>
            <w:r w:rsidRPr="003B2BAC">
              <w:rPr>
                <w:color w:val="767171"/>
              </w:rPr>
              <w:t>17,247,190.77</w:t>
            </w:r>
          </w:p>
        </w:tc>
      </w:tr>
      <w:tr w:rsidR="00E27179" w:rsidRPr="003B2BAC" w14:paraId="3FB8D479" w14:textId="77777777" w:rsidTr="00E27179">
        <w:trPr>
          <w:cantSplit/>
        </w:trPr>
        <w:tc>
          <w:tcPr>
            <w:tcW w:w="996" w:type="dxa"/>
            <w:vAlign w:val="center"/>
          </w:tcPr>
          <w:p w14:paraId="44029978" w14:textId="77777777" w:rsidR="00E27179" w:rsidRPr="003B2BAC" w:rsidRDefault="00E27179" w:rsidP="00E27179">
            <w:pPr>
              <w:pStyle w:val="Textoindependiente"/>
              <w:spacing w:line="360" w:lineRule="auto"/>
              <w:jc w:val="center"/>
              <w:rPr>
                <w:color w:val="767171"/>
              </w:rPr>
            </w:pPr>
            <w:r w:rsidRPr="003B2BAC">
              <w:rPr>
                <w:color w:val="767171"/>
              </w:rPr>
              <w:t>16210</w:t>
            </w:r>
          </w:p>
        </w:tc>
        <w:tc>
          <w:tcPr>
            <w:tcW w:w="5380" w:type="dxa"/>
          </w:tcPr>
          <w:p w14:paraId="32C67885"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w:t>
            </w:r>
            <w:r>
              <w:rPr>
                <w:color w:val="767171"/>
              </w:rPr>
              <w:t xml:space="preserve"> el </w:t>
            </w:r>
            <w:proofErr w:type="spellStart"/>
            <w:r w:rsidRPr="003B2BAC">
              <w:rPr>
                <w:color w:val="767171"/>
              </w:rPr>
              <w:t>Cuey</w:t>
            </w:r>
            <w:proofErr w:type="spellEnd"/>
            <w:r w:rsidRPr="003B2BAC">
              <w:rPr>
                <w:color w:val="767171"/>
              </w:rPr>
              <w:t>–Las Mesetas Afectado</w:t>
            </w:r>
            <w:r>
              <w:rPr>
                <w:color w:val="767171"/>
              </w:rPr>
              <w:t xml:space="preserve"> por la </w:t>
            </w:r>
            <w:r w:rsidRPr="003B2BAC">
              <w:rPr>
                <w:color w:val="767171"/>
              </w:rPr>
              <w:t>Vaguada</w:t>
            </w:r>
            <w:r>
              <w:rPr>
                <w:color w:val="767171"/>
              </w:rPr>
              <w:t xml:space="preserve"> de </w:t>
            </w:r>
            <w:r w:rsidRPr="003B2BAC">
              <w:rPr>
                <w:color w:val="767171"/>
              </w:rPr>
              <w:t>Abril 2022, Municipio</w:t>
            </w:r>
            <w:r>
              <w:rPr>
                <w:color w:val="767171"/>
              </w:rPr>
              <w:t xml:space="preserve"> de </w:t>
            </w:r>
            <w:r w:rsidRPr="003B2BAC">
              <w:rPr>
                <w:color w:val="767171"/>
              </w:rPr>
              <w:t>Santa Cruz</w:t>
            </w:r>
            <w:r>
              <w:rPr>
                <w:color w:val="767171"/>
              </w:rPr>
              <w:t xml:space="preserve"> del </w:t>
            </w:r>
            <w:r w:rsidRPr="003B2BAC">
              <w:rPr>
                <w:color w:val="767171"/>
              </w:rPr>
              <w:t>Seibo, Provincia</w:t>
            </w:r>
            <w:r>
              <w:rPr>
                <w:color w:val="767171"/>
              </w:rPr>
              <w:t xml:space="preserve"> el </w:t>
            </w:r>
            <w:r w:rsidRPr="003B2BAC">
              <w:rPr>
                <w:color w:val="767171"/>
              </w:rPr>
              <w:t>Seibo</w:t>
            </w:r>
          </w:p>
        </w:tc>
        <w:tc>
          <w:tcPr>
            <w:tcW w:w="2186" w:type="dxa"/>
            <w:vAlign w:val="center"/>
          </w:tcPr>
          <w:p w14:paraId="030A5DB0" w14:textId="77777777" w:rsidR="00E27179" w:rsidRPr="003B2BAC" w:rsidRDefault="00E27179" w:rsidP="00E27179">
            <w:pPr>
              <w:pStyle w:val="Textoindependiente"/>
              <w:spacing w:line="360" w:lineRule="auto"/>
              <w:jc w:val="center"/>
              <w:rPr>
                <w:color w:val="767171"/>
              </w:rPr>
            </w:pPr>
            <w:r w:rsidRPr="003B2BAC">
              <w:rPr>
                <w:color w:val="767171"/>
              </w:rPr>
              <w:t>14,068,616.51</w:t>
            </w:r>
          </w:p>
        </w:tc>
      </w:tr>
      <w:tr w:rsidR="00E27179" w:rsidRPr="003B2BAC" w14:paraId="3906B68F" w14:textId="77777777" w:rsidTr="00E27179">
        <w:trPr>
          <w:cantSplit/>
        </w:trPr>
        <w:tc>
          <w:tcPr>
            <w:tcW w:w="996" w:type="dxa"/>
            <w:vAlign w:val="center"/>
          </w:tcPr>
          <w:p w14:paraId="30BBEDE4" w14:textId="77777777" w:rsidR="00E27179" w:rsidRPr="003B2BAC" w:rsidRDefault="00E27179" w:rsidP="00E27179">
            <w:pPr>
              <w:pStyle w:val="Textoindependiente"/>
              <w:spacing w:line="360" w:lineRule="auto"/>
              <w:jc w:val="center"/>
              <w:rPr>
                <w:color w:val="767171"/>
              </w:rPr>
            </w:pPr>
            <w:r w:rsidRPr="003B2BAC">
              <w:rPr>
                <w:color w:val="767171"/>
              </w:rPr>
              <w:t>16211</w:t>
            </w:r>
          </w:p>
        </w:tc>
        <w:tc>
          <w:tcPr>
            <w:tcW w:w="5380" w:type="dxa"/>
          </w:tcPr>
          <w:p w14:paraId="34A21CB2"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Baden Tubular Afectado</w:t>
            </w:r>
            <w:r>
              <w:rPr>
                <w:color w:val="767171"/>
              </w:rPr>
              <w:t xml:space="preserve"> por la </w:t>
            </w:r>
            <w:r w:rsidRPr="003B2BAC">
              <w:rPr>
                <w:color w:val="767171"/>
              </w:rPr>
              <w:t>Vaguada</w:t>
            </w:r>
            <w:r>
              <w:rPr>
                <w:color w:val="767171"/>
              </w:rPr>
              <w:t xml:space="preserve"> de </w:t>
            </w:r>
            <w:r w:rsidRPr="003B2BAC">
              <w:rPr>
                <w:color w:val="767171"/>
              </w:rPr>
              <w:t>Abril 2022, Sobre</w:t>
            </w:r>
            <w:r>
              <w:rPr>
                <w:color w:val="767171"/>
              </w:rPr>
              <w:t xml:space="preserve"> el </w:t>
            </w:r>
            <w:r w:rsidRPr="003B2BAC">
              <w:rPr>
                <w:color w:val="767171"/>
              </w:rPr>
              <w:t xml:space="preserve">Río </w:t>
            </w:r>
            <w:proofErr w:type="spellStart"/>
            <w:r w:rsidRPr="003B2BAC">
              <w:rPr>
                <w:color w:val="767171"/>
              </w:rPr>
              <w:t>Jaquey</w:t>
            </w:r>
            <w:proofErr w:type="spellEnd"/>
            <w:r w:rsidRPr="003B2BAC">
              <w:rPr>
                <w:color w:val="767171"/>
              </w:rPr>
              <w:t xml:space="preserve"> – Acapulco, Municipio Concepción</w:t>
            </w:r>
            <w:r>
              <w:rPr>
                <w:color w:val="767171"/>
              </w:rPr>
              <w:t xml:space="preserve"> de La Vega</w:t>
            </w:r>
            <w:r w:rsidRPr="003B2BAC">
              <w:rPr>
                <w:color w:val="767171"/>
              </w:rPr>
              <w:t>, Provincia</w:t>
            </w:r>
            <w:r>
              <w:rPr>
                <w:color w:val="767171"/>
              </w:rPr>
              <w:t xml:space="preserve"> La Vega</w:t>
            </w:r>
          </w:p>
        </w:tc>
        <w:tc>
          <w:tcPr>
            <w:tcW w:w="2186" w:type="dxa"/>
            <w:vAlign w:val="center"/>
          </w:tcPr>
          <w:p w14:paraId="4A339C79" w14:textId="77777777" w:rsidR="00E27179" w:rsidRPr="003B2BAC" w:rsidRDefault="00E27179" w:rsidP="00E27179">
            <w:pPr>
              <w:pStyle w:val="Textoindependiente"/>
              <w:spacing w:line="360" w:lineRule="auto"/>
              <w:jc w:val="center"/>
              <w:rPr>
                <w:color w:val="767171"/>
              </w:rPr>
            </w:pPr>
            <w:r w:rsidRPr="003B2BAC">
              <w:rPr>
                <w:color w:val="767171"/>
              </w:rPr>
              <w:t>10,870,411.19</w:t>
            </w:r>
          </w:p>
        </w:tc>
      </w:tr>
      <w:tr w:rsidR="00E27179" w:rsidRPr="003B2BAC" w14:paraId="758C1BEF" w14:textId="77777777" w:rsidTr="00E27179">
        <w:trPr>
          <w:cantSplit/>
        </w:trPr>
        <w:tc>
          <w:tcPr>
            <w:tcW w:w="996" w:type="dxa"/>
            <w:vAlign w:val="center"/>
          </w:tcPr>
          <w:p w14:paraId="5196554E" w14:textId="77777777" w:rsidR="00E27179" w:rsidRPr="003B2BAC" w:rsidRDefault="00E27179" w:rsidP="00E27179">
            <w:pPr>
              <w:pStyle w:val="Textoindependiente"/>
              <w:spacing w:line="360" w:lineRule="auto"/>
              <w:jc w:val="center"/>
              <w:rPr>
                <w:color w:val="767171"/>
              </w:rPr>
            </w:pPr>
            <w:r w:rsidRPr="003B2BAC">
              <w:rPr>
                <w:color w:val="767171"/>
              </w:rPr>
              <w:t>16212</w:t>
            </w:r>
          </w:p>
        </w:tc>
        <w:tc>
          <w:tcPr>
            <w:tcW w:w="5380" w:type="dxa"/>
          </w:tcPr>
          <w:p w14:paraId="0F536482"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 Nagua - Las Corcovas Afectado</w:t>
            </w:r>
            <w:r>
              <w:rPr>
                <w:color w:val="767171"/>
              </w:rPr>
              <w:t xml:space="preserve"> por la </w:t>
            </w:r>
            <w:r w:rsidRPr="003B2BAC">
              <w:rPr>
                <w:color w:val="767171"/>
              </w:rPr>
              <w:t>Vaguada</w:t>
            </w:r>
            <w:r>
              <w:rPr>
                <w:color w:val="767171"/>
              </w:rPr>
              <w:t xml:space="preserve"> de </w:t>
            </w:r>
            <w:r w:rsidRPr="003B2BAC">
              <w:rPr>
                <w:color w:val="767171"/>
              </w:rPr>
              <w:t>Abril 2022, Municipio</w:t>
            </w:r>
            <w:r>
              <w:rPr>
                <w:color w:val="767171"/>
              </w:rPr>
              <w:t xml:space="preserve"> de </w:t>
            </w:r>
            <w:r w:rsidRPr="003B2BAC">
              <w:rPr>
                <w:color w:val="767171"/>
              </w:rPr>
              <w:t xml:space="preserve">Nagua, Provincia María Trinidad </w:t>
            </w:r>
            <w:proofErr w:type="spellStart"/>
            <w:r w:rsidRPr="003B2BAC">
              <w:rPr>
                <w:color w:val="767171"/>
              </w:rPr>
              <w:t>Sanchez</w:t>
            </w:r>
            <w:proofErr w:type="spellEnd"/>
          </w:p>
        </w:tc>
        <w:tc>
          <w:tcPr>
            <w:tcW w:w="2186" w:type="dxa"/>
            <w:vAlign w:val="center"/>
          </w:tcPr>
          <w:p w14:paraId="0D439A88" w14:textId="77777777" w:rsidR="00E27179" w:rsidRPr="003B2BAC" w:rsidRDefault="00E27179" w:rsidP="00E27179">
            <w:pPr>
              <w:pStyle w:val="Textoindependiente"/>
              <w:spacing w:line="360" w:lineRule="auto"/>
              <w:jc w:val="center"/>
              <w:rPr>
                <w:color w:val="767171"/>
              </w:rPr>
            </w:pPr>
            <w:r w:rsidRPr="003B2BAC">
              <w:rPr>
                <w:color w:val="767171"/>
              </w:rPr>
              <w:t>2,216,381.08</w:t>
            </w:r>
          </w:p>
        </w:tc>
      </w:tr>
      <w:tr w:rsidR="00E27179" w:rsidRPr="003B2BAC" w14:paraId="207DABC9" w14:textId="77777777" w:rsidTr="00E27179">
        <w:trPr>
          <w:cantSplit/>
        </w:trPr>
        <w:tc>
          <w:tcPr>
            <w:tcW w:w="996" w:type="dxa"/>
            <w:vAlign w:val="center"/>
          </w:tcPr>
          <w:p w14:paraId="1B18996F" w14:textId="77777777" w:rsidR="00E27179" w:rsidRPr="003B2BAC" w:rsidRDefault="00E27179" w:rsidP="00E27179">
            <w:pPr>
              <w:pStyle w:val="Textoindependiente"/>
              <w:spacing w:line="360" w:lineRule="auto"/>
              <w:jc w:val="center"/>
              <w:rPr>
                <w:color w:val="767171"/>
              </w:rPr>
            </w:pPr>
            <w:r w:rsidRPr="003B2BAC">
              <w:rPr>
                <w:color w:val="767171"/>
              </w:rPr>
              <w:t>16213</w:t>
            </w:r>
          </w:p>
        </w:tc>
        <w:tc>
          <w:tcPr>
            <w:tcW w:w="5380" w:type="dxa"/>
          </w:tcPr>
          <w:p w14:paraId="19C309AC"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Puente Afectado</w:t>
            </w:r>
            <w:r>
              <w:rPr>
                <w:color w:val="767171"/>
              </w:rPr>
              <w:t xml:space="preserve"> por la </w:t>
            </w:r>
            <w:r w:rsidRPr="003B2BAC">
              <w:rPr>
                <w:color w:val="767171"/>
              </w:rPr>
              <w:t>Vaguada</w:t>
            </w:r>
            <w:r>
              <w:rPr>
                <w:color w:val="767171"/>
              </w:rPr>
              <w:t xml:space="preserve"> de </w:t>
            </w:r>
            <w:r w:rsidRPr="003B2BAC">
              <w:rPr>
                <w:color w:val="767171"/>
              </w:rPr>
              <w:t>Abril 2022, Sobre</w:t>
            </w:r>
            <w:r>
              <w:rPr>
                <w:color w:val="767171"/>
              </w:rPr>
              <w:t xml:space="preserve"> el Río </w:t>
            </w:r>
            <w:r w:rsidRPr="003B2BAC">
              <w:rPr>
                <w:color w:val="767171"/>
              </w:rPr>
              <w:t>Arroyo Los Charcos, Municipio Concepción</w:t>
            </w:r>
            <w:r>
              <w:rPr>
                <w:color w:val="767171"/>
              </w:rPr>
              <w:t xml:space="preserve"> de La Vega</w:t>
            </w:r>
            <w:r w:rsidRPr="003B2BAC">
              <w:rPr>
                <w:color w:val="767171"/>
              </w:rPr>
              <w:t>, Provincia</w:t>
            </w:r>
            <w:r>
              <w:rPr>
                <w:color w:val="767171"/>
              </w:rPr>
              <w:t xml:space="preserve"> La Vega</w:t>
            </w:r>
          </w:p>
        </w:tc>
        <w:tc>
          <w:tcPr>
            <w:tcW w:w="2186" w:type="dxa"/>
            <w:vAlign w:val="center"/>
          </w:tcPr>
          <w:p w14:paraId="6A56D6DC" w14:textId="77777777" w:rsidR="00E27179" w:rsidRPr="003B2BAC" w:rsidRDefault="00E27179" w:rsidP="00E27179">
            <w:pPr>
              <w:pStyle w:val="Textoindependiente"/>
              <w:spacing w:line="360" w:lineRule="auto"/>
              <w:jc w:val="center"/>
              <w:rPr>
                <w:color w:val="767171"/>
              </w:rPr>
            </w:pPr>
            <w:r w:rsidRPr="003B2BAC">
              <w:rPr>
                <w:color w:val="767171"/>
              </w:rPr>
              <w:t>11,025,198.97</w:t>
            </w:r>
          </w:p>
        </w:tc>
      </w:tr>
      <w:tr w:rsidR="00E27179" w:rsidRPr="003B2BAC" w14:paraId="7C88C5E6" w14:textId="77777777" w:rsidTr="00E27179">
        <w:trPr>
          <w:cantSplit/>
        </w:trPr>
        <w:tc>
          <w:tcPr>
            <w:tcW w:w="996" w:type="dxa"/>
            <w:vAlign w:val="center"/>
          </w:tcPr>
          <w:p w14:paraId="10340D26" w14:textId="77777777" w:rsidR="00E27179" w:rsidRPr="003B2BAC" w:rsidRDefault="00E27179" w:rsidP="00E27179">
            <w:pPr>
              <w:pStyle w:val="Textoindependiente"/>
              <w:spacing w:line="360" w:lineRule="auto"/>
              <w:jc w:val="center"/>
              <w:rPr>
                <w:color w:val="767171"/>
              </w:rPr>
            </w:pPr>
            <w:r w:rsidRPr="003B2BAC">
              <w:rPr>
                <w:color w:val="767171"/>
              </w:rPr>
              <w:t>16214</w:t>
            </w:r>
          </w:p>
        </w:tc>
        <w:tc>
          <w:tcPr>
            <w:tcW w:w="5380" w:type="dxa"/>
          </w:tcPr>
          <w:p w14:paraId="37E9171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Puente Afectado</w:t>
            </w:r>
            <w:r>
              <w:rPr>
                <w:color w:val="767171"/>
              </w:rPr>
              <w:t xml:space="preserve"> por la </w:t>
            </w:r>
            <w:r w:rsidRPr="003B2BAC">
              <w:rPr>
                <w:color w:val="767171"/>
              </w:rPr>
              <w:t>Vaguada</w:t>
            </w:r>
            <w:r>
              <w:rPr>
                <w:color w:val="767171"/>
              </w:rPr>
              <w:t xml:space="preserve"> de </w:t>
            </w:r>
            <w:r w:rsidRPr="003B2BAC">
              <w:rPr>
                <w:color w:val="767171"/>
              </w:rPr>
              <w:t>Abril 2022, Sobre</w:t>
            </w:r>
            <w:r>
              <w:rPr>
                <w:color w:val="767171"/>
              </w:rPr>
              <w:t xml:space="preserve"> el Río </w:t>
            </w:r>
            <w:proofErr w:type="spellStart"/>
            <w:r w:rsidRPr="003B2BAC">
              <w:rPr>
                <w:color w:val="767171"/>
              </w:rPr>
              <w:t>Viajama</w:t>
            </w:r>
            <w:proofErr w:type="spellEnd"/>
            <w:r w:rsidRPr="003B2BAC">
              <w:rPr>
                <w:color w:val="767171"/>
              </w:rPr>
              <w:t>, Municipio</w:t>
            </w:r>
            <w:r>
              <w:rPr>
                <w:color w:val="767171"/>
              </w:rPr>
              <w:t xml:space="preserve"> de </w:t>
            </w:r>
            <w:r w:rsidRPr="003B2BAC">
              <w:rPr>
                <w:color w:val="767171"/>
              </w:rPr>
              <w:t>Las Yayas</w:t>
            </w:r>
            <w:r>
              <w:rPr>
                <w:color w:val="767171"/>
              </w:rPr>
              <w:t xml:space="preserve"> de </w:t>
            </w:r>
            <w:proofErr w:type="spellStart"/>
            <w:r w:rsidRPr="003B2BAC">
              <w:rPr>
                <w:color w:val="767171"/>
              </w:rPr>
              <w:t>Viajamas</w:t>
            </w:r>
            <w:proofErr w:type="spellEnd"/>
            <w:r w:rsidRPr="003B2BAC">
              <w:rPr>
                <w:color w:val="767171"/>
              </w:rPr>
              <w:t>, Provincia Azua</w:t>
            </w:r>
          </w:p>
        </w:tc>
        <w:tc>
          <w:tcPr>
            <w:tcW w:w="2186" w:type="dxa"/>
            <w:vAlign w:val="center"/>
          </w:tcPr>
          <w:p w14:paraId="04278E3F" w14:textId="77777777" w:rsidR="00E27179" w:rsidRPr="003B2BAC" w:rsidRDefault="00E27179" w:rsidP="00E27179">
            <w:pPr>
              <w:pStyle w:val="Textoindependiente"/>
              <w:spacing w:line="360" w:lineRule="auto"/>
              <w:jc w:val="center"/>
              <w:rPr>
                <w:color w:val="767171"/>
              </w:rPr>
            </w:pPr>
            <w:r w:rsidRPr="003B2BAC">
              <w:rPr>
                <w:color w:val="767171"/>
              </w:rPr>
              <w:t>7,182,587.61</w:t>
            </w:r>
          </w:p>
        </w:tc>
      </w:tr>
      <w:tr w:rsidR="00E27179" w:rsidRPr="003B2BAC" w14:paraId="7DD16E72" w14:textId="77777777" w:rsidTr="00E27179">
        <w:trPr>
          <w:cantSplit/>
        </w:trPr>
        <w:tc>
          <w:tcPr>
            <w:tcW w:w="996" w:type="dxa"/>
            <w:vAlign w:val="center"/>
          </w:tcPr>
          <w:p w14:paraId="261CFF8B"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16215</w:t>
            </w:r>
          </w:p>
        </w:tc>
        <w:tc>
          <w:tcPr>
            <w:tcW w:w="5380" w:type="dxa"/>
          </w:tcPr>
          <w:p w14:paraId="41843C0E"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Puente Sobre</w:t>
            </w:r>
            <w:r>
              <w:rPr>
                <w:color w:val="767171"/>
              </w:rPr>
              <w:t xml:space="preserve"> el Río </w:t>
            </w:r>
            <w:proofErr w:type="spellStart"/>
            <w:r w:rsidRPr="003B2BAC">
              <w:rPr>
                <w:color w:val="767171"/>
              </w:rPr>
              <w:t>Jayabo</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en la </w:t>
            </w:r>
            <w:r w:rsidRPr="003B2BAC">
              <w:rPr>
                <w:color w:val="767171"/>
              </w:rPr>
              <w:t>Comunidad Cruz</w:t>
            </w:r>
            <w:r>
              <w:rPr>
                <w:color w:val="767171"/>
              </w:rPr>
              <w:t xml:space="preserve"> de </w:t>
            </w:r>
            <w:proofErr w:type="spellStart"/>
            <w:r w:rsidRPr="003B2BAC">
              <w:rPr>
                <w:color w:val="767171"/>
              </w:rPr>
              <w:t>Cenovi</w:t>
            </w:r>
            <w:proofErr w:type="spellEnd"/>
            <w:r w:rsidRPr="003B2BAC">
              <w:rPr>
                <w:color w:val="767171"/>
              </w:rPr>
              <w:t>, Municipio Villa Tapia, Provincia Hermanas Mirabal</w:t>
            </w:r>
          </w:p>
        </w:tc>
        <w:tc>
          <w:tcPr>
            <w:tcW w:w="2186" w:type="dxa"/>
            <w:vAlign w:val="center"/>
          </w:tcPr>
          <w:p w14:paraId="0900C6A5" w14:textId="77777777" w:rsidR="00E27179" w:rsidRPr="003B2BAC" w:rsidRDefault="00E27179" w:rsidP="00E27179">
            <w:pPr>
              <w:pStyle w:val="Textoindependiente"/>
              <w:spacing w:line="360" w:lineRule="auto"/>
              <w:jc w:val="center"/>
              <w:rPr>
                <w:color w:val="767171"/>
              </w:rPr>
            </w:pPr>
            <w:r w:rsidRPr="003B2BAC">
              <w:rPr>
                <w:color w:val="767171"/>
              </w:rPr>
              <w:t>4,795,215.43</w:t>
            </w:r>
          </w:p>
        </w:tc>
      </w:tr>
      <w:tr w:rsidR="00E27179" w:rsidRPr="003B2BAC" w14:paraId="527DADC7" w14:textId="77777777" w:rsidTr="00E27179">
        <w:trPr>
          <w:cantSplit/>
        </w:trPr>
        <w:tc>
          <w:tcPr>
            <w:tcW w:w="996" w:type="dxa"/>
            <w:vAlign w:val="center"/>
          </w:tcPr>
          <w:p w14:paraId="668708B1" w14:textId="77777777" w:rsidR="00E27179" w:rsidRPr="003B2BAC" w:rsidRDefault="00E27179" w:rsidP="00E27179">
            <w:pPr>
              <w:pStyle w:val="Textoindependiente"/>
              <w:spacing w:line="360" w:lineRule="auto"/>
              <w:jc w:val="center"/>
              <w:rPr>
                <w:color w:val="767171"/>
              </w:rPr>
            </w:pPr>
            <w:r w:rsidRPr="003B2BAC">
              <w:rPr>
                <w:color w:val="767171"/>
              </w:rPr>
              <w:t>16216</w:t>
            </w:r>
          </w:p>
        </w:tc>
        <w:tc>
          <w:tcPr>
            <w:tcW w:w="5380" w:type="dxa"/>
          </w:tcPr>
          <w:p w14:paraId="6565631D" w14:textId="77777777" w:rsidR="00E27179" w:rsidRPr="003B2BAC" w:rsidRDefault="00E27179" w:rsidP="00E27179">
            <w:pPr>
              <w:pStyle w:val="Textoindependiente"/>
              <w:spacing w:line="276" w:lineRule="auto"/>
              <w:jc w:val="both"/>
              <w:rPr>
                <w:color w:val="767171"/>
              </w:rPr>
            </w:pPr>
            <w:r w:rsidRPr="003B2BAC">
              <w:rPr>
                <w:color w:val="767171"/>
              </w:rPr>
              <w:t>Reconstrucción Carretera Sabana Rey - Los Solares Afectado</w:t>
            </w:r>
            <w:r>
              <w:rPr>
                <w:color w:val="767171"/>
              </w:rPr>
              <w:t xml:space="preserve"> por la </w:t>
            </w:r>
            <w:r w:rsidRPr="003B2BAC">
              <w:rPr>
                <w:color w:val="767171"/>
              </w:rPr>
              <w:t>Vaguada</w:t>
            </w:r>
            <w:r>
              <w:rPr>
                <w:color w:val="767171"/>
              </w:rPr>
              <w:t xml:space="preserve"> de </w:t>
            </w:r>
            <w:r w:rsidRPr="003B2BAC">
              <w:rPr>
                <w:color w:val="767171"/>
              </w:rPr>
              <w:t>Abril 2022, Municipio</w:t>
            </w:r>
            <w:r>
              <w:rPr>
                <w:color w:val="767171"/>
              </w:rPr>
              <w:t xml:space="preserve"> La Vega</w:t>
            </w:r>
            <w:r w:rsidRPr="003B2BAC">
              <w:rPr>
                <w:color w:val="767171"/>
              </w:rPr>
              <w:t>, Provincia</w:t>
            </w:r>
            <w:r>
              <w:rPr>
                <w:color w:val="767171"/>
              </w:rPr>
              <w:t xml:space="preserve"> La Vega</w:t>
            </w:r>
          </w:p>
        </w:tc>
        <w:tc>
          <w:tcPr>
            <w:tcW w:w="2186" w:type="dxa"/>
            <w:vAlign w:val="center"/>
          </w:tcPr>
          <w:p w14:paraId="7D983030" w14:textId="77777777" w:rsidR="00E27179" w:rsidRPr="003B2BAC" w:rsidRDefault="00E27179" w:rsidP="00E27179">
            <w:pPr>
              <w:pStyle w:val="Textoindependiente"/>
              <w:spacing w:line="360" w:lineRule="auto"/>
              <w:jc w:val="center"/>
              <w:rPr>
                <w:color w:val="767171"/>
              </w:rPr>
            </w:pPr>
            <w:r w:rsidRPr="003B2BAC">
              <w:rPr>
                <w:color w:val="767171"/>
              </w:rPr>
              <w:t>20,271,025.93</w:t>
            </w:r>
          </w:p>
        </w:tc>
      </w:tr>
      <w:tr w:rsidR="00E27179" w:rsidRPr="003B2BAC" w14:paraId="2082DBA5" w14:textId="77777777" w:rsidTr="00E27179">
        <w:trPr>
          <w:cantSplit/>
        </w:trPr>
        <w:tc>
          <w:tcPr>
            <w:tcW w:w="996" w:type="dxa"/>
            <w:vAlign w:val="center"/>
          </w:tcPr>
          <w:p w14:paraId="3A808D60" w14:textId="77777777" w:rsidR="00E27179" w:rsidRPr="003B2BAC" w:rsidRDefault="00E27179" w:rsidP="00E27179">
            <w:pPr>
              <w:pStyle w:val="Textoindependiente"/>
              <w:spacing w:line="360" w:lineRule="auto"/>
              <w:jc w:val="center"/>
              <w:rPr>
                <w:color w:val="767171"/>
              </w:rPr>
            </w:pPr>
            <w:r w:rsidRPr="003B2BAC">
              <w:rPr>
                <w:color w:val="767171"/>
              </w:rPr>
              <w:t>16217</w:t>
            </w:r>
          </w:p>
        </w:tc>
        <w:tc>
          <w:tcPr>
            <w:tcW w:w="5380" w:type="dxa"/>
          </w:tcPr>
          <w:p w14:paraId="70BC6CCB"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proofErr w:type="spellStart"/>
            <w:r w:rsidRPr="003B2BAC">
              <w:rPr>
                <w:color w:val="767171"/>
              </w:rPr>
              <w:t>Quisibani</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Villa Cerro, Municipio</w:t>
            </w:r>
            <w:r>
              <w:rPr>
                <w:color w:val="767171"/>
              </w:rPr>
              <w:t xml:space="preserve"> de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07A6AE8C" w14:textId="77777777" w:rsidR="00E27179" w:rsidRPr="003B2BAC" w:rsidRDefault="00E27179" w:rsidP="00E27179">
            <w:pPr>
              <w:pStyle w:val="Textoindependiente"/>
              <w:spacing w:line="360" w:lineRule="auto"/>
              <w:jc w:val="center"/>
              <w:rPr>
                <w:color w:val="767171"/>
              </w:rPr>
            </w:pPr>
            <w:r w:rsidRPr="003B2BAC">
              <w:rPr>
                <w:color w:val="767171"/>
              </w:rPr>
              <w:t>9,285,712.40</w:t>
            </w:r>
          </w:p>
        </w:tc>
      </w:tr>
      <w:tr w:rsidR="00E27179" w:rsidRPr="003B2BAC" w14:paraId="19EDBC1C" w14:textId="77777777" w:rsidTr="00E27179">
        <w:trPr>
          <w:cantSplit/>
        </w:trPr>
        <w:tc>
          <w:tcPr>
            <w:tcW w:w="996" w:type="dxa"/>
            <w:vAlign w:val="center"/>
          </w:tcPr>
          <w:p w14:paraId="573117EA" w14:textId="77777777" w:rsidR="00E27179" w:rsidRPr="003B2BAC" w:rsidRDefault="00E27179" w:rsidP="00E27179">
            <w:pPr>
              <w:pStyle w:val="Textoindependiente"/>
              <w:spacing w:line="360" w:lineRule="auto"/>
              <w:jc w:val="center"/>
              <w:rPr>
                <w:color w:val="767171"/>
              </w:rPr>
            </w:pPr>
            <w:r w:rsidRPr="003B2BAC">
              <w:rPr>
                <w:color w:val="767171"/>
              </w:rPr>
              <w:t>16218</w:t>
            </w:r>
          </w:p>
        </w:tc>
        <w:tc>
          <w:tcPr>
            <w:tcW w:w="5380" w:type="dxa"/>
          </w:tcPr>
          <w:p w14:paraId="116F5715"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Hormigón Armado Afectado</w:t>
            </w:r>
            <w:r>
              <w:rPr>
                <w:color w:val="767171"/>
              </w:rPr>
              <w:t xml:space="preserve"> por la </w:t>
            </w:r>
            <w:r w:rsidRPr="003B2BAC">
              <w:rPr>
                <w:color w:val="767171"/>
              </w:rPr>
              <w:t>Vaguada</w:t>
            </w:r>
            <w:r>
              <w:rPr>
                <w:color w:val="767171"/>
              </w:rPr>
              <w:t xml:space="preserve"> de </w:t>
            </w:r>
            <w:r w:rsidRPr="003B2BAC">
              <w:rPr>
                <w:color w:val="767171"/>
              </w:rPr>
              <w:t>Abril 2022, Ubicado A Orillas</w:t>
            </w:r>
            <w:r>
              <w:rPr>
                <w:color w:val="767171"/>
              </w:rPr>
              <w:t xml:space="preserve"> del Río </w:t>
            </w:r>
            <w:proofErr w:type="spellStart"/>
            <w:r w:rsidRPr="003B2BAC">
              <w:rPr>
                <w:color w:val="767171"/>
              </w:rPr>
              <w:t>Higüamo</w:t>
            </w:r>
            <w:proofErr w:type="spellEnd"/>
            <w:r w:rsidRPr="003B2BAC">
              <w:rPr>
                <w:color w:val="767171"/>
              </w:rPr>
              <w:t>, Municipio San Pedro</w:t>
            </w:r>
            <w:r>
              <w:rPr>
                <w:color w:val="767171"/>
              </w:rPr>
              <w:t xml:space="preserve"> de </w:t>
            </w:r>
            <w:r w:rsidRPr="003B2BAC">
              <w:rPr>
                <w:color w:val="767171"/>
              </w:rPr>
              <w:t>Macorís, Provincia San Pedro</w:t>
            </w:r>
            <w:r>
              <w:rPr>
                <w:color w:val="767171"/>
              </w:rPr>
              <w:t xml:space="preserve"> de </w:t>
            </w:r>
            <w:r w:rsidRPr="003B2BAC">
              <w:rPr>
                <w:color w:val="767171"/>
              </w:rPr>
              <w:t>Macorís</w:t>
            </w:r>
          </w:p>
        </w:tc>
        <w:tc>
          <w:tcPr>
            <w:tcW w:w="2186" w:type="dxa"/>
            <w:vAlign w:val="center"/>
          </w:tcPr>
          <w:p w14:paraId="776C89C2" w14:textId="77777777" w:rsidR="00E27179" w:rsidRPr="003B2BAC" w:rsidRDefault="00E27179" w:rsidP="00E27179">
            <w:pPr>
              <w:pStyle w:val="Textoindependiente"/>
              <w:spacing w:line="360" w:lineRule="auto"/>
              <w:jc w:val="center"/>
              <w:rPr>
                <w:color w:val="767171"/>
              </w:rPr>
            </w:pPr>
            <w:r w:rsidRPr="003B2BAC">
              <w:rPr>
                <w:color w:val="767171"/>
              </w:rPr>
              <w:t>1,449,026.06</w:t>
            </w:r>
          </w:p>
        </w:tc>
      </w:tr>
      <w:tr w:rsidR="00E27179" w:rsidRPr="003B2BAC" w14:paraId="161F1E2B" w14:textId="77777777" w:rsidTr="00E27179">
        <w:trPr>
          <w:cantSplit/>
        </w:trPr>
        <w:tc>
          <w:tcPr>
            <w:tcW w:w="996" w:type="dxa"/>
            <w:vAlign w:val="center"/>
          </w:tcPr>
          <w:p w14:paraId="50562F8D" w14:textId="77777777" w:rsidR="00E27179" w:rsidRPr="003B2BAC" w:rsidRDefault="00E27179" w:rsidP="00E27179">
            <w:pPr>
              <w:pStyle w:val="Textoindependiente"/>
              <w:spacing w:line="360" w:lineRule="auto"/>
              <w:jc w:val="center"/>
              <w:rPr>
                <w:color w:val="767171"/>
              </w:rPr>
            </w:pPr>
            <w:r w:rsidRPr="003B2BAC">
              <w:rPr>
                <w:color w:val="767171"/>
              </w:rPr>
              <w:t>16219</w:t>
            </w:r>
          </w:p>
        </w:tc>
        <w:tc>
          <w:tcPr>
            <w:tcW w:w="5380" w:type="dxa"/>
          </w:tcPr>
          <w:p w14:paraId="156B029A"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Sobre</w:t>
            </w:r>
            <w:r>
              <w:rPr>
                <w:color w:val="767171"/>
              </w:rPr>
              <w:t xml:space="preserve"> el Río </w:t>
            </w:r>
            <w:proofErr w:type="spellStart"/>
            <w:r w:rsidRPr="003B2BAC">
              <w:rPr>
                <w:color w:val="767171"/>
              </w:rPr>
              <w:t>Duey</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la </w:t>
            </w:r>
            <w:r w:rsidRPr="003B2BAC">
              <w:rPr>
                <w:color w:val="767171"/>
              </w:rPr>
              <w:t>Otra Banda, Municipio</w:t>
            </w:r>
            <w:r>
              <w:rPr>
                <w:color w:val="767171"/>
              </w:rPr>
              <w:t xml:space="preserve"> de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454F8145" w14:textId="77777777" w:rsidR="00E27179" w:rsidRPr="003B2BAC" w:rsidRDefault="00E27179" w:rsidP="00E27179">
            <w:pPr>
              <w:pStyle w:val="Textoindependiente"/>
              <w:spacing w:line="360" w:lineRule="auto"/>
              <w:jc w:val="center"/>
              <w:rPr>
                <w:color w:val="767171"/>
              </w:rPr>
            </w:pPr>
            <w:r w:rsidRPr="003B2BAC">
              <w:rPr>
                <w:color w:val="767171"/>
              </w:rPr>
              <w:t>13,525,467.15</w:t>
            </w:r>
          </w:p>
        </w:tc>
      </w:tr>
      <w:tr w:rsidR="00E27179" w:rsidRPr="003B2BAC" w14:paraId="3D9D902E" w14:textId="77777777" w:rsidTr="00E27179">
        <w:trPr>
          <w:cantSplit/>
        </w:trPr>
        <w:tc>
          <w:tcPr>
            <w:tcW w:w="996" w:type="dxa"/>
            <w:vAlign w:val="center"/>
          </w:tcPr>
          <w:p w14:paraId="42D512E4" w14:textId="77777777" w:rsidR="00E27179" w:rsidRPr="003B2BAC" w:rsidRDefault="00E27179" w:rsidP="00E27179">
            <w:pPr>
              <w:pStyle w:val="Textoindependiente"/>
              <w:spacing w:line="360" w:lineRule="auto"/>
              <w:jc w:val="center"/>
              <w:rPr>
                <w:color w:val="767171"/>
              </w:rPr>
            </w:pPr>
            <w:r w:rsidRPr="003B2BAC">
              <w:rPr>
                <w:color w:val="767171"/>
              </w:rPr>
              <w:t>16220</w:t>
            </w:r>
          </w:p>
        </w:tc>
        <w:tc>
          <w:tcPr>
            <w:tcW w:w="5380" w:type="dxa"/>
          </w:tcPr>
          <w:p w14:paraId="0342824F"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Puente Monte Coca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Carretera </w:t>
            </w:r>
            <w:r>
              <w:rPr>
                <w:color w:val="767171"/>
              </w:rPr>
              <w:t>San Pedro de Macorís</w:t>
            </w:r>
            <w:r w:rsidRPr="003B2BAC">
              <w:rPr>
                <w:color w:val="767171"/>
              </w:rPr>
              <w:t xml:space="preserve">, Municipio </w:t>
            </w:r>
            <w:r>
              <w:rPr>
                <w:color w:val="767171"/>
              </w:rPr>
              <w:t>San Pedro de Macorís</w:t>
            </w:r>
            <w:r w:rsidRPr="003B2BAC">
              <w:rPr>
                <w:color w:val="767171"/>
              </w:rPr>
              <w:t xml:space="preserve">, Provincia </w:t>
            </w:r>
            <w:r>
              <w:rPr>
                <w:color w:val="767171"/>
              </w:rPr>
              <w:t>San Pedro de Macorís</w:t>
            </w:r>
          </w:p>
        </w:tc>
        <w:tc>
          <w:tcPr>
            <w:tcW w:w="2186" w:type="dxa"/>
            <w:vAlign w:val="center"/>
          </w:tcPr>
          <w:p w14:paraId="298DBD22" w14:textId="77777777" w:rsidR="00E27179" w:rsidRPr="003B2BAC" w:rsidRDefault="00E27179" w:rsidP="00E27179">
            <w:pPr>
              <w:pStyle w:val="Textoindependiente"/>
              <w:spacing w:line="360" w:lineRule="auto"/>
              <w:jc w:val="center"/>
              <w:rPr>
                <w:color w:val="767171"/>
              </w:rPr>
            </w:pPr>
            <w:r w:rsidRPr="003B2BAC">
              <w:rPr>
                <w:color w:val="767171"/>
              </w:rPr>
              <w:t>14,344,529.55</w:t>
            </w:r>
          </w:p>
        </w:tc>
      </w:tr>
      <w:tr w:rsidR="00E27179" w:rsidRPr="003B2BAC" w14:paraId="14393BB7" w14:textId="77777777" w:rsidTr="00E27179">
        <w:trPr>
          <w:cantSplit/>
        </w:trPr>
        <w:tc>
          <w:tcPr>
            <w:tcW w:w="996" w:type="dxa"/>
            <w:vAlign w:val="center"/>
          </w:tcPr>
          <w:p w14:paraId="60B1027C" w14:textId="77777777" w:rsidR="00E27179" w:rsidRPr="003B2BAC" w:rsidRDefault="00E27179" w:rsidP="00E27179">
            <w:pPr>
              <w:pStyle w:val="Textoindependiente"/>
              <w:spacing w:line="360" w:lineRule="auto"/>
              <w:jc w:val="center"/>
              <w:rPr>
                <w:color w:val="767171"/>
              </w:rPr>
            </w:pPr>
            <w:r w:rsidRPr="003B2BAC">
              <w:rPr>
                <w:color w:val="767171"/>
              </w:rPr>
              <w:t>16221</w:t>
            </w:r>
          </w:p>
        </w:tc>
        <w:tc>
          <w:tcPr>
            <w:tcW w:w="5380" w:type="dxa"/>
          </w:tcPr>
          <w:p w14:paraId="01B93DB8"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Puente Sobre</w:t>
            </w:r>
            <w:r>
              <w:rPr>
                <w:color w:val="767171"/>
              </w:rPr>
              <w:t xml:space="preserve"> el Río el </w:t>
            </w:r>
            <w:r w:rsidRPr="003B2BAC">
              <w:rPr>
                <w:color w:val="767171"/>
              </w:rPr>
              <w:t>Corozo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en la </w:t>
            </w:r>
            <w:r w:rsidRPr="003B2BAC">
              <w:rPr>
                <w:color w:val="767171"/>
              </w:rPr>
              <w:t>Carretera Hacienda Estrella, Municipio Monte Plata, Provincia Monte Plata</w:t>
            </w:r>
          </w:p>
        </w:tc>
        <w:tc>
          <w:tcPr>
            <w:tcW w:w="2186" w:type="dxa"/>
            <w:vAlign w:val="center"/>
          </w:tcPr>
          <w:p w14:paraId="3A817A2F" w14:textId="77777777" w:rsidR="00E27179" w:rsidRPr="003B2BAC" w:rsidRDefault="00E27179" w:rsidP="00E27179">
            <w:pPr>
              <w:pStyle w:val="Textoindependiente"/>
              <w:spacing w:line="360" w:lineRule="auto"/>
              <w:jc w:val="center"/>
              <w:rPr>
                <w:color w:val="767171"/>
              </w:rPr>
            </w:pPr>
            <w:r w:rsidRPr="003B2BAC">
              <w:rPr>
                <w:color w:val="767171"/>
              </w:rPr>
              <w:t>15,225,233.29</w:t>
            </w:r>
          </w:p>
        </w:tc>
      </w:tr>
      <w:tr w:rsidR="00E27179" w:rsidRPr="003B2BAC" w14:paraId="071C4F9B" w14:textId="77777777" w:rsidTr="00E27179">
        <w:trPr>
          <w:cantSplit/>
        </w:trPr>
        <w:tc>
          <w:tcPr>
            <w:tcW w:w="996" w:type="dxa"/>
            <w:vAlign w:val="center"/>
          </w:tcPr>
          <w:p w14:paraId="72B48F67" w14:textId="77777777" w:rsidR="00E27179" w:rsidRPr="003B2BAC" w:rsidRDefault="00E27179" w:rsidP="00E27179">
            <w:pPr>
              <w:pStyle w:val="Textoindependiente"/>
              <w:spacing w:line="360" w:lineRule="auto"/>
              <w:jc w:val="center"/>
              <w:rPr>
                <w:color w:val="767171"/>
              </w:rPr>
            </w:pPr>
            <w:r w:rsidRPr="003B2BAC">
              <w:rPr>
                <w:color w:val="767171"/>
              </w:rPr>
              <w:t>16222</w:t>
            </w:r>
          </w:p>
        </w:tc>
        <w:tc>
          <w:tcPr>
            <w:tcW w:w="5380" w:type="dxa"/>
          </w:tcPr>
          <w:p w14:paraId="13EE5DE7"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Tipo Alcantarilla</w:t>
            </w:r>
            <w:r>
              <w:rPr>
                <w:color w:val="767171"/>
              </w:rPr>
              <w:t xml:space="preserve"> de </w:t>
            </w:r>
            <w:r w:rsidRPr="003B2BAC">
              <w:rPr>
                <w:color w:val="767171"/>
              </w:rPr>
              <w:t>Cajón</w:t>
            </w:r>
            <w:r>
              <w:rPr>
                <w:color w:val="767171"/>
              </w:rPr>
              <w:t xml:space="preserve"> en el Río </w:t>
            </w:r>
            <w:proofErr w:type="spellStart"/>
            <w:r w:rsidRPr="003B2BAC">
              <w:rPr>
                <w:color w:val="767171"/>
              </w:rPr>
              <w:t>Azucey</w:t>
            </w:r>
            <w:proofErr w:type="spellEnd"/>
            <w:r w:rsidRPr="003B2BAC">
              <w:rPr>
                <w:color w:val="767171"/>
              </w:rPr>
              <w:t>,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Camino Vecinal </w:t>
            </w:r>
            <w:proofErr w:type="spellStart"/>
            <w:r w:rsidRPr="003B2BAC">
              <w:rPr>
                <w:color w:val="767171"/>
              </w:rPr>
              <w:t>Joboban</w:t>
            </w:r>
            <w:proofErr w:type="spellEnd"/>
            <w:r w:rsidRPr="003B2BAC">
              <w:rPr>
                <w:color w:val="767171"/>
              </w:rPr>
              <w:t>, Municipio Villa Riva, Provincia Duarte</w:t>
            </w:r>
          </w:p>
        </w:tc>
        <w:tc>
          <w:tcPr>
            <w:tcW w:w="2186" w:type="dxa"/>
            <w:vAlign w:val="center"/>
          </w:tcPr>
          <w:p w14:paraId="3A952795" w14:textId="77777777" w:rsidR="00E27179" w:rsidRPr="003B2BAC" w:rsidRDefault="00E27179" w:rsidP="00E27179">
            <w:pPr>
              <w:pStyle w:val="Textoindependiente"/>
              <w:spacing w:line="360" w:lineRule="auto"/>
              <w:jc w:val="center"/>
              <w:rPr>
                <w:color w:val="767171"/>
              </w:rPr>
            </w:pPr>
            <w:r w:rsidRPr="003B2BAC">
              <w:rPr>
                <w:color w:val="767171"/>
              </w:rPr>
              <w:t>3,754,096.93</w:t>
            </w:r>
          </w:p>
        </w:tc>
      </w:tr>
      <w:tr w:rsidR="00E27179" w:rsidRPr="003B2BAC" w14:paraId="74BB900A" w14:textId="77777777" w:rsidTr="00E27179">
        <w:trPr>
          <w:cantSplit/>
        </w:trPr>
        <w:tc>
          <w:tcPr>
            <w:tcW w:w="996" w:type="dxa"/>
            <w:vAlign w:val="center"/>
          </w:tcPr>
          <w:p w14:paraId="6426A3EE" w14:textId="77777777" w:rsidR="00E27179" w:rsidRPr="003B2BAC" w:rsidRDefault="00E27179" w:rsidP="00E27179">
            <w:pPr>
              <w:pStyle w:val="Textoindependiente"/>
              <w:spacing w:line="360" w:lineRule="auto"/>
              <w:jc w:val="center"/>
              <w:rPr>
                <w:color w:val="767171"/>
              </w:rPr>
            </w:pPr>
            <w:r w:rsidRPr="003B2BAC">
              <w:rPr>
                <w:color w:val="767171"/>
              </w:rPr>
              <w:t>16223</w:t>
            </w:r>
          </w:p>
        </w:tc>
        <w:tc>
          <w:tcPr>
            <w:tcW w:w="5380" w:type="dxa"/>
          </w:tcPr>
          <w:p w14:paraId="396BCB43"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Sobre</w:t>
            </w:r>
            <w:r>
              <w:rPr>
                <w:color w:val="767171"/>
              </w:rPr>
              <w:t xml:space="preserve"> el </w:t>
            </w:r>
            <w:r w:rsidRPr="003B2BAC">
              <w:rPr>
                <w:color w:val="767171"/>
              </w:rPr>
              <w:t xml:space="preserve">Río </w:t>
            </w:r>
            <w:proofErr w:type="spellStart"/>
            <w:r w:rsidRPr="003B2BAC">
              <w:rPr>
                <w:color w:val="767171"/>
              </w:rPr>
              <w:t>Lemba</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Calle Valencia Matos, Municipio Las Salinas, Provincia Barahona</w:t>
            </w:r>
          </w:p>
        </w:tc>
        <w:tc>
          <w:tcPr>
            <w:tcW w:w="2186" w:type="dxa"/>
            <w:vAlign w:val="center"/>
          </w:tcPr>
          <w:p w14:paraId="77618F18" w14:textId="77777777" w:rsidR="00E27179" w:rsidRPr="003B2BAC" w:rsidRDefault="00E27179" w:rsidP="00E27179">
            <w:pPr>
              <w:pStyle w:val="Textoindependiente"/>
              <w:spacing w:line="360" w:lineRule="auto"/>
              <w:jc w:val="center"/>
              <w:rPr>
                <w:color w:val="767171"/>
              </w:rPr>
            </w:pPr>
            <w:r w:rsidRPr="003B2BAC">
              <w:rPr>
                <w:color w:val="767171"/>
              </w:rPr>
              <w:t>5,780,618.92</w:t>
            </w:r>
          </w:p>
        </w:tc>
      </w:tr>
      <w:tr w:rsidR="00E27179" w:rsidRPr="003B2BAC" w14:paraId="57AACDF6" w14:textId="77777777" w:rsidTr="00E27179">
        <w:trPr>
          <w:cantSplit/>
        </w:trPr>
        <w:tc>
          <w:tcPr>
            <w:tcW w:w="996" w:type="dxa"/>
            <w:vAlign w:val="center"/>
          </w:tcPr>
          <w:p w14:paraId="5A91C771"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16224</w:t>
            </w:r>
          </w:p>
        </w:tc>
        <w:tc>
          <w:tcPr>
            <w:tcW w:w="5380" w:type="dxa"/>
          </w:tcPr>
          <w:p w14:paraId="259D24FA"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w:t>
            </w:r>
            <w:r>
              <w:rPr>
                <w:color w:val="767171"/>
              </w:rPr>
              <w:t xml:space="preserve"> del </w:t>
            </w:r>
            <w:r w:rsidRPr="003B2BAC">
              <w:rPr>
                <w:color w:val="767171"/>
              </w:rPr>
              <w:t>Puente Sobre</w:t>
            </w:r>
            <w:r>
              <w:rPr>
                <w:color w:val="767171"/>
              </w:rPr>
              <w:t xml:space="preserve"> el </w:t>
            </w:r>
            <w:r w:rsidRPr="003B2BAC">
              <w:rPr>
                <w:color w:val="767171"/>
              </w:rPr>
              <w:t xml:space="preserve">Río </w:t>
            </w:r>
            <w:proofErr w:type="spellStart"/>
            <w:r w:rsidRPr="003B2BAC">
              <w:rPr>
                <w:color w:val="767171"/>
              </w:rPr>
              <w:t>Lemba</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Perpendicular A</w:t>
            </w:r>
            <w:r>
              <w:rPr>
                <w:color w:val="767171"/>
              </w:rPr>
              <w:t xml:space="preserve"> la </w:t>
            </w:r>
            <w:r w:rsidRPr="003B2BAC">
              <w:rPr>
                <w:color w:val="767171"/>
              </w:rPr>
              <w:t>Calle Restauración, Municipio Las Salinas, Provincia Barahona</w:t>
            </w:r>
          </w:p>
        </w:tc>
        <w:tc>
          <w:tcPr>
            <w:tcW w:w="2186" w:type="dxa"/>
            <w:vAlign w:val="center"/>
          </w:tcPr>
          <w:p w14:paraId="18A04604" w14:textId="77777777" w:rsidR="00E27179" w:rsidRPr="003B2BAC" w:rsidRDefault="00E27179" w:rsidP="00E27179">
            <w:pPr>
              <w:pStyle w:val="Textoindependiente"/>
              <w:spacing w:line="360" w:lineRule="auto"/>
              <w:jc w:val="center"/>
              <w:rPr>
                <w:color w:val="767171"/>
              </w:rPr>
            </w:pPr>
            <w:r w:rsidRPr="003B2BAC">
              <w:rPr>
                <w:color w:val="767171"/>
              </w:rPr>
              <w:t>6,601,507.13</w:t>
            </w:r>
          </w:p>
        </w:tc>
      </w:tr>
      <w:tr w:rsidR="00E27179" w:rsidRPr="003B2BAC" w14:paraId="1C425CBB" w14:textId="77777777" w:rsidTr="00E27179">
        <w:trPr>
          <w:cantSplit/>
        </w:trPr>
        <w:tc>
          <w:tcPr>
            <w:tcW w:w="996" w:type="dxa"/>
            <w:vAlign w:val="center"/>
          </w:tcPr>
          <w:p w14:paraId="4EAC2D49" w14:textId="77777777" w:rsidR="00E27179" w:rsidRPr="003B2BAC" w:rsidRDefault="00E27179" w:rsidP="00E27179">
            <w:pPr>
              <w:pStyle w:val="Textoindependiente"/>
              <w:spacing w:line="360" w:lineRule="auto"/>
              <w:jc w:val="center"/>
              <w:rPr>
                <w:color w:val="767171"/>
              </w:rPr>
            </w:pPr>
            <w:r w:rsidRPr="003B2BAC">
              <w:rPr>
                <w:color w:val="767171"/>
              </w:rPr>
              <w:t>16225</w:t>
            </w:r>
          </w:p>
        </w:tc>
        <w:tc>
          <w:tcPr>
            <w:tcW w:w="5380" w:type="dxa"/>
          </w:tcPr>
          <w:p w14:paraId="3E5217F8"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Muro</w:t>
            </w:r>
            <w:r>
              <w:rPr>
                <w:color w:val="767171"/>
              </w:rPr>
              <w:t xml:space="preserve"> de </w:t>
            </w:r>
            <w:r w:rsidRPr="003B2BAC">
              <w:rPr>
                <w:color w:val="767171"/>
              </w:rPr>
              <w:t>Gaviones</w:t>
            </w:r>
            <w:r>
              <w:rPr>
                <w:color w:val="767171"/>
              </w:rPr>
              <w:t xml:space="preserve"> en </w:t>
            </w:r>
            <w:r w:rsidRPr="003B2BAC">
              <w:rPr>
                <w:color w:val="767171"/>
              </w:rPr>
              <w:t>Arroyo</w:t>
            </w:r>
            <w:r>
              <w:rPr>
                <w:color w:val="767171"/>
              </w:rPr>
              <w:t xml:space="preserve"> la </w:t>
            </w:r>
            <w:r w:rsidRPr="003B2BAC">
              <w:rPr>
                <w:color w:val="767171"/>
              </w:rPr>
              <w:t>Vaca Afectado</w:t>
            </w:r>
            <w:r>
              <w:rPr>
                <w:color w:val="767171"/>
              </w:rPr>
              <w:t xml:space="preserve"> por la </w:t>
            </w:r>
            <w:r w:rsidRPr="003B2BAC">
              <w:rPr>
                <w:color w:val="767171"/>
              </w:rPr>
              <w:t>Vaguada</w:t>
            </w:r>
            <w:r>
              <w:rPr>
                <w:color w:val="767171"/>
              </w:rPr>
              <w:t xml:space="preserve"> de </w:t>
            </w:r>
            <w:r w:rsidRPr="003B2BAC">
              <w:rPr>
                <w:color w:val="767171"/>
              </w:rPr>
              <w:t>Abril 2022, Municipio Sabana Larga, Provincia San José</w:t>
            </w:r>
            <w:r>
              <w:rPr>
                <w:color w:val="767171"/>
              </w:rPr>
              <w:t xml:space="preserve"> de </w:t>
            </w:r>
            <w:r w:rsidRPr="003B2BAC">
              <w:rPr>
                <w:color w:val="767171"/>
              </w:rPr>
              <w:t>Ocoa</w:t>
            </w:r>
          </w:p>
        </w:tc>
        <w:tc>
          <w:tcPr>
            <w:tcW w:w="2186" w:type="dxa"/>
            <w:vAlign w:val="center"/>
          </w:tcPr>
          <w:p w14:paraId="6E6E65C0" w14:textId="77777777" w:rsidR="00E27179" w:rsidRPr="003B2BAC" w:rsidRDefault="00E27179" w:rsidP="00E27179">
            <w:pPr>
              <w:pStyle w:val="Textoindependiente"/>
              <w:spacing w:line="360" w:lineRule="auto"/>
              <w:jc w:val="center"/>
              <w:rPr>
                <w:color w:val="767171"/>
              </w:rPr>
            </w:pPr>
            <w:r w:rsidRPr="003B2BAC">
              <w:rPr>
                <w:color w:val="767171"/>
              </w:rPr>
              <w:t>3,668,981.30</w:t>
            </w:r>
          </w:p>
        </w:tc>
      </w:tr>
      <w:tr w:rsidR="00E27179" w:rsidRPr="003B2BAC" w14:paraId="1C5974F5" w14:textId="77777777" w:rsidTr="00E27179">
        <w:trPr>
          <w:cantSplit/>
        </w:trPr>
        <w:tc>
          <w:tcPr>
            <w:tcW w:w="996" w:type="dxa"/>
            <w:vAlign w:val="center"/>
          </w:tcPr>
          <w:p w14:paraId="38EC2DA7" w14:textId="77777777" w:rsidR="00E27179" w:rsidRPr="003B2BAC" w:rsidRDefault="00E27179" w:rsidP="00E27179">
            <w:pPr>
              <w:pStyle w:val="Textoindependiente"/>
              <w:spacing w:line="360" w:lineRule="auto"/>
              <w:jc w:val="center"/>
              <w:rPr>
                <w:color w:val="767171"/>
              </w:rPr>
            </w:pPr>
            <w:r w:rsidRPr="003B2BAC">
              <w:rPr>
                <w:color w:val="767171"/>
              </w:rPr>
              <w:t>16226</w:t>
            </w:r>
          </w:p>
        </w:tc>
        <w:tc>
          <w:tcPr>
            <w:tcW w:w="5380" w:type="dxa"/>
          </w:tcPr>
          <w:p w14:paraId="57A03097"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proofErr w:type="spellStart"/>
            <w:r w:rsidRPr="003B2BAC">
              <w:rPr>
                <w:color w:val="767171"/>
              </w:rPr>
              <w:t>Lemba</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Carretera Camino Viejo</w:t>
            </w:r>
            <w:r>
              <w:rPr>
                <w:color w:val="767171"/>
              </w:rPr>
              <w:t xml:space="preserve"> de la </w:t>
            </w:r>
            <w:r w:rsidRPr="003B2BAC">
              <w:rPr>
                <w:color w:val="767171"/>
              </w:rPr>
              <w:t>Mina, Municipio Las Salinas, Provincia Barahona</w:t>
            </w:r>
          </w:p>
        </w:tc>
        <w:tc>
          <w:tcPr>
            <w:tcW w:w="2186" w:type="dxa"/>
            <w:vAlign w:val="center"/>
          </w:tcPr>
          <w:p w14:paraId="3774F14A" w14:textId="77777777" w:rsidR="00E27179" w:rsidRPr="003B2BAC" w:rsidRDefault="00E27179" w:rsidP="00E27179">
            <w:pPr>
              <w:pStyle w:val="Textoindependiente"/>
              <w:spacing w:line="360" w:lineRule="auto"/>
              <w:jc w:val="center"/>
              <w:rPr>
                <w:color w:val="767171"/>
              </w:rPr>
            </w:pPr>
            <w:r w:rsidRPr="003B2BAC">
              <w:rPr>
                <w:color w:val="767171"/>
              </w:rPr>
              <w:t>7,473,189.16</w:t>
            </w:r>
          </w:p>
        </w:tc>
      </w:tr>
      <w:tr w:rsidR="00E27179" w:rsidRPr="003B2BAC" w14:paraId="2B16F390" w14:textId="77777777" w:rsidTr="00E27179">
        <w:trPr>
          <w:cantSplit/>
        </w:trPr>
        <w:tc>
          <w:tcPr>
            <w:tcW w:w="996" w:type="dxa"/>
            <w:vAlign w:val="center"/>
          </w:tcPr>
          <w:p w14:paraId="2EE8A303" w14:textId="77777777" w:rsidR="00E27179" w:rsidRPr="003B2BAC" w:rsidRDefault="00E27179" w:rsidP="00E27179">
            <w:pPr>
              <w:pStyle w:val="Textoindependiente"/>
              <w:spacing w:line="360" w:lineRule="auto"/>
              <w:jc w:val="center"/>
              <w:rPr>
                <w:color w:val="767171"/>
              </w:rPr>
            </w:pPr>
            <w:r w:rsidRPr="003B2BAC">
              <w:rPr>
                <w:color w:val="767171"/>
              </w:rPr>
              <w:t>16227</w:t>
            </w:r>
          </w:p>
        </w:tc>
        <w:tc>
          <w:tcPr>
            <w:tcW w:w="5380" w:type="dxa"/>
          </w:tcPr>
          <w:p w14:paraId="2DC272EC"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Camino Vecinal Gautier–Guayabal-Paloma Tramo</w:t>
            </w:r>
            <w:r>
              <w:rPr>
                <w:color w:val="767171"/>
              </w:rPr>
              <w:t xml:space="preserve"> II </w:t>
            </w:r>
            <w:r w:rsidRPr="003B2BAC">
              <w:rPr>
                <w:color w:val="767171"/>
              </w:rPr>
              <w:t>Afectado</w:t>
            </w:r>
            <w:r>
              <w:rPr>
                <w:color w:val="767171"/>
              </w:rPr>
              <w:t xml:space="preserve"> por la </w:t>
            </w:r>
            <w:r w:rsidRPr="003B2BAC">
              <w:rPr>
                <w:color w:val="767171"/>
              </w:rPr>
              <w:t>Vaguada</w:t>
            </w:r>
            <w:r>
              <w:rPr>
                <w:color w:val="767171"/>
              </w:rPr>
              <w:t xml:space="preserve"> de </w:t>
            </w:r>
            <w:r w:rsidRPr="003B2BAC">
              <w:rPr>
                <w:color w:val="767171"/>
              </w:rPr>
              <w:t>Abril 2022, Municipio San Pedro</w:t>
            </w:r>
            <w:r>
              <w:rPr>
                <w:color w:val="767171"/>
              </w:rPr>
              <w:t xml:space="preserve"> de </w:t>
            </w:r>
            <w:r w:rsidRPr="003B2BAC">
              <w:rPr>
                <w:color w:val="767171"/>
              </w:rPr>
              <w:t>Macorís, Provincia San Pedro</w:t>
            </w:r>
            <w:r>
              <w:rPr>
                <w:color w:val="767171"/>
              </w:rPr>
              <w:t xml:space="preserve"> de </w:t>
            </w:r>
            <w:r w:rsidRPr="003B2BAC">
              <w:rPr>
                <w:color w:val="767171"/>
              </w:rPr>
              <w:t>Macorís</w:t>
            </w:r>
          </w:p>
        </w:tc>
        <w:tc>
          <w:tcPr>
            <w:tcW w:w="2186" w:type="dxa"/>
            <w:vAlign w:val="center"/>
          </w:tcPr>
          <w:p w14:paraId="17BF907E" w14:textId="77777777" w:rsidR="00E27179" w:rsidRPr="003B2BAC" w:rsidRDefault="00E27179" w:rsidP="00E27179">
            <w:pPr>
              <w:pStyle w:val="Textoindependiente"/>
              <w:spacing w:line="360" w:lineRule="auto"/>
              <w:jc w:val="center"/>
              <w:rPr>
                <w:color w:val="767171"/>
              </w:rPr>
            </w:pPr>
            <w:r w:rsidRPr="003B2BAC">
              <w:rPr>
                <w:color w:val="767171"/>
              </w:rPr>
              <w:t>32,064,028.81</w:t>
            </w:r>
          </w:p>
        </w:tc>
      </w:tr>
      <w:tr w:rsidR="00E27179" w:rsidRPr="003B2BAC" w14:paraId="3E42E76D" w14:textId="77777777" w:rsidTr="00E27179">
        <w:trPr>
          <w:cantSplit/>
        </w:trPr>
        <w:tc>
          <w:tcPr>
            <w:tcW w:w="996" w:type="dxa"/>
            <w:vAlign w:val="center"/>
          </w:tcPr>
          <w:p w14:paraId="2A8AA139" w14:textId="77777777" w:rsidR="00E27179" w:rsidRPr="003B2BAC" w:rsidRDefault="00E27179" w:rsidP="00E27179">
            <w:pPr>
              <w:pStyle w:val="Textoindependiente"/>
              <w:spacing w:line="360" w:lineRule="auto"/>
              <w:jc w:val="center"/>
              <w:rPr>
                <w:color w:val="767171"/>
              </w:rPr>
            </w:pPr>
            <w:r w:rsidRPr="003B2BAC">
              <w:rPr>
                <w:color w:val="767171"/>
              </w:rPr>
              <w:t>16228</w:t>
            </w:r>
          </w:p>
        </w:tc>
        <w:tc>
          <w:tcPr>
            <w:tcW w:w="5380" w:type="dxa"/>
          </w:tcPr>
          <w:p w14:paraId="2357CD3E"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proofErr w:type="spellStart"/>
            <w:r w:rsidRPr="003B2BAC">
              <w:rPr>
                <w:color w:val="767171"/>
              </w:rPr>
              <w:t>Lemba</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Paralelo A</w:t>
            </w:r>
            <w:r>
              <w:rPr>
                <w:color w:val="767171"/>
              </w:rPr>
              <w:t xml:space="preserve"> la </w:t>
            </w:r>
            <w:r w:rsidRPr="003B2BAC">
              <w:rPr>
                <w:color w:val="767171"/>
              </w:rPr>
              <w:t>Carretera Saladillas, Municipio Las Salinas, Provincia Barahona</w:t>
            </w:r>
          </w:p>
        </w:tc>
        <w:tc>
          <w:tcPr>
            <w:tcW w:w="2186" w:type="dxa"/>
            <w:vAlign w:val="center"/>
          </w:tcPr>
          <w:p w14:paraId="7A698C93" w14:textId="77777777" w:rsidR="00E27179" w:rsidRPr="003B2BAC" w:rsidRDefault="00E27179" w:rsidP="00E27179">
            <w:pPr>
              <w:pStyle w:val="Textoindependiente"/>
              <w:spacing w:line="360" w:lineRule="auto"/>
              <w:jc w:val="center"/>
              <w:rPr>
                <w:color w:val="767171"/>
              </w:rPr>
            </w:pPr>
            <w:r w:rsidRPr="003B2BAC">
              <w:rPr>
                <w:color w:val="767171"/>
              </w:rPr>
              <w:t>7,477,542.44</w:t>
            </w:r>
          </w:p>
        </w:tc>
      </w:tr>
      <w:tr w:rsidR="00E27179" w:rsidRPr="003B2BAC" w14:paraId="00070578" w14:textId="77777777" w:rsidTr="00E27179">
        <w:trPr>
          <w:cantSplit/>
        </w:trPr>
        <w:tc>
          <w:tcPr>
            <w:tcW w:w="996" w:type="dxa"/>
            <w:vAlign w:val="center"/>
          </w:tcPr>
          <w:p w14:paraId="27B51C89" w14:textId="77777777" w:rsidR="00E27179" w:rsidRPr="003B2BAC" w:rsidRDefault="00E27179" w:rsidP="00E27179">
            <w:pPr>
              <w:pStyle w:val="Textoindependiente"/>
              <w:spacing w:line="360" w:lineRule="auto"/>
              <w:jc w:val="center"/>
              <w:rPr>
                <w:color w:val="767171"/>
              </w:rPr>
            </w:pPr>
            <w:r w:rsidRPr="003B2BAC">
              <w:rPr>
                <w:color w:val="767171"/>
              </w:rPr>
              <w:t>16229</w:t>
            </w:r>
          </w:p>
        </w:tc>
        <w:tc>
          <w:tcPr>
            <w:tcW w:w="5380" w:type="dxa"/>
          </w:tcPr>
          <w:p w14:paraId="6A1488BC"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de </w:t>
            </w:r>
            <w:r w:rsidRPr="003B2BAC">
              <w:rPr>
                <w:color w:val="767171"/>
              </w:rPr>
              <w:t>Alcantarilla</w:t>
            </w:r>
            <w:r>
              <w:rPr>
                <w:color w:val="767171"/>
              </w:rPr>
              <w:t xml:space="preserve"> de </w:t>
            </w:r>
            <w:r w:rsidRPr="003B2BAC">
              <w:rPr>
                <w:color w:val="767171"/>
              </w:rPr>
              <w:t>Cajón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Comunidades </w:t>
            </w:r>
            <w:proofErr w:type="spellStart"/>
            <w:r w:rsidRPr="003B2BAC">
              <w:rPr>
                <w:color w:val="767171"/>
              </w:rPr>
              <w:t>Invi</w:t>
            </w:r>
            <w:proofErr w:type="spellEnd"/>
            <w:r w:rsidRPr="003B2BAC">
              <w:rPr>
                <w:color w:val="767171"/>
              </w:rPr>
              <w:t xml:space="preserve"> -</w:t>
            </w:r>
            <w:r>
              <w:rPr>
                <w:color w:val="767171"/>
              </w:rPr>
              <w:t xml:space="preserve"> la </w:t>
            </w:r>
            <w:r w:rsidRPr="003B2BAC">
              <w:rPr>
                <w:color w:val="767171"/>
              </w:rPr>
              <w:t xml:space="preserve">Loma, Municipio Quisqueya, Provincia </w:t>
            </w:r>
            <w:r>
              <w:rPr>
                <w:color w:val="767171"/>
              </w:rPr>
              <w:t>San Pedro de Macorís</w:t>
            </w:r>
          </w:p>
        </w:tc>
        <w:tc>
          <w:tcPr>
            <w:tcW w:w="2186" w:type="dxa"/>
            <w:vAlign w:val="center"/>
          </w:tcPr>
          <w:p w14:paraId="30CE93C0" w14:textId="77777777" w:rsidR="00E27179" w:rsidRPr="003B2BAC" w:rsidRDefault="00E27179" w:rsidP="00E27179">
            <w:pPr>
              <w:pStyle w:val="Textoindependiente"/>
              <w:spacing w:line="360" w:lineRule="auto"/>
              <w:jc w:val="center"/>
              <w:rPr>
                <w:color w:val="767171"/>
              </w:rPr>
            </w:pPr>
            <w:r w:rsidRPr="003B2BAC">
              <w:rPr>
                <w:color w:val="767171"/>
              </w:rPr>
              <w:t>6,148,624.67</w:t>
            </w:r>
          </w:p>
        </w:tc>
      </w:tr>
      <w:tr w:rsidR="00E27179" w:rsidRPr="003B2BAC" w14:paraId="5EB5FAFA" w14:textId="77777777" w:rsidTr="00E27179">
        <w:trPr>
          <w:cantSplit/>
        </w:trPr>
        <w:tc>
          <w:tcPr>
            <w:tcW w:w="996" w:type="dxa"/>
            <w:vAlign w:val="center"/>
          </w:tcPr>
          <w:p w14:paraId="28698278" w14:textId="77777777" w:rsidR="00E27179" w:rsidRPr="003B2BAC" w:rsidRDefault="00E27179" w:rsidP="00E27179">
            <w:pPr>
              <w:pStyle w:val="Textoindependiente"/>
              <w:spacing w:line="360" w:lineRule="auto"/>
              <w:jc w:val="center"/>
              <w:rPr>
                <w:color w:val="767171"/>
              </w:rPr>
            </w:pPr>
            <w:r w:rsidRPr="003B2BAC">
              <w:rPr>
                <w:color w:val="767171"/>
              </w:rPr>
              <w:t>16230</w:t>
            </w:r>
          </w:p>
        </w:tc>
        <w:tc>
          <w:tcPr>
            <w:tcW w:w="5380" w:type="dxa"/>
          </w:tcPr>
          <w:p w14:paraId="72BF0012"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de </w:t>
            </w:r>
            <w:r w:rsidRPr="003B2BAC">
              <w:rPr>
                <w:color w:val="767171"/>
              </w:rPr>
              <w:t xml:space="preserve">Hormigón </w:t>
            </w:r>
            <w:proofErr w:type="spellStart"/>
            <w:r w:rsidRPr="003B2BAC">
              <w:rPr>
                <w:color w:val="767171"/>
              </w:rPr>
              <w:t>Postensado</w:t>
            </w:r>
            <w:proofErr w:type="spellEnd"/>
            <w:r w:rsidRPr="003B2BAC">
              <w:rPr>
                <w:color w:val="767171"/>
              </w:rPr>
              <w:t xml:space="preserve"> Sobre Río Cuaba Afectado</w:t>
            </w:r>
            <w:r>
              <w:rPr>
                <w:color w:val="767171"/>
              </w:rPr>
              <w:t xml:space="preserve"> por la </w:t>
            </w:r>
            <w:r w:rsidRPr="003B2BAC">
              <w:rPr>
                <w:color w:val="767171"/>
              </w:rPr>
              <w:t>Vaguada</w:t>
            </w:r>
            <w:r>
              <w:rPr>
                <w:color w:val="767171"/>
              </w:rPr>
              <w:t xml:space="preserve"> de </w:t>
            </w:r>
            <w:r w:rsidRPr="003B2BAC">
              <w:rPr>
                <w:color w:val="767171"/>
              </w:rPr>
              <w:t>Abril 2022, Carretera San Felipe Abajo, Municipio Pimentel, Provincia Duarte</w:t>
            </w:r>
          </w:p>
        </w:tc>
        <w:tc>
          <w:tcPr>
            <w:tcW w:w="2186" w:type="dxa"/>
            <w:vAlign w:val="center"/>
          </w:tcPr>
          <w:p w14:paraId="2472AF26" w14:textId="77777777" w:rsidR="00E27179" w:rsidRPr="003B2BAC" w:rsidRDefault="00E27179" w:rsidP="00E27179">
            <w:pPr>
              <w:pStyle w:val="Textoindependiente"/>
              <w:spacing w:line="360" w:lineRule="auto"/>
              <w:jc w:val="center"/>
              <w:rPr>
                <w:color w:val="767171"/>
              </w:rPr>
            </w:pPr>
            <w:r w:rsidRPr="003B2BAC">
              <w:rPr>
                <w:color w:val="767171"/>
              </w:rPr>
              <w:t>8,638,693.92</w:t>
            </w:r>
          </w:p>
        </w:tc>
      </w:tr>
      <w:tr w:rsidR="00E27179" w:rsidRPr="003B2BAC" w14:paraId="056742C4" w14:textId="77777777" w:rsidTr="00E27179">
        <w:trPr>
          <w:cantSplit/>
        </w:trPr>
        <w:tc>
          <w:tcPr>
            <w:tcW w:w="996" w:type="dxa"/>
            <w:vAlign w:val="center"/>
          </w:tcPr>
          <w:p w14:paraId="066A2F2D" w14:textId="77777777" w:rsidR="00E27179" w:rsidRPr="003B2BAC" w:rsidRDefault="00E27179" w:rsidP="00E27179">
            <w:pPr>
              <w:pStyle w:val="Textoindependiente"/>
              <w:spacing w:line="360" w:lineRule="auto"/>
              <w:jc w:val="center"/>
              <w:rPr>
                <w:color w:val="767171"/>
              </w:rPr>
            </w:pPr>
            <w:r w:rsidRPr="003B2BAC">
              <w:rPr>
                <w:color w:val="767171"/>
              </w:rPr>
              <w:t>16231</w:t>
            </w:r>
          </w:p>
        </w:tc>
        <w:tc>
          <w:tcPr>
            <w:tcW w:w="5380" w:type="dxa"/>
          </w:tcPr>
          <w:p w14:paraId="32A08978"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proofErr w:type="spellStart"/>
            <w:r w:rsidRPr="003B2BAC">
              <w:rPr>
                <w:color w:val="767171"/>
              </w:rPr>
              <w:t>Cenovi</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Municipio San Francisco</w:t>
            </w:r>
            <w:r>
              <w:rPr>
                <w:color w:val="767171"/>
              </w:rPr>
              <w:t xml:space="preserve"> de </w:t>
            </w:r>
            <w:r w:rsidRPr="003B2BAC">
              <w:rPr>
                <w:color w:val="767171"/>
              </w:rPr>
              <w:t>Macorís, Provincia Duarte</w:t>
            </w:r>
          </w:p>
        </w:tc>
        <w:tc>
          <w:tcPr>
            <w:tcW w:w="2186" w:type="dxa"/>
            <w:vAlign w:val="center"/>
          </w:tcPr>
          <w:p w14:paraId="53C69C4E" w14:textId="77777777" w:rsidR="00E27179" w:rsidRPr="003B2BAC" w:rsidRDefault="00E27179" w:rsidP="00E27179">
            <w:pPr>
              <w:pStyle w:val="Textoindependiente"/>
              <w:spacing w:line="360" w:lineRule="auto"/>
              <w:jc w:val="center"/>
              <w:rPr>
                <w:color w:val="767171"/>
              </w:rPr>
            </w:pPr>
            <w:r w:rsidRPr="003B2BAC">
              <w:rPr>
                <w:color w:val="767171"/>
              </w:rPr>
              <w:t>13,364,162.94</w:t>
            </w:r>
          </w:p>
        </w:tc>
      </w:tr>
      <w:tr w:rsidR="00E27179" w:rsidRPr="003B2BAC" w14:paraId="7E10FA6D" w14:textId="77777777" w:rsidTr="00E27179">
        <w:trPr>
          <w:cantSplit/>
        </w:trPr>
        <w:tc>
          <w:tcPr>
            <w:tcW w:w="996" w:type="dxa"/>
            <w:vAlign w:val="center"/>
          </w:tcPr>
          <w:p w14:paraId="6579184A" w14:textId="77777777" w:rsidR="00E27179" w:rsidRPr="003B2BAC" w:rsidRDefault="00E27179" w:rsidP="00E27179">
            <w:pPr>
              <w:pStyle w:val="Textoindependiente"/>
              <w:spacing w:line="360" w:lineRule="auto"/>
              <w:jc w:val="center"/>
              <w:rPr>
                <w:color w:val="767171"/>
              </w:rPr>
            </w:pPr>
            <w:r w:rsidRPr="003B2BAC">
              <w:rPr>
                <w:color w:val="767171"/>
              </w:rPr>
              <w:t>16232</w:t>
            </w:r>
          </w:p>
        </w:tc>
        <w:tc>
          <w:tcPr>
            <w:tcW w:w="5380" w:type="dxa"/>
          </w:tcPr>
          <w:p w14:paraId="71A5CCD6" w14:textId="77777777" w:rsidR="00E27179" w:rsidRPr="003B2BAC" w:rsidRDefault="00E27179" w:rsidP="00E27179">
            <w:pPr>
              <w:pStyle w:val="Textoindependiente"/>
              <w:spacing w:line="276" w:lineRule="auto"/>
              <w:jc w:val="both"/>
              <w:rPr>
                <w:color w:val="767171"/>
              </w:rPr>
            </w:pPr>
            <w:r w:rsidRPr="003B2BAC">
              <w:rPr>
                <w:color w:val="767171"/>
              </w:rPr>
              <w:t>Construcción Puente Tipo Alcantarilla</w:t>
            </w:r>
            <w:r>
              <w:rPr>
                <w:color w:val="767171"/>
              </w:rPr>
              <w:t xml:space="preserve"> de </w:t>
            </w:r>
            <w:r w:rsidRPr="003B2BAC">
              <w:rPr>
                <w:color w:val="767171"/>
              </w:rPr>
              <w:t>Cajón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en </w:t>
            </w:r>
            <w:r w:rsidRPr="003B2BAC">
              <w:rPr>
                <w:color w:val="767171"/>
              </w:rPr>
              <w:t>Arroyo Bonito -</w:t>
            </w:r>
            <w:r>
              <w:rPr>
                <w:color w:val="767171"/>
              </w:rPr>
              <w:t xml:space="preserve"> la </w:t>
            </w:r>
            <w:r w:rsidRPr="003B2BAC">
              <w:rPr>
                <w:color w:val="767171"/>
              </w:rPr>
              <w:t>Descubierta, Municipio Constanza, Provincia</w:t>
            </w:r>
            <w:r>
              <w:rPr>
                <w:color w:val="767171"/>
              </w:rPr>
              <w:t xml:space="preserve"> La Vega</w:t>
            </w:r>
          </w:p>
        </w:tc>
        <w:tc>
          <w:tcPr>
            <w:tcW w:w="2186" w:type="dxa"/>
            <w:vAlign w:val="center"/>
          </w:tcPr>
          <w:p w14:paraId="00B0148C" w14:textId="77777777" w:rsidR="00E27179" w:rsidRPr="003B2BAC" w:rsidRDefault="00E27179" w:rsidP="00E27179">
            <w:pPr>
              <w:pStyle w:val="Textoindependiente"/>
              <w:spacing w:line="360" w:lineRule="auto"/>
              <w:jc w:val="center"/>
              <w:rPr>
                <w:color w:val="767171"/>
              </w:rPr>
            </w:pPr>
            <w:r w:rsidRPr="003B2BAC">
              <w:rPr>
                <w:color w:val="767171"/>
              </w:rPr>
              <w:t>2,631,585.63</w:t>
            </w:r>
          </w:p>
        </w:tc>
      </w:tr>
      <w:tr w:rsidR="00E27179" w:rsidRPr="003B2BAC" w14:paraId="05A42FCC" w14:textId="77777777" w:rsidTr="00E27179">
        <w:trPr>
          <w:cantSplit/>
        </w:trPr>
        <w:tc>
          <w:tcPr>
            <w:tcW w:w="996" w:type="dxa"/>
            <w:vAlign w:val="center"/>
          </w:tcPr>
          <w:p w14:paraId="6C6410F2"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16233</w:t>
            </w:r>
          </w:p>
        </w:tc>
        <w:tc>
          <w:tcPr>
            <w:tcW w:w="5380" w:type="dxa"/>
          </w:tcPr>
          <w:p w14:paraId="55EB0820"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de </w:t>
            </w:r>
            <w:r w:rsidRPr="003B2BAC">
              <w:rPr>
                <w:color w:val="767171"/>
              </w:rPr>
              <w:t>Alcantarilla</w:t>
            </w:r>
            <w:r>
              <w:rPr>
                <w:color w:val="767171"/>
              </w:rPr>
              <w:t xml:space="preserve"> de </w:t>
            </w:r>
            <w:r w:rsidRPr="003B2BAC">
              <w:rPr>
                <w:color w:val="767171"/>
              </w:rPr>
              <w:t>Cajón Simple</w:t>
            </w:r>
            <w:r>
              <w:rPr>
                <w:color w:val="767171"/>
              </w:rPr>
              <w:t xml:space="preserve"> en Río </w:t>
            </w:r>
            <w:proofErr w:type="spellStart"/>
            <w:r w:rsidRPr="003B2BAC">
              <w:rPr>
                <w:color w:val="767171"/>
              </w:rPr>
              <w:t>Torojoce</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Camino Vecinal</w:t>
            </w:r>
            <w:r>
              <w:rPr>
                <w:color w:val="767171"/>
              </w:rPr>
              <w:t xml:space="preserve"> el </w:t>
            </w:r>
            <w:r w:rsidRPr="003B2BAC">
              <w:rPr>
                <w:color w:val="767171"/>
              </w:rPr>
              <w:t>Placer, Municipio Tenares, Provincia Hermanas Mirabal</w:t>
            </w:r>
          </w:p>
        </w:tc>
        <w:tc>
          <w:tcPr>
            <w:tcW w:w="2186" w:type="dxa"/>
            <w:vAlign w:val="center"/>
          </w:tcPr>
          <w:p w14:paraId="34A3A957" w14:textId="77777777" w:rsidR="00E27179" w:rsidRPr="003B2BAC" w:rsidRDefault="00E27179" w:rsidP="00E27179">
            <w:pPr>
              <w:pStyle w:val="Textoindependiente"/>
              <w:spacing w:line="360" w:lineRule="auto"/>
              <w:jc w:val="center"/>
              <w:rPr>
                <w:color w:val="767171"/>
              </w:rPr>
            </w:pPr>
            <w:r w:rsidRPr="003B2BAC">
              <w:rPr>
                <w:color w:val="767171"/>
              </w:rPr>
              <w:t>3,789,142.63</w:t>
            </w:r>
          </w:p>
        </w:tc>
      </w:tr>
      <w:tr w:rsidR="00E27179" w:rsidRPr="003B2BAC" w14:paraId="4724895E" w14:textId="77777777" w:rsidTr="00E27179">
        <w:trPr>
          <w:cantSplit/>
        </w:trPr>
        <w:tc>
          <w:tcPr>
            <w:tcW w:w="996" w:type="dxa"/>
            <w:vAlign w:val="center"/>
          </w:tcPr>
          <w:p w14:paraId="06CA59A3" w14:textId="77777777" w:rsidR="00E27179" w:rsidRPr="003B2BAC" w:rsidRDefault="00E27179" w:rsidP="00E27179">
            <w:pPr>
              <w:pStyle w:val="Textoindependiente"/>
              <w:spacing w:line="360" w:lineRule="auto"/>
              <w:jc w:val="center"/>
              <w:rPr>
                <w:color w:val="767171"/>
              </w:rPr>
            </w:pPr>
            <w:r w:rsidRPr="003B2BAC">
              <w:rPr>
                <w:color w:val="767171"/>
              </w:rPr>
              <w:t>16234</w:t>
            </w:r>
          </w:p>
        </w:tc>
        <w:tc>
          <w:tcPr>
            <w:tcW w:w="5380" w:type="dxa"/>
          </w:tcPr>
          <w:p w14:paraId="1BDD825B"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en </w:t>
            </w:r>
            <w:r w:rsidRPr="003B2BAC">
              <w:rPr>
                <w:color w:val="767171"/>
              </w:rPr>
              <w:t xml:space="preserve">Arroyo </w:t>
            </w:r>
            <w:proofErr w:type="spellStart"/>
            <w:r w:rsidRPr="003B2BAC">
              <w:rPr>
                <w:color w:val="767171"/>
              </w:rPr>
              <w:t>Higuerito</w:t>
            </w:r>
            <w:proofErr w:type="spellEnd"/>
            <w:r w:rsidRPr="003B2BAC">
              <w:rPr>
                <w:color w:val="767171"/>
              </w:rPr>
              <w:t xml:space="preserve"> Abajo Afectado</w:t>
            </w:r>
            <w:r>
              <w:rPr>
                <w:color w:val="767171"/>
              </w:rPr>
              <w:t xml:space="preserve"> por la </w:t>
            </w:r>
            <w:r w:rsidRPr="003B2BAC">
              <w:rPr>
                <w:color w:val="767171"/>
              </w:rPr>
              <w:t>Vaguada</w:t>
            </w:r>
            <w:r>
              <w:rPr>
                <w:color w:val="767171"/>
              </w:rPr>
              <w:t xml:space="preserve"> de </w:t>
            </w:r>
            <w:r w:rsidRPr="003B2BAC">
              <w:rPr>
                <w:color w:val="767171"/>
              </w:rPr>
              <w:t>Abril 2022, Arroyo Toro Masipedro, Municipio Bonao, Provincia Monseñor Nouel</w:t>
            </w:r>
          </w:p>
        </w:tc>
        <w:tc>
          <w:tcPr>
            <w:tcW w:w="2186" w:type="dxa"/>
            <w:vAlign w:val="center"/>
          </w:tcPr>
          <w:p w14:paraId="1BDEA31E" w14:textId="77777777" w:rsidR="00E27179" w:rsidRPr="003B2BAC" w:rsidRDefault="00E27179" w:rsidP="00E27179">
            <w:pPr>
              <w:pStyle w:val="Textoindependiente"/>
              <w:spacing w:line="360" w:lineRule="auto"/>
              <w:jc w:val="center"/>
              <w:rPr>
                <w:color w:val="767171"/>
              </w:rPr>
            </w:pPr>
            <w:r w:rsidRPr="003B2BAC">
              <w:rPr>
                <w:color w:val="767171"/>
              </w:rPr>
              <w:t>3,589,096.70</w:t>
            </w:r>
          </w:p>
        </w:tc>
      </w:tr>
      <w:tr w:rsidR="00E27179" w:rsidRPr="003B2BAC" w14:paraId="45BB30A3" w14:textId="77777777" w:rsidTr="00E27179">
        <w:trPr>
          <w:cantSplit/>
        </w:trPr>
        <w:tc>
          <w:tcPr>
            <w:tcW w:w="996" w:type="dxa"/>
            <w:vAlign w:val="center"/>
          </w:tcPr>
          <w:p w14:paraId="5FB6C253" w14:textId="77777777" w:rsidR="00E27179" w:rsidRPr="003B2BAC" w:rsidRDefault="00E27179" w:rsidP="00E27179">
            <w:pPr>
              <w:pStyle w:val="Textoindependiente"/>
              <w:spacing w:line="360" w:lineRule="auto"/>
              <w:jc w:val="center"/>
              <w:rPr>
                <w:color w:val="767171"/>
              </w:rPr>
            </w:pPr>
            <w:r w:rsidRPr="003B2BAC">
              <w:rPr>
                <w:color w:val="767171"/>
              </w:rPr>
              <w:t>16235</w:t>
            </w:r>
          </w:p>
        </w:tc>
        <w:tc>
          <w:tcPr>
            <w:tcW w:w="5380" w:type="dxa"/>
          </w:tcPr>
          <w:p w14:paraId="0149C891"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Tipo Alcantarilla</w:t>
            </w:r>
            <w:r>
              <w:rPr>
                <w:color w:val="767171"/>
              </w:rPr>
              <w:t xml:space="preserve"> de </w:t>
            </w:r>
            <w:r w:rsidRPr="003B2BAC">
              <w:rPr>
                <w:color w:val="767171"/>
              </w:rPr>
              <w:t>Cajón Simple</w:t>
            </w:r>
            <w:r>
              <w:rPr>
                <w:color w:val="767171"/>
              </w:rPr>
              <w:t xml:space="preserve"> y </w:t>
            </w:r>
            <w:r w:rsidRPr="003B2BAC">
              <w:rPr>
                <w:color w:val="767171"/>
              </w:rPr>
              <w:t>Enlace</w:t>
            </w:r>
            <w:r>
              <w:rPr>
                <w:color w:val="767171"/>
              </w:rPr>
              <w:t xml:space="preserve"> en </w:t>
            </w:r>
            <w:proofErr w:type="spellStart"/>
            <w:r w:rsidRPr="003B2BAC">
              <w:rPr>
                <w:color w:val="767171"/>
              </w:rPr>
              <w:t>Baitoa</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Carretera</w:t>
            </w:r>
            <w:r>
              <w:rPr>
                <w:color w:val="767171"/>
              </w:rPr>
              <w:t xml:space="preserve"> el </w:t>
            </w:r>
            <w:r w:rsidRPr="003B2BAC">
              <w:rPr>
                <w:color w:val="767171"/>
              </w:rPr>
              <w:t>Limón-Vengan A Ver, Municipio Jimaní, Provincia Independencia</w:t>
            </w:r>
          </w:p>
        </w:tc>
        <w:tc>
          <w:tcPr>
            <w:tcW w:w="2186" w:type="dxa"/>
            <w:vAlign w:val="center"/>
          </w:tcPr>
          <w:p w14:paraId="06A0110F" w14:textId="77777777" w:rsidR="00E27179" w:rsidRPr="003B2BAC" w:rsidRDefault="00E27179" w:rsidP="00E27179">
            <w:pPr>
              <w:pStyle w:val="Textoindependiente"/>
              <w:spacing w:line="360" w:lineRule="auto"/>
              <w:jc w:val="center"/>
              <w:rPr>
                <w:color w:val="767171"/>
              </w:rPr>
            </w:pPr>
            <w:r w:rsidRPr="003B2BAC">
              <w:rPr>
                <w:color w:val="767171"/>
              </w:rPr>
              <w:t>3,869,591.96</w:t>
            </w:r>
          </w:p>
        </w:tc>
      </w:tr>
      <w:tr w:rsidR="00E27179" w:rsidRPr="003B2BAC" w14:paraId="3EB0A8AD" w14:textId="77777777" w:rsidTr="00E27179">
        <w:trPr>
          <w:cantSplit/>
        </w:trPr>
        <w:tc>
          <w:tcPr>
            <w:tcW w:w="996" w:type="dxa"/>
            <w:vAlign w:val="center"/>
          </w:tcPr>
          <w:p w14:paraId="3945A76D" w14:textId="77777777" w:rsidR="00E27179" w:rsidRPr="003B2BAC" w:rsidRDefault="00E27179" w:rsidP="00E27179">
            <w:pPr>
              <w:pStyle w:val="Textoindependiente"/>
              <w:spacing w:line="360" w:lineRule="auto"/>
              <w:jc w:val="center"/>
              <w:rPr>
                <w:color w:val="767171"/>
              </w:rPr>
            </w:pPr>
            <w:r w:rsidRPr="003B2BAC">
              <w:rPr>
                <w:color w:val="767171"/>
              </w:rPr>
              <w:t>16236</w:t>
            </w:r>
          </w:p>
        </w:tc>
        <w:tc>
          <w:tcPr>
            <w:tcW w:w="5380" w:type="dxa"/>
          </w:tcPr>
          <w:p w14:paraId="4034E2C1"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en el </w:t>
            </w:r>
            <w:r w:rsidRPr="003B2BAC">
              <w:rPr>
                <w:color w:val="767171"/>
              </w:rPr>
              <w:t>Puente Sobre</w:t>
            </w:r>
            <w:r>
              <w:rPr>
                <w:color w:val="767171"/>
              </w:rPr>
              <w:t xml:space="preserve"> el Río </w:t>
            </w:r>
            <w:r w:rsidRPr="003B2BAC">
              <w:rPr>
                <w:color w:val="767171"/>
              </w:rPr>
              <w:t xml:space="preserve">Juana </w:t>
            </w:r>
            <w:proofErr w:type="spellStart"/>
            <w:r w:rsidRPr="003B2BAC">
              <w:rPr>
                <w:color w:val="767171"/>
              </w:rPr>
              <w:t>Nuñez</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Carretera Salcedo - Monte Llano, Municipio Salcedo, Provincia Hermanas Mirabal</w:t>
            </w:r>
          </w:p>
        </w:tc>
        <w:tc>
          <w:tcPr>
            <w:tcW w:w="2186" w:type="dxa"/>
            <w:vAlign w:val="center"/>
          </w:tcPr>
          <w:p w14:paraId="47EBDE01" w14:textId="77777777" w:rsidR="00E27179" w:rsidRPr="003B2BAC" w:rsidRDefault="00E27179" w:rsidP="00E27179">
            <w:pPr>
              <w:pStyle w:val="Textoindependiente"/>
              <w:spacing w:line="360" w:lineRule="auto"/>
              <w:jc w:val="center"/>
              <w:rPr>
                <w:color w:val="767171"/>
              </w:rPr>
            </w:pPr>
            <w:r w:rsidRPr="003B2BAC">
              <w:rPr>
                <w:color w:val="767171"/>
              </w:rPr>
              <w:t>6,943,749.93</w:t>
            </w:r>
          </w:p>
        </w:tc>
      </w:tr>
      <w:tr w:rsidR="00E27179" w:rsidRPr="003B2BAC" w14:paraId="7CA6AE53" w14:textId="77777777" w:rsidTr="00E27179">
        <w:trPr>
          <w:cantSplit/>
        </w:trPr>
        <w:tc>
          <w:tcPr>
            <w:tcW w:w="996" w:type="dxa"/>
            <w:vAlign w:val="center"/>
          </w:tcPr>
          <w:p w14:paraId="1A43C64C" w14:textId="77777777" w:rsidR="00E27179" w:rsidRPr="003B2BAC" w:rsidRDefault="00E27179" w:rsidP="00E27179">
            <w:pPr>
              <w:pStyle w:val="Textoindependiente"/>
              <w:spacing w:line="360" w:lineRule="auto"/>
              <w:jc w:val="center"/>
              <w:rPr>
                <w:color w:val="767171"/>
              </w:rPr>
            </w:pPr>
            <w:r w:rsidRPr="003B2BAC">
              <w:rPr>
                <w:color w:val="767171"/>
              </w:rPr>
              <w:t>16237</w:t>
            </w:r>
          </w:p>
        </w:tc>
        <w:tc>
          <w:tcPr>
            <w:tcW w:w="5380" w:type="dxa"/>
          </w:tcPr>
          <w:p w14:paraId="351B1618" w14:textId="77777777" w:rsidR="00E27179" w:rsidRPr="003B2BAC" w:rsidRDefault="00E27179" w:rsidP="00E27179">
            <w:pPr>
              <w:pStyle w:val="Textoindependiente"/>
              <w:spacing w:line="276" w:lineRule="auto"/>
              <w:jc w:val="both"/>
              <w:rPr>
                <w:color w:val="767171"/>
              </w:rPr>
            </w:pPr>
            <w:r w:rsidRPr="003B2BAC">
              <w:rPr>
                <w:color w:val="767171"/>
              </w:rPr>
              <w:t>Construcción Muros</w:t>
            </w:r>
            <w:r>
              <w:rPr>
                <w:color w:val="767171"/>
              </w:rPr>
              <w:t xml:space="preserve"> de </w:t>
            </w:r>
            <w:r w:rsidRPr="003B2BAC">
              <w:rPr>
                <w:color w:val="767171"/>
              </w:rPr>
              <w:t>Gaviones</w:t>
            </w:r>
            <w:r>
              <w:rPr>
                <w:color w:val="767171"/>
              </w:rPr>
              <w:t xml:space="preserve"> en el </w:t>
            </w:r>
            <w:r w:rsidRPr="003B2BAC">
              <w:rPr>
                <w:color w:val="767171"/>
              </w:rPr>
              <w:t>Puente Sobre</w:t>
            </w:r>
            <w:r>
              <w:rPr>
                <w:color w:val="767171"/>
              </w:rPr>
              <w:t xml:space="preserve"> el Río </w:t>
            </w:r>
            <w:proofErr w:type="spellStart"/>
            <w:r w:rsidRPr="003B2BAC">
              <w:rPr>
                <w:color w:val="767171"/>
              </w:rPr>
              <w:t>Cenovi</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Abril 2022, Municipio Villa Tapia, Provincia Hermanas Mirabal</w:t>
            </w:r>
          </w:p>
        </w:tc>
        <w:tc>
          <w:tcPr>
            <w:tcW w:w="2186" w:type="dxa"/>
            <w:vAlign w:val="center"/>
          </w:tcPr>
          <w:p w14:paraId="6B2B714E" w14:textId="77777777" w:rsidR="00E27179" w:rsidRPr="003B2BAC" w:rsidRDefault="00E27179" w:rsidP="00E27179">
            <w:pPr>
              <w:pStyle w:val="Textoindependiente"/>
              <w:spacing w:line="360" w:lineRule="auto"/>
              <w:jc w:val="center"/>
              <w:rPr>
                <w:color w:val="767171"/>
              </w:rPr>
            </w:pPr>
            <w:r w:rsidRPr="003B2BAC">
              <w:rPr>
                <w:color w:val="767171"/>
              </w:rPr>
              <w:t>8,627,921.59</w:t>
            </w:r>
          </w:p>
        </w:tc>
      </w:tr>
      <w:tr w:rsidR="00E27179" w:rsidRPr="003B2BAC" w14:paraId="0DB33480" w14:textId="77777777" w:rsidTr="00E27179">
        <w:trPr>
          <w:cantSplit/>
        </w:trPr>
        <w:tc>
          <w:tcPr>
            <w:tcW w:w="996" w:type="dxa"/>
            <w:vAlign w:val="center"/>
          </w:tcPr>
          <w:p w14:paraId="217AA30F" w14:textId="77777777" w:rsidR="00E27179" w:rsidRPr="003B2BAC" w:rsidRDefault="00E27179" w:rsidP="00E27179">
            <w:pPr>
              <w:pStyle w:val="Textoindependiente"/>
              <w:spacing w:line="360" w:lineRule="auto"/>
              <w:jc w:val="center"/>
              <w:rPr>
                <w:color w:val="767171"/>
              </w:rPr>
            </w:pPr>
            <w:r w:rsidRPr="003B2BAC">
              <w:rPr>
                <w:color w:val="767171"/>
              </w:rPr>
              <w:t>16238</w:t>
            </w:r>
          </w:p>
        </w:tc>
        <w:tc>
          <w:tcPr>
            <w:tcW w:w="5380" w:type="dxa"/>
          </w:tcPr>
          <w:p w14:paraId="78CE487E"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en el </w:t>
            </w:r>
            <w:r w:rsidRPr="003B2BAC">
              <w:rPr>
                <w:color w:val="767171"/>
              </w:rPr>
              <w:t>Puente Sobre</w:t>
            </w:r>
            <w:r>
              <w:rPr>
                <w:color w:val="767171"/>
              </w:rPr>
              <w:t xml:space="preserve"> el Río </w:t>
            </w:r>
            <w:r w:rsidRPr="003B2BAC">
              <w:rPr>
                <w:color w:val="767171"/>
              </w:rPr>
              <w:t>Boba Afectado</w:t>
            </w:r>
            <w:r>
              <w:rPr>
                <w:color w:val="767171"/>
              </w:rPr>
              <w:t xml:space="preserve"> por la </w:t>
            </w:r>
            <w:r w:rsidRPr="003B2BAC">
              <w:rPr>
                <w:color w:val="767171"/>
              </w:rPr>
              <w:t>Vaguada</w:t>
            </w:r>
            <w:r>
              <w:rPr>
                <w:color w:val="767171"/>
              </w:rPr>
              <w:t xml:space="preserve"> de </w:t>
            </w:r>
            <w:r w:rsidRPr="003B2BAC">
              <w:rPr>
                <w:color w:val="767171"/>
              </w:rPr>
              <w:t>Abril 2022, Carretera Salcedo, Municipio Salcedo, Provincia Hermanas Mirabal</w:t>
            </w:r>
          </w:p>
        </w:tc>
        <w:tc>
          <w:tcPr>
            <w:tcW w:w="2186" w:type="dxa"/>
            <w:vAlign w:val="center"/>
          </w:tcPr>
          <w:p w14:paraId="1CC00602" w14:textId="77777777" w:rsidR="00E27179" w:rsidRPr="003B2BAC" w:rsidRDefault="00E27179" w:rsidP="00E27179">
            <w:pPr>
              <w:pStyle w:val="Textoindependiente"/>
              <w:spacing w:line="360" w:lineRule="auto"/>
              <w:jc w:val="center"/>
              <w:rPr>
                <w:color w:val="767171"/>
              </w:rPr>
            </w:pPr>
            <w:r w:rsidRPr="003B2BAC">
              <w:rPr>
                <w:color w:val="767171"/>
              </w:rPr>
              <w:t>9,223,415.49</w:t>
            </w:r>
          </w:p>
        </w:tc>
      </w:tr>
      <w:tr w:rsidR="00E27179" w:rsidRPr="003B2BAC" w14:paraId="547A9E25" w14:textId="77777777" w:rsidTr="00E27179">
        <w:trPr>
          <w:cantSplit/>
        </w:trPr>
        <w:tc>
          <w:tcPr>
            <w:tcW w:w="996" w:type="dxa"/>
            <w:vAlign w:val="center"/>
          </w:tcPr>
          <w:p w14:paraId="2EF1C7B3" w14:textId="77777777" w:rsidR="00E27179" w:rsidRPr="003B2BAC" w:rsidRDefault="00E27179" w:rsidP="00E27179">
            <w:pPr>
              <w:pStyle w:val="Textoindependiente"/>
              <w:spacing w:line="360" w:lineRule="auto"/>
              <w:jc w:val="center"/>
              <w:rPr>
                <w:color w:val="767171"/>
              </w:rPr>
            </w:pPr>
            <w:r w:rsidRPr="003B2BAC">
              <w:rPr>
                <w:color w:val="767171"/>
              </w:rPr>
              <w:t>16239</w:t>
            </w:r>
          </w:p>
        </w:tc>
        <w:tc>
          <w:tcPr>
            <w:tcW w:w="5380" w:type="dxa"/>
          </w:tcPr>
          <w:p w14:paraId="0C86F685"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en el </w:t>
            </w:r>
            <w:r w:rsidRPr="003B2BAC">
              <w:rPr>
                <w:color w:val="767171"/>
              </w:rPr>
              <w:t>Puente</w:t>
            </w:r>
            <w:r>
              <w:rPr>
                <w:color w:val="767171"/>
              </w:rPr>
              <w:t xml:space="preserve"> en la </w:t>
            </w:r>
            <w:r w:rsidRPr="003B2BAC">
              <w:rPr>
                <w:color w:val="767171"/>
              </w:rPr>
              <w:t xml:space="preserve">Carretera </w:t>
            </w:r>
            <w:proofErr w:type="spellStart"/>
            <w:r w:rsidRPr="003B2BAC">
              <w:rPr>
                <w:color w:val="767171"/>
              </w:rPr>
              <w:t>Jarabacoa</w:t>
            </w:r>
            <w:proofErr w:type="spellEnd"/>
            <w:r w:rsidRPr="003B2BAC">
              <w:rPr>
                <w:color w:val="767171"/>
              </w:rPr>
              <w:t>-</w:t>
            </w:r>
            <w:proofErr w:type="spellStart"/>
            <w:r w:rsidRPr="003B2BAC">
              <w:rPr>
                <w:color w:val="767171"/>
              </w:rPr>
              <w:t>Manabao</w:t>
            </w:r>
            <w:proofErr w:type="spellEnd"/>
            <w:r w:rsidRPr="003B2BAC">
              <w:rPr>
                <w:color w:val="767171"/>
              </w:rPr>
              <w:t xml:space="preserve">-La </w:t>
            </w:r>
            <w:proofErr w:type="spellStart"/>
            <w:r w:rsidRPr="003B2BAC">
              <w:rPr>
                <w:color w:val="767171"/>
              </w:rPr>
              <w:t>Cienaga</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Municipio </w:t>
            </w:r>
            <w:proofErr w:type="spellStart"/>
            <w:r w:rsidRPr="003B2BAC">
              <w:rPr>
                <w:color w:val="767171"/>
              </w:rPr>
              <w:t>Jarabacoa</w:t>
            </w:r>
            <w:proofErr w:type="spellEnd"/>
            <w:r w:rsidRPr="003B2BAC">
              <w:rPr>
                <w:color w:val="767171"/>
              </w:rPr>
              <w:t>, Provincia</w:t>
            </w:r>
            <w:r>
              <w:rPr>
                <w:color w:val="767171"/>
              </w:rPr>
              <w:t xml:space="preserve"> La Vega</w:t>
            </w:r>
          </w:p>
        </w:tc>
        <w:tc>
          <w:tcPr>
            <w:tcW w:w="2186" w:type="dxa"/>
            <w:vAlign w:val="center"/>
          </w:tcPr>
          <w:p w14:paraId="30AC13A6" w14:textId="77777777" w:rsidR="00E27179" w:rsidRPr="003B2BAC" w:rsidRDefault="00E27179" w:rsidP="00E27179">
            <w:pPr>
              <w:pStyle w:val="Textoindependiente"/>
              <w:spacing w:line="360" w:lineRule="auto"/>
              <w:jc w:val="center"/>
              <w:rPr>
                <w:color w:val="767171"/>
              </w:rPr>
            </w:pPr>
            <w:r w:rsidRPr="003B2BAC">
              <w:rPr>
                <w:color w:val="767171"/>
              </w:rPr>
              <w:t>9,332,791.48</w:t>
            </w:r>
          </w:p>
        </w:tc>
      </w:tr>
      <w:tr w:rsidR="00E27179" w:rsidRPr="003B2BAC" w14:paraId="1548FA18" w14:textId="77777777" w:rsidTr="00E27179">
        <w:trPr>
          <w:cantSplit/>
        </w:trPr>
        <w:tc>
          <w:tcPr>
            <w:tcW w:w="996" w:type="dxa"/>
            <w:vAlign w:val="center"/>
          </w:tcPr>
          <w:p w14:paraId="7F11DF48" w14:textId="77777777" w:rsidR="00E27179" w:rsidRPr="003B2BAC" w:rsidRDefault="00E27179" w:rsidP="00E27179">
            <w:pPr>
              <w:pStyle w:val="Textoindependiente"/>
              <w:spacing w:line="360" w:lineRule="auto"/>
              <w:jc w:val="center"/>
              <w:rPr>
                <w:color w:val="767171"/>
              </w:rPr>
            </w:pPr>
            <w:r w:rsidRPr="003B2BAC">
              <w:rPr>
                <w:color w:val="767171"/>
              </w:rPr>
              <w:t>16240</w:t>
            </w:r>
          </w:p>
        </w:tc>
        <w:tc>
          <w:tcPr>
            <w:tcW w:w="5380" w:type="dxa"/>
          </w:tcPr>
          <w:p w14:paraId="6BAFD84C"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Muro</w:t>
            </w:r>
            <w:r>
              <w:rPr>
                <w:color w:val="767171"/>
              </w:rPr>
              <w:t xml:space="preserve"> de </w:t>
            </w:r>
            <w:r w:rsidRPr="003B2BAC">
              <w:rPr>
                <w:color w:val="767171"/>
              </w:rPr>
              <w:t>Gaviones</w:t>
            </w:r>
            <w:r>
              <w:rPr>
                <w:color w:val="767171"/>
              </w:rPr>
              <w:t xml:space="preserve"> en el </w:t>
            </w:r>
            <w:r w:rsidRPr="003B2BAC">
              <w:rPr>
                <w:color w:val="767171"/>
              </w:rPr>
              <w:t>Puente Sobre</w:t>
            </w:r>
            <w:r>
              <w:rPr>
                <w:color w:val="767171"/>
              </w:rPr>
              <w:t xml:space="preserve"> el Río </w:t>
            </w:r>
            <w:r w:rsidRPr="003B2BAC">
              <w:rPr>
                <w:color w:val="767171"/>
              </w:rPr>
              <w:t>Verde Afectado</w:t>
            </w:r>
            <w:r>
              <w:rPr>
                <w:color w:val="767171"/>
              </w:rPr>
              <w:t xml:space="preserve"> por la </w:t>
            </w:r>
            <w:r w:rsidRPr="003B2BAC">
              <w:rPr>
                <w:color w:val="767171"/>
              </w:rPr>
              <w:t>Vaguada</w:t>
            </w:r>
            <w:r>
              <w:rPr>
                <w:color w:val="767171"/>
              </w:rPr>
              <w:t xml:space="preserve"> de </w:t>
            </w:r>
            <w:r w:rsidRPr="003B2BAC">
              <w:rPr>
                <w:color w:val="767171"/>
              </w:rPr>
              <w:t>Abril 2022, Municipio Concepción</w:t>
            </w:r>
            <w:r>
              <w:rPr>
                <w:color w:val="767171"/>
              </w:rPr>
              <w:t xml:space="preserve"> de La Vega</w:t>
            </w:r>
            <w:r w:rsidRPr="003B2BAC">
              <w:rPr>
                <w:color w:val="767171"/>
              </w:rPr>
              <w:t>, Provincia</w:t>
            </w:r>
            <w:r>
              <w:rPr>
                <w:color w:val="767171"/>
              </w:rPr>
              <w:t xml:space="preserve"> La Vega</w:t>
            </w:r>
          </w:p>
        </w:tc>
        <w:tc>
          <w:tcPr>
            <w:tcW w:w="2186" w:type="dxa"/>
            <w:vAlign w:val="center"/>
          </w:tcPr>
          <w:p w14:paraId="5409C149" w14:textId="77777777" w:rsidR="00E27179" w:rsidRPr="003B2BAC" w:rsidRDefault="00E27179" w:rsidP="00E27179">
            <w:pPr>
              <w:pStyle w:val="Textoindependiente"/>
              <w:spacing w:line="360" w:lineRule="auto"/>
              <w:jc w:val="center"/>
              <w:rPr>
                <w:color w:val="767171"/>
              </w:rPr>
            </w:pPr>
            <w:r w:rsidRPr="003B2BAC">
              <w:rPr>
                <w:color w:val="767171"/>
              </w:rPr>
              <w:t>6,305,734.29</w:t>
            </w:r>
          </w:p>
        </w:tc>
      </w:tr>
      <w:tr w:rsidR="00E27179" w:rsidRPr="003B2BAC" w14:paraId="08818736" w14:textId="77777777" w:rsidTr="00E27179">
        <w:trPr>
          <w:cantSplit/>
        </w:trPr>
        <w:tc>
          <w:tcPr>
            <w:tcW w:w="996" w:type="dxa"/>
            <w:vAlign w:val="center"/>
          </w:tcPr>
          <w:p w14:paraId="2BAF25C4" w14:textId="77777777" w:rsidR="00E27179" w:rsidRPr="003B2BAC" w:rsidRDefault="00E27179" w:rsidP="00E27179">
            <w:pPr>
              <w:pStyle w:val="Textoindependiente"/>
              <w:spacing w:line="360" w:lineRule="auto"/>
              <w:jc w:val="center"/>
              <w:rPr>
                <w:color w:val="767171"/>
              </w:rPr>
            </w:pPr>
            <w:r w:rsidRPr="003B2BAC">
              <w:rPr>
                <w:color w:val="767171"/>
              </w:rPr>
              <w:t>16241</w:t>
            </w:r>
          </w:p>
        </w:tc>
        <w:tc>
          <w:tcPr>
            <w:tcW w:w="5380" w:type="dxa"/>
          </w:tcPr>
          <w:p w14:paraId="794888C5"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Bebedero Sobre Río Bajo Yuna Afectado</w:t>
            </w:r>
            <w:r>
              <w:rPr>
                <w:color w:val="767171"/>
              </w:rPr>
              <w:t xml:space="preserve"> por la </w:t>
            </w:r>
            <w:r w:rsidRPr="003B2BAC">
              <w:rPr>
                <w:color w:val="767171"/>
              </w:rPr>
              <w:t>Vaguada</w:t>
            </w:r>
            <w:r>
              <w:rPr>
                <w:color w:val="767171"/>
              </w:rPr>
              <w:t xml:space="preserve"> de </w:t>
            </w:r>
            <w:r w:rsidRPr="003B2BAC">
              <w:rPr>
                <w:color w:val="767171"/>
              </w:rPr>
              <w:t>Abril 2022, Municipio Arenoso, Provincia Duarte</w:t>
            </w:r>
          </w:p>
        </w:tc>
        <w:tc>
          <w:tcPr>
            <w:tcW w:w="2186" w:type="dxa"/>
            <w:vAlign w:val="center"/>
          </w:tcPr>
          <w:p w14:paraId="6EB3F316" w14:textId="77777777" w:rsidR="00E27179" w:rsidRPr="003B2BAC" w:rsidRDefault="00E27179" w:rsidP="00E27179">
            <w:pPr>
              <w:pStyle w:val="Textoindependiente"/>
              <w:spacing w:line="360" w:lineRule="auto"/>
              <w:jc w:val="center"/>
              <w:rPr>
                <w:color w:val="767171"/>
              </w:rPr>
            </w:pPr>
            <w:r w:rsidRPr="003B2BAC">
              <w:rPr>
                <w:color w:val="767171"/>
              </w:rPr>
              <w:t>7,715,649.08</w:t>
            </w:r>
          </w:p>
        </w:tc>
      </w:tr>
      <w:tr w:rsidR="00E27179" w:rsidRPr="003B2BAC" w14:paraId="42620D6C" w14:textId="77777777" w:rsidTr="00E27179">
        <w:trPr>
          <w:cantSplit/>
        </w:trPr>
        <w:tc>
          <w:tcPr>
            <w:tcW w:w="996" w:type="dxa"/>
            <w:vAlign w:val="center"/>
          </w:tcPr>
          <w:p w14:paraId="6C2CCB9A"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16242</w:t>
            </w:r>
          </w:p>
        </w:tc>
        <w:tc>
          <w:tcPr>
            <w:tcW w:w="5380" w:type="dxa"/>
          </w:tcPr>
          <w:p w14:paraId="0D8BBA80" w14:textId="77777777" w:rsidR="00E27179" w:rsidRPr="003B2BAC" w:rsidRDefault="00E27179" w:rsidP="00E27179">
            <w:pPr>
              <w:pStyle w:val="Textoindependiente"/>
              <w:spacing w:line="276" w:lineRule="auto"/>
              <w:jc w:val="both"/>
              <w:rPr>
                <w:color w:val="767171"/>
              </w:rPr>
            </w:pPr>
            <w:r w:rsidRPr="003B2BAC">
              <w:rPr>
                <w:color w:val="767171"/>
              </w:rPr>
              <w:t>Construcción Puente Badén</w:t>
            </w:r>
            <w:r>
              <w:rPr>
                <w:color w:val="767171"/>
              </w:rPr>
              <w:t xml:space="preserve"> en el </w:t>
            </w:r>
            <w:r w:rsidRPr="003B2BAC">
              <w:rPr>
                <w:color w:val="767171"/>
              </w:rPr>
              <w:t>Sector Los Ciruelos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Municipio Villa </w:t>
            </w:r>
            <w:proofErr w:type="spellStart"/>
            <w:r w:rsidRPr="003B2BAC">
              <w:rPr>
                <w:color w:val="767171"/>
              </w:rPr>
              <w:t>Montellano</w:t>
            </w:r>
            <w:proofErr w:type="spellEnd"/>
            <w:r w:rsidRPr="003B2BAC">
              <w:rPr>
                <w:color w:val="767171"/>
              </w:rPr>
              <w:t>, Provincia Puerto Plata</w:t>
            </w:r>
          </w:p>
        </w:tc>
        <w:tc>
          <w:tcPr>
            <w:tcW w:w="2186" w:type="dxa"/>
            <w:vAlign w:val="center"/>
          </w:tcPr>
          <w:p w14:paraId="447E752D" w14:textId="77777777" w:rsidR="00E27179" w:rsidRPr="003B2BAC" w:rsidRDefault="00E27179" w:rsidP="00E27179">
            <w:pPr>
              <w:pStyle w:val="Textoindependiente"/>
              <w:spacing w:line="360" w:lineRule="auto"/>
              <w:jc w:val="center"/>
              <w:rPr>
                <w:color w:val="767171"/>
              </w:rPr>
            </w:pPr>
            <w:r w:rsidRPr="003B2BAC">
              <w:rPr>
                <w:color w:val="767171"/>
              </w:rPr>
              <w:t>11,123,642.28</w:t>
            </w:r>
          </w:p>
        </w:tc>
      </w:tr>
      <w:tr w:rsidR="00E27179" w:rsidRPr="003B2BAC" w14:paraId="77E91A06" w14:textId="77777777" w:rsidTr="00E27179">
        <w:trPr>
          <w:cantSplit/>
        </w:trPr>
        <w:tc>
          <w:tcPr>
            <w:tcW w:w="996" w:type="dxa"/>
            <w:vAlign w:val="center"/>
          </w:tcPr>
          <w:p w14:paraId="46A9CC6A" w14:textId="77777777" w:rsidR="00E27179" w:rsidRPr="003B2BAC" w:rsidRDefault="00E27179" w:rsidP="00E27179">
            <w:pPr>
              <w:pStyle w:val="Textoindependiente"/>
              <w:spacing w:line="360" w:lineRule="auto"/>
              <w:jc w:val="center"/>
              <w:rPr>
                <w:color w:val="767171"/>
              </w:rPr>
            </w:pPr>
            <w:r w:rsidRPr="003B2BAC">
              <w:rPr>
                <w:color w:val="767171"/>
              </w:rPr>
              <w:t>16243</w:t>
            </w:r>
          </w:p>
        </w:tc>
        <w:tc>
          <w:tcPr>
            <w:tcW w:w="5380" w:type="dxa"/>
          </w:tcPr>
          <w:p w14:paraId="7B13D2B9"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la </w:t>
            </w:r>
            <w:r w:rsidRPr="003B2BAC">
              <w:rPr>
                <w:color w:val="767171"/>
              </w:rPr>
              <w:t>China Afectado</w:t>
            </w:r>
            <w:r>
              <w:rPr>
                <w:color w:val="767171"/>
              </w:rPr>
              <w:t xml:space="preserve"> por la </w:t>
            </w:r>
            <w:r w:rsidRPr="003B2BAC">
              <w:rPr>
                <w:color w:val="767171"/>
              </w:rPr>
              <w:t>Vaguada</w:t>
            </w:r>
            <w:r>
              <w:rPr>
                <w:color w:val="767171"/>
              </w:rPr>
              <w:t xml:space="preserve"> de </w:t>
            </w:r>
            <w:r w:rsidRPr="003B2BAC">
              <w:rPr>
                <w:color w:val="767171"/>
              </w:rPr>
              <w:t>Abril 2022, Municipio Altamira, Provincia Puerto Plata.</w:t>
            </w:r>
          </w:p>
        </w:tc>
        <w:tc>
          <w:tcPr>
            <w:tcW w:w="2186" w:type="dxa"/>
            <w:vAlign w:val="center"/>
          </w:tcPr>
          <w:p w14:paraId="428809B4" w14:textId="77777777" w:rsidR="00E27179" w:rsidRPr="003B2BAC" w:rsidRDefault="00E27179" w:rsidP="00E27179">
            <w:pPr>
              <w:pStyle w:val="Textoindependiente"/>
              <w:spacing w:line="360" w:lineRule="auto"/>
              <w:jc w:val="center"/>
              <w:rPr>
                <w:color w:val="767171"/>
              </w:rPr>
            </w:pPr>
            <w:r w:rsidRPr="003B2BAC">
              <w:rPr>
                <w:color w:val="767171"/>
              </w:rPr>
              <w:t>857,149.89</w:t>
            </w:r>
          </w:p>
        </w:tc>
      </w:tr>
      <w:tr w:rsidR="00E27179" w:rsidRPr="003B2BAC" w14:paraId="76E1D880" w14:textId="77777777" w:rsidTr="00E27179">
        <w:trPr>
          <w:cantSplit/>
        </w:trPr>
        <w:tc>
          <w:tcPr>
            <w:tcW w:w="996" w:type="dxa"/>
            <w:vAlign w:val="center"/>
          </w:tcPr>
          <w:p w14:paraId="44985E00" w14:textId="77777777" w:rsidR="00E27179" w:rsidRPr="003B2BAC" w:rsidRDefault="00E27179" w:rsidP="00E27179">
            <w:pPr>
              <w:pStyle w:val="Textoindependiente"/>
              <w:spacing w:line="360" w:lineRule="auto"/>
              <w:jc w:val="center"/>
              <w:rPr>
                <w:color w:val="767171"/>
              </w:rPr>
            </w:pPr>
            <w:r w:rsidRPr="003B2BAC">
              <w:rPr>
                <w:color w:val="767171"/>
              </w:rPr>
              <w:t>16244</w:t>
            </w:r>
          </w:p>
        </w:tc>
        <w:tc>
          <w:tcPr>
            <w:tcW w:w="5380" w:type="dxa"/>
          </w:tcPr>
          <w:p w14:paraId="245B0FBA"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proofErr w:type="spellStart"/>
            <w:r w:rsidRPr="003B2BAC">
              <w:rPr>
                <w:color w:val="767171"/>
              </w:rPr>
              <w:t>Payabo</w:t>
            </w:r>
            <w:proofErr w:type="spellEnd"/>
            <w:r w:rsidRPr="003B2BAC">
              <w:rPr>
                <w:color w:val="767171"/>
              </w:rPr>
              <w:t xml:space="preserve">, Camino Vecinal Las </w:t>
            </w:r>
            <w:proofErr w:type="spellStart"/>
            <w:r w:rsidRPr="003B2BAC">
              <w:rPr>
                <w:color w:val="767171"/>
              </w:rPr>
              <w:t>Servas</w:t>
            </w:r>
            <w:proofErr w:type="spellEnd"/>
            <w:r w:rsidRPr="003B2BAC">
              <w:rPr>
                <w:color w:val="767171"/>
              </w:rPr>
              <w:t>-Los Contreras Afectado</w:t>
            </w:r>
            <w:r>
              <w:rPr>
                <w:color w:val="767171"/>
              </w:rPr>
              <w:t xml:space="preserve"> por la </w:t>
            </w:r>
            <w:r w:rsidRPr="003B2BAC">
              <w:rPr>
                <w:color w:val="767171"/>
              </w:rPr>
              <w:t>Vaguada</w:t>
            </w:r>
            <w:r>
              <w:rPr>
                <w:color w:val="767171"/>
              </w:rPr>
              <w:t xml:space="preserve"> de </w:t>
            </w:r>
            <w:r w:rsidRPr="003B2BAC">
              <w:rPr>
                <w:color w:val="767171"/>
              </w:rPr>
              <w:t>Abril 2022, Municipio Villa Riva, Provincia Duarte</w:t>
            </w:r>
          </w:p>
        </w:tc>
        <w:tc>
          <w:tcPr>
            <w:tcW w:w="2186" w:type="dxa"/>
            <w:vAlign w:val="center"/>
          </w:tcPr>
          <w:p w14:paraId="5477115C" w14:textId="77777777" w:rsidR="00E27179" w:rsidRPr="003B2BAC" w:rsidRDefault="00E27179" w:rsidP="00E27179">
            <w:pPr>
              <w:pStyle w:val="Textoindependiente"/>
              <w:spacing w:line="360" w:lineRule="auto"/>
              <w:jc w:val="center"/>
              <w:rPr>
                <w:color w:val="767171"/>
              </w:rPr>
            </w:pPr>
            <w:r w:rsidRPr="003B2BAC">
              <w:rPr>
                <w:color w:val="767171"/>
              </w:rPr>
              <w:t>8,234,119.13</w:t>
            </w:r>
          </w:p>
        </w:tc>
      </w:tr>
      <w:tr w:rsidR="00E27179" w:rsidRPr="003B2BAC" w14:paraId="5476D523" w14:textId="77777777" w:rsidTr="00E27179">
        <w:trPr>
          <w:cantSplit/>
        </w:trPr>
        <w:tc>
          <w:tcPr>
            <w:tcW w:w="996" w:type="dxa"/>
            <w:vAlign w:val="center"/>
          </w:tcPr>
          <w:p w14:paraId="513B9DC9" w14:textId="77777777" w:rsidR="00E27179" w:rsidRPr="003B2BAC" w:rsidRDefault="00E27179" w:rsidP="00E27179">
            <w:pPr>
              <w:pStyle w:val="Textoindependiente"/>
              <w:spacing w:line="360" w:lineRule="auto"/>
              <w:jc w:val="center"/>
              <w:rPr>
                <w:color w:val="767171"/>
              </w:rPr>
            </w:pPr>
            <w:r w:rsidRPr="003B2BAC">
              <w:rPr>
                <w:color w:val="767171"/>
              </w:rPr>
              <w:t>16245</w:t>
            </w:r>
          </w:p>
        </w:tc>
        <w:tc>
          <w:tcPr>
            <w:tcW w:w="5380" w:type="dxa"/>
          </w:tcPr>
          <w:p w14:paraId="77210873" w14:textId="77777777" w:rsidR="00E27179" w:rsidRPr="003B2BAC" w:rsidRDefault="00E27179" w:rsidP="00E27179">
            <w:pPr>
              <w:pStyle w:val="Textoindependiente"/>
              <w:spacing w:line="276" w:lineRule="auto"/>
              <w:jc w:val="both"/>
              <w:rPr>
                <w:color w:val="767171"/>
              </w:rPr>
            </w:pPr>
            <w:r w:rsidRPr="003B2BAC">
              <w:rPr>
                <w:color w:val="767171"/>
              </w:rPr>
              <w:t>Construcción Puente Sobre</w:t>
            </w:r>
            <w:r>
              <w:rPr>
                <w:color w:val="767171"/>
              </w:rPr>
              <w:t xml:space="preserve"> el Río </w:t>
            </w:r>
            <w:r w:rsidRPr="003B2BAC">
              <w:rPr>
                <w:color w:val="767171"/>
              </w:rPr>
              <w:t>Arroyo Seco Afectado</w:t>
            </w:r>
            <w:r>
              <w:rPr>
                <w:color w:val="767171"/>
              </w:rPr>
              <w:t xml:space="preserve"> por la </w:t>
            </w:r>
            <w:r w:rsidRPr="003B2BAC">
              <w:rPr>
                <w:color w:val="767171"/>
              </w:rPr>
              <w:t>Vaguada</w:t>
            </w:r>
            <w:r>
              <w:rPr>
                <w:color w:val="767171"/>
              </w:rPr>
              <w:t xml:space="preserve"> de </w:t>
            </w:r>
            <w:r w:rsidRPr="003B2BAC">
              <w:rPr>
                <w:color w:val="767171"/>
              </w:rPr>
              <w:t>Abril 2022, Calle 9-Villa Campo, Municipio Tenares, Provincia Hermanas Mirabal</w:t>
            </w:r>
          </w:p>
        </w:tc>
        <w:tc>
          <w:tcPr>
            <w:tcW w:w="2186" w:type="dxa"/>
            <w:vAlign w:val="center"/>
          </w:tcPr>
          <w:p w14:paraId="494E1B36" w14:textId="77777777" w:rsidR="00E27179" w:rsidRPr="003B2BAC" w:rsidRDefault="00E27179" w:rsidP="00E27179">
            <w:pPr>
              <w:pStyle w:val="Textoindependiente"/>
              <w:spacing w:line="360" w:lineRule="auto"/>
              <w:jc w:val="center"/>
              <w:rPr>
                <w:color w:val="767171"/>
              </w:rPr>
            </w:pPr>
            <w:r w:rsidRPr="003B2BAC">
              <w:rPr>
                <w:color w:val="767171"/>
              </w:rPr>
              <w:t>6,346,017.14</w:t>
            </w:r>
          </w:p>
        </w:tc>
      </w:tr>
      <w:tr w:rsidR="00E27179" w:rsidRPr="003B2BAC" w14:paraId="434192EE" w14:textId="77777777" w:rsidTr="00E27179">
        <w:trPr>
          <w:cantSplit/>
        </w:trPr>
        <w:tc>
          <w:tcPr>
            <w:tcW w:w="996" w:type="dxa"/>
            <w:vAlign w:val="center"/>
          </w:tcPr>
          <w:p w14:paraId="6DDB767B" w14:textId="77777777" w:rsidR="00E27179" w:rsidRPr="003B2BAC" w:rsidRDefault="00E27179" w:rsidP="00E27179">
            <w:pPr>
              <w:pStyle w:val="Textoindependiente"/>
              <w:spacing w:line="360" w:lineRule="auto"/>
              <w:jc w:val="center"/>
              <w:rPr>
                <w:color w:val="767171"/>
              </w:rPr>
            </w:pPr>
            <w:r w:rsidRPr="003B2BAC">
              <w:rPr>
                <w:color w:val="767171"/>
              </w:rPr>
              <w:t>16246</w:t>
            </w:r>
          </w:p>
        </w:tc>
        <w:tc>
          <w:tcPr>
            <w:tcW w:w="5380" w:type="dxa"/>
          </w:tcPr>
          <w:p w14:paraId="175D3390" w14:textId="77777777" w:rsidR="00E27179" w:rsidRPr="003B2BAC" w:rsidRDefault="00E27179" w:rsidP="00E27179">
            <w:pPr>
              <w:pStyle w:val="Textoindependiente"/>
              <w:spacing w:line="276" w:lineRule="auto"/>
              <w:jc w:val="both"/>
              <w:rPr>
                <w:color w:val="767171"/>
              </w:rPr>
            </w:pPr>
            <w:r w:rsidRPr="003B2BAC">
              <w:rPr>
                <w:color w:val="767171"/>
              </w:rPr>
              <w:t>Reconstrucción Carretera Los Corazones-Los Barracos, Afectada</w:t>
            </w:r>
            <w:r>
              <w:rPr>
                <w:color w:val="767171"/>
              </w:rPr>
              <w:t xml:space="preserve"> por </w:t>
            </w:r>
            <w:r w:rsidRPr="003B2BAC">
              <w:rPr>
                <w:color w:val="767171"/>
              </w:rPr>
              <w:t>Vaguada</w:t>
            </w:r>
            <w:r>
              <w:rPr>
                <w:color w:val="767171"/>
              </w:rPr>
              <w:t xml:space="preserve"> de </w:t>
            </w:r>
            <w:r w:rsidRPr="003B2BAC">
              <w:rPr>
                <w:color w:val="767171"/>
              </w:rPr>
              <w:t>Abril 2022, Municipio Santa Cruz</w:t>
            </w:r>
            <w:r>
              <w:rPr>
                <w:color w:val="767171"/>
              </w:rPr>
              <w:t xml:space="preserve"> de el </w:t>
            </w:r>
            <w:r w:rsidRPr="003B2BAC">
              <w:rPr>
                <w:color w:val="767171"/>
              </w:rPr>
              <w:t>Seibo, Provincia</w:t>
            </w:r>
            <w:r>
              <w:rPr>
                <w:color w:val="767171"/>
              </w:rPr>
              <w:t xml:space="preserve"> el </w:t>
            </w:r>
            <w:r w:rsidRPr="003B2BAC">
              <w:rPr>
                <w:color w:val="767171"/>
              </w:rPr>
              <w:t>Seibo</w:t>
            </w:r>
          </w:p>
        </w:tc>
        <w:tc>
          <w:tcPr>
            <w:tcW w:w="2186" w:type="dxa"/>
            <w:vAlign w:val="center"/>
          </w:tcPr>
          <w:p w14:paraId="6D8FDDEC" w14:textId="77777777" w:rsidR="00E27179" w:rsidRPr="003B2BAC" w:rsidRDefault="00E27179" w:rsidP="00E27179">
            <w:pPr>
              <w:pStyle w:val="Textoindependiente"/>
              <w:spacing w:line="360" w:lineRule="auto"/>
              <w:jc w:val="center"/>
              <w:rPr>
                <w:color w:val="767171"/>
              </w:rPr>
            </w:pPr>
            <w:r w:rsidRPr="003B2BAC">
              <w:rPr>
                <w:color w:val="767171"/>
              </w:rPr>
              <w:t>16,963,601.45</w:t>
            </w:r>
          </w:p>
        </w:tc>
      </w:tr>
      <w:tr w:rsidR="00E27179" w:rsidRPr="003B2BAC" w14:paraId="5F57891D" w14:textId="77777777" w:rsidTr="00E27179">
        <w:trPr>
          <w:cantSplit/>
        </w:trPr>
        <w:tc>
          <w:tcPr>
            <w:tcW w:w="996" w:type="dxa"/>
            <w:vAlign w:val="center"/>
          </w:tcPr>
          <w:p w14:paraId="45AE9964" w14:textId="77777777" w:rsidR="00E27179" w:rsidRPr="003B2BAC" w:rsidRDefault="00E27179" w:rsidP="00E27179">
            <w:pPr>
              <w:pStyle w:val="Textoindependiente"/>
              <w:spacing w:line="360" w:lineRule="auto"/>
              <w:jc w:val="center"/>
              <w:rPr>
                <w:color w:val="767171"/>
              </w:rPr>
            </w:pPr>
            <w:r w:rsidRPr="003B2BAC">
              <w:rPr>
                <w:color w:val="767171"/>
              </w:rPr>
              <w:t>16247</w:t>
            </w:r>
          </w:p>
        </w:tc>
        <w:tc>
          <w:tcPr>
            <w:tcW w:w="5380" w:type="dxa"/>
          </w:tcPr>
          <w:p w14:paraId="563F5E81"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de </w:t>
            </w:r>
            <w:r w:rsidRPr="003B2BAC">
              <w:rPr>
                <w:color w:val="767171"/>
              </w:rPr>
              <w:t xml:space="preserve">Hormigón </w:t>
            </w:r>
            <w:proofErr w:type="spellStart"/>
            <w:r w:rsidRPr="003B2BAC">
              <w:rPr>
                <w:color w:val="767171"/>
              </w:rPr>
              <w:t>Postensado</w:t>
            </w:r>
            <w:proofErr w:type="spellEnd"/>
            <w:r w:rsidRPr="003B2BAC">
              <w:rPr>
                <w:color w:val="767171"/>
              </w:rPr>
              <w:t xml:space="preserve"> Sobre Río Cuaba Afectado</w:t>
            </w:r>
            <w:r>
              <w:rPr>
                <w:color w:val="767171"/>
              </w:rPr>
              <w:t xml:space="preserve"> por la </w:t>
            </w:r>
            <w:r w:rsidRPr="003B2BAC">
              <w:rPr>
                <w:color w:val="767171"/>
              </w:rPr>
              <w:t>Vaguada</w:t>
            </w:r>
            <w:r>
              <w:rPr>
                <w:color w:val="767171"/>
              </w:rPr>
              <w:t xml:space="preserve"> de </w:t>
            </w:r>
            <w:r w:rsidRPr="003B2BAC">
              <w:rPr>
                <w:color w:val="767171"/>
              </w:rPr>
              <w:t>Abril 2022, Municipio San Francisco</w:t>
            </w:r>
            <w:r>
              <w:rPr>
                <w:color w:val="767171"/>
              </w:rPr>
              <w:t xml:space="preserve"> de </w:t>
            </w:r>
            <w:r w:rsidRPr="003B2BAC">
              <w:rPr>
                <w:color w:val="767171"/>
              </w:rPr>
              <w:t>Macorís, Provincia Duarte</w:t>
            </w:r>
          </w:p>
        </w:tc>
        <w:tc>
          <w:tcPr>
            <w:tcW w:w="2186" w:type="dxa"/>
            <w:vAlign w:val="center"/>
          </w:tcPr>
          <w:p w14:paraId="58195826" w14:textId="77777777" w:rsidR="00E27179" w:rsidRPr="003B2BAC" w:rsidRDefault="00E27179" w:rsidP="00E27179">
            <w:pPr>
              <w:pStyle w:val="Textoindependiente"/>
              <w:spacing w:line="360" w:lineRule="auto"/>
              <w:jc w:val="center"/>
              <w:rPr>
                <w:color w:val="767171"/>
              </w:rPr>
            </w:pPr>
            <w:r w:rsidRPr="003B2BAC">
              <w:rPr>
                <w:color w:val="767171"/>
              </w:rPr>
              <w:t>10,326,196.81</w:t>
            </w:r>
          </w:p>
        </w:tc>
      </w:tr>
      <w:tr w:rsidR="00E27179" w:rsidRPr="003B2BAC" w14:paraId="4FBB9557" w14:textId="77777777" w:rsidTr="00E27179">
        <w:trPr>
          <w:cantSplit/>
        </w:trPr>
        <w:tc>
          <w:tcPr>
            <w:tcW w:w="996" w:type="dxa"/>
            <w:vAlign w:val="center"/>
          </w:tcPr>
          <w:p w14:paraId="3C33F92C" w14:textId="77777777" w:rsidR="00E27179" w:rsidRPr="003B2BAC" w:rsidRDefault="00E27179" w:rsidP="00E27179">
            <w:pPr>
              <w:pStyle w:val="Textoindependiente"/>
              <w:spacing w:line="360" w:lineRule="auto"/>
              <w:jc w:val="center"/>
              <w:rPr>
                <w:color w:val="767171"/>
              </w:rPr>
            </w:pPr>
            <w:r w:rsidRPr="003B2BAC">
              <w:rPr>
                <w:color w:val="767171"/>
              </w:rPr>
              <w:t>16248</w:t>
            </w:r>
          </w:p>
        </w:tc>
        <w:tc>
          <w:tcPr>
            <w:tcW w:w="5380" w:type="dxa"/>
          </w:tcPr>
          <w:p w14:paraId="30EAEC72"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w:t>
            </w:r>
            <w:r>
              <w:rPr>
                <w:color w:val="767171"/>
              </w:rPr>
              <w:t xml:space="preserve"> de </w:t>
            </w:r>
            <w:r w:rsidRPr="003B2BAC">
              <w:rPr>
                <w:color w:val="767171"/>
              </w:rPr>
              <w:t>Cajón Sobre</w:t>
            </w:r>
            <w:r>
              <w:rPr>
                <w:color w:val="767171"/>
              </w:rPr>
              <w:t xml:space="preserve"> el </w:t>
            </w:r>
            <w:r w:rsidRPr="003B2BAC">
              <w:rPr>
                <w:color w:val="767171"/>
              </w:rPr>
              <w:t xml:space="preserve">Arroyo </w:t>
            </w:r>
            <w:proofErr w:type="spellStart"/>
            <w:r w:rsidRPr="003B2BAC">
              <w:rPr>
                <w:color w:val="767171"/>
              </w:rPr>
              <w:t>Zafran</w:t>
            </w:r>
            <w:proofErr w:type="spellEnd"/>
            <w:r>
              <w:rPr>
                <w:color w:val="767171"/>
              </w:rPr>
              <w:t xml:space="preserve"> en la </w:t>
            </w:r>
            <w:r w:rsidRPr="003B2BAC">
              <w:rPr>
                <w:color w:val="767171"/>
              </w:rPr>
              <w:t>Carretera</w:t>
            </w:r>
            <w:r>
              <w:rPr>
                <w:color w:val="767171"/>
              </w:rPr>
              <w:t xml:space="preserve"> Higüey </w:t>
            </w:r>
            <w:r w:rsidRPr="003B2BAC">
              <w:rPr>
                <w:color w:val="767171"/>
              </w:rPr>
              <w:t>-  Hato Mana Afectado</w:t>
            </w:r>
            <w:r>
              <w:rPr>
                <w:color w:val="767171"/>
              </w:rPr>
              <w:t xml:space="preserve"> por el </w:t>
            </w:r>
            <w:proofErr w:type="spellStart"/>
            <w:r w:rsidRPr="003B2BAC">
              <w:rPr>
                <w:color w:val="767171"/>
              </w:rPr>
              <w:t>Huracan</w:t>
            </w:r>
            <w:proofErr w:type="spellEnd"/>
            <w:r w:rsidRPr="003B2BAC">
              <w:rPr>
                <w:color w:val="767171"/>
              </w:rPr>
              <w:t xml:space="preserve"> Fiona, Municipio</w:t>
            </w:r>
            <w:r>
              <w:rPr>
                <w:color w:val="767171"/>
              </w:rPr>
              <w:t xml:space="preserve"> Higüey, </w:t>
            </w:r>
            <w:r w:rsidRPr="003B2BAC">
              <w:rPr>
                <w:color w:val="767171"/>
              </w:rPr>
              <w:t xml:space="preserve"> Provincia</w:t>
            </w:r>
            <w:r>
              <w:rPr>
                <w:color w:val="767171"/>
              </w:rPr>
              <w:t xml:space="preserve"> la </w:t>
            </w:r>
            <w:r w:rsidRPr="003B2BAC">
              <w:rPr>
                <w:color w:val="767171"/>
              </w:rPr>
              <w:t>Altagracia</w:t>
            </w:r>
          </w:p>
        </w:tc>
        <w:tc>
          <w:tcPr>
            <w:tcW w:w="2186" w:type="dxa"/>
            <w:vAlign w:val="center"/>
          </w:tcPr>
          <w:p w14:paraId="3F7D94A0" w14:textId="77777777" w:rsidR="00E27179" w:rsidRPr="003B2BAC" w:rsidRDefault="00E27179" w:rsidP="00E27179">
            <w:pPr>
              <w:pStyle w:val="Textoindependiente"/>
              <w:spacing w:line="360" w:lineRule="auto"/>
              <w:jc w:val="center"/>
              <w:rPr>
                <w:color w:val="767171"/>
              </w:rPr>
            </w:pPr>
            <w:r w:rsidRPr="003B2BAC">
              <w:rPr>
                <w:color w:val="767171"/>
              </w:rPr>
              <w:t>5,106,354.04</w:t>
            </w:r>
          </w:p>
        </w:tc>
      </w:tr>
      <w:tr w:rsidR="00E27179" w:rsidRPr="003B2BAC" w14:paraId="6D024E6F" w14:textId="77777777" w:rsidTr="00E27179">
        <w:trPr>
          <w:cantSplit/>
        </w:trPr>
        <w:tc>
          <w:tcPr>
            <w:tcW w:w="996" w:type="dxa"/>
            <w:vAlign w:val="center"/>
          </w:tcPr>
          <w:p w14:paraId="6A5D14ED" w14:textId="77777777" w:rsidR="00E27179" w:rsidRPr="003B2BAC" w:rsidRDefault="00E27179" w:rsidP="00E27179">
            <w:pPr>
              <w:pStyle w:val="Textoindependiente"/>
              <w:spacing w:line="360" w:lineRule="auto"/>
              <w:jc w:val="center"/>
              <w:rPr>
                <w:color w:val="767171"/>
              </w:rPr>
            </w:pPr>
            <w:r w:rsidRPr="003B2BAC">
              <w:rPr>
                <w:color w:val="767171"/>
              </w:rPr>
              <w:t>16249</w:t>
            </w:r>
          </w:p>
        </w:tc>
        <w:tc>
          <w:tcPr>
            <w:tcW w:w="5380" w:type="dxa"/>
          </w:tcPr>
          <w:p w14:paraId="0FF8BEA3"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 Manga-Don Juan Afectado</w:t>
            </w:r>
            <w:r>
              <w:rPr>
                <w:color w:val="767171"/>
              </w:rPr>
              <w:t xml:space="preserve"> por el </w:t>
            </w:r>
            <w:r w:rsidRPr="003B2BAC">
              <w:rPr>
                <w:color w:val="767171"/>
              </w:rPr>
              <w:t>Huracán Fiona, Sector Don Juan, Municipio Monte Plata, Provincia Monte Plata</w:t>
            </w:r>
          </w:p>
        </w:tc>
        <w:tc>
          <w:tcPr>
            <w:tcW w:w="2186" w:type="dxa"/>
            <w:vAlign w:val="center"/>
          </w:tcPr>
          <w:p w14:paraId="54B63454" w14:textId="77777777" w:rsidR="00E27179" w:rsidRPr="003B2BAC" w:rsidRDefault="00E27179" w:rsidP="00E27179">
            <w:pPr>
              <w:pStyle w:val="Textoindependiente"/>
              <w:spacing w:line="360" w:lineRule="auto"/>
              <w:jc w:val="center"/>
              <w:rPr>
                <w:color w:val="767171"/>
              </w:rPr>
            </w:pPr>
            <w:r w:rsidRPr="003B2BAC">
              <w:rPr>
                <w:color w:val="767171"/>
              </w:rPr>
              <w:t>4,023,163.69</w:t>
            </w:r>
          </w:p>
        </w:tc>
      </w:tr>
      <w:tr w:rsidR="00E27179" w:rsidRPr="003B2BAC" w14:paraId="32AFBDBB" w14:textId="77777777" w:rsidTr="00E27179">
        <w:trPr>
          <w:cantSplit/>
        </w:trPr>
        <w:tc>
          <w:tcPr>
            <w:tcW w:w="996" w:type="dxa"/>
            <w:vAlign w:val="center"/>
          </w:tcPr>
          <w:p w14:paraId="0C87E2F3" w14:textId="77777777" w:rsidR="00E27179" w:rsidRPr="003B2BAC" w:rsidRDefault="00E27179" w:rsidP="00E27179">
            <w:pPr>
              <w:pStyle w:val="Textoindependiente"/>
              <w:spacing w:line="360" w:lineRule="auto"/>
              <w:jc w:val="center"/>
              <w:rPr>
                <w:color w:val="767171"/>
              </w:rPr>
            </w:pPr>
            <w:r w:rsidRPr="003B2BAC">
              <w:rPr>
                <w:color w:val="767171"/>
              </w:rPr>
              <w:t>16250</w:t>
            </w:r>
          </w:p>
        </w:tc>
        <w:tc>
          <w:tcPr>
            <w:tcW w:w="5380" w:type="dxa"/>
          </w:tcPr>
          <w:p w14:paraId="541A4A09"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 Don Juan-Centro Don Juan Afectado</w:t>
            </w:r>
            <w:r>
              <w:rPr>
                <w:color w:val="767171"/>
              </w:rPr>
              <w:t xml:space="preserve"> por el </w:t>
            </w:r>
            <w:proofErr w:type="spellStart"/>
            <w:r w:rsidRPr="003B2BAC">
              <w:rPr>
                <w:color w:val="767171"/>
              </w:rPr>
              <w:t>Huracan</w:t>
            </w:r>
            <w:proofErr w:type="spellEnd"/>
            <w:r w:rsidRPr="003B2BAC">
              <w:rPr>
                <w:color w:val="767171"/>
              </w:rPr>
              <w:t xml:space="preserve"> Fiona, Municipio Monte Plata, Provincia Monte Plata</w:t>
            </w:r>
          </w:p>
        </w:tc>
        <w:tc>
          <w:tcPr>
            <w:tcW w:w="2186" w:type="dxa"/>
            <w:vAlign w:val="center"/>
          </w:tcPr>
          <w:p w14:paraId="0F97193C" w14:textId="77777777" w:rsidR="00E27179" w:rsidRPr="003B2BAC" w:rsidRDefault="00E27179" w:rsidP="00E27179">
            <w:pPr>
              <w:pStyle w:val="Textoindependiente"/>
              <w:spacing w:line="360" w:lineRule="auto"/>
              <w:jc w:val="center"/>
              <w:rPr>
                <w:color w:val="767171"/>
              </w:rPr>
            </w:pPr>
            <w:r w:rsidRPr="003B2BAC">
              <w:rPr>
                <w:color w:val="767171"/>
              </w:rPr>
              <w:t>2,390,994.86</w:t>
            </w:r>
          </w:p>
        </w:tc>
      </w:tr>
      <w:tr w:rsidR="00E27179" w:rsidRPr="003B2BAC" w14:paraId="42BB6FC8" w14:textId="77777777" w:rsidTr="00E27179">
        <w:trPr>
          <w:cantSplit/>
        </w:trPr>
        <w:tc>
          <w:tcPr>
            <w:tcW w:w="996" w:type="dxa"/>
            <w:vAlign w:val="center"/>
          </w:tcPr>
          <w:p w14:paraId="1B0E8BD9" w14:textId="77777777" w:rsidR="00E27179" w:rsidRPr="003B2BAC" w:rsidRDefault="00E27179" w:rsidP="00E27179">
            <w:pPr>
              <w:pStyle w:val="Textoindependiente"/>
              <w:spacing w:line="360" w:lineRule="auto"/>
              <w:jc w:val="center"/>
              <w:rPr>
                <w:color w:val="767171"/>
              </w:rPr>
            </w:pPr>
            <w:r w:rsidRPr="003B2BAC">
              <w:rPr>
                <w:color w:val="767171"/>
              </w:rPr>
              <w:t>16251</w:t>
            </w:r>
          </w:p>
        </w:tc>
        <w:tc>
          <w:tcPr>
            <w:tcW w:w="5380" w:type="dxa"/>
          </w:tcPr>
          <w:p w14:paraId="1817C04D"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en </w:t>
            </w:r>
            <w:r w:rsidRPr="003B2BAC">
              <w:rPr>
                <w:color w:val="767171"/>
              </w:rPr>
              <w:t>Hato Viejo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el </w:t>
            </w:r>
            <w:r w:rsidRPr="003B2BAC">
              <w:rPr>
                <w:color w:val="767171"/>
              </w:rPr>
              <w:t xml:space="preserve">Caimito, Municipio </w:t>
            </w:r>
            <w:proofErr w:type="spellStart"/>
            <w:r w:rsidRPr="003B2BAC">
              <w:rPr>
                <w:color w:val="767171"/>
              </w:rPr>
              <w:t>Jarabacoa</w:t>
            </w:r>
            <w:proofErr w:type="spellEnd"/>
            <w:r w:rsidRPr="003B2BAC">
              <w:rPr>
                <w:color w:val="767171"/>
              </w:rPr>
              <w:t>, Provincia</w:t>
            </w:r>
            <w:r>
              <w:rPr>
                <w:color w:val="767171"/>
              </w:rPr>
              <w:t xml:space="preserve"> La Vega</w:t>
            </w:r>
          </w:p>
        </w:tc>
        <w:tc>
          <w:tcPr>
            <w:tcW w:w="2186" w:type="dxa"/>
            <w:vAlign w:val="center"/>
          </w:tcPr>
          <w:p w14:paraId="623913DA" w14:textId="77777777" w:rsidR="00E27179" w:rsidRPr="003B2BAC" w:rsidRDefault="00E27179" w:rsidP="00E27179">
            <w:pPr>
              <w:pStyle w:val="Textoindependiente"/>
              <w:spacing w:line="360" w:lineRule="auto"/>
              <w:jc w:val="center"/>
              <w:rPr>
                <w:color w:val="767171"/>
              </w:rPr>
            </w:pPr>
            <w:r w:rsidRPr="003B2BAC">
              <w:rPr>
                <w:color w:val="767171"/>
              </w:rPr>
              <w:t>6,767,707.16</w:t>
            </w:r>
          </w:p>
        </w:tc>
      </w:tr>
      <w:tr w:rsidR="00E27179" w:rsidRPr="003B2BAC" w14:paraId="2CD931A6" w14:textId="77777777" w:rsidTr="00E27179">
        <w:trPr>
          <w:cantSplit/>
        </w:trPr>
        <w:tc>
          <w:tcPr>
            <w:tcW w:w="996" w:type="dxa"/>
            <w:vAlign w:val="center"/>
          </w:tcPr>
          <w:p w14:paraId="2BBC207A"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16252</w:t>
            </w:r>
          </w:p>
        </w:tc>
        <w:tc>
          <w:tcPr>
            <w:tcW w:w="5380" w:type="dxa"/>
          </w:tcPr>
          <w:p w14:paraId="6B36B379"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de </w:t>
            </w:r>
            <w:r w:rsidRPr="003B2BAC">
              <w:rPr>
                <w:color w:val="767171"/>
              </w:rPr>
              <w:t xml:space="preserve">Hormigón </w:t>
            </w:r>
            <w:proofErr w:type="spellStart"/>
            <w:r w:rsidRPr="003B2BAC">
              <w:rPr>
                <w:color w:val="767171"/>
              </w:rPr>
              <w:t>Postensado</w:t>
            </w:r>
            <w:proofErr w:type="spellEnd"/>
            <w:r w:rsidRPr="003B2BAC">
              <w:rPr>
                <w:color w:val="767171"/>
              </w:rPr>
              <w:t xml:space="preserve"> Sobre</w:t>
            </w:r>
            <w:r>
              <w:rPr>
                <w:color w:val="767171"/>
              </w:rPr>
              <w:t xml:space="preserve"> el </w:t>
            </w:r>
            <w:r w:rsidRPr="003B2BAC">
              <w:rPr>
                <w:color w:val="767171"/>
              </w:rPr>
              <w:t>Río</w:t>
            </w:r>
            <w:r>
              <w:rPr>
                <w:color w:val="767171"/>
              </w:rPr>
              <w:t xml:space="preserve"> la </w:t>
            </w:r>
            <w:r w:rsidRPr="003B2BAC">
              <w:rPr>
                <w:color w:val="767171"/>
              </w:rPr>
              <w:t>Palma Afectado</w:t>
            </w:r>
            <w:r>
              <w:rPr>
                <w:color w:val="767171"/>
              </w:rPr>
              <w:t xml:space="preserve"> por la </w:t>
            </w:r>
            <w:r w:rsidRPr="003B2BAC">
              <w:rPr>
                <w:color w:val="767171"/>
              </w:rPr>
              <w:t>Vaguada</w:t>
            </w:r>
            <w:r>
              <w:rPr>
                <w:color w:val="767171"/>
              </w:rPr>
              <w:t xml:space="preserve"> de </w:t>
            </w:r>
            <w:r w:rsidRPr="003B2BAC">
              <w:rPr>
                <w:color w:val="767171"/>
              </w:rPr>
              <w:t>Abril 2022, Carretera</w:t>
            </w:r>
            <w:r>
              <w:rPr>
                <w:color w:val="767171"/>
              </w:rPr>
              <w:t xml:space="preserve"> el </w:t>
            </w:r>
            <w:r w:rsidRPr="003B2BAC">
              <w:rPr>
                <w:color w:val="767171"/>
              </w:rPr>
              <w:t>Hoyito-</w:t>
            </w:r>
            <w:proofErr w:type="spellStart"/>
            <w:r w:rsidRPr="003B2BAC">
              <w:rPr>
                <w:color w:val="767171"/>
              </w:rPr>
              <w:t>Tireo</w:t>
            </w:r>
            <w:proofErr w:type="spellEnd"/>
            <w:r w:rsidRPr="003B2BAC">
              <w:rPr>
                <w:color w:val="767171"/>
              </w:rPr>
              <w:t>, Municipio Constanza, Provincia</w:t>
            </w:r>
            <w:r>
              <w:rPr>
                <w:color w:val="767171"/>
              </w:rPr>
              <w:t xml:space="preserve"> La Vega</w:t>
            </w:r>
          </w:p>
        </w:tc>
        <w:tc>
          <w:tcPr>
            <w:tcW w:w="2186" w:type="dxa"/>
            <w:vAlign w:val="center"/>
          </w:tcPr>
          <w:p w14:paraId="2C9009EA" w14:textId="77777777" w:rsidR="00E27179" w:rsidRPr="003B2BAC" w:rsidRDefault="00E27179" w:rsidP="00E27179">
            <w:pPr>
              <w:pStyle w:val="Textoindependiente"/>
              <w:spacing w:line="360" w:lineRule="auto"/>
              <w:jc w:val="center"/>
              <w:rPr>
                <w:color w:val="767171"/>
              </w:rPr>
            </w:pPr>
            <w:r w:rsidRPr="003B2BAC">
              <w:rPr>
                <w:color w:val="767171"/>
              </w:rPr>
              <w:t>13,525,670.26</w:t>
            </w:r>
          </w:p>
        </w:tc>
      </w:tr>
      <w:tr w:rsidR="00E27179" w:rsidRPr="003B2BAC" w14:paraId="7E98DEB6" w14:textId="77777777" w:rsidTr="00E27179">
        <w:trPr>
          <w:cantSplit/>
        </w:trPr>
        <w:tc>
          <w:tcPr>
            <w:tcW w:w="996" w:type="dxa"/>
            <w:vAlign w:val="center"/>
          </w:tcPr>
          <w:p w14:paraId="23526667" w14:textId="77777777" w:rsidR="00E27179" w:rsidRPr="003B2BAC" w:rsidRDefault="00E27179" w:rsidP="00E27179">
            <w:pPr>
              <w:pStyle w:val="Textoindependiente"/>
              <w:spacing w:line="360" w:lineRule="auto"/>
              <w:jc w:val="center"/>
              <w:rPr>
                <w:color w:val="767171"/>
              </w:rPr>
            </w:pPr>
            <w:r w:rsidRPr="003B2BAC">
              <w:rPr>
                <w:color w:val="767171"/>
              </w:rPr>
              <w:t>16253</w:t>
            </w:r>
          </w:p>
        </w:tc>
        <w:tc>
          <w:tcPr>
            <w:tcW w:w="5380" w:type="dxa"/>
          </w:tcPr>
          <w:p w14:paraId="2B2F40A1"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en el </w:t>
            </w:r>
            <w:r w:rsidRPr="003B2BAC">
              <w:rPr>
                <w:color w:val="767171"/>
              </w:rPr>
              <w:t>Puente Arroyo</w:t>
            </w:r>
            <w:r>
              <w:rPr>
                <w:color w:val="767171"/>
              </w:rPr>
              <w:t xml:space="preserve"> el </w:t>
            </w:r>
            <w:r w:rsidRPr="003B2BAC">
              <w:rPr>
                <w:color w:val="767171"/>
              </w:rPr>
              <w:t>Palmar Afectado</w:t>
            </w:r>
            <w:r>
              <w:rPr>
                <w:color w:val="767171"/>
              </w:rPr>
              <w:t xml:space="preserve"> por la </w:t>
            </w:r>
            <w:r w:rsidRPr="003B2BAC">
              <w:rPr>
                <w:color w:val="767171"/>
              </w:rPr>
              <w:t>Vaguada</w:t>
            </w:r>
            <w:r>
              <w:rPr>
                <w:color w:val="767171"/>
              </w:rPr>
              <w:t xml:space="preserve"> de </w:t>
            </w:r>
            <w:r w:rsidRPr="003B2BAC">
              <w:rPr>
                <w:color w:val="767171"/>
              </w:rPr>
              <w:t>Abril 2022, Municipio Salcedo, Provincia Hermanas Mirabal</w:t>
            </w:r>
          </w:p>
        </w:tc>
        <w:tc>
          <w:tcPr>
            <w:tcW w:w="2186" w:type="dxa"/>
            <w:vAlign w:val="center"/>
          </w:tcPr>
          <w:p w14:paraId="4ECF37B4" w14:textId="77777777" w:rsidR="00E27179" w:rsidRPr="003B2BAC" w:rsidRDefault="00E27179" w:rsidP="00E27179">
            <w:pPr>
              <w:pStyle w:val="Textoindependiente"/>
              <w:spacing w:line="360" w:lineRule="auto"/>
              <w:jc w:val="center"/>
              <w:rPr>
                <w:color w:val="767171"/>
              </w:rPr>
            </w:pPr>
            <w:r w:rsidRPr="003B2BAC">
              <w:rPr>
                <w:color w:val="767171"/>
              </w:rPr>
              <w:t>8,494,140.77</w:t>
            </w:r>
          </w:p>
        </w:tc>
      </w:tr>
      <w:tr w:rsidR="00E27179" w:rsidRPr="003B2BAC" w14:paraId="71B452D3" w14:textId="77777777" w:rsidTr="00E27179">
        <w:trPr>
          <w:cantSplit/>
        </w:trPr>
        <w:tc>
          <w:tcPr>
            <w:tcW w:w="996" w:type="dxa"/>
            <w:vAlign w:val="center"/>
          </w:tcPr>
          <w:p w14:paraId="49A4E2A7" w14:textId="77777777" w:rsidR="00E27179" w:rsidRPr="003B2BAC" w:rsidRDefault="00E27179" w:rsidP="00E27179">
            <w:pPr>
              <w:pStyle w:val="Textoindependiente"/>
              <w:spacing w:line="360" w:lineRule="auto"/>
              <w:jc w:val="center"/>
              <w:rPr>
                <w:color w:val="767171"/>
              </w:rPr>
            </w:pPr>
            <w:r w:rsidRPr="003B2BAC">
              <w:rPr>
                <w:color w:val="767171"/>
              </w:rPr>
              <w:t>16254</w:t>
            </w:r>
          </w:p>
        </w:tc>
        <w:tc>
          <w:tcPr>
            <w:tcW w:w="5380" w:type="dxa"/>
          </w:tcPr>
          <w:p w14:paraId="5598084B"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en el </w:t>
            </w:r>
            <w:r w:rsidRPr="003B2BAC">
              <w:rPr>
                <w:color w:val="767171"/>
              </w:rPr>
              <w:t>Puente Arroyo Hondo Afectado</w:t>
            </w:r>
            <w:r>
              <w:rPr>
                <w:color w:val="767171"/>
              </w:rPr>
              <w:t xml:space="preserve"> por la </w:t>
            </w:r>
            <w:r w:rsidRPr="003B2BAC">
              <w:rPr>
                <w:color w:val="767171"/>
              </w:rPr>
              <w:t>Vaguada</w:t>
            </w:r>
            <w:r>
              <w:rPr>
                <w:color w:val="767171"/>
              </w:rPr>
              <w:t xml:space="preserve"> de </w:t>
            </w:r>
            <w:r w:rsidRPr="003B2BAC">
              <w:rPr>
                <w:color w:val="767171"/>
              </w:rPr>
              <w:t>Abril 2022, Municipio</w:t>
            </w:r>
            <w:r>
              <w:rPr>
                <w:color w:val="767171"/>
              </w:rPr>
              <w:t xml:space="preserve"> La Vega</w:t>
            </w:r>
            <w:r w:rsidRPr="003B2BAC">
              <w:rPr>
                <w:color w:val="767171"/>
              </w:rPr>
              <w:t>, Provincia</w:t>
            </w:r>
            <w:r>
              <w:rPr>
                <w:color w:val="767171"/>
              </w:rPr>
              <w:t xml:space="preserve"> La Vega</w:t>
            </w:r>
          </w:p>
        </w:tc>
        <w:tc>
          <w:tcPr>
            <w:tcW w:w="2186" w:type="dxa"/>
            <w:vAlign w:val="center"/>
          </w:tcPr>
          <w:p w14:paraId="4483071A" w14:textId="77777777" w:rsidR="00E27179" w:rsidRPr="003B2BAC" w:rsidRDefault="00E27179" w:rsidP="00E27179">
            <w:pPr>
              <w:pStyle w:val="Textoindependiente"/>
              <w:spacing w:line="360" w:lineRule="auto"/>
              <w:jc w:val="center"/>
              <w:rPr>
                <w:color w:val="767171"/>
              </w:rPr>
            </w:pPr>
            <w:r w:rsidRPr="003B2BAC">
              <w:rPr>
                <w:color w:val="767171"/>
              </w:rPr>
              <w:t>5,324,642.85</w:t>
            </w:r>
          </w:p>
        </w:tc>
      </w:tr>
      <w:tr w:rsidR="00E27179" w:rsidRPr="003B2BAC" w14:paraId="37A83B5D" w14:textId="77777777" w:rsidTr="00E27179">
        <w:trPr>
          <w:cantSplit/>
        </w:trPr>
        <w:tc>
          <w:tcPr>
            <w:tcW w:w="996" w:type="dxa"/>
            <w:vAlign w:val="center"/>
          </w:tcPr>
          <w:p w14:paraId="2DDA5573" w14:textId="77777777" w:rsidR="00E27179" w:rsidRPr="003B2BAC" w:rsidRDefault="00E27179" w:rsidP="00E27179">
            <w:pPr>
              <w:pStyle w:val="Textoindependiente"/>
              <w:spacing w:line="360" w:lineRule="auto"/>
              <w:jc w:val="center"/>
              <w:rPr>
                <w:color w:val="767171"/>
              </w:rPr>
            </w:pPr>
            <w:r w:rsidRPr="003B2BAC">
              <w:rPr>
                <w:color w:val="767171"/>
              </w:rPr>
              <w:t>16255</w:t>
            </w:r>
          </w:p>
        </w:tc>
        <w:tc>
          <w:tcPr>
            <w:tcW w:w="5380" w:type="dxa"/>
          </w:tcPr>
          <w:p w14:paraId="2C0CECBA" w14:textId="77777777" w:rsidR="00E27179" w:rsidRPr="003B2BAC" w:rsidRDefault="00E27179" w:rsidP="00E27179">
            <w:pPr>
              <w:pStyle w:val="Textoindependiente"/>
              <w:spacing w:line="276" w:lineRule="auto"/>
              <w:jc w:val="both"/>
              <w:rPr>
                <w:color w:val="767171"/>
              </w:rPr>
            </w:pPr>
            <w:r w:rsidRPr="003B2BAC">
              <w:rPr>
                <w:color w:val="767171"/>
              </w:rPr>
              <w:t>Construcción Puente</w:t>
            </w:r>
            <w:r>
              <w:rPr>
                <w:color w:val="767171"/>
              </w:rPr>
              <w:t xml:space="preserve"> de </w:t>
            </w:r>
            <w:r w:rsidRPr="003B2BAC">
              <w:rPr>
                <w:color w:val="767171"/>
              </w:rPr>
              <w:t xml:space="preserve">Hormigón </w:t>
            </w:r>
            <w:proofErr w:type="spellStart"/>
            <w:r w:rsidRPr="003B2BAC">
              <w:rPr>
                <w:color w:val="767171"/>
              </w:rPr>
              <w:t>Postensado</w:t>
            </w:r>
            <w:proofErr w:type="spellEnd"/>
            <w:r>
              <w:rPr>
                <w:color w:val="767171"/>
              </w:rPr>
              <w:t xml:space="preserve"> en el </w:t>
            </w:r>
            <w:r w:rsidRPr="003B2BAC">
              <w:rPr>
                <w:color w:val="767171"/>
              </w:rPr>
              <w:t>Tramo Vial Villa Tapia-</w:t>
            </w:r>
            <w:proofErr w:type="spellStart"/>
            <w:r w:rsidRPr="003B2BAC">
              <w:rPr>
                <w:color w:val="767171"/>
              </w:rPr>
              <w:t>Cenovi</w:t>
            </w:r>
            <w:proofErr w:type="spellEnd"/>
            <w:r w:rsidRPr="003B2BAC">
              <w:rPr>
                <w:color w:val="767171"/>
              </w:rPr>
              <w:t>, Afectado</w:t>
            </w:r>
            <w:r>
              <w:rPr>
                <w:color w:val="767171"/>
              </w:rPr>
              <w:t xml:space="preserve"> por la </w:t>
            </w:r>
            <w:r w:rsidRPr="003B2BAC">
              <w:rPr>
                <w:color w:val="767171"/>
              </w:rPr>
              <w:t>Vaguada</w:t>
            </w:r>
            <w:r>
              <w:rPr>
                <w:color w:val="767171"/>
              </w:rPr>
              <w:t xml:space="preserve"> de </w:t>
            </w:r>
            <w:r w:rsidRPr="003B2BAC">
              <w:rPr>
                <w:color w:val="767171"/>
              </w:rPr>
              <w:t>Abril 2022, Municipio Villa Tapia, Provincia Hermanas Mirabal.</w:t>
            </w:r>
          </w:p>
        </w:tc>
        <w:tc>
          <w:tcPr>
            <w:tcW w:w="2186" w:type="dxa"/>
            <w:vAlign w:val="center"/>
          </w:tcPr>
          <w:p w14:paraId="06E26E25" w14:textId="77777777" w:rsidR="00E27179" w:rsidRPr="003B2BAC" w:rsidRDefault="00E27179" w:rsidP="00E27179">
            <w:pPr>
              <w:pStyle w:val="Textoindependiente"/>
              <w:spacing w:line="360" w:lineRule="auto"/>
              <w:jc w:val="center"/>
              <w:rPr>
                <w:color w:val="767171"/>
              </w:rPr>
            </w:pPr>
            <w:r w:rsidRPr="003B2BAC">
              <w:rPr>
                <w:color w:val="767171"/>
              </w:rPr>
              <w:t>9,695,565.51</w:t>
            </w:r>
          </w:p>
        </w:tc>
      </w:tr>
      <w:tr w:rsidR="00E27179" w:rsidRPr="003B2BAC" w14:paraId="12DA694A" w14:textId="77777777" w:rsidTr="00E27179">
        <w:trPr>
          <w:cantSplit/>
        </w:trPr>
        <w:tc>
          <w:tcPr>
            <w:tcW w:w="996" w:type="dxa"/>
            <w:vAlign w:val="center"/>
          </w:tcPr>
          <w:p w14:paraId="4BFA21EC" w14:textId="77777777" w:rsidR="00E27179" w:rsidRPr="003B2BAC" w:rsidRDefault="00E27179" w:rsidP="00E27179">
            <w:pPr>
              <w:pStyle w:val="Textoindependiente"/>
              <w:spacing w:line="360" w:lineRule="auto"/>
              <w:jc w:val="center"/>
              <w:rPr>
                <w:color w:val="767171"/>
              </w:rPr>
            </w:pPr>
            <w:r w:rsidRPr="003B2BAC">
              <w:rPr>
                <w:color w:val="767171"/>
              </w:rPr>
              <w:t>16256</w:t>
            </w:r>
          </w:p>
        </w:tc>
        <w:tc>
          <w:tcPr>
            <w:tcW w:w="5380" w:type="dxa"/>
          </w:tcPr>
          <w:p w14:paraId="55F42AFB"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Camino Vecinal Cuatro Caminos – Las </w:t>
            </w:r>
            <w:proofErr w:type="spellStart"/>
            <w:r w:rsidRPr="003B2BAC">
              <w:rPr>
                <w:color w:val="767171"/>
              </w:rPr>
              <w:t>Cabirmas</w:t>
            </w:r>
            <w:proofErr w:type="spellEnd"/>
            <w:r w:rsidRPr="003B2BAC">
              <w:rPr>
                <w:color w:val="767171"/>
              </w:rPr>
              <w:t xml:space="preserve"> Afectado</w:t>
            </w:r>
            <w:r>
              <w:rPr>
                <w:color w:val="767171"/>
              </w:rPr>
              <w:t xml:space="preserve"> por el </w:t>
            </w:r>
            <w:proofErr w:type="spellStart"/>
            <w:r w:rsidRPr="003B2BAC">
              <w:rPr>
                <w:color w:val="767171"/>
              </w:rPr>
              <w:t>Huracan</w:t>
            </w:r>
            <w:proofErr w:type="spellEnd"/>
            <w:r w:rsidRPr="003B2BAC">
              <w:rPr>
                <w:color w:val="767171"/>
              </w:rPr>
              <w:t xml:space="preserve"> Fiona, Municipio Miches, Provincia</w:t>
            </w:r>
            <w:r>
              <w:rPr>
                <w:color w:val="767171"/>
              </w:rPr>
              <w:t xml:space="preserve"> el </w:t>
            </w:r>
            <w:r w:rsidRPr="003B2BAC">
              <w:rPr>
                <w:color w:val="767171"/>
              </w:rPr>
              <w:t>Seibo</w:t>
            </w:r>
          </w:p>
        </w:tc>
        <w:tc>
          <w:tcPr>
            <w:tcW w:w="2186" w:type="dxa"/>
            <w:vAlign w:val="center"/>
          </w:tcPr>
          <w:p w14:paraId="1321CDA2" w14:textId="77777777" w:rsidR="00E27179" w:rsidRPr="003B2BAC" w:rsidRDefault="00E27179" w:rsidP="00E27179">
            <w:pPr>
              <w:pStyle w:val="Textoindependiente"/>
              <w:spacing w:line="360" w:lineRule="auto"/>
              <w:jc w:val="center"/>
              <w:rPr>
                <w:color w:val="767171"/>
              </w:rPr>
            </w:pPr>
            <w:r w:rsidRPr="003B2BAC">
              <w:rPr>
                <w:color w:val="767171"/>
              </w:rPr>
              <w:t>27,364,843.70</w:t>
            </w:r>
          </w:p>
        </w:tc>
      </w:tr>
      <w:tr w:rsidR="00E27179" w:rsidRPr="003B2BAC" w14:paraId="656286D4" w14:textId="77777777" w:rsidTr="00E27179">
        <w:trPr>
          <w:cantSplit/>
        </w:trPr>
        <w:tc>
          <w:tcPr>
            <w:tcW w:w="996" w:type="dxa"/>
            <w:vAlign w:val="center"/>
          </w:tcPr>
          <w:p w14:paraId="60060084" w14:textId="77777777" w:rsidR="00E27179" w:rsidRPr="003B2BAC" w:rsidRDefault="00E27179" w:rsidP="00E27179">
            <w:pPr>
              <w:pStyle w:val="Textoindependiente"/>
              <w:spacing w:line="360" w:lineRule="auto"/>
              <w:jc w:val="center"/>
              <w:rPr>
                <w:color w:val="767171"/>
              </w:rPr>
            </w:pPr>
            <w:r w:rsidRPr="003B2BAC">
              <w:rPr>
                <w:color w:val="767171"/>
              </w:rPr>
              <w:t>16257</w:t>
            </w:r>
          </w:p>
        </w:tc>
        <w:tc>
          <w:tcPr>
            <w:tcW w:w="5380" w:type="dxa"/>
          </w:tcPr>
          <w:p w14:paraId="614EB07A"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del </w:t>
            </w:r>
            <w:r w:rsidRPr="003B2BAC">
              <w:rPr>
                <w:color w:val="767171"/>
              </w:rPr>
              <w:t>Camino Vecinal Los Corazones- Los Barracos Afectado</w:t>
            </w:r>
            <w:r>
              <w:rPr>
                <w:color w:val="767171"/>
              </w:rPr>
              <w:t xml:space="preserve"> por la </w:t>
            </w:r>
            <w:r w:rsidRPr="003B2BAC">
              <w:rPr>
                <w:color w:val="767171"/>
              </w:rPr>
              <w:t>Vaguada</w:t>
            </w:r>
            <w:r>
              <w:rPr>
                <w:color w:val="767171"/>
              </w:rPr>
              <w:t xml:space="preserve"> de </w:t>
            </w:r>
            <w:r w:rsidRPr="003B2BAC">
              <w:rPr>
                <w:color w:val="767171"/>
              </w:rPr>
              <w:t>Abril 2022, Municipio Santa Cruz</w:t>
            </w:r>
            <w:r>
              <w:rPr>
                <w:color w:val="767171"/>
              </w:rPr>
              <w:t xml:space="preserve"> de el </w:t>
            </w:r>
            <w:r w:rsidRPr="003B2BAC">
              <w:rPr>
                <w:color w:val="767171"/>
              </w:rPr>
              <w:t>Seibo, Provincia</w:t>
            </w:r>
            <w:r>
              <w:rPr>
                <w:color w:val="767171"/>
              </w:rPr>
              <w:t xml:space="preserve"> el </w:t>
            </w:r>
            <w:r w:rsidRPr="003B2BAC">
              <w:rPr>
                <w:color w:val="767171"/>
              </w:rPr>
              <w:t>Seibo</w:t>
            </w:r>
          </w:p>
        </w:tc>
        <w:tc>
          <w:tcPr>
            <w:tcW w:w="2186" w:type="dxa"/>
            <w:vAlign w:val="center"/>
          </w:tcPr>
          <w:p w14:paraId="22D52112" w14:textId="77777777" w:rsidR="00E27179" w:rsidRPr="003B2BAC" w:rsidRDefault="00E27179" w:rsidP="00E27179">
            <w:pPr>
              <w:pStyle w:val="Textoindependiente"/>
              <w:spacing w:line="360" w:lineRule="auto"/>
              <w:jc w:val="center"/>
              <w:rPr>
                <w:color w:val="767171"/>
              </w:rPr>
            </w:pPr>
            <w:r w:rsidRPr="003B2BAC">
              <w:rPr>
                <w:color w:val="767171"/>
              </w:rPr>
              <w:t>18,846,960.56</w:t>
            </w:r>
          </w:p>
        </w:tc>
      </w:tr>
      <w:tr w:rsidR="00E27179" w:rsidRPr="003B2BAC" w14:paraId="1E4FE37F" w14:textId="77777777" w:rsidTr="00E27179">
        <w:trPr>
          <w:cantSplit/>
        </w:trPr>
        <w:tc>
          <w:tcPr>
            <w:tcW w:w="996" w:type="dxa"/>
            <w:vAlign w:val="center"/>
          </w:tcPr>
          <w:p w14:paraId="0FDB644F" w14:textId="77777777" w:rsidR="00E27179" w:rsidRPr="003B2BAC" w:rsidRDefault="00E27179" w:rsidP="00E27179">
            <w:pPr>
              <w:pStyle w:val="Textoindependiente"/>
              <w:spacing w:line="360" w:lineRule="auto"/>
              <w:jc w:val="center"/>
              <w:rPr>
                <w:color w:val="767171"/>
              </w:rPr>
            </w:pPr>
            <w:r w:rsidRPr="003B2BAC">
              <w:rPr>
                <w:color w:val="767171"/>
              </w:rPr>
              <w:t>16258</w:t>
            </w:r>
          </w:p>
        </w:tc>
        <w:tc>
          <w:tcPr>
            <w:tcW w:w="5380" w:type="dxa"/>
          </w:tcPr>
          <w:p w14:paraId="6EA3F6C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Camino Vecinal</w:t>
            </w:r>
            <w:r>
              <w:rPr>
                <w:color w:val="767171"/>
              </w:rPr>
              <w:t xml:space="preserve"> la </w:t>
            </w:r>
            <w:proofErr w:type="spellStart"/>
            <w:r w:rsidRPr="003B2BAC">
              <w:rPr>
                <w:color w:val="767171"/>
              </w:rPr>
              <w:t>Vacama</w:t>
            </w:r>
            <w:proofErr w:type="spellEnd"/>
            <w:r w:rsidRPr="003B2BAC">
              <w:rPr>
                <w:color w:val="767171"/>
              </w:rPr>
              <w:t xml:space="preserve"> Afectado</w:t>
            </w:r>
            <w:r>
              <w:rPr>
                <w:color w:val="767171"/>
              </w:rPr>
              <w:t xml:space="preserve"> por el </w:t>
            </w:r>
            <w:proofErr w:type="spellStart"/>
            <w:r w:rsidRPr="003B2BAC">
              <w:rPr>
                <w:color w:val="767171"/>
              </w:rPr>
              <w:t>Huracan</w:t>
            </w:r>
            <w:proofErr w:type="spellEnd"/>
            <w:r w:rsidRPr="003B2BAC">
              <w:rPr>
                <w:color w:val="767171"/>
              </w:rPr>
              <w:t xml:space="preserve"> Fiona, Municipio </w:t>
            </w:r>
            <w:proofErr w:type="spellStart"/>
            <w:r w:rsidRPr="003B2BAC">
              <w:rPr>
                <w:color w:val="767171"/>
              </w:rPr>
              <w:t>Salvaleon</w:t>
            </w:r>
            <w:proofErr w:type="spellEnd"/>
            <w:r>
              <w:rPr>
                <w:color w:val="767171"/>
              </w:rPr>
              <w:t xml:space="preserve"> de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233E0B9A" w14:textId="77777777" w:rsidR="00E27179" w:rsidRPr="003B2BAC" w:rsidRDefault="00E27179" w:rsidP="00E27179">
            <w:pPr>
              <w:pStyle w:val="Textoindependiente"/>
              <w:spacing w:line="360" w:lineRule="auto"/>
              <w:jc w:val="center"/>
              <w:rPr>
                <w:color w:val="767171"/>
              </w:rPr>
            </w:pPr>
            <w:r w:rsidRPr="003B2BAC">
              <w:rPr>
                <w:color w:val="767171"/>
              </w:rPr>
              <w:t>16,622,896.38</w:t>
            </w:r>
          </w:p>
        </w:tc>
      </w:tr>
      <w:tr w:rsidR="00E27179" w:rsidRPr="003B2BAC" w14:paraId="27940BEA" w14:textId="77777777" w:rsidTr="00E27179">
        <w:trPr>
          <w:cantSplit/>
        </w:trPr>
        <w:tc>
          <w:tcPr>
            <w:tcW w:w="996" w:type="dxa"/>
            <w:vAlign w:val="center"/>
          </w:tcPr>
          <w:p w14:paraId="79D73CB9" w14:textId="77777777" w:rsidR="00E27179" w:rsidRPr="003B2BAC" w:rsidRDefault="00E27179" w:rsidP="00E27179">
            <w:pPr>
              <w:pStyle w:val="Textoindependiente"/>
              <w:spacing w:line="360" w:lineRule="auto"/>
              <w:jc w:val="center"/>
              <w:rPr>
                <w:color w:val="767171"/>
              </w:rPr>
            </w:pPr>
            <w:r w:rsidRPr="003B2BAC">
              <w:rPr>
                <w:color w:val="767171"/>
              </w:rPr>
              <w:t>16259</w:t>
            </w:r>
          </w:p>
        </w:tc>
        <w:tc>
          <w:tcPr>
            <w:tcW w:w="5380" w:type="dxa"/>
          </w:tcPr>
          <w:p w14:paraId="5141913F"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 Los Franceses, Afectado</w:t>
            </w:r>
            <w:r>
              <w:rPr>
                <w:color w:val="767171"/>
              </w:rPr>
              <w:t xml:space="preserve"> por el </w:t>
            </w:r>
            <w:proofErr w:type="spellStart"/>
            <w:r w:rsidRPr="003B2BAC">
              <w:rPr>
                <w:color w:val="767171"/>
              </w:rPr>
              <w:t>Huracan</w:t>
            </w:r>
            <w:proofErr w:type="spellEnd"/>
            <w:r w:rsidRPr="003B2BAC">
              <w:rPr>
                <w:color w:val="767171"/>
              </w:rPr>
              <w:t xml:space="preserve"> Fiona, Municipio Miches, Provincia</w:t>
            </w:r>
            <w:r>
              <w:rPr>
                <w:color w:val="767171"/>
              </w:rPr>
              <w:t xml:space="preserve"> el </w:t>
            </w:r>
            <w:r w:rsidRPr="003B2BAC">
              <w:rPr>
                <w:color w:val="767171"/>
              </w:rPr>
              <w:t>Seibo</w:t>
            </w:r>
          </w:p>
        </w:tc>
        <w:tc>
          <w:tcPr>
            <w:tcW w:w="2186" w:type="dxa"/>
            <w:vAlign w:val="center"/>
          </w:tcPr>
          <w:p w14:paraId="5B6E0A75" w14:textId="77777777" w:rsidR="00E27179" w:rsidRPr="003B2BAC" w:rsidRDefault="00E27179" w:rsidP="00E27179">
            <w:pPr>
              <w:pStyle w:val="Textoindependiente"/>
              <w:spacing w:line="360" w:lineRule="auto"/>
              <w:jc w:val="center"/>
              <w:rPr>
                <w:color w:val="767171"/>
              </w:rPr>
            </w:pPr>
            <w:r w:rsidRPr="003B2BAC">
              <w:rPr>
                <w:color w:val="767171"/>
              </w:rPr>
              <w:t>43,469,466.48</w:t>
            </w:r>
          </w:p>
        </w:tc>
      </w:tr>
      <w:tr w:rsidR="00E27179" w:rsidRPr="003B2BAC" w14:paraId="1265FA8E" w14:textId="77777777" w:rsidTr="00E27179">
        <w:trPr>
          <w:cantSplit/>
        </w:trPr>
        <w:tc>
          <w:tcPr>
            <w:tcW w:w="996" w:type="dxa"/>
            <w:vAlign w:val="center"/>
          </w:tcPr>
          <w:p w14:paraId="7599C893" w14:textId="77777777" w:rsidR="00E27179" w:rsidRPr="003B2BAC" w:rsidRDefault="00E27179" w:rsidP="00E27179">
            <w:pPr>
              <w:pStyle w:val="Textoindependiente"/>
              <w:spacing w:line="360" w:lineRule="auto"/>
              <w:jc w:val="center"/>
              <w:rPr>
                <w:color w:val="767171"/>
              </w:rPr>
            </w:pPr>
            <w:r w:rsidRPr="003B2BAC">
              <w:rPr>
                <w:color w:val="767171"/>
              </w:rPr>
              <w:t>16260</w:t>
            </w:r>
          </w:p>
        </w:tc>
        <w:tc>
          <w:tcPr>
            <w:tcW w:w="5380" w:type="dxa"/>
          </w:tcPr>
          <w:p w14:paraId="27B0B4ED"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w:t>
            </w:r>
            <w:r>
              <w:rPr>
                <w:color w:val="767171"/>
              </w:rPr>
              <w:t xml:space="preserve"> el </w:t>
            </w:r>
            <w:proofErr w:type="spellStart"/>
            <w:r w:rsidRPr="003B2BAC">
              <w:rPr>
                <w:color w:val="767171"/>
              </w:rPr>
              <w:t>Heam</w:t>
            </w:r>
            <w:proofErr w:type="spellEnd"/>
            <w:r w:rsidRPr="003B2BAC">
              <w:rPr>
                <w:color w:val="767171"/>
              </w:rPr>
              <w:t xml:space="preserve"> Afectado</w:t>
            </w:r>
            <w:r>
              <w:rPr>
                <w:color w:val="767171"/>
              </w:rPr>
              <w:t xml:space="preserve"> por el </w:t>
            </w:r>
            <w:proofErr w:type="spellStart"/>
            <w:r w:rsidRPr="003B2BAC">
              <w:rPr>
                <w:color w:val="767171"/>
              </w:rPr>
              <w:t>Huracan</w:t>
            </w:r>
            <w:proofErr w:type="spellEnd"/>
            <w:r w:rsidRPr="003B2BAC">
              <w:rPr>
                <w:color w:val="767171"/>
              </w:rPr>
              <w:t xml:space="preserve"> Fiona, Municipio Monte Plata, Provincia Monte Plata</w:t>
            </w:r>
          </w:p>
        </w:tc>
        <w:tc>
          <w:tcPr>
            <w:tcW w:w="2186" w:type="dxa"/>
            <w:vAlign w:val="center"/>
          </w:tcPr>
          <w:p w14:paraId="4119B5F3" w14:textId="77777777" w:rsidR="00E27179" w:rsidRPr="003B2BAC" w:rsidRDefault="00E27179" w:rsidP="00E27179">
            <w:pPr>
              <w:pStyle w:val="Textoindependiente"/>
              <w:spacing w:line="360" w:lineRule="auto"/>
              <w:jc w:val="center"/>
              <w:rPr>
                <w:color w:val="767171"/>
              </w:rPr>
            </w:pPr>
            <w:r w:rsidRPr="003B2BAC">
              <w:rPr>
                <w:color w:val="767171"/>
              </w:rPr>
              <w:t>2,789,356.16</w:t>
            </w:r>
          </w:p>
        </w:tc>
      </w:tr>
      <w:tr w:rsidR="00E27179" w:rsidRPr="003B2BAC" w14:paraId="0DD6EF2A" w14:textId="77777777" w:rsidTr="00E27179">
        <w:trPr>
          <w:cantSplit/>
        </w:trPr>
        <w:tc>
          <w:tcPr>
            <w:tcW w:w="996" w:type="dxa"/>
            <w:vAlign w:val="center"/>
          </w:tcPr>
          <w:p w14:paraId="6D49D3CE" w14:textId="77777777" w:rsidR="00E27179" w:rsidRPr="003B2BAC" w:rsidRDefault="00E27179" w:rsidP="00E27179">
            <w:pPr>
              <w:pStyle w:val="Textoindependiente"/>
              <w:spacing w:line="360" w:lineRule="auto"/>
              <w:jc w:val="center"/>
              <w:rPr>
                <w:color w:val="767171"/>
              </w:rPr>
            </w:pPr>
            <w:r w:rsidRPr="003B2BAC">
              <w:rPr>
                <w:color w:val="767171"/>
              </w:rPr>
              <w:t>16263</w:t>
            </w:r>
          </w:p>
        </w:tc>
        <w:tc>
          <w:tcPr>
            <w:tcW w:w="5380" w:type="dxa"/>
          </w:tcPr>
          <w:p w14:paraId="444F64D8" w14:textId="77777777" w:rsidR="00E27179" w:rsidRPr="003B2BAC" w:rsidRDefault="00E27179" w:rsidP="00E27179">
            <w:pPr>
              <w:pStyle w:val="Textoindependiente"/>
              <w:spacing w:line="276" w:lineRule="auto"/>
              <w:jc w:val="both"/>
              <w:rPr>
                <w:color w:val="767171"/>
              </w:rPr>
            </w:pPr>
            <w:r w:rsidRPr="003B2BAC">
              <w:rPr>
                <w:color w:val="767171"/>
              </w:rPr>
              <w:t>Reconstrucción Puente Sobre</w:t>
            </w:r>
            <w:r>
              <w:rPr>
                <w:color w:val="767171"/>
              </w:rPr>
              <w:t xml:space="preserve"> el </w:t>
            </w:r>
            <w:r w:rsidRPr="003B2BAC">
              <w:rPr>
                <w:color w:val="767171"/>
              </w:rPr>
              <w:t>Arroyo Fortunato, Afectado</w:t>
            </w:r>
            <w:r>
              <w:rPr>
                <w:color w:val="767171"/>
              </w:rPr>
              <w:t xml:space="preserve"> por el </w:t>
            </w:r>
            <w:proofErr w:type="spellStart"/>
            <w:r w:rsidRPr="003B2BAC">
              <w:rPr>
                <w:color w:val="767171"/>
              </w:rPr>
              <w:t>Huracan</w:t>
            </w:r>
            <w:proofErr w:type="spellEnd"/>
            <w:r w:rsidRPr="003B2BAC">
              <w:rPr>
                <w:color w:val="767171"/>
              </w:rPr>
              <w:t xml:space="preserve"> Fiona, Municipio Miches, Provincia</w:t>
            </w:r>
            <w:r>
              <w:rPr>
                <w:color w:val="767171"/>
              </w:rPr>
              <w:t xml:space="preserve"> el </w:t>
            </w:r>
            <w:r w:rsidRPr="003B2BAC">
              <w:rPr>
                <w:color w:val="767171"/>
              </w:rPr>
              <w:t>Seibo.</w:t>
            </w:r>
          </w:p>
        </w:tc>
        <w:tc>
          <w:tcPr>
            <w:tcW w:w="2186" w:type="dxa"/>
            <w:vAlign w:val="center"/>
          </w:tcPr>
          <w:p w14:paraId="34DC9899" w14:textId="77777777" w:rsidR="00E27179" w:rsidRPr="003B2BAC" w:rsidRDefault="00E27179" w:rsidP="00E27179">
            <w:pPr>
              <w:pStyle w:val="Textoindependiente"/>
              <w:spacing w:line="360" w:lineRule="auto"/>
              <w:jc w:val="center"/>
              <w:rPr>
                <w:color w:val="767171"/>
              </w:rPr>
            </w:pPr>
            <w:r w:rsidRPr="003B2BAC">
              <w:rPr>
                <w:color w:val="767171"/>
              </w:rPr>
              <w:t>25,025,236.23</w:t>
            </w:r>
          </w:p>
        </w:tc>
      </w:tr>
      <w:tr w:rsidR="00E27179" w:rsidRPr="003B2BAC" w14:paraId="12C8BACD" w14:textId="77777777" w:rsidTr="00E27179">
        <w:trPr>
          <w:cantSplit/>
        </w:trPr>
        <w:tc>
          <w:tcPr>
            <w:tcW w:w="996" w:type="dxa"/>
            <w:vAlign w:val="center"/>
          </w:tcPr>
          <w:p w14:paraId="09A1DFF9"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16264</w:t>
            </w:r>
          </w:p>
        </w:tc>
        <w:tc>
          <w:tcPr>
            <w:tcW w:w="5380" w:type="dxa"/>
          </w:tcPr>
          <w:p w14:paraId="221A1266"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Puente Arroyo Hondo, Afectado</w:t>
            </w:r>
            <w:r>
              <w:rPr>
                <w:color w:val="767171"/>
              </w:rPr>
              <w:t xml:space="preserve"> por </w:t>
            </w:r>
            <w:r w:rsidRPr="003B2BAC">
              <w:rPr>
                <w:color w:val="767171"/>
              </w:rPr>
              <w:t xml:space="preserve">Vaguada Abril 2022, Carretera Hacienda Estrella-Monte Plata, Municipio Monte Plata, Provincia Monte Plata </w:t>
            </w:r>
          </w:p>
        </w:tc>
        <w:tc>
          <w:tcPr>
            <w:tcW w:w="2186" w:type="dxa"/>
            <w:vAlign w:val="center"/>
          </w:tcPr>
          <w:p w14:paraId="5D409CB5" w14:textId="77777777" w:rsidR="00E27179" w:rsidRPr="003B2BAC" w:rsidRDefault="00E27179" w:rsidP="00E27179">
            <w:pPr>
              <w:pStyle w:val="Textoindependiente"/>
              <w:spacing w:line="360" w:lineRule="auto"/>
              <w:jc w:val="center"/>
              <w:rPr>
                <w:color w:val="767171"/>
              </w:rPr>
            </w:pPr>
            <w:r w:rsidRPr="003B2BAC">
              <w:rPr>
                <w:color w:val="767171"/>
              </w:rPr>
              <w:t>29,858,469.20</w:t>
            </w:r>
          </w:p>
        </w:tc>
      </w:tr>
      <w:tr w:rsidR="00E27179" w:rsidRPr="003B2BAC" w14:paraId="4391BD38" w14:textId="77777777" w:rsidTr="00E27179">
        <w:trPr>
          <w:cantSplit/>
        </w:trPr>
        <w:tc>
          <w:tcPr>
            <w:tcW w:w="996" w:type="dxa"/>
            <w:vAlign w:val="center"/>
          </w:tcPr>
          <w:p w14:paraId="39B3054B" w14:textId="77777777" w:rsidR="00E27179" w:rsidRPr="003B2BAC" w:rsidRDefault="00E27179" w:rsidP="00E27179">
            <w:pPr>
              <w:pStyle w:val="Textoindependiente"/>
              <w:spacing w:line="360" w:lineRule="auto"/>
              <w:jc w:val="center"/>
              <w:rPr>
                <w:color w:val="767171"/>
              </w:rPr>
            </w:pPr>
            <w:r w:rsidRPr="003B2BAC">
              <w:rPr>
                <w:color w:val="767171"/>
              </w:rPr>
              <w:t>16265</w:t>
            </w:r>
          </w:p>
        </w:tc>
        <w:tc>
          <w:tcPr>
            <w:tcW w:w="5380" w:type="dxa"/>
          </w:tcPr>
          <w:p w14:paraId="23DED847"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 Para Protección</w:t>
            </w:r>
            <w:r>
              <w:rPr>
                <w:color w:val="767171"/>
              </w:rPr>
              <w:t xml:space="preserve"> del </w:t>
            </w:r>
            <w:r w:rsidRPr="003B2BAC">
              <w:rPr>
                <w:color w:val="767171"/>
              </w:rPr>
              <w:t>Puente Sobre</w:t>
            </w:r>
            <w:r>
              <w:rPr>
                <w:color w:val="767171"/>
              </w:rPr>
              <w:t xml:space="preserve"> el </w:t>
            </w:r>
            <w:r w:rsidRPr="003B2BAC">
              <w:rPr>
                <w:color w:val="767171"/>
              </w:rPr>
              <w:t>Río Cedro, Afectado</w:t>
            </w:r>
            <w:r>
              <w:rPr>
                <w:color w:val="767171"/>
              </w:rPr>
              <w:t xml:space="preserve"> por el </w:t>
            </w:r>
            <w:proofErr w:type="spellStart"/>
            <w:r w:rsidRPr="003B2BAC">
              <w:rPr>
                <w:color w:val="767171"/>
              </w:rPr>
              <w:t>Huracan</w:t>
            </w:r>
            <w:proofErr w:type="spellEnd"/>
            <w:r w:rsidRPr="003B2BAC">
              <w:rPr>
                <w:color w:val="767171"/>
              </w:rPr>
              <w:t xml:space="preserve"> Fiona, Municipio Miches, Provincia</w:t>
            </w:r>
            <w:r>
              <w:rPr>
                <w:color w:val="767171"/>
              </w:rPr>
              <w:t xml:space="preserve"> el </w:t>
            </w:r>
            <w:r w:rsidRPr="003B2BAC">
              <w:rPr>
                <w:color w:val="767171"/>
              </w:rPr>
              <w:t>Seibo</w:t>
            </w:r>
          </w:p>
        </w:tc>
        <w:tc>
          <w:tcPr>
            <w:tcW w:w="2186" w:type="dxa"/>
            <w:vAlign w:val="center"/>
          </w:tcPr>
          <w:p w14:paraId="371BE0F4" w14:textId="77777777" w:rsidR="00E27179" w:rsidRPr="003B2BAC" w:rsidRDefault="00E27179" w:rsidP="00E27179">
            <w:pPr>
              <w:pStyle w:val="Textoindependiente"/>
              <w:spacing w:line="360" w:lineRule="auto"/>
              <w:jc w:val="center"/>
              <w:rPr>
                <w:color w:val="767171"/>
              </w:rPr>
            </w:pPr>
            <w:r w:rsidRPr="003B2BAC">
              <w:rPr>
                <w:color w:val="767171"/>
              </w:rPr>
              <w:t>3,596,253.77</w:t>
            </w:r>
          </w:p>
        </w:tc>
      </w:tr>
      <w:tr w:rsidR="00E27179" w:rsidRPr="003B2BAC" w14:paraId="727D31CD" w14:textId="77777777" w:rsidTr="00E27179">
        <w:trPr>
          <w:cantSplit/>
        </w:trPr>
        <w:tc>
          <w:tcPr>
            <w:tcW w:w="996" w:type="dxa"/>
            <w:vAlign w:val="center"/>
          </w:tcPr>
          <w:p w14:paraId="4914D93F" w14:textId="77777777" w:rsidR="00E27179" w:rsidRPr="003B2BAC" w:rsidRDefault="00E27179" w:rsidP="00E27179">
            <w:pPr>
              <w:pStyle w:val="Textoindependiente"/>
              <w:spacing w:line="360" w:lineRule="auto"/>
              <w:jc w:val="center"/>
              <w:rPr>
                <w:color w:val="767171"/>
              </w:rPr>
            </w:pPr>
            <w:r w:rsidRPr="003B2BAC">
              <w:rPr>
                <w:color w:val="767171"/>
              </w:rPr>
              <w:t>16266</w:t>
            </w:r>
          </w:p>
        </w:tc>
        <w:tc>
          <w:tcPr>
            <w:tcW w:w="5380" w:type="dxa"/>
          </w:tcPr>
          <w:p w14:paraId="3FDF1FCD"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proofErr w:type="spellStart"/>
            <w:r w:rsidRPr="003B2BAC">
              <w:rPr>
                <w:color w:val="767171"/>
              </w:rPr>
              <w:t>Canalizacion</w:t>
            </w:r>
            <w:proofErr w:type="spellEnd"/>
            <w:r>
              <w:rPr>
                <w:color w:val="767171"/>
              </w:rPr>
              <w:t xml:space="preserve"> y </w:t>
            </w:r>
            <w:proofErr w:type="spellStart"/>
            <w:r w:rsidRPr="003B2BAC">
              <w:rPr>
                <w:color w:val="767171"/>
              </w:rPr>
              <w:t>Proteccion</w:t>
            </w:r>
            <w:proofErr w:type="spellEnd"/>
            <w:r>
              <w:rPr>
                <w:color w:val="767171"/>
              </w:rPr>
              <w:t xml:space="preserve"> de </w:t>
            </w:r>
            <w:r w:rsidRPr="003B2BAC">
              <w:rPr>
                <w:color w:val="767171"/>
              </w:rPr>
              <w:t xml:space="preserve">Los </w:t>
            </w:r>
            <w:proofErr w:type="spellStart"/>
            <w:r w:rsidRPr="003B2BAC">
              <w:rPr>
                <w:color w:val="767171"/>
              </w:rPr>
              <w:t>Margenes</w:t>
            </w:r>
            <w:proofErr w:type="spellEnd"/>
            <w:r>
              <w:rPr>
                <w:color w:val="767171"/>
              </w:rPr>
              <w:t xml:space="preserve"> del Río </w:t>
            </w:r>
            <w:proofErr w:type="spellStart"/>
            <w:r w:rsidRPr="003B2BAC">
              <w:rPr>
                <w:color w:val="767171"/>
              </w:rPr>
              <w:t>Quisibani</w:t>
            </w:r>
            <w:proofErr w:type="spellEnd"/>
            <w:r w:rsidRPr="003B2BAC">
              <w:rPr>
                <w:color w:val="767171"/>
              </w:rPr>
              <w:t>, Afectado</w:t>
            </w:r>
            <w:r>
              <w:rPr>
                <w:color w:val="767171"/>
              </w:rPr>
              <w:t xml:space="preserve"> por el </w:t>
            </w:r>
            <w:proofErr w:type="spellStart"/>
            <w:r w:rsidRPr="003B2BAC">
              <w:rPr>
                <w:color w:val="767171"/>
              </w:rPr>
              <w:t>Huracan</w:t>
            </w:r>
            <w:proofErr w:type="spellEnd"/>
            <w:r w:rsidRPr="003B2BAC">
              <w:rPr>
                <w:color w:val="767171"/>
              </w:rPr>
              <w:t xml:space="preserve"> Fiona, Municipio</w:t>
            </w:r>
            <w:r>
              <w:rPr>
                <w:color w:val="767171"/>
              </w:rPr>
              <w:t xml:space="preserv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6DD3D41C" w14:textId="77777777" w:rsidR="00E27179" w:rsidRPr="003B2BAC" w:rsidRDefault="00E27179" w:rsidP="00E27179">
            <w:pPr>
              <w:pStyle w:val="Textoindependiente"/>
              <w:spacing w:line="360" w:lineRule="auto"/>
              <w:jc w:val="center"/>
              <w:rPr>
                <w:color w:val="767171"/>
              </w:rPr>
            </w:pPr>
            <w:r w:rsidRPr="003B2BAC">
              <w:rPr>
                <w:color w:val="767171"/>
              </w:rPr>
              <w:t>175,445,212.15</w:t>
            </w:r>
          </w:p>
        </w:tc>
      </w:tr>
      <w:tr w:rsidR="00E27179" w:rsidRPr="003B2BAC" w14:paraId="55FA0BDC" w14:textId="77777777" w:rsidTr="00E27179">
        <w:trPr>
          <w:cantSplit/>
        </w:trPr>
        <w:tc>
          <w:tcPr>
            <w:tcW w:w="996" w:type="dxa"/>
            <w:vAlign w:val="center"/>
          </w:tcPr>
          <w:p w14:paraId="47EC7A96" w14:textId="77777777" w:rsidR="00E27179" w:rsidRPr="003B2BAC" w:rsidRDefault="00E27179" w:rsidP="00E27179">
            <w:pPr>
              <w:pStyle w:val="Textoindependiente"/>
              <w:spacing w:line="360" w:lineRule="auto"/>
              <w:jc w:val="center"/>
              <w:rPr>
                <w:color w:val="767171"/>
              </w:rPr>
            </w:pPr>
            <w:r w:rsidRPr="003B2BAC">
              <w:rPr>
                <w:color w:val="767171"/>
              </w:rPr>
              <w:t>16267</w:t>
            </w:r>
          </w:p>
        </w:tc>
        <w:tc>
          <w:tcPr>
            <w:tcW w:w="5380" w:type="dxa"/>
          </w:tcPr>
          <w:p w14:paraId="5627A2BC"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proofErr w:type="spellStart"/>
            <w:r w:rsidRPr="003B2BAC">
              <w:rPr>
                <w:color w:val="767171"/>
              </w:rPr>
              <w:t>Canalizacion</w:t>
            </w:r>
            <w:proofErr w:type="spellEnd"/>
            <w:r>
              <w:rPr>
                <w:color w:val="767171"/>
              </w:rPr>
              <w:t xml:space="preserve"> y </w:t>
            </w:r>
            <w:proofErr w:type="spellStart"/>
            <w:r w:rsidRPr="003B2BAC">
              <w:rPr>
                <w:color w:val="767171"/>
              </w:rPr>
              <w:t>Proteccion</w:t>
            </w:r>
            <w:proofErr w:type="spellEnd"/>
            <w:r>
              <w:rPr>
                <w:color w:val="767171"/>
              </w:rPr>
              <w:t xml:space="preserve"> del Río </w:t>
            </w:r>
            <w:proofErr w:type="spellStart"/>
            <w:r w:rsidRPr="003B2BAC">
              <w:rPr>
                <w:color w:val="767171"/>
              </w:rPr>
              <w:t>Duey</w:t>
            </w:r>
            <w:proofErr w:type="spellEnd"/>
            <w:r>
              <w:rPr>
                <w:color w:val="767171"/>
              </w:rPr>
              <w:t xml:space="preserve"> y la </w:t>
            </w:r>
            <w:r w:rsidRPr="003B2BAC">
              <w:rPr>
                <w:color w:val="767171"/>
              </w:rPr>
              <w:t>Cañada</w:t>
            </w:r>
            <w:r>
              <w:rPr>
                <w:color w:val="767171"/>
              </w:rPr>
              <w:t xml:space="preserve"> de la </w:t>
            </w:r>
            <w:proofErr w:type="spellStart"/>
            <w:r w:rsidRPr="003B2BAC">
              <w:rPr>
                <w:color w:val="767171"/>
              </w:rPr>
              <w:t>Circunvalacion</w:t>
            </w:r>
            <w:proofErr w:type="spellEnd"/>
            <w:r>
              <w:rPr>
                <w:color w:val="767171"/>
              </w:rPr>
              <w:t xml:space="preserve"> la </w:t>
            </w:r>
            <w:r w:rsidRPr="003B2BAC">
              <w:rPr>
                <w:color w:val="767171"/>
              </w:rPr>
              <w:t>Otra Banda, Afectados</w:t>
            </w:r>
            <w:r>
              <w:rPr>
                <w:color w:val="767171"/>
              </w:rPr>
              <w:t xml:space="preserve"> por el </w:t>
            </w:r>
            <w:proofErr w:type="spellStart"/>
            <w:r w:rsidRPr="003B2BAC">
              <w:rPr>
                <w:color w:val="767171"/>
              </w:rPr>
              <w:t>Huracan</w:t>
            </w:r>
            <w:proofErr w:type="spellEnd"/>
            <w:r w:rsidRPr="003B2BAC">
              <w:rPr>
                <w:color w:val="767171"/>
              </w:rPr>
              <w:t xml:space="preserve"> Fiona, Municipio</w:t>
            </w:r>
            <w:r>
              <w:rPr>
                <w:color w:val="767171"/>
              </w:rPr>
              <w:t xml:space="preserv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499AE2C2" w14:textId="77777777" w:rsidR="00E27179" w:rsidRPr="003B2BAC" w:rsidRDefault="00E27179" w:rsidP="00E27179">
            <w:pPr>
              <w:pStyle w:val="Textoindependiente"/>
              <w:spacing w:line="360" w:lineRule="auto"/>
              <w:jc w:val="center"/>
              <w:rPr>
                <w:color w:val="767171"/>
              </w:rPr>
            </w:pPr>
            <w:r w:rsidRPr="003B2BAC">
              <w:rPr>
                <w:color w:val="767171"/>
              </w:rPr>
              <w:t>68,639,623.67</w:t>
            </w:r>
          </w:p>
        </w:tc>
      </w:tr>
      <w:tr w:rsidR="00E27179" w:rsidRPr="003B2BAC" w14:paraId="5F1F2F00" w14:textId="77777777" w:rsidTr="00E27179">
        <w:trPr>
          <w:cantSplit/>
        </w:trPr>
        <w:tc>
          <w:tcPr>
            <w:tcW w:w="996" w:type="dxa"/>
            <w:vAlign w:val="center"/>
          </w:tcPr>
          <w:p w14:paraId="74A5D986" w14:textId="77777777" w:rsidR="00E27179" w:rsidRPr="003B2BAC" w:rsidRDefault="00E27179" w:rsidP="00E27179">
            <w:pPr>
              <w:pStyle w:val="Textoindependiente"/>
              <w:spacing w:line="360" w:lineRule="auto"/>
              <w:jc w:val="center"/>
              <w:rPr>
                <w:color w:val="767171"/>
              </w:rPr>
            </w:pPr>
            <w:r w:rsidRPr="003B2BAC">
              <w:rPr>
                <w:color w:val="767171"/>
              </w:rPr>
              <w:t>16268</w:t>
            </w:r>
          </w:p>
        </w:tc>
        <w:tc>
          <w:tcPr>
            <w:tcW w:w="5380" w:type="dxa"/>
          </w:tcPr>
          <w:p w14:paraId="1996EB62"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 Cruce Río San Juan-San Rafael, Afectado</w:t>
            </w:r>
            <w:r>
              <w:rPr>
                <w:color w:val="767171"/>
              </w:rPr>
              <w:t xml:space="preserve"> por el </w:t>
            </w:r>
            <w:proofErr w:type="spellStart"/>
            <w:r w:rsidRPr="003B2BAC">
              <w:rPr>
                <w:color w:val="767171"/>
              </w:rPr>
              <w:t>Huracan</w:t>
            </w:r>
            <w:proofErr w:type="spellEnd"/>
            <w:r w:rsidRPr="003B2BAC">
              <w:rPr>
                <w:color w:val="767171"/>
              </w:rPr>
              <w:t xml:space="preserve"> Fiona, Municipio</w:t>
            </w:r>
            <w:r>
              <w:rPr>
                <w:color w:val="767171"/>
              </w:rPr>
              <w:t xml:space="preserve"> Río </w:t>
            </w:r>
            <w:r w:rsidRPr="003B2BAC">
              <w:rPr>
                <w:color w:val="767171"/>
              </w:rPr>
              <w:t>San Juan, Provincia María Trinidad Sánchez</w:t>
            </w:r>
          </w:p>
        </w:tc>
        <w:tc>
          <w:tcPr>
            <w:tcW w:w="2186" w:type="dxa"/>
            <w:vAlign w:val="center"/>
          </w:tcPr>
          <w:p w14:paraId="4DD0D243" w14:textId="77777777" w:rsidR="00E27179" w:rsidRPr="003B2BAC" w:rsidRDefault="00E27179" w:rsidP="00E27179">
            <w:pPr>
              <w:pStyle w:val="Textoindependiente"/>
              <w:spacing w:line="360" w:lineRule="auto"/>
              <w:jc w:val="center"/>
              <w:rPr>
                <w:color w:val="767171"/>
              </w:rPr>
            </w:pPr>
            <w:r w:rsidRPr="003B2BAC">
              <w:rPr>
                <w:color w:val="767171"/>
              </w:rPr>
              <w:t>45,672,959.51</w:t>
            </w:r>
          </w:p>
        </w:tc>
      </w:tr>
      <w:tr w:rsidR="00E27179" w:rsidRPr="003B2BAC" w14:paraId="4A06C550" w14:textId="77777777" w:rsidTr="00E27179">
        <w:trPr>
          <w:cantSplit/>
        </w:trPr>
        <w:tc>
          <w:tcPr>
            <w:tcW w:w="996" w:type="dxa"/>
            <w:vAlign w:val="center"/>
          </w:tcPr>
          <w:p w14:paraId="4A5B0AF6" w14:textId="77777777" w:rsidR="00E27179" w:rsidRPr="003B2BAC" w:rsidRDefault="00E27179" w:rsidP="00E27179">
            <w:pPr>
              <w:pStyle w:val="Textoindependiente"/>
              <w:spacing w:line="360" w:lineRule="auto"/>
              <w:jc w:val="center"/>
              <w:rPr>
                <w:color w:val="767171"/>
              </w:rPr>
            </w:pPr>
            <w:r w:rsidRPr="003B2BAC">
              <w:rPr>
                <w:color w:val="767171"/>
              </w:rPr>
              <w:t>16269</w:t>
            </w:r>
          </w:p>
        </w:tc>
        <w:tc>
          <w:tcPr>
            <w:tcW w:w="5380" w:type="dxa"/>
          </w:tcPr>
          <w:p w14:paraId="21C051CA"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 Rincón</w:t>
            </w:r>
            <w:r>
              <w:rPr>
                <w:color w:val="767171"/>
              </w:rPr>
              <w:t xml:space="preserve"> de </w:t>
            </w:r>
            <w:r w:rsidRPr="003B2BAC">
              <w:rPr>
                <w:color w:val="767171"/>
              </w:rPr>
              <w:t>Molinillo–Las Garzas, Afectado</w:t>
            </w:r>
            <w:r>
              <w:rPr>
                <w:color w:val="767171"/>
              </w:rPr>
              <w:t xml:space="preserve"> por el </w:t>
            </w:r>
            <w:r w:rsidRPr="003B2BAC">
              <w:rPr>
                <w:color w:val="767171"/>
              </w:rPr>
              <w:t>Huracán Fiona, Municipio Nagua, Provincia María Trinidad Sánchez</w:t>
            </w:r>
          </w:p>
        </w:tc>
        <w:tc>
          <w:tcPr>
            <w:tcW w:w="2186" w:type="dxa"/>
            <w:vAlign w:val="center"/>
          </w:tcPr>
          <w:p w14:paraId="6A0E84BA" w14:textId="77777777" w:rsidR="00E27179" w:rsidRPr="003B2BAC" w:rsidRDefault="00E27179" w:rsidP="00E27179">
            <w:pPr>
              <w:pStyle w:val="Textoindependiente"/>
              <w:spacing w:line="360" w:lineRule="auto"/>
              <w:jc w:val="center"/>
              <w:rPr>
                <w:color w:val="767171"/>
              </w:rPr>
            </w:pPr>
            <w:r w:rsidRPr="003B2BAC">
              <w:rPr>
                <w:color w:val="767171"/>
              </w:rPr>
              <w:t>35,611,395.52</w:t>
            </w:r>
          </w:p>
        </w:tc>
      </w:tr>
      <w:tr w:rsidR="00E27179" w:rsidRPr="003B2BAC" w14:paraId="3B998A98" w14:textId="77777777" w:rsidTr="00E27179">
        <w:trPr>
          <w:cantSplit/>
        </w:trPr>
        <w:tc>
          <w:tcPr>
            <w:tcW w:w="996" w:type="dxa"/>
            <w:vAlign w:val="center"/>
          </w:tcPr>
          <w:p w14:paraId="00CC5D91" w14:textId="77777777" w:rsidR="00E27179" w:rsidRPr="003B2BAC" w:rsidRDefault="00E27179" w:rsidP="00E27179">
            <w:pPr>
              <w:pStyle w:val="Textoindependiente"/>
              <w:spacing w:line="360" w:lineRule="auto"/>
              <w:jc w:val="center"/>
              <w:rPr>
                <w:color w:val="767171"/>
              </w:rPr>
            </w:pPr>
            <w:r w:rsidRPr="003B2BAC">
              <w:rPr>
                <w:color w:val="767171"/>
              </w:rPr>
              <w:t>16270</w:t>
            </w:r>
          </w:p>
        </w:tc>
        <w:tc>
          <w:tcPr>
            <w:tcW w:w="5380" w:type="dxa"/>
          </w:tcPr>
          <w:p w14:paraId="3B2E2C7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160 Metros</w:t>
            </w:r>
            <w:r>
              <w:rPr>
                <w:color w:val="767171"/>
              </w:rPr>
              <w:t xml:space="preserve"> de </w:t>
            </w:r>
            <w:r w:rsidRPr="003B2BAC">
              <w:rPr>
                <w:color w:val="767171"/>
              </w:rPr>
              <w:t>Vía</w:t>
            </w:r>
            <w:r>
              <w:rPr>
                <w:color w:val="767171"/>
              </w:rPr>
              <w:t xml:space="preserve"> en la </w:t>
            </w:r>
            <w:r w:rsidRPr="003B2BAC">
              <w:rPr>
                <w:color w:val="767171"/>
              </w:rPr>
              <w:t>Avenida</w:t>
            </w:r>
            <w:r>
              <w:rPr>
                <w:color w:val="767171"/>
              </w:rPr>
              <w:t xml:space="preserve"> la </w:t>
            </w:r>
            <w:r w:rsidRPr="003B2BAC">
              <w:rPr>
                <w:color w:val="767171"/>
              </w:rPr>
              <w:t>Altagracia Afectado</w:t>
            </w:r>
            <w:r>
              <w:rPr>
                <w:color w:val="767171"/>
              </w:rPr>
              <w:t xml:space="preserve"> por el </w:t>
            </w:r>
            <w:r w:rsidRPr="003B2BAC">
              <w:rPr>
                <w:color w:val="767171"/>
              </w:rPr>
              <w:t>Huracán Fiona, Municipio</w:t>
            </w:r>
            <w:r>
              <w:rPr>
                <w:color w:val="767171"/>
              </w:rPr>
              <w:t xml:space="preserv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756B9755" w14:textId="77777777" w:rsidR="00E27179" w:rsidRPr="003B2BAC" w:rsidRDefault="00E27179" w:rsidP="00E27179">
            <w:pPr>
              <w:pStyle w:val="Textoindependiente"/>
              <w:spacing w:line="360" w:lineRule="auto"/>
              <w:jc w:val="center"/>
              <w:rPr>
                <w:color w:val="767171"/>
              </w:rPr>
            </w:pPr>
            <w:r w:rsidRPr="003B2BAC">
              <w:rPr>
                <w:color w:val="767171"/>
              </w:rPr>
              <w:t>480,823.67</w:t>
            </w:r>
          </w:p>
        </w:tc>
      </w:tr>
      <w:tr w:rsidR="00E27179" w:rsidRPr="003B2BAC" w14:paraId="743ECC9F" w14:textId="77777777" w:rsidTr="00E27179">
        <w:trPr>
          <w:cantSplit/>
        </w:trPr>
        <w:tc>
          <w:tcPr>
            <w:tcW w:w="996" w:type="dxa"/>
            <w:vAlign w:val="center"/>
          </w:tcPr>
          <w:p w14:paraId="0C66C6A8" w14:textId="77777777" w:rsidR="00E27179" w:rsidRPr="003B2BAC" w:rsidRDefault="00E27179" w:rsidP="00E27179">
            <w:pPr>
              <w:pStyle w:val="Textoindependiente"/>
              <w:spacing w:line="360" w:lineRule="auto"/>
              <w:jc w:val="center"/>
              <w:rPr>
                <w:color w:val="767171"/>
              </w:rPr>
            </w:pPr>
            <w:r w:rsidRPr="003B2BAC">
              <w:rPr>
                <w:color w:val="767171"/>
              </w:rPr>
              <w:t>16271</w:t>
            </w:r>
          </w:p>
        </w:tc>
        <w:tc>
          <w:tcPr>
            <w:tcW w:w="5380" w:type="dxa"/>
          </w:tcPr>
          <w:p w14:paraId="5DDFE1E9"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 Bosque Abajo-Bosque Arriba ,  Afectado</w:t>
            </w:r>
            <w:r>
              <w:rPr>
                <w:color w:val="767171"/>
              </w:rPr>
              <w:t xml:space="preserve"> por el </w:t>
            </w:r>
            <w:proofErr w:type="spellStart"/>
            <w:r w:rsidRPr="003B2BAC">
              <w:rPr>
                <w:color w:val="767171"/>
              </w:rPr>
              <w:t>Huracan</w:t>
            </w:r>
            <w:proofErr w:type="spellEnd"/>
            <w:r w:rsidRPr="003B2BAC">
              <w:rPr>
                <w:color w:val="767171"/>
              </w:rPr>
              <w:t xml:space="preserve"> Fiona, Distrito Municipal Don Juan, Municipio Monte Plata, Provincia Monte Plata</w:t>
            </w:r>
          </w:p>
        </w:tc>
        <w:tc>
          <w:tcPr>
            <w:tcW w:w="2186" w:type="dxa"/>
            <w:vAlign w:val="center"/>
          </w:tcPr>
          <w:p w14:paraId="70EAA166" w14:textId="77777777" w:rsidR="00E27179" w:rsidRPr="003B2BAC" w:rsidRDefault="00E27179" w:rsidP="00E27179">
            <w:pPr>
              <w:pStyle w:val="Textoindependiente"/>
              <w:spacing w:line="360" w:lineRule="auto"/>
              <w:jc w:val="center"/>
              <w:rPr>
                <w:color w:val="767171"/>
              </w:rPr>
            </w:pPr>
            <w:r w:rsidRPr="003B2BAC">
              <w:rPr>
                <w:color w:val="767171"/>
              </w:rPr>
              <w:t>13,760,434.70</w:t>
            </w:r>
          </w:p>
        </w:tc>
      </w:tr>
      <w:tr w:rsidR="00E27179" w:rsidRPr="003B2BAC" w14:paraId="0446A4D7" w14:textId="77777777" w:rsidTr="00E27179">
        <w:trPr>
          <w:cantSplit/>
        </w:trPr>
        <w:tc>
          <w:tcPr>
            <w:tcW w:w="996" w:type="dxa"/>
            <w:vAlign w:val="center"/>
          </w:tcPr>
          <w:p w14:paraId="283CF8A8" w14:textId="77777777" w:rsidR="00E27179" w:rsidRPr="003B2BAC" w:rsidRDefault="00E27179" w:rsidP="00E27179">
            <w:pPr>
              <w:pStyle w:val="Textoindependiente"/>
              <w:spacing w:line="360" w:lineRule="auto"/>
              <w:jc w:val="center"/>
              <w:rPr>
                <w:color w:val="767171"/>
              </w:rPr>
            </w:pPr>
            <w:r w:rsidRPr="003B2BAC">
              <w:rPr>
                <w:color w:val="767171"/>
              </w:rPr>
              <w:t>16272</w:t>
            </w:r>
          </w:p>
        </w:tc>
        <w:tc>
          <w:tcPr>
            <w:tcW w:w="5380" w:type="dxa"/>
          </w:tcPr>
          <w:p w14:paraId="461C197A" w14:textId="77777777" w:rsidR="00E27179" w:rsidRPr="003B2BAC" w:rsidRDefault="00E27179" w:rsidP="00E27179">
            <w:pPr>
              <w:pStyle w:val="Textoindependiente"/>
              <w:spacing w:line="276" w:lineRule="auto"/>
              <w:jc w:val="both"/>
              <w:rPr>
                <w:color w:val="767171"/>
              </w:rPr>
            </w:pPr>
            <w:r w:rsidRPr="003B2BAC">
              <w:rPr>
                <w:color w:val="767171"/>
              </w:rPr>
              <w:t xml:space="preserve">Reconstrucción Camino Vecinal </w:t>
            </w:r>
            <w:proofErr w:type="spellStart"/>
            <w:r w:rsidRPr="003B2BAC">
              <w:rPr>
                <w:color w:val="767171"/>
              </w:rPr>
              <w:t>Cañuelo</w:t>
            </w:r>
            <w:proofErr w:type="spellEnd"/>
            <w:r w:rsidRPr="003B2BAC">
              <w:rPr>
                <w:color w:val="767171"/>
              </w:rPr>
              <w:t xml:space="preserve"> – Dajao – </w:t>
            </w:r>
            <w:proofErr w:type="spellStart"/>
            <w:r w:rsidRPr="003B2BAC">
              <w:rPr>
                <w:color w:val="767171"/>
              </w:rPr>
              <w:t>Anton</w:t>
            </w:r>
            <w:proofErr w:type="spellEnd"/>
            <w:r w:rsidRPr="003B2BAC">
              <w:rPr>
                <w:color w:val="767171"/>
              </w:rPr>
              <w:t xml:space="preserve"> Sánchez, Afectado</w:t>
            </w:r>
            <w:r>
              <w:rPr>
                <w:color w:val="767171"/>
              </w:rPr>
              <w:t xml:space="preserve"> por el </w:t>
            </w:r>
            <w:proofErr w:type="spellStart"/>
            <w:r w:rsidRPr="003B2BAC">
              <w:rPr>
                <w:color w:val="767171"/>
              </w:rPr>
              <w:t>Huracan</w:t>
            </w:r>
            <w:proofErr w:type="spellEnd"/>
            <w:r w:rsidRPr="003B2BAC">
              <w:rPr>
                <w:color w:val="767171"/>
              </w:rPr>
              <w:t xml:space="preserve"> Fiona, Municipio Bayaguana, Provincia Monte Plata.</w:t>
            </w:r>
          </w:p>
        </w:tc>
        <w:tc>
          <w:tcPr>
            <w:tcW w:w="2186" w:type="dxa"/>
            <w:vAlign w:val="center"/>
          </w:tcPr>
          <w:p w14:paraId="3F0A2BFF" w14:textId="77777777" w:rsidR="00E27179" w:rsidRPr="003B2BAC" w:rsidRDefault="00E27179" w:rsidP="00E27179">
            <w:pPr>
              <w:pStyle w:val="Textoindependiente"/>
              <w:spacing w:line="360" w:lineRule="auto"/>
              <w:jc w:val="center"/>
              <w:rPr>
                <w:color w:val="767171"/>
              </w:rPr>
            </w:pPr>
            <w:r w:rsidRPr="003B2BAC">
              <w:rPr>
                <w:color w:val="767171"/>
              </w:rPr>
              <w:t>10,106,363.62</w:t>
            </w:r>
          </w:p>
        </w:tc>
      </w:tr>
      <w:tr w:rsidR="00E27179" w:rsidRPr="003B2BAC" w14:paraId="7DAC30E6" w14:textId="77777777" w:rsidTr="00E27179">
        <w:trPr>
          <w:cantSplit/>
        </w:trPr>
        <w:tc>
          <w:tcPr>
            <w:tcW w:w="996" w:type="dxa"/>
            <w:vAlign w:val="center"/>
          </w:tcPr>
          <w:p w14:paraId="252E7F5C" w14:textId="77777777" w:rsidR="00E27179" w:rsidRPr="003B2BAC" w:rsidRDefault="00E27179" w:rsidP="00E27179">
            <w:pPr>
              <w:pStyle w:val="Textoindependiente"/>
              <w:spacing w:line="360" w:lineRule="auto"/>
              <w:jc w:val="center"/>
              <w:rPr>
                <w:color w:val="767171"/>
              </w:rPr>
            </w:pPr>
            <w:r w:rsidRPr="003B2BAC">
              <w:rPr>
                <w:color w:val="767171"/>
              </w:rPr>
              <w:t>16273</w:t>
            </w:r>
          </w:p>
        </w:tc>
        <w:tc>
          <w:tcPr>
            <w:tcW w:w="5380" w:type="dxa"/>
          </w:tcPr>
          <w:p w14:paraId="03D8A931"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Camino Vecinal Callejón</w:t>
            </w:r>
            <w:r>
              <w:rPr>
                <w:color w:val="767171"/>
              </w:rPr>
              <w:t xml:space="preserve"> de </w:t>
            </w:r>
            <w:r w:rsidRPr="003B2BAC">
              <w:rPr>
                <w:color w:val="767171"/>
              </w:rPr>
              <w:t>Dajao, Afectado</w:t>
            </w:r>
            <w:r>
              <w:rPr>
                <w:color w:val="767171"/>
              </w:rPr>
              <w:t xml:space="preserve"> por el </w:t>
            </w:r>
            <w:proofErr w:type="spellStart"/>
            <w:r w:rsidRPr="003B2BAC">
              <w:rPr>
                <w:color w:val="767171"/>
              </w:rPr>
              <w:t>Huracan</w:t>
            </w:r>
            <w:proofErr w:type="spellEnd"/>
            <w:r w:rsidRPr="003B2BAC">
              <w:rPr>
                <w:color w:val="767171"/>
              </w:rPr>
              <w:t xml:space="preserve"> Fiona, Municipio Bayaguana, Provincia Monte Plata</w:t>
            </w:r>
          </w:p>
        </w:tc>
        <w:tc>
          <w:tcPr>
            <w:tcW w:w="2186" w:type="dxa"/>
            <w:vAlign w:val="center"/>
          </w:tcPr>
          <w:p w14:paraId="29DF7C31" w14:textId="77777777" w:rsidR="00E27179" w:rsidRPr="003B2BAC" w:rsidRDefault="00E27179" w:rsidP="00E27179">
            <w:pPr>
              <w:pStyle w:val="Textoindependiente"/>
              <w:spacing w:line="360" w:lineRule="auto"/>
              <w:jc w:val="center"/>
              <w:rPr>
                <w:color w:val="767171"/>
              </w:rPr>
            </w:pPr>
            <w:r w:rsidRPr="003B2BAC">
              <w:rPr>
                <w:color w:val="767171"/>
              </w:rPr>
              <w:t>8,886,803.21</w:t>
            </w:r>
          </w:p>
        </w:tc>
      </w:tr>
      <w:tr w:rsidR="00E27179" w:rsidRPr="003B2BAC" w14:paraId="067098DD" w14:textId="77777777" w:rsidTr="00E27179">
        <w:trPr>
          <w:cantSplit/>
        </w:trPr>
        <w:tc>
          <w:tcPr>
            <w:tcW w:w="996" w:type="dxa"/>
            <w:vAlign w:val="center"/>
          </w:tcPr>
          <w:p w14:paraId="51DCE43C"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16274</w:t>
            </w:r>
          </w:p>
        </w:tc>
        <w:tc>
          <w:tcPr>
            <w:tcW w:w="5380" w:type="dxa"/>
          </w:tcPr>
          <w:p w14:paraId="222CB53B" w14:textId="77777777" w:rsidR="00E27179" w:rsidRPr="003B2BAC" w:rsidRDefault="00E27179" w:rsidP="00E27179">
            <w:pPr>
              <w:pStyle w:val="Textoindependiente"/>
              <w:spacing w:line="276" w:lineRule="auto"/>
              <w:jc w:val="both"/>
              <w:rPr>
                <w:color w:val="767171"/>
              </w:rPr>
            </w:pPr>
            <w:r w:rsidRPr="003B2BAC">
              <w:rPr>
                <w:color w:val="767171"/>
              </w:rPr>
              <w:t>Construcción Nuevo Puente</w:t>
            </w:r>
            <w:r>
              <w:rPr>
                <w:color w:val="767171"/>
              </w:rPr>
              <w:t xml:space="preserve"> de </w:t>
            </w:r>
            <w:r w:rsidRPr="003B2BAC">
              <w:rPr>
                <w:color w:val="767171"/>
              </w:rPr>
              <w:t>Alcantarilla</w:t>
            </w:r>
            <w:r>
              <w:rPr>
                <w:color w:val="767171"/>
              </w:rPr>
              <w:t xml:space="preserve"> de </w:t>
            </w:r>
            <w:proofErr w:type="spellStart"/>
            <w:r w:rsidRPr="003B2BAC">
              <w:rPr>
                <w:color w:val="767171"/>
              </w:rPr>
              <w:t>Cajon</w:t>
            </w:r>
            <w:proofErr w:type="spellEnd"/>
            <w:r w:rsidRPr="003B2BAC">
              <w:rPr>
                <w:color w:val="767171"/>
              </w:rPr>
              <w:t xml:space="preserve"> Sobre Arroyo </w:t>
            </w:r>
            <w:proofErr w:type="spellStart"/>
            <w:r w:rsidRPr="003B2BAC">
              <w:rPr>
                <w:color w:val="767171"/>
              </w:rPr>
              <w:t>Caguero</w:t>
            </w:r>
            <w:proofErr w:type="spellEnd"/>
            <w:r>
              <w:rPr>
                <w:color w:val="767171"/>
              </w:rPr>
              <w:t xml:space="preserve"> por </w:t>
            </w:r>
            <w:r w:rsidRPr="003B2BAC">
              <w:rPr>
                <w:color w:val="767171"/>
              </w:rPr>
              <w:t>Daños Vaguada Abril 2022, Municipio</w:t>
            </w:r>
            <w:r>
              <w:rPr>
                <w:color w:val="767171"/>
              </w:rPr>
              <w:t xml:space="preserve"> Higüey, </w:t>
            </w:r>
            <w:r w:rsidRPr="003B2BAC">
              <w:rPr>
                <w:color w:val="767171"/>
              </w:rPr>
              <w:t>Provincia</w:t>
            </w:r>
            <w:r>
              <w:rPr>
                <w:color w:val="767171"/>
              </w:rPr>
              <w:t xml:space="preserve"> la </w:t>
            </w:r>
            <w:r w:rsidRPr="003B2BAC">
              <w:rPr>
                <w:color w:val="767171"/>
              </w:rPr>
              <w:t xml:space="preserve">Altagracia </w:t>
            </w:r>
          </w:p>
        </w:tc>
        <w:tc>
          <w:tcPr>
            <w:tcW w:w="2186" w:type="dxa"/>
            <w:vAlign w:val="center"/>
          </w:tcPr>
          <w:p w14:paraId="28314D56" w14:textId="77777777" w:rsidR="00E27179" w:rsidRPr="003B2BAC" w:rsidRDefault="00E27179" w:rsidP="00E27179">
            <w:pPr>
              <w:pStyle w:val="Textoindependiente"/>
              <w:spacing w:line="360" w:lineRule="auto"/>
              <w:jc w:val="center"/>
              <w:rPr>
                <w:color w:val="767171"/>
              </w:rPr>
            </w:pPr>
            <w:r w:rsidRPr="003B2BAC">
              <w:rPr>
                <w:color w:val="767171"/>
              </w:rPr>
              <w:t>3,547,812.80</w:t>
            </w:r>
          </w:p>
        </w:tc>
      </w:tr>
      <w:tr w:rsidR="00E27179" w:rsidRPr="003B2BAC" w14:paraId="67B34EEF" w14:textId="77777777" w:rsidTr="00E27179">
        <w:trPr>
          <w:cantSplit/>
        </w:trPr>
        <w:tc>
          <w:tcPr>
            <w:tcW w:w="996" w:type="dxa"/>
            <w:vAlign w:val="center"/>
          </w:tcPr>
          <w:p w14:paraId="28A507BD" w14:textId="77777777" w:rsidR="00E27179" w:rsidRPr="003B2BAC" w:rsidRDefault="00E27179" w:rsidP="00E27179">
            <w:pPr>
              <w:pStyle w:val="Textoindependiente"/>
              <w:spacing w:line="360" w:lineRule="auto"/>
              <w:jc w:val="center"/>
              <w:rPr>
                <w:color w:val="767171"/>
              </w:rPr>
            </w:pPr>
            <w:r w:rsidRPr="003B2BAC">
              <w:rPr>
                <w:color w:val="767171"/>
              </w:rPr>
              <w:t>16275</w:t>
            </w:r>
          </w:p>
        </w:tc>
        <w:tc>
          <w:tcPr>
            <w:tcW w:w="5380" w:type="dxa"/>
          </w:tcPr>
          <w:p w14:paraId="5E26B301" w14:textId="77777777" w:rsidR="00E27179" w:rsidRPr="003B2BAC" w:rsidRDefault="00E27179" w:rsidP="00E27179">
            <w:pPr>
              <w:pStyle w:val="Textoindependiente"/>
              <w:spacing w:line="276" w:lineRule="auto"/>
              <w:jc w:val="both"/>
              <w:rPr>
                <w:color w:val="767171"/>
              </w:rPr>
            </w:pPr>
            <w:r w:rsidRPr="003B2BAC">
              <w:rPr>
                <w:color w:val="767171"/>
              </w:rPr>
              <w:t>Construcción Nuevo Puente</w:t>
            </w:r>
            <w:r>
              <w:rPr>
                <w:color w:val="767171"/>
              </w:rPr>
              <w:t xml:space="preserve"> de </w:t>
            </w:r>
            <w:r w:rsidRPr="003B2BAC">
              <w:rPr>
                <w:color w:val="767171"/>
              </w:rPr>
              <w:t>Alcantarilla</w:t>
            </w:r>
            <w:r>
              <w:rPr>
                <w:color w:val="767171"/>
              </w:rPr>
              <w:t xml:space="preserve"> de </w:t>
            </w:r>
            <w:proofErr w:type="spellStart"/>
            <w:r w:rsidRPr="003B2BAC">
              <w:rPr>
                <w:color w:val="767171"/>
              </w:rPr>
              <w:t>Cajon</w:t>
            </w:r>
            <w:proofErr w:type="spellEnd"/>
            <w:r>
              <w:rPr>
                <w:color w:val="767171"/>
              </w:rPr>
              <w:t xml:space="preserve"> por </w:t>
            </w:r>
            <w:r w:rsidRPr="003B2BAC">
              <w:rPr>
                <w:color w:val="767171"/>
              </w:rPr>
              <w:t>Daños Vaguada Abril 2022, Carretera Hacienda Estrella, Municipio Monte Plata, Provincia Monte Plata</w:t>
            </w:r>
          </w:p>
        </w:tc>
        <w:tc>
          <w:tcPr>
            <w:tcW w:w="2186" w:type="dxa"/>
            <w:vAlign w:val="center"/>
          </w:tcPr>
          <w:p w14:paraId="0DAE02EF" w14:textId="77777777" w:rsidR="00E27179" w:rsidRPr="003B2BAC" w:rsidRDefault="00E27179" w:rsidP="00E27179">
            <w:pPr>
              <w:pStyle w:val="Textoindependiente"/>
              <w:spacing w:line="360" w:lineRule="auto"/>
              <w:jc w:val="center"/>
              <w:rPr>
                <w:color w:val="767171"/>
              </w:rPr>
            </w:pPr>
            <w:r w:rsidRPr="003B2BAC">
              <w:rPr>
                <w:color w:val="767171"/>
              </w:rPr>
              <w:t>2,342,462.08</w:t>
            </w:r>
          </w:p>
        </w:tc>
      </w:tr>
      <w:tr w:rsidR="00E27179" w:rsidRPr="003B2BAC" w14:paraId="4F55EA7A" w14:textId="77777777" w:rsidTr="00E27179">
        <w:trPr>
          <w:cantSplit/>
        </w:trPr>
        <w:tc>
          <w:tcPr>
            <w:tcW w:w="996" w:type="dxa"/>
            <w:vAlign w:val="center"/>
          </w:tcPr>
          <w:p w14:paraId="64E804EF" w14:textId="77777777" w:rsidR="00E27179" w:rsidRPr="003B2BAC" w:rsidRDefault="00E27179" w:rsidP="00E27179">
            <w:pPr>
              <w:pStyle w:val="Textoindependiente"/>
              <w:spacing w:line="360" w:lineRule="auto"/>
              <w:jc w:val="center"/>
              <w:rPr>
                <w:color w:val="767171"/>
              </w:rPr>
            </w:pPr>
            <w:r w:rsidRPr="003B2BAC">
              <w:rPr>
                <w:color w:val="767171"/>
              </w:rPr>
              <w:t>16276</w:t>
            </w:r>
          </w:p>
        </w:tc>
        <w:tc>
          <w:tcPr>
            <w:tcW w:w="5380" w:type="dxa"/>
          </w:tcPr>
          <w:p w14:paraId="3412240F"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Carretera Escuela-Cruce Carretera</w:t>
            </w:r>
            <w:r>
              <w:rPr>
                <w:color w:val="767171"/>
              </w:rPr>
              <w:t xml:space="preserve"> el </w:t>
            </w:r>
            <w:r w:rsidRPr="003B2BAC">
              <w:rPr>
                <w:color w:val="767171"/>
              </w:rPr>
              <w:t>Seibo, Afectada</w:t>
            </w:r>
            <w:r>
              <w:rPr>
                <w:color w:val="767171"/>
              </w:rPr>
              <w:t xml:space="preserve"> por el </w:t>
            </w:r>
            <w:r w:rsidRPr="003B2BAC">
              <w:rPr>
                <w:color w:val="767171"/>
              </w:rPr>
              <w:t>Huracán Fiona, Municipio Santa Cruz</w:t>
            </w:r>
            <w:r>
              <w:rPr>
                <w:color w:val="767171"/>
              </w:rPr>
              <w:t xml:space="preserve"> de el </w:t>
            </w:r>
            <w:r w:rsidRPr="003B2BAC">
              <w:rPr>
                <w:color w:val="767171"/>
              </w:rPr>
              <w:t>Seibo, Provincia</w:t>
            </w:r>
            <w:r>
              <w:rPr>
                <w:color w:val="767171"/>
              </w:rPr>
              <w:t xml:space="preserve"> el </w:t>
            </w:r>
            <w:r w:rsidRPr="003B2BAC">
              <w:rPr>
                <w:color w:val="767171"/>
              </w:rPr>
              <w:t>Seibo</w:t>
            </w:r>
          </w:p>
        </w:tc>
        <w:tc>
          <w:tcPr>
            <w:tcW w:w="2186" w:type="dxa"/>
            <w:vAlign w:val="center"/>
          </w:tcPr>
          <w:p w14:paraId="36FE281E" w14:textId="77777777" w:rsidR="00E27179" w:rsidRPr="003B2BAC" w:rsidRDefault="00E27179" w:rsidP="00E27179">
            <w:pPr>
              <w:pStyle w:val="Textoindependiente"/>
              <w:spacing w:line="360" w:lineRule="auto"/>
              <w:jc w:val="center"/>
              <w:rPr>
                <w:color w:val="767171"/>
              </w:rPr>
            </w:pPr>
            <w:r w:rsidRPr="003B2BAC">
              <w:rPr>
                <w:color w:val="767171"/>
              </w:rPr>
              <w:t>30,379,220.23</w:t>
            </w:r>
          </w:p>
        </w:tc>
      </w:tr>
      <w:tr w:rsidR="00E27179" w:rsidRPr="003B2BAC" w14:paraId="7EAA31F7" w14:textId="77777777" w:rsidTr="00E27179">
        <w:trPr>
          <w:cantSplit/>
        </w:trPr>
        <w:tc>
          <w:tcPr>
            <w:tcW w:w="996" w:type="dxa"/>
            <w:vAlign w:val="center"/>
          </w:tcPr>
          <w:p w14:paraId="2E113385" w14:textId="77777777" w:rsidR="00E27179" w:rsidRPr="003B2BAC" w:rsidRDefault="00E27179" w:rsidP="00E27179">
            <w:pPr>
              <w:pStyle w:val="Textoindependiente"/>
              <w:spacing w:line="360" w:lineRule="auto"/>
              <w:jc w:val="center"/>
              <w:rPr>
                <w:color w:val="767171"/>
              </w:rPr>
            </w:pPr>
            <w:r w:rsidRPr="003B2BAC">
              <w:rPr>
                <w:color w:val="767171"/>
              </w:rPr>
              <w:t>16277</w:t>
            </w:r>
          </w:p>
        </w:tc>
        <w:tc>
          <w:tcPr>
            <w:tcW w:w="5380" w:type="dxa"/>
          </w:tcPr>
          <w:p w14:paraId="64F2500D"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w:t>
            </w:r>
            <w:r>
              <w:rPr>
                <w:color w:val="767171"/>
              </w:rPr>
              <w:t xml:space="preserve"> la </w:t>
            </w:r>
            <w:proofErr w:type="spellStart"/>
            <w:r w:rsidRPr="003B2BAC">
              <w:rPr>
                <w:color w:val="767171"/>
              </w:rPr>
              <w:t>Dole</w:t>
            </w:r>
            <w:proofErr w:type="spellEnd"/>
            <w:r w:rsidRPr="003B2BAC">
              <w:rPr>
                <w:color w:val="767171"/>
              </w:rPr>
              <w:t xml:space="preserve">-Batey Los </w:t>
            </w:r>
            <w:proofErr w:type="spellStart"/>
            <w:r w:rsidRPr="003B2BAC">
              <w:rPr>
                <w:color w:val="767171"/>
              </w:rPr>
              <w:t>Lanos</w:t>
            </w:r>
            <w:proofErr w:type="spellEnd"/>
            <w:r w:rsidRPr="003B2BAC">
              <w:rPr>
                <w:color w:val="767171"/>
              </w:rPr>
              <w:t>, Afectado</w:t>
            </w:r>
            <w:r>
              <w:rPr>
                <w:color w:val="767171"/>
              </w:rPr>
              <w:t xml:space="preserve"> por el </w:t>
            </w:r>
            <w:proofErr w:type="spellStart"/>
            <w:r w:rsidRPr="003B2BAC">
              <w:rPr>
                <w:color w:val="767171"/>
              </w:rPr>
              <w:t>Huracan</w:t>
            </w:r>
            <w:proofErr w:type="spellEnd"/>
            <w:r w:rsidRPr="003B2BAC">
              <w:rPr>
                <w:color w:val="767171"/>
              </w:rPr>
              <w:t xml:space="preserve"> Fiona, Municipio Monte Plata, Provincia Monte Plata</w:t>
            </w:r>
          </w:p>
        </w:tc>
        <w:tc>
          <w:tcPr>
            <w:tcW w:w="2186" w:type="dxa"/>
            <w:vAlign w:val="center"/>
          </w:tcPr>
          <w:p w14:paraId="3EF601A7" w14:textId="77777777" w:rsidR="00E27179" w:rsidRPr="003B2BAC" w:rsidRDefault="00E27179" w:rsidP="00E27179">
            <w:pPr>
              <w:pStyle w:val="Textoindependiente"/>
              <w:spacing w:line="360" w:lineRule="auto"/>
              <w:jc w:val="center"/>
              <w:rPr>
                <w:color w:val="767171"/>
              </w:rPr>
            </w:pPr>
            <w:r w:rsidRPr="003B2BAC">
              <w:rPr>
                <w:color w:val="767171"/>
              </w:rPr>
              <w:t>9,277,539.21</w:t>
            </w:r>
          </w:p>
        </w:tc>
      </w:tr>
      <w:tr w:rsidR="00E27179" w:rsidRPr="003B2BAC" w14:paraId="2C8E4502" w14:textId="77777777" w:rsidTr="00E27179">
        <w:trPr>
          <w:cantSplit/>
        </w:trPr>
        <w:tc>
          <w:tcPr>
            <w:tcW w:w="996" w:type="dxa"/>
            <w:vAlign w:val="center"/>
          </w:tcPr>
          <w:p w14:paraId="624BC9D0" w14:textId="77777777" w:rsidR="00E27179" w:rsidRPr="003B2BAC" w:rsidRDefault="00E27179" w:rsidP="00E27179">
            <w:pPr>
              <w:pStyle w:val="Textoindependiente"/>
              <w:spacing w:line="360" w:lineRule="auto"/>
              <w:jc w:val="center"/>
              <w:rPr>
                <w:color w:val="767171"/>
              </w:rPr>
            </w:pPr>
            <w:r w:rsidRPr="003B2BAC">
              <w:rPr>
                <w:color w:val="767171"/>
              </w:rPr>
              <w:t>16278</w:t>
            </w:r>
          </w:p>
        </w:tc>
        <w:tc>
          <w:tcPr>
            <w:tcW w:w="5380" w:type="dxa"/>
          </w:tcPr>
          <w:p w14:paraId="108A1EC9"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Tipo Alcantarilla</w:t>
            </w:r>
            <w:r>
              <w:rPr>
                <w:color w:val="767171"/>
              </w:rPr>
              <w:t xml:space="preserve"> de </w:t>
            </w:r>
            <w:r w:rsidRPr="003B2BAC">
              <w:rPr>
                <w:color w:val="767171"/>
              </w:rPr>
              <w:t>Cajón, Afectado</w:t>
            </w:r>
            <w:r>
              <w:rPr>
                <w:color w:val="767171"/>
              </w:rPr>
              <w:t xml:space="preserve"> por el </w:t>
            </w:r>
            <w:r w:rsidRPr="003B2BAC">
              <w:rPr>
                <w:color w:val="767171"/>
              </w:rPr>
              <w:t>Huracán Fiona,</w:t>
            </w:r>
            <w:r>
              <w:rPr>
                <w:color w:val="767171"/>
              </w:rPr>
              <w:t xml:space="preserve"> en </w:t>
            </w:r>
            <w:r w:rsidRPr="003B2BAC">
              <w:rPr>
                <w:color w:val="767171"/>
              </w:rPr>
              <w:t xml:space="preserve">Arroyo </w:t>
            </w:r>
            <w:proofErr w:type="spellStart"/>
            <w:r w:rsidRPr="003B2BAC">
              <w:rPr>
                <w:color w:val="767171"/>
              </w:rPr>
              <w:t>Paña</w:t>
            </w:r>
            <w:proofErr w:type="spellEnd"/>
            <w:r w:rsidRPr="003B2BAC">
              <w:rPr>
                <w:color w:val="767171"/>
              </w:rPr>
              <w:t xml:space="preserve"> </w:t>
            </w:r>
            <w:proofErr w:type="spellStart"/>
            <w:r w:rsidRPr="003B2BAC">
              <w:rPr>
                <w:color w:val="767171"/>
              </w:rPr>
              <w:t>Paña</w:t>
            </w:r>
            <w:proofErr w:type="spellEnd"/>
            <w:r w:rsidRPr="003B2BAC">
              <w:rPr>
                <w:color w:val="767171"/>
              </w:rPr>
              <w:t>, Municipio Hato Mayor</w:t>
            </w:r>
            <w:r>
              <w:rPr>
                <w:color w:val="767171"/>
              </w:rPr>
              <w:t xml:space="preserve"> del </w:t>
            </w:r>
            <w:r w:rsidRPr="003B2BAC">
              <w:rPr>
                <w:color w:val="767171"/>
              </w:rPr>
              <w:t>Rey, Provincia Hato Mayor</w:t>
            </w:r>
          </w:p>
        </w:tc>
        <w:tc>
          <w:tcPr>
            <w:tcW w:w="2186" w:type="dxa"/>
            <w:vAlign w:val="center"/>
          </w:tcPr>
          <w:p w14:paraId="1DCBBFEA" w14:textId="77777777" w:rsidR="00E27179" w:rsidRPr="003B2BAC" w:rsidRDefault="00E27179" w:rsidP="00E27179">
            <w:pPr>
              <w:pStyle w:val="Textoindependiente"/>
              <w:spacing w:line="360" w:lineRule="auto"/>
              <w:jc w:val="center"/>
              <w:rPr>
                <w:color w:val="767171"/>
              </w:rPr>
            </w:pPr>
            <w:r w:rsidRPr="003B2BAC">
              <w:rPr>
                <w:color w:val="767171"/>
              </w:rPr>
              <w:t>2,180,781.23</w:t>
            </w:r>
          </w:p>
        </w:tc>
      </w:tr>
      <w:tr w:rsidR="00E27179" w:rsidRPr="003B2BAC" w14:paraId="3350E651" w14:textId="77777777" w:rsidTr="00E27179">
        <w:trPr>
          <w:cantSplit/>
        </w:trPr>
        <w:tc>
          <w:tcPr>
            <w:tcW w:w="996" w:type="dxa"/>
            <w:vAlign w:val="center"/>
          </w:tcPr>
          <w:p w14:paraId="68FA1EC3" w14:textId="77777777" w:rsidR="00E27179" w:rsidRPr="003B2BAC" w:rsidRDefault="00E27179" w:rsidP="00E27179">
            <w:pPr>
              <w:pStyle w:val="Textoindependiente"/>
              <w:spacing w:line="360" w:lineRule="auto"/>
              <w:jc w:val="center"/>
              <w:rPr>
                <w:color w:val="767171"/>
              </w:rPr>
            </w:pPr>
            <w:r w:rsidRPr="003B2BAC">
              <w:rPr>
                <w:color w:val="767171"/>
              </w:rPr>
              <w:t>16279</w:t>
            </w:r>
          </w:p>
        </w:tc>
        <w:tc>
          <w:tcPr>
            <w:tcW w:w="5380" w:type="dxa"/>
          </w:tcPr>
          <w:p w14:paraId="5E7B1227"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w:t>
            </w:r>
            <w:r w:rsidRPr="003B2BAC">
              <w:rPr>
                <w:color w:val="767171"/>
              </w:rPr>
              <w:t>60 Metros</w:t>
            </w:r>
            <w:r>
              <w:rPr>
                <w:color w:val="767171"/>
              </w:rPr>
              <w:t xml:space="preserve"> del </w:t>
            </w:r>
            <w:r w:rsidRPr="003B2BAC">
              <w:rPr>
                <w:color w:val="767171"/>
              </w:rPr>
              <w:t>Tramo Vial Sobre Sabana</w:t>
            </w:r>
            <w:r>
              <w:rPr>
                <w:color w:val="767171"/>
              </w:rPr>
              <w:t xml:space="preserve"> del </w:t>
            </w:r>
            <w:r w:rsidRPr="003B2BAC">
              <w:rPr>
                <w:color w:val="767171"/>
              </w:rPr>
              <w:t>Río Afectado</w:t>
            </w:r>
            <w:r>
              <w:rPr>
                <w:color w:val="767171"/>
              </w:rPr>
              <w:t xml:space="preserve"> por el </w:t>
            </w:r>
            <w:r w:rsidRPr="003B2BAC">
              <w:rPr>
                <w:color w:val="767171"/>
              </w:rPr>
              <w:t>Huracán Fiona, Distrito Municipal Don Juan, Municipio Monte Plata, Provincia Monte Plata</w:t>
            </w:r>
          </w:p>
        </w:tc>
        <w:tc>
          <w:tcPr>
            <w:tcW w:w="2186" w:type="dxa"/>
            <w:vAlign w:val="center"/>
          </w:tcPr>
          <w:p w14:paraId="327450EA" w14:textId="77777777" w:rsidR="00E27179" w:rsidRPr="003B2BAC" w:rsidRDefault="00E27179" w:rsidP="00E27179">
            <w:pPr>
              <w:pStyle w:val="Textoindependiente"/>
              <w:spacing w:line="360" w:lineRule="auto"/>
              <w:jc w:val="center"/>
              <w:rPr>
                <w:color w:val="767171"/>
              </w:rPr>
            </w:pPr>
            <w:r w:rsidRPr="003B2BAC">
              <w:rPr>
                <w:color w:val="767171"/>
              </w:rPr>
              <w:t>2,803,807.17</w:t>
            </w:r>
          </w:p>
        </w:tc>
      </w:tr>
      <w:tr w:rsidR="00E27179" w:rsidRPr="003B2BAC" w14:paraId="21D7E5C1" w14:textId="77777777" w:rsidTr="00E27179">
        <w:trPr>
          <w:cantSplit/>
        </w:trPr>
        <w:tc>
          <w:tcPr>
            <w:tcW w:w="996" w:type="dxa"/>
            <w:vAlign w:val="center"/>
          </w:tcPr>
          <w:p w14:paraId="41A08BF0" w14:textId="77777777" w:rsidR="00E27179" w:rsidRPr="003B2BAC" w:rsidRDefault="00E27179" w:rsidP="00E27179">
            <w:pPr>
              <w:pStyle w:val="Textoindependiente"/>
              <w:spacing w:line="360" w:lineRule="auto"/>
              <w:jc w:val="center"/>
              <w:rPr>
                <w:color w:val="767171"/>
              </w:rPr>
            </w:pPr>
            <w:r w:rsidRPr="003B2BAC">
              <w:rPr>
                <w:color w:val="767171"/>
              </w:rPr>
              <w:t>16280</w:t>
            </w:r>
          </w:p>
        </w:tc>
        <w:tc>
          <w:tcPr>
            <w:tcW w:w="5380" w:type="dxa"/>
          </w:tcPr>
          <w:p w14:paraId="47256036" w14:textId="77777777" w:rsidR="00E27179" w:rsidRPr="003B2BAC" w:rsidRDefault="00E27179" w:rsidP="00E27179">
            <w:pPr>
              <w:pStyle w:val="Textoindependiente"/>
              <w:spacing w:line="276" w:lineRule="auto"/>
              <w:jc w:val="both"/>
              <w:rPr>
                <w:color w:val="767171"/>
              </w:rPr>
            </w:pPr>
            <w:r w:rsidRPr="003B2BAC">
              <w:rPr>
                <w:color w:val="767171"/>
              </w:rPr>
              <w:t>Reconstrucción Cruce Dajao-Carretera Bayaguana Afectado</w:t>
            </w:r>
            <w:r>
              <w:rPr>
                <w:color w:val="767171"/>
              </w:rPr>
              <w:t xml:space="preserve"> por el </w:t>
            </w:r>
            <w:proofErr w:type="spellStart"/>
            <w:r w:rsidRPr="003B2BAC">
              <w:rPr>
                <w:color w:val="767171"/>
              </w:rPr>
              <w:t>Huracan</w:t>
            </w:r>
            <w:proofErr w:type="spellEnd"/>
            <w:r w:rsidRPr="003B2BAC">
              <w:rPr>
                <w:color w:val="767171"/>
              </w:rPr>
              <w:t xml:space="preserve"> Fiona, Municipio Bayaguana, Provincia Monte Plata</w:t>
            </w:r>
          </w:p>
        </w:tc>
        <w:tc>
          <w:tcPr>
            <w:tcW w:w="2186" w:type="dxa"/>
            <w:vAlign w:val="center"/>
          </w:tcPr>
          <w:p w14:paraId="7FE8D247" w14:textId="77777777" w:rsidR="00E27179" w:rsidRPr="003B2BAC" w:rsidRDefault="00E27179" w:rsidP="00E27179">
            <w:pPr>
              <w:pStyle w:val="Textoindependiente"/>
              <w:spacing w:line="360" w:lineRule="auto"/>
              <w:jc w:val="center"/>
              <w:rPr>
                <w:color w:val="767171"/>
              </w:rPr>
            </w:pPr>
            <w:r w:rsidRPr="003B2BAC">
              <w:rPr>
                <w:color w:val="767171"/>
              </w:rPr>
              <w:t>21,164,616.20</w:t>
            </w:r>
          </w:p>
        </w:tc>
      </w:tr>
      <w:tr w:rsidR="00E27179" w:rsidRPr="003B2BAC" w14:paraId="73EEFA91" w14:textId="77777777" w:rsidTr="00E27179">
        <w:trPr>
          <w:cantSplit/>
        </w:trPr>
        <w:tc>
          <w:tcPr>
            <w:tcW w:w="996" w:type="dxa"/>
            <w:vAlign w:val="center"/>
          </w:tcPr>
          <w:p w14:paraId="7295EF9B" w14:textId="77777777" w:rsidR="00E27179" w:rsidRPr="003B2BAC" w:rsidRDefault="00E27179" w:rsidP="00E27179">
            <w:pPr>
              <w:pStyle w:val="Textoindependiente"/>
              <w:spacing w:line="360" w:lineRule="auto"/>
              <w:jc w:val="center"/>
              <w:rPr>
                <w:color w:val="767171"/>
              </w:rPr>
            </w:pPr>
            <w:r w:rsidRPr="003B2BAC">
              <w:rPr>
                <w:color w:val="767171"/>
              </w:rPr>
              <w:t>16281</w:t>
            </w:r>
          </w:p>
        </w:tc>
        <w:tc>
          <w:tcPr>
            <w:tcW w:w="5380" w:type="dxa"/>
          </w:tcPr>
          <w:p w14:paraId="7D160CFC"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Puente Sobre</w:t>
            </w:r>
            <w:r>
              <w:rPr>
                <w:color w:val="767171"/>
              </w:rPr>
              <w:t xml:space="preserve"> Río </w:t>
            </w:r>
            <w:r w:rsidRPr="003B2BAC">
              <w:rPr>
                <w:color w:val="767171"/>
              </w:rPr>
              <w:t>Grande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Carretera </w:t>
            </w:r>
            <w:proofErr w:type="spellStart"/>
            <w:r w:rsidRPr="003B2BAC">
              <w:rPr>
                <w:color w:val="767171"/>
              </w:rPr>
              <w:t>Jarabacoa-Manabao</w:t>
            </w:r>
            <w:proofErr w:type="spellEnd"/>
            <w:r w:rsidRPr="003B2BAC">
              <w:rPr>
                <w:color w:val="767171"/>
              </w:rPr>
              <w:t xml:space="preserve">, Municipio </w:t>
            </w:r>
            <w:proofErr w:type="spellStart"/>
            <w:r w:rsidRPr="003B2BAC">
              <w:rPr>
                <w:color w:val="767171"/>
              </w:rPr>
              <w:t>Jarabacoa</w:t>
            </w:r>
            <w:proofErr w:type="spellEnd"/>
            <w:r w:rsidRPr="003B2BAC">
              <w:rPr>
                <w:color w:val="767171"/>
              </w:rPr>
              <w:t>, Provincia</w:t>
            </w:r>
            <w:r>
              <w:rPr>
                <w:color w:val="767171"/>
              </w:rPr>
              <w:t xml:space="preserve"> La Vega</w:t>
            </w:r>
          </w:p>
        </w:tc>
        <w:tc>
          <w:tcPr>
            <w:tcW w:w="2186" w:type="dxa"/>
            <w:vAlign w:val="center"/>
          </w:tcPr>
          <w:p w14:paraId="51FD0D2B" w14:textId="77777777" w:rsidR="00E27179" w:rsidRPr="003B2BAC" w:rsidRDefault="00E27179" w:rsidP="00E27179">
            <w:pPr>
              <w:pStyle w:val="Textoindependiente"/>
              <w:spacing w:line="360" w:lineRule="auto"/>
              <w:jc w:val="center"/>
              <w:rPr>
                <w:color w:val="767171"/>
              </w:rPr>
            </w:pPr>
            <w:r w:rsidRPr="003B2BAC">
              <w:rPr>
                <w:color w:val="767171"/>
              </w:rPr>
              <w:t>6,615,119.38</w:t>
            </w:r>
          </w:p>
        </w:tc>
      </w:tr>
      <w:tr w:rsidR="00E27179" w:rsidRPr="003B2BAC" w14:paraId="3CA0341C" w14:textId="77777777" w:rsidTr="00E27179">
        <w:trPr>
          <w:cantSplit/>
        </w:trPr>
        <w:tc>
          <w:tcPr>
            <w:tcW w:w="996" w:type="dxa"/>
            <w:vAlign w:val="center"/>
          </w:tcPr>
          <w:p w14:paraId="320F859C" w14:textId="77777777" w:rsidR="00E27179" w:rsidRPr="003B2BAC" w:rsidRDefault="00E27179" w:rsidP="00E27179">
            <w:pPr>
              <w:pStyle w:val="Textoindependiente"/>
              <w:spacing w:line="360" w:lineRule="auto"/>
              <w:jc w:val="center"/>
              <w:rPr>
                <w:color w:val="767171"/>
              </w:rPr>
            </w:pPr>
            <w:r w:rsidRPr="003B2BAC">
              <w:rPr>
                <w:color w:val="767171"/>
              </w:rPr>
              <w:t>16282</w:t>
            </w:r>
          </w:p>
        </w:tc>
        <w:tc>
          <w:tcPr>
            <w:tcW w:w="5380" w:type="dxa"/>
          </w:tcPr>
          <w:p w14:paraId="1885921B" w14:textId="77777777" w:rsidR="00E27179" w:rsidRPr="003B2BAC" w:rsidRDefault="00E27179" w:rsidP="00E27179">
            <w:pPr>
              <w:pStyle w:val="Textoindependiente"/>
              <w:spacing w:line="276" w:lineRule="auto"/>
              <w:jc w:val="both"/>
              <w:rPr>
                <w:color w:val="767171"/>
              </w:rPr>
            </w:pPr>
            <w:r w:rsidRPr="003B2BAC">
              <w:rPr>
                <w:color w:val="767171"/>
              </w:rPr>
              <w:t>Construcción Camino Vecinal</w:t>
            </w:r>
            <w:r>
              <w:rPr>
                <w:color w:val="767171"/>
              </w:rPr>
              <w:t xml:space="preserve"> la </w:t>
            </w:r>
            <w:proofErr w:type="spellStart"/>
            <w:r w:rsidRPr="003B2BAC">
              <w:rPr>
                <w:color w:val="767171"/>
              </w:rPr>
              <w:t>Dole</w:t>
            </w:r>
            <w:proofErr w:type="spellEnd"/>
            <w:r w:rsidRPr="003B2BAC">
              <w:rPr>
                <w:color w:val="767171"/>
              </w:rPr>
              <w:t xml:space="preserve"> Afectado</w:t>
            </w:r>
            <w:r>
              <w:rPr>
                <w:color w:val="767171"/>
              </w:rPr>
              <w:t xml:space="preserve"> por el </w:t>
            </w:r>
            <w:proofErr w:type="spellStart"/>
            <w:r w:rsidRPr="003B2BAC">
              <w:rPr>
                <w:color w:val="767171"/>
              </w:rPr>
              <w:t>Huracan</w:t>
            </w:r>
            <w:proofErr w:type="spellEnd"/>
            <w:r w:rsidRPr="003B2BAC">
              <w:rPr>
                <w:color w:val="767171"/>
              </w:rPr>
              <w:t xml:space="preserve"> Fiona, Distrito Municipal Don Juan, Municipio Monte Plata, Provincia Monte Plata</w:t>
            </w:r>
          </w:p>
        </w:tc>
        <w:tc>
          <w:tcPr>
            <w:tcW w:w="2186" w:type="dxa"/>
            <w:vAlign w:val="center"/>
          </w:tcPr>
          <w:p w14:paraId="5742E6E1" w14:textId="77777777" w:rsidR="00E27179" w:rsidRPr="003B2BAC" w:rsidRDefault="00E27179" w:rsidP="00E27179">
            <w:pPr>
              <w:pStyle w:val="Textoindependiente"/>
              <w:spacing w:line="360" w:lineRule="auto"/>
              <w:jc w:val="center"/>
              <w:rPr>
                <w:color w:val="767171"/>
              </w:rPr>
            </w:pPr>
            <w:r w:rsidRPr="003B2BAC">
              <w:rPr>
                <w:color w:val="767171"/>
              </w:rPr>
              <w:t>8,375,825.51</w:t>
            </w:r>
          </w:p>
        </w:tc>
      </w:tr>
      <w:tr w:rsidR="00E27179" w:rsidRPr="003B2BAC" w14:paraId="406925A2" w14:textId="77777777" w:rsidTr="00E27179">
        <w:trPr>
          <w:cantSplit/>
        </w:trPr>
        <w:tc>
          <w:tcPr>
            <w:tcW w:w="996" w:type="dxa"/>
            <w:vAlign w:val="center"/>
          </w:tcPr>
          <w:p w14:paraId="68FBDF00"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16283</w:t>
            </w:r>
          </w:p>
        </w:tc>
        <w:tc>
          <w:tcPr>
            <w:tcW w:w="5380" w:type="dxa"/>
          </w:tcPr>
          <w:p w14:paraId="21A6F21F" w14:textId="77777777" w:rsidR="00E27179" w:rsidRPr="003B2BAC" w:rsidRDefault="00E27179" w:rsidP="00E27179">
            <w:pPr>
              <w:pStyle w:val="Textoindependiente"/>
              <w:spacing w:line="276" w:lineRule="auto"/>
              <w:jc w:val="both"/>
              <w:rPr>
                <w:color w:val="767171"/>
              </w:rPr>
            </w:pPr>
            <w:r w:rsidRPr="003B2BAC">
              <w:rPr>
                <w:color w:val="767171"/>
              </w:rPr>
              <w:t>Reconstrucción Camino Vecinal Los Salados Afectado</w:t>
            </w:r>
            <w:r>
              <w:rPr>
                <w:color w:val="767171"/>
              </w:rPr>
              <w:t xml:space="preserve"> por el </w:t>
            </w:r>
            <w:proofErr w:type="spellStart"/>
            <w:r w:rsidRPr="003B2BAC">
              <w:rPr>
                <w:color w:val="767171"/>
              </w:rPr>
              <w:t>Huracan</w:t>
            </w:r>
            <w:proofErr w:type="spellEnd"/>
            <w:r w:rsidRPr="003B2BAC">
              <w:rPr>
                <w:color w:val="767171"/>
              </w:rPr>
              <w:t xml:space="preserve"> Fiona, Distrito Municipal Don Juan, Municipio Monte Plata, Provincia Monte Plata</w:t>
            </w:r>
          </w:p>
        </w:tc>
        <w:tc>
          <w:tcPr>
            <w:tcW w:w="2186" w:type="dxa"/>
            <w:vAlign w:val="center"/>
          </w:tcPr>
          <w:p w14:paraId="1CA3510D" w14:textId="77777777" w:rsidR="00E27179" w:rsidRPr="003B2BAC" w:rsidRDefault="00E27179" w:rsidP="00E27179">
            <w:pPr>
              <w:pStyle w:val="Textoindependiente"/>
              <w:spacing w:line="360" w:lineRule="auto"/>
              <w:jc w:val="center"/>
              <w:rPr>
                <w:color w:val="767171"/>
              </w:rPr>
            </w:pPr>
            <w:r w:rsidRPr="003B2BAC">
              <w:rPr>
                <w:color w:val="767171"/>
              </w:rPr>
              <w:t>2,522,874.09</w:t>
            </w:r>
          </w:p>
        </w:tc>
      </w:tr>
      <w:tr w:rsidR="00E27179" w:rsidRPr="003B2BAC" w14:paraId="2345751C" w14:textId="77777777" w:rsidTr="00E27179">
        <w:trPr>
          <w:cantSplit/>
        </w:trPr>
        <w:tc>
          <w:tcPr>
            <w:tcW w:w="996" w:type="dxa"/>
            <w:vAlign w:val="center"/>
          </w:tcPr>
          <w:p w14:paraId="1CD57D63" w14:textId="77777777" w:rsidR="00E27179" w:rsidRPr="003B2BAC" w:rsidRDefault="00E27179" w:rsidP="00E27179">
            <w:pPr>
              <w:pStyle w:val="Textoindependiente"/>
              <w:spacing w:line="360" w:lineRule="auto"/>
              <w:jc w:val="center"/>
              <w:rPr>
                <w:color w:val="767171"/>
              </w:rPr>
            </w:pPr>
            <w:r w:rsidRPr="003B2BAC">
              <w:rPr>
                <w:color w:val="767171"/>
              </w:rPr>
              <w:t>16286</w:t>
            </w:r>
          </w:p>
        </w:tc>
        <w:tc>
          <w:tcPr>
            <w:tcW w:w="5380" w:type="dxa"/>
          </w:tcPr>
          <w:p w14:paraId="45380805"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y </w:t>
            </w:r>
            <w:proofErr w:type="spellStart"/>
            <w:r w:rsidRPr="003B2BAC">
              <w:rPr>
                <w:color w:val="767171"/>
              </w:rPr>
              <w:t>Canalizacion</w:t>
            </w:r>
            <w:proofErr w:type="spellEnd"/>
            <w:r>
              <w:rPr>
                <w:color w:val="767171"/>
              </w:rPr>
              <w:t xml:space="preserve"> del Río </w:t>
            </w:r>
            <w:proofErr w:type="spellStart"/>
            <w:r w:rsidRPr="003B2BAC">
              <w:rPr>
                <w:color w:val="767171"/>
              </w:rPr>
              <w:t>Duey</w:t>
            </w:r>
            <w:proofErr w:type="spellEnd"/>
            <w:r w:rsidRPr="003B2BAC">
              <w:rPr>
                <w:color w:val="767171"/>
              </w:rPr>
              <w:t>,</w:t>
            </w:r>
            <w:r>
              <w:rPr>
                <w:color w:val="767171"/>
              </w:rPr>
              <w:t xml:space="preserve"> en </w:t>
            </w:r>
            <w:r w:rsidRPr="003B2BAC">
              <w:rPr>
                <w:color w:val="767171"/>
              </w:rPr>
              <w:t xml:space="preserve">Tramo Avenida Juan </w:t>
            </w:r>
            <w:proofErr w:type="spellStart"/>
            <w:r w:rsidRPr="003B2BAC">
              <w:rPr>
                <w:color w:val="767171"/>
              </w:rPr>
              <w:t>Xxiii</w:t>
            </w:r>
            <w:proofErr w:type="spellEnd"/>
            <w:r w:rsidRPr="003B2BAC">
              <w:rPr>
                <w:color w:val="767171"/>
              </w:rPr>
              <w:t xml:space="preserve"> Afectado</w:t>
            </w:r>
            <w:r>
              <w:rPr>
                <w:color w:val="767171"/>
              </w:rPr>
              <w:t xml:space="preserve"> por el </w:t>
            </w:r>
            <w:proofErr w:type="spellStart"/>
            <w:r w:rsidRPr="003B2BAC">
              <w:rPr>
                <w:color w:val="767171"/>
              </w:rPr>
              <w:t>Huracan</w:t>
            </w:r>
            <w:proofErr w:type="spellEnd"/>
            <w:r w:rsidRPr="003B2BAC">
              <w:rPr>
                <w:color w:val="767171"/>
              </w:rPr>
              <w:t xml:space="preserve"> Fiona, Municipio</w:t>
            </w:r>
            <w:r>
              <w:rPr>
                <w:color w:val="767171"/>
              </w:rPr>
              <w:t xml:space="preserv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1198857B" w14:textId="77777777" w:rsidR="00E27179" w:rsidRPr="003B2BAC" w:rsidRDefault="00E27179" w:rsidP="00E27179">
            <w:pPr>
              <w:pStyle w:val="Textoindependiente"/>
              <w:spacing w:line="360" w:lineRule="auto"/>
              <w:jc w:val="center"/>
              <w:rPr>
                <w:color w:val="767171"/>
              </w:rPr>
            </w:pPr>
            <w:r w:rsidRPr="003B2BAC">
              <w:rPr>
                <w:color w:val="767171"/>
              </w:rPr>
              <w:t>111,096,393.38</w:t>
            </w:r>
          </w:p>
        </w:tc>
      </w:tr>
      <w:tr w:rsidR="00E27179" w:rsidRPr="003B2BAC" w14:paraId="5B52B1C3" w14:textId="77777777" w:rsidTr="00E27179">
        <w:trPr>
          <w:cantSplit/>
        </w:trPr>
        <w:tc>
          <w:tcPr>
            <w:tcW w:w="996" w:type="dxa"/>
            <w:vAlign w:val="center"/>
          </w:tcPr>
          <w:p w14:paraId="3AAA7A34" w14:textId="77777777" w:rsidR="00E27179" w:rsidRPr="003B2BAC" w:rsidRDefault="00E27179" w:rsidP="00E27179">
            <w:pPr>
              <w:pStyle w:val="Textoindependiente"/>
              <w:spacing w:line="360" w:lineRule="auto"/>
              <w:jc w:val="center"/>
              <w:rPr>
                <w:color w:val="767171"/>
              </w:rPr>
            </w:pPr>
            <w:r w:rsidRPr="003B2BAC">
              <w:rPr>
                <w:color w:val="767171"/>
              </w:rPr>
              <w:t>16287</w:t>
            </w:r>
          </w:p>
        </w:tc>
        <w:tc>
          <w:tcPr>
            <w:tcW w:w="5380" w:type="dxa"/>
          </w:tcPr>
          <w:p w14:paraId="391EFE39" w14:textId="77777777" w:rsidR="00E27179" w:rsidRPr="003B2BAC" w:rsidRDefault="00E27179" w:rsidP="00E27179">
            <w:pPr>
              <w:pStyle w:val="Textoindependiente"/>
              <w:spacing w:line="276" w:lineRule="auto"/>
              <w:jc w:val="both"/>
              <w:rPr>
                <w:color w:val="767171"/>
              </w:rPr>
            </w:pPr>
            <w:r w:rsidRPr="003B2BAC">
              <w:rPr>
                <w:color w:val="767171"/>
              </w:rPr>
              <w:t>Construcción Muro</w:t>
            </w:r>
            <w:r>
              <w:rPr>
                <w:color w:val="767171"/>
              </w:rPr>
              <w:t xml:space="preserve"> de </w:t>
            </w:r>
            <w:r w:rsidRPr="003B2BAC">
              <w:rPr>
                <w:color w:val="767171"/>
              </w:rPr>
              <w:t>Gaviones</w:t>
            </w:r>
            <w:r>
              <w:rPr>
                <w:color w:val="767171"/>
              </w:rPr>
              <w:t xml:space="preserve"> en </w:t>
            </w:r>
            <w:r w:rsidRPr="003B2BAC">
              <w:rPr>
                <w:color w:val="767171"/>
              </w:rPr>
              <w:t>Los Márgenes</w:t>
            </w:r>
            <w:r>
              <w:rPr>
                <w:color w:val="767171"/>
              </w:rPr>
              <w:t xml:space="preserve"> del Río </w:t>
            </w:r>
            <w:proofErr w:type="spellStart"/>
            <w:r w:rsidRPr="003B2BAC">
              <w:rPr>
                <w:color w:val="767171"/>
              </w:rPr>
              <w:t>Duey</w:t>
            </w:r>
            <w:proofErr w:type="spellEnd"/>
            <w:r>
              <w:rPr>
                <w:color w:val="767171"/>
              </w:rPr>
              <w:t xml:space="preserve"> en la </w:t>
            </w:r>
            <w:r w:rsidRPr="003B2BAC">
              <w:rPr>
                <w:color w:val="767171"/>
              </w:rPr>
              <w:t>Avenida Gastón Fernando Deligne, Afectados</w:t>
            </w:r>
            <w:r>
              <w:rPr>
                <w:color w:val="767171"/>
              </w:rPr>
              <w:t xml:space="preserve"> por el </w:t>
            </w:r>
            <w:r w:rsidRPr="003B2BAC">
              <w:rPr>
                <w:color w:val="767171"/>
              </w:rPr>
              <w:t>Huracán Fiona, Municipio</w:t>
            </w:r>
            <w:r>
              <w:rPr>
                <w:color w:val="767171"/>
              </w:rPr>
              <w:t xml:space="preserv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750BA8AC" w14:textId="77777777" w:rsidR="00E27179" w:rsidRPr="003B2BAC" w:rsidRDefault="00E27179" w:rsidP="00E27179">
            <w:pPr>
              <w:pStyle w:val="Textoindependiente"/>
              <w:spacing w:line="360" w:lineRule="auto"/>
              <w:jc w:val="center"/>
              <w:rPr>
                <w:color w:val="767171"/>
              </w:rPr>
            </w:pPr>
            <w:r w:rsidRPr="003B2BAC">
              <w:rPr>
                <w:color w:val="767171"/>
              </w:rPr>
              <w:t>221,638,550.10</w:t>
            </w:r>
          </w:p>
        </w:tc>
      </w:tr>
      <w:tr w:rsidR="00E27179" w:rsidRPr="003B2BAC" w14:paraId="32DF7028" w14:textId="77777777" w:rsidTr="00E27179">
        <w:trPr>
          <w:cantSplit/>
        </w:trPr>
        <w:tc>
          <w:tcPr>
            <w:tcW w:w="996" w:type="dxa"/>
            <w:vAlign w:val="center"/>
          </w:tcPr>
          <w:p w14:paraId="0E7A799B" w14:textId="77777777" w:rsidR="00E27179" w:rsidRPr="003B2BAC" w:rsidRDefault="00E27179" w:rsidP="00E27179">
            <w:pPr>
              <w:pStyle w:val="Textoindependiente"/>
              <w:spacing w:line="360" w:lineRule="auto"/>
              <w:jc w:val="center"/>
              <w:rPr>
                <w:color w:val="767171"/>
              </w:rPr>
            </w:pPr>
            <w:r w:rsidRPr="003B2BAC">
              <w:rPr>
                <w:color w:val="767171"/>
              </w:rPr>
              <w:t>16288</w:t>
            </w:r>
          </w:p>
        </w:tc>
        <w:tc>
          <w:tcPr>
            <w:tcW w:w="5380" w:type="dxa"/>
          </w:tcPr>
          <w:p w14:paraId="0B97FB24"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Muro</w:t>
            </w:r>
            <w:r>
              <w:rPr>
                <w:color w:val="767171"/>
              </w:rPr>
              <w:t xml:space="preserve"> de </w:t>
            </w:r>
            <w:r w:rsidRPr="003B2BAC">
              <w:rPr>
                <w:color w:val="767171"/>
              </w:rPr>
              <w:t>Gaviones</w:t>
            </w:r>
            <w:r>
              <w:rPr>
                <w:color w:val="767171"/>
              </w:rPr>
              <w:t xml:space="preserve"> en </w:t>
            </w:r>
            <w:r w:rsidRPr="003B2BAC">
              <w:rPr>
                <w:color w:val="767171"/>
              </w:rPr>
              <w:t>Los Márgenes Aguas Arriba</w:t>
            </w:r>
            <w:r>
              <w:rPr>
                <w:color w:val="767171"/>
              </w:rPr>
              <w:t xml:space="preserve"> y </w:t>
            </w:r>
            <w:r w:rsidRPr="003B2BAC">
              <w:rPr>
                <w:color w:val="767171"/>
              </w:rPr>
              <w:t>Aguas Abajo</w:t>
            </w:r>
            <w:r>
              <w:rPr>
                <w:color w:val="767171"/>
              </w:rPr>
              <w:t xml:space="preserve"> del Río </w:t>
            </w:r>
            <w:proofErr w:type="spellStart"/>
            <w:r w:rsidRPr="003B2BAC">
              <w:rPr>
                <w:color w:val="767171"/>
              </w:rPr>
              <w:t>Duey</w:t>
            </w:r>
            <w:proofErr w:type="spellEnd"/>
            <w:r w:rsidRPr="003B2BAC">
              <w:rPr>
                <w:color w:val="767171"/>
              </w:rPr>
              <w:t xml:space="preserve"> Afectados</w:t>
            </w:r>
            <w:r>
              <w:rPr>
                <w:color w:val="767171"/>
              </w:rPr>
              <w:t xml:space="preserve"> por el </w:t>
            </w:r>
            <w:r w:rsidRPr="003B2BAC">
              <w:rPr>
                <w:color w:val="767171"/>
              </w:rPr>
              <w:t>Huracán Fiona,</w:t>
            </w:r>
            <w:r>
              <w:rPr>
                <w:color w:val="767171"/>
              </w:rPr>
              <w:t xml:space="preserve"> en la </w:t>
            </w:r>
            <w:r w:rsidRPr="003B2BAC">
              <w:rPr>
                <w:color w:val="767171"/>
              </w:rPr>
              <w:t xml:space="preserve">Carretera </w:t>
            </w:r>
            <w:proofErr w:type="spellStart"/>
            <w:r w:rsidRPr="003B2BAC">
              <w:rPr>
                <w:color w:val="767171"/>
              </w:rPr>
              <w:t>Higuey</w:t>
            </w:r>
            <w:proofErr w:type="spellEnd"/>
            <w:r w:rsidRPr="003B2BAC">
              <w:rPr>
                <w:color w:val="767171"/>
              </w:rPr>
              <w:t>-La Otra Banda, Municipio</w:t>
            </w:r>
            <w:r>
              <w:rPr>
                <w:color w:val="767171"/>
              </w:rPr>
              <w:t xml:space="preserve"> Higüey, </w:t>
            </w:r>
            <w:r w:rsidRPr="003B2BAC">
              <w:rPr>
                <w:color w:val="767171"/>
              </w:rPr>
              <w:t>Provincia</w:t>
            </w:r>
            <w:r>
              <w:rPr>
                <w:color w:val="767171"/>
              </w:rPr>
              <w:t xml:space="preserve"> la </w:t>
            </w:r>
            <w:r w:rsidRPr="003B2BAC">
              <w:rPr>
                <w:color w:val="767171"/>
              </w:rPr>
              <w:t>Altagracia</w:t>
            </w:r>
          </w:p>
        </w:tc>
        <w:tc>
          <w:tcPr>
            <w:tcW w:w="2186" w:type="dxa"/>
            <w:vAlign w:val="center"/>
          </w:tcPr>
          <w:p w14:paraId="608A40A9" w14:textId="77777777" w:rsidR="00E27179" w:rsidRPr="003B2BAC" w:rsidRDefault="00E27179" w:rsidP="00E27179">
            <w:pPr>
              <w:pStyle w:val="Textoindependiente"/>
              <w:spacing w:line="360" w:lineRule="auto"/>
              <w:jc w:val="center"/>
              <w:rPr>
                <w:color w:val="767171"/>
              </w:rPr>
            </w:pPr>
            <w:r w:rsidRPr="003B2BAC">
              <w:rPr>
                <w:color w:val="767171"/>
              </w:rPr>
              <w:t>147,950,694.00</w:t>
            </w:r>
          </w:p>
        </w:tc>
      </w:tr>
      <w:tr w:rsidR="00E27179" w:rsidRPr="003B2BAC" w14:paraId="75B07012" w14:textId="77777777" w:rsidTr="00E27179">
        <w:trPr>
          <w:cantSplit/>
        </w:trPr>
        <w:tc>
          <w:tcPr>
            <w:tcW w:w="996" w:type="dxa"/>
            <w:vAlign w:val="center"/>
          </w:tcPr>
          <w:p w14:paraId="40DE836D" w14:textId="77777777" w:rsidR="00E27179" w:rsidRPr="003B2BAC" w:rsidRDefault="00E27179" w:rsidP="00E27179">
            <w:pPr>
              <w:pStyle w:val="Textoindependiente"/>
              <w:spacing w:line="360" w:lineRule="auto"/>
              <w:jc w:val="center"/>
              <w:rPr>
                <w:color w:val="767171"/>
              </w:rPr>
            </w:pPr>
            <w:r w:rsidRPr="003B2BAC">
              <w:rPr>
                <w:color w:val="767171"/>
              </w:rPr>
              <w:t>16289</w:t>
            </w:r>
          </w:p>
        </w:tc>
        <w:tc>
          <w:tcPr>
            <w:tcW w:w="5380" w:type="dxa"/>
          </w:tcPr>
          <w:p w14:paraId="3364BEB8" w14:textId="77777777" w:rsidR="00E27179" w:rsidRPr="003B2BAC" w:rsidRDefault="00E27179" w:rsidP="00E27179">
            <w:pPr>
              <w:pStyle w:val="Textoindependiente"/>
              <w:spacing w:line="276" w:lineRule="auto"/>
              <w:jc w:val="both"/>
              <w:rPr>
                <w:color w:val="767171"/>
              </w:rPr>
            </w:pPr>
            <w:r w:rsidRPr="003B2BAC">
              <w:rPr>
                <w:color w:val="767171"/>
              </w:rPr>
              <w:t>Construcción Puente Baden Tubular</w:t>
            </w:r>
            <w:r>
              <w:rPr>
                <w:color w:val="767171"/>
              </w:rPr>
              <w:t xml:space="preserve"> en </w:t>
            </w:r>
            <w:r w:rsidRPr="003B2BAC">
              <w:rPr>
                <w:color w:val="767171"/>
              </w:rPr>
              <w:t>Arroyo Seco Afectado</w:t>
            </w:r>
            <w:r>
              <w:rPr>
                <w:color w:val="767171"/>
              </w:rPr>
              <w:t xml:space="preserve"> por la </w:t>
            </w:r>
            <w:r w:rsidRPr="003B2BAC">
              <w:rPr>
                <w:color w:val="767171"/>
              </w:rPr>
              <w:t>Vaguada</w:t>
            </w:r>
            <w:r>
              <w:rPr>
                <w:color w:val="767171"/>
              </w:rPr>
              <w:t xml:space="preserve"> de </w:t>
            </w:r>
            <w:r w:rsidRPr="003B2BAC">
              <w:rPr>
                <w:color w:val="767171"/>
              </w:rPr>
              <w:t>Abril 2022, Municipio Tenares, Provincia Hermanas Mirabal</w:t>
            </w:r>
          </w:p>
        </w:tc>
        <w:tc>
          <w:tcPr>
            <w:tcW w:w="2186" w:type="dxa"/>
            <w:vAlign w:val="center"/>
          </w:tcPr>
          <w:p w14:paraId="3AF575AE" w14:textId="77777777" w:rsidR="00E27179" w:rsidRPr="003B2BAC" w:rsidRDefault="00E27179" w:rsidP="00E27179">
            <w:pPr>
              <w:pStyle w:val="Textoindependiente"/>
              <w:spacing w:line="360" w:lineRule="auto"/>
              <w:jc w:val="center"/>
              <w:rPr>
                <w:color w:val="767171"/>
              </w:rPr>
            </w:pPr>
            <w:r w:rsidRPr="003B2BAC">
              <w:rPr>
                <w:color w:val="767171"/>
              </w:rPr>
              <w:t>8,617,566.25</w:t>
            </w:r>
          </w:p>
        </w:tc>
      </w:tr>
      <w:tr w:rsidR="00E27179" w:rsidRPr="003B2BAC" w14:paraId="5302832A" w14:textId="77777777" w:rsidTr="00E27179">
        <w:trPr>
          <w:cantSplit/>
        </w:trPr>
        <w:tc>
          <w:tcPr>
            <w:tcW w:w="996" w:type="dxa"/>
            <w:vAlign w:val="center"/>
          </w:tcPr>
          <w:p w14:paraId="0CC856E8" w14:textId="77777777" w:rsidR="00E27179" w:rsidRPr="003B2BAC" w:rsidRDefault="00E27179" w:rsidP="00E27179">
            <w:pPr>
              <w:pStyle w:val="Textoindependiente"/>
              <w:spacing w:line="360" w:lineRule="auto"/>
              <w:jc w:val="center"/>
              <w:rPr>
                <w:color w:val="767171"/>
              </w:rPr>
            </w:pPr>
            <w:r w:rsidRPr="003B2BAC">
              <w:rPr>
                <w:color w:val="767171"/>
              </w:rPr>
              <w:t>16290</w:t>
            </w:r>
          </w:p>
        </w:tc>
        <w:tc>
          <w:tcPr>
            <w:tcW w:w="5380" w:type="dxa"/>
          </w:tcPr>
          <w:p w14:paraId="7CBAB933" w14:textId="77777777" w:rsidR="00E27179" w:rsidRPr="003B2BAC" w:rsidRDefault="00E27179" w:rsidP="00E27179">
            <w:pPr>
              <w:pStyle w:val="Textoindependiente"/>
              <w:spacing w:line="276" w:lineRule="auto"/>
              <w:jc w:val="both"/>
              <w:rPr>
                <w:color w:val="767171"/>
              </w:rPr>
            </w:pPr>
            <w:r w:rsidRPr="003B2BAC">
              <w:rPr>
                <w:color w:val="767171"/>
              </w:rPr>
              <w:t>Construcción Puente Mixto Sobre</w:t>
            </w:r>
            <w:r>
              <w:rPr>
                <w:color w:val="767171"/>
              </w:rPr>
              <w:t xml:space="preserve"> Río </w:t>
            </w:r>
            <w:proofErr w:type="spellStart"/>
            <w:r w:rsidRPr="003B2BAC">
              <w:rPr>
                <w:color w:val="767171"/>
              </w:rPr>
              <w:t>Maguaca</w:t>
            </w:r>
            <w:proofErr w:type="spellEnd"/>
            <w:r w:rsidRPr="003B2BAC">
              <w:rPr>
                <w:color w:val="767171"/>
              </w:rPr>
              <w:t xml:space="preserve"> Afectado</w:t>
            </w:r>
            <w:r>
              <w:rPr>
                <w:color w:val="767171"/>
              </w:rPr>
              <w:t xml:space="preserve"> por la </w:t>
            </w:r>
            <w:r w:rsidRPr="003B2BAC">
              <w:rPr>
                <w:color w:val="767171"/>
              </w:rPr>
              <w:t>Vaguada</w:t>
            </w:r>
            <w:r>
              <w:rPr>
                <w:color w:val="767171"/>
              </w:rPr>
              <w:t xml:space="preserve"> de </w:t>
            </w:r>
            <w:r w:rsidRPr="003B2BAC">
              <w:rPr>
                <w:color w:val="767171"/>
              </w:rPr>
              <w:t xml:space="preserve">Abril 2022, Carretera </w:t>
            </w:r>
            <w:proofErr w:type="spellStart"/>
            <w:r w:rsidRPr="003B2BAC">
              <w:rPr>
                <w:color w:val="767171"/>
              </w:rPr>
              <w:t>Cotui</w:t>
            </w:r>
            <w:proofErr w:type="spellEnd"/>
            <w:r w:rsidRPr="003B2BAC">
              <w:rPr>
                <w:color w:val="767171"/>
              </w:rPr>
              <w:t xml:space="preserve"> Platanal, Municipio </w:t>
            </w:r>
            <w:proofErr w:type="spellStart"/>
            <w:r w:rsidRPr="003B2BAC">
              <w:rPr>
                <w:color w:val="767171"/>
              </w:rPr>
              <w:t>Cotui</w:t>
            </w:r>
            <w:proofErr w:type="spellEnd"/>
            <w:r w:rsidRPr="003B2BAC">
              <w:rPr>
                <w:color w:val="767171"/>
              </w:rPr>
              <w:t xml:space="preserve">, Provincia </w:t>
            </w:r>
            <w:proofErr w:type="spellStart"/>
            <w:r w:rsidRPr="003B2BAC">
              <w:rPr>
                <w:color w:val="767171"/>
              </w:rPr>
              <w:t>Sanchez</w:t>
            </w:r>
            <w:proofErr w:type="spellEnd"/>
            <w:r w:rsidRPr="003B2BAC">
              <w:rPr>
                <w:color w:val="767171"/>
              </w:rPr>
              <w:t xml:space="preserve"> </w:t>
            </w:r>
            <w:proofErr w:type="spellStart"/>
            <w:r w:rsidRPr="003B2BAC">
              <w:rPr>
                <w:color w:val="767171"/>
              </w:rPr>
              <w:t>Ramirez</w:t>
            </w:r>
            <w:proofErr w:type="spellEnd"/>
          </w:p>
        </w:tc>
        <w:tc>
          <w:tcPr>
            <w:tcW w:w="2186" w:type="dxa"/>
            <w:vAlign w:val="center"/>
          </w:tcPr>
          <w:p w14:paraId="225FDF34" w14:textId="77777777" w:rsidR="00E27179" w:rsidRPr="003B2BAC" w:rsidRDefault="00E27179" w:rsidP="00E27179">
            <w:pPr>
              <w:pStyle w:val="Textoindependiente"/>
              <w:spacing w:line="360" w:lineRule="auto"/>
              <w:jc w:val="center"/>
              <w:rPr>
                <w:color w:val="767171"/>
              </w:rPr>
            </w:pPr>
            <w:r w:rsidRPr="003B2BAC">
              <w:rPr>
                <w:color w:val="767171"/>
              </w:rPr>
              <w:t>12,325,016.05</w:t>
            </w:r>
          </w:p>
        </w:tc>
      </w:tr>
      <w:tr w:rsidR="00E27179" w:rsidRPr="003B2BAC" w14:paraId="3140EF4C" w14:textId="77777777" w:rsidTr="00E27179">
        <w:trPr>
          <w:cantSplit/>
        </w:trPr>
        <w:tc>
          <w:tcPr>
            <w:tcW w:w="996" w:type="dxa"/>
            <w:vAlign w:val="center"/>
          </w:tcPr>
          <w:p w14:paraId="226EC1B8" w14:textId="77777777" w:rsidR="00E27179" w:rsidRPr="003B2BAC" w:rsidRDefault="00E27179" w:rsidP="00E27179">
            <w:pPr>
              <w:pStyle w:val="Textoindependiente"/>
              <w:spacing w:line="360" w:lineRule="auto"/>
              <w:jc w:val="center"/>
              <w:rPr>
                <w:color w:val="767171"/>
              </w:rPr>
            </w:pPr>
            <w:r w:rsidRPr="003B2BAC">
              <w:rPr>
                <w:color w:val="767171"/>
              </w:rPr>
              <w:t>16291</w:t>
            </w:r>
          </w:p>
        </w:tc>
        <w:tc>
          <w:tcPr>
            <w:tcW w:w="5380" w:type="dxa"/>
          </w:tcPr>
          <w:p w14:paraId="0E0A730F" w14:textId="77777777" w:rsidR="00E27179" w:rsidRPr="003B2BAC" w:rsidRDefault="00E27179" w:rsidP="00E27179">
            <w:pPr>
              <w:pStyle w:val="Textoindependiente"/>
              <w:spacing w:line="276" w:lineRule="auto"/>
              <w:jc w:val="both"/>
              <w:rPr>
                <w:color w:val="767171"/>
              </w:rPr>
            </w:pPr>
            <w:r w:rsidRPr="003B2BAC">
              <w:rPr>
                <w:color w:val="767171"/>
              </w:rPr>
              <w:t>Reconstrucción Tramo</w:t>
            </w:r>
            <w:r>
              <w:rPr>
                <w:color w:val="767171"/>
              </w:rPr>
              <w:t xml:space="preserve"> de </w:t>
            </w:r>
            <w:r w:rsidRPr="003B2BAC">
              <w:rPr>
                <w:color w:val="767171"/>
              </w:rPr>
              <w:t>Carretera Juan Pablo</w:t>
            </w:r>
            <w:r>
              <w:rPr>
                <w:color w:val="767171"/>
              </w:rPr>
              <w:t xml:space="preserve"> II</w:t>
            </w:r>
            <w:r w:rsidRPr="003B2BAC">
              <w:rPr>
                <w:color w:val="767171"/>
              </w:rPr>
              <w:t>- Chirino Afectado</w:t>
            </w:r>
            <w:r>
              <w:rPr>
                <w:color w:val="767171"/>
              </w:rPr>
              <w:t xml:space="preserve"> por el </w:t>
            </w:r>
            <w:proofErr w:type="spellStart"/>
            <w:r w:rsidRPr="003B2BAC">
              <w:rPr>
                <w:color w:val="767171"/>
              </w:rPr>
              <w:t>Huracan</w:t>
            </w:r>
            <w:proofErr w:type="spellEnd"/>
            <w:r w:rsidRPr="003B2BAC">
              <w:rPr>
                <w:color w:val="767171"/>
              </w:rPr>
              <w:t xml:space="preserve"> Fiona, Provincia Monte Plata</w:t>
            </w:r>
          </w:p>
        </w:tc>
        <w:tc>
          <w:tcPr>
            <w:tcW w:w="2186" w:type="dxa"/>
            <w:vAlign w:val="center"/>
          </w:tcPr>
          <w:p w14:paraId="41ECB74D" w14:textId="77777777" w:rsidR="00E27179" w:rsidRPr="003B2BAC" w:rsidRDefault="00E27179" w:rsidP="00E27179">
            <w:pPr>
              <w:pStyle w:val="Textoindependiente"/>
              <w:spacing w:line="360" w:lineRule="auto"/>
              <w:jc w:val="center"/>
              <w:rPr>
                <w:color w:val="767171"/>
              </w:rPr>
            </w:pPr>
            <w:r w:rsidRPr="003B2BAC">
              <w:rPr>
                <w:color w:val="767171"/>
              </w:rPr>
              <w:t>29,745,218.69</w:t>
            </w:r>
          </w:p>
        </w:tc>
      </w:tr>
      <w:tr w:rsidR="00E27179" w:rsidRPr="003B2BAC" w14:paraId="6428FBB0" w14:textId="77777777" w:rsidTr="00E27179">
        <w:trPr>
          <w:cantSplit/>
        </w:trPr>
        <w:tc>
          <w:tcPr>
            <w:tcW w:w="996" w:type="dxa"/>
            <w:vAlign w:val="center"/>
          </w:tcPr>
          <w:p w14:paraId="232906C9" w14:textId="77777777" w:rsidR="00E27179" w:rsidRPr="003B2BAC" w:rsidRDefault="00E27179" w:rsidP="00E27179">
            <w:pPr>
              <w:pStyle w:val="Textoindependiente"/>
              <w:spacing w:line="360" w:lineRule="auto"/>
              <w:jc w:val="center"/>
              <w:rPr>
                <w:color w:val="767171"/>
              </w:rPr>
            </w:pPr>
            <w:r w:rsidRPr="003B2BAC">
              <w:rPr>
                <w:color w:val="767171"/>
              </w:rPr>
              <w:t>16292</w:t>
            </w:r>
          </w:p>
        </w:tc>
        <w:tc>
          <w:tcPr>
            <w:tcW w:w="5380" w:type="dxa"/>
          </w:tcPr>
          <w:p w14:paraId="77F60E21" w14:textId="77777777" w:rsidR="00E27179" w:rsidRPr="003B2BAC" w:rsidRDefault="00E27179" w:rsidP="00E27179">
            <w:pPr>
              <w:pStyle w:val="Textoindependiente"/>
              <w:spacing w:line="276" w:lineRule="auto"/>
              <w:jc w:val="both"/>
              <w:rPr>
                <w:color w:val="767171"/>
              </w:rPr>
            </w:pPr>
            <w:r w:rsidRPr="003B2BAC">
              <w:rPr>
                <w:color w:val="767171"/>
              </w:rPr>
              <w:t xml:space="preserve">Construcción </w:t>
            </w:r>
            <w:proofErr w:type="spellStart"/>
            <w:r w:rsidRPr="003B2BAC">
              <w:rPr>
                <w:color w:val="767171"/>
              </w:rPr>
              <w:t>Construcción</w:t>
            </w:r>
            <w:proofErr w:type="spellEnd"/>
            <w:r w:rsidRPr="003B2BAC">
              <w:rPr>
                <w:color w:val="767171"/>
              </w:rPr>
              <w:t xml:space="preserve"> Puente Mixto Sobre</w:t>
            </w:r>
            <w:r>
              <w:rPr>
                <w:color w:val="767171"/>
              </w:rPr>
              <w:t xml:space="preserve"> el Río </w:t>
            </w:r>
            <w:proofErr w:type="spellStart"/>
            <w:r w:rsidRPr="003B2BAC">
              <w:rPr>
                <w:color w:val="767171"/>
              </w:rPr>
              <w:t>Paña</w:t>
            </w:r>
            <w:proofErr w:type="spellEnd"/>
            <w:r w:rsidRPr="003B2BAC">
              <w:rPr>
                <w:color w:val="767171"/>
              </w:rPr>
              <w:t xml:space="preserve"> </w:t>
            </w:r>
            <w:proofErr w:type="spellStart"/>
            <w:r w:rsidRPr="003B2BAC">
              <w:rPr>
                <w:color w:val="767171"/>
              </w:rPr>
              <w:t>Paña</w:t>
            </w:r>
            <w:proofErr w:type="spellEnd"/>
            <w:r w:rsidRPr="003B2BAC">
              <w:rPr>
                <w:color w:val="767171"/>
              </w:rPr>
              <w:t xml:space="preserve"> Afectado</w:t>
            </w:r>
            <w:r>
              <w:rPr>
                <w:color w:val="767171"/>
              </w:rPr>
              <w:t xml:space="preserve"> por el </w:t>
            </w:r>
            <w:r w:rsidRPr="003B2BAC">
              <w:rPr>
                <w:color w:val="767171"/>
              </w:rPr>
              <w:t>Huracán Fiona, Barrio Puerto Rico, Municipio Hato Mayor</w:t>
            </w:r>
            <w:r>
              <w:rPr>
                <w:color w:val="767171"/>
              </w:rPr>
              <w:t xml:space="preserve"> del </w:t>
            </w:r>
            <w:r w:rsidRPr="003B2BAC">
              <w:rPr>
                <w:color w:val="767171"/>
              </w:rPr>
              <w:t>Rey, Provincia Hato Mayor</w:t>
            </w:r>
          </w:p>
        </w:tc>
        <w:tc>
          <w:tcPr>
            <w:tcW w:w="2186" w:type="dxa"/>
            <w:vAlign w:val="center"/>
          </w:tcPr>
          <w:p w14:paraId="35890246" w14:textId="77777777" w:rsidR="00E27179" w:rsidRPr="003B2BAC" w:rsidRDefault="00E27179" w:rsidP="00E27179">
            <w:pPr>
              <w:pStyle w:val="Textoindependiente"/>
              <w:spacing w:line="360" w:lineRule="auto"/>
              <w:jc w:val="center"/>
              <w:rPr>
                <w:color w:val="767171"/>
              </w:rPr>
            </w:pPr>
            <w:r w:rsidRPr="003B2BAC">
              <w:rPr>
                <w:color w:val="767171"/>
              </w:rPr>
              <w:t>18,409,192.99</w:t>
            </w:r>
          </w:p>
        </w:tc>
      </w:tr>
      <w:tr w:rsidR="00E27179" w:rsidRPr="003B2BAC" w14:paraId="39FBE0C3" w14:textId="77777777" w:rsidTr="00E27179">
        <w:trPr>
          <w:cantSplit/>
        </w:trPr>
        <w:tc>
          <w:tcPr>
            <w:tcW w:w="996" w:type="dxa"/>
            <w:vAlign w:val="center"/>
          </w:tcPr>
          <w:p w14:paraId="134C7AFD" w14:textId="77777777" w:rsidR="00E27179" w:rsidRPr="003B2BAC" w:rsidRDefault="00E27179" w:rsidP="00E27179">
            <w:pPr>
              <w:pStyle w:val="Textoindependiente"/>
              <w:spacing w:line="360" w:lineRule="auto"/>
              <w:jc w:val="center"/>
              <w:rPr>
                <w:color w:val="767171"/>
              </w:rPr>
            </w:pPr>
            <w:r w:rsidRPr="003B2BAC">
              <w:rPr>
                <w:color w:val="767171"/>
              </w:rPr>
              <w:t>16293</w:t>
            </w:r>
          </w:p>
        </w:tc>
        <w:tc>
          <w:tcPr>
            <w:tcW w:w="5380" w:type="dxa"/>
          </w:tcPr>
          <w:p w14:paraId="7816EC89" w14:textId="77777777" w:rsidR="00E27179" w:rsidRPr="003B2BAC" w:rsidRDefault="00E27179" w:rsidP="00E27179">
            <w:pPr>
              <w:pStyle w:val="Textoindependiente"/>
              <w:spacing w:line="276" w:lineRule="auto"/>
              <w:jc w:val="both"/>
              <w:rPr>
                <w:color w:val="767171"/>
              </w:rPr>
            </w:pPr>
            <w:r w:rsidRPr="003B2BAC">
              <w:rPr>
                <w:color w:val="767171"/>
              </w:rPr>
              <w:t>Construcción Puente Baden Tubular Afectado</w:t>
            </w:r>
            <w:r>
              <w:rPr>
                <w:color w:val="767171"/>
              </w:rPr>
              <w:t xml:space="preserve"> por la </w:t>
            </w:r>
            <w:r w:rsidRPr="003B2BAC">
              <w:rPr>
                <w:color w:val="767171"/>
              </w:rPr>
              <w:t>Vaguada</w:t>
            </w:r>
            <w:r>
              <w:rPr>
                <w:color w:val="767171"/>
              </w:rPr>
              <w:t xml:space="preserve"> de </w:t>
            </w:r>
            <w:r w:rsidRPr="003B2BAC">
              <w:rPr>
                <w:color w:val="767171"/>
              </w:rPr>
              <w:t>Abril 2022</w:t>
            </w:r>
            <w:r>
              <w:rPr>
                <w:color w:val="767171"/>
              </w:rPr>
              <w:t xml:space="preserve"> en </w:t>
            </w:r>
            <w:r w:rsidRPr="003B2BAC">
              <w:rPr>
                <w:color w:val="767171"/>
              </w:rPr>
              <w:t>Arroyo Toro, Municipio Bonao, Provincia Monseñor Nouel</w:t>
            </w:r>
          </w:p>
        </w:tc>
        <w:tc>
          <w:tcPr>
            <w:tcW w:w="2186" w:type="dxa"/>
            <w:vAlign w:val="center"/>
          </w:tcPr>
          <w:p w14:paraId="227D3F8E" w14:textId="77777777" w:rsidR="00E27179" w:rsidRPr="003B2BAC" w:rsidRDefault="00E27179" w:rsidP="00E27179">
            <w:pPr>
              <w:pStyle w:val="Textoindependiente"/>
              <w:spacing w:line="360" w:lineRule="auto"/>
              <w:jc w:val="center"/>
              <w:rPr>
                <w:color w:val="767171"/>
              </w:rPr>
            </w:pPr>
            <w:r w:rsidRPr="003B2BAC">
              <w:rPr>
                <w:color w:val="767171"/>
              </w:rPr>
              <w:t>36,294,893.97</w:t>
            </w:r>
          </w:p>
        </w:tc>
      </w:tr>
      <w:tr w:rsidR="00E27179" w:rsidRPr="003B2BAC" w14:paraId="05EB530C" w14:textId="77777777" w:rsidTr="00E27179">
        <w:trPr>
          <w:cantSplit/>
        </w:trPr>
        <w:tc>
          <w:tcPr>
            <w:tcW w:w="996" w:type="dxa"/>
            <w:vAlign w:val="center"/>
          </w:tcPr>
          <w:p w14:paraId="0EEA58D5" w14:textId="77777777" w:rsidR="00E27179" w:rsidRPr="003B2BAC" w:rsidRDefault="00E27179" w:rsidP="00E27179">
            <w:pPr>
              <w:pStyle w:val="Textoindependiente"/>
              <w:spacing w:line="360" w:lineRule="auto"/>
              <w:jc w:val="center"/>
              <w:rPr>
                <w:color w:val="767171"/>
              </w:rPr>
            </w:pPr>
            <w:r w:rsidRPr="003B2BAC">
              <w:rPr>
                <w:color w:val="767171"/>
              </w:rPr>
              <w:lastRenderedPageBreak/>
              <w:t>16294</w:t>
            </w:r>
          </w:p>
        </w:tc>
        <w:tc>
          <w:tcPr>
            <w:tcW w:w="5380" w:type="dxa"/>
          </w:tcPr>
          <w:p w14:paraId="4F5E9B80"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 la </w:t>
            </w:r>
            <w:r w:rsidRPr="003B2BAC">
              <w:rPr>
                <w:color w:val="767171"/>
              </w:rPr>
              <w:t>Infraestructura Vial Urbana</w:t>
            </w:r>
            <w:r>
              <w:rPr>
                <w:color w:val="767171"/>
              </w:rPr>
              <w:t xml:space="preserve"> del </w:t>
            </w:r>
            <w:r w:rsidRPr="003B2BAC">
              <w:rPr>
                <w:color w:val="767171"/>
              </w:rPr>
              <w:t>Sector Pueblo Nuevo, Distrito Municipal Chirino, Municipio Monte Plata, Provincia Monte Plata</w:t>
            </w:r>
          </w:p>
        </w:tc>
        <w:tc>
          <w:tcPr>
            <w:tcW w:w="2186" w:type="dxa"/>
            <w:vAlign w:val="center"/>
          </w:tcPr>
          <w:p w14:paraId="7B805935" w14:textId="77777777" w:rsidR="00E27179" w:rsidRPr="003B2BAC" w:rsidRDefault="00E27179" w:rsidP="00E27179">
            <w:pPr>
              <w:pStyle w:val="Textoindependiente"/>
              <w:spacing w:line="360" w:lineRule="auto"/>
              <w:jc w:val="center"/>
              <w:rPr>
                <w:color w:val="767171"/>
              </w:rPr>
            </w:pPr>
            <w:r w:rsidRPr="003B2BAC">
              <w:rPr>
                <w:color w:val="767171"/>
              </w:rPr>
              <w:t>8,145,788.41</w:t>
            </w:r>
          </w:p>
        </w:tc>
      </w:tr>
      <w:tr w:rsidR="00E27179" w:rsidRPr="003B2BAC" w14:paraId="7CBB8D68" w14:textId="77777777" w:rsidTr="00E27179">
        <w:trPr>
          <w:cantSplit/>
        </w:trPr>
        <w:tc>
          <w:tcPr>
            <w:tcW w:w="996" w:type="dxa"/>
            <w:vAlign w:val="center"/>
          </w:tcPr>
          <w:p w14:paraId="2FDDB286" w14:textId="77777777" w:rsidR="00E27179" w:rsidRPr="003B2BAC" w:rsidRDefault="00E27179" w:rsidP="00E27179">
            <w:pPr>
              <w:pStyle w:val="Textoindependiente"/>
              <w:spacing w:line="360" w:lineRule="auto"/>
              <w:jc w:val="center"/>
              <w:rPr>
                <w:color w:val="767171"/>
              </w:rPr>
            </w:pPr>
            <w:r w:rsidRPr="003B2BAC">
              <w:rPr>
                <w:color w:val="767171"/>
              </w:rPr>
              <w:t>16296</w:t>
            </w:r>
          </w:p>
        </w:tc>
        <w:tc>
          <w:tcPr>
            <w:tcW w:w="5380" w:type="dxa"/>
          </w:tcPr>
          <w:p w14:paraId="67169D3D" w14:textId="77777777" w:rsidR="00E27179" w:rsidRPr="003B2BAC" w:rsidRDefault="00E27179" w:rsidP="00E27179">
            <w:pPr>
              <w:pStyle w:val="Textoindependiente"/>
              <w:spacing w:line="276" w:lineRule="auto"/>
              <w:jc w:val="both"/>
              <w:rPr>
                <w:color w:val="767171"/>
              </w:rPr>
            </w:pPr>
            <w:r w:rsidRPr="003B2BAC">
              <w:rPr>
                <w:color w:val="767171"/>
              </w:rPr>
              <w:t>Reconstrucción</w:t>
            </w:r>
            <w:r>
              <w:rPr>
                <w:color w:val="767171"/>
              </w:rPr>
              <w:t xml:space="preserve"> del </w:t>
            </w:r>
            <w:r w:rsidRPr="003B2BAC">
              <w:rPr>
                <w:color w:val="767171"/>
              </w:rPr>
              <w:t>Puente</w:t>
            </w:r>
            <w:r>
              <w:rPr>
                <w:color w:val="767171"/>
              </w:rPr>
              <w:t xml:space="preserve"> la </w:t>
            </w:r>
            <w:r w:rsidRPr="003B2BAC">
              <w:rPr>
                <w:color w:val="767171"/>
              </w:rPr>
              <w:t>Sabana Afectado</w:t>
            </w:r>
            <w:r>
              <w:rPr>
                <w:color w:val="767171"/>
              </w:rPr>
              <w:t xml:space="preserve"> por el </w:t>
            </w:r>
            <w:proofErr w:type="spellStart"/>
            <w:r w:rsidRPr="003B2BAC">
              <w:rPr>
                <w:color w:val="767171"/>
              </w:rPr>
              <w:t>Huracan</w:t>
            </w:r>
            <w:proofErr w:type="spellEnd"/>
            <w:r w:rsidRPr="003B2BAC">
              <w:rPr>
                <w:color w:val="767171"/>
              </w:rPr>
              <w:t xml:space="preserve"> Fiona, Municipio Santa Cruz</w:t>
            </w:r>
            <w:r>
              <w:rPr>
                <w:color w:val="767171"/>
              </w:rPr>
              <w:t xml:space="preserve"> del </w:t>
            </w:r>
            <w:r w:rsidRPr="003B2BAC">
              <w:rPr>
                <w:color w:val="767171"/>
              </w:rPr>
              <w:t>Seibo, Provincia</w:t>
            </w:r>
            <w:r>
              <w:rPr>
                <w:color w:val="767171"/>
              </w:rPr>
              <w:t xml:space="preserve"> el </w:t>
            </w:r>
            <w:r w:rsidRPr="003B2BAC">
              <w:rPr>
                <w:color w:val="767171"/>
              </w:rPr>
              <w:t>Seibo.</w:t>
            </w:r>
          </w:p>
        </w:tc>
        <w:tc>
          <w:tcPr>
            <w:tcW w:w="2186" w:type="dxa"/>
            <w:vAlign w:val="center"/>
          </w:tcPr>
          <w:p w14:paraId="699B0FD7" w14:textId="77777777" w:rsidR="00E27179" w:rsidRPr="003B2BAC" w:rsidRDefault="00E27179" w:rsidP="00E27179">
            <w:pPr>
              <w:pStyle w:val="Textoindependiente"/>
              <w:spacing w:line="360" w:lineRule="auto"/>
              <w:jc w:val="center"/>
              <w:rPr>
                <w:color w:val="767171"/>
              </w:rPr>
            </w:pPr>
            <w:r w:rsidRPr="003B2BAC">
              <w:rPr>
                <w:color w:val="767171"/>
              </w:rPr>
              <w:t>27,614,813.87</w:t>
            </w:r>
          </w:p>
        </w:tc>
      </w:tr>
      <w:tr w:rsidR="00E27179" w:rsidRPr="003B2BAC" w14:paraId="0A6EB0DC" w14:textId="77777777" w:rsidTr="00E27179">
        <w:trPr>
          <w:cantSplit/>
        </w:trPr>
        <w:tc>
          <w:tcPr>
            <w:tcW w:w="996" w:type="dxa"/>
            <w:vAlign w:val="center"/>
          </w:tcPr>
          <w:p w14:paraId="422CDAF9" w14:textId="77777777" w:rsidR="00E27179" w:rsidRPr="003B2BAC" w:rsidRDefault="00E27179" w:rsidP="00E27179">
            <w:pPr>
              <w:pStyle w:val="Textoindependiente"/>
              <w:spacing w:line="360" w:lineRule="auto"/>
              <w:jc w:val="center"/>
              <w:rPr>
                <w:color w:val="767171"/>
              </w:rPr>
            </w:pPr>
            <w:r w:rsidRPr="003B2BAC">
              <w:rPr>
                <w:color w:val="767171"/>
              </w:rPr>
              <w:t>16298</w:t>
            </w:r>
          </w:p>
        </w:tc>
        <w:tc>
          <w:tcPr>
            <w:tcW w:w="5380" w:type="dxa"/>
          </w:tcPr>
          <w:p w14:paraId="4DD9569A" w14:textId="77777777" w:rsidR="00E27179" w:rsidRPr="003B2BAC" w:rsidRDefault="00E27179" w:rsidP="00E27179">
            <w:pPr>
              <w:pStyle w:val="Textoindependiente"/>
              <w:spacing w:line="276" w:lineRule="auto"/>
              <w:jc w:val="both"/>
              <w:rPr>
                <w:color w:val="767171"/>
              </w:rPr>
            </w:pPr>
            <w:r w:rsidRPr="003B2BAC">
              <w:rPr>
                <w:color w:val="767171"/>
              </w:rPr>
              <w:t>Remodelación Fortaleza Militar</w:t>
            </w:r>
            <w:r>
              <w:rPr>
                <w:color w:val="767171"/>
              </w:rPr>
              <w:t xml:space="preserve"> La </w:t>
            </w:r>
            <w:r w:rsidRPr="003B2BAC">
              <w:rPr>
                <w:color w:val="767171"/>
              </w:rPr>
              <w:t xml:space="preserve">Estrelleta, Municipio Comendador, Provincia </w:t>
            </w:r>
            <w:proofErr w:type="spellStart"/>
            <w:r w:rsidRPr="003B2BAC">
              <w:rPr>
                <w:color w:val="767171"/>
              </w:rPr>
              <w:t>Elias</w:t>
            </w:r>
            <w:proofErr w:type="spellEnd"/>
            <w:r w:rsidRPr="003B2BAC">
              <w:rPr>
                <w:color w:val="767171"/>
              </w:rPr>
              <w:t xml:space="preserve"> Piña</w:t>
            </w:r>
          </w:p>
        </w:tc>
        <w:tc>
          <w:tcPr>
            <w:tcW w:w="2186" w:type="dxa"/>
            <w:vAlign w:val="center"/>
          </w:tcPr>
          <w:p w14:paraId="25DC2B1D" w14:textId="77777777" w:rsidR="00E27179" w:rsidRPr="003B2BAC" w:rsidRDefault="00E27179" w:rsidP="00E27179">
            <w:pPr>
              <w:pStyle w:val="Textoindependiente"/>
              <w:spacing w:line="360" w:lineRule="auto"/>
              <w:jc w:val="center"/>
              <w:rPr>
                <w:color w:val="767171"/>
              </w:rPr>
            </w:pPr>
            <w:r w:rsidRPr="003B2BAC">
              <w:rPr>
                <w:color w:val="767171"/>
              </w:rPr>
              <w:t>10,909,449.89</w:t>
            </w:r>
          </w:p>
        </w:tc>
      </w:tr>
      <w:tr w:rsidR="00E27179" w:rsidRPr="003B2BAC" w14:paraId="5A5DC014" w14:textId="77777777" w:rsidTr="00E27179">
        <w:trPr>
          <w:cantSplit/>
        </w:trPr>
        <w:tc>
          <w:tcPr>
            <w:tcW w:w="996" w:type="dxa"/>
            <w:vAlign w:val="center"/>
          </w:tcPr>
          <w:p w14:paraId="538399AC" w14:textId="77777777" w:rsidR="00E27179" w:rsidRPr="003B2BAC" w:rsidRDefault="00E27179" w:rsidP="00E27179">
            <w:pPr>
              <w:pStyle w:val="Textoindependiente"/>
              <w:spacing w:line="360" w:lineRule="auto"/>
              <w:jc w:val="center"/>
              <w:rPr>
                <w:color w:val="767171"/>
              </w:rPr>
            </w:pPr>
            <w:r w:rsidRPr="003B2BAC">
              <w:rPr>
                <w:color w:val="767171"/>
              </w:rPr>
              <w:t>16299</w:t>
            </w:r>
          </w:p>
        </w:tc>
        <w:tc>
          <w:tcPr>
            <w:tcW w:w="5380" w:type="dxa"/>
          </w:tcPr>
          <w:p w14:paraId="7AAB4CB3" w14:textId="77777777" w:rsidR="00E27179" w:rsidRPr="003B2BAC" w:rsidRDefault="00E27179" w:rsidP="00E27179">
            <w:pPr>
              <w:pStyle w:val="Textoindependiente"/>
              <w:spacing w:line="276" w:lineRule="auto"/>
              <w:jc w:val="both"/>
              <w:rPr>
                <w:color w:val="767171"/>
              </w:rPr>
            </w:pPr>
            <w:r w:rsidRPr="003B2BAC">
              <w:rPr>
                <w:color w:val="767171"/>
              </w:rPr>
              <w:t>Construcción Destacamento Militar</w:t>
            </w:r>
            <w:r>
              <w:rPr>
                <w:color w:val="767171"/>
              </w:rPr>
              <w:t xml:space="preserve"> en </w:t>
            </w:r>
            <w:r w:rsidRPr="003B2BAC">
              <w:rPr>
                <w:color w:val="767171"/>
              </w:rPr>
              <w:t xml:space="preserve">Rinconcito, Municipio Comendador, Provincia </w:t>
            </w:r>
            <w:proofErr w:type="spellStart"/>
            <w:r w:rsidRPr="003B2BAC">
              <w:rPr>
                <w:color w:val="767171"/>
              </w:rPr>
              <w:t>Elias</w:t>
            </w:r>
            <w:proofErr w:type="spellEnd"/>
            <w:r w:rsidRPr="003B2BAC">
              <w:rPr>
                <w:color w:val="767171"/>
              </w:rPr>
              <w:t xml:space="preserve"> Piña</w:t>
            </w:r>
          </w:p>
        </w:tc>
        <w:tc>
          <w:tcPr>
            <w:tcW w:w="2186" w:type="dxa"/>
            <w:vAlign w:val="center"/>
          </w:tcPr>
          <w:p w14:paraId="18AA5A7A" w14:textId="77777777" w:rsidR="00E27179" w:rsidRPr="003B2BAC" w:rsidRDefault="00E27179" w:rsidP="00E27179">
            <w:pPr>
              <w:pStyle w:val="Textoindependiente"/>
              <w:spacing w:line="360" w:lineRule="auto"/>
              <w:jc w:val="center"/>
              <w:rPr>
                <w:color w:val="767171"/>
              </w:rPr>
            </w:pPr>
            <w:r w:rsidRPr="003B2BAC">
              <w:rPr>
                <w:color w:val="767171"/>
              </w:rPr>
              <w:t>1,661,307.19</w:t>
            </w:r>
          </w:p>
        </w:tc>
      </w:tr>
      <w:tr w:rsidR="00E27179" w:rsidRPr="003B2BAC" w14:paraId="28898C48" w14:textId="77777777" w:rsidTr="00E27179">
        <w:trPr>
          <w:cantSplit/>
        </w:trPr>
        <w:tc>
          <w:tcPr>
            <w:tcW w:w="996" w:type="dxa"/>
            <w:vAlign w:val="center"/>
          </w:tcPr>
          <w:p w14:paraId="599E9D39" w14:textId="77777777" w:rsidR="00E27179" w:rsidRPr="003B2BAC" w:rsidRDefault="00E27179" w:rsidP="00E27179">
            <w:pPr>
              <w:pStyle w:val="Textoindependiente"/>
              <w:spacing w:line="360" w:lineRule="auto"/>
              <w:jc w:val="center"/>
              <w:rPr>
                <w:color w:val="767171"/>
              </w:rPr>
            </w:pPr>
            <w:r w:rsidRPr="003B2BAC">
              <w:rPr>
                <w:color w:val="767171"/>
              </w:rPr>
              <w:t>16303</w:t>
            </w:r>
          </w:p>
        </w:tc>
        <w:tc>
          <w:tcPr>
            <w:tcW w:w="5380" w:type="dxa"/>
          </w:tcPr>
          <w:p w14:paraId="35028B5E" w14:textId="77777777" w:rsidR="00E27179" w:rsidRPr="003B2BAC" w:rsidRDefault="00E27179" w:rsidP="00E27179">
            <w:pPr>
              <w:pStyle w:val="Textoindependiente"/>
              <w:spacing w:line="276" w:lineRule="auto"/>
              <w:jc w:val="both"/>
              <w:rPr>
                <w:color w:val="767171"/>
              </w:rPr>
            </w:pPr>
            <w:r w:rsidRPr="003B2BAC">
              <w:rPr>
                <w:color w:val="767171"/>
              </w:rPr>
              <w:t>Ampliación</w:t>
            </w:r>
            <w:r>
              <w:rPr>
                <w:color w:val="767171"/>
              </w:rPr>
              <w:t xml:space="preserve"> de la </w:t>
            </w:r>
            <w:r w:rsidRPr="003B2BAC">
              <w:rPr>
                <w:color w:val="767171"/>
              </w:rPr>
              <w:t>Avenida Gregorio Luperón Desde</w:t>
            </w:r>
            <w:r>
              <w:rPr>
                <w:color w:val="767171"/>
              </w:rPr>
              <w:t xml:space="preserve"> la </w:t>
            </w:r>
            <w:r w:rsidRPr="003B2BAC">
              <w:rPr>
                <w:color w:val="767171"/>
              </w:rPr>
              <w:t>Avenida Estrella Sadhalá Hasta</w:t>
            </w:r>
            <w:r>
              <w:rPr>
                <w:color w:val="767171"/>
              </w:rPr>
              <w:t xml:space="preserve"> la </w:t>
            </w:r>
            <w:r w:rsidRPr="003B2BAC">
              <w:rPr>
                <w:color w:val="767171"/>
              </w:rPr>
              <w:t>Avenida Circunvalación Norte, Municipio Santiago</w:t>
            </w:r>
            <w:r>
              <w:rPr>
                <w:color w:val="767171"/>
              </w:rPr>
              <w:t xml:space="preserve"> de </w:t>
            </w:r>
            <w:r w:rsidRPr="003B2BAC">
              <w:rPr>
                <w:color w:val="767171"/>
              </w:rPr>
              <w:t>Los Caballeros, Provincia Santiago</w:t>
            </w:r>
          </w:p>
        </w:tc>
        <w:tc>
          <w:tcPr>
            <w:tcW w:w="2186" w:type="dxa"/>
            <w:vAlign w:val="center"/>
          </w:tcPr>
          <w:p w14:paraId="3DA9720F" w14:textId="77777777" w:rsidR="00E27179" w:rsidRPr="003B2BAC" w:rsidRDefault="00E27179" w:rsidP="00E27179">
            <w:pPr>
              <w:pStyle w:val="Textoindependiente"/>
              <w:spacing w:line="360" w:lineRule="auto"/>
              <w:jc w:val="center"/>
              <w:rPr>
                <w:color w:val="767171"/>
              </w:rPr>
            </w:pPr>
            <w:r w:rsidRPr="003B2BAC">
              <w:rPr>
                <w:color w:val="767171"/>
              </w:rPr>
              <w:t>176,445,359.46</w:t>
            </w:r>
          </w:p>
        </w:tc>
      </w:tr>
      <w:tr w:rsidR="00E27179" w:rsidRPr="003B2BAC" w14:paraId="26103865" w14:textId="77777777" w:rsidTr="00E27179">
        <w:trPr>
          <w:cantSplit/>
        </w:trPr>
        <w:tc>
          <w:tcPr>
            <w:tcW w:w="996" w:type="dxa"/>
            <w:vAlign w:val="center"/>
          </w:tcPr>
          <w:p w14:paraId="3FD77009" w14:textId="77777777" w:rsidR="00E27179" w:rsidRPr="003B2BAC" w:rsidRDefault="00E27179" w:rsidP="00E27179">
            <w:pPr>
              <w:pStyle w:val="Textoindependiente"/>
              <w:spacing w:line="360" w:lineRule="auto"/>
              <w:jc w:val="center"/>
              <w:rPr>
                <w:color w:val="767171"/>
              </w:rPr>
            </w:pPr>
            <w:r w:rsidRPr="003B2BAC">
              <w:rPr>
                <w:color w:val="767171"/>
              </w:rPr>
              <w:t>16308</w:t>
            </w:r>
          </w:p>
        </w:tc>
        <w:tc>
          <w:tcPr>
            <w:tcW w:w="5380" w:type="dxa"/>
          </w:tcPr>
          <w:p w14:paraId="46F1E6DB" w14:textId="77777777" w:rsidR="00E27179" w:rsidRPr="003B2BAC" w:rsidRDefault="00E27179" w:rsidP="00E27179">
            <w:pPr>
              <w:pStyle w:val="Textoindependiente"/>
              <w:spacing w:line="276" w:lineRule="auto"/>
              <w:jc w:val="both"/>
              <w:rPr>
                <w:color w:val="767171"/>
              </w:rPr>
            </w:pPr>
            <w:r w:rsidRPr="003B2BAC">
              <w:rPr>
                <w:color w:val="767171"/>
              </w:rPr>
              <w:t>Ampliación Vial Km9</w:t>
            </w:r>
            <w:r>
              <w:rPr>
                <w:color w:val="767171"/>
              </w:rPr>
              <w:t xml:space="preserve"> de la </w:t>
            </w:r>
            <w:r w:rsidRPr="003B2BAC">
              <w:rPr>
                <w:color w:val="767171"/>
              </w:rPr>
              <w:t>Autopista Duarte</w:t>
            </w:r>
            <w:r>
              <w:rPr>
                <w:color w:val="767171"/>
              </w:rPr>
              <w:t xml:space="preserve"> y </w:t>
            </w:r>
            <w:r w:rsidRPr="003B2BAC">
              <w:rPr>
                <w:color w:val="767171"/>
              </w:rPr>
              <w:t xml:space="preserve">Avenida Gregorio </w:t>
            </w:r>
            <w:proofErr w:type="spellStart"/>
            <w:r w:rsidRPr="003B2BAC">
              <w:rPr>
                <w:color w:val="767171"/>
              </w:rPr>
              <w:t>Luperon</w:t>
            </w:r>
            <w:proofErr w:type="spellEnd"/>
            <w:r w:rsidRPr="003B2BAC">
              <w:rPr>
                <w:color w:val="767171"/>
              </w:rPr>
              <w:t>, Provincia Santo Domingo</w:t>
            </w:r>
          </w:p>
        </w:tc>
        <w:tc>
          <w:tcPr>
            <w:tcW w:w="2186" w:type="dxa"/>
            <w:vAlign w:val="center"/>
          </w:tcPr>
          <w:p w14:paraId="49323461" w14:textId="77777777" w:rsidR="00E27179" w:rsidRPr="003B2BAC" w:rsidRDefault="00E27179" w:rsidP="00E27179">
            <w:pPr>
              <w:pStyle w:val="Textoindependiente"/>
              <w:spacing w:line="360" w:lineRule="auto"/>
              <w:jc w:val="center"/>
              <w:rPr>
                <w:color w:val="767171"/>
              </w:rPr>
            </w:pPr>
            <w:r w:rsidRPr="003B2BAC">
              <w:rPr>
                <w:color w:val="767171"/>
              </w:rPr>
              <w:t>97,001,044.96</w:t>
            </w:r>
          </w:p>
        </w:tc>
      </w:tr>
      <w:tr w:rsidR="00E27179" w:rsidRPr="003B2BAC" w14:paraId="79927DB3" w14:textId="77777777" w:rsidTr="00E27179">
        <w:trPr>
          <w:cantSplit/>
        </w:trPr>
        <w:tc>
          <w:tcPr>
            <w:tcW w:w="996" w:type="dxa"/>
            <w:vAlign w:val="center"/>
          </w:tcPr>
          <w:p w14:paraId="57503549" w14:textId="77777777" w:rsidR="00E27179" w:rsidRPr="003B2BAC" w:rsidRDefault="00E27179" w:rsidP="00E27179">
            <w:pPr>
              <w:pStyle w:val="Textoindependiente"/>
              <w:spacing w:line="360" w:lineRule="auto"/>
              <w:jc w:val="center"/>
              <w:rPr>
                <w:color w:val="767171"/>
              </w:rPr>
            </w:pPr>
            <w:r w:rsidRPr="003B2BAC">
              <w:rPr>
                <w:color w:val="767171"/>
              </w:rPr>
              <w:t>16351</w:t>
            </w:r>
          </w:p>
        </w:tc>
        <w:tc>
          <w:tcPr>
            <w:tcW w:w="5380" w:type="dxa"/>
          </w:tcPr>
          <w:p w14:paraId="3B190D02" w14:textId="77777777" w:rsidR="00E27179" w:rsidRPr="003B2BAC" w:rsidRDefault="00E27179" w:rsidP="00E27179">
            <w:pPr>
              <w:pStyle w:val="Textoindependiente"/>
              <w:spacing w:line="276" w:lineRule="auto"/>
              <w:jc w:val="both"/>
              <w:rPr>
                <w:color w:val="767171"/>
              </w:rPr>
            </w:pPr>
            <w:r w:rsidRPr="003B2BAC">
              <w:rPr>
                <w:color w:val="767171"/>
              </w:rPr>
              <w:t>Ampliación</w:t>
            </w:r>
            <w:r>
              <w:rPr>
                <w:color w:val="767171"/>
              </w:rPr>
              <w:t xml:space="preserve"> del </w:t>
            </w:r>
            <w:r w:rsidRPr="003B2BAC">
              <w:rPr>
                <w:color w:val="767171"/>
              </w:rPr>
              <w:t xml:space="preserve">Puente Francisco Jacinto </w:t>
            </w:r>
            <w:proofErr w:type="spellStart"/>
            <w:r w:rsidRPr="003B2BAC">
              <w:rPr>
                <w:color w:val="767171"/>
              </w:rPr>
              <w:t>Peynado</w:t>
            </w:r>
            <w:proofErr w:type="spellEnd"/>
            <w:r>
              <w:rPr>
                <w:color w:val="767171"/>
              </w:rPr>
              <w:t xml:space="preserve"> que </w:t>
            </w:r>
            <w:r w:rsidRPr="003B2BAC">
              <w:rPr>
                <w:color w:val="767171"/>
              </w:rPr>
              <w:t>Une Al Distrito Nacional</w:t>
            </w:r>
            <w:r>
              <w:rPr>
                <w:color w:val="767171"/>
              </w:rPr>
              <w:t xml:space="preserve"> con el </w:t>
            </w:r>
            <w:r w:rsidRPr="003B2BAC">
              <w:rPr>
                <w:color w:val="767171"/>
              </w:rPr>
              <w:t>Municipio Santo Domingo Norte, Provincia Santo Domingo</w:t>
            </w:r>
          </w:p>
        </w:tc>
        <w:tc>
          <w:tcPr>
            <w:tcW w:w="2186" w:type="dxa"/>
            <w:vAlign w:val="center"/>
          </w:tcPr>
          <w:p w14:paraId="4B14D740" w14:textId="77777777" w:rsidR="00E27179" w:rsidRPr="003B2BAC" w:rsidRDefault="00E27179" w:rsidP="00E27179">
            <w:pPr>
              <w:pStyle w:val="Textoindependiente"/>
              <w:spacing w:line="360" w:lineRule="auto"/>
              <w:jc w:val="center"/>
              <w:rPr>
                <w:color w:val="767171"/>
              </w:rPr>
            </w:pPr>
            <w:r w:rsidRPr="003B2BAC">
              <w:rPr>
                <w:color w:val="767171"/>
              </w:rPr>
              <w:t>2,225,932,868.71</w:t>
            </w:r>
          </w:p>
        </w:tc>
      </w:tr>
      <w:tr w:rsidR="00E27179" w:rsidRPr="003B2BAC" w14:paraId="71A13B68" w14:textId="77777777" w:rsidTr="00E27179">
        <w:trPr>
          <w:cantSplit/>
        </w:trPr>
        <w:tc>
          <w:tcPr>
            <w:tcW w:w="996" w:type="dxa"/>
            <w:vAlign w:val="center"/>
          </w:tcPr>
          <w:p w14:paraId="03ED38DD" w14:textId="77777777" w:rsidR="00E27179" w:rsidRPr="003B2BAC" w:rsidRDefault="00E27179" w:rsidP="00E27179">
            <w:pPr>
              <w:pStyle w:val="Textoindependiente"/>
              <w:spacing w:line="360" w:lineRule="auto"/>
              <w:jc w:val="center"/>
              <w:rPr>
                <w:color w:val="767171"/>
              </w:rPr>
            </w:pPr>
            <w:r w:rsidRPr="003B2BAC">
              <w:rPr>
                <w:color w:val="767171"/>
              </w:rPr>
              <w:t>16365</w:t>
            </w:r>
          </w:p>
        </w:tc>
        <w:tc>
          <w:tcPr>
            <w:tcW w:w="5380" w:type="dxa"/>
          </w:tcPr>
          <w:p w14:paraId="3EAB1B13" w14:textId="77777777" w:rsidR="00E27179" w:rsidRPr="003B2BAC" w:rsidRDefault="00E27179" w:rsidP="00E27179">
            <w:pPr>
              <w:pStyle w:val="Textoindependiente"/>
              <w:spacing w:line="276" w:lineRule="auto"/>
              <w:jc w:val="both"/>
              <w:rPr>
                <w:color w:val="767171"/>
              </w:rPr>
            </w:pPr>
            <w:r w:rsidRPr="003B2BAC">
              <w:rPr>
                <w:color w:val="767171"/>
              </w:rPr>
              <w:t>Construcción</w:t>
            </w:r>
            <w:r>
              <w:rPr>
                <w:color w:val="767171"/>
              </w:rPr>
              <w:t xml:space="preserve"> de </w:t>
            </w:r>
            <w:r w:rsidRPr="003B2BAC">
              <w:rPr>
                <w:color w:val="767171"/>
              </w:rPr>
              <w:t>Paso A Desnivel Soterrado</w:t>
            </w:r>
            <w:r>
              <w:rPr>
                <w:color w:val="767171"/>
              </w:rPr>
              <w:t xml:space="preserve"> en la </w:t>
            </w:r>
            <w:r w:rsidRPr="003B2BAC">
              <w:rPr>
                <w:color w:val="767171"/>
              </w:rPr>
              <w:t>Intersección</w:t>
            </w:r>
            <w:r>
              <w:rPr>
                <w:color w:val="767171"/>
              </w:rPr>
              <w:t xml:space="preserve"> de la </w:t>
            </w:r>
            <w:r w:rsidRPr="003B2BAC">
              <w:rPr>
                <w:color w:val="767171"/>
              </w:rPr>
              <w:t>Av. Luperón</w:t>
            </w:r>
            <w:r>
              <w:rPr>
                <w:color w:val="767171"/>
              </w:rPr>
              <w:t xml:space="preserve"> con </w:t>
            </w:r>
            <w:r w:rsidRPr="003B2BAC">
              <w:rPr>
                <w:color w:val="767171"/>
              </w:rPr>
              <w:t>Av. 27</w:t>
            </w:r>
            <w:r>
              <w:rPr>
                <w:color w:val="767171"/>
              </w:rPr>
              <w:t xml:space="preserve"> de </w:t>
            </w:r>
            <w:r w:rsidRPr="003B2BAC">
              <w:rPr>
                <w:color w:val="767171"/>
              </w:rPr>
              <w:t>Febrero, Provincia Santo Domingo</w:t>
            </w:r>
          </w:p>
        </w:tc>
        <w:tc>
          <w:tcPr>
            <w:tcW w:w="2186" w:type="dxa"/>
            <w:vAlign w:val="center"/>
          </w:tcPr>
          <w:p w14:paraId="453A88DC" w14:textId="77777777" w:rsidR="00E27179" w:rsidRPr="003B2BAC" w:rsidRDefault="00E27179" w:rsidP="00E27179">
            <w:pPr>
              <w:pStyle w:val="Textoindependiente"/>
              <w:spacing w:line="360" w:lineRule="auto"/>
              <w:jc w:val="center"/>
              <w:rPr>
                <w:color w:val="767171"/>
              </w:rPr>
            </w:pPr>
            <w:r w:rsidRPr="003B2BAC">
              <w:rPr>
                <w:color w:val="767171"/>
              </w:rPr>
              <w:t>1,928,000,000.00</w:t>
            </w:r>
          </w:p>
        </w:tc>
      </w:tr>
      <w:tr w:rsidR="00E27179" w:rsidRPr="000E4B2E" w14:paraId="36E46E2A" w14:textId="77777777" w:rsidTr="00E27179">
        <w:trPr>
          <w:cantSplit/>
          <w:trHeight w:val="539"/>
        </w:trPr>
        <w:tc>
          <w:tcPr>
            <w:tcW w:w="996" w:type="dxa"/>
            <w:vAlign w:val="center"/>
          </w:tcPr>
          <w:p w14:paraId="5170FCAA" w14:textId="77777777" w:rsidR="00E27179" w:rsidRPr="000E4B2E" w:rsidRDefault="00E27179" w:rsidP="00E27179">
            <w:pPr>
              <w:pStyle w:val="Textoindependiente"/>
              <w:jc w:val="center"/>
              <w:rPr>
                <w:b/>
                <w:color w:val="767171"/>
              </w:rPr>
            </w:pPr>
          </w:p>
        </w:tc>
        <w:tc>
          <w:tcPr>
            <w:tcW w:w="5380" w:type="dxa"/>
            <w:vAlign w:val="center"/>
          </w:tcPr>
          <w:p w14:paraId="7699F792" w14:textId="77777777" w:rsidR="00E27179" w:rsidRPr="000E4B2E" w:rsidRDefault="00E27179" w:rsidP="00E27179">
            <w:pPr>
              <w:pStyle w:val="Textoindependiente"/>
              <w:rPr>
                <w:b/>
                <w:color w:val="767171"/>
              </w:rPr>
            </w:pPr>
            <w:r w:rsidRPr="000E4B2E">
              <w:rPr>
                <w:b/>
                <w:color w:val="767171"/>
              </w:rPr>
              <w:t>Cantidad</w:t>
            </w:r>
            <w:r>
              <w:rPr>
                <w:b/>
                <w:color w:val="767171"/>
              </w:rPr>
              <w:t xml:space="preserve"> de </w:t>
            </w:r>
            <w:r w:rsidRPr="000E4B2E">
              <w:rPr>
                <w:b/>
                <w:color w:val="767171"/>
              </w:rPr>
              <w:t>Proyectos  356</w:t>
            </w:r>
          </w:p>
        </w:tc>
        <w:tc>
          <w:tcPr>
            <w:tcW w:w="2186" w:type="dxa"/>
            <w:vAlign w:val="center"/>
          </w:tcPr>
          <w:p w14:paraId="0BBB98E0" w14:textId="77777777" w:rsidR="00E27179" w:rsidRPr="000E4B2E" w:rsidRDefault="00E27179" w:rsidP="00E27179">
            <w:pPr>
              <w:pStyle w:val="Textoindependiente"/>
              <w:jc w:val="center"/>
              <w:rPr>
                <w:b/>
                <w:color w:val="767171"/>
              </w:rPr>
            </w:pPr>
            <w:r w:rsidRPr="000E4B2E">
              <w:rPr>
                <w:b/>
                <w:color w:val="767171"/>
              </w:rPr>
              <w:t>34,435,441,135.85</w:t>
            </w:r>
          </w:p>
        </w:tc>
      </w:tr>
    </w:tbl>
    <w:p w14:paraId="52EF50A5" w14:textId="77777777" w:rsidR="008C2845" w:rsidRDefault="008C2845" w:rsidP="008C2845">
      <w:pPr>
        <w:pStyle w:val="Textoindependiente"/>
        <w:spacing w:line="360" w:lineRule="auto"/>
        <w:jc w:val="center"/>
        <w:rPr>
          <w:color w:val="767171"/>
        </w:rPr>
      </w:pPr>
    </w:p>
    <w:p w14:paraId="415C5F4E" w14:textId="139D0DC8" w:rsidR="00FC67F6" w:rsidRDefault="00FC67F6" w:rsidP="00BE3E0B">
      <w:pPr>
        <w:spacing w:after="160" w:line="259" w:lineRule="auto"/>
        <w:jc w:val="left"/>
      </w:pPr>
      <w:r>
        <w:br w:type="page"/>
      </w:r>
    </w:p>
    <w:p w14:paraId="41EDD59B" w14:textId="0CDD8F69" w:rsidR="007038A2" w:rsidRPr="00B04E45" w:rsidRDefault="007038A2" w:rsidP="00434A4D">
      <w:pPr>
        <w:jc w:val="center"/>
        <w:rPr>
          <w:rFonts w:cs="Times New Roman"/>
          <w:lang w:eastAsia="es-ES" w:bidi="es-ES"/>
        </w:rPr>
      </w:pPr>
    </w:p>
    <w:p w14:paraId="510BB4C6" w14:textId="411D12B4" w:rsidR="00A759C5" w:rsidRPr="00B04E45" w:rsidRDefault="00A759C5" w:rsidP="00434A4D">
      <w:pPr>
        <w:jc w:val="center"/>
        <w:rPr>
          <w:rFonts w:cs="Times New Roman"/>
          <w:lang w:eastAsia="es-ES" w:bidi="es-ES"/>
        </w:rPr>
      </w:pPr>
    </w:p>
    <w:p w14:paraId="53BFC5FF" w14:textId="09145010" w:rsidR="00A759C5" w:rsidRDefault="00A759C5" w:rsidP="009D1991">
      <w:pPr>
        <w:pStyle w:val="Ttulo1"/>
        <w:numPr>
          <w:ilvl w:val="0"/>
          <w:numId w:val="17"/>
        </w:numPr>
        <w:spacing w:before="0"/>
        <w:jc w:val="both"/>
        <w:rPr>
          <w:rFonts w:cs="Times New Roman"/>
          <w:b/>
          <w:bCs/>
        </w:rPr>
      </w:pPr>
      <w:bookmarkStart w:id="181" w:name="_Toc78583679"/>
      <w:bookmarkStart w:id="182" w:name="_Toc156240591"/>
      <w:r w:rsidRPr="00B04E45">
        <w:rPr>
          <w:rFonts w:cs="Times New Roman"/>
          <w:b/>
          <w:bCs/>
        </w:rPr>
        <w:t>ANEXOS</w:t>
      </w:r>
      <w:bookmarkEnd w:id="181"/>
      <w:bookmarkEnd w:id="182"/>
    </w:p>
    <w:p w14:paraId="6B5036FF" w14:textId="278F787F" w:rsidR="00965B4A" w:rsidRPr="00965B4A" w:rsidRDefault="00965B4A" w:rsidP="00965B4A">
      <w:pPr>
        <w:rPr>
          <w:b/>
        </w:rPr>
      </w:pPr>
    </w:p>
    <w:p w14:paraId="6724032C" w14:textId="77777777" w:rsidR="00923FB7" w:rsidRDefault="00A8219B">
      <w:pPr>
        <w:spacing w:after="160" w:line="259" w:lineRule="auto"/>
        <w:jc w:val="left"/>
        <w:rPr>
          <w:rFonts w:cs="Times New Roman"/>
          <w:sz w:val="10"/>
          <w:szCs w:val="24"/>
        </w:rPr>
        <w:sectPr w:rsidR="00923FB7" w:rsidSect="00CE0103">
          <w:footerReference w:type="default" r:id="rId86"/>
          <w:pgSz w:w="12240" w:h="15840" w:code="1"/>
          <w:pgMar w:top="1440" w:right="2160" w:bottom="1699" w:left="2160" w:header="706" w:footer="176" w:gutter="0"/>
          <w:pgNumType w:start="2"/>
          <w:cols w:space="708"/>
          <w:docGrid w:linePitch="360"/>
        </w:sectPr>
      </w:pPr>
      <w:r>
        <w:rPr>
          <w:rFonts w:cs="Times New Roman"/>
          <w:sz w:val="10"/>
          <w:szCs w:val="24"/>
        </w:rPr>
        <w:br w:type="page"/>
      </w:r>
    </w:p>
    <w:p w14:paraId="44989067" w14:textId="1A384C2E" w:rsidR="00401CA2" w:rsidRDefault="00401CA2" w:rsidP="00401CA2">
      <w:pPr>
        <w:pStyle w:val="Ttulo1"/>
        <w:numPr>
          <w:ilvl w:val="1"/>
          <w:numId w:val="8"/>
        </w:numPr>
        <w:spacing w:after="240" w:line="259" w:lineRule="auto"/>
        <w:rPr>
          <w:rFonts w:cs="Times New Roman"/>
          <w:b/>
          <w:spacing w:val="20"/>
          <w:sz w:val="24"/>
          <w:szCs w:val="24"/>
        </w:rPr>
      </w:pPr>
      <w:bookmarkStart w:id="183" w:name="_Toc78583680"/>
      <w:bookmarkStart w:id="184" w:name="_Toc156240592"/>
      <w:r>
        <w:rPr>
          <w:rFonts w:cs="Times New Roman"/>
          <w:b/>
          <w:spacing w:val="20"/>
          <w:sz w:val="24"/>
          <w:szCs w:val="24"/>
        </w:rPr>
        <w:lastRenderedPageBreak/>
        <w:t>Matriz d</w:t>
      </w:r>
      <w:r w:rsidRPr="00401CA2">
        <w:rPr>
          <w:rFonts w:cs="Times New Roman"/>
          <w:b/>
          <w:spacing w:val="20"/>
          <w:sz w:val="24"/>
          <w:szCs w:val="24"/>
        </w:rPr>
        <w:t xml:space="preserve">e Logros Relevantes MOPC - Datos </w:t>
      </w:r>
      <w:proofErr w:type="gramStart"/>
      <w:r w:rsidRPr="00401CA2">
        <w:rPr>
          <w:rFonts w:cs="Times New Roman"/>
          <w:b/>
          <w:spacing w:val="20"/>
          <w:sz w:val="24"/>
          <w:szCs w:val="24"/>
        </w:rPr>
        <w:t>Cuantitativos  (</w:t>
      </w:r>
      <w:proofErr w:type="gramEnd"/>
      <w:r w:rsidRPr="00401CA2">
        <w:rPr>
          <w:rFonts w:cs="Times New Roman"/>
          <w:b/>
          <w:spacing w:val="20"/>
          <w:sz w:val="24"/>
          <w:szCs w:val="24"/>
        </w:rPr>
        <w:t>Enero - Diciembre 2023</w:t>
      </w:r>
      <w:r>
        <w:rPr>
          <w:rFonts w:cs="Times New Roman"/>
          <w:b/>
          <w:spacing w:val="20"/>
          <w:sz w:val="24"/>
          <w:szCs w:val="24"/>
        </w:rPr>
        <w:t>)</w:t>
      </w:r>
      <w:bookmarkEnd w:id="184"/>
    </w:p>
    <w:tbl>
      <w:tblPr>
        <w:tblStyle w:val="Tablaconcuadrcula"/>
        <w:tblW w:w="18965" w:type="dxa"/>
        <w:tblInd w:w="-725"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ook w:val="04A0" w:firstRow="1" w:lastRow="0" w:firstColumn="1" w:lastColumn="0" w:noHBand="0" w:noVBand="1"/>
      </w:tblPr>
      <w:tblGrid>
        <w:gridCol w:w="3065"/>
        <w:gridCol w:w="1606"/>
        <w:gridCol w:w="1606"/>
        <w:gridCol w:w="1606"/>
        <w:gridCol w:w="1606"/>
        <w:gridCol w:w="1606"/>
        <w:gridCol w:w="1606"/>
        <w:gridCol w:w="1606"/>
        <w:gridCol w:w="1496"/>
        <w:gridCol w:w="1386"/>
        <w:gridCol w:w="1776"/>
      </w:tblGrid>
      <w:tr w:rsidR="003935FB" w:rsidRPr="00E3093B" w14:paraId="5535FB58" w14:textId="55B9B5A4" w:rsidTr="00E3093B">
        <w:trPr>
          <w:trHeight w:val="731"/>
        </w:trPr>
        <w:tc>
          <w:tcPr>
            <w:tcW w:w="3875" w:type="dxa"/>
            <w:tcBorders>
              <w:top w:val="nil"/>
              <w:left w:val="nil"/>
              <w:bottom w:val="nil"/>
              <w:right w:val="single" w:sz="4" w:space="0" w:color="FFFFFF" w:themeColor="background1"/>
            </w:tcBorders>
            <w:shd w:val="clear" w:color="auto" w:fill="142F62"/>
            <w:vAlign w:val="center"/>
          </w:tcPr>
          <w:p w14:paraId="6A7A2B99" w14:textId="3763DD55" w:rsidR="003935FB" w:rsidRPr="00E3093B" w:rsidRDefault="003935FB" w:rsidP="003935FB">
            <w:pPr>
              <w:jc w:val="center"/>
              <w:rPr>
                <w:sz w:val="22"/>
                <w:szCs w:val="20"/>
              </w:rPr>
            </w:pPr>
            <w:r w:rsidRPr="00E3093B">
              <w:rPr>
                <w:b/>
                <w:bCs/>
                <w:color w:val="FFFFFF"/>
                <w:sz w:val="22"/>
                <w:szCs w:val="20"/>
              </w:rPr>
              <w:t>Producto / servicio</w:t>
            </w:r>
          </w:p>
        </w:tc>
        <w:tc>
          <w:tcPr>
            <w:tcW w:w="796" w:type="dxa"/>
            <w:tcBorders>
              <w:top w:val="nil"/>
              <w:left w:val="single" w:sz="4" w:space="0" w:color="FFFFFF" w:themeColor="background1"/>
              <w:bottom w:val="nil"/>
              <w:right w:val="single" w:sz="4" w:space="0" w:color="FFFFFF" w:themeColor="background1"/>
            </w:tcBorders>
            <w:shd w:val="clear" w:color="auto" w:fill="142F62"/>
            <w:vAlign w:val="center"/>
          </w:tcPr>
          <w:p w14:paraId="6BE77568" w14:textId="0D2EE890" w:rsidR="003935FB" w:rsidRPr="00E3093B" w:rsidRDefault="003935FB" w:rsidP="003935FB">
            <w:pPr>
              <w:jc w:val="center"/>
              <w:rPr>
                <w:sz w:val="22"/>
                <w:szCs w:val="20"/>
              </w:rPr>
            </w:pPr>
            <w:r w:rsidRPr="00E3093B">
              <w:rPr>
                <w:b/>
                <w:bCs/>
                <w:color w:val="FFFFFF"/>
                <w:sz w:val="22"/>
                <w:szCs w:val="20"/>
              </w:rPr>
              <w:t>Enero</w:t>
            </w:r>
          </w:p>
        </w:tc>
        <w:tc>
          <w:tcPr>
            <w:tcW w:w="1606" w:type="dxa"/>
            <w:tcBorders>
              <w:top w:val="nil"/>
              <w:left w:val="single" w:sz="4" w:space="0" w:color="FFFFFF" w:themeColor="background1"/>
              <w:bottom w:val="nil"/>
              <w:right w:val="single" w:sz="4" w:space="0" w:color="FFFFFF" w:themeColor="background1"/>
            </w:tcBorders>
            <w:shd w:val="clear" w:color="auto" w:fill="142F62"/>
            <w:vAlign w:val="center"/>
          </w:tcPr>
          <w:p w14:paraId="12B86DF5" w14:textId="2189DB71" w:rsidR="003935FB" w:rsidRPr="00E3093B" w:rsidRDefault="003935FB" w:rsidP="003935FB">
            <w:pPr>
              <w:jc w:val="center"/>
              <w:rPr>
                <w:sz w:val="22"/>
                <w:szCs w:val="20"/>
              </w:rPr>
            </w:pPr>
            <w:r w:rsidRPr="00E3093B">
              <w:rPr>
                <w:b/>
                <w:bCs/>
                <w:color w:val="FFFFFF"/>
                <w:sz w:val="22"/>
                <w:szCs w:val="20"/>
              </w:rPr>
              <w:t>Marzo</w:t>
            </w:r>
          </w:p>
        </w:tc>
        <w:tc>
          <w:tcPr>
            <w:tcW w:w="1606" w:type="dxa"/>
            <w:tcBorders>
              <w:top w:val="nil"/>
              <w:left w:val="single" w:sz="4" w:space="0" w:color="FFFFFF" w:themeColor="background1"/>
              <w:bottom w:val="nil"/>
              <w:right w:val="single" w:sz="4" w:space="0" w:color="FFFFFF" w:themeColor="background1"/>
            </w:tcBorders>
            <w:shd w:val="clear" w:color="auto" w:fill="142F62"/>
            <w:vAlign w:val="center"/>
          </w:tcPr>
          <w:p w14:paraId="485F0401" w14:textId="40B4521F" w:rsidR="003935FB" w:rsidRPr="00E3093B" w:rsidRDefault="003935FB" w:rsidP="003935FB">
            <w:pPr>
              <w:jc w:val="center"/>
              <w:rPr>
                <w:sz w:val="22"/>
                <w:szCs w:val="20"/>
              </w:rPr>
            </w:pPr>
            <w:r w:rsidRPr="00E3093B">
              <w:rPr>
                <w:b/>
                <w:bCs/>
                <w:color w:val="FFFFFF"/>
                <w:sz w:val="22"/>
                <w:szCs w:val="20"/>
              </w:rPr>
              <w:t>Abril</w:t>
            </w:r>
          </w:p>
        </w:tc>
        <w:tc>
          <w:tcPr>
            <w:tcW w:w="1606" w:type="dxa"/>
            <w:tcBorders>
              <w:top w:val="nil"/>
              <w:left w:val="single" w:sz="4" w:space="0" w:color="FFFFFF" w:themeColor="background1"/>
              <w:bottom w:val="nil"/>
              <w:right w:val="single" w:sz="4" w:space="0" w:color="FFFFFF" w:themeColor="background1"/>
            </w:tcBorders>
            <w:shd w:val="clear" w:color="auto" w:fill="142F62"/>
            <w:vAlign w:val="center"/>
          </w:tcPr>
          <w:p w14:paraId="00297674" w14:textId="60BF4175" w:rsidR="003935FB" w:rsidRPr="00E3093B" w:rsidRDefault="003935FB" w:rsidP="003935FB">
            <w:pPr>
              <w:jc w:val="center"/>
              <w:rPr>
                <w:sz w:val="22"/>
                <w:szCs w:val="20"/>
              </w:rPr>
            </w:pPr>
            <w:r w:rsidRPr="00E3093B">
              <w:rPr>
                <w:b/>
                <w:bCs/>
                <w:color w:val="FFFFFF"/>
                <w:sz w:val="22"/>
                <w:szCs w:val="20"/>
              </w:rPr>
              <w:t>Mayo</w:t>
            </w:r>
          </w:p>
        </w:tc>
        <w:tc>
          <w:tcPr>
            <w:tcW w:w="1606" w:type="dxa"/>
            <w:tcBorders>
              <w:top w:val="nil"/>
              <w:left w:val="single" w:sz="4" w:space="0" w:color="FFFFFF" w:themeColor="background1"/>
              <w:bottom w:val="nil"/>
              <w:right w:val="single" w:sz="4" w:space="0" w:color="FFFFFF" w:themeColor="background1"/>
            </w:tcBorders>
            <w:shd w:val="clear" w:color="auto" w:fill="142F62"/>
            <w:vAlign w:val="center"/>
          </w:tcPr>
          <w:p w14:paraId="51B1FCAF" w14:textId="243F094F" w:rsidR="003935FB" w:rsidRPr="00E3093B" w:rsidRDefault="003935FB" w:rsidP="003935FB">
            <w:pPr>
              <w:jc w:val="center"/>
              <w:rPr>
                <w:sz w:val="22"/>
                <w:szCs w:val="20"/>
              </w:rPr>
            </w:pPr>
            <w:r w:rsidRPr="00E3093B">
              <w:rPr>
                <w:b/>
                <w:bCs/>
                <w:color w:val="FFFFFF"/>
                <w:sz w:val="22"/>
                <w:szCs w:val="20"/>
              </w:rPr>
              <w:t>Junio</w:t>
            </w:r>
          </w:p>
        </w:tc>
        <w:tc>
          <w:tcPr>
            <w:tcW w:w="1606" w:type="dxa"/>
            <w:tcBorders>
              <w:top w:val="nil"/>
              <w:left w:val="single" w:sz="4" w:space="0" w:color="FFFFFF" w:themeColor="background1"/>
              <w:bottom w:val="nil"/>
              <w:right w:val="single" w:sz="4" w:space="0" w:color="FFFFFF" w:themeColor="background1"/>
            </w:tcBorders>
            <w:shd w:val="clear" w:color="auto" w:fill="142F62"/>
            <w:vAlign w:val="center"/>
          </w:tcPr>
          <w:p w14:paraId="53929516" w14:textId="530C046D" w:rsidR="003935FB" w:rsidRPr="00E3093B" w:rsidRDefault="003935FB" w:rsidP="003935FB">
            <w:pPr>
              <w:jc w:val="center"/>
              <w:rPr>
                <w:sz w:val="22"/>
                <w:szCs w:val="20"/>
              </w:rPr>
            </w:pPr>
            <w:r w:rsidRPr="00E3093B">
              <w:rPr>
                <w:b/>
                <w:bCs/>
                <w:color w:val="FFFFFF"/>
                <w:sz w:val="22"/>
                <w:szCs w:val="20"/>
              </w:rPr>
              <w:t>Agosto</w:t>
            </w:r>
          </w:p>
        </w:tc>
        <w:tc>
          <w:tcPr>
            <w:tcW w:w="1606" w:type="dxa"/>
            <w:tcBorders>
              <w:top w:val="nil"/>
              <w:left w:val="single" w:sz="4" w:space="0" w:color="FFFFFF" w:themeColor="background1"/>
              <w:bottom w:val="nil"/>
              <w:right w:val="single" w:sz="4" w:space="0" w:color="FFFFFF" w:themeColor="background1"/>
            </w:tcBorders>
            <w:shd w:val="clear" w:color="auto" w:fill="142F62"/>
            <w:vAlign w:val="center"/>
          </w:tcPr>
          <w:p w14:paraId="7BBF62F3" w14:textId="590F119E" w:rsidR="003935FB" w:rsidRPr="00E3093B" w:rsidRDefault="003935FB" w:rsidP="003935FB">
            <w:pPr>
              <w:jc w:val="center"/>
              <w:rPr>
                <w:sz w:val="22"/>
                <w:szCs w:val="20"/>
              </w:rPr>
            </w:pPr>
            <w:r w:rsidRPr="00E3093B">
              <w:rPr>
                <w:b/>
                <w:bCs/>
                <w:color w:val="FFFFFF"/>
                <w:sz w:val="22"/>
                <w:szCs w:val="20"/>
              </w:rPr>
              <w:t>Octubre</w:t>
            </w:r>
          </w:p>
        </w:tc>
        <w:tc>
          <w:tcPr>
            <w:tcW w:w="1496" w:type="dxa"/>
            <w:tcBorders>
              <w:top w:val="nil"/>
              <w:left w:val="single" w:sz="4" w:space="0" w:color="FFFFFF" w:themeColor="background1"/>
              <w:bottom w:val="nil"/>
              <w:right w:val="single" w:sz="4" w:space="0" w:color="FFFFFF" w:themeColor="background1"/>
            </w:tcBorders>
            <w:shd w:val="clear" w:color="auto" w:fill="142F62"/>
            <w:vAlign w:val="center"/>
          </w:tcPr>
          <w:p w14:paraId="34CAF3B2" w14:textId="3223BC08" w:rsidR="003935FB" w:rsidRPr="00E3093B" w:rsidRDefault="003935FB" w:rsidP="003935FB">
            <w:pPr>
              <w:jc w:val="center"/>
              <w:rPr>
                <w:sz w:val="22"/>
                <w:szCs w:val="20"/>
              </w:rPr>
            </w:pPr>
            <w:r w:rsidRPr="00E3093B">
              <w:rPr>
                <w:b/>
                <w:bCs/>
                <w:color w:val="FFFFFF"/>
                <w:sz w:val="22"/>
                <w:szCs w:val="20"/>
              </w:rPr>
              <w:t>Noviembre</w:t>
            </w:r>
          </w:p>
        </w:tc>
        <w:tc>
          <w:tcPr>
            <w:tcW w:w="1386" w:type="dxa"/>
            <w:tcBorders>
              <w:top w:val="nil"/>
              <w:left w:val="single" w:sz="4" w:space="0" w:color="FFFFFF" w:themeColor="background1"/>
              <w:bottom w:val="nil"/>
              <w:right w:val="single" w:sz="4" w:space="0" w:color="FFFFFF" w:themeColor="background1"/>
            </w:tcBorders>
            <w:shd w:val="clear" w:color="auto" w:fill="142F62"/>
            <w:vAlign w:val="center"/>
          </w:tcPr>
          <w:p w14:paraId="0AD954FE" w14:textId="1FF14C62" w:rsidR="003935FB" w:rsidRPr="00E3093B" w:rsidRDefault="003935FB" w:rsidP="003935FB">
            <w:pPr>
              <w:jc w:val="center"/>
              <w:rPr>
                <w:sz w:val="22"/>
                <w:szCs w:val="20"/>
              </w:rPr>
            </w:pPr>
            <w:r w:rsidRPr="00E3093B">
              <w:rPr>
                <w:b/>
                <w:bCs/>
                <w:color w:val="FFFFFF"/>
                <w:sz w:val="22"/>
                <w:szCs w:val="20"/>
              </w:rPr>
              <w:t>Diciembre</w:t>
            </w:r>
          </w:p>
        </w:tc>
        <w:tc>
          <w:tcPr>
            <w:tcW w:w="1776" w:type="dxa"/>
            <w:tcBorders>
              <w:top w:val="nil"/>
              <w:left w:val="single" w:sz="4" w:space="0" w:color="FFFFFF" w:themeColor="background1"/>
              <w:bottom w:val="nil"/>
              <w:right w:val="nil"/>
            </w:tcBorders>
            <w:shd w:val="clear" w:color="auto" w:fill="142F62"/>
            <w:vAlign w:val="center"/>
          </w:tcPr>
          <w:p w14:paraId="507A2AF8" w14:textId="6947CB54" w:rsidR="003935FB" w:rsidRPr="00E3093B" w:rsidRDefault="003935FB" w:rsidP="003935FB">
            <w:pPr>
              <w:jc w:val="center"/>
              <w:rPr>
                <w:sz w:val="22"/>
                <w:szCs w:val="20"/>
              </w:rPr>
            </w:pPr>
            <w:r w:rsidRPr="00E3093B">
              <w:rPr>
                <w:b/>
                <w:bCs/>
                <w:color w:val="FFFFFF"/>
                <w:sz w:val="22"/>
                <w:szCs w:val="20"/>
              </w:rPr>
              <w:t xml:space="preserve">Total </w:t>
            </w:r>
            <w:r w:rsidR="00E3093B">
              <w:rPr>
                <w:b/>
                <w:bCs/>
                <w:color w:val="FFFFFF"/>
                <w:sz w:val="22"/>
                <w:szCs w:val="20"/>
              </w:rPr>
              <w:br/>
            </w:r>
            <w:r w:rsidRPr="00E3093B">
              <w:rPr>
                <w:b/>
                <w:bCs/>
                <w:color w:val="FFFFFF"/>
                <w:sz w:val="22"/>
                <w:szCs w:val="20"/>
              </w:rPr>
              <w:t>Año 2023</w:t>
            </w:r>
          </w:p>
        </w:tc>
      </w:tr>
      <w:tr w:rsidR="003935FB" w:rsidRPr="003935FB" w14:paraId="0CA47E17" w14:textId="77777777" w:rsidTr="00E3093B">
        <w:tc>
          <w:tcPr>
            <w:tcW w:w="3875" w:type="dxa"/>
            <w:tcBorders>
              <w:top w:val="nil"/>
            </w:tcBorders>
            <w:shd w:val="clear" w:color="auto" w:fill="FFFFFF" w:themeFill="background1"/>
            <w:vAlign w:val="center"/>
          </w:tcPr>
          <w:p w14:paraId="5CCF51C3" w14:textId="4F384B67" w:rsidR="003935FB" w:rsidRPr="00E3093B" w:rsidRDefault="003935FB" w:rsidP="00E3093B">
            <w:pPr>
              <w:spacing w:line="240" w:lineRule="auto"/>
              <w:rPr>
                <w:bCs/>
                <w:color w:val="FFFFFF"/>
                <w:spacing w:val="5"/>
                <w:sz w:val="20"/>
                <w:szCs w:val="20"/>
              </w:rPr>
            </w:pPr>
            <w:r w:rsidRPr="00E3093B">
              <w:rPr>
                <w:bCs/>
                <w:spacing w:val="5"/>
                <w:sz w:val="20"/>
                <w:szCs w:val="20"/>
              </w:rPr>
              <w:t xml:space="preserve">Construcción Avenida de Circunvalación de </w:t>
            </w:r>
            <w:proofErr w:type="gramStart"/>
            <w:r w:rsidRPr="00E3093B">
              <w:rPr>
                <w:bCs/>
                <w:spacing w:val="5"/>
                <w:sz w:val="20"/>
                <w:szCs w:val="20"/>
              </w:rPr>
              <w:t>Azua  /</w:t>
            </w:r>
            <w:proofErr w:type="gramEnd"/>
            <w:r w:rsidRPr="00E3093B">
              <w:rPr>
                <w:bCs/>
                <w:spacing w:val="5"/>
                <w:sz w:val="20"/>
                <w:szCs w:val="20"/>
              </w:rPr>
              <w:t xml:space="preserve"> Long. 13.0 km</w:t>
            </w:r>
          </w:p>
        </w:tc>
        <w:tc>
          <w:tcPr>
            <w:tcW w:w="796" w:type="dxa"/>
            <w:tcBorders>
              <w:top w:val="nil"/>
            </w:tcBorders>
            <w:shd w:val="clear" w:color="auto" w:fill="FFFFFF" w:themeFill="background1"/>
            <w:vAlign w:val="center"/>
          </w:tcPr>
          <w:p w14:paraId="18807ABD" w14:textId="3DB19ED0" w:rsidR="003935FB" w:rsidRPr="00E3093B" w:rsidRDefault="003935FB" w:rsidP="00E3093B">
            <w:pPr>
              <w:spacing w:line="240" w:lineRule="auto"/>
              <w:rPr>
                <w:b/>
                <w:bCs/>
                <w:color w:val="FFFFFF"/>
                <w:sz w:val="20"/>
                <w:szCs w:val="20"/>
              </w:rPr>
            </w:pPr>
            <w:r w:rsidRPr="00E3093B">
              <w:rPr>
                <w:b/>
                <w:bCs/>
                <w:sz w:val="20"/>
                <w:szCs w:val="20"/>
              </w:rPr>
              <w:t>943,601,585</w:t>
            </w:r>
          </w:p>
        </w:tc>
        <w:tc>
          <w:tcPr>
            <w:tcW w:w="1606" w:type="dxa"/>
            <w:tcBorders>
              <w:top w:val="nil"/>
            </w:tcBorders>
            <w:shd w:val="clear" w:color="auto" w:fill="FFFFFF" w:themeFill="background1"/>
            <w:vAlign w:val="center"/>
          </w:tcPr>
          <w:p w14:paraId="2BA6F5B5" w14:textId="73D9C3C8"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tcBorders>
              <w:top w:val="nil"/>
            </w:tcBorders>
            <w:shd w:val="clear" w:color="auto" w:fill="FFFFFF" w:themeFill="background1"/>
            <w:vAlign w:val="center"/>
          </w:tcPr>
          <w:p w14:paraId="3F2CFC9E" w14:textId="0438C1ED" w:rsidR="003935FB" w:rsidRPr="00E3093B" w:rsidRDefault="003935FB" w:rsidP="00E3093B">
            <w:pPr>
              <w:spacing w:line="240" w:lineRule="auto"/>
              <w:rPr>
                <w:b/>
                <w:bCs/>
                <w:color w:val="FFFFFF"/>
                <w:sz w:val="20"/>
                <w:szCs w:val="20"/>
              </w:rPr>
            </w:pPr>
            <w:r w:rsidRPr="00E3093B">
              <w:rPr>
                <w:b/>
                <w:bCs/>
                <w:sz w:val="20"/>
                <w:szCs w:val="20"/>
              </w:rPr>
              <w:t>310,094,148</w:t>
            </w:r>
          </w:p>
        </w:tc>
        <w:tc>
          <w:tcPr>
            <w:tcW w:w="1606" w:type="dxa"/>
            <w:tcBorders>
              <w:top w:val="nil"/>
            </w:tcBorders>
            <w:shd w:val="clear" w:color="auto" w:fill="FFFFFF" w:themeFill="background1"/>
            <w:vAlign w:val="center"/>
          </w:tcPr>
          <w:p w14:paraId="3BE40766" w14:textId="107454BA"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tcBorders>
              <w:top w:val="nil"/>
            </w:tcBorders>
            <w:shd w:val="clear" w:color="auto" w:fill="FFFFFF" w:themeFill="background1"/>
            <w:vAlign w:val="center"/>
          </w:tcPr>
          <w:p w14:paraId="35FCB144" w14:textId="59E31CD0" w:rsidR="003935FB" w:rsidRPr="00E3093B" w:rsidRDefault="003935FB" w:rsidP="00E3093B">
            <w:pPr>
              <w:spacing w:line="240" w:lineRule="auto"/>
              <w:rPr>
                <w:b/>
                <w:bCs/>
                <w:color w:val="FFFFFF"/>
                <w:sz w:val="20"/>
                <w:szCs w:val="20"/>
              </w:rPr>
            </w:pPr>
            <w:r w:rsidRPr="00E3093B">
              <w:rPr>
                <w:b/>
                <w:bCs/>
                <w:sz w:val="20"/>
                <w:szCs w:val="20"/>
              </w:rPr>
              <w:t>244,083,291</w:t>
            </w:r>
          </w:p>
        </w:tc>
        <w:tc>
          <w:tcPr>
            <w:tcW w:w="1606" w:type="dxa"/>
            <w:tcBorders>
              <w:top w:val="nil"/>
            </w:tcBorders>
            <w:shd w:val="clear" w:color="auto" w:fill="FFFFFF" w:themeFill="background1"/>
            <w:vAlign w:val="center"/>
          </w:tcPr>
          <w:p w14:paraId="5ED6C3C1" w14:textId="2A475AE1"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tcBorders>
              <w:top w:val="nil"/>
            </w:tcBorders>
            <w:shd w:val="clear" w:color="auto" w:fill="FFFFFF" w:themeFill="background1"/>
            <w:vAlign w:val="center"/>
          </w:tcPr>
          <w:p w14:paraId="2EFB4543" w14:textId="66E67AA6" w:rsidR="003935FB" w:rsidRPr="00E3093B" w:rsidRDefault="003935FB" w:rsidP="00E3093B">
            <w:pPr>
              <w:spacing w:line="240" w:lineRule="auto"/>
              <w:rPr>
                <w:b/>
                <w:bCs/>
                <w:color w:val="FFFFFF"/>
                <w:sz w:val="20"/>
                <w:szCs w:val="20"/>
              </w:rPr>
            </w:pPr>
            <w:r w:rsidRPr="00E3093B">
              <w:rPr>
                <w:b/>
                <w:bCs/>
                <w:sz w:val="20"/>
                <w:szCs w:val="20"/>
              </w:rPr>
              <w:t>0</w:t>
            </w:r>
          </w:p>
        </w:tc>
        <w:tc>
          <w:tcPr>
            <w:tcW w:w="1496" w:type="dxa"/>
            <w:tcBorders>
              <w:top w:val="nil"/>
            </w:tcBorders>
            <w:shd w:val="clear" w:color="auto" w:fill="FFFFFF" w:themeFill="background1"/>
            <w:vAlign w:val="center"/>
          </w:tcPr>
          <w:p w14:paraId="789CE0CC" w14:textId="32FC0EB1" w:rsidR="003935FB" w:rsidRPr="00E3093B" w:rsidRDefault="003935FB" w:rsidP="00E3093B">
            <w:pPr>
              <w:spacing w:line="240" w:lineRule="auto"/>
              <w:rPr>
                <w:b/>
                <w:bCs/>
                <w:color w:val="FFFFFF"/>
                <w:sz w:val="20"/>
                <w:szCs w:val="20"/>
              </w:rPr>
            </w:pPr>
            <w:r w:rsidRPr="00E3093B">
              <w:rPr>
                <w:b/>
                <w:bCs/>
                <w:sz w:val="20"/>
                <w:szCs w:val="20"/>
              </w:rPr>
              <w:t>0</w:t>
            </w:r>
          </w:p>
        </w:tc>
        <w:tc>
          <w:tcPr>
            <w:tcW w:w="1386" w:type="dxa"/>
            <w:tcBorders>
              <w:top w:val="nil"/>
            </w:tcBorders>
            <w:shd w:val="clear" w:color="auto" w:fill="FFFFFF" w:themeFill="background1"/>
            <w:vAlign w:val="center"/>
          </w:tcPr>
          <w:p w14:paraId="3568DA8F" w14:textId="0ACC74B8" w:rsidR="003935FB" w:rsidRPr="00E3093B" w:rsidRDefault="003935FB" w:rsidP="00E3093B">
            <w:pPr>
              <w:spacing w:line="240" w:lineRule="auto"/>
              <w:rPr>
                <w:b/>
                <w:bCs/>
                <w:color w:val="FFFFFF"/>
                <w:sz w:val="20"/>
                <w:szCs w:val="20"/>
              </w:rPr>
            </w:pPr>
            <w:r w:rsidRPr="00E3093B">
              <w:rPr>
                <w:b/>
                <w:bCs/>
                <w:sz w:val="20"/>
                <w:szCs w:val="20"/>
              </w:rPr>
              <w:t>0</w:t>
            </w:r>
          </w:p>
        </w:tc>
        <w:tc>
          <w:tcPr>
            <w:tcW w:w="1776" w:type="dxa"/>
            <w:tcBorders>
              <w:top w:val="nil"/>
            </w:tcBorders>
            <w:shd w:val="clear" w:color="auto" w:fill="FFFFFF" w:themeFill="background1"/>
            <w:vAlign w:val="center"/>
          </w:tcPr>
          <w:p w14:paraId="129581E2" w14:textId="60A67735" w:rsidR="003935FB" w:rsidRPr="00E3093B" w:rsidRDefault="003935FB" w:rsidP="00E3093B">
            <w:pPr>
              <w:spacing w:line="240" w:lineRule="auto"/>
              <w:rPr>
                <w:b/>
                <w:bCs/>
                <w:color w:val="FFFFFF"/>
                <w:sz w:val="20"/>
                <w:szCs w:val="20"/>
              </w:rPr>
            </w:pPr>
            <w:r w:rsidRPr="00E3093B">
              <w:rPr>
                <w:b/>
                <w:bCs/>
                <w:sz w:val="20"/>
                <w:szCs w:val="20"/>
              </w:rPr>
              <w:t>1,497,779,025</w:t>
            </w:r>
          </w:p>
        </w:tc>
      </w:tr>
      <w:tr w:rsidR="003935FB" w:rsidRPr="003935FB" w14:paraId="1B0AC8DB" w14:textId="77777777" w:rsidTr="00E3093B">
        <w:tc>
          <w:tcPr>
            <w:tcW w:w="3875" w:type="dxa"/>
            <w:shd w:val="clear" w:color="auto" w:fill="FFFFFF" w:themeFill="background1"/>
            <w:vAlign w:val="center"/>
          </w:tcPr>
          <w:p w14:paraId="4D0899FB" w14:textId="6D380737" w:rsidR="003935FB" w:rsidRPr="00E3093B" w:rsidRDefault="003935FB" w:rsidP="00E3093B">
            <w:pPr>
              <w:spacing w:line="240" w:lineRule="auto"/>
              <w:rPr>
                <w:bCs/>
                <w:color w:val="FFFFFF"/>
                <w:spacing w:val="5"/>
                <w:sz w:val="20"/>
                <w:szCs w:val="20"/>
              </w:rPr>
            </w:pPr>
            <w:r w:rsidRPr="00E3093B">
              <w:rPr>
                <w:bCs/>
                <w:spacing w:val="5"/>
                <w:sz w:val="20"/>
                <w:szCs w:val="20"/>
              </w:rPr>
              <w:t>Reconstrucción Carretera Guayubín - Las Matas de Santa Cruz - Copey - Pepillo Salcedo, Provincia Montecristi / 36.0 km</w:t>
            </w:r>
          </w:p>
        </w:tc>
        <w:tc>
          <w:tcPr>
            <w:tcW w:w="796" w:type="dxa"/>
            <w:shd w:val="clear" w:color="auto" w:fill="FFFFFF" w:themeFill="background1"/>
            <w:vAlign w:val="center"/>
          </w:tcPr>
          <w:p w14:paraId="5E08153D" w14:textId="1979B674"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2D554C23" w14:textId="144BACFC"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3C56B0A8" w14:textId="3637F8B8"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64C403FB" w14:textId="1C4D7506" w:rsidR="003935FB" w:rsidRPr="00E3093B" w:rsidRDefault="003935FB" w:rsidP="00E3093B">
            <w:pPr>
              <w:spacing w:line="240" w:lineRule="auto"/>
              <w:rPr>
                <w:b/>
                <w:bCs/>
                <w:color w:val="FFFFFF"/>
                <w:sz w:val="20"/>
                <w:szCs w:val="20"/>
              </w:rPr>
            </w:pPr>
            <w:r w:rsidRPr="00E3093B">
              <w:rPr>
                <w:b/>
                <w:bCs/>
                <w:sz w:val="20"/>
                <w:szCs w:val="20"/>
              </w:rPr>
              <w:t>89,062,446</w:t>
            </w:r>
          </w:p>
        </w:tc>
        <w:tc>
          <w:tcPr>
            <w:tcW w:w="1606" w:type="dxa"/>
            <w:shd w:val="clear" w:color="auto" w:fill="FFFFFF" w:themeFill="background1"/>
            <w:vAlign w:val="center"/>
          </w:tcPr>
          <w:p w14:paraId="4ED9A40D" w14:textId="628F3A46" w:rsidR="003935FB" w:rsidRPr="00E3093B" w:rsidRDefault="003935FB" w:rsidP="00E3093B">
            <w:pPr>
              <w:spacing w:line="240" w:lineRule="auto"/>
              <w:rPr>
                <w:b/>
                <w:bCs/>
                <w:color w:val="FFFFFF"/>
                <w:sz w:val="20"/>
                <w:szCs w:val="20"/>
              </w:rPr>
            </w:pPr>
            <w:r w:rsidRPr="00E3093B">
              <w:rPr>
                <w:b/>
                <w:bCs/>
                <w:sz w:val="20"/>
                <w:szCs w:val="20"/>
              </w:rPr>
              <w:t>751,172,580</w:t>
            </w:r>
          </w:p>
        </w:tc>
        <w:tc>
          <w:tcPr>
            <w:tcW w:w="1606" w:type="dxa"/>
            <w:shd w:val="clear" w:color="auto" w:fill="FFFFFF" w:themeFill="background1"/>
            <w:vAlign w:val="center"/>
          </w:tcPr>
          <w:p w14:paraId="15D71971" w14:textId="524910A4"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788D0214" w14:textId="0105AF93" w:rsidR="003935FB" w:rsidRPr="00E3093B" w:rsidRDefault="003935FB" w:rsidP="00E3093B">
            <w:pPr>
              <w:spacing w:line="240" w:lineRule="auto"/>
              <w:rPr>
                <w:b/>
                <w:bCs/>
                <w:color w:val="FFFFFF"/>
                <w:sz w:val="20"/>
                <w:szCs w:val="20"/>
              </w:rPr>
            </w:pPr>
            <w:r w:rsidRPr="00E3093B">
              <w:rPr>
                <w:b/>
                <w:bCs/>
                <w:sz w:val="20"/>
                <w:szCs w:val="20"/>
              </w:rPr>
              <w:t>0</w:t>
            </w:r>
          </w:p>
        </w:tc>
        <w:tc>
          <w:tcPr>
            <w:tcW w:w="1496" w:type="dxa"/>
            <w:shd w:val="clear" w:color="auto" w:fill="FFFFFF" w:themeFill="background1"/>
            <w:vAlign w:val="center"/>
          </w:tcPr>
          <w:p w14:paraId="5495AF20" w14:textId="522D4D0E" w:rsidR="003935FB" w:rsidRPr="00E3093B" w:rsidRDefault="003935FB" w:rsidP="00E3093B">
            <w:pPr>
              <w:spacing w:line="240" w:lineRule="auto"/>
              <w:rPr>
                <w:b/>
                <w:bCs/>
                <w:color w:val="FFFFFF"/>
                <w:sz w:val="20"/>
                <w:szCs w:val="20"/>
              </w:rPr>
            </w:pPr>
            <w:r w:rsidRPr="00E3093B">
              <w:rPr>
                <w:b/>
                <w:bCs/>
                <w:sz w:val="20"/>
                <w:szCs w:val="20"/>
              </w:rPr>
              <w:t>0</w:t>
            </w:r>
          </w:p>
        </w:tc>
        <w:tc>
          <w:tcPr>
            <w:tcW w:w="1386" w:type="dxa"/>
            <w:shd w:val="clear" w:color="auto" w:fill="FFFFFF" w:themeFill="background1"/>
            <w:vAlign w:val="center"/>
          </w:tcPr>
          <w:p w14:paraId="0D6C5431" w14:textId="2EF1E3D6" w:rsidR="003935FB" w:rsidRPr="00E3093B" w:rsidRDefault="003935FB" w:rsidP="00E3093B">
            <w:pPr>
              <w:spacing w:line="240" w:lineRule="auto"/>
              <w:rPr>
                <w:b/>
                <w:bCs/>
                <w:color w:val="FFFFFF"/>
                <w:sz w:val="20"/>
                <w:szCs w:val="20"/>
              </w:rPr>
            </w:pPr>
            <w:r w:rsidRPr="00E3093B">
              <w:rPr>
                <w:b/>
                <w:bCs/>
                <w:sz w:val="20"/>
                <w:szCs w:val="20"/>
              </w:rPr>
              <w:t>0</w:t>
            </w:r>
          </w:p>
        </w:tc>
        <w:tc>
          <w:tcPr>
            <w:tcW w:w="1776" w:type="dxa"/>
            <w:shd w:val="clear" w:color="auto" w:fill="FFFFFF" w:themeFill="background1"/>
            <w:vAlign w:val="center"/>
          </w:tcPr>
          <w:p w14:paraId="0FE68F0E" w14:textId="10BE4E34" w:rsidR="003935FB" w:rsidRPr="00E3093B" w:rsidRDefault="003935FB" w:rsidP="00E3093B">
            <w:pPr>
              <w:spacing w:line="240" w:lineRule="auto"/>
              <w:rPr>
                <w:b/>
                <w:bCs/>
                <w:color w:val="FFFFFF"/>
                <w:sz w:val="20"/>
                <w:szCs w:val="20"/>
              </w:rPr>
            </w:pPr>
            <w:r w:rsidRPr="00E3093B">
              <w:rPr>
                <w:b/>
                <w:bCs/>
                <w:sz w:val="20"/>
                <w:szCs w:val="20"/>
              </w:rPr>
              <w:t>840,235,026</w:t>
            </w:r>
          </w:p>
        </w:tc>
      </w:tr>
      <w:tr w:rsidR="003935FB" w:rsidRPr="003935FB" w14:paraId="71A85AEA" w14:textId="77777777" w:rsidTr="00E3093B">
        <w:tc>
          <w:tcPr>
            <w:tcW w:w="3875" w:type="dxa"/>
            <w:shd w:val="clear" w:color="auto" w:fill="FFFFFF" w:themeFill="background1"/>
            <w:vAlign w:val="center"/>
          </w:tcPr>
          <w:p w14:paraId="29176246" w14:textId="6FCAE2FA" w:rsidR="003935FB" w:rsidRPr="00E3093B" w:rsidRDefault="003935FB" w:rsidP="00E3093B">
            <w:pPr>
              <w:spacing w:line="240" w:lineRule="auto"/>
              <w:rPr>
                <w:bCs/>
                <w:color w:val="FFFFFF"/>
                <w:spacing w:val="5"/>
                <w:sz w:val="20"/>
                <w:szCs w:val="20"/>
              </w:rPr>
            </w:pPr>
            <w:r w:rsidRPr="00E3093B">
              <w:rPr>
                <w:bCs/>
                <w:spacing w:val="5"/>
                <w:sz w:val="20"/>
                <w:szCs w:val="20"/>
              </w:rPr>
              <w:t>Ampliación Autopista San Isidro / Coronel Rafael Tomás Fernández Domínguez (desde la Av. Charles de Gaulle hasta la Av. Hipódromo), Municipio Santo Domingo Este, Provincia Santo Domingo / 5.13 km</w:t>
            </w:r>
          </w:p>
        </w:tc>
        <w:tc>
          <w:tcPr>
            <w:tcW w:w="796" w:type="dxa"/>
            <w:shd w:val="clear" w:color="auto" w:fill="FFFFFF" w:themeFill="background1"/>
            <w:vAlign w:val="center"/>
          </w:tcPr>
          <w:p w14:paraId="0121DB8B" w14:textId="5572729A"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3851F8C2" w14:textId="6FAAC8D8" w:rsidR="003935FB" w:rsidRPr="00E3093B" w:rsidRDefault="003935FB" w:rsidP="00E3093B">
            <w:pPr>
              <w:spacing w:line="240" w:lineRule="auto"/>
              <w:rPr>
                <w:b/>
                <w:bCs/>
                <w:color w:val="FFFFFF"/>
                <w:sz w:val="20"/>
                <w:szCs w:val="20"/>
              </w:rPr>
            </w:pPr>
            <w:r w:rsidRPr="00E3093B">
              <w:rPr>
                <w:b/>
                <w:bCs/>
                <w:sz w:val="20"/>
                <w:szCs w:val="20"/>
              </w:rPr>
              <w:t>18,959,330</w:t>
            </w:r>
          </w:p>
        </w:tc>
        <w:tc>
          <w:tcPr>
            <w:tcW w:w="1606" w:type="dxa"/>
            <w:shd w:val="clear" w:color="auto" w:fill="FFFFFF" w:themeFill="background1"/>
            <w:vAlign w:val="center"/>
          </w:tcPr>
          <w:p w14:paraId="3BC10AA6" w14:textId="05E7F84A" w:rsidR="003935FB" w:rsidRPr="00E3093B" w:rsidRDefault="003935FB" w:rsidP="00E3093B">
            <w:pPr>
              <w:spacing w:line="240" w:lineRule="auto"/>
              <w:rPr>
                <w:b/>
                <w:bCs/>
                <w:color w:val="FFFFFF"/>
                <w:sz w:val="20"/>
                <w:szCs w:val="20"/>
              </w:rPr>
            </w:pPr>
            <w:r w:rsidRPr="00E3093B">
              <w:rPr>
                <w:b/>
                <w:bCs/>
                <w:sz w:val="20"/>
                <w:szCs w:val="20"/>
              </w:rPr>
              <w:t>230,177,121</w:t>
            </w:r>
          </w:p>
        </w:tc>
        <w:tc>
          <w:tcPr>
            <w:tcW w:w="1606" w:type="dxa"/>
            <w:shd w:val="clear" w:color="auto" w:fill="FFFFFF" w:themeFill="background1"/>
            <w:vAlign w:val="center"/>
          </w:tcPr>
          <w:p w14:paraId="77C24E21" w14:textId="2F2CDF10"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743C414B" w14:textId="67763AC8"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4AB93A5A" w14:textId="239BBE7A" w:rsidR="003935FB" w:rsidRPr="00E3093B" w:rsidRDefault="003935FB" w:rsidP="00E3093B">
            <w:pPr>
              <w:spacing w:line="240" w:lineRule="auto"/>
              <w:rPr>
                <w:b/>
                <w:bCs/>
                <w:color w:val="FFFFFF"/>
                <w:sz w:val="20"/>
                <w:szCs w:val="20"/>
              </w:rPr>
            </w:pPr>
            <w:r w:rsidRPr="00E3093B">
              <w:rPr>
                <w:b/>
                <w:bCs/>
                <w:sz w:val="20"/>
                <w:szCs w:val="20"/>
              </w:rPr>
              <w:t>206,630,280</w:t>
            </w:r>
          </w:p>
        </w:tc>
        <w:tc>
          <w:tcPr>
            <w:tcW w:w="1606" w:type="dxa"/>
            <w:shd w:val="clear" w:color="auto" w:fill="FFFFFF" w:themeFill="background1"/>
            <w:vAlign w:val="center"/>
          </w:tcPr>
          <w:p w14:paraId="0CFC49DA" w14:textId="4519944B" w:rsidR="003935FB" w:rsidRPr="00E3093B" w:rsidRDefault="003935FB" w:rsidP="00E3093B">
            <w:pPr>
              <w:spacing w:line="240" w:lineRule="auto"/>
              <w:rPr>
                <w:b/>
                <w:bCs/>
                <w:color w:val="FFFFFF"/>
                <w:sz w:val="20"/>
                <w:szCs w:val="20"/>
              </w:rPr>
            </w:pPr>
            <w:r w:rsidRPr="00E3093B">
              <w:rPr>
                <w:b/>
                <w:bCs/>
                <w:sz w:val="20"/>
                <w:szCs w:val="20"/>
              </w:rPr>
              <w:t>341,885,352</w:t>
            </w:r>
          </w:p>
        </w:tc>
        <w:tc>
          <w:tcPr>
            <w:tcW w:w="1496" w:type="dxa"/>
            <w:shd w:val="clear" w:color="auto" w:fill="FFFFFF" w:themeFill="background1"/>
            <w:vAlign w:val="center"/>
          </w:tcPr>
          <w:p w14:paraId="45A9E28C" w14:textId="015ADC70" w:rsidR="003935FB" w:rsidRPr="00E3093B" w:rsidRDefault="003935FB" w:rsidP="00E3093B">
            <w:pPr>
              <w:spacing w:line="240" w:lineRule="auto"/>
              <w:rPr>
                <w:b/>
                <w:bCs/>
                <w:color w:val="FFFFFF"/>
                <w:sz w:val="20"/>
                <w:szCs w:val="20"/>
              </w:rPr>
            </w:pPr>
            <w:r w:rsidRPr="00E3093B">
              <w:rPr>
                <w:b/>
                <w:bCs/>
                <w:sz w:val="20"/>
                <w:szCs w:val="20"/>
              </w:rPr>
              <w:t>0</w:t>
            </w:r>
          </w:p>
        </w:tc>
        <w:tc>
          <w:tcPr>
            <w:tcW w:w="1386" w:type="dxa"/>
            <w:shd w:val="clear" w:color="auto" w:fill="FFFFFF" w:themeFill="background1"/>
            <w:vAlign w:val="center"/>
          </w:tcPr>
          <w:p w14:paraId="2164F119" w14:textId="15C76A57" w:rsidR="003935FB" w:rsidRPr="00E3093B" w:rsidRDefault="003935FB" w:rsidP="00E3093B">
            <w:pPr>
              <w:spacing w:line="240" w:lineRule="auto"/>
              <w:rPr>
                <w:b/>
                <w:bCs/>
                <w:color w:val="FFFFFF"/>
                <w:sz w:val="20"/>
                <w:szCs w:val="20"/>
              </w:rPr>
            </w:pPr>
            <w:r w:rsidRPr="00E3093B">
              <w:rPr>
                <w:b/>
                <w:bCs/>
                <w:sz w:val="20"/>
                <w:szCs w:val="20"/>
              </w:rPr>
              <w:t>0</w:t>
            </w:r>
          </w:p>
        </w:tc>
        <w:tc>
          <w:tcPr>
            <w:tcW w:w="1776" w:type="dxa"/>
            <w:shd w:val="clear" w:color="auto" w:fill="FFFFFF" w:themeFill="background1"/>
            <w:vAlign w:val="center"/>
          </w:tcPr>
          <w:p w14:paraId="38821690" w14:textId="1E47412F" w:rsidR="003935FB" w:rsidRPr="00E3093B" w:rsidRDefault="003935FB" w:rsidP="00E3093B">
            <w:pPr>
              <w:spacing w:line="240" w:lineRule="auto"/>
              <w:rPr>
                <w:b/>
                <w:bCs/>
                <w:color w:val="FFFFFF"/>
                <w:sz w:val="20"/>
                <w:szCs w:val="20"/>
              </w:rPr>
            </w:pPr>
            <w:r w:rsidRPr="00E3093B">
              <w:rPr>
                <w:b/>
                <w:bCs/>
                <w:sz w:val="20"/>
                <w:szCs w:val="20"/>
              </w:rPr>
              <w:t>797,652,082</w:t>
            </w:r>
          </w:p>
        </w:tc>
      </w:tr>
      <w:tr w:rsidR="003935FB" w:rsidRPr="003935FB" w14:paraId="7C47A763" w14:textId="77777777" w:rsidTr="00E3093B">
        <w:tc>
          <w:tcPr>
            <w:tcW w:w="3875" w:type="dxa"/>
            <w:shd w:val="clear" w:color="auto" w:fill="FFFFFF" w:themeFill="background1"/>
            <w:vAlign w:val="center"/>
          </w:tcPr>
          <w:p w14:paraId="78B39623" w14:textId="2E9C622F" w:rsidR="003935FB" w:rsidRPr="00E3093B" w:rsidRDefault="003935FB" w:rsidP="00E3093B">
            <w:pPr>
              <w:spacing w:line="240" w:lineRule="auto"/>
              <w:rPr>
                <w:bCs/>
                <w:color w:val="FFFFFF"/>
                <w:spacing w:val="5"/>
                <w:sz w:val="20"/>
                <w:szCs w:val="20"/>
              </w:rPr>
            </w:pPr>
            <w:r w:rsidRPr="00E3093B">
              <w:rPr>
                <w:bCs/>
                <w:spacing w:val="5"/>
                <w:sz w:val="20"/>
                <w:szCs w:val="20"/>
              </w:rPr>
              <w:t>Reconstrucción Carretera Cabral - Peñón, Provincia Montecristi / 6.0 km</w:t>
            </w:r>
          </w:p>
        </w:tc>
        <w:tc>
          <w:tcPr>
            <w:tcW w:w="796" w:type="dxa"/>
            <w:shd w:val="clear" w:color="auto" w:fill="FFFFFF" w:themeFill="background1"/>
            <w:vAlign w:val="center"/>
          </w:tcPr>
          <w:p w14:paraId="1C93A83D" w14:textId="406F6673"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7EBB166E" w14:textId="5BD9E743" w:rsidR="003935FB" w:rsidRPr="00E3093B" w:rsidRDefault="003935FB" w:rsidP="00E3093B">
            <w:pPr>
              <w:spacing w:line="240" w:lineRule="auto"/>
              <w:rPr>
                <w:b/>
                <w:bCs/>
                <w:color w:val="FFFFFF"/>
                <w:sz w:val="20"/>
                <w:szCs w:val="20"/>
              </w:rPr>
            </w:pPr>
            <w:r w:rsidRPr="00E3093B">
              <w:rPr>
                <w:b/>
                <w:bCs/>
                <w:sz w:val="20"/>
                <w:szCs w:val="20"/>
              </w:rPr>
              <w:t>16,784,488</w:t>
            </w:r>
          </w:p>
        </w:tc>
        <w:tc>
          <w:tcPr>
            <w:tcW w:w="1606" w:type="dxa"/>
            <w:shd w:val="clear" w:color="auto" w:fill="FFFFFF" w:themeFill="background1"/>
            <w:vAlign w:val="center"/>
          </w:tcPr>
          <w:p w14:paraId="6A58761D" w14:textId="5189CC08"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5EB835FD" w14:textId="2E652ED1"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5BFC03A0" w14:textId="7AC1CE94"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7355D343" w14:textId="5A8E9FE7"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339690BB" w14:textId="10ABD0E8" w:rsidR="003935FB" w:rsidRPr="00E3093B" w:rsidRDefault="003935FB" w:rsidP="00E3093B">
            <w:pPr>
              <w:spacing w:line="240" w:lineRule="auto"/>
              <w:rPr>
                <w:b/>
                <w:bCs/>
                <w:color w:val="FFFFFF"/>
                <w:sz w:val="20"/>
                <w:szCs w:val="20"/>
              </w:rPr>
            </w:pPr>
            <w:r w:rsidRPr="00E3093B">
              <w:rPr>
                <w:b/>
                <w:bCs/>
                <w:sz w:val="20"/>
                <w:szCs w:val="20"/>
              </w:rPr>
              <w:t>0</w:t>
            </w:r>
          </w:p>
        </w:tc>
        <w:tc>
          <w:tcPr>
            <w:tcW w:w="1496" w:type="dxa"/>
            <w:shd w:val="clear" w:color="auto" w:fill="FFFFFF" w:themeFill="background1"/>
            <w:vAlign w:val="center"/>
          </w:tcPr>
          <w:p w14:paraId="323B22D0" w14:textId="2A7A09B5" w:rsidR="003935FB" w:rsidRPr="00E3093B" w:rsidRDefault="003935FB" w:rsidP="00E3093B">
            <w:pPr>
              <w:spacing w:line="240" w:lineRule="auto"/>
              <w:rPr>
                <w:b/>
                <w:bCs/>
                <w:color w:val="FFFFFF"/>
                <w:sz w:val="20"/>
                <w:szCs w:val="20"/>
              </w:rPr>
            </w:pPr>
            <w:r w:rsidRPr="00E3093B">
              <w:rPr>
                <w:b/>
                <w:bCs/>
                <w:sz w:val="20"/>
                <w:szCs w:val="20"/>
              </w:rPr>
              <w:t>0</w:t>
            </w:r>
          </w:p>
        </w:tc>
        <w:tc>
          <w:tcPr>
            <w:tcW w:w="1386" w:type="dxa"/>
            <w:shd w:val="clear" w:color="auto" w:fill="FFFFFF" w:themeFill="background1"/>
            <w:vAlign w:val="center"/>
          </w:tcPr>
          <w:p w14:paraId="21B346FA" w14:textId="26D32BCA" w:rsidR="003935FB" w:rsidRPr="00E3093B" w:rsidRDefault="003935FB" w:rsidP="00E3093B">
            <w:pPr>
              <w:spacing w:line="240" w:lineRule="auto"/>
              <w:rPr>
                <w:b/>
                <w:bCs/>
                <w:color w:val="FFFFFF"/>
                <w:sz w:val="20"/>
                <w:szCs w:val="20"/>
              </w:rPr>
            </w:pPr>
            <w:r w:rsidRPr="00E3093B">
              <w:rPr>
                <w:b/>
                <w:bCs/>
                <w:sz w:val="20"/>
                <w:szCs w:val="20"/>
              </w:rPr>
              <w:t>0</w:t>
            </w:r>
          </w:p>
        </w:tc>
        <w:tc>
          <w:tcPr>
            <w:tcW w:w="1776" w:type="dxa"/>
            <w:shd w:val="clear" w:color="auto" w:fill="FFFFFF" w:themeFill="background1"/>
            <w:vAlign w:val="center"/>
          </w:tcPr>
          <w:p w14:paraId="75B6AE3F" w14:textId="0E439F5B" w:rsidR="003935FB" w:rsidRPr="00E3093B" w:rsidRDefault="003935FB" w:rsidP="00E3093B">
            <w:pPr>
              <w:spacing w:line="240" w:lineRule="auto"/>
              <w:rPr>
                <w:b/>
                <w:bCs/>
                <w:color w:val="FFFFFF"/>
                <w:sz w:val="20"/>
                <w:szCs w:val="20"/>
              </w:rPr>
            </w:pPr>
            <w:r w:rsidRPr="00E3093B">
              <w:rPr>
                <w:b/>
                <w:bCs/>
                <w:sz w:val="20"/>
                <w:szCs w:val="20"/>
              </w:rPr>
              <w:t>16,784,488</w:t>
            </w:r>
          </w:p>
        </w:tc>
      </w:tr>
      <w:tr w:rsidR="003935FB" w:rsidRPr="003935FB" w14:paraId="05DDE392" w14:textId="77777777" w:rsidTr="00E3093B">
        <w:tc>
          <w:tcPr>
            <w:tcW w:w="3875" w:type="dxa"/>
            <w:shd w:val="clear" w:color="auto" w:fill="FFFFFF" w:themeFill="background1"/>
            <w:vAlign w:val="center"/>
          </w:tcPr>
          <w:p w14:paraId="30DFCD75" w14:textId="534517A9" w:rsidR="003935FB" w:rsidRPr="00E3093B" w:rsidRDefault="003935FB" w:rsidP="00E3093B">
            <w:pPr>
              <w:spacing w:line="240" w:lineRule="auto"/>
              <w:rPr>
                <w:bCs/>
                <w:color w:val="FFFFFF"/>
                <w:spacing w:val="5"/>
                <w:sz w:val="20"/>
                <w:szCs w:val="20"/>
              </w:rPr>
            </w:pPr>
            <w:r w:rsidRPr="00E3093B">
              <w:rPr>
                <w:bCs/>
                <w:spacing w:val="5"/>
                <w:sz w:val="20"/>
                <w:szCs w:val="20"/>
              </w:rPr>
              <w:t>Terminación de la Carretera Monte Plata - Chirino, Provincia Monte Plata  / 12.0  km</w:t>
            </w:r>
          </w:p>
        </w:tc>
        <w:tc>
          <w:tcPr>
            <w:tcW w:w="796" w:type="dxa"/>
            <w:shd w:val="clear" w:color="auto" w:fill="FFFFFF" w:themeFill="background1"/>
            <w:vAlign w:val="center"/>
          </w:tcPr>
          <w:p w14:paraId="14D9C8FD" w14:textId="1CA991AD"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611665C1" w14:textId="17F0EE36" w:rsidR="003935FB" w:rsidRPr="00E3093B" w:rsidRDefault="003935FB" w:rsidP="00E3093B">
            <w:pPr>
              <w:spacing w:line="240" w:lineRule="auto"/>
              <w:rPr>
                <w:b/>
                <w:bCs/>
                <w:color w:val="FFFFFF"/>
                <w:sz w:val="20"/>
                <w:szCs w:val="20"/>
              </w:rPr>
            </w:pPr>
            <w:r w:rsidRPr="00E3093B">
              <w:rPr>
                <w:b/>
                <w:bCs/>
                <w:sz w:val="20"/>
                <w:szCs w:val="20"/>
              </w:rPr>
              <w:t>104,813,762</w:t>
            </w:r>
          </w:p>
        </w:tc>
        <w:tc>
          <w:tcPr>
            <w:tcW w:w="1606" w:type="dxa"/>
            <w:shd w:val="clear" w:color="auto" w:fill="FFFFFF" w:themeFill="background1"/>
            <w:vAlign w:val="center"/>
          </w:tcPr>
          <w:p w14:paraId="334A82A5" w14:textId="10EF3E53"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4C82C324" w14:textId="4536AC2D"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4F8515B1" w14:textId="5D7812C3" w:rsidR="003935FB" w:rsidRPr="00E3093B" w:rsidRDefault="003935FB" w:rsidP="00E3093B">
            <w:pPr>
              <w:spacing w:line="240" w:lineRule="auto"/>
              <w:rPr>
                <w:b/>
                <w:bCs/>
                <w:color w:val="FFFFFF"/>
                <w:sz w:val="20"/>
                <w:szCs w:val="20"/>
              </w:rPr>
            </w:pPr>
            <w:r w:rsidRPr="00E3093B">
              <w:rPr>
                <w:b/>
                <w:bCs/>
                <w:sz w:val="20"/>
                <w:szCs w:val="20"/>
              </w:rPr>
              <w:t> </w:t>
            </w:r>
          </w:p>
        </w:tc>
        <w:tc>
          <w:tcPr>
            <w:tcW w:w="1606" w:type="dxa"/>
            <w:shd w:val="clear" w:color="auto" w:fill="FFFFFF" w:themeFill="background1"/>
            <w:vAlign w:val="center"/>
          </w:tcPr>
          <w:p w14:paraId="2D0303B7" w14:textId="3099FAA4"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3ECA3A72" w14:textId="5F8C1DDF" w:rsidR="003935FB" w:rsidRPr="00E3093B" w:rsidRDefault="003935FB" w:rsidP="00E3093B">
            <w:pPr>
              <w:spacing w:line="240" w:lineRule="auto"/>
              <w:rPr>
                <w:b/>
                <w:bCs/>
                <w:color w:val="FFFFFF"/>
                <w:sz w:val="20"/>
                <w:szCs w:val="20"/>
              </w:rPr>
            </w:pPr>
            <w:r w:rsidRPr="00E3093B">
              <w:rPr>
                <w:b/>
                <w:bCs/>
                <w:sz w:val="20"/>
                <w:szCs w:val="20"/>
              </w:rPr>
              <w:t>0</w:t>
            </w:r>
          </w:p>
        </w:tc>
        <w:tc>
          <w:tcPr>
            <w:tcW w:w="1496" w:type="dxa"/>
            <w:shd w:val="clear" w:color="auto" w:fill="FFFFFF" w:themeFill="background1"/>
            <w:vAlign w:val="center"/>
          </w:tcPr>
          <w:p w14:paraId="6F310AD7" w14:textId="1D62EE39" w:rsidR="003935FB" w:rsidRPr="00E3093B" w:rsidRDefault="003935FB" w:rsidP="00E3093B">
            <w:pPr>
              <w:spacing w:line="240" w:lineRule="auto"/>
              <w:rPr>
                <w:b/>
                <w:bCs/>
                <w:color w:val="FFFFFF"/>
                <w:sz w:val="20"/>
                <w:szCs w:val="20"/>
              </w:rPr>
            </w:pPr>
            <w:r w:rsidRPr="00E3093B">
              <w:rPr>
                <w:b/>
                <w:bCs/>
                <w:sz w:val="20"/>
                <w:szCs w:val="20"/>
              </w:rPr>
              <w:t>12,513,597</w:t>
            </w:r>
          </w:p>
        </w:tc>
        <w:tc>
          <w:tcPr>
            <w:tcW w:w="1386" w:type="dxa"/>
            <w:shd w:val="clear" w:color="auto" w:fill="FFFFFF" w:themeFill="background1"/>
            <w:vAlign w:val="center"/>
          </w:tcPr>
          <w:p w14:paraId="4779DBBB" w14:textId="7759BDFF" w:rsidR="003935FB" w:rsidRPr="00E3093B" w:rsidRDefault="003935FB" w:rsidP="00E3093B">
            <w:pPr>
              <w:spacing w:line="240" w:lineRule="auto"/>
              <w:rPr>
                <w:b/>
                <w:bCs/>
                <w:color w:val="FFFFFF"/>
                <w:sz w:val="20"/>
                <w:szCs w:val="20"/>
              </w:rPr>
            </w:pPr>
            <w:r w:rsidRPr="00E3093B">
              <w:rPr>
                <w:b/>
                <w:bCs/>
                <w:sz w:val="20"/>
                <w:szCs w:val="20"/>
              </w:rPr>
              <w:t>7,236,028</w:t>
            </w:r>
          </w:p>
        </w:tc>
        <w:tc>
          <w:tcPr>
            <w:tcW w:w="1776" w:type="dxa"/>
            <w:shd w:val="clear" w:color="auto" w:fill="FFFFFF" w:themeFill="background1"/>
            <w:vAlign w:val="center"/>
          </w:tcPr>
          <w:p w14:paraId="28EF7811" w14:textId="48DACFCE" w:rsidR="003935FB" w:rsidRPr="00E3093B" w:rsidRDefault="003935FB" w:rsidP="00E3093B">
            <w:pPr>
              <w:spacing w:line="240" w:lineRule="auto"/>
              <w:rPr>
                <w:b/>
                <w:bCs/>
                <w:color w:val="FFFFFF"/>
                <w:sz w:val="20"/>
                <w:szCs w:val="20"/>
              </w:rPr>
            </w:pPr>
            <w:r w:rsidRPr="00E3093B">
              <w:rPr>
                <w:b/>
                <w:bCs/>
                <w:sz w:val="20"/>
                <w:szCs w:val="20"/>
              </w:rPr>
              <w:t>124,563,386</w:t>
            </w:r>
          </w:p>
        </w:tc>
      </w:tr>
      <w:tr w:rsidR="003935FB" w:rsidRPr="003935FB" w14:paraId="4C1298F4" w14:textId="77777777" w:rsidTr="00E3093B">
        <w:tc>
          <w:tcPr>
            <w:tcW w:w="3875" w:type="dxa"/>
            <w:shd w:val="clear" w:color="auto" w:fill="FFFFFF" w:themeFill="background1"/>
            <w:vAlign w:val="center"/>
          </w:tcPr>
          <w:p w14:paraId="734BFFDC" w14:textId="0D62E888" w:rsidR="003935FB" w:rsidRPr="00E3093B" w:rsidRDefault="003935FB" w:rsidP="00E3093B">
            <w:pPr>
              <w:spacing w:line="240" w:lineRule="auto"/>
              <w:rPr>
                <w:bCs/>
                <w:color w:val="FFFFFF"/>
                <w:spacing w:val="5"/>
                <w:sz w:val="20"/>
                <w:szCs w:val="20"/>
              </w:rPr>
            </w:pPr>
            <w:r w:rsidRPr="00E3093B">
              <w:rPr>
                <w:bCs/>
                <w:spacing w:val="5"/>
                <w:sz w:val="20"/>
                <w:szCs w:val="20"/>
              </w:rPr>
              <w:t xml:space="preserve">Reconstrucción Camino Vecinal El Mamey - La Yaya - Benedito - El Gato  - </w:t>
            </w:r>
            <w:proofErr w:type="spellStart"/>
            <w:r w:rsidRPr="00E3093B">
              <w:rPr>
                <w:bCs/>
                <w:spacing w:val="5"/>
                <w:sz w:val="20"/>
                <w:szCs w:val="20"/>
              </w:rPr>
              <w:t>Higuey</w:t>
            </w:r>
            <w:proofErr w:type="spellEnd"/>
            <w:r w:rsidRPr="00E3093B">
              <w:rPr>
                <w:bCs/>
                <w:spacing w:val="5"/>
                <w:sz w:val="20"/>
                <w:szCs w:val="20"/>
              </w:rPr>
              <w:t>, Provincia La Altagracia / 7.7 km</w:t>
            </w:r>
          </w:p>
        </w:tc>
        <w:tc>
          <w:tcPr>
            <w:tcW w:w="796" w:type="dxa"/>
            <w:shd w:val="clear" w:color="auto" w:fill="FFFFFF" w:themeFill="background1"/>
            <w:vAlign w:val="center"/>
          </w:tcPr>
          <w:p w14:paraId="45A39A4D" w14:textId="267F62F4"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6CA96C33" w14:textId="324CD577"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3AA8D0FF" w14:textId="48A5FC71"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796692D6" w14:textId="22D243EC" w:rsidR="003935FB" w:rsidRPr="00E3093B" w:rsidRDefault="003935FB" w:rsidP="00E3093B">
            <w:pPr>
              <w:spacing w:line="240" w:lineRule="auto"/>
              <w:rPr>
                <w:b/>
                <w:bCs/>
                <w:color w:val="FFFFFF"/>
                <w:sz w:val="20"/>
                <w:szCs w:val="20"/>
              </w:rPr>
            </w:pPr>
            <w:r w:rsidRPr="00E3093B">
              <w:rPr>
                <w:b/>
                <w:bCs/>
                <w:sz w:val="20"/>
                <w:szCs w:val="20"/>
              </w:rPr>
              <w:t>63,875,858</w:t>
            </w:r>
          </w:p>
        </w:tc>
        <w:tc>
          <w:tcPr>
            <w:tcW w:w="1606" w:type="dxa"/>
            <w:shd w:val="clear" w:color="auto" w:fill="FFFFFF" w:themeFill="background1"/>
            <w:vAlign w:val="center"/>
          </w:tcPr>
          <w:p w14:paraId="6F1C1187" w14:textId="77846DD4"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06DAA929" w14:textId="0AA54327"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shd w:val="clear" w:color="auto" w:fill="FFFFFF" w:themeFill="background1"/>
            <w:vAlign w:val="center"/>
          </w:tcPr>
          <w:p w14:paraId="21B6F6DF" w14:textId="0A809F5A" w:rsidR="003935FB" w:rsidRPr="00E3093B" w:rsidRDefault="003935FB" w:rsidP="00E3093B">
            <w:pPr>
              <w:spacing w:line="240" w:lineRule="auto"/>
              <w:rPr>
                <w:b/>
                <w:bCs/>
                <w:color w:val="FFFFFF"/>
                <w:sz w:val="20"/>
                <w:szCs w:val="20"/>
              </w:rPr>
            </w:pPr>
            <w:r w:rsidRPr="00E3093B">
              <w:rPr>
                <w:b/>
                <w:bCs/>
                <w:sz w:val="20"/>
                <w:szCs w:val="20"/>
              </w:rPr>
              <w:t>0</w:t>
            </w:r>
          </w:p>
        </w:tc>
        <w:tc>
          <w:tcPr>
            <w:tcW w:w="1496" w:type="dxa"/>
            <w:shd w:val="clear" w:color="auto" w:fill="FFFFFF" w:themeFill="background1"/>
            <w:vAlign w:val="center"/>
          </w:tcPr>
          <w:p w14:paraId="03298841" w14:textId="036E0130" w:rsidR="003935FB" w:rsidRPr="00E3093B" w:rsidRDefault="003935FB" w:rsidP="00E3093B">
            <w:pPr>
              <w:spacing w:line="240" w:lineRule="auto"/>
              <w:rPr>
                <w:b/>
                <w:bCs/>
                <w:color w:val="FFFFFF"/>
                <w:sz w:val="20"/>
                <w:szCs w:val="20"/>
              </w:rPr>
            </w:pPr>
            <w:r w:rsidRPr="00E3093B">
              <w:rPr>
                <w:b/>
                <w:bCs/>
                <w:sz w:val="20"/>
                <w:szCs w:val="20"/>
              </w:rPr>
              <w:t>0</w:t>
            </w:r>
          </w:p>
        </w:tc>
        <w:tc>
          <w:tcPr>
            <w:tcW w:w="1386" w:type="dxa"/>
            <w:shd w:val="clear" w:color="auto" w:fill="FFFFFF" w:themeFill="background1"/>
            <w:vAlign w:val="center"/>
          </w:tcPr>
          <w:p w14:paraId="6B5CE4C7" w14:textId="2E3043FA" w:rsidR="003935FB" w:rsidRPr="00E3093B" w:rsidRDefault="003935FB" w:rsidP="00E3093B">
            <w:pPr>
              <w:spacing w:line="240" w:lineRule="auto"/>
              <w:rPr>
                <w:b/>
                <w:bCs/>
                <w:color w:val="FFFFFF"/>
                <w:sz w:val="20"/>
                <w:szCs w:val="20"/>
              </w:rPr>
            </w:pPr>
            <w:r w:rsidRPr="00E3093B">
              <w:rPr>
                <w:b/>
                <w:bCs/>
                <w:sz w:val="20"/>
                <w:szCs w:val="20"/>
              </w:rPr>
              <w:t>0</w:t>
            </w:r>
          </w:p>
        </w:tc>
        <w:tc>
          <w:tcPr>
            <w:tcW w:w="1776" w:type="dxa"/>
            <w:shd w:val="clear" w:color="auto" w:fill="FFFFFF" w:themeFill="background1"/>
            <w:vAlign w:val="center"/>
          </w:tcPr>
          <w:p w14:paraId="65C184DA" w14:textId="0CAC8C20" w:rsidR="003935FB" w:rsidRPr="00E3093B" w:rsidRDefault="003935FB" w:rsidP="00E3093B">
            <w:pPr>
              <w:spacing w:line="240" w:lineRule="auto"/>
              <w:rPr>
                <w:b/>
                <w:bCs/>
                <w:color w:val="FFFFFF"/>
                <w:sz w:val="20"/>
                <w:szCs w:val="20"/>
              </w:rPr>
            </w:pPr>
            <w:r w:rsidRPr="00E3093B">
              <w:rPr>
                <w:b/>
                <w:bCs/>
                <w:sz w:val="20"/>
                <w:szCs w:val="20"/>
              </w:rPr>
              <w:t>63,875,858</w:t>
            </w:r>
          </w:p>
        </w:tc>
      </w:tr>
      <w:tr w:rsidR="003935FB" w:rsidRPr="003935FB" w14:paraId="392C6F67" w14:textId="77777777" w:rsidTr="00E3093B">
        <w:tc>
          <w:tcPr>
            <w:tcW w:w="3875" w:type="dxa"/>
            <w:tcBorders>
              <w:bottom w:val="nil"/>
            </w:tcBorders>
            <w:shd w:val="clear" w:color="auto" w:fill="FFFFFF" w:themeFill="background1"/>
            <w:vAlign w:val="center"/>
          </w:tcPr>
          <w:p w14:paraId="58DD273D" w14:textId="52886F98" w:rsidR="003935FB" w:rsidRPr="00E3093B" w:rsidRDefault="003935FB" w:rsidP="00E3093B">
            <w:pPr>
              <w:spacing w:line="240" w:lineRule="auto"/>
              <w:rPr>
                <w:bCs/>
                <w:color w:val="FFFFFF"/>
                <w:spacing w:val="5"/>
                <w:sz w:val="20"/>
                <w:szCs w:val="20"/>
              </w:rPr>
            </w:pPr>
            <w:r w:rsidRPr="00E3093B">
              <w:rPr>
                <w:bCs/>
                <w:spacing w:val="5"/>
                <w:sz w:val="20"/>
                <w:szCs w:val="20"/>
              </w:rPr>
              <w:t>Reconstrucción Camino Vecinal Rincón Hondo - El Firme - Loma Vieja, Provincia Duarte / 9.5 km</w:t>
            </w:r>
          </w:p>
        </w:tc>
        <w:tc>
          <w:tcPr>
            <w:tcW w:w="796" w:type="dxa"/>
            <w:tcBorders>
              <w:bottom w:val="nil"/>
            </w:tcBorders>
            <w:shd w:val="clear" w:color="auto" w:fill="FFFFFF" w:themeFill="background1"/>
            <w:vAlign w:val="center"/>
          </w:tcPr>
          <w:p w14:paraId="373738CF" w14:textId="572DF2BF"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tcBorders>
              <w:bottom w:val="nil"/>
            </w:tcBorders>
            <w:shd w:val="clear" w:color="auto" w:fill="FFFFFF" w:themeFill="background1"/>
            <w:vAlign w:val="center"/>
          </w:tcPr>
          <w:p w14:paraId="647204CD" w14:textId="0E7792A2" w:rsidR="003935FB" w:rsidRPr="00E3093B" w:rsidRDefault="003935FB" w:rsidP="00E3093B">
            <w:pPr>
              <w:spacing w:line="240" w:lineRule="auto"/>
              <w:rPr>
                <w:b/>
                <w:bCs/>
                <w:color w:val="FFFFFF"/>
                <w:sz w:val="20"/>
                <w:szCs w:val="20"/>
              </w:rPr>
            </w:pPr>
            <w:r w:rsidRPr="00E3093B">
              <w:rPr>
                <w:b/>
                <w:bCs/>
                <w:sz w:val="20"/>
                <w:szCs w:val="20"/>
              </w:rPr>
              <w:t>17,866,279</w:t>
            </w:r>
          </w:p>
        </w:tc>
        <w:tc>
          <w:tcPr>
            <w:tcW w:w="1606" w:type="dxa"/>
            <w:tcBorders>
              <w:bottom w:val="nil"/>
            </w:tcBorders>
            <w:shd w:val="clear" w:color="auto" w:fill="FFFFFF" w:themeFill="background1"/>
            <w:vAlign w:val="center"/>
          </w:tcPr>
          <w:p w14:paraId="052F2363" w14:textId="1C410767"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tcBorders>
              <w:bottom w:val="nil"/>
            </w:tcBorders>
            <w:shd w:val="clear" w:color="auto" w:fill="FFFFFF" w:themeFill="background1"/>
            <w:vAlign w:val="center"/>
          </w:tcPr>
          <w:p w14:paraId="7C6D4A8D" w14:textId="05C5B6E4"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tcBorders>
              <w:bottom w:val="nil"/>
            </w:tcBorders>
            <w:shd w:val="clear" w:color="auto" w:fill="FFFFFF" w:themeFill="background1"/>
            <w:vAlign w:val="center"/>
          </w:tcPr>
          <w:p w14:paraId="07D20F44" w14:textId="0D05EC59"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tcBorders>
              <w:bottom w:val="nil"/>
            </w:tcBorders>
            <w:shd w:val="clear" w:color="auto" w:fill="FFFFFF" w:themeFill="background1"/>
            <w:vAlign w:val="center"/>
          </w:tcPr>
          <w:p w14:paraId="450BF10D" w14:textId="7E692167" w:rsidR="003935FB" w:rsidRPr="00E3093B" w:rsidRDefault="003935FB" w:rsidP="00E3093B">
            <w:pPr>
              <w:spacing w:line="240" w:lineRule="auto"/>
              <w:rPr>
                <w:b/>
                <w:bCs/>
                <w:color w:val="FFFFFF"/>
                <w:sz w:val="20"/>
                <w:szCs w:val="20"/>
              </w:rPr>
            </w:pPr>
            <w:r w:rsidRPr="00E3093B">
              <w:rPr>
                <w:b/>
                <w:bCs/>
                <w:sz w:val="20"/>
                <w:szCs w:val="20"/>
              </w:rPr>
              <w:t>0</w:t>
            </w:r>
          </w:p>
        </w:tc>
        <w:tc>
          <w:tcPr>
            <w:tcW w:w="1606" w:type="dxa"/>
            <w:tcBorders>
              <w:bottom w:val="nil"/>
            </w:tcBorders>
            <w:shd w:val="clear" w:color="auto" w:fill="FFFFFF" w:themeFill="background1"/>
            <w:vAlign w:val="center"/>
          </w:tcPr>
          <w:p w14:paraId="78DB3230" w14:textId="27A77ADC" w:rsidR="003935FB" w:rsidRPr="00E3093B" w:rsidRDefault="003935FB" w:rsidP="00E3093B">
            <w:pPr>
              <w:spacing w:line="240" w:lineRule="auto"/>
              <w:rPr>
                <w:b/>
                <w:bCs/>
                <w:color w:val="FFFFFF"/>
                <w:sz w:val="20"/>
                <w:szCs w:val="20"/>
              </w:rPr>
            </w:pPr>
            <w:r w:rsidRPr="00E3093B">
              <w:rPr>
                <w:b/>
                <w:bCs/>
                <w:sz w:val="20"/>
                <w:szCs w:val="20"/>
              </w:rPr>
              <w:t>0</w:t>
            </w:r>
          </w:p>
        </w:tc>
        <w:tc>
          <w:tcPr>
            <w:tcW w:w="1496" w:type="dxa"/>
            <w:tcBorders>
              <w:bottom w:val="nil"/>
            </w:tcBorders>
            <w:shd w:val="clear" w:color="auto" w:fill="FFFFFF" w:themeFill="background1"/>
            <w:vAlign w:val="center"/>
          </w:tcPr>
          <w:p w14:paraId="0C214FA8" w14:textId="5F210603" w:rsidR="003935FB" w:rsidRPr="00E3093B" w:rsidRDefault="003935FB" w:rsidP="00E3093B">
            <w:pPr>
              <w:spacing w:line="240" w:lineRule="auto"/>
              <w:rPr>
                <w:b/>
                <w:bCs/>
                <w:color w:val="FFFFFF"/>
                <w:sz w:val="20"/>
                <w:szCs w:val="20"/>
              </w:rPr>
            </w:pPr>
            <w:r w:rsidRPr="00E3093B">
              <w:rPr>
                <w:b/>
                <w:bCs/>
                <w:sz w:val="20"/>
                <w:szCs w:val="20"/>
              </w:rPr>
              <w:t>0</w:t>
            </w:r>
          </w:p>
        </w:tc>
        <w:tc>
          <w:tcPr>
            <w:tcW w:w="1386" w:type="dxa"/>
            <w:tcBorders>
              <w:bottom w:val="nil"/>
            </w:tcBorders>
            <w:shd w:val="clear" w:color="auto" w:fill="FFFFFF" w:themeFill="background1"/>
            <w:vAlign w:val="center"/>
          </w:tcPr>
          <w:p w14:paraId="74F98904" w14:textId="10F094DB" w:rsidR="003935FB" w:rsidRPr="00E3093B" w:rsidRDefault="003935FB" w:rsidP="00E3093B">
            <w:pPr>
              <w:spacing w:line="240" w:lineRule="auto"/>
              <w:rPr>
                <w:b/>
                <w:bCs/>
                <w:color w:val="FFFFFF"/>
                <w:sz w:val="20"/>
                <w:szCs w:val="20"/>
              </w:rPr>
            </w:pPr>
            <w:r w:rsidRPr="00E3093B">
              <w:rPr>
                <w:b/>
                <w:bCs/>
                <w:sz w:val="20"/>
                <w:szCs w:val="20"/>
              </w:rPr>
              <w:t>0</w:t>
            </w:r>
          </w:p>
        </w:tc>
        <w:tc>
          <w:tcPr>
            <w:tcW w:w="1776" w:type="dxa"/>
            <w:tcBorders>
              <w:bottom w:val="nil"/>
            </w:tcBorders>
            <w:shd w:val="clear" w:color="auto" w:fill="FFFFFF" w:themeFill="background1"/>
            <w:vAlign w:val="center"/>
          </w:tcPr>
          <w:p w14:paraId="240A4602" w14:textId="788B6162" w:rsidR="003935FB" w:rsidRPr="00E3093B" w:rsidRDefault="003935FB" w:rsidP="00E3093B">
            <w:pPr>
              <w:spacing w:line="240" w:lineRule="auto"/>
              <w:rPr>
                <w:b/>
                <w:bCs/>
                <w:color w:val="FFFFFF"/>
                <w:sz w:val="20"/>
                <w:szCs w:val="20"/>
              </w:rPr>
            </w:pPr>
            <w:r w:rsidRPr="00E3093B">
              <w:rPr>
                <w:b/>
                <w:bCs/>
                <w:sz w:val="20"/>
                <w:szCs w:val="20"/>
              </w:rPr>
              <w:t>17,866,279</w:t>
            </w:r>
          </w:p>
        </w:tc>
      </w:tr>
      <w:tr w:rsidR="003935FB" w:rsidRPr="003935FB" w14:paraId="64A62A19" w14:textId="77777777" w:rsidTr="00E3093B">
        <w:trPr>
          <w:trHeight w:val="821"/>
        </w:trPr>
        <w:tc>
          <w:tcPr>
            <w:tcW w:w="3875" w:type="dxa"/>
            <w:tcBorders>
              <w:top w:val="nil"/>
              <w:left w:val="nil"/>
              <w:bottom w:val="nil"/>
              <w:right w:val="single" w:sz="4" w:space="0" w:color="FFFFFF" w:themeColor="background1"/>
            </w:tcBorders>
            <w:shd w:val="clear" w:color="auto" w:fill="142F62"/>
            <w:vAlign w:val="center"/>
          </w:tcPr>
          <w:p w14:paraId="088DF295" w14:textId="585D9427" w:rsidR="003935FB" w:rsidRPr="00E3093B" w:rsidRDefault="003935FB" w:rsidP="003935FB">
            <w:pPr>
              <w:rPr>
                <w:b/>
                <w:bCs/>
                <w:color w:val="FFFFFF"/>
                <w:sz w:val="20"/>
                <w:szCs w:val="20"/>
              </w:rPr>
            </w:pPr>
            <w:r w:rsidRPr="00E3093B">
              <w:rPr>
                <w:b/>
                <w:bCs/>
                <w:color w:val="FFFFFF"/>
                <w:sz w:val="20"/>
                <w:szCs w:val="20"/>
              </w:rPr>
              <w:t>TOTAL INVERSIÓN PRODUCTOS (RD$)</w:t>
            </w:r>
          </w:p>
        </w:tc>
        <w:tc>
          <w:tcPr>
            <w:tcW w:w="796" w:type="dxa"/>
            <w:tcBorders>
              <w:top w:val="nil"/>
              <w:left w:val="single" w:sz="4" w:space="0" w:color="FFFFFF" w:themeColor="background1"/>
              <w:bottom w:val="nil"/>
              <w:right w:val="single" w:sz="4" w:space="0" w:color="FFFFFF" w:themeColor="background1"/>
            </w:tcBorders>
            <w:shd w:val="clear" w:color="auto" w:fill="142F62"/>
            <w:vAlign w:val="center"/>
          </w:tcPr>
          <w:p w14:paraId="489FFBA5" w14:textId="19098E5D" w:rsidR="003935FB" w:rsidRPr="00E3093B" w:rsidRDefault="003935FB" w:rsidP="003935FB">
            <w:pPr>
              <w:rPr>
                <w:b/>
                <w:bCs/>
                <w:color w:val="FFFFFF"/>
                <w:sz w:val="20"/>
                <w:szCs w:val="20"/>
              </w:rPr>
            </w:pPr>
            <w:r w:rsidRPr="00E3093B">
              <w:rPr>
                <w:b/>
                <w:bCs/>
                <w:color w:val="FFFFFF"/>
                <w:sz w:val="20"/>
                <w:szCs w:val="20"/>
              </w:rPr>
              <w:t>943,601,585.00</w:t>
            </w:r>
          </w:p>
        </w:tc>
        <w:tc>
          <w:tcPr>
            <w:tcW w:w="1606" w:type="dxa"/>
            <w:tcBorders>
              <w:top w:val="nil"/>
              <w:left w:val="single" w:sz="4" w:space="0" w:color="FFFFFF" w:themeColor="background1"/>
              <w:bottom w:val="nil"/>
              <w:right w:val="single" w:sz="4" w:space="0" w:color="FFFFFF" w:themeColor="background1"/>
            </w:tcBorders>
            <w:shd w:val="clear" w:color="auto" w:fill="142F62"/>
            <w:vAlign w:val="center"/>
          </w:tcPr>
          <w:p w14:paraId="73491BEB" w14:textId="0F441CEA" w:rsidR="003935FB" w:rsidRPr="00E3093B" w:rsidRDefault="003935FB" w:rsidP="003935FB">
            <w:pPr>
              <w:rPr>
                <w:b/>
                <w:bCs/>
                <w:color w:val="FFFFFF"/>
                <w:sz w:val="20"/>
                <w:szCs w:val="20"/>
              </w:rPr>
            </w:pPr>
            <w:r w:rsidRPr="00E3093B">
              <w:rPr>
                <w:b/>
                <w:bCs/>
                <w:color w:val="FFFFFF"/>
                <w:sz w:val="20"/>
                <w:szCs w:val="20"/>
              </w:rPr>
              <w:t>158,423,857.97</w:t>
            </w:r>
          </w:p>
        </w:tc>
        <w:tc>
          <w:tcPr>
            <w:tcW w:w="1606" w:type="dxa"/>
            <w:tcBorders>
              <w:top w:val="nil"/>
              <w:left w:val="single" w:sz="4" w:space="0" w:color="FFFFFF" w:themeColor="background1"/>
              <w:bottom w:val="nil"/>
              <w:right w:val="single" w:sz="4" w:space="0" w:color="FFFFFF" w:themeColor="background1"/>
            </w:tcBorders>
            <w:shd w:val="clear" w:color="auto" w:fill="142F62"/>
            <w:vAlign w:val="center"/>
          </w:tcPr>
          <w:p w14:paraId="56C106CC" w14:textId="4315EB8A" w:rsidR="003935FB" w:rsidRPr="00E3093B" w:rsidRDefault="003935FB" w:rsidP="003935FB">
            <w:pPr>
              <w:rPr>
                <w:b/>
                <w:bCs/>
                <w:color w:val="FFFFFF"/>
                <w:sz w:val="20"/>
                <w:szCs w:val="20"/>
              </w:rPr>
            </w:pPr>
            <w:r w:rsidRPr="00E3093B">
              <w:rPr>
                <w:b/>
                <w:bCs/>
                <w:color w:val="FFFFFF"/>
                <w:sz w:val="20"/>
                <w:szCs w:val="20"/>
              </w:rPr>
              <w:t>540,271,269.00</w:t>
            </w:r>
          </w:p>
        </w:tc>
        <w:tc>
          <w:tcPr>
            <w:tcW w:w="1606" w:type="dxa"/>
            <w:tcBorders>
              <w:top w:val="nil"/>
              <w:left w:val="single" w:sz="4" w:space="0" w:color="FFFFFF" w:themeColor="background1"/>
              <w:bottom w:val="nil"/>
              <w:right w:val="single" w:sz="4" w:space="0" w:color="FFFFFF" w:themeColor="background1"/>
            </w:tcBorders>
            <w:shd w:val="clear" w:color="auto" w:fill="142F62"/>
            <w:vAlign w:val="center"/>
          </w:tcPr>
          <w:p w14:paraId="462EA6D6" w14:textId="3AF9DF41" w:rsidR="003935FB" w:rsidRPr="00E3093B" w:rsidRDefault="003935FB" w:rsidP="003935FB">
            <w:pPr>
              <w:rPr>
                <w:b/>
                <w:bCs/>
                <w:color w:val="FFFFFF"/>
                <w:sz w:val="20"/>
                <w:szCs w:val="20"/>
              </w:rPr>
            </w:pPr>
            <w:r w:rsidRPr="00E3093B">
              <w:rPr>
                <w:b/>
                <w:bCs/>
                <w:color w:val="FFFFFF"/>
                <w:sz w:val="20"/>
                <w:szCs w:val="20"/>
              </w:rPr>
              <w:t>152,938,304.03</w:t>
            </w:r>
          </w:p>
        </w:tc>
        <w:tc>
          <w:tcPr>
            <w:tcW w:w="1606" w:type="dxa"/>
            <w:tcBorders>
              <w:top w:val="nil"/>
              <w:left w:val="single" w:sz="4" w:space="0" w:color="FFFFFF" w:themeColor="background1"/>
              <w:bottom w:val="nil"/>
              <w:right w:val="single" w:sz="4" w:space="0" w:color="FFFFFF" w:themeColor="background1"/>
            </w:tcBorders>
            <w:shd w:val="clear" w:color="auto" w:fill="142F62"/>
            <w:vAlign w:val="center"/>
          </w:tcPr>
          <w:p w14:paraId="06C33AB5" w14:textId="1EF69D74" w:rsidR="003935FB" w:rsidRPr="00E3093B" w:rsidRDefault="003935FB" w:rsidP="003935FB">
            <w:pPr>
              <w:rPr>
                <w:b/>
                <w:bCs/>
                <w:color w:val="FFFFFF"/>
                <w:sz w:val="20"/>
                <w:szCs w:val="20"/>
              </w:rPr>
            </w:pPr>
            <w:r w:rsidRPr="00E3093B">
              <w:rPr>
                <w:b/>
                <w:bCs/>
                <w:color w:val="FFFFFF"/>
                <w:sz w:val="20"/>
                <w:szCs w:val="20"/>
              </w:rPr>
              <w:t>995,255,871.04</w:t>
            </w:r>
          </w:p>
        </w:tc>
        <w:tc>
          <w:tcPr>
            <w:tcW w:w="1606" w:type="dxa"/>
            <w:tcBorders>
              <w:top w:val="nil"/>
              <w:left w:val="single" w:sz="4" w:space="0" w:color="FFFFFF" w:themeColor="background1"/>
              <w:bottom w:val="nil"/>
              <w:right w:val="single" w:sz="4" w:space="0" w:color="FFFFFF" w:themeColor="background1"/>
            </w:tcBorders>
            <w:shd w:val="clear" w:color="auto" w:fill="142F62"/>
            <w:vAlign w:val="center"/>
          </w:tcPr>
          <w:p w14:paraId="1BEAF839" w14:textId="71080193" w:rsidR="003935FB" w:rsidRPr="00E3093B" w:rsidRDefault="003935FB" w:rsidP="003935FB">
            <w:pPr>
              <w:rPr>
                <w:b/>
                <w:bCs/>
                <w:color w:val="FFFFFF"/>
                <w:sz w:val="20"/>
                <w:szCs w:val="20"/>
              </w:rPr>
            </w:pPr>
            <w:r w:rsidRPr="00E3093B">
              <w:rPr>
                <w:b/>
                <w:bCs/>
                <w:color w:val="FFFFFF"/>
                <w:sz w:val="20"/>
                <w:szCs w:val="20"/>
              </w:rPr>
              <w:t>206,630,279.59</w:t>
            </w:r>
          </w:p>
        </w:tc>
        <w:tc>
          <w:tcPr>
            <w:tcW w:w="1606" w:type="dxa"/>
            <w:tcBorders>
              <w:top w:val="nil"/>
              <w:left w:val="single" w:sz="4" w:space="0" w:color="FFFFFF" w:themeColor="background1"/>
              <w:bottom w:val="nil"/>
              <w:right w:val="single" w:sz="4" w:space="0" w:color="FFFFFF" w:themeColor="background1"/>
            </w:tcBorders>
            <w:shd w:val="clear" w:color="auto" w:fill="142F62"/>
            <w:vAlign w:val="center"/>
          </w:tcPr>
          <w:p w14:paraId="0A6DE2E2" w14:textId="11719A1C" w:rsidR="003935FB" w:rsidRPr="00E3093B" w:rsidRDefault="003935FB" w:rsidP="003935FB">
            <w:pPr>
              <w:rPr>
                <w:b/>
                <w:bCs/>
                <w:color w:val="FFFFFF"/>
                <w:sz w:val="20"/>
                <w:szCs w:val="20"/>
              </w:rPr>
            </w:pPr>
            <w:r w:rsidRPr="00E3093B">
              <w:rPr>
                <w:b/>
                <w:bCs/>
                <w:color w:val="FFFFFF"/>
                <w:sz w:val="20"/>
                <w:szCs w:val="20"/>
              </w:rPr>
              <w:t>341,885,352.00</w:t>
            </w:r>
          </w:p>
        </w:tc>
        <w:tc>
          <w:tcPr>
            <w:tcW w:w="1496" w:type="dxa"/>
            <w:tcBorders>
              <w:top w:val="nil"/>
              <w:left w:val="single" w:sz="4" w:space="0" w:color="FFFFFF" w:themeColor="background1"/>
              <w:bottom w:val="nil"/>
              <w:right w:val="single" w:sz="4" w:space="0" w:color="FFFFFF" w:themeColor="background1"/>
            </w:tcBorders>
            <w:shd w:val="clear" w:color="auto" w:fill="142F62"/>
            <w:vAlign w:val="center"/>
          </w:tcPr>
          <w:p w14:paraId="34A59B8B" w14:textId="4E31E06A" w:rsidR="003935FB" w:rsidRPr="00E3093B" w:rsidRDefault="003935FB" w:rsidP="003935FB">
            <w:pPr>
              <w:rPr>
                <w:b/>
                <w:bCs/>
                <w:color w:val="FFFFFF"/>
                <w:sz w:val="20"/>
                <w:szCs w:val="20"/>
              </w:rPr>
            </w:pPr>
            <w:r w:rsidRPr="00E3093B">
              <w:rPr>
                <w:b/>
                <w:bCs/>
                <w:color w:val="FFFFFF"/>
                <w:sz w:val="20"/>
                <w:szCs w:val="20"/>
              </w:rPr>
              <w:t>12,513,597.00</w:t>
            </w:r>
          </w:p>
        </w:tc>
        <w:tc>
          <w:tcPr>
            <w:tcW w:w="1386" w:type="dxa"/>
            <w:tcBorders>
              <w:top w:val="nil"/>
              <w:left w:val="single" w:sz="4" w:space="0" w:color="FFFFFF" w:themeColor="background1"/>
              <w:bottom w:val="nil"/>
              <w:right w:val="single" w:sz="4" w:space="0" w:color="FFFFFF" w:themeColor="background1"/>
            </w:tcBorders>
            <w:shd w:val="clear" w:color="auto" w:fill="142F62"/>
            <w:vAlign w:val="center"/>
          </w:tcPr>
          <w:p w14:paraId="504CFA1D" w14:textId="6A7B1DD8" w:rsidR="003935FB" w:rsidRPr="00E3093B" w:rsidRDefault="003935FB" w:rsidP="003935FB">
            <w:pPr>
              <w:rPr>
                <w:b/>
                <w:bCs/>
                <w:color w:val="FFFFFF"/>
                <w:sz w:val="20"/>
                <w:szCs w:val="20"/>
              </w:rPr>
            </w:pPr>
            <w:r w:rsidRPr="00E3093B">
              <w:rPr>
                <w:b/>
                <w:bCs/>
                <w:color w:val="FFFFFF"/>
                <w:sz w:val="20"/>
                <w:szCs w:val="20"/>
              </w:rPr>
              <w:t>7,236,027.60</w:t>
            </w:r>
          </w:p>
        </w:tc>
        <w:tc>
          <w:tcPr>
            <w:tcW w:w="1776" w:type="dxa"/>
            <w:tcBorders>
              <w:top w:val="nil"/>
              <w:left w:val="single" w:sz="4" w:space="0" w:color="FFFFFF" w:themeColor="background1"/>
              <w:bottom w:val="nil"/>
              <w:right w:val="nil"/>
            </w:tcBorders>
            <w:shd w:val="clear" w:color="auto" w:fill="142F62"/>
            <w:vAlign w:val="center"/>
          </w:tcPr>
          <w:p w14:paraId="3424037A" w14:textId="1034D16C" w:rsidR="003935FB" w:rsidRPr="00E3093B" w:rsidRDefault="003935FB" w:rsidP="003935FB">
            <w:pPr>
              <w:rPr>
                <w:b/>
                <w:bCs/>
                <w:color w:val="FFFFFF"/>
                <w:sz w:val="20"/>
                <w:szCs w:val="20"/>
              </w:rPr>
            </w:pPr>
            <w:r w:rsidRPr="00E3093B">
              <w:rPr>
                <w:b/>
                <w:bCs/>
                <w:color w:val="FFFFFF"/>
                <w:sz w:val="20"/>
                <w:szCs w:val="20"/>
              </w:rPr>
              <w:t>3,358,756,143.23</w:t>
            </w:r>
          </w:p>
        </w:tc>
      </w:tr>
    </w:tbl>
    <w:p w14:paraId="3530156F" w14:textId="77777777" w:rsidR="00E3093B" w:rsidRDefault="00E3093B">
      <w:pPr>
        <w:spacing w:after="160" w:line="259" w:lineRule="auto"/>
        <w:jc w:val="left"/>
        <w:rPr>
          <w:rFonts w:eastAsiaTheme="majorEastAsia" w:cs="Times New Roman"/>
          <w:b/>
          <w:spacing w:val="20"/>
          <w:kern w:val="38"/>
          <w:szCs w:val="24"/>
        </w:rPr>
      </w:pPr>
    </w:p>
    <w:p w14:paraId="2F629522" w14:textId="669127AA" w:rsidR="003935FB" w:rsidRPr="00E3093B" w:rsidRDefault="00E3093B">
      <w:pPr>
        <w:spacing w:after="160" w:line="259" w:lineRule="auto"/>
        <w:jc w:val="left"/>
        <w:rPr>
          <w:rFonts w:eastAsiaTheme="majorEastAsia" w:cs="Times New Roman"/>
          <w:spacing w:val="20"/>
          <w:kern w:val="38"/>
          <w:szCs w:val="24"/>
        </w:rPr>
      </w:pPr>
      <w:r w:rsidRPr="00E3093B">
        <w:rPr>
          <w:rFonts w:eastAsiaTheme="majorEastAsia" w:cs="Times New Roman"/>
          <w:spacing w:val="20"/>
          <w:kern w:val="38"/>
          <w:szCs w:val="24"/>
        </w:rPr>
        <w:t xml:space="preserve">Nota: </w:t>
      </w:r>
      <w:r>
        <w:rPr>
          <w:rFonts w:eastAsiaTheme="majorEastAsia" w:cs="Times New Roman"/>
          <w:spacing w:val="20"/>
          <w:kern w:val="38"/>
          <w:szCs w:val="24"/>
        </w:rPr>
        <w:t>(</w:t>
      </w:r>
      <w:proofErr w:type="gramStart"/>
      <w:r>
        <w:rPr>
          <w:rFonts w:eastAsiaTheme="majorEastAsia" w:cs="Times New Roman"/>
          <w:spacing w:val="20"/>
          <w:kern w:val="38"/>
          <w:szCs w:val="24"/>
        </w:rPr>
        <w:t>1)</w:t>
      </w:r>
      <w:r w:rsidRPr="00E3093B">
        <w:rPr>
          <w:rFonts w:eastAsiaTheme="majorEastAsia" w:cs="Times New Roman"/>
          <w:spacing w:val="20"/>
          <w:kern w:val="38"/>
          <w:szCs w:val="24"/>
        </w:rPr>
        <w:t>La</w:t>
      </w:r>
      <w:proofErr w:type="gramEnd"/>
      <w:r w:rsidRPr="00E3093B">
        <w:rPr>
          <w:rFonts w:eastAsiaTheme="majorEastAsia" w:cs="Times New Roman"/>
          <w:spacing w:val="20"/>
          <w:kern w:val="38"/>
          <w:szCs w:val="24"/>
        </w:rPr>
        <w:t xml:space="preserve"> matriz registra los desembolsos realizados durante el año 2023, los cuales no representan el costo total de los proyectos.</w:t>
      </w:r>
      <w:r>
        <w:rPr>
          <w:rFonts w:eastAsiaTheme="majorEastAsia" w:cs="Times New Roman"/>
          <w:spacing w:val="20"/>
          <w:kern w:val="38"/>
          <w:szCs w:val="24"/>
        </w:rPr>
        <w:t xml:space="preserve"> (</w:t>
      </w:r>
      <w:proofErr w:type="gramStart"/>
      <w:r>
        <w:rPr>
          <w:rFonts w:eastAsiaTheme="majorEastAsia" w:cs="Times New Roman"/>
          <w:spacing w:val="20"/>
          <w:kern w:val="38"/>
          <w:szCs w:val="24"/>
        </w:rPr>
        <w:t>2)</w:t>
      </w:r>
      <w:r w:rsidRPr="00E3093B">
        <w:rPr>
          <w:rFonts w:eastAsiaTheme="majorEastAsia" w:cs="Times New Roman"/>
          <w:spacing w:val="20"/>
          <w:kern w:val="38"/>
          <w:szCs w:val="24"/>
        </w:rPr>
        <w:t>En</w:t>
      </w:r>
      <w:proofErr w:type="gramEnd"/>
      <w:r w:rsidRPr="00E3093B">
        <w:rPr>
          <w:rFonts w:eastAsiaTheme="majorEastAsia" w:cs="Times New Roman"/>
          <w:spacing w:val="20"/>
          <w:kern w:val="38"/>
          <w:szCs w:val="24"/>
        </w:rPr>
        <w:t xml:space="preserve"> los meses de Febrero, Julio y Septiembre</w:t>
      </w:r>
      <w:r>
        <w:rPr>
          <w:rFonts w:eastAsiaTheme="majorEastAsia" w:cs="Times New Roman"/>
          <w:spacing w:val="20"/>
          <w:kern w:val="38"/>
          <w:szCs w:val="24"/>
        </w:rPr>
        <w:t xml:space="preserve"> no se realizó ejecución financiera para los productos citados.</w:t>
      </w:r>
    </w:p>
    <w:p w14:paraId="77AEEB27" w14:textId="77777777" w:rsidR="003935FB" w:rsidRDefault="003935FB">
      <w:pPr>
        <w:spacing w:after="160" w:line="259" w:lineRule="auto"/>
        <w:jc w:val="left"/>
        <w:rPr>
          <w:rFonts w:eastAsiaTheme="majorEastAsia" w:cs="Times New Roman"/>
          <w:b/>
          <w:spacing w:val="20"/>
          <w:kern w:val="38"/>
          <w:szCs w:val="24"/>
        </w:rPr>
      </w:pPr>
      <w:r>
        <w:rPr>
          <w:rFonts w:eastAsiaTheme="majorEastAsia" w:cs="Times New Roman"/>
          <w:b/>
          <w:spacing w:val="20"/>
          <w:kern w:val="38"/>
          <w:szCs w:val="24"/>
        </w:rPr>
        <w:br w:type="page"/>
      </w:r>
    </w:p>
    <w:p w14:paraId="34FEEFFD" w14:textId="6B72D502" w:rsidR="00BE3E0B" w:rsidRDefault="00A759C5" w:rsidP="00F07255">
      <w:pPr>
        <w:pStyle w:val="Ttulo1"/>
        <w:numPr>
          <w:ilvl w:val="1"/>
          <w:numId w:val="8"/>
        </w:numPr>
        <w:spacing w:after="240" w:line="259" w:lineRule="auto"/>
        <w:rPr>
          <w:rFonts w:cs="Times New Roman"/>
          <w:b/>
          <w:spacing w:val="20"/>
          <w:sz w:val="24"/>
          <w:szCs w:val="24"/>
        </w:rPr>
      </w:pPr>
      <w:bookmarkStart w:id="185" w:name="_Toc156240593"/>
      <w:r w:rsidRPr="00B04E45">
        <w:rPr>
          <w:rFonts w:cs="Times New Roman"/>
          <w:b/>
          <w:spacing w:val="20"/>
          <w:sz w:val="24"/>
          <w:szCs w:val="24"/>
        </w:rPr>
        <w:lastRenderedPageBreak/>
        <w:t>Matriz de principales indicadores de gestión</w:t>
      </w:r>
      <w:bookmarkEnd w:id="183"/>
      <w:r w:rsidR="00113B89" w:rsidRPr="00B04E45">
        <w:rPr>
          <w:rFonts w:cs="Times New Roman"/>
          <w:b/>
          <w:spacing w:val="20"/>
          <w:sz w:val="24"/>
          <w:szCs w:val="24"/>
        </w:rPr>
        <w:t xml:space="preserve"> </w:t>
      </w:r>
      <w:r w:rsidR="007364E0" w:rsidRPr="00B04E45">
        <w:rPr>
          <w:rFonts w:cs="Times New Roman"/>
          <w:b/>
          <w:spacing w:val="20"/>
          <w:sz w:val="24"/>
          <w:szCs w:val="24"/>
        </w:rPr>
        <w:t>por procesos</w:t>
      </w:r>
      <w:bookmarkEnd w:id="185"/>
    </w:p>
    <w:p w14:paraId="56821EDB" w14:textId="43073749" w:rsidR="009925BA" w:rsidRDefault="009925BA" w:rsidP="009925BA">
      <w:pPr>
        <w:ind w:left="-540"/>
        <w:jc w:val="center"/>
      </w:pPr>
      <w:r>
        <w:t>Matriz d</w:t>
      </w:r>
      <w:r w:rsidRPr="009925BA">
        <w:t xml:space="preserve">e Principales Indicadores </w:t>
      </w:r>
      <w:r>
        <w:t>d</w:t>
      </w:r>
      <w:r w:rsidRPr="009925BA">
        <w:t xml:space="preserve">e Gestión </w:t>
      </w:r>
      <w:r>
        <w:t>d</w:t>
      </w:r>
      <w:r w:rsidRPr="009925BA">
        <w:t>e Procesos</w:t>
      </w:r>
    </w:p>
    <w:tbl>
      <w:tblPr>
        <w:tblW w:w="16433" w:type="dxa"/>
        <w:jc w:val="center"/>
        <w:tblCellMar>
          <w:left w:w="70" w:type="dxa"/>
          <w:right w:w="70" w:type="dxa"/>
        </w:tblCellMar>
        <w:tblLook w:val="04A0" w:firstRow="1" w:lastRow="0" w:firstColumn="1" w:lastColumn="0" w:noHBand="0" w:noVBand="1"/>
      </w:tblPr>
      <w:tblGrid>
        <w:gridCol w:w="620"/>
        <w:gridCol w:w="200"/>
        <w:gridCol w:w="2350"/>
        <w:gridCol w:w="200"/>
        <w:gridCol w:w="2570"/>
        <w:gridCol w:w="200"/>
        <w:gridCol w:w="1870"/>
        <w:gridCol w:w="200"/>
        <w:gridCol w:w="1607"/>
        <w:gridCol w:w="200"/>
        <w:gridCol w:w="1240"/>
        <w:gridCol w:w="200"/>
        <w:gridCol w:w="1632"/>
        <w:gridCol w:w="200"/>
        <w:gridCol w:w="1314"/>
        <w:gridCol w:w="200"/>
        <w:gridCol w:w="1632"/>
      </w:tblGrid>
      <w:tr w:rsidR="001F53D0" w:rsidRPr="009925BA" w14:paraId="63FA6997" w14:textId="77777777" w:rsidTr="00E3093B">
        <w:trPr>
          <w:trHeight w:val="405"/>
          <w:jc w:val="center"/>
        </w:trPr>
        <w:tc>
          <w:tcPr>
            <w:tcW w:w="620" w:type="dxa"/>
            <w:vMerge w:val="restart"/>
            <w:tcBorders>
              <w:top w:val="single" w:sz="8" w:space="0" w:color="003876"/>
              <w:left w:val="single" w:sz="8" w:space="0" w:color="003876"/>
              <w:bottom w:val="single" w:sz="4" w:space="0" w:color="FFFFFF"/>
              <w:right w:val="single" w:sz="8" w:space="0" w:color="003876"/>
            </w:tcBorders>
            <w:shd w:val="clear" w:color="auto" w:fill="142F62"/>
            <w:vAlign w:val="center"/>
            <w:hideMark/>
          </w:tcPr>
          <w:p w14:paraId="2E5A3DDE"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NO.</w:t>
            </w:r>
          </w:p>
        </w:tc>
        <w:tc>
          <w:tcPr>
            <w:tcW w:w="200" w:type="dxa"/>
            <w:tcBorders>
              <w:top w:val="nil"/>
              <w:left w:val="nil"/>
              <w:bottom w:val="nil"/>
              <w:right w:val="nil"/>
            </w:tcBorders>
            <w:shd w:val="clear" w:color="000000" w:fill="FFFFFF"/>
            <w:vAlign w:val="center"/>
            <w:hideMark/>
          </w:tcPr>
          <w:p w14:paraId="5704416B"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2350" w:type="dxa"/>
            <w:vMerge w:val="restart"/>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594E828E"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ÁREA</w:t>
            </w:r>
          </w:p>
        </w:tc>
        <w:tc>
          <w:tcPr>
            <w:tcW w:w="200" w:type="dxa"/>
            <w:tcBorders>
              <w:top w:val="nil"/>
              <w:left w:val="nil"/>
              <w:bottom w:val="nil"/>
              <w:right w:val="nil"/>
            </w:tcBorders>
            <w:shd w:val="clear" w:color="000000" w:fill="FFFFFF"/>
            <w:vAlign w:val="center"/>
            <w:hideMark/>
          </w:tcPr>
          <w:p w14:paraId="33F375E0"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2570" w:type="dxa"/>
            <w:vMerge w:val="restart"/>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1DFDE89F"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PRODUCCIÓN</w:t>
            </w:r>
          </w:p>
        </w:tc>
        <w:tc>
          <w:tcPr>
            <w:tcW w:w="200" w:type="dxa"/>
            <w:tcBorders>
              <w:top w:val="nil"/>
              <w:left w:val="nil"/>
              <w:bottom w:val="nil"/>
              <w:right w:val="nil"/>
            </w:tcBorders>
            <w:shd w:val="clear" w:color="000000" w:fill="FFFFFF"/>
            <w:vAlign w:val="center"/>
            <w:hideMark/>
          </w:tcPr>
          <w:p w14:paraId="30D1D1DC"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1870" w:type="dxa"/>
            <w:vMerge w:val="restart"/>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7C6CC44D"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NOMBRE DEL INDICADOR</w:t>
            </w:r>
          </w:p>
        </w:tc>
        <w:tc>
          <w:tcPr>
            <w:tcW w:w="200" w:type="dxa"/>
            <w:tcBorders>
              <w:top w:val="nil"/>
              <w:left w:val="nil"/>
              <w:bottom w:val="nil"/>
              <w:right w:val="nil"/>
            </w:tcBorders>
            <w:shd w:val="clear" w:color="000000" w:fill="FFFFFF"/>
            <w:vAlign w:val="center"/>
            <w:hideMark/>
          </w:tcPr>
          <w:p w14:paraId="73B3C6F0"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1607" w:type="dxa"/>
            <w:vMerge w:val="restart"/>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52E3E6E3"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FRECUENCIA</w:t>
            </w:r>
          </w:p>
        </w:tc>
        <w:tc>
          <w:tcPr>
            <w:tcW w:w="200" w:type="dxa"/>
            <w:tcBorders>
              <w:top w:val="nil"/>
              <w:left w:val="nil"/>
              <w:bottom w:val="nil"/>
              <w:right w:val="nil"/>
            </w:tcBorders>
            <w:shd w:val="clear" w:color="000000" w:fill="FFFFFF"/>
            <w:vAlign w:val="center"/>
            <w:hideMark/>
          </w:tcPr>
          <w:p w14:paraId="0C1D7C7E"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1240" w:type="dxa"/>
            <w:vMerge w:val="restart"/>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623DA212"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LINEA BASE</w:t>
            </w:r>
          </w:p>
        </w:tc>
        <w:tc>
          <w:tcPr>
            <w:tcW w:w="200" w:type="dxa"/>
            <w:tcBorders>
              <w:top w:val="nil"/>
              <w:left w:val="nil"/>
              <w:bottom w:val="nil"/>
              <w:right w:val="nil"/>
            </w:tcBorders>
            <w:shd w:val="clear" w:color="000000" w:fill="FFFFFF"/>
            <w:vAlign w:val="center"/>
            <w:hideMark/>
          </w:tcPr>
          <w:p w14:paraId="717F847F"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1632" w:type="dxa"/>
            <w:vMerge w:val="restart"/>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440AF4EC"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RESULTADOS METAS LOGRADAS (2022)</w:t>
            </w:r>
          </w:p>
        </w:tc>
        <w:tc>
          <w:tcPr>
            <w:tcW w:w="200" w:type="dxa"/>
            <w:tcBorders>
              <w:top w:val="nil"/>
              <w:left w:val="nil"/>
              <w:bottom w:val="nil"/>
              <w:right w:val="nil"/>
            </w:tcBorders>
            <w:shd w:val="clear" w:color="000000" w:fill="FFFFFF"/>
            <w:vAlign w:val="center"/>
            <w:hideMark/>
          </w:tcPr>
          <w:p w14:paraId="7362D414"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1314" w:type="dxa"/>
            <w:vMerge w:val="restart"/>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316EF502"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xml:space="preserve">ÚLTIMA MEDICIÓN </w:t>
            </w:r>
          </w:p>
        </w:tc>
        <w:tc>
          <w:tcPr>
            <w:tcW w:w="200" w:type="dxa"/>
            <w:tcBorders>
              <w:top w:val="nil"/>
              <w:left w:val="nil"/>
              <w:bottom w:val="nil"/>
              <w:right w:val="nil"/>
            </w:tcBorders>
            <w:shd w:val="clear" w:color="000000" w:fill="FFFFFF"/>
            <w:vAlign w:val="center"/>
            <w:hideMark/>
          </w:tcPr>
          <w:p w14:paraId="08BA1D61"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1630" w:type="dxa"/>
            <w:vMerge w:val="restart"/>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6705C8EF"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PORCENTAJE (%) DE AVANCE TOTAL</w:t>
            </w:r>
          </w:p>
        </w:tc>
      </w:tr>
      <w:tr w:rsidR="001F53D0" w:rsidRPr="009925BA" w14:paraId="789D800B" w14:textId="77777777" w:rsidTr="00E3093B">
        <w:trPr>
          <w:trHeight w:val="763"/>
          <w:jc w:val="center"/>
        </w:trPr>
        <w:tc>
          <w:tcPr>
            <w:tcW w:w="620" w:type="dxa"/>
            <w:vMerge/>
            <w:tcBorders>
              <w:top w:val="single" w:sz="8" w:space="0" w:color="003876"/>
              <w:left w:val="single" w:sz="8" w:space="0" w:color="003876"/>
              <w:bottom w:val="single" w:sz="4" w:space="0" w:color="FFFFFF"/>
              <w:right w:val="single" w:sz="8" w:space="0" w:color="003876"/>
            </w:tcBorders>
            <w:shd w:val="clear" w:color="auto" w:fill="142F62"/>
            <w:vAlign w:val="center"/>
            <w:hideMark/>
          </w:tcPr>
          <w:p w14:paraId="18B1ADDC" w14:textId="77777777" w:rsidR="009925BA" w:rsidRPr="009925BA" w:rsidRDefault="009925BA" w:rsidP="009925BA">
            <w:pPr>
              <w:spacing w:line="240" w:lineRule="auto"/>
              <w:jc w:val="left"/>
              <w:rPr>
                <w:rFonts w:eastAsia="Times New Roman" w:cs="Times New Roman"/>
                <w:b/>
                <w:bCs/>
                <w:color w:val="FFFFFF"/>
                <w:spacing w:val="0"/>
                <w:sz w:val="22"/>
                <w:lang w:eastAsia="es-DO"/>
              </w:rPr>
            </w:pPr>
          </w:p>
        </w:tc>
        <w:tc>
          <w:tcPr>
            <w:tcW w:w="200" w:type="dxa"/>
            <w:tcBorders>
              <w:top w:val="nil"/>
              <w:left w:val="nil"/>
              <w:bottom w:val="nil"/>
              <w:right w:val="nil"/>
            </w:tcBorders>
            <w:shd w:val="clear" w:color="000000" w:fill="FFFFFF"/>
            <w:vAlign w:val="center"/>
            <w:hideMark/>
          </w:tcPr>
          <w:p w14:paraId="736788E4"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2350" w:type="dxa"/>
            <w:vMerge/>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65FB86F7" w14:textId="77777777" w:rsidR="009925BA" w:rsidRPr="009925BA" w:rsidRDefault="009925BA" w:rsidP="009925BA">
            <w:pPr>
              <w:spacing w:line="240" w:lineRule="auto"/>
              <w:jc w:val="left"/>
              <w:rPr>
                <w:rFonts w:eastAsia="Times New Roman" w:cs="Times New Roman"/>
                <w:b/>
                <w:bCs/>
                <w:color w:val="FFFFFF"/>
                <w:spacing w:val="0"/>
                <w:sz w:val="22"/>
                <w:lang w:eastAsia="es-DO"/>
              </w:rPr>
            </w:pPr>
          </w:p>
        </w:tc>
        <w:tc>
          <w:tcPr>
            <w:tcW w:w="200" w:type="dxa"/>
            <w:tcBorders>
              <w:top w:val="nil"/>
              <w:left w:val="nil"/>
              <w:bottom w:val="nil"/>
              <w:right w:val="nil"/>
            </w:tcBorders>
            <w:shd w:val="clear" w:color="000000" w:fill="FFFFFF"/>
            <w:vAlign w:val="center"/>
            <w:hideMark/>
          </w:tcPr>
          <w:p w14:paraId="7D75A08C"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2570" w:type="dxa"/>
            <w:vMerge/>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249D0D80" w14:textId="77777777" w:rsidR="009925BA" w:rsidRPr="009925BA" w:rsidRDefault="009925BA" w:rsidP="009925BA">
            <w:pPr>
              <w:spacing w:line="240" w:lineRule="auto"/>
              <w:jc w:val="left"/>
              <w:rPr>
                <w:rFonts w:eastAsia="Times New Roman" w:cs="Times New Roman"/>
                <w:b/>
                <w:bCs/>
                <w:color w:val="FFFFFF"/>
                <w:spacing w:val="0"/>
                <w:sz w:val="22"/>
                <w:lang w:eastAsia="es-DO"/>
              </w:rPr>
            </w:pPr>
          </w:p>
        </w:tc>
        <w:tc>
          <w:tcPr>
            <w:tcW w:w="200" w:type="dxa"/>
            <w:tcBorders>
              <w:top w:val="nil"/>
              <w:left w:val="nil"/>
              <w:bottom w:val="nil"/>
              <w:right w:val="nil"/>
            </w:tcBorders>
            <w:shd w:val="clear" w:color="000000" w:fill="FFFFFF"/>
            <w:vAlign w:val="center"/>
            <w:hideMark/>
          </w:tcPr>
          <w:p w14:paraId="381BBE0B"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1870" w:type="dxa"/>
            <w:vMerge/>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1B567DF8" w14:textId="77777777" w:rsidR="009925BA" w:rsidRPr="009925BA" w:rsidRDefault="009925BA" w:rsidP="009925BA">
            <w:pPr>
              <w:spacing w:line="240" w:lineRule="auto"/>
              <w:jc w:val="left"/>
              <w:rPr>
                <w:rFonts w:eastAsia="Times New Roman" w:cs="Times New Roman"/>
                <w:b/>
                <w:bCs/>
                <w:color w:val="FFFFFF"/>
                <w:spacing w:val="0"/>
                <w:sz w:val="22"/>
                <w:lang w:eastAsia="es-DO"/>
              </w:rPr>
            </w:pPr>
          </w:p>
        </w:tc>
        <w:tc>
          <w:tcPr>
            <w:tcW w:w="200" w:type="dxa"/>
            <w:tcBorders>
              <w:top w:val="nil"/>
              <w:left w:val="nil"/>
              <w:bottom w:val="nil"/>
              <w:right w:val="nil"/>
            </w:tcBorders>
            <w:shd w:val="clear" w:color="000000" w:fill="FFFFFF"/>
            <w:vAlign w:val="center"/>
            <w:hideMark/>
          </w:tcPr>
          <w:p w14:paraId="602B61FE"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1607" w:type="dxa"/>
            <w:vMerge/>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7B5B3160" w14:textId="77777777" w:rsidR="009925BA" w:rsidRPr="009925BA" w:rsidRDefault="009925BA" w:rsidP="009925BA">
            <w:pPr>
              <w:spacing w:line="240" w:lineRule="auto"/>
              <w:jc w:val="left"/>
              <w:rPr>
                <w:rFonts w:eastAsia="Times New Roman" w:cs="Times New Roman"/>
                <w:b/>
                <w:bCs/>
                <w:color w:val="FFFFFF"/>
                <w:spacing w:val="0"/>
                <w:sz w:val="22"/>
                <w:lang w:eastAsia="es-DO"/>
              </w:rPr>
            </w:pPr>
          </w:p>
        </w:tc>
        <w:tc>
          <w:tcPr>
            <w:tcW w:w="200" w:type="dxa"/>
            <w:tcBorders>
              <w:top w:val="nil"/>
              <w:left w:val="nil"/>
              <w:bottom w:val="nil"/>
              <w:right w:val="nil"/>
            </w:tcBorders>
            <w:shd w:val="clear" w:color="000000" w:fill="FFFFFF"/>
            <w:vAlign w:val="center"/>
            <w:hideMark/>
          </w:tcPr>
          <w:p w14:paraId="7482237D"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1240" w:type="dxa"/>
            <w:vMerge/>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3F9856BD" w14:textId="77777777" w:rsidR="009925BA" w:rsidRPr="009925BA" w:rsidRDefault="009925BA" w:rsidP="009925BA">
            <w:pPr>
              <w:spacing w:line="240" w:lineRule="auto"/>
              <w:jc w:val="left"/>
              <w:rPr>
                <w:rFonts w:eastAsia="Times New Roman" w:cs="Times New Roman"/>
                <w:b/>
                <w:bCs/>
                <w:color w:val="FFFFFF"/>
                <w:spacing w:val="0"/>
                <w:sz w:val="22"/>
                <w:lang w:eastAsia="es-DO"/>
              </w:rPr>
            </w:pPr>
          </w:p>
        </w:tc>
        <w:tc>
          <w:tcPr>
            <w:tcW w:w="200" w:type="dxa"/>
            <w:tcBorders>
              <w:top w:val="nil"/>
              <w:left w:val="nil"/>
              <w:bottom w:val="nil"/>
              <w:right w:val="nil"/>
            </w:tcBorders>
            <w:shd w:val="clear" w:color="000000" w:fill="FFFFFF"/>
            <w:vAlign w:val="center"/>
            <w:hideMark/>
          </w:tcPr>
          <w:p w14:paraId="524472E4"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1632" w:type="dxa"/>
            <w:vMerge/>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26F873B0" w14:textId="77777777" w:rsidR="009925BA" w:rsidRPr="009925BA" w:rsidRDefault="009925BA" w:rsidP="009925BA">
            <w:pPr>
              <w:spacing w:line="240" w:lineRule="auto"/>
              <w:jc w:val="left"/>
              <w:rPr>
                <w:rFonts w:eastAsia="Times New Roman" w:cs="Times New Roman"/>
                <w:b/>
                <w:bCs/>
                <w:color w:val="FFFFFF"/>
                <w:spacing w:val="0"/>
                <w:sz w:val="22"/>
                <w:lang w:eastAsia="es-DO"/>
              </w:rPr>
            </w:pPr>
          </w:p>
        </w:tc>
        <w:tc>
          <w:tcPr>
            <w:tcW w:w="200" w:type="dxa"/>
            <w:tcBorders>
              <w:top w:val="nil"/>
              <w:left w:val="nil"/>
              <w:bottom w:val="nil"/>
              <w:right w:val="nil"/>
            </w:tcBorders>
            <w:shd w:val="clear" w:color="000000" w:fill="FFFFFF"/>
            <w:vAlign w:val="center"/>
            <w:hideMark/>
          </w:tcPr>
          <w:p w14:paraId="247AFF21"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1314" w:type="dxa"/>
            <w:vMerge/>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1D9A66D0" w14:textId="77777777" w:rsidR="009925BA" w:rsidRPr="009925BA" w:rsidRDefault="009925BA" w:rsidP="009925BA">
            <w:pPr>
              <w:spacing w:line="240" w:lineRule="auto"/>
              <w:jc w:val="left"/>
              <w:rPr>
                <w:rFonts w:eastAsia="Times New Roman" w:cs="Times New Roman"/>
                <w:b/>
                <w:bCs/>
                <w:color w:val="FFFFFF"/>
                <w:spacing w:val="0"/>
                <w:sz w:val="22"/>
                <w:lang w:eastAsia="es-DO"/>
              </w:rPr>
            </w:pPr>
          </w:p>
        </w:tc>
        <w:tc>
          <w:tcPr>
            <w:tcW w:w="200" w:type="dxa"/>
            <w:tcBorders>
              <w:top w:val="nil"/>
              <w:left w:val="nil"/>
              <w:bottom w:val="nil"/>
              <w:right w:val="nil"/>
            </w:tcBorders>
            <w:shd w:val="clear" w:color="000000" w:fill="FFFFFF"/>
            <w:vAlign w:val="center"/>
            <w:hideMark/>
          </w:tcPr>
          <w:p w14:paraId="4766FA86" w14:textId="77777777" w:rsidR="009925BA" w:rsidRPr="009925BA" w:rsidRDefault="009925BA" w:rsidP="009925BA">
            <w:pPr>
              <w:spacing w:line="240" w:lineRule="auto"/>
              <w:jc w:val="center"/>
              <w:rPr>
                <w:rFonts w:eastAsia="Times New Roman" w:cs="Times New Roman"/>
                <w:b/>
                <w:bCs/>
                <w:color w:val="FFFFFF"/>
                <w:spacing w:val="0"/>
                <w:sz w:val="22"/>
                <w:lang w:eastAsia="es-DO"/>
              </w:rPr>
            </w:pPr>
            <w:r w:rsidRPr="009925BA">
              <w:rPr>
                <w:rFonts w:eastAsia="Times New Roman" w:cs="Times New Roman"/>
                <w:b/>
                <w:bCs/>
                <w:color w:val="FFFFFF"/>
                <w:spacing w:val="0"/>
                <w:sz w:val="22"/>
                <w:lang w:eastAsia="es-DO"/>
              </w:rPr>
              <w:t> </w:t>
            </w:r>
          </w:p>
        </w:tc>
        <w:tc>
          <w:tcPr>
            <w:tcW w:w="1630" w:type="dxa"/>
            <w:vMerge/>
            <w:tcBorders>
              <w:top w:val="single" w:sz="8" w:space="0" w:color="003876"/>
              <w:left w:val="single" w:sz="8" w:space="0" w:color="003876"/>
              <w:bottom w:val="single" w:sz="4" w:space="0" w:color="003876"/>
              <w:right w:val="single" w:sz="8" w:space="0" w:color="003876"/>
            </w:tcBorders>
            <w:shd w:val="clear" w:color="auto" w:fill="142F62"/>
            <w:vAlign w:val="center"/>
            <w:hideMark/>
          </w:tcPr>
          <w:p w14:paraId="54A5D306" w14:textId="77777777" w:rsidR="009925BA" w:rsidRPr="009925BA" w:rsidRDefault="009925BA" w:rsidP="009925BA">
            <w:pPr>
              <w:spacing w:line="240" w:lineRule="auto"/>
              <w:jc w:val="left"/>
              <w:rPr>
                <w:rFonts w:eastAsia="Times New Roman" w:cs="Times New Roman"/>
                <w:b/>
                <w:bCs/>
                <w:color w:val="FFFFFF"/>
                <w:spacing w:val="0"/>
                <w:sz w:val="22"/>
                <w:lang w:eastAsia="es-DO"/>
              </w:rPr>
            </w:pPr>
          </w:p>
        </w:tc>
      </w:tr>
      <w:tr w:rsidR="009925BA" w:rsidRPr="009925BA" w14:paraId="4C3E23B0" w14:textId="77777777" w:rsidTr="00E3093B">
        <w:trPr>
          <w:trHeight w:val="530"/>
          <w:jc w:val="center"/>
        </w:trPr>
        <w:tc>
          <w:tcPr>
            <w:tcW w:w="62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4D46114B"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1</w:t>
            </w:r>
          </w:p>
        </w:tc>
        <w:tc>
          <w:tcPr>
            <w:tcW w:w="200" w:type="dxa"/>
            <w:tcBorders>
              <w:top w:val="nil"/>
              <w:left w:val="nil"/>
              <w:bottom w:val="nil"/>
              <w:right w:val="nil"/>
            </w:tcBorders>
            <w:shd w:val="clear" w:color="000000" w:fill="FFFFFF"/>
            <w:vAlign w:val="center"/>
            <w:hideMark/>
          </w:tcPr>
          <w:p w14:paraId="14124849"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350" w:type="dxa"/>
            <w:tcBorders>
              <w:top w:val="nil"/>
              <w:left w:val="single" w:sz="4" w:space="0" w:color="003876"/>
              <w:bottom w:val="single" w:sz="4" w:space="0" w:color="003876"/>
              <w:right w:val="single" w:sz="4" w:space="0" w:color="003876"/>
            </w:tcBorders>
            <w:shd w:val="clear" w:color="000000" w:fill="FFFFFF"/>
            <w:vAlign w:val="center"/>
            <w:hideMark/>
          </w:tcPr>
          <w:p w14:paraId="1C6BCA6D"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Viceministerio de Infraestructura Vial</w:t>
            </w:r>
          </w:p>
        </w:tc>
        <w:tc>
          <w:tcPr>
            <w:tcW w:w="200" w:type="dxa"/>
            <w:tcBorders>
              <w:top w:val="nil"/>
              <w:left w:val="nil"/>
              <w:bottom w:val="nil"/>
              <w:right w:val="nil"/>
            </w:tcBorders>
            <w:shd w:val="clear" w:color="000000" w:fill="FFFFFF"/>
            <w:vAlign w:val="center"/>
            <w:hideMark/>
          </w:tcPr>
          <w:p w14:paraId="6E416A06"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570" w:type="dxa"/>
            <w:tcBorders>
              <w:top w:val="nil"/>
              <w:left w:val="single" w:sz="4" w:space="0" w:color="003876"/>
              <w:bottom w:val="single" w:sz="4" w:space="0" w:color="003876"/>
              <w:right w:val="single" w:sz="4" w:space="0" w:color="003876"/>
            </w:tcBorders>
            <w:shd w:val="clear" w:color="000000" w:fill="FFFFFF"/>
            <w:vAlign w:val="center"/>
            <w:hideMark/>
          </w:tcPr>
          <w:p w14:paraId="5E8D4B62"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Construcción de Carretera</w:t>
            </w:r>
          </w:p>
        </w:tc>
        <w:tc>
          <w:tcPr>
            <w:tcW w:w="200" w:type="dxa"/>
            <w:tcBorders>
              <w:top w:val="nil"/>
              <w:left w:val="nil"/>
              <w:bottom w:val="nil"/>
              <w:right w:val="nil"/>
            </w:tcBorders>
            <w:shd w:val="clear" w:color="000000" w:fill="FFFFFF"/>
            <w:vAlign w:val="center"/>
            <w:hideMark/>
          </w:tcPr>
          <w:p w14:paraId="6D91DB52"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870" w:type="dxa"/>
            <w:tcBorders>
              <w:top w:val="nil"/>
              <w:left w:val="single" w:sz="4" w:space="0" w:color="003876"/>
              <w:bottom w:val="single" w:sz="4" w:space="0" w:color="003876"/>
              <w:right w:val="single" w:sz="4" w:space="0" w:color="003876"/>
            </w:tcBorders>
            <w:shd w:val="clear" w:color="000000" w:fill="FFFFFF"/>
            <w:vAlign w:val="center"/>
            <w:hideMark/>
          </w:tcPr>
          <w:p w14:paraId="0F97C823"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Cantidad Km Construidos</w:t>
            </w:r>
          </w:p>
        </w:tc>
        <w:tc>
          <w:tcPr>
            <w:tcW w:w="200" w:type="dxa"/>
            <w:tcBorders>
              <w:top w:val="nil"/>
              <w:left w:val="nil"/>
              <w:bottom w:val="nil"/>
              <w:right w:val="nil"/>
            </w:tcBorders>
            <w:shd w:val="clear" w:color="000000" w:fill="FFFFFF"/>
            <w:vAlign w:val="center"/>
            <w:hideMark/>
          </w:tcPr>
          <w:p w14:paraId="4CE59731"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07" w:type="dxa"/>
            <w:tcBorders>
              <w:top w:val="nil"/>
              <w:left w:val="single" w:sz="4" w:space="0" w:color="003876"/>
              <w:bottom w:val="single" w:sz="4" w:space="0" w:color="003876"/>
              <w:right w:val="single" w:sz="4" w:space="0" w:color="003876"/>
            </w:tcBorders>
            <w:shd w:val="clear" w:color="000000" w:fill="FFFFFF"/>
            <w:vAlign w:val="center"/>
            <w:hideMark/>
          </w:tcPr>
          <w:p w14:paraId="1EE620A6"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Anual</w:t>
            </w:r>
          </w:p>
        </w:tc>
        <w:tc>
          <w:tcPr>
            <w:tcW w:w="200" w:type="dxa"/>
            <w:tcBorders>
              <w:top w:val="nil"/>
              <w:left w:val="nil"/>
              <w:bottom w:val="nil"/>
              <w:right w:val="nil"/>
            </w:tcBorders>
            <w:shd w:val="clear" w:color="000000" w:fill="FFFFFF"/>
            <w:vAlign w:val="center"/>
            <w:hideMark/>
          </w:tcPr>
          <w:p w14:paraId="7D7F3EB7"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240" w:type="dxa"/>
            <w:tcBorders>
              <w:top w:val="nil"/>
              <w:left w:val="single" w:sz="4" w:space="0" w:color="003876"/>
              <w:bottom w:val="single" w:sz="4" w:space="0" w:color="003876"/>
              <w:right w:val="single" w:sz="4" w:space="0" w:color="003876"/>
            </w:tcBorders>
            <w:shd w:val="clear" w:color="000000" w:fill="FFFFFF"/>
            <w:vAlign w:val="center"/>
            <w:hideMark/>
          </w:tcPr>
          <w:p w14:paraId="1595FE73"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297.0</w:t>
            </w:r>
          </w:p>
        </w:tc>
        <w:tc>
          <w:tcPr>
            <w:tcW w:w="200" w:type="dxa"/>
            <w:tcBorders>
              <w:top w:val="nil"/>
              <w:left w:val="nil"/>
              <w:bottom w:val="nil"/>
              <w:right w:val="nil"/>
            </w:tcBorders>
            <w:shd w:val="clear" w:color="000000" w:fill="FFFFFF"/>
            <w:vAlign w:val="center"/>
            <w:hideMark/>
          </w:tcPr>
          <w:p w14:paraId="364F40F1"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2" w:type="dxa"/>
            <w:tcBorders>
              <w:top w:val="nil"/>
              <w:left w:val="single" w:sz="4" w:space="0" w:color="003876"/>
              <w:bottom w:val="single" w:sz="4" w:space="0" w:color="003876"/>
              <w:right w:val="single" w:sz="4" w:space="0" w:color="003876"/>
            </w:tcBorders>
            <w:shd w:val="clear" w:color="000000" w:fill="FFFFFF"/>
            <w:vAlign w:val="center"/>
            <w:hideMark/>
          </w:tcPr>
          <w:p w14:paraId="197B3C1D"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65.34</w:t>
            </w:r>
          </w:p>
        </w:tc>
        <w:tc>
          <w:tcPr>
            <w:tcW w:w="200" w:type="dxa"/>
            <w:tcBorders>
              <w:top w:val="nil"/>
              <w:left w:val="nil"/>
              <w:bottom w:val="nil"/>
              <w:right w:val="nil"/>
            </w:tcBorders>
            <w:shd w:val="clear" w:color="000000" w:fill="FFFFFF"/>
            <w:vAlign w:val="center"/>
            <w:hideMark/>
          </w:tcPr>
          <w:p w14:paraId="27BDE0DB"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314" w:type="dxa"/>
            <w:tcBorders>
              <w:top w:val="nil"/>
              <w:left w:val="single" w:sz="4" w:space="0" w:color="003876"/>
              <w:bottom w:val="single" w:sz="4" w:space="0" w:color="003876"/>
              <w:right w:val="single" w:sz="4" w:space="0" w:color="003876"/>
            </w:tcBorders>
            <w:shd w:val="clear" w:color="000000" w:fill="FFFFFF"/>
            <w:vAlign w:val="center"/>
            <w:hideMark/>
          </w:tcPr>
          <w:p w14:paraId="3A67ED80"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Nov. 2022</w:t>
            </w:r>
          </w:p>
        </w:tc>
        <w:tc>
          <w:tcPr>
            <w:tcW w:w="200" w:type="dxa"/>
            <w:tcBorders>
              <w:top w:val="nil"/>
              <w:left w:val="nil"/>
              <w:bottom w:val="nil"/>
              <w:right w:val="nil"/>
            </w:tcBorders>
            <w:shd w:val="clear" w:color="000000" w:fill="FFFFFF"/>
            <w:vAlign w:val="center"/>
            <w:hideMark/>
          </w:tcPr>
          <w:p w14:paraId="400F2D54"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0" w:type="dxa"/>
            <w:tcBorders>
              <w:top w:val="nil"/>
              <w:left w:val="single" w:sz="4" w:space="0" w:color="003876"/>
              <w:bottom w:val="single" w:sz="4" w:space="0" w:color="003876"/>
              <w:right w:val="single" w:sz="4" w:space="0" w:color="003876"/>
            </w:tcBorders>
            <w:shd w:val="clear" w:color="000000" w:fill="FFFFFF"/>
            <w:vAlign w:val="center"/>
            <w:hideMark/>
          </w:tcPr>
          <w:p w14:paraId="214AC396"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22%</w:t>
            </w:r>
          </w:p>
        </w:tc>
      </w:tr>
      <w:tr w:rsidR="009925BA" w:rsidRPr="001F53D0" w14:paraId="0B550A31" w14:textId="77777777" w:rsidTr="00E3093B">
        <w:trPr>
          <w:trHeight w:val="199"/>
          <w:jc w:val="center"/>
        </w:trPr>
        <w:tc>
          <w:tcPr>
            <w:tcW w:w="620" w:type="dxa"/>
            <w:tcBorders>
              <w:top w:val="nil"/>
              <w:left w:val="nil"/>
              <w:bottom w:val="nil"/>
              <w:right w:val="nil"/>
            </w:tcBorders>
            <w:shd w:val="clear" w:color="auto" w:fill="auto"/>
            <w:noWrap/>
            <w:vAlign w:val="center"/>
            <w:hideMark/>
          </w:tcPr>
          <w:p w14:paraId="06EBFABF" w14:textId="77777777" w:rsidR="009925BA" w:rsidRPr="009925BA" w:rsidRDefault="009925BA" w:rsidP="009925BA">
            <w:pPr>
              <w:spacing w:line="240" w:lineRule="auto"/>
              <w:jc w:val="center"/>
              <w:rPr>
                <w:rFonts w:eastAsia="Times New Roman" w:cs="Times New Roman"/>
                <w:b/>
                <w:bCs/>
                <w:spacing w:val="0"/>
                <w:sz w:val="20"/>
                <w:lang w:eastAsia="es-DO"/>
              </w:rPr>
            </w:pPr>
          </w:p>
        </w:tc>
        <w:tc>
          <w:tcPr>
            <w:tcW w:w="200" w:type="dxa"/>
            <w:tcBorders>
              <w:top w:val="nil"/>
              <w:left w:val="nil"/>
              <w:bottom w:val="nil"/>
              <w:right w:val="nil"/>
            </w:tcBorders>
            <w:shd w:val="clear" w:color="auto" w:fill="auto"/>
            <w:noWrap/>
            <w:vAlign w:val="center"/>
            <w:hideMark/>
          </w:tcPr>
          <w:p w14:paraId="25FF22C4"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350" w:type="dxa"/>
            <w:tcBorders>
              <w:top w:val="nil"/>
              <w:left w:val="nil"/>
              <w:bottom w:val="nil"/>
              <w:right w:val="nil"/>
            </w:tcBorders>
            <w:shd w:val="clear" w:color="auto" w:fill="auto"/>
            <w:noWrap/>
            <w:vAlign w:val="center"/>
            <w:hideMark/>
          </w:tcPr>
          <w:p w14:paraId="47E58794"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4B8F1274"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570" w:type="dxa"/>
            <w:tcBorders>
              <w:top w:val="nil"/>
              <w:left w:val="nil"/>
              <w:bottom w:val="nil"/>
              <w:right w:val="nil"/>
            </w:tcBorders>
            <w:shd w:val="clear" w:color="auto" w:fill="auto"/>
            <w:noWrap/>
            <w:vAlign w:val="center"/>
            <w:hideMark/>
          </w:tcPr>
          <w:p w14:paraId="4AC3D63D"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55FEC3CA"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870" w:type="dxa"/>
            <w:tcBorders>
              <w:top w:val="nil"/>
              <w:left w:val="nil"/>
              <w:bottom w:val="nil"/>
              <w:right w:val="nil"/>
            </w:tcBorders>
            <w:shd w:val="clear" w:color="auto" w:fill="auto"/>
            <w:noWrap/>
            <w:vAlign w:val="center"/>
            <w:hideMark/>
          </w:tcPr>
          <w:p w14:paraId="29AA1039"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7C3D2D80"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07" w:type="dxa"/>
            <w:tcBorders>
              <w:top w:val="nil"/>
              <w:left w:val="nil"/>
              <w:bottom w:val="nil"/>
              <w:right w:val="nil"/>
            </w:tcBorders>
            <w:shd w:val="clear" w:color="auto" w:fill="auto"/>
            <w:noWrap/>
            <w:vAlign w:val="center"/>
            <w:hideMark/>
          </w:tcPr>
          <w:p w14:paraId="52077CB0"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000000" w:fill="FFFFFF"/>
            <w:noWrap/>
            <w:vAlign w:val="center"/>
            <w:hideMark/>
          </w:tcPr>
          <w:p w14:paraId="04474914" w14:textId="77777777" w:rsidR="009925BA" w:rsidRPr="009925BA" w:rsidRDefault="009925BA" w:rsidP="009925BA">
            <w:pPr>
              <w:spacing w:line="240" w:lineRule="auto"/>
              <w:jc w:val="left"/>
              <w:rPr>
                <w:rFonts w:eastAsia="Times New Roman" w:cs="Times New Roman"/>
                <w:spacing w:val="0"/>
                <w:sz w:val="20"/>
                <w:lang w:eastAsia="es-DO"/>
              </w:rPr>
            </w:pPr>
            <w:r w:rsidRPr="009925BA">
              <w:rPr>
                <w:rFonts w:eastAsia="Times New Roman" w:cs="Times New Roman"/>
                <w:spacing w:val="0"/>
                <w:sz w:val="20"/>
                <w:lang w:eastAsia="es-DO"/>
              </w:rPr>
              <w:t> </w:t>
            </w:r>
          </w:p>
        </w:tc>
        <w:tc>
          <w:tcPr>
            <w:tcW w:w="1240" w:type="dxa"/>
            <w:tcBorders>
              <w:top w:val="nil"/>
              <w:left w:val="nil"/>
              <w:bottom w:val="nil"/>
              <w:right w:val="nil"/>
            </w:tcBorders>
            <w:shd w:val="clear" w:color="auto" w:fill="auto"/>
            <w:noWrap/>
            <w:vAlign w:val="center"/>
            <w:hideMark/>
          </w:tcPr>
          <w:p w14:paraId="3DCB2F46" w14:textId="77777777" w:rsidR="009925BA" w:rsidRPr="009925BA" w:rsidRDefault="009925BA" w:rsidP="009925BA">
            <w:pPr>
              <w:spacing w:line="240" w:lineRule="auto"/>
              <w:jc w:val="left"/>
              <w:rPr>
                <w:rFonts w:eastAsia="Times New Roman" w:cs="Times New Roman"/>
                <w:spacing w:val="0"/>
                <w:sz w:val="20"/>
                <w:lang w:eastAsia="es-DO"/>
              </w:rPr>
            </w:pPr>
          </w:p>
        </w:tc>
        <w:tc>
          <w:tcPr>
            <w:tcW w:w="200" w:type="dxa"/>
            <w:tcBorders>
              <w:top w:val="nil"/>
              <w:left w:val="nil"/>
              <w:bottom w:val="nil"/>
              <w:right w:val="nil"/>
            </w:tcBorders>
            <w:shd w:val="clear" w:color="auto" w:fill="auto"/>
            <w:noWrap/>
            <w:vAlign w:val="center"/>
            <w:hideMark/>
          </w:tcPr>
          <w:p w14:paraId="36E1744F"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32" w:type="dxa"/>
            <w:tcBorders>
              <w:top w:val="nil"/>
              <w:left w:val="nil"/>
              <w:bottom w:val="nil"/>
              <w:right w:val="nil"/>
            </w:tcBorders>
            <w:shd w:val="clear" w:color="auto" w:fill="auto"/>
            <w:noWrap/>
            <w:vAlign w:val="center"/>
            <w:hideMark/>
          </w:tcPr>
          <w:p w14:paraId="0237D96A"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339C5B66"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314" w:type="dxa"/>
            <w:tcBorders>
              <w:top w:val="nil"/>
              <w:left w:val="nil"/>
              <w:bottom w:val="nil"/>
              <w:right w:val="nil"/>
            </w:tcBorders>
            <w:shd w:val="clear" w:color="auto" w:fill="auto"/>
            <w:noWrap/>
            <w:vAlign w:val="center"/>
            <w:hideMark/>
          </w:tcPr>
          <w:p w14:paraId="106B3220"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7B6EA67A"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30" w:type="dxa"/>
            <w:tcBorders>
              <w:top w:val="nil"/>
              <w:left w:val="nil"/>
              <w:bottom w:val="nil"/>
              <w:right w:val="nil"/>
            </w:tcBorders>
            <w:shd w:val="clear" w:color="auto" w:fill="auto"/>
            <w:noWrap/>
            <w:vAlign w:val="center"/>
            <w:hideMark/>
          </w:tcPr>
          <w:p w14:paraId="5EF580A4" w14:textId="77777777" w:rsidR="009925BA" w:rsidRPr="009925BA" w:rsidRDefault="009925BA" w:rsidP="009925BA">
            <w:pPr>
              <w:spacing w:line="240" w:lineRule="auto"/>
              <w:jc w:val="left"/>
              <w:rPr>
                <w:rFonts w:eastAsia="Times New Roman" w:cs="Times New Roman"/>
                <w:color w:val="auto"/>
                <w:spacing w:val="0"/>
                <w:sz w:val="20"/>
                <w:lang w:eastAsia="es-DO"/>
              </w:rPr>
            </w:pPr>
          </w:p>
        </w:tc>
      </w:tr>
      <w:tr w:rsidR="009925BA" w:rsidRPr="009925BA" w14:paraId="1D14A2A6" w14:textId="77777777" w:rsidTr="00E3093B">
        <w:trPr>
          <w:trHeight w:val="440"/>
          <w:jc w:val="center"/>
        </w:trPr>
        <w:tc>
          <w:tcPr>
            <w:tcW w:w="62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5874C1E1"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2</w:t>
            </w:r>
          </w:p>
        </w:tc>
        <w:tc>
          <w:tcPr>
            <w:tcW w:w="200" w:type="dxa"/>
            <w:tcBorders>
              <w:top w:val="nil"/>
              <w:left w:val="nil"/>
              <w:bottom w:val="nil"/>
              <w:right w:val="nil"/>
            </w:tcBorders>
            <w:shd w:val="clear" w:color="000000" w:fill="FFFFFF"/>
            <w:vAlign w:val="center"/>
            <w:hideMark/>
          </w:tcPr>
          <w:p w14:paraId="123ECAE7"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35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0DFAC48E"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Viceministerio de Infraestructura Vial</w:t>
            </w:r>
          </w:p>
        </w:tc>
        <w:tc>
          <w:tcPr>
            <w:tcW w:w="200" w:type="dxa"/>
            <w:tcBorders>
              <w:top w:val="nil"/>
              <w:left w:val="nil"/>
              <w:bottom w:val="nil"/>
              <w:right w:val="nil"/>
            </w:tcBorders>
            <w:shd w:val="clear" w:color="000000" w:fill="FFFFFF"/>
            <w:vAlign w:val="center"/>
            <w:hideMark/>
          </w:tcPr>
          <w:p w14:paraId="68533DBF"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57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5C74B123"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xml:space="preserve">Reconstrucción y Mantenimiento de Carreteras  </w:t>
            </w:r>
          </w:p>
        </w:tc>
        <w:tc>
          <w:tcPr>
            <w:tcW w:w="200" w:type="dxa"/>
            <w:tcBorders>
              <w:top w:val="nil"/>
              <w:left w:val="nil"/>
              <w:bottom w:val="nil"/>
              <w:right w:val="nil"/>
            </w:tcBorders>
            <w:shd w:val="clear" w:color="000000" w:fill="FFFFFF"/>
            <w:vAlign w:val="center"/>
            <w:hideMark/>
          </w:tcPr>
          <w:p w14:paraId="03BC6303"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87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6D2F0EA7"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Cantidad Km Rec.-</w:t>
            </w:r>
            <w:proofErr w:type="spellStart"/>
            <w:r w:rsidRPr="009925BA">
              <w:rPr>
                <w:rFonts w:eastAsia="Times New Roman" w:cs="Times New Roman"/>
                <w:b/>
                <w:bCs/>
                <w:spacing w:val="0"/>
                <w:sz w:val="22"/>
                <w:lang w:eastAsia="es-DO"/>
              </w:rPr>
              <w:t>Mant</w:t>
            </w:r>
            <w:proofErr w:type="spellEnd"/>
            <w:r w:rsidRPr="009925BA">
              <w:rPr>
                <w:rFonts w:eastAsia="Times New Roman" w:cs="Times New Roman"/>
                <w:b/>
                <w:bCs/>
                <w:spacing w:val="0"/>
                <w:sz w:val="22"/>
                <w:lang w:eastAsia="es-DO"/>
              </w:rPr>
              <w:t>.</w:t>
            </w:r>
          </w:p>
        </w:tc>
        <w:tc>
          <w:tcPr>
            <w:tcW w:w="200" w:type="dxa"/>
            <w:tcBorders>
              <w:top w:val="nil"/>
              <w:left w:val="nil"/>
              <w:bottom w:val="nil"/>
              <w:right w:val="nil"/>
            </w:tcBorders>
            <w:shd w:val="clear" w:color="000000" w:fill="FFFFFF"/>
            <w:vAlign w:val="center"/>
            <w:hideMark/>
          </w:tcPr>
          <w:p w14:paraId="41520F15"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07"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0419808F"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Anual</w:t>
            </w:r>
          </w:p>
        </w:tc>
        <w:tc>
          <w:tcPr>
            <w:tcW w:w="200" w:type="dxa"/>
            <w:tcBorders>
              <w:top w:val="nil"/>
              <w:left w:val="nil"/>
              <w:bottom w:val="nil"/>
              <w:right w:val="nil"/>
            </w:tcBorders>
            <w:shd w:val="clear" w:color="000000" w:fill="FFFFFF"/>
            <w:vAlign w:val="center"/>
            <w:hideMark/>
          </w:tcPr>
          <w:p w14:paraId="61659EF3"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24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128FC88A"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21,700.0</w:t>
            </w:r>
          </w:p>
        </w:tc>
        <w:tc>
          <w:tcPr>
            <w:tcW w:w="200" w:type="dxa"/>
            <w:tcBorders>
              <w:top w:val="nil"/>
              <w:left w:val="nil"/>
              <w:bottom w:val="nil"/>
              <w:right w:val="nil"/>
            </w:tcBorders>
            <w:shd w:val="clear" w:color="000000" w:fill="FFFFFF"/>
            <w:vAlign w:val="center"/>
            <w:hideMark/>
          </w:tcPr>
          <w:p w14:paraId="310D1E11"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2"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5F473409"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2,056.20</w:t>
            </w:r>
          </w:p>
        </w:tc>
        <w:tc>
          <w:tcPr>
            <w:tcW w:w="200" w:type="dxa"/>
            <w:tcBorders>
              <w:top w:val="nil"/>
              <w:left w:val="nil"/>
              <w:bottom w:val="nil"/>
              <w:right w:val="nil"/>
            </w:tcBorders>
            <w:shd w:val="clear" w:color="000000" w:fill="FFFFFF"/>
            <w:vAlign w:val="center"/>
            <w:hideMark/>
          </w:tcPr>
          <w:p w14:paraId="49A43082"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314"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3AE5D301"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Nov. 2022</w:t>
            </w:r>
          </w:p>
        </w:tc>
        <w:tc>
          <w:tcPr>
            <w:tcW w:w="200" w:type="dxa"/>
            <w:tcBorders>
              <w:top w:val="nil"/>
              <w:left w:val="nil"/>
              <w:bottom w:val="nil"/>
              <w:right w:val="nil"/>
            </w:tcBorders>
            <w:shd w:val="clear" w:color="000000" w:fill="FFFFFF"/>
            <w:vAlign w:val="center"/>
            <w:hideMark/>
          </w:tcPr>
          <w:p w14:paraId="1DDC96CC"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3291C3E3"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9%</w:t>
            </w:r>
          </w:p>
        </w:tc>
      </w:tr>
      <w:tr w:rsidR="009925BA" w:rsidRPr="001F53D0" w14:paraId="15DE1C9C" w14:textId="77777777" w:rsidTr="00E3093B">
        <w:trPr>
          <w:trHeight w:val="199"/>
          <w:jc w:val="center"/>
        </w:trPr>
        <w:tc>
          <w:tcPr>
            <w:tcW w:w="620" w:type="dxa"/>
            <w:tcBorders>
              <w:top w:val="nil"/>
              <w:left w:val="nil"/>
              <w:bottom w:val="nil"/>
              <w:right w:val="nil"/>
            </w:tcBorders>
            <w:shd w:val="clear" w:color="auto" w:fill="auto"/>
            <w:noWrap/>
            <w:vAlign w:val="center"/>
            <w:hideMark/>
          </w:tcPr>
          <w:p w14:paraId="3BB08336" w14:textId="77777777" w:rsidR="009925BA" w:rsidRPr="009925BA" w:rsidRDefault="009925BA" w:rsidP="009925BA">
            <w:pPr>
              <w:spacing w:line="240" w:lineRule="auto"/>
              <w:jc w:val="center"/>
              <w:rPr>
                <w:rFonts w:eastAsia="Times New Roman" w:cs="Times New Roman"/>
                <w:b/>
                <w:bCs/>
                <w:spacing w:val="0"/>
                <w:sz w:val="20"/>
                <w:lang w:eastAsia="es-DO"/>
              </w:rPr>
            </w:pPr>
          </w:p>
        </w:tc>
        <w:tc>
          <w:tcPr>
            <w:tcW w:w="200" w:type="dxa"/>
            <w:tcBorders>
              <w:top w:val="nil"/>
              <w:left w:val="nil"/>
              <w:bottom w:val="nil"/>
              <w:right w:val="nil"/>
            </w:tcBorders>
            <w:shd w:val="clear" w:color="auto" w:fill="auto"/>
            <w:noWrap/>
            <w:vAlign w:val="center"/>
            <w:hideMark/>
          </w:tcPr>
          <w:p w14:paraId="7DA67E56"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350" w:type="dxa"/>
            <w:tcBorders>
              <w:top w:val="nil"/>
              <w:left w:val="nil"/>
              <w:bottom w:val="nil"/>
              <w:right w:val="nil"/>
            </w:tcBorders>
            <w:shd w:val="clear" w:color="auto" w:fill="auto"/>
            <w:noWrap/>
            <w:vAlign w:val="center"/>
            <w:hideMark/>
          </w:tcPr>
          <w:p w14:paraId="7749B3A2"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617D3A92"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570" w:type="dxa"/>
            <w:tcBorders>
              <w:top w:val="nil"/>
              <w:left w:val="nil"/>
              <w:bottom w:val="nil"/>
              <w:right w:val="nil"/>
            </w:tcBorders>
            <w:shd w:val="clear" w:color="auto" w:fill="auto"/>
            <w:noWrap/>
            <w:vAlign w:val="center"/>
            <w:hideMark/>
          </w:tcPr>
          <w:p w14:paraId="1C3CE276"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66C8802A"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870" w:type="dxa"/>
            <w:tcBorders>
              <w:top w:val="nil"/>
              <w:left w:val="nil"/>
              <w:bottom w:val="nil"/>
              <w:right w:val="nil"/>
            </w:tcBorders>
            <w:shd w:val="clear" w:color="auto" w:fill="auto"/>
            <w:noWrap/>
            <w:vAlign w:val="center"/>
            <w:hideMark/>
          </w:tcPr>
          <w:p w14:paraId="34E9A70C"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02BA3E65"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07" w:type="dxa"/>
            <w:tcBorders>
              <w:top w:val="nil"/>
              <w:left w:val="nil"/>
              <w:bottom w:val="nil"/>
              <w:right w:val="nil"/>
            </w:tcBorders>
            <w:shd w:val="clear" w:color="auto" w:fill="auto"/>
            <w:noWrap/>
            <w:vAlign w:val="center"/>
            <w:hideMark/>
          </w:tcPr>
          <w:p w14:paraId="3DF863A9"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000000" w:fill="FFFFFF"/>
            <w:noWrap/>
            <w:vAlign w:val="center"/>
            <w:hideMark/>
          </w:tcPr>
          <w:p w14:paraId="7D14225C" w14:textId="77777777" w:rsidR="009925BA" w:rsidRPr="009925BA" w:rsidRDefault="009925BA" w:rsidP="009925BA">
            <w:pPr>
              <w:spacing w:line="240" w:lineRule="auto"/>
              <w:jc w:val="left"/>
              <w:rPr>
                <w:rFonts w:eastAsia="Times New Roman" w:cs="Times New Roman"/>
                <w:spacing w:val="0"/>
                <w:sz w:val="20"/>
                <w:lang w:eastAsia="es-DO"/>
              </w:rPr>
            </w:pPr>
            <w:r w:rsidRPr="009925BA">
              <w:rPr>
                <w:rFonts w:eastAsia="Times New Roman" w:cs="Times New Roman"/>
                <w:spacing w:val="0"/>
                <w:sz w:val="20"/>
                <w:lang w:eastAsia="es-DO"/>
              </w:rPr>
              <w:t> </w:t>
            </w:r>
          </w:p>
        </w:tc>
        <w:tc>
          <w:tcPr>
            <w:tcW w:w="1240" w:type="dxa"/>
            <w:tcBorders>
              <w:top w:val="nil"/>
              <w:left w:val="nil"/>
              <w:bottom w:val="nil"/>
              <w:right w:val="nil"/>
            </w:tcBorders>
            <w:shd w:val="clear" w:color="auto" w:fill="auto"/>
            <w:noWrap/>
            <w:vAlign w:val="center"/>
            <w:hideMark/>
          </w:tcPr>
          <w:p w14:paraId="08771DB5" w14:textId="77777777" w:rsidR="009925BA" w:rsidRPr="009925BA" w:rsidRDefault="009925BA" w:rsidP="009925BA">
            <w:pPr>
              <w:spacing w:line="240" w:lineRule="auto"/>
              <w:jc w:val="left"/>
              <w:rPr>
                <w:rFonts w:eastAsia="Times New Roman" w:cs="Times New Roman"/>
                <w:spacing w:val="0"/>
                <w:sz w:val="20"/>
                <w:lang w:eastAsia="es-DO"/>
              </w:rPr>
            </w:pPr>
          </w:p>
        </w:tc>
        <w:tc>
          <w:tcPr>
            <w:tcW w:w="200" w:type="dxa"/>
            <w:tcBorders>
              <w:top w:val="nil"/>
              <w:left w:val="nil"/>
              <w:bottom w:val="nil"/>
              <w:right w:val="nil"/>
            </w:tcBorders>
            <w:shd w:val="clear" w:color="auto" w:fill="auto"/>
            <w:noWrap/>
            <w:vAlign w:val="center"/>
            <w:hideMark/>
          </w:tcPr>
          <w:p w14:paraId="5CBB6D03"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32" w:type="dxa"/>
            <w:tcBorders>
              <w:top w:val="nil"/>
              <w:left w:val="nil"/>
              <w:bottom w:val="nil"/>
              <w:right w:val="nil"/>
            </w:tcBorders>
            <w:shd w:val="clear" w:color="auto" w:fill="auto"/>
            <w:noWrap/>
            <w:vAlign w:val="center"/>
            <w:hideMark/>
          </w:tcPr>
          <w:p w14:paraId="1D51F824"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6CA92DB4"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314" w:type="dxa"/>
            <w:tcBorders>
              <w:top w:val="nil"/>
              <w:left w:val="nil"/>
              <w:bottom w:val="nil"/>
              <w:right w:val="nil"/>
            </w:tcBorders>
            <w:shd w:val="clear" w:color="auto" w:fill="auto"/>
            <w:noWrap/>
            <w:vAlign w:val="center"/>
            <w:hideMark/>
          </w:tcPr>
          <w:p w14:paraId="314B4E2C"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3102CA86"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30" w:type="dxa"/>
            <w:tcBorders>
              <w:top w:val="nil"/>
              <w:left w:val="nil"/>
              <w:bottom w:val="nil"/>
              <w:right w:val="nil"/>
            </w:tcBorders>
            <w:shd w:val="clear" w:color="auto" w:fill="auto"/>
            <w:noWrap/>
            <w:vAlign w:val="center"/>
            <w:hideMark/>
          </w:tcPr>
          <w:p w14:paraId="532036AB" w14:textId="77777777" w:rsidR="009925BA" w:rsidRPr="009925BA" w:rsidRDefault="009925BA" w:rsidP="009925BA">
            <w:pPr>
              <w:spacing w:line="240" w:lineRule="auto"/>
              <w:jc w:val="left"/>
              <w:rPr>
                <w:rFonts w:eastAsia="Times New Roman" w:cs="Times New Roman"/>
                <w:color w:val="auto"/>
                <w:spacing w:val="0"/>
                <w:sz w:val="20"/>
                <w:lang w:eastAsia="es-DO"/>
              </w:rPr>
            </w:pPr>
          </w:p>
        </w:tc>
      </w:tr>
      <w:tr w:rsidR="009925BA" w:rsidRPr="009925BA" w14:paraId="5DB4C392" w14:textId="77777777" w:rsidTr="00E3093B">
        <w:trPr>
          <w:trHeight w:val="85"/>
          <w:jc w:val="center"/>
        </w:trPr>
        <w:tc>
          <w:tcPr>
            <w:tcW w:w="62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04FC4206"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3</w:t>
            </w:r>
          </w:p>
        </w:tc>
        <w:tc>
          <w:tcPr>
            <w:tcW w:w="200" w:type="dxa"/>
            <w:tcBorders>
              <w:top w:val="nil"/>
              <w:left w:val="nil"/>
              <w:bottom w:val="nil"/>
              <w:right w:val="nil"/>
            </w:tcBorders>
            <w:shd w:val="clear" w:color="000000" w:fill="FFFFFF"/>
            <w:vAlign w:val="center"/>
            <w:hideMark/>
          </w:tcPr>
          <w:p w14:paraId="5C7DA03E"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35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5A794FFA"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Viceministerio de Supervisión y Fiscalización de Obras</w:t>
            </w:r>
          </w:p>
        </w:tc>
        <w:tc>
          <w:tcPr>
            <w:tcW w:w="200" w:type="dxa"/>
            <w:tcBorders>
              <w:top w:val="nil"/>
              <w:left w:val="nil"/>
              <w:bottom w:val="nil"/>
              <w:right w:val="nil"/>
            </w:tcBorders>
            <w:shd w:val="clear" w:color="000000" w:fill="FFFFFF"/>
            <w:vAlign w:val="center"/>
            <w:hideMark/>
          </w:tcPr>
          <w:p w14:paraId="7AFE0169"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57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7D88FFF1" w14:textId="77777777" w:rsidR="009925BA" w:rsidRPr="009925BA" w:rsidRDefault="009925BA" w:rsidP="009925BA">
            <w:pPr>
              <w:spacing w:line="240" w:lineRule="auto"/>
              <w:jc w:val="center"/>
              <w:rPr>
                <w:rFonts w:eastAsia="Times New Roman" w:cs="Times New Roman"/>
                <w:b/>
                <w:bCs/>
                <w:spacing w:val="0"/>
                <w:sz w:val="22"/>
                <w:lang w:eastAsia="es-DO"/>
              </w:rPr>
            </w:pPr>
            <w:proofErr w:type="spellStart"/>
            <w:r w:rsidRPr="009925BA">
              <w:rPr>
                <w:rFonts w:eastAsia="Times New Roman" w:cs="Times New Roman"/>
                <w:b/>
                <w:bCs/>
                <w:spacing w:val="0"/>
                <w:sz w:val="22"/>
                <w:lang w:eastAsia="es-DO"/>
              </w:rPr>
              <w:t>Rehablitación</w:t>
            </w:r>
            <w:proofErr w:type="spellEnd"/>
            <w:r w:rsidRPr="009925BA">
              <w:rPr>
                <w:rFonts w:eastAsia="Times New Roman" w:cs="Times New Roman"/>
                <w:b/>
                <w:bCs/>
                <w:spacing w:val="0"/>
                <w:sz w:val="22"/>
                <w:lang w:eastAsia="es-DO"/>
              </w:rPr>
              <w:t xml:space="preserve"> y Asfaltado de Calles y Avenidas</w:t>
            </w:r>
          </w:p>
        </w:tc>
        <w:tc>
          <w:tcPr>
            <w:tcW w:w="200" w:type="dxa"/>
            <w:tcBorders>
              <w:top w:val="nil"/>
              <w:left w:val="nil"/>
              <w:bottom w:val="nil"/>
              <w:right w:val="nil"/>
            </w:tcBorders>
            <w:shd w:val="clear" w:color="000000" w:fill="FFFFFF"/>
            <w:vAlign w:val="center"/>
            <w:hideMark/>
          </w:tcPr>
          <w:p w14:paraId="0BCFC8D9"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87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3D58EFE5"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Cantidad Km Rehabilitados</w:t>
            </w:r>
          </w:p>
        </w:tc>
        <w:tc>
          <w:tcPr>
            <w:tcW w:w="200" w:type="dxa"/>
            <w:tcBorders>
              <w:top w:val="nil"/>
              <w:left w:val="nil"/>
              <w:bottom w:val="nil"/>
              <w:right w:val="nil"/>
            </w:tcBorders>
            <w:shd w:val="clear" w:color="000000" w:fill="FFFFFF"/>
            <w:vAlign w:val="center"/>
            <w:hideMark/>
          </w:tcPr>
          <w:p w14:paraId="17F7ED79"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07"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1D5E0729"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Anual</w:t>
            </w:r>
          </w:p>
        </w:tc>
        <w:tc>
          <w:tcPr>
            <w:tcW w:w="200" w:type="dxa"/>
            <w:tcBorders>
              <w:top w:val="nil"/>
              <w:left w:val="nil"/>
              <w:bottom w:val="nil"/>
              <w:right w:val="nil"/>
            </w:tcBorders>
            <w:shd w:val="clear" w:color="000000" w:fill="FFFFFF"/>
            <w:vAlign w:val="center"/>
            <w:hideMark/>
          </w:tcPr>
          <w:p w14:paraId="3B457F52"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24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743234F1"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6,600.0</w:t>
            </w:r>
          </w:p>
        </w:tc>
        <w:tc>
          <w:tcPr>
            <w:tcW w:w="200" w:type="dxa"/>
            <w:tcBorders>
              <w:top w:val="nil"/>
              <w:left w:val="nil"/>
              <w:bottom w:val="nil"/>
              <w:right w:val="nil"/>
            </w:tcBorders>
            <w:shd w:val="clear" w:color="000000" w:fill="FFFFFF"/>
            <w:vAlign w:val="center"/>
            <w:hideMark/>
          </w:tcPr>
          <w:p w14:paraId="4525FEAE"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2"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5DA8403C"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3,223.81</w:t>
            </w:r>
          </w:p>
        </w:tc>
        <w:tc>
          <w:tcPr>
            <w:tcW w:w="200" w:type="dxa"/>
            <w:tcBorders>
              <w:top w:val="nil"/>
              <w:left w:val="nil"/>
              <w:bottom w:val="nil"/>
              <w:right w:val="nil"/>
            </w:tcBorders>
            <w:shd w:val="clear" w:color="000000" w:fill="FFFFFF"/>
            <w:vAlign w:val="center"/>
            <w:hideMark/>
          </w:tcPr>
          <w:p w14:paraId="1AB534A3"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314"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34B107D7"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Nov. 2022</w:t>
            </w:r>
          </w:p>
        </w:tc>
        <w:tc>
          <w:tcPr>
            <w:tcW w:w="200" w:type="dxa"/>
            <w:tcBorders>
              <w:top w:val="nil"/>
              <w:left w:val="nil"/>
              <w:bottom w:val="nil"/>
              <w:right w:val="nil"/>
            </w:tcBorders>
            <w:shd w:val="clear" w:color="000000" w:fill="FFFFFF"/>
            <w:vAlign w:val="center"/>
            <w:hideMark/>
          </w:tcPr>
          <w:p w14:paraId="0686868B"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71E44840"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49%</w:t>
            </w:r>
          </w:p>
        </w:tc>
      </w:tr>
      <w:tr w:rsidR="009925BA" w:rsidRPr="001F53D0" w14:paraId="3C0D16E9" w14:textId="77777777" w:rsidTr="00E3093B">
        <w:trPr>
          <w:trHeight w:val="199"/>
          <w:jc w:val="center"/>
        </w:trPr>
        <w:tc>
          <w:tcPr>
            <w:tcW w:w="620" w:type="dxa"/>
            <w:tcBorders>
              <w:top w:val="nil"/>
              <w:left w:val="nil"/>
              <w:bottom w:val="nil"/>
              <w:right w:val="nil"/>
            </w:tcBorders>
            <w:shd w:val="clear" w:color="auto" w:fill="auto"/>
            <w:noWrap/>
            <w:vAlign w:val="center"/>
            <w:hideMark/>
          </w:tcPr>
          <w:p w14:paraId="7ABFAFD9" w14:textId="77777777" w:rsidR="009925BA" w:rsidRPr="009925BA" w:rsidRDefault="009925BA" w:rsidP="009925BA">
            <w:pPr>
              <w:spacing w:line="240" w:lineRule="auto"/>
              <w:jc w:val="center"/>
              <w:rPr>
                <w:rFonts w:eastAsia="Times New Roman" w:cs="Times New Roman"/>
                <w:b/>
                <w:bCs/>
                <w:spacing w:val="0"/>
                <w:sz w:val="20"/>
                <w:lang w:eastAsia="es-DO"/>
              </w:rPr>
            </w:pPr>
          </w:p>
        </w:tc>
        <w:tc>
          <w:tcPr>
            <w:tcW w:w="200" w:type="dxa"/>
            <w:tcBorders>
              <w:top w:val="nil"/>
              <w:left w:val="nil"/>
              <w:bottom w:val="nil"/>
              <w:right w:val="nil"/>
            </w:tcBorders>
            <w:shd w:val="clear" w:color="auto" w:fill="auto"/>
            <w:noWrap/>
            <w:vAlign w:val="center"/>
            <w:hideMark/>
          </w:tcPr>
          <w:p w14:paraId="26CA02AF"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350" w:type="dxa"/>
            <w:tcBorders>
              <w:top w:val="nil"/>
              <w:left w:val="nil"/>
              <w:bottom w:val="nil"/>
              <w:right w:val="nil"/>
            </w:tcBorders>
            <w:shd w:val="clear" w:color="auto" w:fill="auto"/>
            <w:noWrap/>
            <w:vAlign w:val="center"/>
            <w:hideMark/>
          </w:tcPr>
          <w:p w14:paraId="2ED5A7F3"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5598EDD7"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570" w:type="dxa"/>
            <w:tcBorders>
              <w:top w:val="nil"/>
              <w:left w:val="nil"/>
              <w:bottom w:val="nil"/>
              <w:right w:val="nil"/>
            </w:tcBorders>
            <w:shd w:val="clear" w:color="auto" w:fill="auto"/>
            <w:noWrap/>
            <w:vAlign w:val="center"/>
            <w:hideMark/>
          </w:tcPr>
          <w:p w14:paraId="66E945C4"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1E26694A"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870" w:type="dxa"/>
            <w:tcBorders>
              <w:top w:val="nil"/>
              <w:left w:val="nil"/>
              <w:bottom w:val="nil"/>
              <w:right w:val="nil"/>
            </w:tcBorders>
            <w:shd w:val="clear" w:color="auto" w:fill="auto"/>
            <w:noWrap/>
            <w:vAlign w:val="center"/>
            <w:hideMark/>
          </w:tcPr>
          <w:p w14:paraId="42A203BD"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5C764AEA"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07" w:type="dxa"/>
            <w:tcBorders>
              <w:top w:val="nil"/>
              <w:left w:val="nil"/>
              <w:bottom w:val="nil"/>
              <w:right w:val="nil"/>
            </w:tcBorders>
            <w:shd w:val="clear" w:color="auto" w:fill="auto"/>
            <w:noWrap/>
            <w:vAlign w:val="center"/>
            <w:hideMark/>
          </w:tcPr>
          <w:p w14:paraId="4124EA5E"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000000" w:fill="FFFFFF"/>
            <w:noWrap/>
            <w:vAlign w:val="center"/>
            <w:hideMark/>
          </w:tcPr>
          <w:p w14:paraId="403FFF8D" w14:textId="77777777" w:rsidR="009925BA" w:rsidRPr="009925BA" w:rsidRDefault="009925BA" w:rsidP="009925BA">
            <w:pPr>
              <w:spacing w:line="240" w:lineRule="auto"/>
              <w:jc w:val="left"/>
              <w:rPr>
                <w:rFonts w:eastAsia="Times New Roman" w:cs="Times New Roman"/>
                <w:spacing w:val="0"/>
                <w:sz w:val="20"/>
                <w:lang w:eastAsia="es-DO"/>
              </w:rPr>
            </w:pPr>
            <w:r w:rsidRPr="009925BA">
              <w:rPr>
                <w:rFonts w:eastAsia="Times New Roman" w:cs="Times New Roman"/>
                <w:spacing w:val="0"/>
                <w:sz w:val="20"/>
                <w:lang w:eastAsia="es-DO"/>
              </w:rPr>
              <w:t> </w:t>
            </w:r>
          </w:p>
        </w:tc>
        <w:tc>
          <w:tcPr>
            <w:tcW w:w="1240" w:type="dxa"/>
            <w:tcBorders>
              <w:top w:val="nil"/>
              <w:left w:val="nil"/>
              <w:bottom w:val="nil"/>
              <w:right w:val="nil"/>
            </w:tcBorders>
            <w:shd w:val="clear" w:color="auto" w:fill="auto"/>
            <w:noWrap/>
            <w:vAlign w:val="center"/>
            <w:hideMark/>
          </w:tcPr>
          <w:p w14:paraId="723B912C" w14:textId="77777777" w:rsidR="009925BA" w:rsidRPr="009925BA" w:rsidRDefault="009925BA" w:rsidP="009925BA">
            <w:pPr>
              <w:spacing w:line="240" w:lineRule="auto"/>
              <w:jc w:val="left"/>
              <w:rPr>
                <w:rFonts w:eastAsia="Times New Roman" w:cs="Times New Roman"/>
                <w:spacing w:val="0"/>
                <w:sz w:val="20"/>
                <w:lang w:eastAsia="es-DO"/>
              </w:rPr>
            </w:pPr>
          </w:p>
        </w:tc>
        <w:tc>
          <w:tcPr>
            <w:tcW w:w="200" w:type="dxa"/>
            <w:tcBorders>
              <w:top w:val="nil"/>
              <w:left w:val="nil"/>
              <w:bottom w:val="nil"/>
              <w:right w:val="nil"/>
            </w:tcBorders>
            <w:shd w:val="clear" w:color="auto" w:fill="auto"/>
            <w:noWrap/>
            <w:vAlign w:val="center"/>
            <w:hideMark/>
          </w:tcPr>
          <w:p w14:paraId="723D33BA"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32" w:type="dxa"/>
            <w:tcBorders>
              <w:top w:val="nil"/>
              <w:left w:val="nil"/>
              <w:bottom w:val="nil"/>
              <w:right w:val="nil"/>
            </w:tcBorders>
            <w:shd w:val="clear" w:color="auto" w:fill="auto"/>
            <w:noWrap/>
            <w:vAlign w:val="center"/>
            <w:hideMark/>
          </w:tcPr>
          <w:p w14:paraId="30F65265"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74C3AEDA"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314" w:type="dxa"/>
            <w:tcBorders>
              <w:top w:val="nil"/>
              <w:left w:val="nil"/>
              <w:bottom w:val="nil"/>
              <w:right w:val="nil"/>
            </w:tcBorders>
            <w:shd w:val="clear" w:color="auto" w:fill="auto"/>
            <w:noWrap/>
            <w:vAlign w:val="center"/>
            <w:hideMark/>
          </w:tcPr>
          <w:p w14:paraId="1217C9F3"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35AB205B"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30" w:type="dxa"/>
            <w:tcBorders>
              <w:top w:val="nil"/>
              <w:left w:val="nil"/>
              <w:bottom w:val="nil"/>
              <w:right w:val="nil"/>
            </w:tcBorders>
            <w:shd w:val="clear" w:color="auto" w:fill="auto"/>
            <w:noWrap/>
            <w:vAlign w:val="center"/>
            <w:hideMark/>
          </w:tcPr>
          <w:p w14:paraId="01051BED" w14:textId="77777777" w:rsidR="009925BA" w:rsidRPr="009925BA" w:rsidRDefault="009925BA" w:rsidP="009925BA">
            <w:pPr>
              <w:spacing w:line="240" w:lineRule="auto"/>
              <w:jc w:val="left"/>
              <w:rPr>
                <w:rFonts w:eastAsia="Times New Roman" w:cs="Times New Roman"/>
                <w:color w:val="auto"/>
                <w:spacing w:val="0"/>
                <w:sz w:val="20"/>
                <w:lang w:eastAsia="es-DO"/>
              </w:rPr>
            </w:pPr>
          </w:p>
        </w:tc>
      </w:tr>
      <w:tr w:rsidR="009925BA" w:rsidRPr="009925BA" w14:paraId="335C6172" w14:textId="77777777" w:rsidTr="00E3093B">
        <w:trPr>
          <w:trHeight w:val="85"/>
          <w:jc w:val="center"/>
        </w:trPr>
        <w:tc>
          <w:tcPr>
            <w:tcW w:w="62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5D34AAE1"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4</w:t>
            </w:r>
          </w:p>
        </w:tc>
        <w:tc>
          <w:tcPr>
            <w:tcW w:w="200" w:type="dxa"/>
            <w:tcBorders>
              <w:top w:val="nil"/>
              <w:left w:val="nil"/>
              <w:bottom w:val="nil"/>
              <w:right w:val="nil"/>
            </w:tcBorders>
            <w:shd w:val="clear" w:color="000000" w:fill="FFFFFF"/>
            <w:vAlign w:val="center"/>
            <w:hideMark/>
          </w:tcPr>
          <w:p w14:paraId="488C74EC"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35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4F6E4CE3"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Viceministerio de Infraestructura Vial</w:t>
            </w:r>
          </w:p>
        </w:tc>
        <w:tc>
          <w:tcPr>
            <w:tcW w:w="200" w:type="dxa"/>
            <w:tcBorders>
              <w:top w:val="nil"/>
              <w:left w:val="nil"/>
              <w:bottom w:val="nil"/>
              <w:right w:val="nil"/>
            </w:tcBorders>
            <w:shd w:val="clear" w:color="000000" w:fill="FFFFFF"/>
            <w:vAlign w:val="center"/>
            <w:hideMark/>
          </w:tcPr>
          <w:p w14:paraId="5588816C"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57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70D9E7B8"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Puentes Construidos, Rehabilitados y Mantenidos</w:t>
            </w:r>
          </w:p>
        </w:tc>
        <w:tc>
          <w:tcPr>
            <w:tcW w:w="200" w:type="dxa"/>
            <w:tcBorders>
              <w:top w:val="nil"/>
              <w:left w:val="nil"/>
              <w:bottom w:val="nil"/>
              <w:right w:val="nil"/>
            </w:tcBorders>
            <w:shd w:val="clear" w:color="000000" w:fill="FFFFFF"/>
            <w:vAlign w:val="center"/>
            <w:hideMark/>
          </w:tcPr>
          <w:p w14:paraId="729B75BA"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87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51005263"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Cantidad ml Const.-</w:t>
            </w:r>
            <w:proofErr w:type="spellStart"/>
            <w:r w:rsidRPr="009925BA">
              <w:rPr>
                <w:rFonts w:eastAsia="Times New Roman" w:cs="Times New Roman"/>
                <w:b/>
                <w:bCs/>
                <w:spacing w:val="0"/>
                <w:sz w:val="22"/>
                <w:lang w:eastAsia="es-DO"/>
              </w:rPr>
              <w:t>Reh</w:t>
            </w:r>
            <w:proofErr w:type="spellEnd"/>
            <w:r w:rsidRPr="009925BA">
              <w:rPr>
                <w:rFonts w:eastAsia="Times New Roman" w:cs="Times New Roman"/>
                <w:b/>
                <w:bCs/>
                <w:spacing w:val="0"/>
                <w:sz w:val="22"/>
                <w:lang w:eastAsia="es-DO"/>
              </w:rPr>
              <w:t>.-</w:t>
            </w:r>
            <w:proofErr w:type="spellStart"/>
            <w:r w:rsidRPr="009925BA">
              <w:rPr>
                <w:rFonts w:eastAsia="Times New Roman" w:cs="Times New Roman"/>
                <w:b/>
                <w:bCs/>
                <w:spacing w:val="0"/>
                <w:sz w:val="22"/>
                <w:lang w:eastAsia="es-DO"/>
              </w:rPr>
              <w:t>Mant</w:t>
            </w:r>
            <w:proofErr w:type="spellEnd"/>
            <w:r w:rsidRPr="009925BA">
              <w:rPr>
                <w:rFonts w:eastAsia="Times New Roman" w:cs="Times New Roman"/>
                <w:b/>
                <w:bCs/>
                <w:spacing w:val="0"/>
                <w:sz w:val="22"/>
                <w:lang w:eastAsia="es-DO"/>
              </w:rPr>
              <w:t>.</w:t>
            </w:r>
          </w:p>
        </w:tc>
        <w:tc>
          <w:tcPr>
            <w:tcW w:w="200" w:type="dxa"/>
            <w:tcBorders>
              <w:top w:val="nil"/>
              <w:left w:val="nil"/>
              <w:bottom w:val="nil"/>
              <w:right w:val="nil"/>
            </w:tcBorders>
            <w:shd w:val="clear" w:color="000000" w:fill="FFFFFF"/>
            <w:vAlign w:val="center"/>
            <w:hideMark/>
          </w:tcPr>
          <w:p w14:paraId="14657683"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07"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13802B33"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Anual</w:t>
            </w:r>
          </w:p>
        </w:tc>
        <w:tc>
          <w:tcPr>
            <w:tcW w:w="200" w:type="dxa"/>
            <w:tcBorders>
              <w:top w:val="nil"/>
              <w:left w:val="nil"/>
              <w:bottom w:val="nil"/>
              <w:right w:val="nil"/>
            </w:tcBorders>
            <w:shd w:val="clear" w:color="000000" w:fill="FFFFFF"/>
            <w:vAlign w:val="center"/>
            <w:hideMark/>
          </w:tcPr>
          <w:p w14:paraId="3706126D"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24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7EFDC3B3"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8,200.0</w:t>
            </w:r>
          </w:p>
        </w:tc>
        <w:tc>
          <w:tcPr>
            <w:tcW w:w="200" w:type="dxa"/>
            <w:tcBorders>
              <w:top w:val="nil"/>
              <w:left w:val="nil"/>
              <w:bottom w:val="nil"/>
              <w:right w:val="nil"/>
            </w:tcBorders>
            <w:shd w:val="clear" w:color="000000" w:fill="FFFFFF"/>
            <w:vAlign w:val="center"/>
            <w:hideMark/>
          </w:tcPr>
          <w:p w14:paraId="68499DA4"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2"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6B3180E8"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712.66</w:t>
            </w:r>
          </w:p>
        </w:tc>
        <w:tc>
          <w:tcPr>
            <w:tcW w:w="200" w:type="dxa"/>
            <w:tcBorders>
              <w:top w:val="nil"/>
              <w:left w:val="nil"/>
              <w:bottom w:val="nil"/>
              <w:right w:val="nil"/>
            </w:tcBorders>
            <w:shd w:val="clear" w:color="000000" w:fill="FFFFFF"/>
            <w:vAlign w:val="center"/>
            <w:hideMark/>
          </w:tcPr>
          <w:p w14:paraId="652B266F"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314"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436E6EBA"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Nov. 2022</w:t>
            </w:r>
          </w:p>
        </w:tc>
        <w:tc>
          <w:tcPr>
            <w:tcW w:w="200" w:type="dxa"/>
            <w:tcBorders>
              <w:top w:val="nil"/>
              <w:left w:val="nil"/>
              <w:bottom w:val="nil"/>
              <w:right w:val="nil"/>
            </w:tcBorders>
            <w:shd w:val="clear" w:color="000000" w:fill="FFFFFF"/>
            <w:vAlign w:val="center"/>
            <w:hideMark/>
          </w:tcPr>
          <w:p w14:paraId="7E9ABFD1"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11BDA47F"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9%</w:t>
            </w:r>
          </w:p>
        </w:tc>
      </w:tr>
      <w:tr w:rsidR="009925BA" w:rsidRPr="001F53D0" w14:paraId="5D8FEA4B" w14:textId="77777777" w:rsidTr="00E3093B">
        <w:trPr>
          <w:trHeight w:val="199"/>
          <w:jc w:val="center"/>
        </w:trPr>
        <w:tc>
          <w:tcPr>
            <w:tcW w:w="620" w:type="dxa"/>
            <w:tcBorders>
              <w:top w:val="nil"/>
              <w:left w:val="nil"/>
              <w:bottom w:val="nil"/>
              <w:right w:val="nil"/>
            </w:tcBorders>
            <w:shd w:val="clear" w:color="auto" w:fill="auto"/>
            <w:noWrap/>
            <w:vAlign w:val="center"/>
            <w:hideMark/>
          </w:tcPr>
          <w:p w14:paraId="7A132CED" w14:textId="77777777" w:rsidR="009925BA" w:rsidRPr="009925BA" w:rsidRDefault="009925BA" w:rsidP="009925BA">
            <w:pPr>
              <w:spacing w:line="240" w:lineRule="auto"/>
              <w:jc w:val="center"/>
              <w:rPr>
                <w:rFonts w:eastAsia="Times New Roman" w:cs="Times New Roman"/>
                <w:b/>
                <w:bCs/>
                <w:spacing w:val="0"/>
                <w:sz w:val="20"/>
                <w:lang w:eastAsia="es-DO"/>
              </w:rPr>
            </w:pPr>
          </w:p>
        </w:tc>
        <w:tc>
          <w:tcPr>
            <w:tcW w:w="200" w:type="dxa"/>
            <w:tcBorders>
              <w:top w:val="nil"/>
              <w:left w:val="nil"/>
              <w:bottom w:val="nil"/>
              <w:right w:val="nil"/>
            </w:tcBorders>
            <w:shd w:val="clear" w:color="auto" w:fill="auto"/>
            <w:noWrap/>
            <w:vAlign w:val="center"/>
            <w:hideMark/>
          </w:tcPr>
          <w:p w14:paraId="4CAF6A1F"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350" w:type="dxa"/>
            <w:tcBorders>
              <w:top w:val="nil"/>
              <w:left w:val="nil"/>
              <w:bottom w:val="nil"/>
              <w:right w:val="nil"/>
            </w:tcBorders>
            <w:shd w:val="clear" w:color="auto" w:fill="auto"/>
            <w:noWrap/>
            <w:vAlign w:val="center"/>
            <w:hideMark/>
          </w:tcPr>
          <w:p w14:paraId="00870201"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56649290"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570" w:type="dxa"/>
            <w:tcBorders>
              <w:top w:val="nil"/>
              <w:left w:val="nil"/>
              <w:bottom w:val="nil"/>
              <w:right w:val="nil"/>
            </w:tcBorders>
            <w:shd w:val="clear" w:color="auto" w:fill="auto"/>
            <w:noWrap/>
            <w:vAlign w:val="center"/>
            <w:hideMark/>
          </w:tcPr>
          <w:p w14:paraId="6B5792FA"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19AE5F02"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870" w:type="dxa"/>
            <w:tcBorders>
              <w:top w:val="nil"/>
              <w:left w:val="nil"/>
              <w:bottom w:val="nil"/>
              <w:right w:val="nil"/>
            </w:tcBorders>
            <w:shd w:val="clear" w:color="auto" w:fill="auto"/>
            <w:noWrap/>
            <w:vAlign w:val="center"/>
            <w:hideMark/>
          </w:tcPr>
          <w:p w14:paraId="517F8FA4"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25B65E19"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07" w:type="dxa"/>
            <w:tcBorders>
              <w:top w:val="nil"/>
              <w:left w:val="nil"/>
              <w:bottom w:val="nil"/>
              <w:right w:val="nil"/>
            </w:tcBorders>
            <w:shd w:val="clear" w:color="auto" w:fill="auto"/>
            <w:noWrap/>
            <w:vAlign w:val="center"/>
            <w:hideMark/>
          </w:tcPr>
          <w:p w14:paraId="60449E8D"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000000" w:fill="FFFFFF"/>
            <w:noWrap/>
            <w:vAlign w:val="center"/>
            <w:hideMark/>
          </w:tcPr>
          <w:p w14:paraId="43836D46" w14:textId="77777777" w:rsidR="009925BA" w:rsidRPr="009925BA" w:rsidRDefault="009925BA" w:rsidP="009925BA">
            <w:pPr>
              <w:spacing w:line="240" w:lineRule="auto"/>
              <w:jc w:val="left"/>
              <w:rPr>
                <w:rFonts w:eastAsia="Times New Roman" w:cs="Times New Roman"/>
                <w:spacing w:val="0"/>
                <w:sz w:val="20"/>
                <w:lang w:eastAsia="es-DO"/>
              </w:rPr>
            </w:pPr>
            <w:r w:rsidRPr="009925BA">
              <w:rPr>
                <w:rFonts w:eastAsia="Times New Roman" w:cs="Times New Roman"/>
                <w:spacing w:val="0"/>
                <w:sz w:val="20"/>
                <w:lang w:eastAsia="es-DO"/>
              </w:rPr>
              <w:t> </w:t>
            </w:r>
          </w:p>
        </w:tc>
        <w:tc>
          <w:tcPr>
            <w:tcW w:w="1240" w:type="dxa"/>
            <w:tcBorders>
              <w:top w:val="nil"/>
              <w:left w:val="nil"/>
              <w:bottom w:val="nil"/>
              <w:right w:val="nil"/>
            </w:tcBorders>
            <w:shd w:val="clear" w:color="auto" w:fill="auto"/>
            <w:noWrap/>
            <w:vAlign w:val="center"/>
            <w:hideMark/>
          </w:tcPr>
          <w:p w14:paraId="2403FF68" w14:textId="77777777" w:rsidR="009925BA" w:rsidRPr="009925BA" w:rsidRDefault="009925BA" w:rsidP="009925BA">
            <w:pPr>
              <w:spacing w:line="240" w:lineRule="auto"/>
              <w:jc w:val="left"/>
              <w:rPr>
                <w:rFonts w:eastAsia="Times New Roman" w:cs="Times New Roman"/>
                <w:spacing w:val="0"/>
                <w:sz w:val="20"/>
                <w:lang w:eastAsia="es-DO"/>
              </w:rPr>
            </w:pPr>
          </w:p>
        </w:tc>
        <w:tc>
          <w:tcPr>
            <w:tcW w:w="200" w:type="dxa"/>
            <w:tcBorders>
              <w:top w:val="nil"/>
              <w:left w:val="nil"/>
              <w:bottom w:val="nil"/>
              <w:right w:val="nil"/>
            </w:tcBorders>
            <w:shd w:val="clear" w:color="auto" w:fill="auto"/>
            <w:noWrap/>
            <w:vAlign w:val="center"/>
            <w:hideMark/>
          </w:tcPr>
          <w:p w14:paraId="4869FE9D"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32" w:type="dxa"/>
            <w:tcBorders>
              <w:top w:val="nil"/>
              <w:left w:val="nil"/>
              <w:bottom w:val="nil"/>
              <w:right w:val="nil"/>
            </w:tcBorders>
            <w:shd w:val="clear" w:color="auto" w:fill="auto"/>
            <w:noWrap/>
            <w:vAlign w:val="center"/>
            <w:hideMark/>
          </w:tcPr>
          <w:p w14:paraId="2559B1F7"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7D0D1DE7"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314" w:type="dxa"/>
            <w:tcBorders>
              <w:top w:val="nil"/>
              <w:left w:val="nil"/>
              <w:bottom w:val="nil"/>
              <w:right w:val="nil"/>
            </w:tcBorders>
            <w:shd w:val="clear" w:color="auto" w:fill="auto"/>
            <w:noWrap/>
            <w:vAlign w:val="center"/>
            <w:hideMark/>
          </w:tcPr>
          <w:p w14:paraId="7B412A90"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0E0ADC10"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30" w:type="dxa"/>
            <w:tcBorders>
              <w:top w:val="nil"/>
              <w:left w:val="nil"/>
              <w:bottom w:val="nil"/>
              <w:right w:val="nil"/>
            </w:tcBorders>
            <w:shd w:val="clear" w:color="auto" w:fill="auto"/>
            <w:noWrap/>
            <w:vAlign w:val="center"/>
            <w:hideMark/>
          </w:tcPr>
          <w:p w14:paraId="51A90E21" w14:textId="77777777" w:rsidR="009925BA" w:rsidRPr="009925BA" w:rsidRDefault="009925BA" w:rsidP="009925BA">
            <w:pPr>
              <w:spacing w:line="240" w:lineRule="auto"/>
              <w:jc w:val="left"/>
              <w:rPr>
                <w:rFonts w:eastAsia="Times New Roman" w:cs="Times New Roman"/>
                <w:color w:val="auto"/>
                <w:spacing w:val="0"/>
                <w:sz w:val="20"/>
                <w:lang w:eastAsia="es-DO"/>
              </w:rPr>
            </w:pPr>
          </w:p>
        </w:tc>
      </w:tr>
      <w:tr w:rsidR="009925BA" w:rsidRPr="009925BA" w14:paraId="3B93BFB2" w14:textId="77777777" w:rsidTr="00E3093B">
        <w:trPr>
          <w:trHeight w:val="85"/>
          <w:jc w:val="center"/>
        </w:trPr>
        <w:tc>
          <w:tcPr>
            <w:tcW w:w="62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751C2512"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5</w:t>
            </w:r>
          </w:p>
        </w:tc>
        <w:tc>
          <w:tcPr>
            <w:tcW w:w="200" w:type="dxa"/>
            <w:tcBorders>
              <w:top w:val="nil"/>
              <w:left w:val="nil"/>
              <w:bottom w:val="nil"/>
              <w:right w:val="nil"/>
            </w:tcBorders>
            <w:shd w:val="clear" w:color="000000" w:fill="FFFFFF"/>
            <w:vAlign w:val="center"/>
            <w:hideMark/>
          </w:tcPr>
          <w:p w14:paraId="53C71DF9"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35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18D5ABCE"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Viceministerio de Coordinación Regional</w:t>
            </w:r>
          </w:p>
        </w:tc>
        <w:tc>
          <w:tcPr>
            <w:tcW w:w="200" w:type="dxa"/>
            <w:tcBorders>
              <w:top w:val="nil"/>
              <w:left w:val="nil"/>
              <w:bottom w:val="nil"/>
              <w:right w:val="nil"/>
            </w:tcBorders>
            <w:shd w:val="clear" w:color="000000" w:fill="FFFFFF"/>
            <w:vAlign w:val="center"/>
            <w:hideMark/>
          </w:tcPr>
          <w:p w14:paraId="582CC936"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57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4930127B"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Reconstrucción y Mantenimiento de Caminos Vecinales</w:t>
            </w:r>
          </w:p>
        </w:tc>
        <w:tc>
          <w:tcPr>
            <w:tcW w:w="200" w:type="dxa"/>
            <w:tcBorders>
              <w:top w:val="nil"/>
              <w:left w:val="nil"/>
              <w:bottom w:val="nil"/>
              <w:right w:val="nil"/>
            </w:tcBorders>
            <w:shd w:val="clear" w:color="000000" w:fill="FFFFFF"/>
            <w:vAlign w:val="center"/>
            <w:hideMark/>
          </w:tcPr>
          <w:p w14:paraId="5441C7CF"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87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7A9B22D8"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Cantidad Km Rec.-</w:t>
            </w:r>
            <w:proofErr w:type="spellStart"/>
            <w:r w:rsidRPr="009925BA">
              <w:rPr>
                <w:rFonts w:eastAsia="Times New Roman" w:cs="Times New Roman"/>
                <w:b/>
                <w:bCs/>
                <w:spacing w:val="0"/>
                <w:sz w:val="22"/>
                <w:lang w:eastAsia="es-DO"/>
              </w:rPr>
              <w:t>Mant</w:t>
            </w:r>
            <w:proofErr w:type="spellEnd"/>
            <w:r w:rsidRPr="009925BA">
              <w:rPr>
                <w:rFonts w:eastAsia="Times New Roman" w:cs="Times New Roman"/>
                <w:b/>
                <w:bCs/>
                <w:spacing w:val="0"/>
                <w:sz w:val="22"/>
                <w:lang w:eastAsia="es-DO"/>
              </w:rPr>
              <w:t>.</w:t>
            </w:r>
          </w:p>
        </w:tc>
        <w:tc>
          <w:tcPr>
            <w:tcW w:w="200" w:type="dxa"/>
            <w:tcBorders>
              <w:top w:val="nil"/>
              <w:left w:val="nil"/>
              <w:bottom w:val="nil"/>
              <w:right w:val="nil"/>
            </w:tcBorders>
            <w:shd w:val="clear" w:color="000000" w:fill="FFFFFF"/>
            <w:vAlign w:val="center"/>
            <w:hideMark/>
          </w:tcPr>
          <w:p w14:paraId="2C949FB9"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07"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5CC03B5F"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Anual</w:t>
            </w:r>
          </w:p>
        </w:tc>
        <w:tc>
          <w:tcPr>
            <w:tcW w:w="200" w:type="dxa"/>
            <w:tcBorders>
              <w:top w:val="nil"/>
              <w:left w:val="nil"/>
              <w:bottom w:val="nil"/>
              <w:right w:val="nil"/>
            </w:tcBorders>
            <w:shd w:val="clear" w:color="000000" w:fill="FFFFFF"/>
            <w:vAlign w:val="center"/>
            <w:hideMark/>
          </w:tcPr>
          <w:p w14:paraId="55B28A12"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24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3D67B738"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13,200.0</w:t>
            </w:r>
          </w:p>
        </w:tc>
        <w:tc>
          <w:tcPr>
            <w:tcW w:w="200" w:type="dxa"/>
            <w:tcBorders>
              <w:top w:val="nil"/>
              <w:left w:val="nil"/>
              <w:bottom w:val="nil"/>
              <w:right w:val="nil"/>
            </w:tcBorders>
            <w:shd w:val="clear" w:color="000000" w:fill="FFFFFF"/>
            <w:vAlign w:val="center"/>
            <w:hideMark/>
          </w:tcPr>
          <w:p w14:paraId="4EECC1A6"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2"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6BCDE321"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1,829.63</w:t>
            </w:r>
          </w:p>
        </w:tc>
        <w:tc>
          <w:tcPr>
            <w:tcW w:w="200" w:type="dxa"/>
            <w:tcBorders>
              <w:top w:val="nil"/>
              <w:left w:val="nil"/>
              <w:bottom w:val="nil"/>
              <w:right w:val="nil"/>
            </w:tcBorders>
            <w:shd w:val="clear" w:color="000000" w:fill="FFFFFF"/>
            <w:vAlign w:val="center"/>
            <w:hideMark/>
          </w:tcPr>
          <w:p w14:paraId="548F636C"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314"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1BE5F895"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Nov. 2022</w:t>
            </w:r>
          </w:p>
        </w:tc>
        <w:tc>
          <w:tcPr>
            <w:tcW w:w="200" w:type="dxa"/>
            <w:tcBorders>
              <w:top w:val="nil"/>
              <w:left w:val="nil"/>
              <w:bottom w:val="nil"/>
              <w:right w:val="nil"/>
            </w:tcBorders>
            <w:shd w:val="clear" w:color="000000" w:fill="FFFFFF"/>
            <w:vAlign w:val="center"/>
            <w:hideMark/>
          </w:tcPr>
          <w:p w14:paraId="607E3781"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652445B9"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14%</w:t>
            </w:r>
          </w:p>
        </w:tc>
      </w:tr>
      <w:tr w:rsidR="009925BA" w:rsidRPr="001F53D0" w14:paraId="2FA07D2B" w14:textId="77777777" w:rsidTr="00E3093B">
        <w:trPr>
          <w:trHeight w:val="199"/>
          <w:jc w:val="center"/>
        </w:trPr>
        <w:tc>
          <w:tcPr>
            <w:tcW w:w="620" w:type="dxa"/>
            <w:tcBorders>
              <w:top w:val="nil"/>
              <w:left w:val="nil"/>
              <w:bottom w:val="nil"/>
              <w:right w:val="nil"/>
            </w:tcBorders>
            <w:shd w:val="clear" w:color="auto" w:fill="auto"/>
            <w:noWrap/>
            <w:vAlign w:val="center"/>
            <w:hideMark/>
          </w:tcPr>
          <w:p w14:paraId="2E2DE250" w14:textId="77777777" w:rsidR="009925BA" w:rsidRPr="009925BA" w:rsidRDefault="009925BA" w:rsidP="009925BA">
            <w:pPr>
              <w:spacing w:line="240" w:lineRule="auto"/>
              <w:jc w:val="center"/>
              <w:rPr>
                <w:rFonts w:eastAsia="Times New Roman" w:cs="Times New Roman"/>
                <w:b/>
                <w:bCs/>
                <w:spacing w:val="0"/>
                <w:sz w:val="20"/>
                <w:lang w:eastAsia="es-DO"/>
              </w:rPr>
            </w:pPr>
          </w:p>
        </w:tc>
        <w:tc>
          <w:tcPr>
            <w:tcW w:w="200" w:type="dxa"/>
            <w:tcBorders>
              <w:top w:val="nil"/>
              <w:left w:val="nil"/>
              <w:bottom w:val="nil"/>
              <w:right w:val="nil"/>
            </w:tcBorders>
            <w:shd w:val="clear" w:color="auto" w:fill="auto"/>
            <w:noWrap/>
            <w:vAlign w:val="center"/>
            <w:hideMark/>
          </w:tcPr>
          <w:p w14:paraId="314FD7F4"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350" w:type="dxa"/>
            <w:tcBorders>
              <w:top w:val="nil"/>
              <w:left w:val="nil"/>
              <w:bottom w:val="nil"/>
              <w:right w:val="nil"/>
            </w:tcBorders>
            <w:shd w:val="clear" w:color="auto" w:fill="auto"/>
            <w:noWrap/>
            <w:vAlign w:val="center"/>
            <w:hideMark/>
          </w:tcPr>
          <w:p w14:paraId="5F1C6AA7"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60347FA7"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570" w:type="dxa"/>
            <w:tcBorders>
              <w:top w:val="nil"/>
              <w:left w:val="nil"/>
              <w:bottom w:val="nil"/>
              <w:right w:val="nil"/>
            </w:tcBorders>
            <w:shd w:val="clear" w:color="auto" w:fill="auto"/>
            <w:noWrap/>
            <w:vAlign w:val="center"/>
            <w:hideMark/>
          </w:tcPr>
          <w:p w14:paraId="59121497"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25ACC66A"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870" w:type="dxa"/>
            <w:tcBorders>
              <w:top w:val="nil"/>
              <w:left w:val="nil"/>
              <w:bottom w:val="nil"/>
              <w:right w:val="nil"/>
            </w:tcBorders>
            <w:shd w:val="clear" w:color="auto" w:fill="auto"/>
            <w:noWrap/>
            <w:vAlign w:val="center"/>
            <w:hideMark/>
          </w:tcPr>
          <w:p w14:paraId="70449703"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12624B60"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07" w:type="dxa"/>
            <w:tcBorders>
              <w:top w:val="nil"/>
              <w:left w:val="nil"/>
              <w:bottom w:val="nil"/>
              <w:right w:val="nil"/>
            </w:tcBorders>
            <w:shd w:val="clear" w:color="auto" w:fill="auto"/>
            <w:noWrap/>
            <w:vAlign w:val="center"/>
            <w:hideMark/>
          </w:tcPr>
          <w:p w14:paraId="5FF249F6"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000000" w:fill="FFFFFF"/>
            <w:noWrap/>
            <w:vAlign w:val="center"/>
            <w:hideMark/>
          </w:tcPr>
          <w:p w14:paraId="6D0C4306" w14:textId="77777777" w:rsidR="009925BA" w:rsidRPr="009925BA" w:rsidRDefault="009925BA" w:rsidP="009925BA">
            <w:pPr>
              <w:spacing w:line="240" w:lineRule="auto"/>
              <w:jc w:val="left"/>
              <w:rPr>
                <w:rFonts w:eastAsia="Times New Roman" w:cs="Times New Roman"/>
                <w:spacing w:val="0"/>
                <w:sz w:val="20"/>
                <w:lang w:eastAsia="es-DO"/>
              </w:rPr>
            </w:pPr>
            <w:r w:rsidRPr="009925BA">
              <w:rPr>
                <w:rFonts w:eastAsia="Times New Roman" w:cs="Times New Roman"/>
                <w:spacing w:val="0"/>
                <w:sz w:val="20"/>
                <w:lang w:eastAsia="es-DO"/>
              </w:rPr>
              <w:t> </w:t>
            </w:r>
          </w:p>
        </w:tc>
        <w:tc>
          <w:tcPr>
            <w:tcW w:w="1240" w:type="dxa"/>
            <w:tcBorders>
              <w:top w:val="nil"/>
              <w:left w:val="nil"/>
              <w:bottom w:val="nil"/>
              <w:right w:val="nil"/>
            </w:tcBorders>
            <w:shd w:val="clear" w:color="auto" w:fill="auto"/>
            <w:noWrap/>
            <w:vAlign w:val="center"/>
            <w:hideMark/>
          </w:tcPr>
          <w:p w14:paraId="0A742329" w14:textId="77777777" w:rsidR="009925BA" w:rsidRPr="009925BA" w:rsidRDefault="009925BA" w:rsidP="009925BA">
            <w:pPr>
              <w:spacing w:line="240" w:lineRule="auto"/>
              <w:jc w:val="left"/>
              <w:rPr>
                <w:rFonts w:eastAsia="Times New Roman" w:cs="Times New Roman"/>
                <w:spacing w:val="0"/>
                <w:sz w:val="20"/>
                <w:lang w:eastAsia="es-DO"/>
              </w:rPr>
            </w:pPr>
          </w:p>
        </w:tc>
        <w:tc>
          <w:tcPr>
            <w:tcW w:w="200" w:type="dxa"/>
            <w:tcBorders>
              <w:top w:val="nil"/>
              <w:left w:val="nil"/>
              <w:bottom w:val="nil"/>
              <w:right w:val="nil"/>
            </w:tcBorders>
            <w:shd w:val="clear" w:color="auto" w:fill="auto"/>
            <w:noWrap/>
            <w:vAlign w:val="center"/>
            <w:hideMark/>
          </w:tcPr>
          <w:p w14:paraId="2475979D"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32" w:type="dxa"/>
            <w:tcBorders>
              <w:top w:val="nil"/>
              <w:left w:val="nil"/>
              <w:bottom w:val="nil"/>
              <w:right w:val="nil"/>
            </w:tcBorders>
            <w:shd w:val="clear" w:color="auto" w:fill="auto"/>
            <w:noWrap/>
            <w:vAlign w:val="center"/>
            <w:hideMark/>
          </w:tcPr>
          <w:p w14:paraId="4E4632F5"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761DC16F"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314" w:type="dxa"/>
            <w:tcBorders>
              <w:top w:val="nil"/>
              <w:left w:val="nil"/>
              <w:bottom w:val="nil"/>
              <w:right w:val="nil"/>
            </w:tcBorders>
            <w:shd w:val="clear" w:color="auto" w:fill="auto"/>
            <w:noWrap/>
            <w:vAlign w:val="center"/>
            <w:hideMark/>
          </w:tcPr>
          <w:p w14:paraId="6E92B6C2"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0D7A1F00"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30" w:type="dxa"/>
            <w:tcBorders>
              <w:top w:val="nil"/>
              <w:left w:val="nil"/>
              <w:bottom w:val="nil"/>
              <w:right w:val="nil"/>
            </w:tcBorders>
            <w:shd w:val="clear" w:color="auto" w:fill="auto"/>
            <w:noWrap/>
            <w:vAlign w:val="center"/>
            <w:hideMark/>
          </w:tcPr>
          <w:p w14:paraId="2103F37B" w14:textId="77777777" w:rsidR="009925BA" w:rsidRPr="009925BA" w:rsidRDefault="009925BA" w:rsidP="009925BA">
            <w:pPr>
              <w:spacing w:line="240" w:lineRule="auto"/>
              <w:jc w:val="left"/>
              <w:rPr>
                <w:rFonts w:eastAsia="Times New Roman" w:cs="Times New Roman"/>
                <w:color w:val="auto"/>
                <w:spacing w:val="0"/>
                <w:sz w:val="20"/>
                <w:lang w:eastAsia="es-DO"/>
              </w:rPr>
            </w:pPr>
          </w:p>
        </w:tc>
      </w:tr>
      <w:tr w:rsidR="009925BA" w:rsidRPr="009925BA" w14:paraId="4A277A97" w14:textId="77777777" w:rsidTr="00E3093B">
        <w:trPr>
          <w:trHeight w:val="85"/>
          <w:jc w:val="center"/>
        </w:trPr>
        <w:tc>
          <w:tcPr>
            <w:tcW w:w="62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3AEE9909"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6</w:t>
            </w:r>
          </w:p>
        </w:tc>
        <w:tc>
          <w:tcPr>
            <w:tcW w:w="200" w:type="dxa"/>
            <w:tcBorders>
              <w:top w:val="nil"/>
              <w:left w:val="nil"/>
              <w:bottom w:val="nil"/>
              <w:right w:val="nil"/>
            </w:tcBorders>
            <w:shd w:val="clear" w:color="000000" w:fill="FFFFFF"/>
            <w:vAlign w:val="center"/>
            <w:hideMark/>
          </w:tcPr>
          <w:p w14:paraId="6E71D3DF"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35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1FD9F78B"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Viceministerio de Infraestructura Vial</w:t>
            </w:r>
          </w:p>
        </w:tc>
        <w:tc>
          <w:tcPr>
            <w:tcW w:w="200" w:type="dxa"/>
            <w:tcBorders>
              <w:top w:val="nil"/>
              <w:left w:val="nil"/>
              <w:bottom w:val="nil"/>
              <w:right w:val="nil"/>
            </w:tcBorders>
            <w:shd w:val="clear" w:color="000000" w:fill="FFFFFF"/>
            <w:vAlign w:val="center"/>
            <w:hideMark/>
          </w:tcPr>
          <w:p w14:paraId="07FA47C5"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57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27A013DB"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Construcción Muros de Gaviones y Canalización de Ríos y Cañadas</w:t>
            </w:r>
          </w:p>
        </w:tc>
        <w:tc>
          <w:tcPr>
            <w:tcW w:w="200" w:type="dxa"/>
            <w:tcBorders>
              <w:top w:val="nil"/>
              <w:left w:val="nil"/>
              <w:bottom w:val="nil"/>
              <w:right w:val="nil"/>
            </w:tcBorders>
            <w:shd w:val="clear" w:color="000000" w:fill="FFFFFF"/>
            <w:vAlign w:val="center"/>
            <w:hideMark/>
          </w:tcPr>
          <w:p w14:paraId="43267061"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87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34B21F71"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Cantidad Ml Obras Hidráulicas</w:t>
            </w:r>
          </w:p>
        </w:tc>
        <w:tc>
          <w:tcPr>
            <w:tcW w:w="200" w:type="dxa"/>
            <w:tcBorders>
              <w:top w:val="nil"/>
              <w:left w:val="nil"/>
              <w:bottom w:val="nil"/>
              <w:right w:val="nil"/>
            </w:tcBorders>
            <w:shd w:val="clear" w:color="000000" w:fill="FFFFFF"/>
            <w:vAlign w:val="center"/>
            <w:hideMark/>
          </w:tcPr>
          <w:p w14:paraId="306D029A"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07"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61098B89"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Anual</w:t>
            </w:r>
          </w:p>
        </w:tc>
        <w:tc>
          <w:tcPr>
            <w:tcW w:w="200" w:type="dxa"/>
            <w:tcBorders>
              <w:top w:val="nil"/>
              <w:left w:val="nil"/>
              <w:bottom w:val="nil"/>
              <w:right w:val="nil"/>
            </w:tcBorders>
            <w:shd w:val="clear" w:color="000000" w:fill="FFFFFF"/>
            <w:vAlign w:val="center"/>
            <w:hideMark/>
          </w:tcPr>
          <w:p w14:paraId="463AEC72"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24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5D8DBDE9"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38,800.0</w:t>
            </w:r>
          </w:p>
        </w:tc>
        <w:tc>
          <w:tcPr>
            <w:tcW w:w="200" w:type="dxa"/>
            <w:tcBorders>
              <w:top w:val="nil"/>
              <w:left w:val="nil"/>
              <w:bottom w:val="nil"/>
              <w:right w:val="nil"/>
            </w:tcBorders>
            <w:shd w:val="clear" w:color="000000" w:fill="FFFFFF"/>
            <w:vAlign w:val="center"/>
            <w:hideMark/>
          </w:tcPr>
          <w:p w14:paraId="21BB6E16"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2"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2E7AFEAF"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4,653.52</w:t>
            </w:r>
          </w:p>
        </w:tc>
        <w:tc>
          <w:tcPr>
            <w:tcW w:w="200" w:type="dxa"/>
            <w:tcBorders>
              <w:top w:val="nil"/>
              <w:left w:val="nil"/>
              <w:bottom w:val="nil"/>
              <w:right w:val="nil"/>
            </w:tcBorders>
            <w:shd w:val="clear" w:color="000000" w:fill="FFFFFF"/>
            <w:vAlign w:val="center"/>
            <w:hideMark/>
          </w:tcPr>
          <w:p w14:paraId="3F895E5C"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314"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13F5C0A6"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Nov. 2022</w:t>
            </w:r>
          </w:p>
        </w:tc>
        <w:tc>
          <w:tcPr>
            <w:tcW w:w="200" w:type="dxa"/>
            <w:tcBorders>
              <w:top w:val="nil"/>
              <w:left w:val="nil"/>
              <w:bottom w:val="nil"/>
              <w:right w:val="nil"/>
            </w:tcBorders>
            <w:shd w:val="clear" w:color="000000" w:fill="FFFFFF"/>
            <w:vAlign w:val="center"/>
            <w:hideMark/>
          </w:tcPr>
          <w:p w14:paraId="55EC4FE2"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65C1780D"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12%</w:t>
            </w:r>
          </w:p>
        </w:tc>
      </w:tr>
      <w:tr w:rsidR="009925BA" w:rsidRPr="001F53D0" w14:paraId="535CA873" w14:textId="77777777" w:rsidTr="00E3093B">
        <w:trPr>
          <w:trHeight w:val="199"/>
          <w:jc w:val="center"/>
        </w:trPr>
        <w:tc>
          <w:tcPr>
            <w:tcW w:w="620" w:type="dxa"/>
            <w:tcBorders>
              <w:top w:val="nil"/>
              <w:left w:val="nil"/>
              <w:bottom w:val="nil"/>
              <w:right w:val="nil"/>
            </w:tcBorders>
            <w:shd w:val="clear" w:color="auto" w:fill="auto"/>
            <w:noWrap/>
            <w:vAlign w:val="center"/>
            <w:hideMark/>
          </w:tcPr>
          <w:p w14:paraId="6796D3F6" w14:textId="77777777" w:rsidR="009925BA" w:rsidRPr="009925BA" w:rsidRDefault="009925BA" w:rsidP="009925BA">
            <w:pPr>
              <w:spacing w:line="240" w:lineRule="auto"/>
              <w:jc w:val="center"/>
              <w:rPr>
                <w:rFonts w:eastAsia="Times New Roman" w:cs="Times New Roman"/>
                <w:b/>
                <w:bCs/>
                <w:spacing w:val="0"/>
                <w:sz w:val="20"/>
                <w:lang w:eastAsia="es-DO"/>
              </w:rPr>
            </w:pPr>
          </w:p>
        </w:tc>
        <w:tc>
          <w:tcPr>
            <w:tcW w:w="200" w:type="dxa"/>
            <w:tcBorders>
              <w:top w:val="nil"/>
              <w:left w:val="nil"/>
              <w:bottom w:val="nil"/>
              <w:right w:val="nil"/>
            </w:tcBorders>
            <w:shd w:val="clear" w:color="auto" w:fill="auto"/>
            <w:noWrap/>
            <w:vAlign w:val="center"/>
            <w:hideMark/>
          </w:tcPr>
          <w:p w14:paraId="204E6DCB"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350" w:type="dxa"/>
            <w:tcBorders>
              <w:top w:val="nil"/>
              <w:left w:val="nil"/>
              <w:bottom w:val="nil"/>
              <w:right w:val="nil"/>
            </w:tcBorders>
            <w:shd w:val="clear" w:color="auto" w:fill="auto"/>
            <w:noWrap/>
            <w:vAlign w:val="center"/>
            <w:hideMark/>
          </w:tcPr>
          <w:p w14:paraId="7BD6CE06"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7AAAAEBE"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570" w:type="dxa"/>
            <w:tcBorders>
              <w:top w:val="nil"/>
              <w:left w:val="nil"/>
              <w:bottom w:val="nil"/>
              <w:right w:val="nil"/>
            </w:tcBorders>
            <w:shd w:val="clear" w:color="auto" w:fill="auto"/>
            <w:noWrap/>
            <w:vAlign w:val="center"/>
            <w:hideMark/>
          </w:tcPr>
          <w:p w14:paraId="00FEA4E4"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440867AA"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870" w:type="dxa"/>
            <w:tcBorders>
              <w:top w:val="nil"/>
              <w:left w:val="nil"/>
              <w:bottom w:val="nil"/>
              <w:right w:val="nil"/>
            </w:tcBorders>
            <w:shd w:val="clear" w:color="auto" w:fill="auto"/>
            <w:noWrap/>
            <w:vAlign w:val="center"/>
            <w:hideMark/>
          </w:tcPr>
          <w:p w14:paraId="117DBE60"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1FFD311C"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07" w:type="dxa"/>
            <w:tcBorders>
              <w:top w:val="nil"/>
              <w:left w:val="nil"/>
              <w:bottom w:val="nil"/>
              <w:right w:val="nil"/>
            </w:tcBorders>
            <w:shd w:val="clear" w:color="auto" w:fill="auto"/>
            <w:noWrap/>
            <w:vAlign w:val="center"/>
            <w:hideMark/>
          </w:tcPr>
          <w:p w14:paraId="4F51B68B"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000000" w:fill="FFFFFF"/>
            <w:noWrap/>
            <w:vAlign w:val="center"/>
            <w:hideMark/>
          </w:tcPr>
          <w:p w14:paraId="0CD4D541" w14:textId="77777777" w:rsidR="009925BA" w:rsidRPr="009925BA" w:rsidRDefault="009925BA" w:rsidP="009925BA">
            <w:pPr>
              <w:spacing w:line="240" w:lineRule="auto"/>
              <w:jc w:val="left"/>
              <w:rPr>
                <w:rFonts w:eastAsia="Times New Roman" w:cs="Times New Roman"/>
                <w:spacing w:val="0"/>
                <w:sz w:val="20"/>
                <w:lang w:eastAsia="es-DO"/>
              </w:rPr>
            </w:pPr>
            <w:r w:rsidRPr="009925BA">
              <w:rPr>
                <w:rFonts w:eastAsia="Times New Roman" w:cs="Times New Roman"/>
                <w:spacing w:val="0"/>
                <w:sz w:val="20"/>
                <w:lang w:eastAsia="es-DO"/>
              </w:rPr>
              <w:t> </w:t>
            </w:r>
          </w:p>
        </w:tc>
        <w:tc>
          <w:tcPr>
            <w:tcW w:w="1240" w:type="dxa"/>
            <w:tcBorders>
              <w:top w:val="nil"/>
              <w:left w:val="nil"/>
              <w:bottom w:val="nil"/>
              <w:right w:val="nil"/>
            </w:tcBorders>
            <w:shd w:val="clear" w:color="auto" w:fill="auto"/>
            <w:noWrap/>
            <w:vAlign w:val="center"/>
            <w:hideMark/>
          </w:tcPr>
          <w:p w14:paraId="5C05E186" w14:textId="77777777" w:rsidR="009925BA" w:rsidRPr="009925BA" w:rsidRDefault="009925BA" w:rsidP="009925BA">
            <w:pPr>
              <w:spacing w:line="240" w:lineRule="auto"/>
              <w:jc w:val="left"/>
              <w:rPr>
                <w:rFonts w:eastAsia="Times New Roman" w:cs="Times New Roman"/>
                <w:spacing w:val="0"/>
                <w:sz w:val="20"/>
                <w:lang w:eastAsia="es-DO"/>
              </w:rPr>
            </w:pPr>
          </w:p>
        </w:tc>
        <w:tc>
          <w:tcPr>
            <w:tcW w:w="200" w:type="dxa"/>
            <w:tcBorders>
              <w:top w:val="nil"/>
              <w:left w:val="nil"/>
              <w:bottom w:val="nil"/>
              <w:right w:val="nil"/>
            </w:tcBorders>
            <w:shd w:val="clear" w:color="auto" w:fill="auto"/>
            <w:noWrap/>
            <w:vAlign w:val="center"/>
            <w:hideMark/>
          </w:tcPr>
          <w:p w14:paraId="68A9B362"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32" w:type="dxa"/>
            <w:tcBorders>
              <w:top w:val="nil"/>
              <w:left w:val="nil"/>
              <w:bottom w:val="nil"/>
              <w:right w:val="nil"/>
            </w:tcBorders>
            <w:shd w:val="clear" w:color="auto" w:fill="auto"/>
            <w:noWrap/>
            <w:vAlign w:val="center"/>
            <w:hideMark/>
          </w:tcPr>
          <w:p w14:paraId="5153B169"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12C9D7D3"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314" w:type="dxa"/>
            <w:tcBorders>
              <w:top w:val="nil"/>
              <w:left w:val="nil"/>
              <w:bottom w:val="nil"/>
              <w:right w:val="nil"/>
            </w:tcBorders>
            <w:shd w:val="clear" w:color="auto" w:fill="auto"/>
            <w:noWrap/>
            <w:vAlign w:val="center"/>
            <w:hideMark/>
          </w:tcPr>
          <w:p w14:paraId="6469627D"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200" w:type="dxa"/>
            <w:tcBorders>
              <w:top w:val="nil"/>
              <w:left w:val="nil"/>
              <w:bottom w:val="nil"/>
              <w:right w:val="nil"/>
            </w:tcBorders>
            <w:shd w:val="clear" w:color="auto" w:fill="auto"/>
            <w:noWrap/>
            <w:vAlign w:val="center"/>
            <w:hideMark/>
          </w:tcPr>
          <w:p w14:paraId="39F42F06" w14:textId="77777777" w:rsidR="009925BA" w:rsidRPr="009925BA" w:rsidRDefault="009925BA" w:rsidP="009925BA">
            <w:pPr>
              <w:spacing w:line="240" w:lineRule="auto"/>
              <w:jc w:val="left"/>
              <w:rPr>
                <w:rFonts w:eastAsia="Times New Roman" w:cs="Times New Roman"/>
                <w:color w:val="auto"/>
                <w:spacing w:val="0"/>
                <w:sz w:val="20"/>
                <w:lang w:eastAsia="es-DO"/>
              </w:rPr>
            </w:pPr>
          </w:p>
        </w:tc>
        <w:tc>
          <w:tcPr>
            <w:tcW w:w="1630" w:type="dxa"/>
            <w:tcBorders>
              <w:top w:val="nil"/>
              <w:left w:val="nil"/>
              <w:bottom w:val="nil"/>
              <w:right w:val="nil"/>
            </w:tcBorders>
            <w:shd w:val="clear" w:color="auto" w:fill="auto"/>
            <w:noWrap/>
            <w:vAlign w:val="center"/>
            <w:hideMark/>
          </w:tcPr>
          <w:p w14:paraId="67BCDC4F" w14:textId="77777777" w:rsidR="009925BA" w:rsidRPr="009925BA" w:rsidRDefault="009925BA" w:rsidP="009925BA">
            <w:pPr>
              <w:spacing w:line="240" w:lineRule="auto"/>
              <w:jc w:val="left"/>
              <w:rPr>
                <w:rFonts w:eastAsia="Times New Roman" w:cs="Times New Roman"/>
                <w:color w:val="auto"/>
                <w:spacing w:val="0"/>
                <w:sz w:val="20"/>
                <w:lang w:eastAsia="es-DO"/>
              </w:rPr>
            </w:pPr>
          </w:p>
        </w:tc>
      </w:tr>
      <w:tr w:rsidR="009925BA" w:rsidRPr="009925BA" w14:paraId="1A2B0697" w14:textId="77777777" w:rsidTr="00E3093B">
        <w:trPr>
          <w:trHeight w:val="85"/>
          <w:jc w:val="center"/>
        </w:trPr>
        <w:tc>
          <w:tcPr>
            <w:tcW w:w="62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24B7373E"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7</w:t>
            </w:r>
          </w:p>
        </w:tc>
        <w:tc>
          <w:tcPr>
            <w:tcW w:w="200" w:type="dxa"/>
            <w:tcBorders>
              <w:top w:val="nil"/>
              <w:left w:val="nil"/>
              <w:bottom w:val="nil"/>
              <w:right w:val="nil"/>
            </w:tcBorders>
            <w:shd w:val="clear" w:color="000000" w:fill="FFFFFF"/>
            <w:vAlign w:val="center"/>
            <w:hideMark/>
          </w:tcPr>
          <w:p w14:paraId="23CF1BD8"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35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5B6BEA89"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Viceministerio de Infraestructura Vial</w:t>
            </w:r>
          </w:p>
        </w:tc>
        <w:tc>
          <w:tcPr>
            <w:tcW w:w="200" w:type="dxa"/>
            <w:tcBorders>
              <w:top w:val="nil"/>
              <w:left w:val="nil"/>
              <w:bottom w:val="nil"/>
              <w:right w:val="nil"/>
            </w:tcBorders>
            <w:shd w:val="clear" w:color="000000" w:fill="FFFFFF"/>
            <w:vAlign w:val="center"/>
            <w:hideMark/>
          </w:tcPr>
          <w:p w14:paraId="56116508"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57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745DC6E2"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Señalización Vial</w:t>
            </w:r>
          </w:p>
        </w:tc>
        <w:tc>
          <w:tcPr>
            <w:tcW w:w="200" w:type="dxa"/>
            <w:tcBorders>
              <w:top w:val="nil"/>
              <w:left w:val="nil"/>
              <w:bottom w:val="nil"/>
              <w:right w:val="nil"/>
            </w:tcBorders>
            <w:shd w:val="clear" w:color="000000" w:fill="FFFFFF"/>
            <w:vAlign w:val="center"/>
            <w:hideMark/>
          </w:tcPr>
          <w:p w14:paraId="4CA3CA48"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87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42940180"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Cantidad Km Señalizados</w:t>
            </w:r>
          </w:p>
        </w:tc>
        <w:tc>
          <w:tcPr>
            <w:tcW w:w="200" w:type="dxa"/>
            <w:tcBorders>
              <w:top w:val="nil"/>
              <w:left w:val="nil"/>
              <w:bottom w:val="nil"/>
              <w:right w:val="nil"/>
            </w:tcBorders>
            <w:shd w:val="clear" w:color="000000" w:fill="FFFFFF"/>
            <w:vAlign w:val="center"/>
            <w:hideMark/>
          </w:tcPr>
          <w:p w14:paraId="430A6111"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07"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003AB3A7"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Anual</w:t>
            </w:r>
          </w:p>
        </w:tc>
        <w:tc>
          <w:tcPr>
            <w:tcW w:w="200" w:type="dxa"/>
            <w:tcBorders>
              <w:top w:val="nil"/>
              <w:left w:val="nil"/>
              <w:bottom w:val="nil"/>
              <w:right w:val="nil"/>
            </w:tcBorders>
            <w:shd w:val="clear" w:color="000000" w:fill="FFFFFF"/>
            <w:vAlign w:val="center"/>
            <w:hideMark/>
          </w:tcPr>
          <w:p w14:paraId="670AC56A"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24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234452BF"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7,900.0</w:t>
            </w:r>
          </w:p>
        </w:tc>
        <w:tc>
          <w:tcPr>
            <w:tcW w:w="200" w:type="dxa"/>
            <w:tcBorders>
              <w:top w:val="nil"/>
              <w:left w:val="nil"/>
              <w:bottom w:val="nil"/>
              <w:right w:val="nil"/>
            </w:tcBorders>
            <w:shd w:val="clear" w:color="000000" w:fill="FFFFFF"/>
            <w:vAlign w:val="center"/>
            <w:hideMark/>
          </w:tcPr>
          <w:p w14:paraId="0F272615"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2"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6BECAC0C"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4,857.54</w:t>
            </w:r>
          </w:p>
        </w:tc>
        <w:tc>
          <w:tcPr>
            <w:tcW w:w="200" w:type="dxa"/>
            <w:tcBorders>
              <w:top w:val="nil"/>
              <w:left w:val="nil"/>
              <w:bottom w:val="nil"/>
              <w:right w:val="nil"/>
            </w:tcBorders>
            <w:shd w:val="clear" w:color="000000" w:fill="FFFFFF"/>
            <w:vAlign w:val="center"/>
            <w:hideMark/>
          </w:tcPr>
          <w:p w14:paraId="71913FF1"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314"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6C4EFCDB"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Nov. 2022</w:t>
            </w:r>
          </w:p>
        </w:tc>
        <w:tc>
          <w:tcPr>
            <w:tcW w:w="200" w:type="dxa"/>
            <w:tcBorders>
              <w:top w:val="nil"/>
              <w:left w:val="nil"/>
              <w:bottom w:val="nil"/>
              <w:right w:val="nil"/>
            </w:tcBorders>
            <w:shd w:val="clear" w:color="000000" w:fill="FFFFFF"/>
            <w:vAlign w:val="center"/>
            <w:hideMark/>
          </w:tcPr>
          <w:p w14:paraId="2D474496"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221EFF0B"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61%</w:t>
            </w:r>
          </w:p>
        </w:tc>
      </w:tr>
      <w:tr w:rsidR="009925BA" w:rsidRPr="001F53D0" w14:paraId="3B60E407" w14:textId="77777777" w:rsidTr="00E3093B">
        <w:trPr>
          <w:trHeight w:val="199"/>
          <w:jc w:val="center"/>
        </w:trPr>
        <w:tc>
          <w:tcPr>
            <w:tcW w:w="620" w:type="dxa"/>
            <w:tcBorders>
              <w:top w:val="nil"/>
              <w:left w:val="nil"/>
              <w:bottom w:val="nil"/>
              <w:right w:val="nil"/>
            </w:tcBorders>
            <w:shd w:val="clear" w:color="auto" w:fill="auto"/>
            <w:noWrap/>
            <w:vAlign w:val="center"/>
            <w:hideMark/>
          </w:tcPr>
          <w:p w14:paraId="7FA88E2B" w14:textId="77777777" w:rsidR="009925BA" w:rsidRPr="009925BA" w:rsidRDefault="009925BA" w:rsidP="009925BA">
            <w:pPr>
              <w:spacing w:line="240" w:lineRule="auto"/>
              <w:jc w:val="center"/>
              <w:rPr>
                <w:rFonts w:eastAsia="Times New Roman" w:cs="Times New Roman"/>
                <w:b/>
                <w:bCs/>
                <w:spacing w:val="0"/>
                <w:sz w:val="18"/>
                <w:lang w:eastAsia="es-DO"/>
              </w:rPr>
            </w:pPr>
          </w:p>
        </w:tc>
        <w:tc>
          <w:tcPr>
            <w:tcW w:w="200" w:type="dxa"/>
            <w:tcBorders>
              <w:top w:val="nil"/>
              <w:left w:val="nil"/>
              <w:bottom w:val="nil"/>
              <w:right w:val="nil"/>
            </w:tcBorders>
            <w:shd w:val="clear" w:color="auto" w:fill="auto"/>
            <w:noWrap/>
            <w:vAlign w:val="center"/>
            <w:hideMark/>
          </w:tcPr>
          <w:p w14:paraId="0062F41F" w14:textId="77777777" w:rsidR="009925BA" w:rsidRPr="009925BA" w:rsidRDefault="009925BA" w:rsidP="009925BA">
            <w:pPr>
              <w:spacing w:line="240" w:lineRule="auto"/>
              <w:jc w:val="left"/>
              <w:rPr>
                <w:rFonts w:eastAsia="Times New Roman" w:cs="Times New Roman"/>
                <w:color w:val="auto"/>
                <w:spacing w:val="0"/>
                <w:sz w:val="18"/>
                <w:lang w:eastAsia="es-DO"/>
              </w:rPr>
            </w:pPr>
          </w:p>
        </w:tc>
        <w:tc>
          <w:tcPr>
            <w:tcW w:w="2350" w:type="dxa"/>
            <w:tcBorders>
              <w:top w:val="nil"/>
              <w:left w:val="nil"/>
              <w:bottom w:val="nil"/>
              <w:right w:val="nil"/>
            </w:tcBorders>
            <w:shd w:val="clear" w:color="auto" w:fill="auto"/>
            <w:noWrap/>
            <w:vAlign w:val="center"/>
            <w:hideMark/>
          </w:tcPr>
          <w:p w14:paraId="6F3BFD56" w14:textId="77777777" w:rsidR="009925BA" w:rsidRPr="009925BA" w:rsidRDefault="009925BA" w:rsidP="009925BA">
            <w:pPr>
              <w:spacing w:line="240" w:lineRule="auto"/>
              <w:jc w:val="left"/>
              <w:rPr>
                <w:rFonts w:eastAsia="Times New Roman" w:cs="Times New Roman"/>
                <w:color w:val="auto"/>
                <w:spacing w:val="0"/>
                <w:sz w:val="18"/>
                <w:lang w:eastAsia="es-DO"/>
              </w:rPr>
            </w:pPr>
          </w:p>
        </w:tc>
        <w:tc>
          <w:tcPr>
            <w:tcW w:w="200" w:type="dxa"/>
            <w:tcBorders>
              <w:top w:val="nil"/>
              <w:left w:val="nil"/>
              <w:bottom w:val="nil"/>
              <w:right w:val="nil"/>
            </w:tcBorders>
            <w:shd w:val="clear" w:color="auto" w:fill="auto"/>
            <w:noWrap/>
            <w:vAlign w:val="center"/>
            <w:hideMark/>
          </w:tcPr>
          <w:p w14:paraId="6B72AF4C" w14:textId="77777777" w:rsidR="009925BA" w:rsidRPr="009925BA" w:rsidRDefault="009925BA" w:rsidP="009925BA">
            <w:pPr>
              <w:spacing w:line="240" w:lineRule="auto"/>
              <w:jc w:val="left"/>
              <w:rPr>
                <w:rFonts w:eastAsia="Times New Roman" w:cs="Times New Roman"/>
                <w:color w:val="auto"/>
                <w:spacing w:val="0"/>
                <w:sz w:val="18"/>
                <w:lang w:eastAsia="es-DO"/>
              </w:rPr>
            </w:pPr>
          </w:p>
        </w:tc>
        <w:tc>
          <w:tcPr>
            <w:tcW w:w="2570" w:type="dxa"/>
            <w:tcBorders>
              <w:top w:val="nil"/>
              <w:left w:val="nil"/>
              <w:bottom w:val="nil"/>
              <w:right w:val="nil"/>
            </w:tcBorders>
            <w:shd w:val="clear" w:color="auto" w:fill="auto"/>
            <w:noWrap/>
            <w:vAlign w:val="center"/>
            <w:hideMark/>
          </w:tcPr>
          <w:p w14:paraId="29BBE3C8" w14:textId="77777777" w:rsidR="009925BA" w:rsidRPr="009925BA" w:rsidRDefault="009925BA" w:rsidP="009925BA">
            <w:pPr>
              <w:spacing w:line="240" w:lineRule="auto"/>
              <w:jc w:val="left"/>
              <w:rPr>
                <w:rFonts w:eastAsia="Times New Roman" w:cs="Times New Roman"/>
                <w:color w:val="auto"/>
                <w:spacing w:val="0"/>
                <w:sz w:val="18"/>
                <w:lang w:eastAsia="es-DO"/>
              </w:rPr>
            </w:pPr>
          </w:p>
        </w:tc>
        <w:tc>
          <w:tcPr>
            <w:tcW w:w="200" w:type="dxa"/>
            <w:tcBorders>
              <w:top w:val="nil"/>
              <w:left w:val="nil"/>
              <w:bottom w:val="nil"/>
              <w:right w:val="nil"/>
            </w:tcBorders>
            <w:shd w:val="clear" w:color="auto" w:fill="auto"/>
            <w:noWrap/>
            <w:vAlign w:val="center"/>
            <w:hideMark/>
          </w:tcPr>
          <w:p w14:paraId="281E3C29" w14:textId="77777777" w:rsidR="009925BA" w:rsidRPr="009925BA" w:rsidRDefault="009925BA" w:rsidP="009925BA">
            <w:pPr>
              <w:spacing w:line="240" w:lineRule="auto"/>
              <w:jc w:val="left"/>
              <w:rPr>
                <w:rFonts w:eastAsia="Times New Roman" w:cs="Times New Roman"/>
                <w:color w:val="auto"/>
                <w:spacing w:val="0"/>
                <w:sz w:val="18"/>
                <w:lang w:eastAsia="es-DO"/>
              </w:rPr>
            </w:pPr>
          </w:p>
        </w:tc>
        <w:tc>
          <w:tcPr>
            <w:tcW w:w="1870" w:type="dxa"/>
            <w:tcBorders>
              <w:top w:val="nil"/>
              <w:left w:val="nil"/>
              <w:bottom w:val="nil"/>
              <w:right w:val="nil"/>
            </w:tcBorders>
            <w:shd w:val="clear" w:color="auto" w:fill="auto"/>
            <w:noWrap/>
            <w:vAlign w:val="center"/>
            <w:hideMark/>
          </w:tcPr>
          <w:p w14:paraId="2AF6B5D5" w14:textId="77777777" w:rsidR="009925BA" w:rsidRPr="009925BA" w:rsidRDefault="009925BA" w:rsidP="009925BA">
            <w:pPr>
              <w:spacing w:line="240" w:lineRule="auto"/>
              <w:jc w:val="left"/>
              <w:rPr>
                <w:rFonts w:eastAsia="Times New Roman" w:cs="Times New Roman"/>
                <w:color w:val="auto"/>
                <w:spacing w:val="0"/>
                <w:sz w:val="18"/>
                <w:lang w:eastAsia="es-DO"/>
              </w:rPr>
            </w:pPr>
          </w:p>
        </w:tc>
        <w:tc>
          <w:tcPr>
            <w:tcW w:w="200" w:type="dxa"/>
            <w:tcBorders>
              <w:top w:val="nil"/>
              <w:left w:val="nil"/>
              <w:bottom w:val="nil"/>
              <w:right w:val="nil"/>
            </w:tcBorders>
            <w:shd w:val="clear" w:color="auto" w:fill="auto"/>
            <w:noWrap/>
            <w:vAlign w:val="center"/>
            <w:hideMark/>
          </w:tcPr>
          <w:p w14:paraId="55AA640D" w14:textId="77777777" w:rsidR="009925BA" w:rsidRPr="009925BA" w:rsidRDefault="009925BA" w:rsidP="009925BA">
            <w:pPr>
              <w:spacing w:line="240" w:lineRule="auto"/>
              <w:jc w:val="left"/>
              <w:rPr>
                <w:rFonts w:eastAsia="Times New Roman" w:cs="Times New Roman"/>
                <w:color w:val="auto"/>
                <w:spacing w:val="0"/>
                <w:sz w:val="18"/>
                <w:lang w:eastAsia="es-DO"/>
              </w:rPr>
            </w:pPr>
          </w:p>
        </w:tc>
        <w:tc>
          <w:tcPr>
            <w:tcW w:w="1607" w:type="dxa"/>
            <w:tcBorders>
              <w:top w:val="nil"/>
              <w:left w:val="nil"/>
              <w:bottom w:val="nil"/>
              <w:right w:val="nil"/>
            </w:tcBorders>
            <w:shd w:val="clear" w:color="auto" w:fill="auto"/>
            <w:noWrap/>
            <w:vAlign w:val="center"/>
            <w:hideMark/>
          </w:tcPr>
          <w:p w14:paraId="04CD1EFE" w14:textId="77777777" w:rsidR="009925BA" w:rsidRPr="009925BA" w:rsidRDefault="009925BA" w:rsidP="009925BA">
            <w:pPr>
              <w:spacing w:line="240" w:lineRule="auto"/>
              <w:jc w:val="left"/>
              <w:rPr>
                <w:rFonts w:eastAsia="Times New Roman" w:cs="Times New Roman"/>
                <w:color w:val="auto"/>
                <w:spacing w:val="0"/>
                <w:sz w:val="18"/>
                <w:lang w:eastAsia="es-DO"/>
              </w:rPr>
            </w:pPr>
          </w:p>
        </w:tc>
        <w:tc>
          <w:tcPr>
            <w:tcW w:w="200" w:type="dxa"/>
            <w:tcBorders>
              <w:top w:val="nil"/>
              <w:left w:val="nil"/>
              <w:bottom w:val="nil"/>
              <w:right w:val="nil"/>
            </w:tcBorders>
            <w:shd w:val="clear" w:color="000000" w:fill="FFFFFF"/>
            <w:noWrap/>
            <w:vAlign w:val="center"/>
            <w:hideMark/>
          </w:tcPr>
          <w:p w14:paraId="4C2AA8B3" w14:textId="77777777" w:rsidR="009925BA" w:rsidRPr="009925BA" w:rsidRDefault="009925BA" w:rsidP="009925BA">
            <w:pPr>
              <w:spacing w:line="240" w:lineRule="auto"/>
              <w:jc w:val="left"/>
              <w:rPr>
                <w:rFonts w:eastAsia="Times New Roman" w:cs="Times New Roman"/>
                <w:spacing w:val="0"/>
                <w:sz w:val="18"/>
                <w:lang w:eastAsia="es-DO"/>
              </w:rPr>
            </w:pPr>
            <w:r w:rsidRPr="009925BA">
              <w:rPr>
                <w:rFonts w:eastAsia="Times New Roman" w:cs="Times New Roman"/>
                <w:spacing w:val="0"/>
                <w:sz w:val="18"/>
                <w:lang w:eastAsia="es-DO"/>
              </w:rPr>
              <w:t> </w:t>
            </w:r>
          </w:p>
        </w:tc>
        <w:tc>
          <w:tcPr>
            <w:tcW w:w="1240" w:type="dxa"/>
            <w:tcBorders>
              <w:top w:val="nil"/>
              <w:left w:val="nil"/>
              <w:bottom w:val="nil"/>
              <w:right w:val="nil"/>
            </w:tcBorders>
            <w:shd w:val="clear" w:color="auto" w:fill="auto"/>
            <w:noWrap/>
            <w:vAlign w:val="center"/>
            <w:hideMark/>
          </w:tcPr>
          <w:p w14:paraId="1B96BE3C" w14:textId="77777777" w:rsidR="009925BA" w:rsidRPr="009925BA" w:rsidRDefault="009925BA" w:rsidP="009925BA">
            <w:pPr>
              <w:spacing w:line="240" w:lineRule="auto"/>
              <w:jc w:val="left"/>
              <w:rPr>
                <w:rFonts w:eastAsia="Times New Roman" w:cs="Times New Roman"/>
                <w:spacing w:val="0"/>
                <w:sz w:val="18"/>
                <w:lang w:eastAsia="es-DO"/>
              </w:rPr>
            </w:pPr>
          </w:p>
        </w:tc>
        <w:tc>
          <w:tcPr>
            <w:tcW w:w="200" w:type="dxa"/>
            <w:tcBorders>
              <w:top w:val="nil"/>
              <w:left w:val="nil"/>
              <w:bottom w:val="nil"/>
              <w:right w:val="nil"/>
            </w:tcBorders>
            <w:shd w:val="clear" w:color="auto" w:fill="auto"/>
            <w:noWrap/>
            <w:vAlign w:val="center"/>
            <w:hideMark/>
          </w:tcPr>
          <w:p w14:paraId="010CCA29" w14:textId="77777777" w:rsidR="009925BA" w:rsidRPr="009925BA" w:rsidRDefault="009925BA" w:rsidP="009925BA">
            <w:pPr>
              <w:spacing w:line="240" w:lineRule="auto"/>
              <w:jc w:val="left"/>
              <w:rPr>
                <w:rFonts w:eastAsia="Times New Roman" w:cs="Times New Roman"/>
                <w:color w:val="auto"/>
                <w:spacing w:val="0"/>
                <w:sz w:val="18"/>
                <w:lang w:eastAsia="es-DO"/>
              </w:rPr>
            </w:pPr>
          </w:p>
        </w:tc>
        <w:tc>
          <w:tcPr>
            <w:tcW w:w="1632" w:type="dxa"/>
            <w:tcBorders>
              <w:top w:val="nil"/>
              <w:left w:val="nil"/>
              <w:bottom w:val="nil"/>
              <w:right w:val="nil"/>
            </w:tcBorders>
            <w:shd w:val="clear" w:color="auto" w:fill="auto"/>
            <w:noWrap/>
            <w:vAlign w:val="center"/>
            <w:hideMark/>
          </w:tcPr>
          <w:p w14:paraId="62B42982" w14:textId="77777777" w:rsidR="009925BA" w:rsidRPr="009925BA" w:rsidRDefault="009925BA" w:rsidP="009925BA">
            <w:pPr>
              <w:spacing w:line="240" w:lineRule="auto"/>
              <w:jc w:val="left"/>
              <w:rPr>
                <w:rFonts w:eastAsia="Times New Roman" w:cs="Times New Roman"/>
                <w:color w:val="auto"/>
                <w:spacing w:val="0"/>
                <w:sz w:val="18"/>
                <w:lang w:eastAsia="es-DO"/>
              </w:rPr>
            </w:pPr>
          </w:p>
        </w:tc>
        <w:tc>
          <w:tcPr>
            <w:tcW w:w="200" w:type="dxa"/>
            <w:tcBorders>
              <w:top w:val="nil"/>
              <w:left w:val="nil"/>
              <w:bottom w:val="nil"/>
              <w:right w:val="nil"/>
            </w:tcBorders>
            <w:shd w:val="clear" w:color="auto" w:fill="auto"/>
            <w:noWrap/>
            <w:vAlign w:val="center"/>
            <w:hideMark/>
          </w:tcPr>
          <w:p w14:paraId="34A95D49" w14:textId="77777777" w:rsidR="009925BA" w:rsidRPr="009925BA" w:rsidRDefault="009925BA" w:rsidP="009925BA">
            <w:pPr>
              <w:spacing w:line="240" w:lineRule="auto"/>
              <w:jc w:val="left"/>
              <w:rPr>
                <w:rFonts w:eastAsia="Times New Roman" w:cs="Times New Roman"/>
                <w:color w:val="auto"/>
                <w:spacing w:val="0"/>
                <w:sz w:val="18"/>
                <w:lang w:eastAsia="es-DO"/>
              </w:rPr>
            </w:pPr>
          </w:p>
        </w:tc>
        <w:tc>
          <w:tcPr>
            <w:tcW w:w="1314" w:type="dxa"/>
            <w:tcBorders>
              <w:top w:val="nil"/>
              <w:left w:val="nil"/>
              <w:bottom w:val="nil"/>
              <w:right w:val="nil"/>
            </w:tcBorders>
            <w:shd w:val="clear" w:color="auto" w:fill="auto"/>
            <w:noWrap/>
            <w:vAlign w:val="center"/>
            <w:hideMark/>
          </w:tcPr>
          <w:p w14:paraId="606C7E87" w14:textId="77777777" w:rsidR="009925BA" w:rsidRPr="009925BA" w:rsidRDefault="009925BA" w:rsidP="009925BA">
            <w:pPr>
              <w:spacing w:line="240" w:lineRule="auto"/>
              <w:jc w:val="left"/>
              <w:rPr>
                <w:rFonts w:eastAsia="Times New Roman" w:cs="Times New Roman"/>
                <w:color w:val="auto"/>
                <w:spacing w:val="0"/>
                <w:sz w:val="18"/>
                <w:lang w:eastAsia="es-DO"/>
              </w:rPr>
            </w:pPr>
          </w:p>
        </w:tc>
        <w:tc>
          <w:tcPr>
            <w:tcW w:w="200" w:type="dxa"/>
            <w:tcBorders>
              <w:top w:val="nil"/>
              <w:left w:val="nil"/>
              <w:bottom w:val="nil"/>
              <w:right w:val="nil"/>
            </w:tcBorders>
            <w:shd w:val="clear" w:color="auto" w:fill="auto"/>
            <w:noWrap/>
            <w:vAlign w:val="center"/>
            <w:hideMark/>
          </w:tcPr>
          <w:p w14:paraId="3D3EE60C" w14:textId="77777777" w:rsidR="009925BA" w:rsidRPr="009925BA" w:rsidRDefault="009925BA" w:rsidP="009925BA">
            <w:pPr>
              <w:spacing w:line="240" w:lineRule="auto"/>
              <w:jc w:val="left"/>
              <w:rPr>
                <w:rFonts w:eastAsia="Times New Roman" w:cs="Times New Roman"/>
                <w:color w:val="auto"/>
                <w:spacing w:val="0"/>
                <w:sz w:val="18"/>
                <w:lang w:eastAsia="es-DO"/>
              </w:rPr>
            </w:pPr>
          </w:p>
        </w:tc>
        <w:tc>
          <w:tcPr>
            <w:tcW w:w="1630" w:type="dxa"/>
            <w:tcBorders>
              <w:top w:val="nil"/>
              <w:left w:val="nil"/>
              <w:bottom w:val="nil"/>
              <w:right w:val="nil"/>
            </w:tcBorders>
            <w:shd w:val="clear" w:color="auto" w:fill="auto"/>
            <w:noWrap/>
            <w:vAlign w:val="center"/>
            <w:hideMark/>
          </w:tcPr>
          <w:p w14:paraId="310C2E81" w14:textId="77777777" w:rsidR="009925BA" w:rsidRPr="009925BA" w:rsidRDefault="009925BA" w:rsidP="009925BA">
            <w:pPr>
              <w:spacing w:line="240" w:lineRule="auto"/>
              <w:jc w:val="left"/>
              <w:rPr>
                <w:rFonts w:eastAsia="Times New Roman" w:cs="Times New Roman"/>
                <w:color w:val="auto"/>
                <w:spacing w:val="0"/>
                <w:sz w:val="18"/>
                <w:lang w:eastAsia="es-DO"/>
              </w:rPr>
            </w:pPr>
          </w:p>
        </w:tc>
      </w:tr>
      <w:tr w:rsidR="009925BA" w:rsidRPr="009925BA" w14:paraId="188CDFD3" w14:textId="77777777" w:rsidTr="00E3093B">
        <w:trPr>
          <w:trHeight w:val="85"/>
          <w:jc w:val="center"/>
        </w:trPr>
        <w:tc>
          <w:tcPr>
            <w:tcW w:w="62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0F18C03B"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8</w:t>
            </w:r>
          </w:p>
        </w:tc>
        <w:tc>
          <w:tcPr>
            <w:tcW w:w="200" w:type="dxa"/>
            <w:tcBorders>
              <w:top w:val="nil"/>
              <w:left w:val="nil"/>
              <w:bottom w:val="nil"/>
              <w:right w:val="nil"/>
            </w:tcBorders>
            <w:shd w:val="clear" w:color="000000" w:fill="FFFFFF"/>
            <w:vAlign w:val="center"/>
            <w:hideMark/>
          </w:tcPr>
          <w:p w14:paraId="43934930"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35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046B814B"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Viceministerio de Edificaciones</w:t>
            </w:r>
          </w:p>
        </w:tc>
        <w:tc>
          <w:tcPr>
            <w:tcW w:w="200" w:type="dxa"/>
            <w:tcBorders>
              <w:top w:val="nil"/>
              <w:left w:val="nil"/>
              <w:bottom w:val="nil"/>
              <w:right w:val="nil"/>
            </w:tcBorders>
            <w:shd w:val="clear" w:color="000000" w:fill="FFFFFF"/>
            <w:vAlign w:val="center"/>
            <w:hideMark/>
          </w:tcPr>
          <w:p w14:paraId="2B4BDF55"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257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18C3857D"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Construcción y Reparación de Edificaciones</w:t>
            </w:r>
          </w:p>
        </w:tc>
        <w:tc>
          <w:tcPr>
            <w:tcW w:w="200" w:type="dxa"/>
            <w:tcBorders>
              <w:top w:val="nil"/>
              <w:left w:val="nil"/>
              <w:bottom w:val="nil"/>
              <w:right w:val="nil"/>
            </w:tcBorders>
            <w:shd w:val="clear" w:color="000000" w:fill="FFFFFF"/>
            <w:vAlign w:val="center"/>
            <w:hideMark/>
          </w:tcPr>
          <w:p w14:paraId="1FE4DC70"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87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29E967DD"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Cantidad M² Const. - Rep.</w:t>
            </w:r>
          </w:p>
        </w:tc>
        <w:tc>
          <w:tcPr>
            <w:tcW w:w="200" w:type="dxa"/>
            <w:tcBorders>
              <w:top w:val="nil"/>
              <w:left w:val="nil"/>
              <w:bottom w:val="nil"/>
              <w:right w:val="nil"/>
            </w:tcBorders>
            <w:shd w:val="clear" w:color="000000" w:fill="FFFFFF"/>
            <w:vAlign w:val="center"/>
            <w:hideMark/>
          </w:tcPr>
          <w:p w14:paraId="7A426572"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07"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603AB049"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Anual</w:t>
            </w:r>
          </w:p>
        </w:tc>
        <w:tc>
          <w:tcPr>
            <w:tcW w:w="200" w:type="dxa"/>
            <w:tcBorders>
              <w:top w:val="nil"/>
              <w:left w:val="nil"/>
              <w:bottom w:val="nil"/>
              <w:right w:val="nil"/>
            </w:tcBorders>
            <w:shd w:val="clear" w:color="000000" w:fill="FFFFFF"/>
            <w:vAlign w:val="center"/>
            <w:hideMark/>
          </w:tcPr>
          <w:p w14:paraId="4689D3AF"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24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308AC162"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40,000.0</w:t>
            </w:r>
          </w:p>
        </w:tc>
        <w:tc>
          <w:tcPr>
            <w:tcW w:w="200" w:type="dxa"/>
            <w:tcBorders>
              <w:top w:val="nil"/>
              <w:left w:val="nil"/>
              <w:bottom w:val="nil"/>
              <w:right w:val="nil"/>
            </w:tcBorders>
            <w:shd w:val="clear" w:color="000000" w:fill="FFFFFF"/>
            <w:vAlign w:val="center"/>
            <w:hideMark/>
          </w:tcPr>
          <w:p w14:paraId="56299A27"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2"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150BA3EF"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50,427.74</w:t>
            </w:r>
          </w:p>
        </w:tc>
        <w:tc>
          <w:tcPr>
            <w:tcW w:w="200" w:type="dxa"/>
            <w:tcBorders>
              <w:top w:val="nil"/>
              <w:left w:val="nil"/>
              <w:bottom w:val="nil"/>
              <w:right w:val="nil"/>
            </w:tcBorders>
            <w:shd w:val="clear" w:color="000000" w:fill="FFFFFF"/>
            <w:vAlign w:val="center"/>
            <w:hideMark/>
          </w:tcPr>
          <w:p w14:paraId="7A9CD286"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314"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6D45628D"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Nov. 2022</w:t>
            </w:r>
          </w:p>
        </w:tc>
        <w:tc>
          <w:tcPr>
            <w:tcW w:w="200" w:type="dxa"/>
            <w:tcBorders>
              <w:top w:val="nil"/>
              <w:left w:val="nil"/>
              <w:bottom w:val="nil"/>
              <w:right w:val="nil"/>
            </w:tcBorders>
            <w:shd w:val="clear" w:color="000000" w:fill="FFFFFF"/>
            <w:vAlign w:val="center"/>
            <w:hideMark/>
          </w:tcPr>
          <w:p w14:paraId="19E2AF70"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 </w:t>
            </w:r>
          </w:p>
        </w:tc>
        <w:tc>
          <w:tcPr>
            <w:tcW w:w="163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28712B0A" w14:textId="77777777" w:rsidR="009925BA" w:rsidRPr="009925BA" w:rsidRDefault="009925BA" w:rsidP="009925BA">
            <w:pPr>
              <w:spacing w:line="240" w:lineRule="auto"/>
              <w:jc w:val="center"/>
              <w:rPr>
                <w:rFonts w:eastAsia="Times New Roman" w:cs="Times New Roman"/>
                <w:b/>
                <w:bCs/>
                <w:spacing w:val="0"/>
                <w:sz w:val="22"/>
                <w:lang w:eastAsia="es-DO"/>
              </w:rPr>
            </w:pPr>
            <w:r w:rsidRPr="009925BA">
              <w:rPr>
                <w:rFonts w:eastAsia="Times New Roman" w:cs="Times New Roman"/>
                <w:b/>
                <w:bCs/>
                <w:spacing w:val="0"/>
                <w:sz w:val="22"/>
                <w:lang w:eastAsia="es-DO"/>
              </w:rPr>
              <w:t>126%</w:t>
            </w:r>
          </w:p>
        </w:tc>
      </w:tr>
    </w:tbl>
    <w:p w14:paraId="06E0D64C" w14:textId="77777777" w:rsidR="009925BA" w:rsidRDefault="009925BA" w:rsidP="009925BA">
      <w:pPr>
        <w:ind w:left="-540"/>
        <w:jc w:val="center"/>
      </w:pPr>
    </w:p>
    <w:p w14:paraId="238FCEC3" w14:textId="5C89BA69" w:rsidR="007364E0" w:rsidRDefault="007364E0" w:rsidP="009D1991">
      <w:pPr>
        <w:pStyle w:val="Ttulo1"/>
        <w:numPr>
          <w:ilvl w:val="1"/>
          <w:numId w:val="8"/>
        </w:numPr>
        <w:spacing w:line="259" w:lineRule="auto"/>
        <w:ind w:left="426"/>
        <w:rPr>
          <w:rFonts w:cs="Times New Roman"/>
          <w:b/>
          <w:spacing w:val="20"/>
          <w:sz w:val="24"/>
          <w:szCs w:val="24"/>
        </w:rPr>
      </w:pPr>
      <w:bookmarkStart w:id="186" w:name="_Toc156240594"/>
      <w:r w:rsidRPr="00B04E45">
        <w:rPr>
          <w:rFonts w:cs="Times New Roman"/>
          <w:b/>
          <w:spacing w:val="20"/>
          <w:sz w:val="24"/>
          <w:szCs w:val="24"/>
        </w:rPr>
        <w:lastRenderedPageBreak/>
        <w:t>Matriz índice de gestión presupuestaria anual (ICP)</w:t>
      </w:r>
      <w:bookmarkEnd w:id="186"/>
      <w:r w:rsidRPr="00B04E45">
        <w:rPr>
          <w:rFonts w:cs="Times New Roman"/>
          <w:b/>
          <w:spacing w:val="20"/>
          <w:sz w:val="24"/>
          <w:szCs w:val="24"/>
        </w:rPr>
        <w:t xml:space="preserve"> </w:t>
      </w:r>
    </w:p>
    <w:p w14:paraId="2AC13B64" w14:textId="5D9CF0DF" w:rsidR="00B30614" w:rsidRDefault="00B30614" w:rsidP="00B30614"/>
    <w:p w14:paraId="68D174C6" w14:textId="0139A5BA" w:rsidR="00B30614" w:rsidRDefault="00B30614" w:rsidP="00B30614">
      <w:pPr>
        <w:jc w:val="center"/>
      </w:pPr>
      <w:r>
        <w:t>Desempeño d</w:t>
      </w:r>
      <w:r w:rsidRPr="00B30614">
        <w:t xml:space="preserve">e </w:t>
      </w:r>
      <w:r>
        <w:t>l</w:t>
      </w:r>
      <w:r w:rsidRPr="00B30614">
        <w:t xml:space="preserve">a Producción Institucional (Enero - </w:t>
      </w:r>
      <w:proofErr w:type="gramStart"/>
      <w:r w:rsidRPr="00B30614">
        <w:t>Diciembre  2023</w:t>
      </w:r>
      <w:proofErr w:type="gramEnd"/>
      <w:r w:rsidRPr="00B30614">
        <w:t>)</w:t>
      </w:r>
    </w:p>
    <w:tbl>
      <w:tblPr>
        <w:tblStyle w:val="Tablaconcuadrcula"/>
        <w:tblW w:w="0" w:type="auto"/>
        <w:jc w:val="center"/>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ook w:val="04A0" w:firstRow="1" w:lastRow="0" w:firstColumn="1" w:lastColumn="0" w:noHBand="0" w:noVBand="1"/>
      </w:tblPr>
      <w:tblGrid>
        <w:gridCol w:w="1015"/>
        <w:gridCol w:w="3233"/>
        <w:gridCol w:w="1256"/>
        <w:gridCol w:w="2186"/>
        <w:gridCol w:w="1266"/>
        <w:gridCol w:w="2075"/>
        <w:gridCol w:w="1683"/>
        <w:gridCol w:w="2056"/>
        <w:gridCol w:w="1270"/>
        <w:gridCol w:w="1230"/>
      </w:tblGrid>
      <w:tr w:rsidR="00F11273" w:rsidRPr="00426C6C" w14:paraId="51524145" w14:textId="77777777" w:rsidTr="00E3093B">
        <w:trPr>
          <w:cantSplit/>
          <w:trHeight w:val="656"/>
          <w:tblHeader/>
          <w:jc w:val="center"/>
        </w:trPr>
        <w:tc>
          <w:tcPr>
            <w:tcW w:w="1015" w:type="dxa"/>
            <w:vMerge w:val="restart"/>
            <w:tcBorders>
              <w:right w:val="single" w:sz="4" w:space="0" w:color="FFFFFF" w:themeColor="background1"/>
            </w:tcBorders>
            <w:shd w:val="clear" w:color="auto" w:fill="142F62"/>
            <w:vAlign w:val="center"/>
          </w:tcPr>
          <w:p w14:paraId="60174540" w14:textId="574F3B64" w:rsidR="00F11273" w:rsidRPr="00426C6C" w:rsidRDefault="00F11273" w:rsidP="00426C6C">
            <w:pPr>
              <w:spacing w:line="240" w:lineRule="auto"/>
              <w:jc w:val="center"/>
              <w:rPr>
                <w:rFonts w:eastAsia="Times New Roman" w:cs="Times New Roman"/>
                <w:b/>
                <w:bCs/>
                <w:color w:val="FFFFFF"/>
                <w:spacing w:val="0"/>
                <w:szCs w:val="24"/>
                <w:lang w:eastAsia="es-DO"/>
              </w:rPr>
            </w:pPr>
            <w:r w:rsidRPr="00426C6C">
              <w:rPr>
                <w:rFonts w:eastAsia="Times New Roman" w:cs="Times New Roman"/>
                <w:b/>
                <w:bCs/>
                <w:color w:val="FFFFFF"/>
                <w:spacing w:val="0"/>
                <w:szCs w:val="24"/>
                <w:lang w:eastAsia="es-DO"/>
              </w:rPr>
              <w:t>Código SNIP</w:t>
            </w:r>
          </w:p>
        </w:tc>
        <w:tc>
          <w:tcPr>
            <w:tcW w:w="3233" w:type="dxa"/>
            <w:vMerge w:val="restart"/>
            <w:tcBorders>
              <w:left w:val="single" w:sz="4" w:space="0" w:color="FFFFFF" w:themeColor="background1"/>
              <w:right w:val="single" w:sz="4" w:space="0" w:color="FFFFFF" w:themeColor="background1"/>
            </w:tcBorders>
            <w:shd w:val="clear" w:color="auto" w:fill="142F62"/>
            <w:vAlign w:val="center"/>
          </w:tcPr>
          <w:p w14:paraId="77C89651" w14:textId="15A65E7F" w:rsidR="00F11273" w:rsidRPr="00426C6C" w:rsidRDefault="00F11273" w:rsidP="00426C6C">
            <w:pPr>
              <w:spacing w:line="240" w:lineRule="auto"/>
              <w:jc w:val="center"/>
              <w:rPr>
                <w:rFonts w:eastAsia="Times New Roman" w:cs="Times New Roman"/>
                <w:b/>
                <w:bCs/>
                <w:color w:val="FFFFFF"/>
                <w:spacing w:val="0"/>
                <w:szCs w:val="24"/>
                <w:lang w:eastAsia="es-DO"/>
              </w:rPr>
            </w:pPr>
            <w:r w:rsidRPr="00426C6C">
              <w:rPr>
                <w:rFonts w:eastAsia="Times New Roman" w:cs="Times New Roman"/>
                <w:b/>
                <w:bCs/>
                <w:color w:val="FFFFFF"/>
                <w:spacing w:val="0"/>
                <w:szCs w:val="24"/>
                <w:lang w:eastAsia="es-DO"/>
              </w:rPr>
              <w:t>Nombre de Productos</w:t>
            </w:r>
          </w:p>
        </w:tc>
        <w:tc>
          <w:tcPr>
            <w:tcW w:w="1256" w:type="dxa"/>
            <w:vMerge w:val="restart"/>
            <w:tcBorders>
              <w:left w:val="single" w:sz="4" w:space="0" w:color="FFFFFF" w:themeColor="background1"/>
              <w:right w:val="single" w:sz="4" w:space="0" w:color="FFFFFF" w:themeColor="background1"/>
            </w:tcBorders>
            <w:shd w:val="clear" w:color="auto" w:fill="142F62"/>
            <w:vAlign w:val="center"/>
          </w:tcPr>
          <w:p w14:paraId="653B9B1B" w14:textId="2A83E895" w:rsidR="00F11273" w:rsidRPr="00426C6C" w:rsidRDefault="00F11273" w:rsidP="00426C6C">
            <w:pPr>
              <w:spacing w:line="240" w:lineRule="auto"/>
              <w:jc w:val="center"/>
              <w:rPr>
                <w:rFonts w:eastAsia="Times New Roman" w:cs="Times New Roman"/>
                <w:b/>
                <w:bCs/>
                <w:color w:val="FFFFFF"/>
                <w:spacing w:val="0"/>
                <w:szCs w:val="24"/>
                <w:lang w:eastAsia="es-DO"/>
              </w:rPr>
            </w:pPr>
            <w:r w:rsidRPr="00426C6C">
              <w:rPr>
                <w:rFonts w:eastAsia="Times New Roman" w:cs="Times New Roman"/>
                <w:b/>
                <w:bCs/>
                <w:color w:val="FFFFFF"/>
                <w:spacing w:val="0"/>
                <w:szCs w:val="24"/>
                <w:lang w:eastAsia="es-DO"/>
              </w:rPr>
              <w:t>Unidad de Medida Productos</w:t>
            </w:r>
          </w:p>
        </w:tc>
        <w:tc>
          <w:tcPr>
            <w:tcW w:w="2186" w:type="dxa"/>
            <w:vMerge w:val="restart"/>
            <w:tcBorders>
              <w:left w:val="single" w:sz="4" w:space="0" w:color="FFFFFF" w:themeColor="background1"/>
              <w:right w:val="single" w:sz="4" w:space="0" w:color="FFFFFF" w:themeColor="background1"/>
            </w:tcBorders>
            <w:shd w:val="clear" w:color="auto" w:fill="142F62"/>
            <w:vAlign w:val="center"/>
          </w:tcPr>
          <w:p w14:paraId="3ABA5A6A" w14:textId="217E69AF" w:rsidR="00F11273" w:rsidRPr="00426C6C" w:rsidRDefault="00F11273" w:rsidP="00426C6C">
            <w:pPr>
              <w:spacing w:line="240" w:lineRule="auto"/>
              <w:jc w:val="center"/>
              <w:rPr>
                <w:rFonts w:eastAsia="Times New Roman" w:cs="Times New Roman"/>
                <w:b/>
                <w:bCs/>
                <w:color w:val="FFFFFF"/>
                <w:spacing w:val="0"/>
                <w:szCs w:val="24"/>
                <w:lang w:eastAsia="es-DO"/>
              </w:rPr>
            </w:pPr>
            <w:r w:rsidRPr="00426C6C">
              <w:rPr>
                <w:rFonts w:eastAsia="Times New Roman" w:cs="Times New Roman"/>
                <w:b/>
                <w:bCs/>
                <w:color w:val="FFFFFF"/>
                <w:spacing w:val="0"/>
                <w:szCs w:val="24"/>
                <w:lang w:eastAsia="es-DO"/>
              </w:rPr>
              <w:t>Costo Total del Proyecto</w:t>
            </w:r>
          </w:p>
        </w:tc>
        <w:tc>
          <w:tcPr>
            <w:tcW w:w="1266" w:type="dxa"/>
            <w:vMerge w:val="restart"/>
            <w:tcBorders>
              <w:left w:val="single" w:sz="4" w:space="0" w:color="FFFFFF" w:themeColor="background1"/>
              <w:right w:val="single" w:sz="4" w:space="0" w:color="FFFFFF" w:themeColor="background1"/>
            </w:tcBorders>
            <w:shd w:val="clear" w:color="auto" w:fill="142F62"/>
            <w:vAlign w:val="center"/>
          </w:tcPr>
          <w:p w14:paraId="1A2B54CD" w14:textId="09A911FB" w:rsidR="00F11273" w:rsidRPr="00426C6C" w:rsidRDefault="00F11273" w:rsidP="00426C6C">
            <w:pPr>
              <w:spacing w:line="240" w:lineRule="auto"/>
              <w:jc w:val="center"/>
              <w:rPr>
                <w:rFonts w:eastAsia="Times New Roman" w:cs="Times New Roman"/>
                <w:b/>
                <w:bCs/>
                <w:color w:val="FFFFFF"/>
                <w:spacing w:val="0"/>
                <w:szCs w:val="24"/>
                <w:lang w:eastAsia="es-DO"/>
              </w:rPr>
            </w:pPr>
            <w:r w:rsidRPr="00426C6C">
              <w:rPr>
                <w:rFonts w:eastAsia="Times New Roman" w:cs="Times New Roman"/>
                <w:b/>
                <w:bCs/>
                <w:color w:val="FFFFFF"/>
                <w:spacing w:val="0"/>
                <w:szCs w:val="24"/>
                <w:lang w:eastAsia="es-DO"/>
              </w:rPr>
              <w:t>Meta</w:t>
            </w:r>
          </w:p>
        </w:tc>
        <w:tc>
          <w:tcPr>
            <w:tcW w:w="7084" w:type="dxa"/>
            <w:gridSpan w:val="4"/>
            <w:tcBorders>
              <w:left w:val="single" w:sz="4" w:space="0" w:color="FFFFFF" w:themeColor="background1"/>
              <w:bottom w:val="single" w:sz="4" w:space="0" w:color="FFFFFF" w:themeColor="background1"/>
              <w:right w:val="single" w:sz="4" w:space="0" w:color="FFFFFF" w:themeColor="background1"/>
            </w:tcBorders>
            <w:shd w:val="clear" w:color="auto" w:fill="142F62"/>
            <w:vAlign w:val="center"/>
          </w:tcPr>
          <w:p w14:paraId="72905387" w14:textId="75A9F897" w:rsidR="00F11273" w:rsidRPr="00426C6C" w:rsidRDefault="00F11273" w:rsidP="00426C6C">
            <w:pPr>
              <w:spacing w:line="240" w:lineRule="auto"/>
              <w:jc w:val="center"/>
              <w:rPr>
                <w:rFonts w:eastAsia="Times New Roman" w:cs="Times New Roman"/>
                <w:b/>
                <w:bCs/>
                <w:color w:val="FFFFFF"/>
                <w:spacing w:val="0"/>
                <w:szCs w:val="24"/>
                <w:lang w:eastAsia="es-DO"/>
              </w:rPr>
            </w:pPr>
            <w:r w:rsidRPr="00426C6C">
              <w:rPr>
                <w:rFonts w:eastAsia="Times New Roman" w:cs="Times New Roman"/>
                <w:b/>
                <w:bCs/>
                <w:color w:val="FFFFFF"/>
                <w:spacing w:val="0"/>
                <w:szCs w:val="24"/>
                <w:lang w:eastAsia="es-DO"/>
              </w:rPr>
              <w:t>Meta Programada Ene-Dic. 2023</w:t>
            </w:r>
          </w:p>
        </w:tc>
        <w:tc>
          <w:tcPr>
            <w:tcW w:w="1230" w:type="dxa"/>
            <w:vMerge w:val="restart"/>
            <w:tcBorders>
              <w:left w:val="single" w:sz="4" w:space="0" w:color="FFFFFF" w:themeColor="background1"/>
            </w:tcBorders>
            <w:shd w:val="clear" w:color="auto" w:fill="142F62"/>
            <w:vAlign w:val="center"/>
          </w:tcPr>
          <w:p w14:paraId="25E15A4F" w14:textId="60F5C6D4" w:rsidR="00F11273" w:rsidRPr="00426C6C" w:rsidRDefault="00F11273" w:rsidP="00426C6C">
            <w:pPr>
              <w:spacing w:line="240" w:lineRule="auto"/>
              <w:jc w:val="center"/>
              <w:rPr>
                <w:rFonts w:eastAsia="Times New Roman" w:cs="Times New Roman"/>
                <w:b/>
                <w:bCs/>
                <w:color w:val="FFFFFF"/>
                <w:spacing w:val="0"/>
                <w:szCs w:val="24"/>
                <w:lang w:eastAsia="es-DO"/>
              </w:rPr>
            </w:pPr>
            <w:r w:rsidRPr="00426C6C">
              <w:rPr>
                <w:rFonts w:eastAsia="Times New Roman" w:cs="Times New Roman"/>
                <w:b/>
                <w:bCs/>
                <w:color w:val="FFFFFF"/>
                <w:spacing w:val="0"/>
                <w:szCs w:val="24"/>
                <w:lang w:eastAsia="es-DO"/>
              </w:rPr>
              <w:t>Sub- Indicador de Eficiencia</w:t>
            </w:r>
          </w:p>
        </w:tc>
      </w:tr>
      <w:tr w:rsidR="00575D78" w:rsidRPr="00426C6C" w14:paraId="2736A681" w14:textId="77777777" w:rsidTr="00E3093B">
        <w:trPr>
          <w:cantSplit/>
          <w:trHeight w:val="818"/>
          <w:tblHeader/>
          <w:jc w:val="center"/>
        </w:trPr>
        <w:tc>
          <w:tcPr>
            <w:tcW w:w="1015" w:type="dxa"/>
            <w:vMerge/>
            <w:tcBorders>
              <w:right w:val="single" w:sz="4" w:space="0" w:color="FFFFFF" w:themeColor="background1"/>
            </w:tcBorders>
            <w:shd w:val="clear" w:color="auto" w:fill="142F62"/>
            <w:vAlign w:val="center"/>
          </w:tcPr>
          <w:p w14:paraId="5B9ED339" w14:textId="77777777" w:rsidR="00F11273" w:rsidRPr="00426C6C" w:rsidRDefault="00F11273" w:rsidP="00426C6C">
            <w:pPr>
              <w:spacing w:line="240" w:lineRule="auto"/>
              <w:jc w:val="center"/>
              <w:rPr>
                <w:rFonts w:eastAsia="Times New Roman" w:cs="Times New Roman"/>
                <w:b/>
                <w:bCs/>
                <w:color w:val="FFFFFF"/>
                <w:spacing w:val="0"/>
                <w:szCs w:val="24"/>
                <w:lang w:eastAsia="es-DO"/>
              </w:rPr>
            </w:pPr>
          </w:p>
        </w:tc>
        <w:tc>
          <w:tcPr>
            <w:tcW w:w="3233" w:type="dxa"/>
            <w:vMerge/>
            <w:tcBorders>
              <w:left w:val="single" w:sz="4" w:space="0" w:color="FFFFFF" w:themeColor="background1"/>
              <w:right w:val="single" w:sz="4" w:space="0" w:color="FFFFFF" w:themeColor="background1"/>
            </w:tcBorders>
            <w:shd w:val="clear" w:color="auto" w:fill="142F62"/>
            <w:vAlign w:val="center"/>
          </w:tcPr>
          <w:p w14:paraId="771A25C5" w14:textId="77777777" w:rsidR="00F11273" w:rsidRPr="00426C6C" w:rsidRDefault="00F11273" w:rsidP="00426C6C">
            <w:pPr>
              <w:spacing w:line="240" w:lineRule="auto"/>
              <w:jc w:val="center"/>
              <w:rPr>
                <w:rFonts w:eastAsia="Times New Roman" w:cs="Times New Roman"/>
                <w:b/>
                <w:bCs/>
                <w:color w:val="FFFFFF"/>
                <w:spacing w:val="0"/>
                <w:szCs w:val="24"/>
                <w:lang w:eastAsia="es-DO"/>
              </w:rPr>
            </w:pPr>
          </w:p>
        </w:tc>
        <w:tc>
          <w:tcPr>
            <w:tcW w:w="1256" w:type="dxa"/>
            <w:vMerge/>
            <w:tcBorders>
              <w:left w:val="single" w:sz="4" w:space="0" w:color="FFFFFF" w:themeColor="background1"/>
              <w:right w:val="single" w:sz="4" w:space="0" w:color="FFFFFF" w:themeColor="background1"/>
            </w:tcBorders>
            <w:shd w:val="clear" w:color="auto" w:fill="142F62"/>
            <w:vAlign w:val="center"/>
          </w:tcPr>
          <w:p w14:paraId="4127DE44" w14:textId="77777777" w:rsidR="00F11273" w:rsidRPr="00426C6C" w:rsidRDefault="00F11273" w:rsidP="00426C6C">
            <w:pPr>
              <w:spacing w:line="240" w:lineRule="auto"/>
              <w:jc w:val="center"/>
              <w:rPr>
                <w:rFonts w:eastAsia="Times New Roman" w:cs="Times New Roman"/>
                <w:b/>
                <w:bCs/>
                <w:color w:val="FFFFFF"/>
                <w:spacing w:val="0"/>
                <w:szCs w:val="24"/>
                <w:lang w:eastAsia="es-DO"/>
              </w:rPr>
            </w:pPr>
          </w:p>
        </w:tc>
        <w:tc>
          <w:tcPr>
            <w:tcW w:w="2186" w:type="dxa"/>
            <w:vMerge/>
            <w:tcBorders>
              <w:left w:val="single" w:sz="4" w:space="0" w:color="FFFFFF" w:themeColor="background1"/>
              <w:right w:val="single" w:sz="4" w:space="0" w:color="FFFFFF" w:themeColor="background1"/>
            </w:tcBorders>
            <w:shd w:val="clear" w:color="auto" w:fill="142F62"/>
            <w:vAlign w:val="center"/>
          </w:tcPr>
          <w:p w14:paraId="3186BF87" w14:textId="77777777" w:rsidR="00F11273" w:rsidRPr="00426C6C" w:rsidRDefault="00F11273" w:rsidP="00426C6C">
            <w:pPr>
              <w:spacing w:line="240" w:lineRule="auto"/>
              <w:jc w:val="center"/>
              <w:rPr>
                <w:rFonts w:eastAsia="Times New Roman" w:cs="Times New Roman"/>
                <w:b/>
                <w:bCs/>
                <w:color w:val="FFFFFF"/>
                <w:spacing w:val="0"/>
                <w:szCs w:val="24"/>
                <w:lang w:eastAsia="es-DO"/>
              </w:rPr>
            </w:pPr>
          </w:p>
        </w:tc>
        <w:tc>
          <w:tcPr>
            <w:tcW w:w="1266" w:type="dxa"/>
            <w:vMerge/>
            <w:tcBorders>
              <w:left w:val="single" w:sz="4" w:space="0" w:color="FFFFFF" w:themeColor="background1"/>
              <w:right w:val="single" w:sz="4" w:space="0" w:color="FFFFFF" w:themeColor="background1"/>
            </w:tcBorders>
            <w:shd w:val="clear" w:color="auto" w:fill="142F62"/>
            <w:vAlign w:val="center"/>
          </w:tcPr>
          <w:p w14:paraId="196E7C4E" w14:textId="77777777" w:rsidR="00F11273" w:rsidRPr="00426C6C" w:rsidRDefault="00F11273" w:rsidP="00426C6C">
            <w:pPr>
              <w:spacing w:line="240" w:lineRule="auto"/>
              <w:jc w:val="center"/>
              <w:rPr>
                <w:rFonts w:eastAsia="Times New Roman" w:cs="Times New Roman"/>
                <w:b/>
                <w:bCs/>
                <w:color w:val="FFFFFF"/>
                <w:spacing w:val="0"/>
                <w:szCs w:val="24"/>
                <w:lang w:eastAsia="es-DO"/>
              </w:rPr>
            </w:pPr>
          </w:p>
        </w:tc>
        <w:tc>
          <w:tcPr>
            <w:tcW w:w="2075" w:type="dxa"/>
            <w:tcBorders>
              <w:top w:val="single" w:sz="4" w:space="0" w:color="FFFFFF" w:themeColor="background1"/>
              <w:left w:val="single" w:sz="4" w:space="0" w:color="FFFFFF" w:themeColor="background1"/>
            </w:tcBorders>
            <w:shd w:val="clear" w:color="auto" w:fill="142F62"/>
            <w:vAlign w:val="center"/>
          </w:tcPr>
          <w:p w14:paraId="3EA38325" w14:textId="04AD15E7" w:rsidR="00F11273" w:rsidRPr="00426C6C" w:rsidRDefault="00F11273" w:rsidP="00426C6C">
            <w:pPr>
              <w:spacing w:line="240" w:lineRule="auto"/>
              <w:jc w:val="center"/>
              <w:rPr>
                <w:rFonts w:eastAsia="Times New Roman" w:cs="Times New Roman"/>
                <w:b/>
                <w:bCs/>
                <w:color w:val="FFFFFF"/>
                <w:spacing w:val="0"/>
                <w:szCs w:val="24"/>
                <w:lang w:eastAsia="es-DO"/>
              </w:rPr>
            </w:pPr>
            <w:r w:rsidRPr="00426C6C">
              <w:rPr>
                <w:rFonts w:eastAsia="Times New Roman" w:cs="Times New Roman"/>
                <w:b/>
                <w:bCs/>
                <w:color w:val="FFFFFF"/>
                <w:spacing w:val="0"/>
                <w:szCs w:val="24"/>
                <w:lang w:eastAsia="es-DO"/>
              </w:rPr>
              <w:t>Programación   Financiera</w:t>
            </w:r>
          </w:p>
        </w:tc>
        <w:tc>
          <w:tcPr>
            <w:tcW w:w="1683" w:type="dxa"/>
            <w:tcBorders>
              <w:top w:val="single" w:sz="4" w:space="0" w:color="FFFFFF" w:themeColor="background1"/>
            </w:tcBorders>
            <w:shd w:val="clear" w:color="auto" w:fill="142F62"/>
            <w:vAlign w:val="center"/>
          </w:tcPr>
          <w:p w14:paraId="21EAEEDF" w14:textId="1F417DC9" w:rsidR="00F11273" w:rsidRPr="00426C6C" w:rsidRDefault="00F11273" w:rsidP="00426C6C">
            <w:pPr>
              <w:spacing w:line="240" w:lineRule="auto"/>
              <w:jc w:val="center"/>
              <w:rPr>
                <w:rFonts w:eastAsia="Times New Roman" w:cs="Times New Roman"/>
                <w:b/>
                <w:bCs/>
                <w:color w:val="FFFFFF"/>
                <w:spacing w:val="0"/>
                <w:szCs w:val="24"/>
                <w:lang w:eastAsia="es-DO"/>
              </w:rPr>
            </w:pPr>
            <w:r w:rsidRPr="00426C6C">
              <w:rPr>
                <w:rFonts w:eastAsia="Times New Roman" w:cs="Times New Roman"/>
                <w:b/>
                <w:bCs/>
                <w:color w:val="FFFFFF"/>
                <w:spacing w:val="0"/>
                <w:szCs w:val="24"/>
                <w:lang w:eastAsia="es-DO"/>
              </w:rPr>
              <w:t xml:space="preserve">Programación  </w:t>
            </w:r>
            <w:proofErr w:type="spellStart"/>
            <w:r w:rsidRPr="00426C6C">
              <w:rPr>
                <w:rFonts w:eastAsia="Times New Roman" w:cs="Times New Roman"/>
                <w:b/>
                <w:bCs/>
                <w:color w:val="FFFFFF"/>
                <w:spacing w:val="0"/>
                <w:szCs w:val="24"/>
                <w:lang w:eastAsia="es-DO"/>
              </w:rPr>
              <w:t>Fisica</w:t>
            </w:r>
            <w:proofErr w:type="spellEnd"/>
          </w:p>
        </w:tc>
        <w:tc>
          <w:tcPr>
            <w:tcW w:w="2056" w:type="dxa"/>
            <w:tcBorders>
              <w:top w:val="single" w:sz="4" w:space="0" w:color="FFFFFF" w:themeColor="background1"/>
            </w:tcBorders>
            <w:shd w:val="clear" w:color="auto" w:fill="142F62"/>
            <w:vAlign w:val="center"/>
          </w:tcPr>
          <w:p w14:paraId="4CDA9EFA" w14:textId="7F2DF550" w:rsidR="00F11273" w:rsidRPr="00426C6C" w:rsidRDefault="00F11273" w:rsidP="00426C6C">
            <w:pPr>
              <w:spacing w:line="240" w:lineRule="auto"/>
              <w:jc w:val="center"/>
              <w:rPr>
                <w:rFonts w:eastAsia="Times New Roman" w:cs="Times New Roman"/>
                <w:b/>
                <w:bCs/>
                <w:color w:val="FFFFFF"/>
                <w:spacing w:val="0"/>
                <w:szCs w:val="24"/>
                <w:lang w:eastAsia="es-DO"/>
              </w:rPr>
            </w:pPr>
            <w:r w:rsidRPr="00426C6C">
              <w:rPr>
                <w:rFonts w:eastAsia="Times New Roman" w:cs="Times New Roman"/>
                <w:b/>
                <w:bCs/>
                <w:color w:val="FFFFFF"/>
                <w:spacing w:val="0"/>
                <w:szCs w:val="24"/>
                <w:lang w:eastAsia="es-DO"/>
              </w:rPr>
              <w:t>Ejecución Financiera</w:t>
            </w:r>
          </w:p>
        </w:tc>
        <w:tc>
          <w:tcPr>
            <w:tcW w:w="1270" w:type="dxa"/>
            <w:tcBorders>
              <w:top w:val="single" w:sz="4" w:space="0" w:color="FFFFFF" w:themeColor="background1"/>
              <w:right w:val="single" w:sz="4" w:space="0" w:color="FFFFFF" w:themeColor="background1"/>
            </w:tcBorders>
            <w:shd w:val="clear" w:color="auto" w:fill="142F62"/>
            <w:vAlign w:val="center"/>
          </w:tcPr>
          <w:p w14:paraId="7A11BEF9" w14:textId="2128F952" w:rsidR="00F11273" w:rsidRPr="00426C6C" w:rsidRDefault="00F11273" w:rsidP="00426C6C">
            <w:pPr>
              <w:spacing w:line="240" w:lineRule="auto"/>
              <w:jc w:val="center"/>
              <w:rPr>
                <w:rFonts w:eastAsia="Times New Roman" w:cs="Times New Roman"/>
                <w:b/>
                <w:bCs/>
                <w:color w:val="FFFFFF"/>
                <w:spacing w:val="0"/>
                <w:szCs w:val="24"/>
                <w:lang w:eastAsia="es-DO"/>
              </w:rPr>
            </w:pPr>
            <w:r w:rsidRPr="00426C6C">
              <w:rPr>
                <w:rFonts w:eastAsia="Times New Roman" w:cs="Times New Roman"/>
                <w:b/>
                <w:bCs/>
                <w:color w:val="FFFFFF"/>
                <w:spacing w:val="0"/>
                <w:szCs w:val="24"/>
                <w:lang w:eastAsia="es-DO"/>
              </w:rPr>
              <w:t xml:space="preserve">Ejecución  </w:t>
            </w:r>
            <w:proofErr w:type="spellStart"/>
            <w:r w:rsidRPr="00426C6C">
              <w:rPr>
                <w:rFonts w:eastAsia="Times New Roman" w:cs="Times New Roman"/>
                <w:b/>
                <w:bCs/>
                <w:color w:val="FFFFFF"/>
                <w:spacing w:val="0"/>
                <w:szCs w:val="24"/>
                <w:lang w:eastAsia="es-DO"/>
              </w:rPr>
              <w:t>Fisica</w:t>
            </w:r>
            <w:proofErr w:type="spellEnd"/>
          </w:p>
        </w:tc>
        <w:tc>
          <w:tcPr>
            <w:tcW w:w="1230" w:type="dxa"/>
            <w:vMerge/>
            <w:tcBorders>
              <w:left w:val="single" w:sz="4" w:space="0" w:color="FFFFFF" w:themeColor="background1"/>
            </w:tcBorders>
            <w:shd w:val="clear" w:color="auto" w:fill="142F62"/>
            <w:vAlign w:val="center"/>
          </w:tcPr>
          <w:p w14:paraId="15D854B7" w14:textId="77777777" w:rsidR="00F11273" w:rsidRPr="00426C6C" w:rsidRDefault="00F11273" w:rsidP="00426C6C">
            <w:pPr>
              <w:spacing w:line="240" w:lineRule="auto"/>
              <w:jc w:val="center"/>
              <w:rPr>
                <w:rFonts w:eastAsia="Times New Roman" w:cs="Times New Roman"/>
                <w:b/>
                <w:bCs/>
                <w:color w:val="FFFFFF"/>
                <w:spacing w:val="0"/>
                <w:szCs w:val="24"/>
                <w:lang w:eastAsia="es-DO"/>
              </w:rPr>
            </w:pPr>
          </w:p>
        </w:tc>
      </w:tr>
      <w:tr w:rsidR="00575D78" w:rsidRPr="00426C6C" w14:paraId="2977B19F" w14:textId="77777777" w:rsidTr="00E3093B">
        <w:trPr>
          <w:cantSplit/>
          <w:jc w:val="center"/>
        </w:trPr>
        <w:tc>
          <w:tcPr>
            <w:tcW w:w="1015" w:type="dxa"/>
            <w:vAlign w:val="center"/>
          </w:tcPr>
          <w:p w14:paraId="769E7B47" w14:textId="02CC6FF9" w:rsidR="00426C6C" w:rsidRPr="00426C6C" w:rsidRDefault="00426C6C" w:rsidP="00426C6C">
            <w:pPr>
              <w:spacing w:line="240" w:lineRule="auto"/>
              <w:jc w:val="center"/>
              <w:rPr>
                <w:rFonts w:cs="Times New Roman"/>
                <w:szCs w:val="24"/>
              </w:rPr>
            </w:pPr>
            <w:r w:rsidRPr="00426C6C">
              <w:rPr>
                <w:rFonts w:cs="Times New Roman"/>
                <w:szCs w:val="24"/>
              </w:rPr>
              <w:t>12630</w:t>
            </w:r>
          </w:p>
        </w:tc>
        <w:tc>
          <w:tcPr>
            <w:tcW w:w="3233" w:type="dxa"/>
            <w:vAlign w:val="center"/>
          </w:tcPr>
          <w:p w14:paraId="38EC3985" w14:textId="77F051D6" w:rsidR="00426C6C" w:rsidRPr="00426C6C" w:rsidRDefault="00426C6C" w:rsidP="00575D78">
            <w:pPr>
              <w:spacing w:line="240" w:lineRule="auto"/>
              <w:rPr>
                <w:rFonts w:cs="Times New Roman"/>
                <w:szCs w:val="24"/>
              </w:rPr>
            </w:pPr>
            <w:r w:rsidRPr="00426C6C">
              <w:rPr>
                <w:rFonts w:cs="Times New Roman"/>
                <w:color w:val="717676"/>
                <w:szCs w:val="24"/>
              </w:rPr>
              <w:t>Construcción de la Avenida de Circunvalación de Bani en la Provincia Peravia</w:t>
            </w:r>
          </w:p>
        </w:tc>
        <w:tc>
          <w:tcPr>
            <w:tcW w:w="1256" w:type="dxa"/>
            <w:vAlign w:val="center"/>
          </w:tcPr>
          <w:p w14:paraId="59677E5A" w14:textId="5980694B"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2673722" w14:textId="2E54380A" w:rsidR="00426C6C" w:rsidRPr="00426C6C" w:rsidRDefault="00426C6C" w:rsidP="00426C6C">
            <w:pPr>
              <w:spacing w:line="240" w:lineRule="auto"/>
              <w:jc w:val="center"/>
              <w:rPr>
                <w:rFonts w:cs="Times New Roman"/>
                <w:szCs w:val="24"/>
              </w:rPr>
            </w:pPr>
            <w:r w:rsidRPr="00426C6C">
              <w:rPr>
                <w:rFonts w:cs="Times New Roman"/>
                <w:szCs w:val="24"/>
              </w:rPr>
              <w:t>2,709,235,609.71</w:t>
            </w:r>
          </w:p>
        </w:tc>
        <w:tc>
          <w:tcPr>
            <w:tcW w:w="1266" w:type="dxa"/>
            <w:vAlign w:val="center"/>
          </w:tcPr>
          <w:p w14:paraId="7CBAF787" w14:textId="6FF6B0A5" w:rsidR="00426C6C" w:rsidRPr="00426C6C" w:rsidRDefault="00426C6C" w:rsidP="00426C6C">
            <w:pPr>
              <w:spacing w:line="240" w:lineRule="auto"/>
              <w:jc w:val="center"/>
              <w:rPr>
                <w:rFonts w:cs="Times New Roman"/>
                <w:szCs w:val="24"/>
              </w:rPr>
            </w:pPr>
            <w:r w:rsidRPr="00426C6C">
              <w:rPr>
                <w:rFonts w:cs="Times New Roman"/>
                <w:szCs w:val="24"/>
              </w:rPr>
              <w:t>19.00</w:t>
            </w:r>
          </w:p>
        </w:tc>
        <w:tc>
          <w:tcPr>
            <w:tcW w:w="2075" w:type="dxa"/>
            <w:vAlign w:val="center"/>
          </w:tcPr>
          <w:p w14:paraId="2BB6F0B4" w14:textId="65E3A20D" w:rsidR="00426C6C" w:rsidRPr="00426C6C" w:rsidRDefault="00426C6C" w:rsidP="00426C6C">
            <w:pPr>
              <w:spacing w:line="240" w:lineRule="auto"/>
              <w:jc w:val="center"/>
              <w:rPr>
                <w:rFonts w:cs="Times New Roman"/>
                <w:szCs w:val="24"/>
              </w:rPr>
            </w:pPr>
            <w:r w:rsidRPr="00426C6C">
              <w:rPr>
                <w:rFonts w:cs="Times New Roman"/>
                <w:szCs w:val="24"/>
              </w:rPr>
              <w:t xml:space="preserve">         247,807,864.00 </w:t>
            </w:r>
          </w:p>
        </w:tc>
        <w:tc>
          <w:tcPr>
            <w:tcW w:w="1683" w:type="dxa"/>
            <w:vAlign w:val="center"/>
          </w:tcPr>
          <w:p w14:paraId="243CEA35" w14:textId="68CCAD27" w:rsidR="00426C6C" w:rsidRPr="00426C6C" w:rsidRDefault="00426C6C" w:rsidP="00426C6C">
            <w:pPr>
              <w:spacing w:line="240" w:lineRule="auto"/>
              <w:jc w:val="center"/>
              <w:rPr>
                <w:rFonts w:cs="Times New Roman"/>
                <w:szCs w:val="24"/>
              </w:rPr>
            </w:pPr>
            <w:r w:rsidRPr="00426C6C">
              <w:rPr>
                <w:rFonts w:cs="Times New Roman"/>
                <w:szCs w:val="24"/>
              </w:rPr>
              <w:t>1.74</w:t>
            </w:r>
          </w:p>
        </w:tc>
        <w:tc>
          <w:tcPr>
            <w:tcW w:w="2056" w:type="dxa"/>
            <w:vAlign w:val="center"/>
          </w:tcPr>
          <w:p w14:paraId="4FF1AB4D" w14:textId="0F1BA89B" w:rsidR="00426C6C" w:rsidRPr="00426C6C" w:rsidRDefault="00426C6C" w:rsidP="00426C6C">
            <w:pPr>
              <w:spacing w:line="240" w:lineRule="auto"/>
              <w:jc w:val="center"/>
              <w:rPr>
                <w:rFonts w:cs="Times New Roman"/>
                <w:szCs w:val="24"/>
              </w:rPr>
            </w:pPr>
            <w:r w:rsidRPr="00426C6C">
              <w:rPr>
                <w:rFonts w:cs="Times New Roman"/>
                <w:szCs w:val="24"/>
              </w:rPr>
              <w:t xml:space="preserve">            247,807,863.94 </w:t>
            </w:r>
          </w:p>
        </w:tc>
        <w:tc>
          <w:tcPr>
            <w:tcW w:w="1270" w:type="dxa"/>
            <w:vAlign w:val="center"/>
          </w:tcPr>
          <w:p w14:paraId="05457DB8" w14:textId="33200A51" w:rsidR="00426C6C" w:rsidRPr="00426C6C" w:rsidRDefault="00426C6C" w:rsidP="00426C6C">
            <w:pPr>
              <w:spacing w:line="240" w:lineRule="auto"/>
              <w:jc w:val="center"/>
              <w:rPr>
                <w:rFonts w:cs="Times New Roman"/>
                <w:szCs w:val="24"/>
              </w:rPr>
            </w:pPr>
            <w:r w:rsidRPr="00426C6C">
              <w:rPr>
                <w:rFonts w:cs="Times New Roman"/>
                <w:szCs w:val="24"/>
              </w:rPr>
              <w:t>1.74</w:t>
            </w:r>
          </w:p>
        </w:tc>
        <w:tc>
          <w:tcPr>
            <w:tcW w:w="1230" w:type="dxa"/>
            <w:vAlign w:val="center"/>
          </w:tcPr>
          <w:p w14:paraId="55F4C007" w14:textId="6F388E41"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88F6DEA" w14:textId="77777777" w:rsidTr="00E3093B">
        <w:trPr>
          <w:cantSplit/>
          <w:jc w:val="center"/>
        </w:trPr>
        <w:tc>
          <w:tcPr>
            <w:tcW w:w="1015" w:type="dxa"/>
            <w:vAlign w:val="center"/>
          </w:tcPr>
          <w:p w14:paraId="033FB928" w14:textId="67B642BB" w:rsidR="00426C6C" w:rsidRPr="00426C6C" w:rsidRDefault="00426C6C" w:rsidP="00426C6C">
            <w:pPr>
              <w:spacing w:line="240" w:lineRule="auto"/>
              <w:jc w:val="center"/>
              <w:rPr>
                <w:rFonts w:cs="Times New Roman"/>
                <w:szCs w:val="24"/>
              </w:rPr>
            </w:pPr>
            <w:r w:rsidRPr="00426C6C">
              <w:rPr>
                <w:rFonts w:cs="Times New Roman"/>
                <w:szCs w:val="24"/>
              </w:rPr>
              <w:t>13836</w:t>
            </w:r>
          </w:p>
        </w:tc>
        <w:tc>
          <w:tcPr>
            <w:tcW w:w="3233" w:type="dxa"/>
            <w:vAlign w:val="center"/>
          </w:tcPr>
          <w:p w14:paraId="3EAEEA74" w14:textId="562AE828" w:rsidR="00426C6C" w:rsidRPr="00426C6C" w:rsidRDefault="00426C6C" w:rsidP="00575D78">
            <w:pPr>
              <w:spacing w:line="240" w:lineRule="auto"/>
              <w:rPr>
                <w:rFonts w:cs="Times New Roman"/>
                <w:szCs w:val="24"/>
              </w:rPr>
            </w:pPr>
            <w:r w:rsidRPr="00426C6C">
              <w:rPr>
                <w:rFonts w:cs="Times New Roman"/>
                <w:color w:val="717676"/>
                <w:szCs w:val="24"/>
              </w:rPr>
              <w:t>Reconstrucción de la Capa de Rodadura de la Autopista Juan Pablo Duarte</w:t>
            </w:r>
          </w:p>
        </w:tc>
        <w:tc>
          <w:tcPr>
            <w:tcW w:w="1256" w:type="dxa"/>
            <w:vAlign w:val="center"/>
          </w:tcPr>
          <w:p w14:paraId="57654373" w14:textId="471939C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2D9856A" w14:textId="2DCA2258" w:rsidR="00426C6C" w:rsidRPr="00426C6C" w:rsidRDefault="00426C6C" w:rsidP="00426C6C">
            <w:pPr>
              <w:spacing w:line="240" w:lineRule="auto"/>
              <w:jc w:val="center"/>
              <w:rPr>
                <w:rFonts w:cs="Times New Roman"/>
                <w:szCs w:val="24"/>
              </w:rPr>
            </w:pPr>
            <w:r w:rsidRPr="00426C6C">
              <w:rPr>
                <w:rFonts w:cs="Times New Roman"/>
                <w:szCs w:val="24"/>
              </w:rPr>
              <w:t>16,788,010,642.94</w:t>
            </w:r>
          </w:p>
        </w:tc>
        <w:tc>
          <w:tcPr>
            <w:tcW w:w="1266" w:type="dxa"/>
            <w:vAlign w:val="center"/>
          </w:tcPr>
          <w:p w14:paraId="4DE03043" w14:textId="3E945366" w:rsidR="00426C6C" w:rsidRPr="00426C6C" w:rsidRDefault="00426C6C" w:rsidP="00426C6C">
            <w:pPr>
              <w:spacing w:line="240" w:lineRule="auto"/>
              <w:jc w:val="center"/>
              <w:rPr>
                <w:rFonts w:cs="Times New Roman"/>
                <w:szCs w:val="24"/>
              </w:rPr>
            </w:pPr>
            <w:r w:rsidRPr="00426C6C">
              <w:rPr>
                <w:rFonts w:cs="Times New Roman"/>
                <w:szCs w:val="24"/>
              </w:rPr>
              <w:t>146.00</w:t>
            </w:r>
          </w:p>
        </w:tc>
        <w:tc>
          <w:tcPr>
            <w:tcW w:w="2075" w:type="dxa"/>
            <w:vAlign w:val="center"/>
          </w:tcPr>
          <w:p w14:paraId="2CA864BD" w14:textId="5B504A31" w:rsidR="00426C6C" w:rsidRPr="00426C6C" w:rsidRDefault="00426C6C" w:rsidP="00426C6C">
            <w:pPr>
              <w:spacing w:line="240" w:lineRule="auto"/>
              <w:jc w:val="center"/>
              <w:rPr>
                <w:rFonts w:cs="Times New Roman"/>
                <w:szCs w:val="24"/>
              </w:rPr>
            </w:pPr>
            <w:r w:rsidRPr="00426C6C">
              <w:rPr>
                <w:rFonts w:cs="Times New Roman"/>
                <w:szCs w:val="24"/>
              </w:rPr>
              <w:t xml:space="preserve">         379,605,026.30 </w:t>
            </w:r>
          </w:p>
        </w:tc>
        <w:tc>
          <w:tcPr>
            <w:tcW w:w="1683" w:type="dxa"/>
            <w:vAlign w:val="center"/>
          </w:tcPr>
          <w:p w14:paraId="532D7DCD" w14:textId="323B2759" w:rsidR="00426C6C" w:rsidRPr="00426C6C" w:rsidRDefault="00426C6C" w:rsidP="00426C6C">
            <w:pPr>
              <w:spacing w:line="240" w:lineRule="auto"/>
              <w:jc w:val="center"/>
              <w:rPr>
                <w:rFonts w:cs="Times New Roman"/>
                <w:szCs w:val="24"/>
              </w:rPr>
            </w:pPr>
            <w:r w:rsidRPr="00426C6C">
              <w:rPr>
                <w:rFonts w:cs="Times New Roman"/>
                <w:szCs w:val="24"/>
              </w:rPr>
              <w:t>3.30</w:t>
            </w:r>
          </w:p>
        </w:tc>
        <w:tc>
          <w:tcPr>
            <w:tcW w:w="2056" w:type="dxa"/>
            <w:vAlign w:val="center"/>
          </w:tcPr>
          <w:p w14:paraId="134004D5" w14:textId="22614A3D" w:rsidR="00426C6C" w:rsidRPr="00426C6C" w:rsidRDefault="00426C6C" w:rsidP="00426C6C">
            <w:pPr>
              <w:spacing w:line="240" w:lineRule="auto"/>
              <w:jc w:val="center"/>
              <w:rPr>
                <w:rFonts w:cs="Times New Roman"/>
                <w:szCs w:val="24"/>
              </w:rPr>
            </w:pPr>
            <w:r w:rsidRPr="00426C6C">
              <w:rPr>
                <w:rFonts w:cs="Times New Roman"/>
                <w:szCs w:val="24"/>
              </w:rPr>
              <w:t xml:space="preserve">            368,600,118.40 </w:t>
            </w:r>
          </w:p>
        </w:tc>
        <w:tc>
          <w:tcPr>
            <w:tcW w:w="1270" w:type="dxa"/>
            <w:vAlign w:val="center"/>
          </w:tcPr>
          <w:p w14:paraId="1A060D50" w14:textId="0969D5E3" w:rsidR="00426C6C" w:rsidRPr="00426C6C" w:rsidRDefault="00426C6C" w:rsidP="00426C6C">
            <w:pPr>
              <w:spacing w:line="240" w:lineRule="auto"/>
              <w:jc w:val="center"/>
              <w:rPr>
                <w:rFonts w:cs="Times New Roman"/>
                <w:szCs w:val="24"/>
              </w:rPr>
            </w:pPr>
            <w:r w:rsidRPr="00426C6C">
              <w:rPr>
                <w:rFonts w:cs="Times New Roman"/>
                <w:szCs w:val="24"/>
              </w:rPr>
              <w:t>3.21</w:t>
            </w:r>
          </w:p>
        </w:tc>
        <w:tc>
          <w:tcPr>
            <w:tcW w:w="1230" w:type="dxa"/>
            <w:vAlign w:val="center"/>
          </w:tcPr>
          <w:p w14:paraId="753976CC" w14:textId="3C3F2322" w:rsidR="00426C6C" w:rsidRPr="00426C6C" w:rsidRDefault="00426C6C" w:rsidP="00426C6C">
            <w:pPr>
              <w:spacing w:line="240" w:lineRule="auto"/>
              <w:jc w:val="center"/>
              <w:rPr>
                <w:rFonts w:cs="Times New Roman"/>
                <w:szCs w:val="24"/>
              </w:rPr>
            </w:pPr>
            <w:r w:rsidRPr="00426C6C">
              <w:rPr>
                <w:rFonts w:cs="Times New Roman"/>
                <w:szCs w:val="24"/>
              </w:rPr>
              <w:t>97.10%</w:t>
            </w:r>
          </w:p>
        </w:tc>
      </w:tr>
      <w:tr w:rsidR="00575D78" w:rsidRPr="00426C6C" w14:paraId="59B6ACA4" w14:textId="77777777" w:rsidTr="00E3093B">
        <w:trPr>
          <w:cantSplit/>
          <w:jc w:val="center"/>
        </w:trPr>
        <w:tc>
          <w:tcPr>
            <w:tcW w:w="1015" w:type="dxa"/>
            <w:vAlign w:val="center"/>
          </w:tcPr>
          <w:p w14:paraId="428D0906" w14:textId="5D3395A2" w:rsidR="00426C6C" w:rsidRPr="00426C6C" w:rsidRDefault="00426C6C" w:rsidP="00426C6C">
            <w:pPr>
              <w:spacing w:line="240" w:lineRule="auto"/>
              <w:jc w:val="center"/>
              <w:rPr>
                <w:rFonts w:cs="Times New Roman"/>
                <w:szCs w:val="24"/>
              </w:rPr>
            </w:pPr>
            <w:r w:rsidRPr="00426C6C">
              <w:rPr>
                <w:rFonts w:cs="Times New Roman"/>
                <w:szCs w:val="24"/>
              </w:rPr>
              <w:t>12628</w:t>
            </w:r>
          </w:p>
        </w:tc>
        <w:tc>
          <w:tcPr>
            <w:tcW w:w="3233" w:type="dxa"/>
            <w:vAlign w:val="center"/>
          </w:tcPr>
          <w:p w14:paraId="37A00984" w14:textId="1F00503B" w:rsidR="00426C6C" w:rsidRPr="00426C6C" w:rsidRDefault="00426C6C" w:rsidP="00575D78">
            <w:pPr>
              <w:spacing w:line="240" w:lineRule="auto"/>
              <w:rPr>
                <w:rFonts w:cs="Times New Roman"/>
                <w:szCs w:val="24"/>
              </w:rPr>
            </w:pPr>
            <w:r w:rsidRPr="00426C6C">
              <w:rPr>
                <w:rFonts w:cs="Times New Roman"/>
                <w:color w:val="717676"/>
                <w:szCs w:val="24"/>
              </w:rPr>
              <w:t>Construcción de la Circunvalación de Azua 1ra. Etapa, en la Provincia Azua</w:t>
            </w:r>
          </w:p>
        </w:tc>
        <w:tc>
          <w:tcPr>
            <w:tcW w:w="1256" w:type="dxa"/>
            <w:vAlign w:val="center"/>
          </w:tcPr>
          <w:p w14:paraId="1199DABB" w14:textId="6A129BE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669003D" w14:textId="66F30CA2" w:rsidR="00426C6C" w:rsidRPr="00426C6C" w:rsidRDefault="00426C6C" w:rsidP="00426C6C">
            <w:pPr>
              <w:spacing w:line="240" w:lineRule="auto"/>
              <w:jc w:val="center"/>
              <w:rPr>
                <w:rFonts w:cs="Times New Roman"/>
                <w:szCs w:val="24"/>
              </w:rPr>
            </w:pPr>
            <w:r w:rsidRPr="00426C6C">
              <w:rPr>
                <w:rFonts w:cs="Times New Roman"/>
                <w:szCs w:val="24"/>
              </w:rPr>
              <w:t>6,777,130,300.48</w:t>
            </w:r>
          </w:p>
        </w:tc>
        <w:tc>
          <w:tcPr>
            <w:tcW w:w="1266" w:type="dxa"/>
            <w:vAlign w:val="center"/>
          </w:tcPr>
          <w:p w14:paraId="153B08DE" w14:textId="15389366" w:rsidR="00426C6C" w:rsidRPr="00426C6C" w:rsidRDefault="00426C6C" w:rsidP="00426C6C">
            <w:pPr>
              <w:spacing w:line="240" w:lineRule="auto"/>
              <w:jc w:val="center"/>
              <w:rPr>
                <w:rFonts w:cs="Times New Roman"/>
                <w:szCs w:val="24"/>
              </w:rPr>
            </w:pPr>
            <w:r w:rsidRPr="00426C6C">
              <w:rPr>
                <w:rFonts w:cs="Times New Roman"/>
                <w:szCs w:val="24"/>
              </w:rPr>
              <w:t>13.50</w:t>
            </w:r>
          </w:p>
        </w:tc>
        <w:tc>
          <w:tcPr>
            <w:tcW w:w="2075" w:type="dxa"/>
            <w:vAlign w:val="center"/>
          </w:tcPr>
          <w:p w14:paraId="14CFE4EC" w14:textId="367B5CCA" w:rsidR="00426C6C" w:rsidRPr="00426C6C" w:rsidRDefault="00426C6C" w:rsidP="00426C6C">
            <w:pPr>
              <w:spacing w:line="240" w:lineRule="auto"/>
              <w:jc w:val="center"/>
              <w:rPr>
                <w:rFonts w:cs="Times New Roman"/>
                <w:szCs w:val="24"/>
              </w:rPr>
            </w:pPr>
            <w:r w:rsidRPr="00426C6C">
              <w:rPr>
                <w:rFonts w:cs="Times New Roman"/>
                <w:szCs w:val="24"/>
              </w:rPr>
              <w:t xml:space="preserve">           34,051,653.79 </w:t>
            </w:r>
          </w:p>
        </w:tc>
        <w:tc>
          <w:tcPr>
            <w:tcW w:w="1683" w:type="dxa"/>
            <w:vAlign w:val="center"/>
          </w:tcPr>
          <w:p w14:paraId="068DF506" w14:textId="35A375B8" w:rsidR="00426C6C" w:rsidRPr="00426C6C" w:rsidRDefault="00426C6C" w:rsidP="00426C6C">
            <w:pPr>
              <w:spacing w:line="240" w:lineRule="auto"/>
              <w:jc w:val="center"/>
              <w:rPr>
                <w:rFonts w:cs="Times New Roman"/>
                <w:szCs w:val="24"/>
              </w:rPr>
            </w:pPr>
            <w:r w:rsidRPr="00426C6C">
              <w:rPr>
                <w:rFonts w:cs="Times New Roman"/>
                <w:szCs w:val="24"/>
              </w:rPr>
              <w:t>0.07</w:t>
            </w:r>
          </w:p>
        </w:tc>
        <w:tc>
          <w:tcPr>
            <w:tcW w:w="2056" w:type="dxa"/>
            <w:vAlign w:val="center"/>
          </w:tcPr>
          <w:p w14:paraId="0EFD9F01" w14:textId="5AE7E07E" w:rsidR="00426C6C" w:rsidRPr="00426C6C" w:rsidRDefault="00426C6C" w:rsidP="00426C6C">
            <w:pPr>
              <w:spacing w:line="240" w:lineRule="auto"/>
              <w:jc w:val="center"/>
              <w:rPr>
                <w:rFonts w:cs="Times New Roman"/>
                <w:szCs w:val="24"/>
              </w:rPr>
            </w:pPr>
            <w:r w:rsidRPr="00426C6C">
              <w:rPr>
                <w:rFonts w:cs="Times New Roman"/>
                <w:szCs w:val="24"/>
              </w:rPr>
              <w:t xml:space="preserve">              34,051,652.47 </w:t>
            </w:r>
          </w:p>
        </w:tc>
        <w:tc>
          <w:tcPr>
            <w:tcW w:w="1270" w:type="dxa"/>
            <w:vAlign w:val="center"/>
          </w:tcPr>
          <w:p w14:paraId="32C9A934" w14:textId="0C9C3B03" w:rsidR="00426C6C" w:rsidRPr="00426C6C" w:rsidRDefault="00426C6C" w:rsidP="00426C6C">
            <w:pPr>
              <w:spacing w:line="240" w:lineRule="auto"/>
              <w:jc w:val="center"/>
              <w:rPr>
                <w:rFonts w:cs="Times New Roman"/>
                <w:szCs w:val="24"/>
              </w:rPr>
            </w:pPr>
            <w:r w:rsidRPr="00426C6C">
              <w:rPr>
                <w:rFonts w:cs="Times New Roman"/>
                <w:szCs w:val="24"/>
              </w:rPr>
              <w:t>0.07</w:t>
            </w:r>
          </w:p>
        </w:tc>
        <w:tc>
          <w:tcPr>
            <w:tcW w:w="1230" w:type="dxa"/>
            <w:vAlign w:val="center"/>
          </w:tcPr>
          <w:p w14:paraId="7D6D006F" w14:textId="6090918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24F0C070" w14:textId="77777777" w:rsidTr="00E3093B">
        <w:trPr>
          <w:cantSplit/>
          <w:jc w:val="center"/>
        </w:trPr>
        <w:tc>
          <w:tcPr>
            <w:tcW w:w="1015" w:type="dxa"/>
            <w:vAlign w:val="center"/>
          </w:tcPr>
          <w:p w14:paraId="3AD94825" w14:textId="252B7455" w:rsidR="00426C6C" w:rsidRPr="00426C6C" w:rsidRDefault="00426C6C" w:rsidP="00426C6C">
            <w:pPr>
              <w:spacing w:line="240" w:lineRule="auto"/>
              <w:jc w:val="center"/>
              <w:rPr>
                <w:rFonts w:cs="Times New Roman"/>
                <w:szCs w:val="24"/>
              </w:rPr>
            </w:pPr>
            <w:r w:rsidRPr="00426C6C">
              <w:rPr>
                <w:rFonts w:cs="Times New Roman"/>
                <w:szCs w:val="24"/>
              </w:rPr>
              <w:t>13835</w:t>
            </w:r>
          </w:p>
        </w:tc>
        <w:tc>
          <w:tcPr>
            <w:tcW w:w="3233" w:type="dxa"/>
            <w:vAlign w:val="center"/>
          </w:tcPr>
          <w:p w14:paraId="3CB18770" w14:textId="0F1AB2A1" w:rsidR="00426C6C" w:rsidRPr="00426C6C" w:rsidRDefault="00426C6C" w:rsidP="00575D78">
            <w:pPr>
              <w:spacing w:line="240" w:lineRule="auto"/>
              <w:rPr>
                <w:rFonts w:cs="Times New Roman"/>
                <w:szCs w:val="24"/>
              </w:rPr>
            </w:pPr>
            <w:r w:rsidRPr="00426C6C">
              <w:rPr>
                <w:rFonts w:cs="Times New Roman"/>
                <w:color w:val="717676"/>
                <w:szCs w:val="24"/>
              </w:rPr>
              <w:t>Construcción del Tramo III de la Avenida Circunvalación Santo Domingo (Prof. Juan Bosch)</w:t>
            </w:r>
          </w:p>
        </w:tc>
        <w:tc>
          <w:tcPr>
            <w:tcW w:w="1256" w:type="dxa"/>
            <w:vAlign w:val="center"/>
          </w:tcPr>
          <w:p w14:paraId="01A59EEB" w14:textId="0E43847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9CE5EEF" w14:textId="4F3E5326" w:rsidR="00426C6C" w:rsidRPr="00426C6C" w:rsidRDefault="00426C6C" w:rsidP="00426C6C">
            <w:pPr>
              <w:spacing w:line="240" w:lineRule="auto"/>
              <w:jc w:val="center"/>
              <w:rPr>
                <w:rFonts w:cs="Times New Roman"/>
                <w:szCs w:val="24"/>
              </w:rPr>
            </w:pPr>
            <w:r w:rsidRPr="00426C6C">
              <w:rPr>
                <w:rFonts w:cs="Times New Roman"/>
                <w:szCs w:val="24"/>
              </w:rPr>
              <w:t>22,428,890,003.52</w:t>
            </w:r>
          </w:p>
        </w:tc>
        <w:tc>
          <w:tcPr>
            <w:tcW w:w="1266" w:type="dxa"/>
            <w:vAlign w:val="center"/>
          </w:tcPr>
          <w:p w14:paraId="0D1CCE32" w14:textId="2508CB4C" w:rsidR="00426C6C" w:rsidRPr="00426C6C" w:rsidRDefault="00426C6C" w:rsidP="00426C6C">
            <w:pPr>
              <w:spacing w:line="240" w:lineRule="auto"/>
              <w:jc w:val="center"/>
              <w:rPr>
                <w:rFonts w:cs="Times New Roman"/>
                <w:szCs w:val="24"/>
              </w:rPr>
            </w:pPr>
            <w:r w:rsidRPr="00426C6C">
              <w:rPr>
                <w:rFonts w:cs="Times New Roman"/>
                <w:szCs w:val="24"/>
              </w:rPr>
              <w:t>36.00</w:t>
            </w:r>
          </w:p>
        </w:tc>
        <w:tc>
          <w:tcPr>
            <w:tcW w:w="2075" w:type="dxa"/>
            <w:vAlign w:val="center"/>
          </w:tcPr>
          <w:p w14:paraId="251F0B2A" w14:textId="5D6BEB10" w:rsidR="00426C6C" w:rsidRPr="00426C6C" w:rsidRDefault="00426C6C" w:rsidP="00426C6C">
            <w:pPr>
              <w:spacing w:line="240" w:lineRule="auto"/>
              <w:jc w:val="center"/>
              <w:rPr>
                <w:rFonts w:cs="Times New Roman"/>
                <w:szCs w:val="24"/>
              </w:rPr>
            </w:pPr>
            <w:r w:rsidRPr="00426C6C">
              <w:rPr>
                <w:rFonts w:cs="Times New Roman"/>
                <w:szCs w:val="24"/>
              </w:rPr>
              <w:t xml:space="preserve">         149,420,705.69 </w:t>
            </w:r>
          </w:p>
        </w:tc>
        <w:tc>
          <w:tcPr>
            <w:tcW w:w="1683" w:type="dxa"/>
            <w:vAlign w:val="center"/>
          </w:tcPr>
          <w:p w14:paraId="32FC0A2C" w14:textId="1025B775" w:rsidR="00426C6C" w:rsidRPr="00426C6C" w:rsidRDefault="00426C6C" w:rsidP="00426C6C">
            <w:pPr>
              <w:spacing w:line="240" w:lineRule="auto"/>
              <w:jc w:val="center"/>
              <w:rPr>
                <w:rFonts w:cs="Times New Roman"/>
                <w:szCs w:val="24"/>
              </w:rPr>
            </w:pPr>
            <w:r w:rsidRPr="00426C6C">
              <w:rPr>
                <w:rFonts w:cs="Times New Roman"/>
                <w:szCs w:val="24"/>
              </w:rPr>
              <w:t>0.24</w:t>
            </w:r>
          </w:p>
        </w:tc>
        <w:tc>
          <w:tcPr>
            <w:tcW w:w="2056" w:type="dxa"/>
            <w:vAlign w:val="center"/>
          </w:tcPr>
          <w:p w14:paraId="0A1F1181" w14:textId="11FBB389" w:rsidR="00426C6C" w:rsidRPr="00426C6C" w:rsidRDefault="00426C6C" w:rsidP="00426C6C">
            <w:pPr>
              <w:spacing w:line="240" w:lineRule="auto"/>
              <w:jc w:val="center"/>
              <w:rPr>
                <w:rFonts w:cs="Times New Roman"/>
                <w:szCs w:val="24"/>
              </w:rPr>
            </w:pPr>
            <w:r w:rsidRPr="00426C6C">
              <w:rPr>
                <w:rFonts w:cs="Times New Roman"/>
                <w:szCs w:val="24"/>
              </w:rPr>
              <w:t xml:space="preserve">            149,093,152.69 </w:t>
            </w:r>
          </w:p>
        </w:tc>
        <w:tc>
          <w:tcPr>
            <w:tcW w:w="1270" w:type="dxa"/>
            <w:vAlign w:val="center"/>
          </w:tcPr>
          <w:p w14:paraId="64EF3B55" w14:textId="002352CF" w:rsidR="00426C6C" w:rsidRPr="00426C6C" w:rsidRDefault="00426C6C" w:rsidP="00426C6C">
            <w:pPr>
              <w:spacing w:line="240" w:lineRule="auto"/>
              <w:jc w:val="center"/>
              <w:rPr>
                <w:rFonts w:cs="Times New Roman"/>
                <w:szCs w:val="24"/>
              </w:rPr>
            </w:pPr>
            <w:r w:rsidRPr="00426C6C">
              <w:rPr>
                <w:rFonts w:cs="Times New Roman"/>
                <w:szCs w:val="24"/>
              </w:rPr>
              <w:t>0.24</w:t>
            </w:r>
          </w:p>
        </w:tc>
        <w:tc>
          <w:tcPr>
            <w:tcW w:w="1230" w:type="dxa"/>
            <w:vAlign w:val="center"/>
          </w:tcPr>
          <w:p w14:paraId="48C411EE" w14:textId="662C7FFA" w:rsidR="00426C6C" w:rsidRPr="00426C6C" w:rsidRDefault="00426C6C" w:rsidP="00426C6C">
            <w:pPr>
              <w:spacing w:line="240" w:lineRule="auto"/>
              <w:jc w:val="center"/>
              <w:rPr>
                <w:rFonts w:cs="Times New Roman"/>
                <w:szCs w:val="24"/>
              </w:rPr>
            </w:pPr>
            <w:r w:rsidRPr="00426C6C">
              <w:rPr>
                <w:rFonts w:cs="Times New Roman"/>
                <w:szCs w:val="24"/>
              </w:rPr>
              <w:t>99.78%</w:t>
            </w:r>
          </w:p>
        </w:tc>
      </w:tr>
      <w:tr w:rsidR="00575D78" w:rsidRPr="00426C6C" w14:paraId="11172D63" w14:textId="77777777" w:rsidTr="00E3093B">
        <w:trPr>
          <w:cantSplit/>
          <w:jc w:val="center"/>
        </w:trPr>
        <w:tc>
          <w:tcPr>
            <w:tcW w:w="1015" w:type="dxa"/>
            <w:vAlign w:val="center"/>
          </w:tcPr>
          <w:p w14:paraId="6AB8079F" w14:textId="54367D2D" w:rsidR="00426C6C" w:rsidRPr="00426C6C" w:rsidRDefault="00426C6C" w:rsidP="00426C6C">
            <w:pPr>
              <w:spacing w:line="240" w:lineRule="auto"/>
              <w:jc w:val="center"/>
              <w:rPr>
                <w:rFonts w:cs="Times New Roman"/>
                <w:szCs w:val="24"/>
              </w:rPr>
            </w:pPr>
            <w:r w:rsidRPr="00426C6C">
              <w:rPr>
                <w:rFonts w:cs="Times New Roman"/>
                <w:szCs w:val="24"/>
              </w:rPr>
              <w:t>13829</w:t>
            </w:r>
          </w:p>
        </w:tc>
        <w:tc>
          <w:tcPr>
            <w:tcW w:w="3233" w:type="dxa"/>
            <w:vAlign w:val="center"/>
          </w:tcPr>
          <w:p w14:paraId="310955F9" w14:textId="496D0A07" w:rsidR="00426C6C" w:rsidRPr="00426C6C" w:rsidRDefault="00426C6C" w:rsidP="00575D78">
            <w:pPr>
              <w:spacing w:line="240" w:lineRule="auto"/>
              <w:rPr>
                <w:rFonts w:cs="Times New Roman"/>
                <w:szCs w:val="24"/>
              </w:rPr>
            </w:pPr>
            <w:r w:rsidRPr="00426C6C">
              <w:rPr>
                <w:rFonts w:cs="Times New Roman"/>
                <w:color w:val="717676"/>
                <w:szCs w:val="24"/>
              </w:rPr>
              <w:t>Construcción de Paso A Desnivel en la Avenida 27 de Febrero Con Avenida Isabel Aguiar (Pintura) en Santo Domingo</w:t>
            </w:r>
          </w:p>
        </w:tc>
        <w:tc>
          <w:tcPr>
            <w:tcW w:w="1256" w:type="dxa"/>
            <w:vAlign w:val="center"/>
          </w:tcPr>
          <w:p w14:paraId="4E340AEC" w14:textId="772690D9"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D93D4EE" w14:textId="1D8FBAA9" w:rsidR="00426C6C" w:rsidRPr="00426C6C" w:rsidRDefault="00426C6C" w:rsidP="00426C6C">
            <w:pPr>
              <w:spacing w:line="240" w:lineRule="auto"/>
              <w:jc w:val="center"/>
              <w:rPr>
                <w:rFonts w:cs="Times New Roman"/>
                <w:szCs w:val="24"/>
              </w:rPr>
            </w:pPr>
            <w:r w:rsidRPr="00426C6C">
              <w:rPr>
                <w:rFonts w:cs="Times New Roman"/>
                <w:szCs w:val="24"/>
              </w:rPr>
              <w:t>1,175,000,000.00</w:t>
            </w:r>
          </w:p>
        </w:tc>
        <w:tc>
          <w:tcPr>
            <w:tcW w:w="1266" w:type="dxa"/>
            <w:vAlign w:val="center"/>
          </w:tcPr>
          <w:p w14:paraId="6B5C7617" w14:textId="2DF8B98A" w:rsidR="00426C6C" w:rsidRPr="00426C6C" w:rsidRDefault="00426C6C" w:rsidP="00426C6C">
            <w:pPr>
              <w:spacing w:line="240" w:lineRule="auto"/>
              <w:jc w:val="center"/>
              <w:rPr>
                <w:rFonts w:cs="Times New Roman"/>
                <w:szCs w:val="24"/>
              </w:rPr>
            </w:pPr>
            <w:r w:rsidRPr="00426C6C">
              <w:rPr>
                <w:rFonts w:cs="Times New Roman"/>
                <w:szCs w:val="24"/>
              </w:rPr>
              <w:t>4.65</w:t>
            </w:r>
          </w:p>
        </w:tc>
        <w:tc>
          <w:tcPr>
            <w:tcW w:w="2075" w:type="dxa"/>
            <w:vAlign w:val="center"/>
          </w:tcPr>
          <w:p w14:paraId="552B4312" w14:textId="39F2BC4C"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77B8E6F9" w14:textId="302E8F4B"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2056" w:type="dxa"/>
            <w:vAlign w:val="center"/>
          </w:tcPr>
          <w:p w14:paraId="0B81CBB5" w14:textId="053C085E"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0D708BF0" w14:textId="6B19A2A3"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31B53DF8" w14:textId="518132A9"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53FE91A0" w14:textId="77777777" w:rsidTr="00E3093B">
        <w:trPr>
          <w:cantSplit/>
          <w:jc w:val="center"/>
        </w:trPr>
        <w:tc>
          <w:tcPr>
            <w:tcW w:w="1015" w:type="dxa"/>
            <w:vAlign w:val="center"/>
          </w:tcPr>
          <w:p w14:paraId="4BDA1B25" w14:textId="64816984" w:rsidR="00426C6C" w:rsidRPr="00426C6C" w:rsidRDefault="00426C6C" w:rsidP="00426C6C">
            <w:pPr>
              <w:spacing w:line="240" w:lineRule="auto"/>
              <w:jc w:val="center"/>
              <w:rPr>
                <w:rFonts w:cs="Times New Roman"/>
                <w:szCs w:val="24"/>
              </w:rPr>
            </w:pPr>
            <w:r w:rsidRPr="00426C6C">
              <w:rPr>
                <w:rFonts w:cs="Times New Roman"/>
                <w:szCs w:val="24"/>
              </w:rPr>
              <w:t>13839</w:t>
            </w:r>
          </w:p>
        </w:tc>
        <w:tc>
          <w:tcPr>
            <w:tcW w:w="3233" w:type="dxa"/>
            <w:vAlign w:val="center"/>
          </w:tcPr>
          <w:p w14:paraId="09503914" w14:textId="53B9CAEA" w:rsidR="00426C6C" w:rsidRPr="00426C6C" w:rsidRDefault="00426C6C" w:rsidP="00575D78">
            <w:pPr>
              <w:spacing w:line="240" w:lineRule="auto"/>
              <w:rPr>
                <w:rFonts w:cs="Times New Roman"/>
                <w:szCs w:val="24"/>
              </w:rPr>
            </w:pPr>
            <w:r w:rsidRPr="00426C6C">
              <w:rPr>
                <w:rFonts w:cs="Times New Roman"/>
                <w:color w:val="717676"/>
                <w:szCs w:val="24"/>
              </w:rPr>
              <w:t>Construcción de la Avenida Circunvalación de San Francisco de Macorís, Provincia Duarte</w:t>
            </w:r>
          </w:p>
        </w:tc>
        <w:tc>
          <w:tcPr>
            <w:tcW w:w="1256" w:type="dxa"/>
            <w:vAlign w:val="center"/>
          </w:tcPr>
          <w:p w14:paraId="65AA778D" w14:textId="19AA444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7B93A68" w14:textId="340B4140" w:rsidR="00426C6C" w:rsidRPr="00426C6C" w:rsidRDefault="00426C6C" w:rsidP="00426C6C">
            <w:pPr>
              <w:spacing w:line="240" w:lineRule="auto"/>
              <w:jc w:val="center"/>
              <w:rPr>
                <w:rFonts w:cs="Times New Roman"/>
                <w:szCs w:val="24"/>
              </w:rPr>
            </w:pPr>
            <w:r w:rsidRPr="00426C6C">
              <w:rPr>
                <w:rFonts w:cs="Times New Roman"/>
                <w:szCs w:val="24"/>
              </w:rPr>
              <w:t>2,014,536,217.57</w:t>
            </w:r>
          </w:p>
        </w:tc>
        <w:tc>
          <w:tcPr>
            <w:tcW w:w="1266" w:type="dxa"/>
            <w:vAlign w:val="center"/>
          </w:tcPr>
          <w:p w14:paraId="78028DFB" w14:textId="2ED2F0B8" w:rsidR="00426C6C" w:rsidRPr="00426C6C" w:rsidRDefault="00426C6C" w:rsidP="00426C6C">
            <w:pPr>
              <w:spacing w:line="240" w:lineRule="auto"/>
              <w:jc w:val="center"/>
              <w:rPr>
                <w:rFonts w:cs="Times New Roman"/>
                <w:szCs w:val="24"/>
              </w:rPr>
            </w:pPr>
            <w:r w:rsidRPr="00426C6C">
              <w:rPr>
                <w:rFonts w:cs="Times New Roman"/>
                <w:szCs w:val="24"/>
              </w:rPr>
              <w:t>15.00</w:t>
            </w:r>
          </w:p>
        </w:tc>
        <w:tc>
          <w:tcPr>
            <w:tcW w:w="2075" w:type="dxa"/>
            <w:vAlign w:val="center"/>
          </w:tcPr>
          <w:p w14:paraId="150DCD19" w14:textId="6D698CB8" w:rsidR="00426C6C" w:rsidRPr="00426C6C" w:rsidRDefault="00426C6C" w:rsidP="00426C6C">
            <w:pPr>
              <w:spacing w:line="240" w:lineRule="auto"/>
              <w:jc w:val="center"/>
              <w:rPr>
                <w:rFonts w:cs="Times New Roman"/>
                <w:szCs w:val="24"/>
              </w:rPr>
            </w:pPr>
            <w:r w:rsidRPr="00426C6C">
              <w:rPr>
                <w:rFonts w:cs="Times New Roman"/>
                <w:szCs w:val="24"/>
              </w:rPr>
              <w:t xml:space="preserve">           49,000,000.21 </w:t>
            </w:r>
          </w:p>
        </w:tc>
        <w:tc>
          <w:tcPr>
            <w:tcW w:w="1683" w:type="dxa"/>
            <w:vAlign w:val="center"/>
          </w:tcPr>
          <w:p w14:paraId="4D81F5BF" w14:textId="054872CC" w:rsidR="00426C6C" w:rsidRPr="00426C6C" w:rsidRDefault="00426C6C" w:rsidP="00426C6C">
            <w:pPr>
              <w:spacing w:line="240" w:lineRule="auto"/>
              <w:jc w:val="center"/>
              <w:rPr>
                <w:rFonts w:cs="Times New Roman"/>
                <w:szCs w:val="24"/>
              </w:rPr>
            </w:pPr>
            <w:r w:rsidRPr="00426C6C">
              <w:rPr>
                <w:rFonts w:cs="Times New Roman"/>
                <w:szCs w:val="24"/>
              </w:rPr>
              <w:t>0.36</w:t>
            </w:r>
          </w:p>
        </w:tc>
        <w:tc>
          <w:tcPr>
            <w:tcW w:w="2056" w:type="dxa"/>
            <w:vAlign w:val="center"/>
          </w:tcPr>
          <w:p w14:paraId="0DBD8D09" w14:textId="4768AAA4" w:rsidR="00426C6C" w:rsidRPr="00426C6C" w:rsidRDefault="00426C6C" w:rsidP="00426C6C">
            <w:pPr>
              <w:spacing w:line="240" w:lineRule="auto"/>
              <w:jc w:val="center"/>
              <w:rPr>
                <w:rFonts w:cs="Times New Roman"/>
                <w:szCs w:val="24"/>
              </w:rPr>
            </w:pPr>
            <w:r w:rsidRPr="00426C6C">
              <w:rPr>
                <w:rFonts w:cs="Times New Roman"/>
                <w:szCs w:val="24"/>
              </w:rPr>
              <w:t xml:space="preserve">              23,687,320.96 </w:t>
            </w:r>
          </w:p>
        </w:tc>
        <w:tc>
          <w:tcPr>
            <w:tcW w:w="1270" w:type="dxa"/>
            <w:vAlign w:val="center"/>
          </w:tcPr>
          <w:p w14:paraId="3BD85448" w14:textId="156727B4" w:rsidR="00426C6C" w:rsidRPr="00426C6C" w:rsidRDefault="00426C6C" w:rsidP="00426C6C">
            <w:pPr>
              <w:spacing w:line="240" w:lineRule="auto"/>
              <w:jc w:val="center"/>
              <w:rPr>
                <w:rFonts w:cs="Times New Roman"/>
                <w:szCs w:val="24"/>
              </w:rPr>
            </w:pPr>
            <w:r w:rsidRPr="00426C6C">
              <w:rPr>
                <w:rFonts w:cs="Times New Roman"/>
                <w:szCs w:val="24"/>
              </w:rPr>
              <w:t>0.18</w:t>
            </w:r>
          </w:p>
        </w:tc>
        <w:tc>
          <w:tcPr>
            <w:tcW w:w="1230" w:type="dxa"/>
            <w:vAlign w:val="center"/>
          </w:tcPr>
          <w:p w14:paraId="752628F7" w14:textId="316ADADD" w:rsidR="00426C6C" w:rsidRPr="00426C6C" w:rsidRDefault="00426C6C" w:rsidP="00426C6C">
            <w:pPr>
              <w:spacing w:line="240" w:lineRule="auto"/>
              <w:jc w:val="center"/>
              <w:rPr>
                <w:rFonts w:cs="Times New Roman"/>
                <w:szCs w:val="24"/>
              </w:rPr>
            </w:pPr>
            <w:r w:rsidRPr="00426C6C">
              <w:rPr>
                <w:rFonts w:cs="Times New Roman"/>
                <w:szCs w:val="24"/>
              </w:rPr>
              <w:t>48.34%</w:t>
            </w:r>
          </w:p>
        </w:tc>
      </w:tr>
      <w:tr w:rsidR="00575D78" w:rsidRPr="00426C6C" w14:paraId="6D38AA87" w14:textId="77777777" w:rsidTr="00E3093B">
        <w:trPr>
          <w:cantSplit/>
          <w:jc w:val="center"/>
        </w:trPr>
        <w:tc>
          <w:tcPr>
            <w:tcW w:w="1015" w:type="dxa"/>
            <w:vAlign w:val="center"/>
          </w:tcPr>
          <w:p w14:paraId="1E48D85D" w14:textId="6B5B2C25" w:rsidR="00426C6C" w:rsidRPr="00426C6C" w:rsidRDefault="00426C6C" w:rsidP="00426C6C">
            <w:pPr>
              <w:spacing w:line="240" w:lineRule="auto"/>
              <w:jc w:val="center"/>
              <w:rPr>
                <w:rFonts w:cs="Times New Roman"/>
                <w:szCs w:val="24"/>
              </w:rPr>
            </w:pPr>
            <w:r w:rsidRPr="00426C6C">
              <w:rPr>
                <w:rFonts w:cs="Times New Roman"/>
                <w:szCs w:val="24"/>
              </w:rPr>
              <w:t>13633</w:t>
            </w:r>
          </w:p>
        </w:tc>
        <w:tc>
          <w:tcPr>
            <w:tcW w:w="3233" w:type="dxa"/>
            <w:vAlign w:val="center"/>
          </w:tcPr>
          <w:p w14:paraId="6BA13063" w14:textId="23B97BCF" w:rsidR="00426C6C" w:rsidRPr="00426C6C" w:rsidRDefault="00426C6C" w:rsidP="00575D78">
            <w:pPr>
              <w:spacing w:line="240" w:lineRule="auto"/>
              <w:rPr>
                <w:rFonts w:cs="Times New Roman"/>
                <w:szCs w:val="24"/>
              </w:rPr>
            </w:pPr>
            <w:r w:rsidRPr="00426C6C">
              <w:rPr>
                <w:rFonts w:cs="Times New Roman"/>
                <w:color w:val="717676"/>
                <w:szCs w:val="24"/>
              </w:rPr>
              <w:t>Reconstrucción Avenida Ecológica hasta la Ciudad Juan Bosch, Santo Domingo</w:t>
            </w:r>
          </w:p>
        </w:tc>
        <w:tc>
          <w:tcPr>
            <w:tcW w:w="1256" w:type="dxa"/>
            <w:vAlign w:val="center"/>
          </w:tcPr>
          <w:p w14:paraId="21CA468B" w14:textId="1DCF6B2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80110A5" w14:textId="394D6392" w:rsidR="00426C6C" w:rsidRPr="00426C6C" w:rsidRDefault="00426C6C" w:rsidP="00426C6C">
            <w:pPr>
              <w:spacing w:line="240" w:lineRule="auto"/>
              <w:jc w:val="center"/>
              <w:rPr>
                <w:rFonts w:cs="Times New Roman"/>
                <w:szCs w:val="24"/>
              </w:rPr>
            </w:pPr>
            <w:r w:rsidRPr="00426C6C">
              <w:rPr>
                <w:rFonts w:cs="Times New Roman"/>
                <w:szCs w:val="24"/>
              </w:rPr>
              <w:t>10,990,940,609.85</w:t>
            </w:r>
          </w:p>
        </w:tc>
        <w:tc>
          <w:tcPr>
            <w:tcW w:w="1266" w:type="dxa"/>
            <w:vAlign w:val="center"/>
          </w:tcPr>
          <w:p w14:paraId="0BE87518" w14:textId="68F1B3AD" w:rsidR="00426C6C" w:rsidRPr="00426C6C" w:rsidRDefault="00426C6C" w:rsidP="00426C6C">
            <w:pPr>
              <w:spacing w:line="240" w:lineRule="auto"/>
              <w:jc w:val="center"/>
              <w:rPr>
                <w:rFonts w:cs="Times New Roman"/>
                <w:szCs w:val="24"/>
              </w:rPr>
            </w:pPr>
            <w:r w:rsidRPr="00426C6C">
              <w:rPr>
                <w:rFonts w:cs="Times New Roman"/>
                <w:szCs w:val="24"/>
              </w:rPr>
              <w:t>44.70</w:t>
            </w:r>
          </w:p>
        </w:tc>
        <w:tc>
          <w:tcPr>
            <w:tcW w:w="2075" w:type="dxa"/>
            <w:vAlign w:val="center"/>
          </w:tcPr>
          <w:p w14:paraId="6FE0C374" w14:textId="1B86D34F" w:rsidR="00426C6C" w:rsidRPr="00426C6C" w:rsidRDefault="00426C6C" w:rsidP="00426C6C">
            <w:pPr>
              <w:spacing w:line="240" w:lineRule="auto"/>
              <w:jc w:val="center"/>
              <w:rPr>
                <w:rFonts w:cs="Times New Roman"/>
                <w:szCs w:val="24"/>
              </w:rPr>
            </w:pPr>
            <w:r w:rsidRPr="00426C6C">
              <w:rPr>
                <w:rFonts w:cs="Times New Roman"/>
                <w:szCs w:val="24"/>
              </w:rPr>
              <w:t xml:space="preserve">         145,999,999.52 </w:t>
            </w:r>
          </w:p>
        </w:tc>
        <w:tc>
          <w:tcPr>
            <w:tcW w:w="1683" w:type="dxa"/>
            <w:vAlign w:val="center"/>
          </w:tcPr>
          <w:p w14:paraId="1CB719A7" w14:textId="1E6540EA" w:rsidR="00426C6C" w:rsidRPr="00426C6C" w:rsidRDefault="00426C6C" w:rsidP="00426C6C">
            <w:pPr>
              <w:spacing w:line="240" w:lineRule="auto"/>
              <w:jc w:val="center"/>
              <w:rPr>
                <w:rFonts w:cs="Times New Roman"/>
                <w:szCs w:val="24"/>
              </w:rPr>
            </w:pPr>
            <w:r w:rsidRPr="00426C6C">
              <w:rPr>
                <w:rFonts w:cs="Times New Roman"/>
                <w:szCs w:val="24"/>
              </w:rPr>
              <w:t>0.59</w:t>
            </w:r>
          </w:p>
        </w:tc>
        <w:tc>
          <w:tcPr>
            <w:tcW w:w="2056" w:type="dxa"/>
            <w:vAlign w:val="center"/>
          </w:tcPr>
          <w:p w14:paraId="375FCD59" w14:textId="2D7801DD" w:rsidR="00426C6C" w:rsidRPr="00426C6C" w:rsidRDefault="00426C6C" w:rsidP="00426C6C">
            <w:pPr>
              <w:spacing w:line="240" w:lineRule="auto"/>
              <w:jc w:val="center"/>
              <w:rPr>
                <w:rFonts w:cs="Times New Roman"/>
                <w:szCs w:val="24"/>
              </w:rPr>
            </w:pPr>
            <w:r w:rsidRPr="00426C6C">
              <w:rPr>
                <w:rFonts w:cs="Times New Roman"/>
                <w:szCs w:val="24"/>
              </w:rPr>
              <w:t xml:space="preserve">            144,474,767.52 </w:t>
            </w:r>
          </w:p>
        </w:tc>
        <w:tc>
          <w:tcPr>
            <w:tcW w:w="1270" w:type="dxa"/>
            <w:vAlign w:val="center"/>
          </w:tcPr>
          <w:p w14:paraId="71559337" w14:textId="6FEC3F3E" w:rsidR="00426C6C" w:rsidRPr="00426C6C" w:rsidRDefault="00426C6C" w:rsidP="00426C6C">
            <w:pPr>
              <w:spacing w:line="240" w:lineRule="auto"/>
              <w:jc w:val="center"/>
              <w:rPr>
                <w:rFonts w:cs="Times New Roman"/>
                <w:szCs w:val="24"/>
              </w:rPr>
            </w:pPr>
            <w:r w:rsidRPr="00426C6C">
              <w:rPr>
                <w:rFonts w:cs="Times New Roman"/>
                <w:szCs w:val="24"/>
              </w:rPr>
              <w:t>0.59</w:t>
            </w:r>
          </w:p>
        </w:tc>
        <w:tc>
          <w:tcPr>
            <w:tcW w:w="1230" w:type="dxa"/>
            <w:vAlign w:val="center"/>
          </w:tcPr>
          <w:p w14:paraId="7AFD948C" w14:textId="5543240F" w:rsidR="00426C6C" w:rsidRPr="00426C6C" w:rsidRDefault="00426C6C" w:rsidP="00426C6C">
            <w:pPr>
              <w:spacing w:line="240" w:lineRule="auto"/>
              <w:jc w:val="center"/>
              <w:rPr>
                <w:rFonts w:cs="Times New Roman"/>
                <w:szCs w:val="24"/>
              </w:rPr>
            </w:pPr>
            <w:r w:rsidRPr="00426C6C">
              <w:rPr>
                <w:rFonts w:cs="Times New Roman"/>
                <w:szCs w:val="24"/>
              </w:rPr>
              <w:t>98.96%</w:t>
            </w:r>
          </w:p>
        </w:tc>
      </w:tr>
      <w:tr w:rsidR="00575D78" w:rsidRPr="00426C6C" w14:paraId="0556B9BE" w14:textId="77777777" w:rsidTr="00E3093B">
        <w:trPr>
          <w:cantSplit/>
          <w:jc w:val="center"/>
        </w:trPr>
        <w:tc>
          <w:tcPr>
            <w:tcW w:w="1015" w:type="dxa"/>
            <w:vAlign w:val="center"/>
          </w:tcPr>
          <w:p w14:paraId="602CCDC8" w14:textId="0BCB3B14" w:rsidR="00426C6C" w:rsidRPr="00426C6C" w:rsidRDefault="00426C6C" w:rsidP="00426C6C">
            <w:pPr>
              <w:spacing w:line="240" w:lineRule="auto"/>
              <w:jc w:val="center"/>
              <w:rPr>
                <w:rFonts w:cs="Times New Roman"/>
                <w:szCs w:val="24"/>
              </w:rPr>
            </w:pPr>
            <w:r w:rsidRPr="00426C6C">
              <w:rPr>
                <w:rFonts w:cs="Times New Roman"/>
                <w:szCs w:val="24"/>
              </w:rPr>
              <w:lastRenderedPageBreak/>
              <w:t>14109</w:t>
            </w:r>
          </w:p>
        </w:tc>
        <w:tc>
          <w:tcPr>
            <w:tcW w:w="3233" w:type="dxa"/>
            <w:vAlign w:val="center"/>
          </w:tcPr>
          <w:p w14:paraId="31DF4FEB" w14:textId="0EA629C3" w:rsidR="00426C6C" w:rsidRPr="00426C6C" w:rsidRDefault="00426C6C" w:rsidP="00575D78">
            <w:pPr>
              <w:spacing w:line="240" w:lineRule="auto"/>
              <w:rPr>
                <w:rFonts w:cs="Times New Roman"/>
                <w:szCs w:val="24"/>
              </w:rPr>
            </w:pPr>
            <w:r w:rsidRPr="00426C6C">
              <w:rPr>
                <w:rFonts w:cs="Times New Roman"/>
                <w:color w:val="717676"/>
                <w:szCs w:val="24"/>
              </w:rPr>
              <w:t>Construcción Avenida del Nuevo Camino</w:t>
            </w:r>
          </w:p>
        </w:tc>
        <w:tc>
          <w:tcPr>
            <w:tcW w:w="1256" w:type="dxa"/>
            <w:vAlign w:val="center"/>
          </w:tcPr>
          <w:p w14:paraId="5F09B12D" w14:textId="179CD9D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1DEFE24" w14:textId="775E935A" w:rsidR="00426C6C" w:rsidRPr="00426C6C" w:rsidRDefault="00426C6C" w:rsidP="00426C6C">
            <w:pPr>
              <w:spacing w:line="240" w:lineRule="auto"/>
              <w:jc w:val="center"/>
              <w:rPr>
                <w:rFonts w:cs="Times New Roman"/>
                <w:szCs w:val="24"/>
              </w:rPr>
            </w:pPr>
            <w:r w:rsidRPr="00426C6C">
              <w:rPr>
                <w:rFonts w:cs="Times New Roman"/>
                <w:szCs w:val="24"/>
              </w:rPr>
              <w:t>2,388,116,904.14</w:t>
            </w:r>
          </w:p>
        </w:tc>
        <w:tc>
          <w:tcPr>
            <w:tcW w:w="1266" w:type="dxa"/>
            <w:vAlign w:val="center"/>
          </w:tcPr>
          <w:p w14:paraId="32C8690C" w14:textId="0247DA03" w:rsidR="00426C6C" w:rsidRPr="00426C6C" w:rsidRDefault="00426C6C" w:rsidP="00426C6C">
            <w:pPr>
              <w:spacing w:line="240" w:lineRule="auto"/>
              <w:jc w:val="center"/>
              <w:rPr>
                <w:rFonts w:cs="Times New Roman"/>
                <w:szCs w:val="24"/>
              </w:rPr>
            </w:pPr>
            <w:r w:rsidRPr="00426C6C">
              <w:rPr>
                <w:rFonts w:cs="Times New Roman"/>
                <w:szCs w:val="24"/>
              </w:rPr>
              <w:t>8.60</w:t>
            </w:r>
          </w:p>
        </w:tc>
        <w:tc>
          <w:tcPr>
            <w:tcW w:w="2075" w:type="dxa"/>
            <w:vAlign w:val="center"/>
          </w:tcPr>
          <w:p w14:paraId="4D72AD27" w14:textId="19835160" w:rsidR="00426C6C" w:rsidRPr="00426C6C" w:rsidRDefault="00426C6C" w:rsidP="00426C6C">
            <w:pPr>
              <w:spacing w:line="240" w:lineRule="auto"/>
              <w:jc w:val="center"/>
              <w:rPr>
                <w:rFonts w:cs="Times New Roman"/>
                <w:szCs w:val="24"/>
              </w:rPr>
            </w:pPr>
            <w:r w:rsidRPr="00426C6C">
              <w:rPr>
                <w:rFonts w:cs="Times New Roman"/>
                <w:szCs w:val="24"/>
              </w:rPr>
              <w:t xml:space="preserve">         656,622,120.12 </w:t>
            </w:r>
          </w:p>
        </w:tc>
        <w:tc>
          <w:tcPr>
            <w:tcW w:w="1683" w:type="dxa"/>
            <w:vAlign w:val="center"/>
          </w:tcPr>
          <w:p w14:paraId="4369890F" w14:textId="5DD590C4" w:rsidR="00426C6C" w:rsidRPr="00426C6C" w:rsidRDefault="00426C6C" w:rsidP="00426C6C">
            <w:pPr>
              <w:spacing w:line="240" w:lineRule="auto"/>
              <w:jc w:val="center"/>
              <w:rPr>
                <w:rFonts w:cs="Times New Roman"/>
                <w:szCs w:val="24"/>
              </w:rPr>
            </w:pPr>
            <w:r w:rsidRPr="00426C6C">
              <w:rPr>
                <w:rFonts w:cs="Times New Roman"/>
                <w:szCs w:val="24"/>
              </w:rPr>
              <w:t>2.36</w:t>
            </w:r>
          </w:p>
        </w:tc>
        <w:tc>
          <w:tcPr>
            <w:tcW w:w="2056" w:type="dxa"/>
            <w:vAlign w:val="center"/>
          </w:tcPr>
          <w:p w14:paraId="42BBE0C3" w14:textId="651F8538" w:rsidR="00426C6C" w:rsidRPr="00426C6C" w:rsidRDefault="00426C6C" w:rsidP="00426C6C">
            <w:pPr>
              <w:spacing w:line="240" w:lineRule="auto"/>
              <w:jc w:val="center"/>
              <w:rPr>
                <w:rFonts w:cs="Times New Roman"/>
                <w:szCs w:val="24"/>
              </w:rPr>
            </w:pPr>
            <w:r w:rsidRPr="00426C6C">
              <w:rPr>
                <w:rFonts w:cs="Times New Roman"/>
                <w:szCs w:val="24"/>
              </w:rPr>
              <w:t xml:space="preserve">            655,281,230.58 </w:t>
            </w:r>
          </w:p>
        </w:tc>
        <w:tc>
          <w:tcPr>
            <w:tcW w:w="1270" w:type="dxa"/>
            <w:vAlign w:val="center"/>
          </w:tcPr>
          <w:p w14:paraId="3CAA6A4A" w14:textId="0546A344" w:rsidR="00426C6C" w:rsidRPr="00426C6C" w:rsidRDefault="00426C6C" w:rsidP="00426C6C">
            <w:pPr>
              <w:spacing w:line="240" w:lineRule="auto"/>
              <w:jc w:val="center"/>
              <w:rPr>
                <w:rFonts w:cs="Times New Roman"/>
                <w:szCs w:val="24"/>
              </w:rPr>
            </w:pPr>
            <w:r w:rsidRPr="00426C6C">
              <w:rPr>
                <w:rFonts w:cs="Times New Roman"/>
                <w:szCs w:val="24"/>
              </w:rPr>
              <w:t>2.36</w:t>
            </w:r>
          </w:p>
        </w:tc>
        <w:tc>
          <w:tcPr>
            <w:tcW w:w="1230" w:type="dxa"/>
            <w:vAlign w:val="center"/>
          </w:tcPr>
          <w:p w14:paraId="70BC5D5D" w14:textId="01F22D17" w:rsidR="00426C6C" w:rsidRPr="00426C6C" w:rsidRDefault="00426C6C" w:rsidP="00426C6C">
            <w:pPr>
              <w:spacing w:line="240" w:lineRule="auto"/>
              <w:jc w:val="center"/>
              <w:rPr>
                <w:rFonts w:cs="Times New Roman"/>
                <w:szCs w:val="24"/>
              </w:rPr>
            </w:pPr>
            <w:r w:rsidRPr="00426C6C">
              <w:rPr>
                <w:rFonts w:cs="Times New Roman"/>
                <w:szCs w:val="24"/>
              </w:rPr>
              <w:t>99.80%</w:t>
            </w:r>
          </w:p>
        </w:tc>
      </w:tr>
      <w:tr w:rsidR="00575D78" w:rsidRPr="00426C6C" w14:paraId="11DDD6D3" w14:textId="77777777" w:rsidTr="00E3093B">
        <w:trPr>
          <w:cantSplit/>
          <w:jc w:val="center"/>
        </w:trPr>
        <w:tc>
          <w:tcPr>
            <w:tcW w:w="1015" w:type="dxa"/>
            <w:vAlign w:val="center"/>
          </w:tcPr>
          <w:p w14:paraId="61A1C0C2" w14:textId="42B88679" w:rsidR="00426C6C" w:rsidRPr="00426C6C" w:rsidRDefault="00426C6C" w:rsidP="00426C6C">
            <w:pPr>
              <w:spacing w:line="240" w:lineRule="auto"/>
              <w:jc w:val="center"/>
              <w:rPr>
                <w:rFonts w:cs="Times New Roman"/>
                <w:szCs w:val="24"/>
              </w:rPr>
            </w:pPr>
            <w:r w:rsidRPr="00426C6C">
              <w:rPr>
                <w:rFonts w:cs="Times New Roman"/>
                <w:szCs w:val="24"/>
              </w:rPr>
              <w:t>14807</w:t>
            </w:r>
          </w:p>
        </w:tc>
        <w:tc>
          <w:tcPr>
            <w:tcW w:w="3233" w:type="dxa"/>
            <w:vAlign w:val="center"/>
          </w:tcPr>
          <w:p w14:paraId="156CB3A9" w14:textId="3C0BB5DD" w:rsidR="00426C6C" w:rsidRPr="00426C6C" w:rsidRDefault="00426C6C" w:rsidP="00575D78">
            <w:pPr>
              <w:spacing w:line="240" w:lineRule="auto"/>
              <w:rPr>
                <w:rFonts w:cs="Times New Roman"/>
                <w:szCs w:val="24"/>
              </w:rPr>
            </w:pPr>
            <w:r w:rsidRPr="00426C6C">
              <w:rPr>
                <w:rFonts w:cs="Times New Roman"/>
                <w:color w:val="717676"/>
                <w:szCs w:val="24"/>
              </w:rPr>
              <w:t>Construcción de Av. Circunvalación Norte en El Municipio Villa Bisonó (Navarrete), Provincia Santiago</w:t>
            </w:r>
          </w:p>
        </w:tc>
        <w:tc>
          <w:tcPr>
            <w:tcW w:w="1256" w:type="dxa"/>
            <w:vAlign w:val="center"/>
          </w:tcPr>
          <w:p w14:paraId="0635246D" w14:textId="284CAAF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FC32EC2" w14:textId="20478ABE" w:rsidR="00426C6C" w:rsidRPr="00426C6C" w:rsidRDefault="00426C6C" w:rsidP="00426C6C">
            <w:pPr>
              <w:spacing w:line="240" w:lineRule="auto"/>
              <w:jc w:val="center"/>
              <w:rPr>
                <w:rFonts w:cs="Times New Roman"/>
                <w:szCs w:val="24"/>
              </w:rPr>
            </w:pPr>
            <w:r w:rsidRPr="00426C6C">
              <w:rPr>
                <w:rFonts w:cs="Times New Roman"/>
                <w:szCs w:val="24"/>
              </w:rPr>
              <w:t>6,003,569,600.00</w:t>
            </w:r>
          </w:p>
        </w:tc>
        <w:tc>
          <w:tcPr>
            <w:tcW w:w="1266" w:type="dxa"/>
            <w:vAlign w:val="center"/>
          </w:tcPr>
          <w:p w14:paraId="3DE5950E" w14:textId="73A259A9" w:rsidR="00426C6C" w:rsidRPr="00426C6C" w:rsidRDefault="00426C6C" w:rsidP="00426C6C">
            <w:pPr>
              <w:spacing w:line="240" w:lineRule="auto"/>
              <w:jc w:val="center"/>
              <w:rPr>
                <w:rFonts w:cs="Times New Roman"/>
                <w:szCs w:val="24"/>
              </w:rPr>
            </w:pPr>
            <w:r w:rsidRPr="00426C6C">
              <w:rPr>
                <w:rFonts w:cs="Times New Roman"/>
                <w:szCs w:val="24"/>
              </w:rPr>
              <w:t>6.80</w:t>
            </w:r>
          </w:p>
        </w:tc>
        <w:tc>
          <w:tcPr>
            <w:tcW w:w="2075" w:type="dxa"/>
            <w:vAlign w:val="center"/>
          </w:tcPr>
          <w:p w14:paraId="2B9405FD" w14:textId="3656A2E7"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68B694D2" w14:textId="34B45129"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3F783B4B" w14:textId="049A5230"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02878185" w14:textId="2F4FA912"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2380738E" w14:textId="1E15E2C5"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0966DA82" w14:textId="77777777" w:rsidTr="00E3093B">
        <w:trPr>
          <w:cantSplit/>
          <w:jc w:val="center"/>
        </w:trPr>
        <w:tc>
          <w:tcPr>
            <w:tcW w:w="1015" w:type="dxa"/>
            <w:vAlign w:val="center"/>
          </w:tcPr>
          <w:p w14:paraId="6AD8F7D5" w14:textId="48A96121" w:rsidR="00426C6C" w:rsidRPr="00426C6C" w:rsidRDefault="00426C6C" w:rsidP="00426C6C">
            <w:pPr>
              <w:spacing w:line="240" w:lineRule="auto"/>
              <w:jc w:val="center"/>
              <w:rPr>
                <w:rFonts w:cs="Times New Roman"/>
                <w:szCs w:val="24"/>
              </w:rPr>
            </w:pPr>
            <w:r w:rsidRPr="00426C6C">
              <w:rPr>
                <w:rFonts w:cs="Times New Roman"/>
                <w:szCs w:val="24"/>
              </w:rPr>
              <w:t>14921</w:t>
            </w:r>
          </w:p>
        </w:tc>
        <w:tc>
          <w:tcPr>
            <w:tcW w:w="3233" w:type="dxa"/>
            <w:vAlign w:val="center"/>
          </w:tcPr>
          <w:p w14:paraId="20A8A4C9" w14:textId="2500065B" w:rsidR="00426C6C" w:rsidRPr="00426C6C" w:rsidRDefault="00426C6C" w:rsidP="00575D78">
            <w:pPr>
              <w:spacing w:line="240" w:lineRule="auto"/>
              <w:rPr>
                <w:rFonts w:cs="Times New Roman"/>
                <w:szCs w:val="24"/>
              </w:rPr>
            </w:pPr>
            <w:r w:rsidRPr="00426C6C">
              <w:rPr>
                <w:rFonts w:cs="Times New Roman"/>
                <w:color w:val="717676"/>
                <w:szCs w:val="24"/>
              </w:rPr>
              <w:t>Ampliación Av. Presidente Antonio Guzmán desde Universidad ISA hasta el Cruce Alto del Yaque y La Canela, Santiago de Los Caballeros</w:t>
            </w:r>
          </w:p>
        </w:tc>
        <w:tc>
          <w:tcPr>
            <w:tcW w:w="1256" w:type="dxa"/>
            <w:vAlign w:val="center"/>
          </w:tcPr>
          <w:p w14:paraId="00C676FC" w14:textId="0D00A2F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8CF4B5B" w14:textId="6C7858EF" w:rsidR="00426C6C" w:rsidRPr="00426C6C" w:rsidRDefault="00426C6C" w:rsidP="00426C6C">
            <w:pPr>
              <w:spacing w:line="240" w:lineRule="auto"/>
              <w:jc w:val="center"/>
              <w:rPr>
                <w:rFonts w:cs="Times New Roman"/>
                <w:szCs w:val="24"/>
              </w:rPr>
            </w:pPr>
            <w:r w:rsidRPr="00426C6C">
              <w:rPr>
                <w:rFonts w:cs="Times New Roman"/>
                <w:szCs w:val="24"/>
              </w:rPr>
              <w:t>449,771,566.00</w:t>
            </w:r>
          </w:p>
        </w:tc>
        <w:tc>
          <w:tcPr>
            <w:tcW w:w="1266" w:type="dxa"/>
            <w:vAlign w:val="center"/>
          </w:tcPr>
          <w:p w14:paraId="238AC98A" w14:textId="5FF8B10C" w:rsidR="00426C6C" w:rsidRPr="00426C6C" w:rsidRDefault="00426C6C" w:rsidP="00426C6C">
            <w:pPr>
              <w:spacing w:line="240" w:lineRule="auto"/>
              <w:jc w:val="center"/>
              <w:rPr>
                <w:rFonts w:cs="Times New Roman"/>
                <w:szCs w:val="24"/>
              </w:rPr>
            </w:pPr>
            <w:r w:rsidRPr="00426C6C">
              <w:rPr>
                <w:rFonts w:cs="Times New Roman"/>
                <w:szCs w:val="24"/>
              </w:rPr>
              <w:t>3.00</w:t>
            </w:r>
          </w:p>
        </w:tc>
        <w:tc>
          <w:tcPr>
            <w:tcW w:w="2075" w:type="dxa"/>
            <w:vAlign w:val="center"/>
          </w:tcPr>
          <w:p w14:paraId="1E626C28" w14:textId="62AD0CAC"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40DBF6C6" w14:textId="23CC113B"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2056" w:type="dxa"/>
            <w:vAlign w:val="center"/>
          </w:tcPr>
          <w:p w14:paraId="5196E544" w14:textId="66BDC9BD"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24E64BA7" w14:textId="19F1588A"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31F1195D" w14:textId="5ADE69CB"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44419B23" w14:textId="77777777" w:rsidTr="00E3093B">
        <w:trPr>
          <w:cantSplit/>
          <w:jc w:val="center"/>
        </w:trPr>
        <w:tc>
          <w:tcPr>
            <w:tcW w:w="1015" w:type="dxa"/>
            <w:vAlign w:val="center"/>
          </w:tcPr>
          <w:p w14:paraId="31F91B32" w14:textId="218D6B69" w:rsidR="00426C6C" w:rsidRPr="00426C6C" w:rsidRDefault="00426C6C" w:rsidP="00426C6C">
            <w:pPr>
              <w:spacing w:line="240" w:lineRule="auto"/>
              <w:jc w:val="center"/>
              <w:rPr>
                <w:rFonts w:cs="Times New Roman"/>
                <w:szCs w:val="24"/>
              </w:rPr>
            </w:pPr>
            <w:r w:rsidRPr="00426C6C">
              <w:rPr>
                <w:rFonts w:cs="Times New Roman"/>
                <w:szCs w:val="24"/>
              </w:rPr>
              <w:t>14933</w:t>
            </w:r>
          </w:p>
        </w:tc>
        <w:tc>
          <w:tcPr>
            <w:tcW w:w="3233" w:type="dxa"/>
            <w:vAlign w:val="center"/>
          </w:tcPr>
          <w:p w14:paraId="3C9513E6" w14:textId="495E6CBE" w:rsidR="00426C6C" w:rsidRPr="00426C6C" w:rsidRDefault="00426C6C" w:rsidP="00575D78">
            <w:pPr>
              <w:spacing w:line="240" w:lineRule="auto"/>
              <w:rPr>
                <w:rFonts w:cs="Times New Roman"/>
                <w:szCs w:val="24"/>
              </w:rPr>
            </w:pPr>
            <w:r w:rsidRPr="00426C6C">
              <w:rPr>
                <w:rFonts w:cs="Times New Roman"/>
                <w:color w:val="717676"/>
                <w:szCs w:val="24"/>
              </w:rPr>
              <w:t xml:space="preserve">Ampliación Avenida Arroyo Hondo desde la Avenida </w:t>
            </w:r>
            <w:proofErr w:type="spellStart"/>
            <w:r w:rsidRPr="00426C6C">
              <w:rPr>
                <w:rFonts w:cs="Times New Roman"/>
                <w:color w:val="717676"/>
                <w:szCs w:val="24"/>
              </w:rPr>
              <w:t>Yapur</w:t>
            </w:r>
            <w:proofErr w:type="spellEnd"/>
            <w:r w:rsidRPr="00426C6C">
              <w:rPr>
                <w:rFonts w:cs="Times New Roman"/>
                <w:color w:val="717676"/>
                <w:szCs w:val="24"/>
              </w:rPr>
              <w:t xml:space="preserve"> </w:t>
            </w:r>
            <w:proofErr w:type="spellStart"/>
            <w:r w:rsidRPr="00426C6C">
              <w:rPr>
                <w:rFonts w:cs="Times New Roman"/>
                <w:color w:val="717676"/>
                <w:szCs w:val="24"/>
              </w:rPr>
              <w:t>Dumit</w:t>
            </w:r>
            <w:proofErr w:type="spellEnd"/>
            <w:r w:rsidRPr="00426C6C">
              <w:rPr>
                <w:rFonts w:cs="Times New Roman"/>
                <w:color w:val="717676"/>
                <w:szCs w:val="24"/>
              </w:rPr>
              <w:t xml:space="preserve"> hasta la Circunvalación Norte, Santiago de Los Caballeros</w:t>
            </w:r>
          </w:p>
        </w:tc>
        <w:tc>
          <w:tcPr>
            <w:tcW w:w="1256" w:type="dxa"/>
            <w:vAlign w:val="center"/>
          </w:tcPr>
          <w:p w14:paraId="3E292403" w14:textId="467E877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B576F8A" w14:textId="7F1EF2C2" w:rsidR="00426C6C" w:rsidRPr="00426C6C" w:rsidRDefault="00426C6C" w:rsidP="00426C6C">
            <w:pPr>
              <w:spacing w:line="240" w:lineRule="auto"/>
              <w:jc w:val="center"/>
              <w:rPr>
                <w:rFonts w:cs="Times New Roman"/>
                <w:szCs w:val="24"/>
              </w:rPr>
            </w:pPr>
            <w:r w:rsidRPr="00426C6C">
              <w:rPr>
                <w:rFonts w:cs="Times New Roman"/>
                <w:szCs w:val="24"/>
              </w:rPr>
              <w:t>706,860,994.00</w:t>
            </w:r>
          </w:p>
        </w:tc>
        <w:tc>
          <w:tcPr>
            <w:tcW w:w="1266" w:type="dxa"/>
            <w:vAlign w:val="center"/>
          </w:tcPr>
          <w:p w14:paraId="745EE2E9" w14:textId="6153EE37" w:rsidR="00426C6C" w:rsidRPr="00426C6C" w:rsidRDefault="00426C6C" w:rsidP="00426C6C">
            <w:pPr>
              <w:spacing w:line="240" w:lineRule="auto"/>
              <w:jc w:val="center"/>
              <w:rPr>
                <w:rFonts w:cs="Times New Roman"/>
                <w:szCs w:val="24"/>
              </w:rPr>
            </w:pPr>
            <w:r w:rsidRPr="00426C6C">
              <w:rPr>
                <w:rFonts w:cs="Times New Roman"/>
                <w:szCs w:val="24"/>
              </w:rPr>
              <w:t>2.60</w:t>
            </w:r>
          </w:p>
        </w:tc>
        <w:tc>
          <w:tcPr>
            <w:tcW w:w="2075" w:type="dxa"/>
            <w:vAlign w:val="center"/>
          </w:tcPr>
          <w:p w14:paraId="7734066B" w14:textId="6BE6A9FD"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21E727CA" w14:textId="0B145257"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2056" w:type="dxa"/>
            <w:vAlign w:val="center"/>
          </w:tcPr>
          <w:p w14:paraId="3BEE4008" w14:textId="25A777CC"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3E1B4FF8" w14:textId="24AB9CAF"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38D7A780" w14:textId="66A6BBAA"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5279D9ED" w14:textId="77777777" w:rsidTr="00E3093B">
        <w:trPr>
          <w:cantSplit/>
          <w:jc w:val="center"/>
        </w:trPr>
        <w:tc>
          <w:tcPr>
            <w:tcW w:w="1015" w:type="dxa"/>
            <w:vAlign w:val="center"/>
          </w:tcPr>
          <w:p w14:paraId="67BC2CB7" w14:textId="257A5DA6" w:rsidR="00426C6C" w:rsidRPr="00426C6C" w:rsidRDefault="00426C6C" w:rsidP="00426C6C">
            <w:pPr>
              <w:spacing w:line="240" w:lineRule="auto"/>
              <w:jc w:val="center"/>
              <w:rPr>
                <w:rFonts w:cs="Times New Roman"/>
                <w:szCs w:val="24"/>
              </w:rPr>
            </w:pPr>
            <w:r w:rsidRPr="00426C6C">
              <w:rPr>
                <w:rFonts w:cs="Times New Roman"/>
                <w:szCs w:val="24"/>
              </w:rPr>
              <w:t>14994</w:t>
            </w:r>
          </w:p>
        </w:tc>
        <w:tc>
          <w:tcPr>
            <w:tcW w:w="3233" w:type="dxa"/>
            <w:vAlign w:val="center"/>
          </w:tcPr>
          <w:p w14:paraId="390C5700" w14:textId="62676A91" w:rsidR="00426C6C" w:rsidRPr="00426C6C" w:rsidRDefault="00426C6C" w:rsidP="00575D78">
            <w:pPr>
              <w:spacing w:line="240" w:lineRule="auto"/>
              <w:rPr>
                <w:rFonts w:cs="Times New Roman"/>
                <w:szCs w:val="24"/>
              </w:rPr>
            </w:pPr>
            <w:r w:rsidRPr="00426C6C">
              <w:rPr>
                <w:rFonts w:cs="Times New Roman"/>
                <w:color w:val="717676"/>
                <w:szCs w:val="24"/>
              </w:rPr>
              <w:t>Reconstrucción del Elevado Entrada Avenida Hipódromo desde la Autopista Las Américas, Santo Domingo Este.</w:t>
            </w:r>
          </w:p>
        </w:tc>
        <w:tc>
          <w:tcPr>
            <w:tcW w:w="1256" w:type="dxa"/>
            <w:vAlign w:val="center"/>
          </w:tcPr>
          <w:p w14:paraId="297271C5" w14:textId="34701E88"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6835315" w14:textId="4C5029C9" w:rsidR="00426C6C" w:rsidRPr="00426C6C" w:rsidRDefault="00426C6C" w:rsidP="00426C6C">
            <w:pPr>
              <w:spacing w:line="240" w:lineRule="auto"/>
              <w:jc w:val="center"/>
              <w:rPr>
                <w:rFonts w:cs="Times New Roman"/>
                <w:szCs w:val="24"/>
              </w:rPr>
            </w:pPr>
            <w:r w:rsidRPr="00426C6C">
              <w:rPr>
                <w:rFonts w:cs="Times New Roman"/>
                <w:szCs w:val="24"/>
              </w:rPr>
              <w:t>61,805,345.00</w:t>
            </w:r>
          </w:p>
        </w:tc>
        <w:tc>
          <w:tcPr>
            <w:tcW w:w="1266" w:type="dxa"/>
            <w:vAlign w:val="center"/>
          </w:tcPr>
          <w:p w14:paraId="17170F2B" w14:textId="3A5FF0D1" w:rsidR="00426C6C" w:rsidRPr="00426C6C" w:rsidRDefault="00426C6C" w:rsidP="00426C6C">
            <w:pPr>
              <w:spacing w:line="240" w:lineRule="auto"/>
              <w:jc w:val="center"/>
              <w:rPr>
                <w:rFonts w:cs="Times New Roman"/>
                <w:szCs w:val="24"/>
              </w:rPr>
            </w:pPr>
            <w:r w:rsidRPr="00426C6C">
              <w:rPr>
                <w:rFonts w:cs="Times New Roman"/>
                <w:szCs w:val="24"/>
              </w:rPr>
              <w:t>0.33</w:t>
            </w:r>
          </w:p>
        </w:tc>
        <w:tc>
          <w:tcPr>
            <w:tcW w:w="2075" w:type="dxa"/>
            <w:vAlign w:val="center"/>
          </w:tcPr>
          <w:p w14:paraId="6AADA37C" w14:textId="0DA651E1"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2265B519" w14:textId="409FD0F2"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2056" w:type="dxa"/>
            <w:vAlign w:val="center"/>
          </w:tcPr>
          <w:p w14:paraId="32E14CE2" w14:textId="4E1FB432"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084F5AEA" w14:textId="3150CBAA"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675F6A31" w14:textId="03A20903"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2F606CD1" w14:textId="77777777" w:rsidTr="00E3093B">
        <w:trPr>
          <w:cantSplit/>
          <w:jc w:val="center"/>
        </w:trPr>
        <w:tc>
          <w:tcPr>
            <w:tcW w:w="1015" w:type="dxa"/>
            <w:vAlign w:val="center"/>
          </w:tcPr>
          <w:p w14:paraId="2CBB0B3E" w14:textId="7A4059CE" w:rsidR="00426C6C" w:rsidRPr="00426C6C" w:rsidRDefault="00426C6C" w:rsidP="00426C6C">
            <w:pPr>
              <w:spacing w:line="240" w:lineRule="auto"/>
              <w:jc w:val="center"/>
              <w:rPr>
                <w:rFonts w:cs="Times New Roman"/>
                <w:szCs w:val="24"/>
              </w:rPr>
            </w:pPr>
            <w:r w:rsidRPr="00426C6C">
              <w:rPr>
                <w:rFonts w:cs="Times New Roman"/>
                <w:szCs w:val="24"/>
              </w:rPr>
              <w:t>14948</w:t>
            </w:r>
          </w:p>
        </w:tc>
        <w:tc>
          <w:tcPr>
            <w:tcW w:w="3233" w:type="dxa"/>
            <w:vAlign w:val="center"/>
          </w:tcPr>
          <w:p w14:paraId="1EAB2550" w14:textId="11C22A00" w:rsidR="00426C6C" w:rsidRPr="00426C6C" w:rsidRDefault="00426C6C" w:rsidP="00575D78">
            <w:pPr>
              <w:spacing w:line="240" w:lineRule="auto"/>
              <w:rPr>
                <w:rFonts w:cs="Times New Roman"/>
                <w:szCs w:val="24"/>
              </w:rPr>
            </w:pPr>
            <w:r w:rsidRPr="00426C6C">
              <w:rPr>
                <w:rFonts w:cs="Times New Roman"/>
                <w:color w:val="717676"/>
                <w:szCs w:val="24"/>
              </w:rPr>
              <w:t>Reconstrucción de 22km del Tramo Carretero El Cercado-Hondo Valle, Provincias San Juan y Elías Piña</w:t>
            </w:r>
          </w:p>
        </w:tc>
        <w:tc>
          <w:tcPr>
            <w:tcW w:w="1256" w:type="dxa"/>
            <w:vAlign w:val="center"/>
          </w:tcPr>
          <w:p w14:paraId="26C33519" w14:textId="60D206B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9D8BB0D" w14:textId="74583D3F" w:rsidR="00426C6C" w:rsidRPr="00426C6C" w:rsidRDefault="00426C6C" w:rsidP="00426C6C">
            <w:pPr>
              <w:spacing w:line="240" w:lineRule="auto"/>
              <w:jc w:val="center"/>
              <w:rPr>
                <w:rFonts w:cs="Times New Roman"/>
                <w:szCs w:val="24"/>
              </w:rPr>
            </w:pPr>
            <w:r w:rsidRPr="00426C6C">
              <w:rPr>
                <w:rFonts w:cs="Times New Roman"/>
                <w:szCs w:val="24"/>
              </w:rPr>
              <w:t>948,727,787.00</w:t>
            </w:r>
          </w:p>
        </w:tc>
        <w:tc>
          <w:tcPr>
            <w:tcW w:w="1266" w:type="dxa"/>
            <w:vAlign w:val="center"/>
          </w:tcPr>
          <w:p w14:paraId="7A8CB9AF" w14:textId="78327E83" w:rsidR="00426C6C" w:rsidRPr="00426C6C" w:rsidRDefault="00426C6C" w:rsidP="00426C6C">
            <w:pPr>
              <w:spacing w:line="240" w:lineRule="auto"/>
              <w:jc w:val="center"/>
              <w:rPr>
                <w:rFonts w:cs="Times New Roman"/>
                <w:szCs w:val="24"/>
              </w:rPr>
            </w:pPr>
            <w:r w:rsidRPr="00426C6C">
              <w:rPr>
                <w:rFonts w:cs="Times New Roman"/>
                <w:szCs w:val="24"/>
              </w:rPr>
              <w:t>22.00</w:t>
            </w:r>
          </w:p>
        </w:tc>
        <w:tc>
          <w:tcPr>
            <w:tcW w:w="2075" w:type="dxa"/>
            <w:vAlign w:val="center"/>
          </w:tcPr>
          <w:p w14:paraId="03BC7839" w14:textId="442C65B2" w:rsidR="00426C6C" w:rsidRPr="00426C6C" w:rsidRDefault="00426C6C" w:rsidP="00426C6C">
            <w:pPr>
              <w:spacing w:line="240" w:lineRule="auto"/>
              <w:jc w:val="center"/>
              <w:rPr>
                <w:rFonts w:cs="Times New Roman"/>
                <w:szCs w:val="24"/>
              </w:rPr>
            </w:pPr>
            <w:r w:rsidRPr="00426C6C">
              <w:rPr>
                <w:rFonts w:cs="Times New Roman"/>
                <w:szCs w:val="24"/>
              </w:rPr>
              <w:t xml:space="preserve">         854,097,064.24 </w:t>
            </w:r>
          </w:p>
        </w:tc>
        <w:tc>
          <w:tcPr>
            <w:tcW w:w="1683" w:type="dxa"/>
            <w:vAlign w:val="center"/>
          </w:tcPr>
          <w:p w14:paraId="705CC9BE" w14:textId="76462C1C" w:rsidR="00426C6C" w:rsidRPr="00426C6C" w:rsidRDefault="00426C6C" w:rsidP="00426C6C">
            <w:pPr>
              <w:spacing w:line="240" w:lineRule="auto"/>
              <w:jc w:val="center"/>
              <w:rPr>
                <w:rFonts w:cs="Times New Roman"/>
                <w:szCs w:val="24"/>
              </w:rPr>
            </w:pPr>
            <w:r w:rsidRPr="00426C6C">
              <w:rPr>
                <w:rFonts w:cs="Times New Roman"/>
                <w:szCs w:val="24"/>
              </w:rPr>
              <w:t>19.81</w:t>
            </w:r>
          </w:p>
        </w:tc>
        <w:tc>
          <w:tcPr>
            <w:tcW w:w="2056" w:type="dxa"/>
            <w:vAlign w:val="center"/>
          </w:tcPr>
          <w:p w14:paraId="32B47037" w14:textId="7D173530" w:rsidR="00426C6C" w:rsidRPr="00426C6C" w:rsidRDefault="00426C6C" w:rsidP="00426C6C">
            <w:pPr>
              <w:spacing w:line="240" w:lineRule="auto"/>
              <w:jc w:val="center"/>
              <w:rPr>
                <w:rFonts w:cs="Times New Roman"/>
                <w:szCs w:val="24"/>
              </w:rPr>
            </w:pPr>
            <w:r w:rsidRPr="00426C6C">
              <w:rPr>
                <w:rFonts w:cs="Times New Roman"/>
                <w:szCs w:val="24"/>
              </w:rPr>
              <w:t xml:space="preserve">            843,800,711.70 </w:t>
            </w:r>
          </w:p>
        </w:tc>
        <w:tc>
          <w:tcPr>
            <w:tcW w:w="1270" w:type="dxa"/>
            <w:vAlign w:val="center"/>
          </w:tcPr>
          <w:p w14:paraId="4F41C0ED" w14:textId="7E607EED" w:rsidR="00426C6C" w:rsidRPr="00426C6C" w:rsidRDefault="00426C6C" w:rsidP="00426C6C">
            <w:pPr>
              <w:spacing w:line="240" w:lineRule="auto"/>
              <w:jc w:val="center"/>
              <w:rPr>
                <w:rFonts w:cs="Times New Roman"/>
                <w:szCs w:val="24"/>
              </w:rPr>
            </w:pPr>
            <w:r w:rsidRPr="00426C6C">
              <w:rPr>
                <w:rFonts w:cs="Times New Roman"/>
                <w:szCs w:val="24"/>
              </w:rPr>
              <w:t>19.57</w:t>
            </w:r>
          </w:p>
        </w:tc>
        <w:tc>
          <w:tcPr>
            <w:tcW w:w="1230" w:type="dxa"/>
            <w:vAlign w:val="center"/>
          </w:tcPr>
          <w:p w14:paraId="289320DC" w14:textId="56F23A1D" w:rsidR="00426C6C" w:rsidRPr="00426C6C" w:rsidRDefault="00426C6C" w:rsidP="00426C6C">
            <w:pPr>
              <w:spacing w:line="240" w:lineRule="auto"/>
              <w:jc w:val="center"/>
              <w:rPr>
                <w:rFonts w:cs="Times New Roman"/>
                <w:szCs w:val="24"/>
              </w:rPr>
            </w:pPr>
            <w:r w:rsidRPr="00426C6C">
              <w:rPr>
                <w:rFonts w:cs="Times New Roman"/>
                <w:szCs w:val="24"/>
              </w:rPr>
              <w:t>98.79%</w:t>
            </w:r>
          </w:p>
        </w:tc>
      </w:tr>
      <w:tr w:rsidR="00575D78" w:rsidRPr="00426C6C" w14:paraId="0B7F56AD" w14:textId="77777777" w:rsidTr="00E3093B">
        <w:trPr>
          <w:cantSplit/>
          <w:jc w:val="center"/>
        </w:trPr>
        <w:tc>
          <w:tcPr>
            <w:tcW w:w="1015" w:type="dxa"/>
            <w:vAlign w:val="center"/>
          </w:tcPr>
          <w:p w14:paraId="1F096953" w14:textId="25AC59A8" w:rsidR="00426C6C" w:rsidRPr="00426C6C" w:rsidRDefault="00426C6C" w:rsidP="00426C6C">
            <w:pPr>
              <w:spacing w:line="240" w:lineRule="auto"/>
              <w:jc w:val="center"/>
              <w:rPr>
                <w:rFonts w:cs="Times New Roman"/>
                <w:szCs w:val="24"/>
              </w:rPr>
            </w:pPr>
            <w:r w:rsidRPr="00426C6C">
              <w:rPr>
                <w:rFonts w:cs="Times New Roman"/>
                <w:szCs w:val="24"/>
              </w:rPr>
              <w:lastRenderedPageBreak/>
              <w:t>16303</w:t>
            </w:r>
          </w:p>
        </w:tc>
        <w:tc>
          <w:tcPr>
            <w:tcW w:w="3233" w:type="dxa"/>
            <w:vAlign w:val="center"/>
          </w:tcPr>
          <w:p w14:paraId="471A5AFC" w14:textId="5FF843D1" w:rsidR="00426C6C" w:rsidRPr="00426C6C" w:rsidRDefault="00426C6C" w:rsidP="00575D78">
            <w:pPr>
              <w:spacing w:line="240" w:lineRule="auto"/>
              <w:rPr>
                <w:rFonts w:cs="Times New Roman"/>
                <w:szCs w:val="24"/>
              </w:rPr>
            </w:pPr>
            <w:r w:rsidRPr="00426C6C">
              <w:rPr>
                <w:rFonts w:cs="Times New Roman"/>
                <w:color w:val="717676"/>
                <w:szCs w:val="24"/>
              </w:rPr>
              <w:t>Ampliación de la Avenida Gregorio Luperón desde la Avenida Estrella Sadhalá Hasta La Avenida Circunvalación Norte, Municipio Santiago de Los Caballeros, Provincia Santiago</w:t>
            </w:r>
          </w:p>
        </w:tc>
        <w:tc>
          <w:tcPr>
            <w:tcW w:w="1256" w:type="dxa"/>
            <w:vAlign w:val="center"/>
          </w:tcPr>
          <w:p w14:paraId="59215A79" w14:textId="524E953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F98C77E" w14:textId="2BBE8B10" w:rsidR="00426C6C" w:rsidRPr="00426C6C" w:rsidRDefault="00426C6C" w:rsidP="00426C6C">
            <w:pPr>
              <w:spacing w:line="240" w:lineRule="auto"/>
              <w:jc w:val="center"/>
              <w:rPr>
                <w:rFonts w:cs="Times New Roman"/>
                <w:szCs w:val="24"/>
              </w:rPr>
            </w:pPr>
            <w:r w:rsidRPr="00426C6C">
              <w:rPr>
                <w:rFonts w:cs="Times New Roman"/>
                <w:szCs w:val="24"/>
              </w:rPr>
              <w:t>2,280,212,872.37</w:t>
            </w:r>
          </w:p>
        </w:tc>
        <w:tc>
          <w:tcPr>
            <w:tcW w:w="1266" w:type="dxa"/>
            <w:vAlign w:val="center"/>
          </w:tcPr>
          <w:p w14:paraId="532A306C" w14:textId="47E9ADDE" w:rsidR="00426C6C" w:rsidRPr="00426C6C" w:rsidRDefault="00426C6C" w:rsidP="00426C6C">
            <w:pPr>
              <w:spacing w:line="240" w:lineRule="auto"/>
              <w:jc w:val="center"/>
              <w:rPr>
                <w:rFonts w:cs="Times New Roman"/>
                <w:szCs w:val="24"/>
              </w:rPr>
            </w:pPr>
            <w:r w:rsidRPr="00426C6C">
              <w:rPr>
                <w:rFonts w:cs="Times New Roman"/>
                <w:szCs w:val="24"/>
              </w:rPr>
              <w:t>5.85</w:t>
            </w:r>
          </w:p>
        </w:tc>
        <w:tc>
          <w:tcPr>
            <w:tcW w:w="2075" w:type="dxa"/>
            <w:vAlign w:val="center"/>
          </w:tcPr>
          <w:p w14:paraId="14907E9F" w14:textId="6ABFFB4E" w:rsidR="00426C6C" w:rsidRPr="00426C6C" w:rsidRDefault="00426C6C" w:rsidP="00426C6C">
            <w:pPr>
              <w:spacing w:line="240" w:lineRule="auto"/>
              <w:jc w:val="center"/>
              <w:rPr>
                <w:rFonts w:cs="Times New Roman"/>
                <w:szCs w:val="24"/>
              </w:rPr>
            </w:pPr>
            <w:r w:rsidRPr="00426C6C">
              <w:rPr>
                <w:rFonts w:cs="Times New Roman"/>
                <w:szCs w:val="24"/>
              </w:rPr>
              <w:t xml:space="preserve">         287,408,650.07 </w:t>
            </w:r>
          </w:p>
        </w:tc>
        <w:tc>
          <w:tcPr>
            <w:tcW w:w="1683" w:type="dxa"/>
            <w:vAlign w:val="center"/>
          </w:tcPr>
          <w:p w14:paraId="06565602" w14:textId="6218E17C" w:rsidR="00426C6C" w:rsidRPr="00426C6C" w:rsidRDefault="00426C6C" w:rsidP="00426C6C">
            <w:pPr>
              <w:spacing w:line="240" w:lineRule="auto"/>
              <w:jc w:val="center"/>
              <w:rPr>
                <w:rFonts w:cs="Times New Roman"/>
                <w:szCs w:val="24"/>
              </w:rPr>
            </w:pPr>
            <w:r w:rsidRPr="00426C6C">
              <w:rPr>
                <w:rFonts w:cs="Times New Roman"/>
                <w:szCs w:val="24"/>
              </w:rPr>
              <w:t>0.74</w:t>
            </w:r>
          </w:p>
        </w:tc>
        <w:tc>
          <w:tcPr>
            <w:tcW w:w="2056" w:type="dxa"/>
            <w:vAlign w:val="center"/>
          </w:tcPr>
          <w:p w14:paraId="392E3FB4" w14:textId="6F8F3F71" w:rsidR="00426C6C" w:rsidRPr="00426C6C" w:rsidRDefault="00426C6C" w:rsidP="00426C6C">
            <w:pPr>
              <w:spacing w:line="240" w:lineRule="auto"/>
              <w:jc w:val="center"/>
              <w:rPr>
                <w:rFonts w:cs="Times New Roman"/>
                <w:szCs w:val="24"/>
              </w:rPr>
            </w:pPr>
            <w:r w:rsidRPr="00426C6C">
              <w:rPr>
                <w:rFonts w:cs="Times New Roman"/>
                <w:szCs w:val="24"/>
              </w:rPr>
              <w:t xml:space="preserve">            287,408,649.57 </w:t>
            </w:r>
          </w:p>
        </w:tc>
        <w:tc>
          <w:tcPr>
            <w:tcW w:w="1270" w:type="dxa"/>
            <w:vAlign w:val="center"/>
          </w:tcPr>
          <w:p w14:paraId="3E4E9FFA" w14:textId="6581B361" w:rsidR="00426C6C" w:rsidRPr="00426C6C" w:rsidRDefault="00426C6C" w:rsidP="00426C6C">
            <w:pPr>
              <w:spacing w:line="240" w:lineRule="auto"/>
              <w:jc w:val="center"/>
              <w:rPr>
                <w:rFonts w:cs="Times New Roman"/>
                <w:szCs w:val="24"/>
              </w:rPr>
            </w:pPr>
            <w:r w:rsidRPr="00426C6C">
              <w:rPr>
                <w:rFonts w:cs="Times New Roman"/>
                <w:szCs w:val="24"/>
              </w:rPr>
              <w:t>0.74</w:t>
            </w:r>
          </w:p>
        </w:tc>
        <w:tc>
          <w:tcPr>
            <w:tcW w:w="1230" w:type="dxa"/>
            <w:vAlign w:val="center"/>
          </w:tcPr>
          <w:p w14:paraId="695C0D83" w14:textId="3BCB8EA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6A5CA7B" w14:textId="77777777" w:rsidTr="00E3093B">
        <w:trPr>
          <w:cantSplit/>
          <w:jc w:val="center"/>
        </w:trPr>
        <w:tc>
          <w:tcPr>
            <w:tcW w:w="1015" w:type="dxa"/>
            <w:vAlign w:val="center"/>
          </w:tcPr>
          <w:p w14:paraId="196ABC4B" w14:textId="0B2C13D4" w:rsidR="00426C6C" w:rsidRPr="00426C6C" w:rsidRDefault="00426C6C" w:rsidP="00426C6C">
            <w:pPr>
              <w:spacing w:line="240" w:lineRule="auto"/>
              <w:jc w:val="center"/>
              <w:rPr>
                <w:rFonts w:cs="Times New Roman"/>
                <w:szCs w:val="24"/>
              </w:rPr>
            </w:pPr>
            <w:r w:rsidRPr="00426C6C">
              <w:rPr>
                <w:rFonts w:cs="Times New Roman"/>
                <w:szCs w:val="24"/>
              </w:rPr>
              <w:t>15072</w:t>
            </w:r>
          </w:p>
        </w:tc>
        <w:tc>
          <w:tcPr>
            <w:tcW w:w="3233" w:type="dxa"/>
            <w:vAlign w:val="center"/>
          </w:tcPr>
          <w:p w14:paraId="2EC64A83" w14:textId="35017539" w:rsidR="00426C6C" w:rsidRPr="00426C6C" w:rsidRDefault="00426C6C" w:rsidP="00575D78">
            <w:pPr>
              <w:spacing w:line="240" w:lineRule="auto"/>
              <w:rPr>
                <w:rFonts w:cs="Times New Roman"/>
                <w:szCs w:val="24"/>
              </w:rPr>
            </w:pPr>
            <w:r w:rsidRPr="00426C6C">
              <w:rPr>
                <w:rFonts w:cs="Times New Roman"/>
                <w:color w:val="717676"/>
                <w:szCs w:val="24"/>
              </w:rPr>
              <w:t>Rehabilitación de la Infraestructura Vial Urbana del Municipio de Fundación, Provincia Barahona</w:t>
            </w:r>
          </w:p>
        </w:tc>
        <w:tc>
          <w:tcPr>
            <w:tcW w:w="1256" w:type="dxa"/>
            <w:vAlign w:val="center"/>
          </w:tcPr>
          <w:p w14:paraId="08253F16" w14:textId="13FAD0F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7F1EB03" w14:textId="182E8119" w:rsidR="00426C6C" w:rsidRPr="00426C6C" w:rsidRDefault="00426C6C" w:rsidP="00426C6C">
            <w:pPr>
              <w:spacing w:line="240" w:lineRule="auto"/>
              <w:jc w:val="center"/>
              <w:rPr>
                <w:rFonts w:cs="Times New Roman"/>
                <w:szCs w:val="24"/>
              </w:rPr>
            </w:pPr>
            <w:r w:rsidRPr="00426C6C">
              <w:rPr>
                <w:rFonts w:cs="Times New Roman"/>
                <w:szCs w:val="24"/>
              </w:rPr>
              <w:t>63,877,959.00</w:t>
            </w:r>
          </w:p>
        </w:tc>
        <w:tc>
          <w:tcPr>
            <w:tcW w:w="1266" w:type="dxa"/>
            <w:vAlign w:val="center"/>
          </w:tcPr>
          <w:p w14:paraId="36D19886" w14:textId="4B1B63DD" w:rsidR="00426C6C" w:rsidRPr="00426C6C" w:rsidRDefault="00426C6C" w:rsidP="00426C6C">
            <w:pPr>
              <w:spacing w:line="240" w:lineRule="auto"/>
              <w:jc w:val="center"/>
              <w:rPr>
                <w:rFonts w:cs="Times New Roman"/>
                <w:szCs w:val="24"/>
              </w:rPr>
            </w:pPr>
            <w:r w:rsidRPr="00426C6C">
              <w:rPr>
                <w:rFonts w:cs="Times New Roman"/>
                <w:szCs w:val="24"/>
              </w:rPr>
              <w:t>16.55</w:t>
            </w:r>
          </w:p>
        </w:tc>
        <w:tc>
          <w:tcPr>
            <w:tcW w:w="2075" w:type="dxa"/>
            <w:vAlign w:val="center"/>
          </w:tcPr>
          <w:p w14:paraId="21D51CA1" w14:textId="74D2EF92" w:rsidR="00426C6C" w:rsidRPr="00426C6C" w:rsidRDefault="00426C6C" w:rsidP="00426C6C">
            <w:pPr>
              <w:spacing w:line="240" w:lineRule="auto"/>
              <w:jc w:val="center"/>
              <w:rPr>
                <w:rFonts w:cs="Times New Roman"/>
                <w:szCs w:val="24"/>
              </w:rPr>
            </w:pPr>
            <w:r w:rsidRPr="00426C6C">
              <w:rPr>
                <w:rFonts w:cs="Times New Roman"/>
                <w:szCs w:val="24"/>
              </w:rPr>
              <w:t xml:space="preserve">           48,421,990.82 </w:t>
            </w:r>
          </w:p>
        </w:tc>
        <w:tc>
          <w:tcPr>
            <w:tcW w:w="1683" w:type="dxa"/>
            <w:vAlign w:val="center"/>
          </w:tcPr>
          <w:p w14:paraId="07B81F10" w14:textId="5B3DAF85" w:rsidR="00426C6C" w:rsidRPr="00426C6C" w:rsidRDefault="00426C6C" w:rsidP="00426C6C">
            <w:pPr>
              <w:spacing w:line="240" w:lineRule="auto"/>
              <w:jc w:val="center"/>
              <w:rPr>
                <w:rFonts w:cs="Times New Roman"/>
                <w:szCs w:val="24"/>
              </w:rPr>
            </w:pPr>
            <w:r w:rsidRPr="00426C6C">
              <w:rPr>
                <w:rFonts w:cs="Times New Roman"/>
                <w:szCs w:val="24"/>
              </w:rPr>
              <w:t>12.55</w:t>
            </w:r>
          </w:p>
        </w:tc>
        <w:tc>
          <w:tcPr>
            <w:tcW w:w="2056" w:type="dxa"/>
            <w:vAlign w:val="center"/>
          </w:tcPr>
          <w:p w14:paraId="3D8C62BC" w14:textId="68836857" w:rsidR="00426C6C" w:rsidRPr="00426C6C" w:rsidRDefault="00426C6C" w:rsidP="00426C6C">
            <w:pPr>
              <w:spacing w:line="240" w:lineRule="auto"/>
              <w:jc w:val="center"/>
              <w:rPr>
                <w:rFonts w:cs="Times New Roman"/>
                <w:szCs w:val="24"/>
              </w:rPr>
            </w:pPr>
            <w:r w:rsidRPr="00426C6C">
              <w:rPr>
                <w:rFonts w:cs="Times New Roman"/>
                <w:szCs w:val="24"/>
              </w:rPr>
              <w:t xml:space="preserve">              48,409,783.86 </w:t>
            </w:r>
          </w:p>
        </w:tc>
        <w:tc>
          <w:tcPr>
            <w:tcW w:w="1270" w:type="dxa"/>
            <w:vAlign w:val="center"/>
          </w:tcPr>
          <w:p w14:paraId="4DB4896F" w14:textId="1446C872" w:rsidR="00426C6C" w:rsidRPr="00426C6C" w:rsidRDefault="00426C6C" w:rsidP="00426C6C">
            <w:pPr>
              <w:spacing w:line="240" w:lineRule="auto"/>
              <w:jc w:val="center"/>
              <w:rPr>
                <w:rFonts w:cs="Times New Roman"/>
                <w:szCs w:val="24"/>
              </w:rPr>
            </w:pPr>
            <w:r w:rsidRPr="00426C6C">
              <w:rPr>
                <w:rFonts w:cs="Times New Roman"/>
                <w:szCs w:val="24"/>
              </w:rPr>
              <w:t>12.54</w:t>
            </w:r>
          </w:p>
        </w:tc>
        <w:tc>
          <w:tcPr>
            <w:tcW w:w="1230" w:type="dxa"/>
            <w:vAlign w:val="center"/>
          </w:tcPr>
          <w:p w14:paraId="22093793" w14:textId="7A847409" w:rsidR="00426C6C" w:rsidRPr="00426C6C" w:rsidRDefault="00426C6C" w:rsidP="00426C6C">
            <w:pPr>
              <w:spacing w:line="240" w:lineRule="auto"/>
              <w:jc w:val="center"/>
              <w:rPr>
                <w:rFonts w:cs="Times New Roman"/>
                <w:szCs w:val="24"/>
              </w:rPr>
            </w:pPr>
            <w:r w:rsidRPr="00426C6C">
              <w:rPr>
                <w:rFonts w:cs="Times New Roman"/>
                <w:szCs w:val="24"/>
              </w:rPr>
              <w:t>99.97%</w:t>
            </w:r>
          </w:p>
        </w:tc>
      </w:tr>
      <w:tr w:rsidR="00575D78" w:rsidRPr="00426C6C" w14:paraId="6244B0DB" w14:textId="77777777" w:rsidTr="00E3093B">
        <w:trPr>
          <w:cantSplit/>
          <w:jc w:val="center"/>
        </w:trPr>
        <w:tc>
          <w:tcPr>
            <w:tcW w:w="1015" w:type="dxa"/>
            <w:vAlign w:val="center"/>
          </w:tcPr>
          <w:p w14:paraId="268CB676" w14:textId="46646711" w:rsidR="00426C6C" w:rsidRPr="00426C6C" w:rsidRDefault="00426C6C" w:rsidP="00426C6C">
            <w:pPr>
              <w:spacing w:line="240" w:lineRule="auto"/>
              <w:jc w:val="center"/>
              <w:rPr>
                <w:rFonts w:cs="Times New Roman"/>
                <w:szCs w:val="24"/>
              </w:rPr>
            </w:pPr>
            <w:r w:rsidRPr="00426C6C">
              <w:rPr>
                <w:rFonts w:cs="Times New Roman"/>
                <w:szCs w:val="24"/>
              </w:rPr>
              <w:t>15073</w:t>
            </w:r>
          </w:p>
        </w:tc>
        <w:tc>
          <w:tcPr>
            <w:tcW w:w="3233" w:type="dxa"/>
            <w:vAlign w:val="center"/>
          </w:tcPr>
          <w:p w14:paraId="7F40A74D" w14:textId="14D2E34D"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Vicente Noble, Provincia Barahona</w:t>
            </w:r>
          </w:p>
        </w:tc>
        <w:tc>
          <w:tcPr>
            <w:tcW w:w="1256" w:type="dxa"/>
            <w:vAlign w:val="center"/>
          </w:tcPr>
          <w:p w14:paraId="6E5F3E63" w14:textId="7966B891"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6E96143" w14:textId="74C38A55" w:rsidR="00426C6C" w:rsidRPr="00426C6C" w:rsidRDefault="00426C6C" w:rsidP="00426C6C">
            <w:pPr>
              <w:spacing w:line="240" w:lineRule="auto"/>
              <w:jc w:val="center"/>
              <w:rPr>
                <w:rFonts w:cs="Times New Roman"/>
                <w:szCs w:val="24"/>
              </w:rPr>
            </w:pPr>
            <w:r w:rsidRPr="00426C6C">
              <w:rPr>
                <w:rFonts w:cs="Times New Roman"/>
                <w:szCs w:val="24"/>
              </w:rPr>
              <w:t>97,479,774.00</w:t>
            </w:r>
          </w:p>
        </w:tc>
        <w:tc>
          <w:tcPr>
            <w:tcW w:w="1266" w:type="dxa"/>
            <w:vAlign w:val="center"/>
          </w:tcPr>
          <w:p w14:paraId="52452693" w14:textId="0C9EE23B" w:rsidR="00426C6C" w:rsidRPr="00426C6C" w:rsidRDefault="00426C6C" w:rsidP="00426C6C">
            <w:pPr>
              <w:spacing w:line="240" w:lineRule="auto"/>
              <w:jc w:val="center"/>
              <w:rPr>
                <w:rFonts w:cs="Times New Roman"/>
                <w:szCs w:val="24"/>
              </w:rPr>
            </w:pPr>
            <w:r w:rsidRPr="00426C6C">
              <w:rPr>
                <w:rFonts w:cs="Times New Roman"/>
                <w:szCs w:val="24"/>
              </w:rPr>
              <w:t>17.30</w:t>
            </w:r>
          </w:p>
        </w:tc>
        <w:tc>
          <w:tcPr>
            <w:tcW w:w="2075" w:type="dxa"/>
            <w:vAlign w:val="center"/>
          </w:tcPr>
          <w:p w14:paraId="41E5AA12" w14:textId="4659B4F2" w:rsidR="00426C6C" w:rsidRPr="00426C6C" w:rsidRDefault="00426C6C" w:rsidP="00426C6C">
            <w:pPr>
              <w:spacing w:line="240" w:lineRule="auto"/>
              <w:jc w:val="center"/>
              <w:rPr>
                <w:rFonts w:cs="Times New Roman"/>
                <w:szCs w:val="24"/>
              </w:rPr>
            </w:pPr>
            <w:r w:rsidRPr="00426C6C">
              <w:rPr>
                <w:rFonts w:cs="Times New Roman"/>
                <w:szCs w:val="24"/>
              </w:rPr>
              <w:t xml:space="preserve">           33,408,002.19 </w:t>
            </w:r>
          </w:p>
        </w:tc>
        <w:tc>
          <w:tcPr>
            <w:tcW w:w="1683" w:type="dxa"/>
            <w:vAlign w:val="center"/>
          </w:tcPr>
          <w:p w14:paraId="22BA581F" w14:textId="7A7F74A3" w:rsidR="00426C6C" w:rsidRPr="00426C6C" w:rsidRDefault="00426C6C" w:rsidP="00426C6C">
            <w:pPr>
              <w:spacing w:line="240" w:lineRule="auto"/>
              <w:jc w:val="center"/>
              <w:rPr>
                <w:rFonts w:cs="Times New Roman"/>
                <w:szCs w:val="24"/>
              </w:rPr>
            </w:pPr>
            <w:r w:rsidRPr="00426C6C">
              <w:rPr>
                <w:rFonts w:cs="Times New Roman"/>
                <w:szCs w:val="24"/>
              </w:rPr>
              <w:t>5.93</w:t>
            </w:r>
          </w:p>
        </w:tc>
        <w:tc>
          <w:tcPr>
            <w:tcW w:w="2056" w:type="dxa"/>
            <w:vAlign w:val="center"/>
          </w:tcPr>
          <w:p w14:paraId="61D36019" w14:textId="06AA916C" w:rsidR="00426C6C" w:rsidRPr="00426C6C" w:rsidRDefault="00426C6C" w:rsidP="00426C6C">
            <w:pPr>
              <w:spacing w:line="240" w:lineRule="auto"/>
              <w:jc w:val="center"/>
              <w:rPr>
                <w:rFonts w:cs="Times New Roman"/>
                <w:szCs w:val="24"/>
              </w:rPr>
            </w:pPr>
            <w:r w:rsidRPr="00426C6C">
              <w:rPr>
                <w:rFonts w:cs="Times New Roman"/>
                <w:szCs w:val="24"/>
              </w:rPr>
              <w:t xml:space="preserve">              33,223,877.84 </w:t>
            </w:r>
          </w:p>
        </w:tc>
        <w:tc>
          <w:tcPr>
            <w:tcW w:w="1270" w:type="dxa"/>
            <w:vAlign w:val="center"/>
          </w:tcPr>
          <w:p w14:paraId="051A79D3" w14:textId="5899879E" w:rsidR="00426C6C" w:rsidRPr="00426C6C" w:rsidRDefault="00426C6C" w:rsidP="00426C6C">
            <w:pPr>
              <w:spacing w:line="240" w:lineRule="auto"/>
              <w:jc w:val="center"/>
              <w:rPr>
                <w:rFonts w:cs="Times New Roman"/>
                <w:szCs w:val="24"/>
              </w:rPr>
            </w:pPr>
            <w:r w:rsidRPr="00426C6C">
              <w:rPr>
                <w:rFonts w:cs="Times New Roman"/>
                <w:szCs w:val="24"/>
              </w:rPr>
              <w:t>5.90</w:t>
            </w:r>
          </w:p>
        </w:tc>
        <w:tc>
          <w:tcPr>
            <w:tcW w:w="1230" w:type="dxa"/>
            <w:vAlign w:val="center"/>
          </w:tcPr>
          <w:p w14:paraId="63C045DA" w14:textId="14F498C2" w:rsidR="00426C6C" w:rsidRPr="00426C6C" w:rsidRDefault="00426C6C" w:rsidP="00426C6C">
            <w:pPr>
              <w:spacing w:line="240" w:lineRule="auto"/>
              <w:jc w:val="center"/>
              <w:rPr>
                <w:rFonts w:cs="Times New Roman"/>
                <w:szCs w:val="24"/>
              </w:rPr>
            </w:pPr>
            <w:r w:rsidRPr="00426C6C">
              <w:rPr>
                <w:rFonts w:cs="Times New Roman"/>
                <w:szCs w:val="24"/>
              </w:rPr>
              <w:t>99.45%</w:t>
            </w:r>
          </w:p>
        </w:tc>
      </w:tr>
      <w:tr w:rsidR="00575D78" w:rsidRPr="00426C6C" w14:paraId="37BFE6C4" w14:textId="77777777" w:rsidTr="00E3093B">
        <w:trPr>
          <w:cantSplit/>
          <w:jc w:val="center"/>
        </w:trPr>
        <w:tc>
          <w:tcPr>
            <w:tcW w:w="1015" w:type="dxa"/>
            <w:vAlign w:val="center"/>
          </w:tcPr>
          <w:p w14:paraId="6FD01E1F" w14:textId="06951496" w:rsidR="00426C6C" w:rsidRPr="00426C6C" w:rsidRDefault="00426C6C" w:rsidP="00426C6C">
            <w:pPr>
              <w:spacing w:line="240" w:lineRule="auto"/>
              <w:jc w:val="center"/>
              <w:rPr>
                <w:rFonts w:cs="Times New Roman"/>
                <w:szCs w:val="24"/>
              </w:rPr>
            </w:pPr>
            <w:r w:rsidRPr="00426C6C">
              <w:rPr>
                <w:rFonts w:cs="Times New Roman"/>
                <w:szCs w:val="24"/>
              </w:rPr>
              <w:t>15074</w:t>
            </w:r>
          </w:p>
        </w:tc>
        <w:tc>
          <w:tcPr>
            <w:tcW w:w="3233" w:type="dxa"/>
            <w:vAlign w:val="center"/>
          </w:tcPr>
          <w:p w14:paraId="1E207F54" w14:textId="20436442"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 la Circunscripción 2 del Distrito Nacional</w:t>
            </w:r>
          </w:p>
        </w:tc>
        <w:tc>
          <w:tcPr>
            <w:tcW w:w="1256" w:type="dxa"/>
            <w:vAlign w:val="center"/>
          </w:tcPr>
          <w:p w14:paraId="5FC17AED" w14:textId="546A006E"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C95C5E5" w14:textId="019F6E9B" w:rsidR="00426C6C" w:rsidRPr="00426C6C" w:rsidRDefault="00426C6C" w:rsidP="00426C6C">
            <w:pPr>
              <w:spacing w:line="240" w:lineRule="auto"/>
              <w:jc w:val="center"/>
              <w:rPr>
                <w:rFonts w:cs="Times New Roman"/>
                <w:szCs w:val="24"/>
              </w:rPr>
            </w:pPr>
            <w:r w:rsidRPr="00426C6C">
              <w:rPr>
                <w:rFonts w:cs="Times New Roman"/>
                <w:szCs w:val="24"/>
              </w:rPr>
              <w:t>2,068,865,961.00</w:t>
            </w:r>
          </w:p>
        </w:tc>
        <w:tc>
          <w:tcPr>
            <w:tcW w:w="1266" w:type="dxa"/>
            <w:vAlign w:val="center"/>
          </w:tcPr>
          <w:p w14:paraId="38D595F8" w14:textId="5C62E056" w:rsidR="00426C6C" w:rsidRPr="00426C6C" w:rsidRDefault="00426C6C" w:rsidP="00426C6C">
            <w:pPr>
              <w:spacing w:line="240" w:lineRule="auto"/>
              <w:jc w:val="center"/>
              <w:rPr>
                <w:rFonts w:cs="Times New Roman"/>
                <w:szCs w:val="24"/>
              </w:rPr>
            </w:pPr>
            <w:r w:rsidRPr="00426C6C">
              <w:rPr>
                <w:rFonts w:cs="Times New Roman"/>
                <w:szCs w:val="24"/>
              </w:rPr>
              <w:t>376.00</w:t>
            </w:r>
          </w:p>
        </w:tc>
        <w:tc>
          <w:tcPr>
            <w:tcW w:w="2075" w:type="dxa"/>
            <w:vAlign w:val="center"/>
          </w:tcPr>
          <w:p w14:paraId="74E71246" w14:textId="58452DA4" w:rsidR="00426C6C" w:rsidRPr="00426C6C" w:rsidRDefault="00426C6C" w:rsidP="00426C6C">
            <w:pPr>
              <w:spacing w:line="240" w:lineRule="auto"/>
              <w:jc w:val="center"/>
              <w:rPr>
                <w:rFonts w:cs="Times New Roman"/>
                <w:szCs w:val="24"/>
              </w:rPr>
            </w:pPr>
            <w:r w:rsidRPr="00426C6C">
              <w:rPr>
                <w:rFonts w:cs="Times New Roman"/>
                <w:szCs w:val="24"/>
              </w:rPr>
              <w:t xml:space="preserve">         877,139,551.94 </w:t>
            </w:r>
          </w:p>
        </w:tc>
        <w:tc>
          <w:tcPr>
            <w:tcW w:w="1683" w:type="dxa"/>
            <w:vAlign w:val="center"/>
          </w:tcPr>
          <w:p w14:paraId="5FB4F6B2" w14:textId="70F4CF2E" w:rsidR="00426C6C" w:rsidRPr="00426C6C" w:rsidRDefault="00426C6C" w:rsidP="00426C6C">
            <w:pPr>
              <w:spacing w:line="240" w:lineRule="auto"/>
              <w:jc w:val="center"/>
              <w:rPr>
                <w:rFonts w:cs="Times New Roman"/>
                <w:szCs w:val="24"/>
              </w:rPr>
            </w:pPr>
            <w:r w:rsidRPr="00426C6C">
              <w:rPr>
                <w:rFonts w:cs="Times New Roman"/>
                <w:szCs w:val="24"/>
              </w:rPr>
              <w:t>159.41</w:t>
            </w:r>
          </w:p>
        </w:tc>
        <w:tc>
          <w:tcPr>
            <w:tcW w:w="2056" w:type="dxa"/>
            <w:vAlign w:val="center"/>
          </w:tcPr>
          <w:p w14:paraId="3C6900D4" w14:textId="7ABD1969" w:rsidR="00426C6C" w:rsidRPr="00426C6C" w:rsidRDefault="00426C6C" w:rsidP="00426C6C">
            <w:pPr>
              <w:spacing w:line="240" w:lineRule="auto"/>
              <w:jc w:val="center"/>
              <w:rPr>
                <w:rFonts w:cs="Times New Roman"/>
                <w:szCs w:val="24"/>
              </w:rPr>
            </w:pPr>
            <w:r w:rsidRPr="00426C6C">
              <w:rPr>
                <w:rFonts w:cs="Times New Roman"/>
                <w:szCs w:val="24"/>
              </w:rPr>
              <w:t xml:space="preserve">            838,711,443.51 </w:t>
            </w:r>
          </w:p>
        </w:tc>
        <w:tc>
          <w:tcPr>
            <w:tcW w:w="1270" w:type="dxa"/>
            <w:vAlign w:val="center"/>
          </w:tcPr>
          <w:p w14:paraId="235189A7" w14:textId="4384BB2B" w:rsidR="00426C6C" w:rsidRPr="00426C6C" w:rsidRDefault="00426C6C" w:rsidP="00426C6C">
            <w:pPr>
              <w:spacing w:line="240" w:lineRule="auto"/>
              <w:jc w:val="center"/>
              <w:rPr>
                <w:rFonts w:cs="Times New Roman"/>
                <w:szCs w:val="24"/>
              </w:rPr>
            </w:pPr>
            <w:r w:rsidRPr="00426C6C">
              <w:rPr>
                <w:rFonts w:cs="Times New Roman"/>
                <w:szCs w:val="24"/>
              </w:rPr>
              <w:t>152.43</w:t>
            </w:r>
          </w:p>
        </w:tc>
        <w:tc>
          <w:tcPr>
            <w:tcW w:w="1230" w:type="dxa"/>
            <w:vAlign w:val="center"/>
          </w:tcPr>
          <w:p w14:paraId="0A1A8DD5" w14:textId="560D3B5C" w:rsidR="00426C6C" w:rsidRPr="00426C6C" w:rsidRDefault="00426C6C" w:rsidP="00426C6C">
            <w:pPr>
              <w:spacing w:line="240" w:lineRule="auto"/>
              <w:jc w:val="center"/>
              <w:rPr>
                <w:rFonts w:cs="Times New Roman"/>
                <w:szCs w:val="24"/>
              </w:rPr>
            </w:pPr>
            <w:r w:rsidRPr="00426C6C">
              <w:rPr>
                <w:rFonts w:cs="Times New Roman"/>
                <w:szCs w:val="24"/>
              </w:rPr>
              <w:t>95.62%</w:t>
            </w:r>
          </w:p>
        </w:tc>
      </w:tr>
      <w:tr w:rsidR="00575D78" w:rsidRPr="00426C6C" w14:paraId="68D54B0B" w14:textId="77777777" w:rsidTr="00E3093B">
        <w:trPr>
          <w:cantSplit/>
          <w:jc w:val="center"/>
        </w:trPr>
        <w:tc>
          <w:tcPr>
            <w:tcW w:w="1015" w:type="dxa"/>
            <w:vAlign w:val="center"/>
          </w:tcPr>
          <w:p w14:paraId="7BEBE407" w14:textId="54AB10FC" w:rsidR="00426C6C" w:rsidRPr="00426C6C" w:rsidRDefault="00426C6C" w:rsidP="00426C6C">
            <w:pPr>
              <w:spacing w:line="240" w:lineRule="auto"/>
              <w:jc w:val="center"/>
              <w:rPr>
                <w:rFonts w:cs="Times New Roman"/>
                <w:szCs w:val="24"/>
              </w:rPr>
            </w:pPr>
            <w:r w:rsidRPr="00426C6C">
              <w:rPr>
                <w:rFonts w:cs="Times New Roman"/>
                <w:szCs w:val="24"/>
              </w:rPr>
              <w:t>15028</w:t>
            </w:r>
          </w:p>
        </w:tc>
        <w:tc>
          <w:tcPr>
            <w:tcW w:w="3233" w:type="dxa"/>
            <w:vAlign w:val="center"/>
          </w:tcPr>
          <w:p w14:paraId="2397D9B4" w14:textId="41B78836" w:rsidR="00426C6C" w:rsidRPr="00426C6C" w:rsidRDefault="00426C6C" w:rsidP="00575D78">
            <w:pPr>
              <w:spacing w:line="240" w:lineRule="auto"/>
              <w:rPr>
                <w:rFonts w:cs="Times New Roman"/>
                <w:szCs w:val="24"/>
              </w:rPr>
            </w:pPr>
            <w:r w:rsidRPr="00426C6C">
              <w:rPr>
                <w:rFonts w:cs="Times New Roman"/>
                <w:color w:val="717676"/>
                <w:szCs w:val="24"/>
              </w:rPr>
              <w:t>Reconstrucción de Infraestructura Vial Urbana del Municipio Santa Cruz de Barahona, Provincia Barahona</w:t>
            </w:r>
          </w:p>
        </w:tc>
        <w:tc>
          <w:tcPr>
            <w:tcW w:w="1256" w:type="dxa"/>
            <w:vAlign w:val="center"/>
          </w:tcPr>
          <w:p w14:paraId="13879D4B" w14:textId="38F1525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4AA03FC" w14:textId="1CF09B77" w:rsidR="00426C6C" w:rsidRPr="00426C6C" w:rsidRDefault="00426C6C" w:rsidP="00426C6C">
            <w:pPr>
              <w:spacing w:line="240" w:lineRule="auto"/>
              <w:jc w:val="center"/>
              <w:rPr>
                <w:rFonts w:cs="Times New Roman"/>
                <w:szCs w:val="24"/>
              </w:rPr>
            </w:pPr>
            <w:r w:rsidRPr="00426C6C">
              <w:rPr>
                <w:rFonts w:cs="Times New Roman"/>
                <w:szCs w:val="24"/>
              </w:rPr>
              <w:t>601,017,688.00</w:t>
            </w:r>
          </w:p>
        </w:tc>
        <w:tc>
          <w:tcPr>
            <w:tcW w:w="1266" w:type="dxa"/>
            <w:vAlign w:val="center"/>
          </w:tcPr>
          <w:p w14:paraId="1967CE2A" w14:textId="5588DF20" w:rsidR="00426C6C" w:rsidRPr="00426C6C" w:rsidRDefault="00426C6C" w:rsidP="00426C6C">
            <w:pPr>
              <w:spacing w:line="240" w:lineRule="auto"/>
              <w:jc w:val="center"/>
              <w:rPr>
                <w:rFonts w:cs="Times New Roman"/>
                <w:szCs w:val="24"/>
              </w:rPr>
            </w:pPr>
            <w:r w:rsidRPr="00426C6C">
              <w:rPr>
                <w:rFonts w:cs="Times New Roman"/>
                <w:szCs w:val="24"/>
              </w:rPr>
              <w:t>36.08</w:t>
            </w:r>
          </w:p>
        </w:tc>
        <w:tc>
          <w:tcPr>
            <w:tcW w:w="2075" w:type="dxa"/>
            <w:vAlign w:val="center"/>
          </w:tcPr>
          <w:p w14:paraId="3E5CDF26" w14:textId="7EE49F9E" w:rsidR="00426C6C" w:rsidRPr="00426C6C" w:rsidRDefault="00426C6C" w:rsidP="00426C6C">
            <w:pPr>
              <w:spacing w:line="240" w:lineRule="auto"/>
              <w:jc w:val="center"/>
              <w:rPr>
                <w:rFonts w:cs="Times New Roman"/>
                <w:szCs w:val="24"/>
              </w:rPr>
            </w:pPr>
            <w:r w:rsidRPr="00426C6C">
              <w:rPr>
                <w:rFonts w:cs="Times New Roman"/>
                <w:szCs w:val="24"/>
              </w:rPr>
              <w:t xml:space="preserve">         205,316,600.69 </w:t>
            </w:r>
          </w:p>
        </w:tc>
        <w:tc>
          <w:tcPr>
            <w:tcW w:w="1683" w:type="dxa"/>
            <w:vAlign w:val="center"/>
          </w:tcPr>
          <w:p w14:paraId="0BE98FFF" w14:textId="23CC7E2A" w:rsidR="00426C6C" w:rsidRPr="00426C6C" w:rsidRDefault="00426C6C" w:rsidP="00426C6C">
            <w:pPr>
              <w:spacing w:line="240" w:lineRule="auto"/>
              <w:jc w:val="center"/>
              <w:rPr>
                <w:rFonts w:cs="Times New Roman"/>
                <w:szCs w:val="24"/>
              </w:rPr>
            </w:pPr>
            <w:r w:rsidRPr="00426C6C">
              <w:rPr>
                <w:rFonts w:cs="Times New Roman"/>
                <w:szCs w:val="24"/>
              </w:rPr>
              <w:t>12.33</w:t>
            </w:r>
          </w:p>
        </w:tc>
        <w:tc>
          <w:tcPr>
            <w:tcW w:w="2056" w:type="dxa"/>
            <w:vAlign w:val="center"/>
          </w:tcPr>
          <w:p w14:paraId="1A45DF4A" w14:textId="7710DE35" w:rsidR="00426C6C" w:rsidRPr="00426C6C" w:rsidRDefault="00426C6C" w:rsidP="00426C6C">
            <w:pPr>
              <w:spacing w:line="240" w:lineRule="auto"/>
              <w:jc w:val="center"/>
              <w:rPr>
                <w:rFonts w:cs="Times New Roman"/>
                <w:szCs w:val="24"/>
              </w:rPr>
            </w:pPr>
            <w:r w:rsidRPr="00426C6C">
              <w:rPr>
                <w:rFonts w:cs="Times New Roman"/>
                <w:szCs w:val="24"/>
              </w:rPr>
              <w:t xml:space="preserve">            205,259,943.78 </w:t>
            </w:r>
          </w:p>
        </w:tc>
        <w:tc>
          <w:tcPr>
            <w:tcW w:w="1270" w:type="dxa"/>
            <w:vAlign w:val="center"/>
          </w:tcPr>
          <w:p w14:paraId="0593CF76" w14:textId="5D2985FF" w:rsidR="00426C6C" w:rsidRPr="00426C6C" w:rsidRDefault="00426C6C" w:rsidP="00426C6C">
            <w:pPr>
              <w:spacing w:line="240" w:lineRule="auto"/>
              <w:jc w:val="center"/>
              <w:rPr>
                <w:rFonts w:cs="Times New Roman"/>
                <w:szCs w:val="24"/>
              </w:rPr>
            </w:pPr>
            <w:r w:rsidRPr="00426C6C">
              <w:rPr>
                <w:rFonts w:cs="Times New Roman"/>
                <w:szCs w:val="24"/>
              </w:rPr>
              <w:t>12.32</w:t>
            </w:r>
          </w:p>
        </w:tc>
        <w:tc>
          <w:tcPr>
            <w:tcW w:w="1230" w:type="dxa"/>
            <w:vAlign w:val="center"/>
          </w:tcPr>
          <w:p w14:paraId="128A907A" w14:textId="1D067376" w:rsidR="00426C6C" w:rsidRPr="00426C6C" w:rsidRDefault="00426C6C" w:rsidP="00426C6C">
            <w:pPr>
              <w:spacing w:line="240" w:lineRule="auto"/>
              <w:jc w:val="center"/>
              <w:rPr>
                <w:rFonts w:cs="Times New Roman"/>
                <w:szCs w:val="24"/>
              </w:rPr>
            </w:pPr>
            <w:r w:rsidRPr="00426C6C">
              <w:rPr>
                <w:rFonts w:cs="Times New Roman"/>
                <w:szCs w:val="24"/>
              </w:rPr>
              <w:t>99.97%</w:t>
            </w:r>
          </w:p>
        </w:tc>
      </w:tr>
      <w:tr w:rsidR="00575D78" w:rsidRPr="00426C6C" w14:paraId="26A8F356" w14:textId="77777777" w:rsidTr="00E3093B">
        <w:trPr>
          <w:cantSplit/>
          <w:jc w:val="center"/>
        </w:trPr>
        <w:tc>
          <w:tcPr>
            <w:tcW w:w="1015" w:type="dxa"/>
            <w:vAlign w:val="center"/>
          </w:tcPr>
          <w:p w14:paraId="5575AD11" w14:textId="1B8837F5" w:rsidR="00426C6C" w:rsidRPr="00426C6C" w:rsidRDefault="00426C6C" w:rsidP="00426C6C">
            <w:pPr>
              <w:spacing w:line="240" w:lineRule="auto"/>
              <w:jc w:val="center"/>
              <w:rPr>
                <w:rFonts w:cs="Times New Roman"/>
                <w:szCs w:val="24"/>
              </w:rPr>
            </w:pPr>
            <w:r w:rsidRPr="00426C6C">
              <w:rPr>
                <w:rFonts w:cs="Times New Roman"/>
                <w:szCs w:val="24"/>
              </w:rPr>
              <w:t>15029</w:t>
            </w:r>
          </w:p>
        </w:tc>
        <w:tc>
          <w:tcPr>
            <w:tcW w:w="3233" w:type="dxa"/>
            <w:vAlign w:val="center"/>
          </w:tcPr>
          <w:p w14:paraId="1E7D5233" w14:textId="53D76D6C"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Salcedo, Provincia Hermanas Mirabal</w:t>
            </w:r>
          </w:p>
        </w:tc>
        <w:tc>
          <w:tcPr>
            <w:tcW w:w="1256" w:type="dxa"/>
            <w:vAlign w:val="center"/>
          </w:tcPr>
          <w:p w14:paraId="48C72D04" w14:textId="0A8DA3A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C16DF07" w14:textId="76CBE1DB" w:rsidR="00426C6C" w:rsidRPr="00426C6C" w:rsidRDefault="00426C6C" w:rsidP="00426C6C">
            <w:pPr>
              <w:spacing w:line="240" w:lineRule="auto"/>
              <w:jc w:val="center"/>
              <w:rPr>
                <w:rFonts w:cs="Times New Roman"/>
                <w:szCs w:val="24"/>
              </w:rPr>
            </w:pPr>
            <w:r w:rsidRPr="00426C6C">
              <w:rPr>
                <w:rFonts w:cs="Times New Roman"/>
                <w:szCs w:val="24"/>
              </w:rPr>
              <w:t>240,649,042.00</w:t>
            </w:r>
          </w:p>
        </w:tc>
        <w:tc>
          <w:tcPr>
            <w:tcW w:w="1266" w:type="dxa"/>
            <w:vAlign w:val="center"/>
          </w:tcPr>
          <w:p w14:paraId="3476CA96" w14:textId="06A48480" w:rsidR="00426C6C" w:rsidRPr="00426C6C" w:rsidRDefault="00426C6C" w:rsidP="00426C6C">
            <w:pPr>
              <w:spacing w:line="240" w:lineRule="auto"/>
              <w:jc w:val="center"/>
              <w:rPr>
                <w:rFonts w:cs="Times New Roman"/>
                <w:szCs w:val="24"/>
              </w:rPr>
            </w:pPr>
            <w:r w:rsidRPr="00426C6C">
              <w:rPr>
                <w:rFonts w:cs="Times New Roman"/>
                <w:szCs w:val="24"/>
              </w:rPr>
              <w:t>31.74</w:t>
            </w:r>
          </w:p>
        </w:tc>
        <w:tc>
          <w:tcPr>
            <w:tcW w:w="2075" w:type="dxa"/>
            <w:vAlign w:val="center"/>
          </w:tcPr>
          <w:p w14:paraId="4C46BB6D" w14:textId="707BD260" w:rsidR="00426C6C" w:rsidRPr="00426C6C" w:rsidRDefault="00426C6C" w:rsidP="00426C6C">
            <w:pPr>
              <w:spacing w:line="240" w:lineRule="auto"/>
              <w:jc w:val="center"/>
              <w:rPr>
                <w:rFonts w:cs="Times New Roman"/>
                <w:szCs w:val="24"/>
              </w:rPr>
            </w:pPr>
            <w:r w:rsidRPr="00426C6C">
              <w:rPr>
                <w:rFonts w:cs="Times New Roman"/>
                <w:szCs w:val="24"/>
              </w:rPr>
              <w:t xml:space="preserve">         110,667,847.00 </w:t>
            </w:r>
          </w:p>
        </w:tc>
        <w:tc>
          <w:tcPr>
            <w:tcW w:w="1683" w:type="dxa"/>
            <w:vAlign w:val="center"/>
          </w:tcPr>
          <w:p w14:paraId="509123C2" w14:textId="5942AFB3" w:rsidR="00426C6C" w:rsidRPr="00426C6C" w:rsidRDefault="00426C6C" w:rsidP="00426C6C">
            <w:pPr>
              <w:spacing w:line="240" w:lineRule="auto"/>
              <w:jc w:val="center"/>
              <w:rPr>
                <w:rFonts w:cs="Times New Roman"/>
                <w:szCs w:val="24"/>
              </w:rPr>
            </w:pPr>
            <w:r w:rsidRPr="00426C6C">
              <w:rPr>
                <w:rFonts w:cs="Times New Roman"/>
                <w:szCs w:val="24"/>
              </w:rPr>
              <w:t>14.60</w:t>
            </w:r>
          </w:p>
        </w:tc>
        <w:tc>
          <w:tcPr>
            <w:tcW w:w="2056" w:type="dxa"/>
            <w:vAlign w:val="center"/>
          </w:tcPr>
          <w:p w14:paraId="6B15972D" w14:textId="6E5B458F" w:rsidR="00426C6C" w:rsidRPr="00426C6C" w:rsidRDefault="00426C6C" w:rsidP="00426C6C">
            <w:pPr>
              <w:spacing w:line="240" w:lineRule="auto"/>
              <w:jc w:val="center"/>
              <w:rPr>
                <w:rFonts w:cs="Times New Roman"/>
                <w:szCs w:val="24"/>
              </w:rPr>
            </w:pPr>
            <w:r w:rsidRPr="00426C6C">
              <w:rPr>
                <w:rFonts w:cs="Times New Roman"/>
                <w:szCs w:val="24"/>
              </w:rPr>
              <w:t xml:space="preserve">            109,783,225.54 </w:t>
            </w:r>
          </w:p>
        </w:tc>
        <w:tc>
          <w:tcPr>
            <w:tcW w:w="1270" w:type="dxa"/>
            <w:vAlign w:val="center"/>
          </w:tcPr>
          <w:p w14:paraId="3655810D" w14:textId="3E886F7E" w:rsidR="00426C6C" w:rsidRPr="00426C6C" w:rsidRDefault="00426C6C" w:rsidP="00426C6C">
            <w:pPr>
              <w:spacing w:line="240" w:lineRule="auto"/>
              <w:jc w:val="center"/>
              <w:rPr>
                <w:rFonts w:cs="Times New Roman"/>
                <w:szCs w:val="24"/>
              </w:rPr>
            </w:pPr>
            <w:r w:rsidRPr="00426C6C">
              <w:rPr>
                <w:rFonts w:cs="Times New Roman"/>
                <w:szCs w:val="24"/>
              </w:rPr>
              <w:t>14.48</w:t>
            </w:r>
          </w:p>
        </w:tc>
        <w:tc>
          <w:tcPr>
            <w:tcW w:w="1230" w:type="dxa"/>
            <w:vAlign w:val="center"/>
          </w:tcPr>
          <w:p w14:paraId="09449230" w14:textId="132A0806" w:rsidR="00426C6C" w:rsidRPr="00426C6C" w:rsidRDefault="00426C6C" w:rsidP="00426C6C">
            <w:pPr>
              <w:spacing w:line="240" w:lineRule="auto"/>
              <w:jc w:val="center"/>
              <w:rPr>
                <w:rFonts w:cs="Times New Roman"/>
                <w:szCs w:val="24"/>
              </w:rPr>
            </w:pPr>
            <w:r w:rsidRPr="00426C6C">
              <w:rPr>
                <w:rFonts w:cs="Times New Roman"/>
                <w:szCs w:val="24"/>
              </w:rPr>
              <w:t>99.20%</w:t>
            </w:r>
          </w:p>
        </w:tc>
      </w:tr>
      <w:tr w:rsidR="00575D78" w:rsidRPr="00426C6C" w14:paraId="1BAEEE93" w14:textId="77777777" w:rsidTr="00E3093B">
        <w:trPr>
          <w:cantSplit/>
          <w:jc w:val="center"/>
        </w:trPr>
        <w:tc>
          <w:tcPr>
            <w:tcW w:w="1015" w:type="dxa"/>
            <w:vAlign w:val="center"/>
          </w:tcPr>
          <w:p w14:paraId="1ADCD9CD" w14:textId="4E827A16" w:rsidR="00426C6C" w:rsidRPr="00426C6C" w:rsidRDefault="00426C6C" w:rsidP="00426C6C">
            <w:pPr>
              <w:spacing w:line="240" w:lineRule="auto"/>
              <w:jc w:val="center"/>
              <w:rPr>
                <w:rFonts w:cs="Times New Roman"/>
                <w:szCs w:val="24"/>
              </w:rPr>
            </w:pPr>
            <w:r w:rsidRPr="00426C6C">
              <w:rPr>
                <w:rFonts w:cs="Times New Roman"/>
                <w:szCs w:val="24"/>
              </w:rPr>
              <w:lastRenderedPageBreak/>
              <w:t>15030</w:t>
            </w:r>
          </w:p>
        </w:tc>
        <w:tc>
          <w:tcPr>
            <w:tcW w:w="3233" w:type="dxa"/>
            <w:vAlign w:val="center"/>
          </w:tcPr>
          <w:p w14:paraId="259C3AF5" w14:textId="7E9288C3"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Los Hidalgos de la Provincia Puerto Plata</w:t>
            </w:r>
          </w:p>
        </w:tc>
        <w:tc>
          <w:tcPr>
            <w:tcW w:w="1256" w:type="dxa"/>
            <w:vAlign w:val="center"/>
          </w:tcPr>
          <w:p w14:paraId="758E864B" w14:textId="56959AD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7C2DB69" w14:textId="44615F67" w:rsidR="00426C6C" w:rsidRPr="00426C6C" w:rsidRDefault="00426C6C" w:rsidP="00426C6C">
            <w:pPr>
              <w:spacing w:line="240" w:lineRule="auto"/>
              <w:jc w:val="center"/>
              <w:rPr>
                <w:rFonts w:cs="Times New Roman"/>
                <w:szCs w:val="24"/>
              </w:rPr>
            </w:pPr>
            <w:r w:rsidRPr="00426C6C">
              <w:rPr>
                <w:rFonts w:cs="Times New Roman"/>
                <w:szCs w:val="24"/>
              </w:rPr>
              <w:t>113,194,758.00</w:t>
            </w:r>
          </w:p>
        </w:tc>
        <w:tc>
          <w:tcPr>
            <w:tcW w:w="1266" w:type="dxa"/>
            <w:vAlign w:val="center"/>
          </w:tcPr>
          <w:p w14:paraId="09684834" w14:textId="6695C895" w:rsidR="00426C6C" w:rsidRPr="00426C6C" w:rsidRDefault="00426C6C" w:rsidP="00426C6C">
            <w:pPr>
              <w:spacing w:line="240" w:lineRule="auto"/>
              <w:jc w:val="center"/>
              <w:rPr>
                <w:rFonts w:cs="Times New Roman"/>
                <w:szCs w:val="24"/>
              </w:rPr>
            </w:pPr>
            <w:r w:rsidRPr="00426C6C">
              <w:rPr>
                <w:rFonts w:cs="Times New Roman"/>
                <w:szCs w:val="24"/>
              </w:rPr>
              <w:t>19.98</w:t>
            </w:r>
          </w:p>
        </w:tc>
        <w:tc>
          <w:tcPr>
            <w:tcW w:w="2075" w:type="dxa"/>
            <w:vAlign w:val="center"/>
          </w:tcPr>
          <w:p w14:paraId="00A6AC84" w14:textId="1B3CF7FD" w:rsidR="00426C6C" w:rsidRPr="00426C6C" w:rsidRDefault="00426C6C" w:rsidP="00426C6C">
            <w:pPr>
              <w:spacing w:line="240" w:lineRule="auto"/>
              <w:jc w:val="center"/>
              <w:rPr>
                <w:rFonts w:cs="Times New Roman"/>
                <w:szCs w:val="24"/>
              </w:rPr>
            </w:pPr>
            <w:r w:rsidRPr="00426C6C">
              <w:rPr>
                <w:rFonts w:cs="Times New Roman"/>
                <w:szCs w:val="24"/>
              </w:rPr>
              <w:t xml:space="preserve">           33,100,090.00 </w:t>
            </w:r>
          </w:p>
        </w:tc>
        <w:tc>
          <w:tcPr>
            <w:tcW w:w="1683" w:type="dxa"/>
            <w:vAlign w:val="center"/>
          </w:tcPr>
          <w:p w14:paraId="1534EB38" w14:textId="0D02620E" w:rsidR="00426C6C" w:rsidRPr="00426C6C" w:rsidRDefault="00426C6C" w:rsidP="00426C6C">
            <w:pPr>
              <w:spacing w:line="240" w:lineRule="auto"/>
              <w:jc w:val="center"/>
              <w:rPr>
                <w:rFonts w:cs="Times New Roman"/>
                <w:szCs w:val="24"/>
              </w:rPr>
            </w:pPr>
            <w:r w:rsidRPr="00426C6C">
              <w:rPr>
                <w:rFonts w:cs="Times New Roman"/>
                <w:szCs w:val="24"/>
              </w:rPr>
              <w:t>5.84</w:t>
            </w:r>
          </w:p>
        </w:tc>
        <w:tc>
          <w:tcPr>
            <w:tcW w:w="2056" w:type="dxa"/>
            <w:vAlign w:val="center"/>
          </w:tcPr>
          <w:p w14:paraId="2A307DB7" w14:textId="2F786EF4" w:rsidR="00426C6C" w:rsidRPr="00426C6C" w:rsidRDefault="00426C6C" w:rsidP="00426C6C">
            <w:pPr>
              <w:spacing w:line="240" w:lineRule="auto"/>
              <w:jc w:val="center"/>
              <w:rPr>
                <w:rFonts w:cs="Times New Roman"/>
                <w:szCs w:val="24"/>
              </w:rPr>
            </w:pPr>
            <w:r w:rsidRPr="00426C6C">
              <w:rPr>
                <w:rFonts w:cs="Times New Roman"/>
                <w:szCs w:val="24"/>
              </w:rPr>
              <w:t xml:space="preserve">              32,294,734.81 </w:t>
            </w:r>
          </w:p>
        </w:tc>
        <w:tc>
          <w:tcPr>
            <w:tcW w:w="1270" w:type="dxa"/>
            <w:vAlign w:val="center"/>
          </w:tcPr>
          <w:p w14:paraId="2153A791" w14:textId="3A456580" w:rsidR="00426C6C" w:rsidRPr="00426C6C" w:rsidRDefault="00426C6C" w:rsidP="00426C6C">
            <w:pPr>
              <w:spacing w:line="240" w:lineRule="auto"/>
              <w:jc w:val="center"/>
              <w:rPr>
                <w:rFonts w:cs="Times New Roman"/>
                <w:szCs w:val="24"/>
              </w:rPr>
            </w:pPr>
            <w:r w:rsidRPr="00426C6C">
              <w:rPr>
                <w:rFonts w:cs="Times New Roman"/>
                <w:szCs w:val="24"/>
              </w:rPr>
              <w:t>5.70</w:t>
            </w:r>
          </w:p>
        </w:tc>
        <w:tc>
          <w:tcPr>
            <w:tcW w:w="1230" w:type="dxa"/>
            <w:vAlign w:val="center"/>
          </w:tcPr>
          <w:p w14:paraId="21502BD9" w14:textId="1353B7B2" w:rsidR="00426C6C" w:rsidRPr="00426C6C" w:rsidRDefault="00426C6C" w:rsidP="00426C6C">
            <w:pPr>
              <w:spacing w:line="240" w:lineRule="auto"/>
              <w:jc w:val="center"/>
              <w:rPr>
                <w:rFonts w:cs="Times New Roman"/>
                <w:szCs w:val="24"/>
              </w:rPr>
            </w:pPr>
            <w:r w:rsidRPr="00426C6C">
              <w:rPr>
                <w:rFonts w:cs="Times New Roman"/>
                <w:szCs w:val="24"/>
              </w:rPr>
              <w:t>97.57%</w:t>
            </w:r>
          </w:p>
        </w:tc>
      </w:tr>
      <w:tr w:rsidR="00575D78" w:rsidRPr="00426C6C" w14:paraId="7D6D3662" w14:textId="77777777" w:rsidTr="00E3093B">
        <w:trPr>
          <w:cantSplit/>
          <w:jc w:val="center"/>
        </w:trPr>
        <w:tc>
          <w:tcPr>
            <w:tcW w:w="1015" w:type="dxa"/>
            <w:vAlign w:val="center"/>
          </w:tcPr>
          <w:p w14:paraId="6492951B" w14:textId="0DBAD320" w:rsidR="00426C6C" w:rsidRPr="00426C6C" w:rsidRDefault="00426C6C" w:rsidP="00426C6C">
            <w:pPr>
              <w:spacing w:line="240" w:lineRule="auto"/>
              <w:jc w:val="center"/>
              <w:rPr>
                <w:rFonts w:cs="Times New Roman"/>
                <w:szCs w:val="24"/>
              </w:rPr>
            </w:pPr>
            <w:r w:rsidRPr="00426C6C">
              <w:rPr>
                <w:rFonts w:cs="Times New Roman"/>
                <w:szCs w:val="24"/>
              </w:rPr>
              <w:t>15031</w:t>
            </w:r>
          </w:p>
        </w:tc>
        <w:tc>
          <w:tcPr>
            <w:tcW w:w="3233" w:type="dxa"/>
            <w:vAlign w:val="center"/>
          </w:tcPr>
          <w:p w14:paraId="666F19FA" w14:textId="53423396"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Mao, Provincia Valverde</w:t>
            </w:r>
          </w:p>
        </w:tc>
        <w:tc>
          <w:tcPr>
            <w:tcW w:w="1256" w:type="dxa"/>
            <w:vAlign w:val="center"/>
          </w:tcPr>
          <w:p w14:paraId="4F447E9C" w14:textId="2DC1EDD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1BA0B01" w14:textId="03CE1D9C" w:rsidR="00426C6C" w:rsidRPr="00426C6C" w:rsidRDefault="00426C6C" w:rsidP="00426C6C">
            <w:pPr>
              <w:spacing w:line="240" w:lineRule="auto"/>
              <w:jc w:val="center"/>
              <w:rPr>
                <w:rFonts w:cs="Times New Roman"/>
                <w:szCs w:val="24"/>
              </w:rPr>
            </w:pPr>
            <w:r w:rsidRPr="00426C6C">
              <w:rPr>
                <w:rFonts w:cs="Times New Roman"/>
                <w:szCs w:val="24"/>
              </w:rPr>
              <w:t>271,590,486.00</w:t>
            </w:r>
          </w:p>
        </w:tc>
        <w:tc>
          <w:tcPr>
            <w:tcW w:w="1266" w:type="dxa"/>
            <w:vAlign w:val="center"/>
          </w:tcPr>
          <w:p w14:paraId="2944E128" w14:textId="1552AE9C" w:rsidR="00426C6C" w:rsidRPr="00426C6C" w:rsidRDefault="00426C6C" w:rsidP="00426C6C">
            <w:pPr>
              <w:spacing w:line="240" w:lineRule="auto"/>
              <w:jc w:val="center"/>
              <w:rPr>
                <w:rFonts w:cs="Times New Roman"/>
                <w:szCs w:val="24"/>
              </w:rPr>
            </w:pPr>
            <w:r w:rsidRPr="00426C6C">
              <w:rPr>
                <w:rFonts w:cs="Times New Roman"/>
                <w:szCs w:val="24"/>
              </w:rPr>
              <w:t>87.39</w:t>
            </w:r>
          </w:p>
        </w:tc>
        <w:tc>
          <w:tcPr>
            <w:tcW w:w="2075" w:type="dxa"/>
            <w:vAlign w:val="center"/>
          </w:tcPr>
          <w:p w14:paraId="527E936C" w14:textId="20014E59" w:rsidR="00426C6C" w:rsidRPr="00426C6C" w:rsidRDefault="00426C6C" w:rsidP="00426C6C">
            <w:pPr>
              <w:spacing w:line="240" w:lineRule="auto"/>
              <w:jc w:val="center"/>
              <w:rPr>
                <w:rFonts w:cs="Times New Roman"/>
                <w:szCs w:val="24"/>
              </w:rPr>
            </w:pPr>
            <w:r w:rsidRPr="00426C6C">
              <w:rPr>
                <w:rFonts w:cs="Times New Roman"/>
                <w:szCs w:val="24"/>
              </w:rPr>
              <w:t xml:space="preserve">           83,254,403.00 </w:t>
            </w:r>
          </w:p>
        </w:tc>
        <w:tc>
          <w:tcPr>
            <w:tcW w:w="1683" w:type="dxa"/>
            <w:vAlign w:val="center"/>
          </w:tcPr>
          <w:p w14:paraId="5CEA728B" w14:textId="6D275E3B" w:rsidR="00426C6C" w:rsidRPr="00426C6C" w:rsidRDefault="00426C6C" w:rsidP="00426C6C">
            <w:pPr>
              <w:spacing w:line="240" w:lineRule="auto"/>
              <w:jc w:val="center"/>
              <w:rPr>
                <w:rFonts w:cs="Times New Roman"/>
                <w:szCs w:val="24"/>
              </w:rPr>
            </w:pPr>
            <w:r w:rsidRPr="00426C6C">
              <w:rPr>
                <w:rFonts w:cs="Times New Roman"/>
                <w:szCs w:val="24"/>
              </w:rPr>
              <w:t>26.79</w:t>
            </w:r>
          </w:p>
        </w:tc>
        <w:tc>
          <w:tcPr>
            <w:tcW w:w="2056" w:type="dxa"/>
            <w:vAlign w:val="center"/>
          </w:tcPr>
          <w:p w14:paraId="2939364F" w14:textId="1A56FC97" w:rsidR="00426C6C" w:rsidRPr="00426C6C" w:rsidRDefault="00426C6C" w:rsidP="00426C6C">
            <w:pPr>
              <w:spacing w:line="240" w:lineRule="auto"/>
              <w:jc w:val="center"/>
              <w:rPr>
                <w:rFonts w:cs="Times New Roman"/>
                <w:szCs w:val="24"/>
              </w:rPr>
            </w:pPr>
            <w:r w:rsidRPr="00426C6C">
              <w:rPr>
                <w:rFonts w:cs="Times New Roman"/>
                <w:szCs w:val="24"/>
              </w:rPr>
              <w:t xml:space="preserve">              82,610,080.04 </w:t>
            </w:r>
          </w:p>
        </w:tc>
        <w:tc>
          <w:tcPr>
            <w:tcW w:w="1270" w:type="dxa"/>
            <w:vAlign w:val="center"/>
          </w:tcPr>
          <w:p w14:paraId="12E53930" w14:textId="1624E9C6" w:rsidR="00426C6C" w:rsidRPr="00426C6C" w:rsidRDefault="00426C6C" w:rsidP="00426C6C">
            <w:pPr>
              <w:spacing w:line="240" w:lineRule="auto"/>
              <w:jc w:val="center"/>
              <w:rPr>
                <w:rFonts w:cs="Times New Roman"/>
                <w:szCs w:val="24"/>
              </w:rPr>
            </w:pPr>
            <w:r w:rsidRPr="00426C6C">
              <w:rPr>
                <w:rFonts w:cs="Times New Roman"/>
                <w:szCs w:val="24"/>
              </w:rPr>
              <w:t>26.58</w:t>
            </w:r>
          </w:p>
        </w:tc>
        <w:tc>
          <w:tcPr>
            <w:tcW w:w="1230" w:type="dxa"/>
            <w:vAlign w:val="center"/>
          </w:tcPr>
          <w:p w14:paraId="7ECF9AA9" w14:textId="21291E42" w:rsidR="00426C6C" w:rsidRPr="00426C6C" w:rsidRDefault="00426C6C" w:rsidP="00426C6C">
            <w:pPr>
              <w:spacing w:line="240" w:lineRule="auto"/>
              <w:jc w:val="center"/>
              <w:rPr>
                <w:rFonts w:cs="Times New Roman"/>
                <w:szCs w:val="24"/>
              </w:rPr>
            </w:pPr>
            <w:r w:rsidRPr="00426C6C">
              <w:rPr>
                <w:rFonts w:cs="Times New Roman"/>
                <w:szCs w:val="24"/>
              </w:rPr>
              <w:t>99.23%</w:t>
            </w:r>
          </w:p>
        </w:tc>
      </w:tr>
      <w:tr w:rsidR="00575D78" w:rsidRPr="00426C6C" w14:paraId="254CE321" w14:textId="77777777" w:rsidTr="00E3093B">
        <w:trPr>
          <w:cantSplit/>
          <w:jc w:val="center"/>
        </w:trPr>
        <w:tc>
          <w:tcPr>
            <w:tcW w:w="1015" w:type="dxa"/>
            <w:vAlign w:val="center"/>
          </w:tcPr>
          <w:p w14:paraId="43F7439C" w14:textId="417A8ED6" w:rsidR="00426C6C" w:rsidRPr="00426C6C" w:rsidRDefault="00426C6C" w:rsidP="00426C6C">
            <w:pPr>
              <w:spacing w:line="240" w:lineRule="auto"/>
              <w:jc w:val="center"/>
              <w:rPr>
                <w:rFonts w:cs="Times New Roman"/>
                <w:szCs w:val="24"/>
              </w:rPr>
            </w:pPr>
            <w:r w:rsidRPr="00426C6C">
              <w:rPr>
                <w:rFonts w:cs="Times New Roman"/>
                <w:szCs w:val="24"/>
              </w:rPr>
              <w:t>15032</w:t>
            </w:r>
          </w:p>
        </w:tc>
        <w:tc>
          <w:tcPr>
            <w:tcW w:w="3233" w:type="dxa"/>
            <w:vAlign w:val="center"/>
          </w:tcPr>
          <w:p w14:paraId="7FE98A2A" w14:textId="15C67ED0"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Polo, Provincia Barahona</w:t>
            </w:r>
          </w:p>
        </w:tc>
        <w:tc>
          <w:tcPr>
            <w:tcW w:w="1256" w:type="dxa"/>
            <w:vAlign w:val="center"/>
          </w:tcPr>
          <w:p w14:paraId="3D666CF0" w14:textId="7AFBA79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D6DFA72" w14:textId="2358FDE9" w:rsidR="00426C6C" w:rsidRPr="00426C6C" w:rsidRDefault="00426C6C" w:rsidP="00426C6C">
            <w:pPr>
              <w:spacing w:line="240" w:lineRule="auto"/>
              <w:jc w:val="center"/>
              <w:rPr>
                <w:rFonts w:cs="Times New Roman"/>
                <w:szCs w:val="24"/>
              </w:rPr>
            </w:pPr>
            <w:r w:rsidRPr="00426C6C">
              <w:rPr>
                <w:rFonts w:cs="Times New Roman"/>
                <w:szCs w:val="24"/>
              </w:rPr>
              <w:t>69,864,756.00</w:t>
            </w:r>
          </w:p>
        </w:tc>
        <w:tc>
          <w:tcPr>
            <w:tcW w:w="1266" w:type="dxa"/>
            <w:vAlign w:val="center"/>
          </w:tcPr>
          <w:p w14:paraId="1F2DB74A" w14:textId="28119402" w:rsidR="00426C6C" w:rsidRPr="00426C6C" w:rsidRDefault="00426C6C" w:rsidP="00426C6C">
            <w:pPr>
              <w:spacing w:line="240" w:lineRule="auto"/>
              <w:jc w:val="center"/>
              <w:rPr>
                <w:rFonts w:cs="Times New Roman"/>
                <w:szCs w:val="24"/>
              </w:rPr>
            </w:pPr>
            <w:r w:rsidRPr="00426C6C">
              <w:rPr>
                <w:rFonts w:cs="Times New Roman"/>
                <w:szCs w:val="24"/>
              </w:rPr>
              <w:t>18.23</w:t>
            </w:r>
          </w:p>
        </w:tc>
        <w:tc>
          <w:tcPr>
            <w:tcW w:w="2075" w:type="dxa"/>
            <w:vAlign w:val="center"/>
          </w:tcPr>
          <w:p w14:paraId="37DD5D7C" w14:textId="4567EBB1" w:rsidR="00426C6C" w:rsidRPr="00426C6C" w:rsidRDefault="00426C6C" w:rsidP="00426C6C">
            <w:pPr>
              <w:spacing w:line="240" w:lineRule="auto"/>
              <w:jc w:val="center"/>
              <w:rPr>
                <w:rFonts w:cs="Times New Roman"/>
                <w:szCs w:val="24"/>
              </w:rPr>
            </w:pPr>
            <w:r w:rsidRPr="00426C6C">
              <w:rPr>
                <w:rFonts w:cs="Times New Roman"/>
                <w:szCs w:val="24"/>
              </w:rPr>
              <w:t xml:space="preserve">           23,814,380.00 </w:t>
            </w:r>
          </w:p>
        </w:tc>
        <w:tc>
          <w:tcPr>
            <w:tcW w:w="1683" w:type="dxa"/>
            <w:vAlign w:val="center"/>
          </w:tcPr>
          <w:p w14:paraId="42584273" w14:textId="3EC9AC68" w:rsidR="00426C6C" w:rsidRPr="00426C6C" w:rsidRDefault="00426C6C" w:rsidP="00426C6C">
            <w:pPr>
              <w:spacing w:line="240" w:lineRule="auto"/>
              <w:jc w:val="center"/>
              <w:rPr>
                <w:rFonts w:cs="Times New Roman"/>
                <w:szCs w:val="24"/>
              </w:rPr>
            </w:pPr>
            <w:r w:rsidRPr="00426C6C">
              <w:rPr>
                <w:rFonts w:cs="Times New Roman"/>
                <w:szCs w:val="24"/>
              </w:rPr>
              <w:t>6.21</w:t>
            </w:r>
          </w:p>
        </w:tc>
        <w:tc>
          <w:tcPr>
            <w:tcW w:w="2056" w:type="dxa"/>
            <w:vAlign w:val="center"/>
          </w:tcPr>
          <w:p w14:paraId="4EFA1EE7" w14:textId="59E7FA15" w:rsidR="00426C6C" w:rsidRPr="00426C6C" w:rsidRDefault="00426C6C" w:rsidP="00426C6C">
            <w:pPr>
              <w:spacing w:line="240" w:lineRule="auto"/>
              <w:jc w:val="center"/>
              <w:rPr>
                <w:rFonts w:cs="Times New Roman"/>
                <w:szCs w:val="24"/>
              </w:rPr>
            </w:pPr>
            <w:r w:rsidRPr="00426C6C">
              <w:rPr>
                <w:rFonts w:cs="Times New Roman"/>
                <w:szCs w:val="24"/>
              </w:rPr>
              <w:t xml:space="preserve">              22,847,804.47 </w:t>
            </w:r>
          </w:p>
        </w:tc>
        <w:tc>
          <w:tcPr>
            <w:tcW w:w="1270" w:type="dxa"/>
            <w:vAlign w:val="center"/>
          </w:tcPr>
          <w:p w14:paraId="6C8057AF" w14:textId="3371CB7A" w:rsidR="00426C6C" w:rsidRPr="00426C6C" w:rsidRDefault="00426C6C" w:rsidP="00426C6C">
            <w:pPr>
              <w:spacing w:line="240" w:lineRule="auto"/>
              <w:jc w:val="center"/>
              <w:rPr>
                <w:rFonts w:cs="Times New Roman"/>
                <w:szCs w:val="24"/>
              </w:rPr>
            </w:pPr>
            <w:r w:rsidRPr="00426C6C">
              <w:rPr>
                <w:rFonts w:cs="Times New Roman"/>
                <w:szCs w:val="24"/>
              </w:rPr>
              <w:t>5.96</w:t>
            </w:r>
          </w:p>
        </w:tc>
        <w:tc>
          <w:tcPr>
            <w:tcW w:w="1230" w:type="dxa"/>
            <w:vAlign w:val="center"/>
          </w:tcPr>
          <w:p w14:paraId="12B0D7A0" w14:textId="2F97C49D" w:rsidR="00426C6C" w:rsidRPr="00426C6C" w:rsidRDefault="00426C6C" w:rsidP="00426C6C">
            <w:pPr>
              <w:spacing w:line="240" w:lineRule="auto"/>
              <w:jc w:val="center"/>
              <w:rPr>
                <w:rFonts w:cs="Times New Roman"/>
                <w:szCs w:val="24"/>
              </w:rPr>
            </w:pPr>
            <w:r w:rsidRPr="00426C6C">
              <w:rPr>
                <w:rFonts w:cs="Times New Roman"/>
                <w:szCs w:val="24"/>
              </w:rPr>
              <w:t>95.94%</w:t>
            </w:r>
          </w:p>
        </w:tc>
      </w:tr>
      <w:tr w:rsidR="00575D78" w:rsidRPr="00426C6C" w14:paraId="6075CE20" w14:textId="77777777" w:rsidTr="00E3093B">
        <w:trPr>
          <w:cantSplit/>
          <w:jc w:val="center"/>
        </w:trPr>
        <w:tc>
          <w:tcPr>
            <w:tcW w:w="1015" w:type="dxa"/>
            <w:vAlign w:val="center"/>
          </w:tcPr>
          <w:p w14:paraId="2695FB88" w14:textId="6C5E84D6" w:rsidR="00426C6C" w:rsidRPr="00426C6C" w:rsidRDefault="00426C6C" w:rsidP="00426C6C">
            <w:pPr>
              <w:spacing w:line="240" w:lineRule="auto"/>
              <w:jc w:val="center"/>
              <w:rPr>
                <w:rFonts w:cs="Times New Roman"/>
                <w:szCs w:val="24"/>
              </w:rPr>
            </w:pPr>
            <w:r w:rsidRPr="00426C6C">
              <w:rPr>
                <w:rFonts w:cs="Times New Roman"/>
                <w:szCs w:val="24"/>
              </w:rPr>
              <w:t>15033</w:t>
            </w:r>
          </w:p>
        </w:tc>
        <w:tc>
          <w:tcPr>
            <w:tcW w:w="3233" w:type="dxa"/>
            <w:vAlign w:val="center"/>
          </w:tcPr>
          <w:p w14:paraId="62DF5F01" w14:textId="011B02BA"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Enriquillo, Provincia Barahona</w:t>
            </w:r>
          </w:p>
        </w:tc>
        <w:tc>
          <w:tcPr>
            <w:tcW w:w="1256" w:type="dxa"/>
            <w:vAlign w:val="center"/>
          </w:tcPr>
          <w:p w14:paraId="2E4C97F5" w14:textId="04444C2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B6E6FBD" w14:textId="4B2A1895" w:rsidR="00426C6C" w:rsidRPr="00426C6C" w:rsidRDefault="00426C6C" w:rsidP="00426C6C">
            <w:pPr>
              <w:spacing w:line="240" w:lineRule="auto"/>
              <w:jc w:val="center"/>
              <w:rPr>
                <w:rFonts w:cs="Times New Roman"/>
                <w:szCs w:val="24"/>
              </w:rPr>
            </w:pPr>
            <w:r w:rsidRPr="00426C6C">
              <w:rPr>
                <w:rFonts w:cs="Times New Roman"/>
                <w:szCs w:val="24"/>
              </w:rPr>
              <w:t>85,051,793.00</w:t>
            </w:r>
          </w:p>
        </w:tc>
        <w:tc>
          <w:tcPr>
            <w:tcW w:w="1266" w:type="dxa"/>
            <w:vAlign w:val="center"/>
          </w:tcPr>
          <w:p w14:paraId="66C1886A" w14:textId="28FDFC1B" w:rsidR="00426C6C" w:rsidRPr="00426C6C" w:rsidRDefault="00426C6C" w:rsidP="00426C6C">
            <w:pPr>
              <w:spacing w:line="240" w:lineRule="auto"/>
              <w:jc w:val="center"/>
              <w:rPr>
                <w:rFonts w:cs="Times New Roman"/>
                <w:szCs w:val="24"/>
              </w:rPr>
            </w:pPr>
            <w:r w:rsidRPr="00426C6C">
              <w:rPr>
                <w:rFonts w:cs="Times New Roman"/>
                <w:szCs w:val="24"/>
              </w:rPr>
              <w:t>19.91</w:t>
            </w:r>
          </w:p>
        </w:tc>
        <w:tc>
          <w:tcPr>
            <w:tcW w:w="2075" w:type="dxa"/>
            <w:vAlign w:val="center"/>
          </w:tcPr>
          <w:p w14:paraId="299B33C9" w14:textId="32BD6895" w:rsidR="00426C6C" w:rsidRPr="00426C6C" w:rsidRDefault="00426C6C" w:rsidP="00426C6C">
            <w:pPr>
              <w:spacing w:line="240" w:lineRule="auto"/>
              <w:jc w:val="center"/>
              <w:rPr>
                <w:rFonts w:cs="Times New Roman"/>
                <w:szCs w:val="24"/>
              </w:rPr>
            </w:pPr>
            <w:r w:rsidRPr="00426C6C">
              <w:rPr>
                <w:rFonts w:cs="Times New Roman"/>
                <w:szCs w:val="24"/>
              </w:rPr>
              <w:t xml:space="preserve">           26,492,036.00 </w:t>
            </w:r>
          </w:p>
        </w:tc>
        <w:tc>
          <w:tcPr>
            <w:tcW w:w="1683" w:type="dxa"/>
            <w:vAlign w:val="center"/>
          </w:tcPr>
          <w:p w14:paraId="421E615D" w14:textId="2761EEA0" w:rsidR="00426C6C" w:rsidRPr="00426C6C" w:rsidRDefault="00426C6C" w:rsidP="00426C6C">
            <w:pPr>
              <w:spacing w:line="240" w:lineRule="auto"/>
              <w:jc w:val="center"/>
              <w:rPr>
                <w:rFonts w:cs="Times New Roman"/>
                <w:szCs w:val="24"/>
              </w:rPr>
            </w:pPr>
            <w:r w:rsidRPr="00426C6C">
              <w:rPr>
                <w:rFonts w:cs="Times New Roman"/>
                <w:szCs w:val="24"/>
              </w:rPr>
              <w:t>6.20</w:t>
            </w:r>
          </w:p>
        </w:tc>
        <w:tc>
          <w:tcPr>
            <w:tcW w:w="2056" w:type="dxa"/>
            <w:vAlign w:val="center"/>
          </w:tcPr>
          <w:p w14:paraId="228A013B" w14:textId="730C4970" w:rsidR="00426C6C" w:rsidRPr="00426C6C" w:rsidRDefault="00426C6C" w:rsidP="00426C6C">
            <w:pPr>
              <w:spacing w:line="240" w:lineRule="auto"/>
              <w:jc w:val="center"/>
              <w:rPr>
                <w:rFonts w:cs="Times New Roman"/>
                <w:szCs w:val="24"/>
              </w:rPr>
            </w:pPr>
            <w:r w:rsidRPr="00426C6C">
              <w:rPr>
                <w:rFonts w:cs="Times New Roman"/>
                <w:szCs w:val="24"/>
              </w:rPr>
              <w:t xml:space="preserve">              26,478,421.19 </w:t>
            </w:r>
          </w:p>
        </w:tc>
        <w:tc>
          <w:tcPr>
            <w:tcW w:w="1270" w:type="dxa"/>
            <w:vAlign w:val="center"/>
          </w:tcPr>
          <w:p w14:paraId="235E031C" w14:textId="396A3B4F" w:rsidR="00426C6C" w:rsidRPr="00426C6C" w:rsidRDefault="00426C6C" w:rsidP="00426C6C">
            <w:pPr>
              <w:spacing w:line="240" w:lineRule="auto"/>
              <w:jc w:val="center"/>
              <w:rPr>
                <w:rFonts w:cs="Times New Roman"/>
                <w:szCs w:val="24"/>
              </w:rPr>
            </w:pPr>
            <w:r w:rsidRPr="00426C6C">
              <w:rPr>
                <w:rFonts w:cs="Times New Roman"/>
                <w:szCs w:val="24"/>
              </w:rPr>
              <w:t>6.20</w:t>
            </w:r>
          </w:p>
        </w:tc>
        <w:tc>
          <w:tcPr>
            <w:tcW w:w="1230" w:type="dxa"/>
            <w:vAlign w:val="center"/>
          </w:tcPr>
          <w:p w14:paraId="68AA185E" w14:textId="3B7215A6" w:rsidR="00426C6C" w:rsidRPr="00426C6C" w:rsidRDefault="00426C6C" w:rsidP="00426C6C">
            <w:pPr>
              <w:spacing w:line="240" w:lineRule="auto"/>
              <w:jc w:val="center"/>
              <w:rPr>
                <w:rFonts w:cs="Times New Roman"/>
                <w:szCs w:val="24"/>
              </w:rPr>
            </w:pPr>
            <w:r w:rsidRPr="00426C6C">
              <w:rPr>
                <w:rFonts w:cs="Times New Roman"/>
                <w:szCs w:val="24"/>
              </w:rPr>
              <w:t>99.95%</w:t>
            </w:r>
          </w:p>
        </w:tc>
      </w:tr>
      <w:tr w:rsidR="00575D78" w:rsidRPr="00426C6C" w14:paraId="5A5D09C5" w14:textId="77777777" w:rsidTr="00E3093B">
        <w:trPr>
          <w:cantSplit/>
          <w:jc w:val="center"/>
        </w:trPr>
        <w:tc>
          <w:tcPr>
            <w:tcW w:w="1015" w:type="dxa"/>
            <w:vAlign w:val="center"/>
          </w:tcPr>
          <w:p w14:paraId="7B0B78E8" w14:textId="22B553E1" w:rsidR="00426C6C" w:rsidRPr="00426C6C" w:rsidRDefault="00426C6C" w:rsidP="00426C6C">
            <w:pPr>
              <w:spacing w:line="240" w:lineRule="auto"/>
              <w:jc w:val="center"/>
              <w:rPr>
                <w:rFonts w:cs="Times New Roman"/>
                <w:szCs w:val="24"/>
              </w:rPr>
            </w:pPr>
            <w:r w:rsidRPr="00426C6C">
              <w:rPr>
                <w:rFonts w:cs="Times New Roman"/>
                <w:szCs w:val="24"/>
              </w:rPr>
              <w:t>15034</w:t>
            </w:r>
          </w:p>
        </w:tc>
        <w:tc>
          <w:tcPr>
            <w:tcW w:w="3233" w:type="dxa"/>
            <w:vAlign w:val="center"/>
          </w:tcPr>
          <w:p w14:paraId="022A51FF" w14:textId="215F98A9" w:rsidR="00426C6C" w:rsidRPr="00426C6C" w:rsidRDefault="00426C6C" w:rsidP="00575D78">
            <w:pPr>
              <w:spacing w:line="240" w:lineRule="auto"/>
              <w:rPr>
                <w:rFonts w:cs="Times New Roman"/>
                <w:szCs w:val="24"/>
              </w:rPr>
            </w:pPr>
            <w:r w:rsidRPr="00426C6C">
              <w:rPr>
                <w:rFonts w:cs="Times New Roman"/>
                <w:color w:val="717676"/>
                <w:szCs w:val="24"/>
              </w:rPr>
              <w:t>Reconstrucción de Infraestructura Vial Urbana del Municipio Jimaní, Provincia Independencia</w:t>
            </w:r>
          </w:p>
        </w:tc>
        <w:tc>
          <w:tcPr>
            <w:tcW w:w="1256" w:type="dxa"/>
            <w:vAlign w:val="center"/>
          </w:tcPr>
          <w:p w14:paraId="2C9864E7" w14:textId="6B704E8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D63AD69" w14:textId="4E8187A7" w:rsidR="00426C6C" w:rsidRPr="00426C6C" w:rsidRDefault="00426C6C" w:rsidP="00426C6C">
            <w:pPr>
              <w:spacing w:line="240" w:lineRule="auto"/>
              <w:jc w:val="center"/>
              <w:rPr>
                <w:rFonts w:cs="Times New Roman"/>
                <w:szCs w:val="24"/>
              </w:rPr>
            </w:pPr>
            <w:r w:rsidRPr="00426C6C">
              <w:rPr>
                <w:rFonts w:cs="Times New Roman"/>
                <w:szCs w:val="24"/>
              </w:rPr>
              <w:t>277,337,934.00</w:t>
            </w:r>
          </w:p>
        </w:tc>
        <w:tc>
          <w:tcPr>
            <w:tcW w:w="1266" w:type="dxa"/>
            <w:vAlign w:val="center"/>
          </w:tcPr>
          <w:p w14:paraId="24008E88" w14:textId="5A3E0030" w:rsidR="00426C6C" w:rsidRPr="00426C6C" w:rsidRDefault="00426C6C" w:rsidP="00426C6C">
            <w:pPr>
              <w:spacing w:line="240" w:lineRule="auto"/>
              <w:jc w:val="center"/>
              <w:rPr>
                <w:rFonts w:cs="Times New Roman"/>
                <w:szCs w:val="24"/>
              </w:rPr>
            </w:pPr>
            <w:r w:rsidRPr="00426C6C">
              <w:rPr>
                <w:rFonts w:cs="Times New Roman"/>
                <w:szCs w:val="24"/>
              </w:rPr>
              <w:t>38.43</w:t>
            </w:r>
          </w:p>
        </w:tc>
        <w:tc>
          <w:tcPr>
            <w:tcW w:w="2075" w:type="dxa"/>
            <w:vAlign w:val="center"/>
          </w:tcPr>
          <w:p w14:paraId="4468B4C6" w14:textId="179A0835" w:rsidR="00426C6C" w:rsidRPr="00426C6C" w:rsidRDefault="00426C6C" w:rsidP="00426C6C">
            <w:pPr>
              <w:spacing w:line="240" w:lineRule="auto"/>
              <w:jc w:val="center"/>
              <w:rPr>
                <w:rFonts w:cs="Times New Roman"/>
                <w:szCs w:val="24"/>
              </w:rPr>
            </w:pPr>
            <w:r w:rsidRPr="00426C6C">
              <w:rPr>
                <w:rFonts w:cs="Times New Roman"/>
                <w:szCs w:val="24"/>
              </w:rPr>
              <w:t xml:space="preserve">         114,012,112.68 </w:t>
            </w:r>
          </w:p>
        </w:tc>
        <w:tc>
          <w:tcPr>
            <w:tcW w:w="1683" w:type="dxa"/>
            <w:vAlign w:val="center"/>
          </w:tcPr>
          <w:p w14:paraId="7FEBE0B3" w14:textId="0B3999C5" w:rsidR="00426C6C" w:rsidRPr="00426C6C" w:rsidRDefault="00426C6C" w:rsidP="00426C6C">
            <w:pPr>
              <w:spacing w:line="240" w:lineRule="auto"/>
              <w:jc w:val="center"/>
              <w:rPr>
                <w:rFonts w:cs="Times New Roman"/>
                <w:szCs w:val="24"/>
              </w:rPr>
            </w:pPr>
            <w:r w:rsidRPr="00426C6C">
              <w:rPr>
                <w:rFonts w:cs="Times New Roman"/>
                <w:szCs w:val="24"/>
              </w:rPr>
              <w:t>15.80</w:t>
            </w:r>
          </w:p>
        </w:tc>
        <w:tc>
          <w:tcPr>
            <w:tcW w:w="2056" w:type="dxa"/>
            <w:vAlign w:val="center"/>
          </w:tcPr>
          <w:p w14:paraId="17182BE4" w14:textId="3BCCDD1A" w:rsidR="00426C6C" w:rsidRPr="00426C6C" w:rsidRDefault="00426C6C" w:rsidP="00426C6C">
            <w:pPr>
              <w:spacing w:line="240" w:lineRule="auto"/>
              <w:jc w:val="center"/>
              <w:rPr>
                <w:rFonts w:cs="Times New Roman"/>
                <w:szCs w:val="24"/>
              </w:rPr>
            </w:pPr>
            <w:r w:rsidRPr="00426C6C">
              <w:rPr>
                <w:rFonts w:cs="Times New Roman"/>
                <w:szCs w:val="24"/>
              </w:rPr>
              <w:t xml:space="preserve">            113,997,571.31 </w:t>
            </w:r>
          </w:p>
        </w:tc>
        <w:tc>
          <w:tcPr>
            <w:tcW w:w="1270" w:type="dxa"/>
            <w:vAlign w:val="center"/>
          </w:tcPr>
          <w:p w14:paraId="15587CDB" w14:textId="3D4B13AD" w:rsidR="00426C6C" w:rsidRPr="00426C6C" w:rsidRDefault="00426C6C" w:rsidP="00426C6C">
            <w:pPr>
              <w:spacing w:line="240" w:lineRule="auto"/>
              <w:jc w:val="center"/>
              <w:rPr>
                <w:rFonts w:cs="Times New Roman"/>
                <w:szCs w:val="24"/>
              </w:rPr>
            </w:pPr>
            <w:r w:rsidRPr="00426C6C">
              <w:rPr>
                <w:rFonts w:cs="Times New Roman"/>
                <w:szCs w:val="24"/>
              </w:rPr>
              <w:t>15.80</w:t>
            </w:r>
          </w:p>
        </w:tc>
        <w:tc>
          <w:tcPr>
            <w:tcW w:w="1230" w:type="dxa"/>
            <w:vAlign w:val="center"/>
          </w:tcPr>
          <w:p w14:paraId="7EBAABC8" w14:textId="043E968A" w:rsidR="00426C6C" w:rsidRPr="00426C6C" w:rsidRDefault="00426C6C" w:rsidP="00426C6C">
            <w:pPr>
              <w:spacing w:line="240" w:lineRule="auto"/>
              <w:jc w:val="center"/>
              <w:rPr>
                <w:rFonts w:cs="Times New Roman"/>
                <w:szCs w:val="24"/>
              </w:rPr>
            </w:pPr>
            <w:r w:rsidRPr="00426C6C">
              <w:rPr>
                <w:rFonts w:cs="Times New Roman"/>
                <w:szCs w:val="24"/>
              </w:rPr>
              <w:t>99.99%</w:t>
            </w:r>
          </w:p>
        </w:tc>
      </w:tr>
      <w:tr w:rsidR="00575D78" w:rsidRPr="00426C6C" w14:paraId="4A407A03" w14:textId="77777777" w:rsidTr="00E3093B">
        <w:trPr>
          <w:cantSplit/>
          <w:jc w:val="center"/>
        </w:trPr>
        <w:tc>
          <w:tcPr>
            <w:tcW w:w="1015" w:type="dxa"/>
            <w:vAlign w:val="center"/>
          </w:tcPr>
          <w:p w14:paraId="082E00F2" w14:textId="7021D292" w:rsidR="00426C6C" w:rsidRPr="00426C6C" w:rsidRDefault="00426C6C" w:rsidP="00426C6C">
            <w:pPr>
              <w:spacing w:line="240" w:lineRule="auto"/>
              <w:jc w:val="center"/>
              <w:rPr>
                <w:rFonts w:cs="Times New Roman"/>
                <w:szCs w:val="24"/>
              </w:rPr>
            </w:pPr>
            <w:r w:rsidRPr="00426C6C">
              <w:rPr>
                <w:rFonts w:cs="Times New Roman"/>
                <w:szCs w:val="24"/>
              </w:rPr>
              <w:t>15035</w:t>
            </w:r>
          </w:p>
        </w:tc>
        <w:tc>
          <w:tcPr>
            <w:tcW w:w="3233" w:type="dxa"/>
            <w:vAlign w:val="center"/>
          </w:tcPr>
          <w:p w14:paraId="67E6F8E3" w14:textId="5C980BD8"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Villa Isabela de la Provincia Puerto Plata</w:t>
            </w:r>
          </w:p>
        </w:tc>
        <w:tc>
          <w:tcPr>
            <w:tcW w:w="1256" w:type="dxa"/>
            <w:vAlign w:val="center"/>
          </w:tcPr>
          <w:p w14:paraId="22E7066A" w14:textId="500B516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3EDE435" w14:textId="5D3DF65D" w:rsidR="00426C6C" w:rsidRPr="00426C6C" w:rsidRDefault="00426C6C" w:rsidP="00426C6C">
            <w:pPr>
              <w:spacing w:line="240" w:lineRule="auto"/>
              <w:jc w:val="center"/>
              <w:rPr>
                <w:rFonts w:cs="Times New Roman"/>
                <w:szCs w:val="24"/>
              </w:rPr>
            </w:pPr>
            <w:r w:rsidRPr="00426C6C">
              <w:rPr>
                <w:rFonts w:cs="Times New Roman"/>
                <w:szCs w:val="24"/>
              </w:rPr>
              <w:t>156,110,058.00</w:t>
            </w:r>
          </w:p>
        </w:tc>
        <w:tc>
          <w:tcPr>
            <w:tcW w:w="1266" w:type="dxa"/>
            <w:vAlign w:val="center"/>
          </w:tcPr>
          <w:p w14:paraId="2858749C" w14:textId="2D213EDA" w:rsidR="00426C6C" w:rsidRPr="00426C6C" w:rsidRDefault="00426C6C" w:rsidP="00426C6C">
            <w:pPr>
              <w:spacing w:line="240" w:lineRule="auto"/>
              <w:jc w:val="center"/>
              <w:rPr>
                <w:rFonts w:cs="Times New Roman"/>
                <w:szCs w:val="24"/>
              </w:rPr>
            </w:pPr>
            <w:r w:rsidRPr="00426C6C">
              <w:rPr>
                <w:rFonts w:cs="Times New Roman"/>
                <w:szCs w:val="24"/>
              </w:rPr>
              <w:t>40.03</w:t>
            </w:r>
          </w:p>
        </w:tc>
        <w:tc>
          <w:tcPr>
            <w:tcW w:w="2075" w:type="dxa"/>
            <w:vAlign w:val="center"/>
          </w:tcPr>
          <w:p w14:paraId="647E56B7" w14:textId="6F750EB4" w:rsidR="00426C6C" w:rsidRPr="00426C6C" w:rsidRDefault="00426C6C" w:rsidP="00426C6C">
            <w:pPr>
              <w:spacing w:line="240" w:lineRule="auto"/>
              <w:jc w:val="center"/>
              <w:rPr>
                <w:rFonts w:cs="Times New Roman"/>
                <w:szCs w:val="24"/>
              </w:rPr>
            </w:pPr>
            <w:r w:rsidRPr="00426C6C">
              <w:rPr>
                <w:rFonts w:cs="Times New Roman"/>
                <w:szCs w:val="24"/>
              </w:rPr>
              <w:t xml:space="preserve">           48,301,470.02 </w:t>
            </w:r>
          </w:p>
        </w:tc>
        <w:tc>
          <w:tcPr>
            <w:tcW w:w="1683" w:type="dxa"/>
            <w:vAlign w:val="center"/>
          </w:tcPr>
          <w:p w14:paraId="5DD1A6B6" w14:textId="78C2039A" w:rsidR="00426C6C" w:rsidRPr="00426C6C" w:rsidRDefault="00426C6C" w:rsidP="00426C6C">
            <w:pPr>
              <w:spacing w:line="240" w:lineRule="auto"/>
              <w:jc w:val="center"/>
              <w:rPr>
                <w:rFonts w:cs="Times New Roman"/>
                <w:szCs w:val="24"/>
              </w:rPr>
            </w:pPr>
            <w:r w:rsidRPr="00426C6C">
              <w:rPr>
                <w:rFonts w:cs="Times New Roman"/>
                <w:szCs w:val="24"/>
              </w:rPr>
              <w:t>12.39</w:t>
            </w:r>
          </w:p>
        </w:tc>
        <w:tc>
          <w:tcPr>
            <w:tcW w:w="2056" w:type="dxa"/>
            <w:vAlign w:val="center"/>
          </w:tcPr>
          <w:p w14:paraId="4EF5741A" w14:textId="461120A8" w:rsidR="00426C6C" w:rsidRPr="00426C6C" w:rsidRDefault="00426C6C" w:rsidP="00426C6C">
            <w:pPr>
              <w:spacing w:line="240" w:lineRule="auto"/>
              <w:jc w:val="center"/>
              <w:rPr>
                <w:rFonts w:cs="Times New Roman"/>
                <w:szCs w:val="24"/>
              </w:rPr>
            </w:pPr>
            <w:r w:rsidRPr="00426C6C">
              <w:rPr>
                <w:rFonts w:cs="Times New Roman"/>
                <w:szCs w:val="24"/>
              </w:rPr>
              <w:t xml:space="preserve">              47,546,007.08 </w:t>
            </w:r>
          </w:p>
        </w:tc>
        <w:tc>
          <w:tcPr>
            <w:tcW w:w="1270" w:type="dxa"/>
            <w:vAlign w:val="center"/>
          </w:tcPr>
          <w:p w14:paraId="3973D712" w14:textId="1A1EB4A9" w:rsidR="00426C6C" w:rsidRPr="00426C6C" w:rsidRDefault="00426C6C" w:rsidP="00426C6C">
            <w:pPr>
              <w:spacing w:line="240" w:lineRule="auto"/>
              <w:jc w:val="center"/>
              <w:rPr>
                <w:rFonts w:cs="Times New Roman"/>
                <w:szCs w:val="24"/>
              </w:rPr>
            </w:pPr>
            <w:r w:rsidRPr="00426C6C">
              <w:rPr>
                <w:rFonts w:cs="Times New Roman"/>
                <w:szCs w:val="24"/>
              </w:rPr>
              <w:t>12.19</w:t>
            </w:r>
          </w:p>
        </w:tc>
        <w:tc>
          <w:tcPr>
            <w:tcW w:w="1230" w:type="dxa"/>
            <w:vAlign w:val="center"/>
          </w:tcPr>
          <w:p w14:paraId="2C0EAE46" w14:textId="270572E4" w:rsidR="00426C6C" w:rsidRPr="00426C6C" w:rsidRDefault="00426C6C" w:rsidP="00426C6C">
            <w:pPr>
              <w:spacing w:line="240" w:lineRule="auto"/>
              <w:jc w:val="center"/>
              <w:rPr>
                <w:rFonts w:cs="Times New Roman"/>
                <w:szCs w:val="24"/>
              </w:rPr>
            </w:pPr>
            <w:r w:rsidRPr="00426C6C">
              <w:rPr>
                <w:rFonts w:cs="Times New Roman"/>
                <w:szCs w:val="24"/>
              </w:rPr>
              <w:t>98.44%</w:t>
            </w:r>
          </w:p>
        </w:tc>
      </w:tr>
      <w:tr w:rsidR="00575D78" w:rsidRPr="00426C6C" w14:paraId="4B77491C" w14:textId="77777777" w:rsidTr="00E3093B">
        <w:trPr>
          <w:cantSplit/>
          <w:jc w:val="center"/>
        </w:trPr>
        <w:tc>
          <w:tcPr>
            <w:tcW w:w="1015" w:type="dxa"/>
            <w:vAlign w:val="center"/>
          </w:tcPr>
          <w:p w14:paraId="0269AF4D" w14:textId="171550D9" w:rsidR="00426C6C" w:rsidRPr="00426C6C" w:rsidRDefault="00426C6C" w:rsidP="00426C6C">
            <w:pPr>
              <w:spacing w:line="240" w:lineRule="auto"/>
              <w:jc w:val="center"/>
              <w:rPr>
                <w:rFonts w:cs="Times New Roman"/>
                <w:szCs w:val="24"/>
              </w:rPr>
            </w:pPr>
            <w:r w:rsidRPr="00426C6C">
              <w:rPr>
                <w:rFonts w:cs="Times New Roman"/>
                <w:szCs w:val="24"/>
              </w:rPr>
              <w:t>15036</w:t>
            </w:r>
          </w:p>
        </w:tc>
        <w:tc>
          <w:tcPr>
            <w:tcW w:w="3233" w:type="dxa"/>
            <w:vAlign w:val="center"/>
          </w:tcPr>
          <w:p w14:paraId="2B76D6D2" w14:textId="27CB5B44"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Monte Plata, Provincia Monte Plata</w:t>
            </w:r>
          </w:p>
        </w:tc>
        <w:tc>
          <w:tcPr>
            <w:tcW w:w="1256" w:type="dxa"/>
            <w:vAlign w:val="center"/>
          </w:tcPr>
          <w:p w14:paraId="091BF276" w14:textId="3F790FA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0315DE1" w14:textId="225A4C3E" w:rsidR="00426C6C" w:rsidRPr="00426C6C" w:rsidRDefault="00426C6C" w:rsidP="00426C6C">
            <w:pPr>
              <w:spacing w:line="240" w:lineRule="auto"/>
              <w:jc w:val="center"/>
              <w:rPr>
                <w:rFonts w:cs="Times New Roman"/>
                <w:szCs w:val="24"/>
              </w:rPr>
            </w:pPr>
            <w:r w:rsidRPr="00426C6C">
              <w:rPr>
                <w:rFonts w:cs="Times New Roman"/>
                <w:szCs w:val="24"/>
              </w:rPr>
              <w:t>574,936,206.00</w:t>
            </w:r>
          </w:p>
        </w:tc>
        <w:tc>
          <w:tcPr>
            <w:tcW w:w="1266" w:type="dxa"/>
            <w:vAlign w:val="center"/>
          </w:tcPr>
          <w:p w14:paraId="50EB3F61" w14:textId="7D2BA071" w:rsidR="00426C6C" w:rsidRPr="00426C6C" w:rsidRDefault="00426C6C" w:rsidP="00426C6C">
            <w:pPr>
              <w:spacing w:line="240" w:lineRule="auto"/>
              <w:jc w:val="center"/>
              <w:rPr>
                <w:rFonts w:cs="Times New Roman"/>
                <w:szCs w:val="24"/>
              </w:rPr>
            </w:pPr>
            <w:r w:rsidRPr="00426C6C">
              <w:rPr>
                <w:rFonts w:cs="Times New Roman"/>
                <w:szCs w:val="24"/>
              </w:rPr>
              <w:t>131.19</w:t>
            </w:r>
          </w:p>
        </w:tc>
        <w:tc>
          <w:tcPr>
            <w:tcW w:w="2075" w:type="dxa"/>
            <w:vAlign w:val="center"/>
          </w:tcPr>
          <w:p w14:paraId="6BEB4061" w14:textId="0DB6F88E" w:rsidR="00426C6C" w:rsidRPr="00426C6C" w:rsidRDefault="00426C6C" w:rsidP="00426C6C">
            <w:pPr>
              <w:spacing w:line="240" w:lineRule="auto"/>
              <w:jc w:val="center"/>
              <w:rPr>
                <w:rFonts w:cs="Times New Roman"/>
                <w:szCs w:val="24"/>
              </w:rPr>
            </w:pPr>
            <w:r w:rsidRPr="00426C6C">
              <w:rPr>
                <w:rFonts w:cs="Times New Roman"/>
                <w:szCs w:val="24"/>
              </w:rPr>
              <w:t xml:space="preserve">         452,898,028.55 </w:t>
            </w:r>
          </w:p>
        </w:tc>
        <w:tc>
          <w:tcPr>
            <w:tcW w:w="1683" w:type="dxa"/>
            <w:vAlign w:val="center"/>
          </w:tcPr>
          <w:p w14:paraId="3B11C8C4" w14:textId="3F6A0979" w:rsidR="00426C6C" w:rsidRPr="00426C6C" w:rsidRDefault="00426C6C" w:rsidP="00426C6C">
            <w:pPr>
              <w:spacing w:line="240" w:lineRule="auto"/>
              <w:jc w:val="center"/>
              <w:rPr>
                <w:rFonts w:cs="Times New Roman"/>
                <w:szCs w:val="24"/>
              </w:rPr>
            </w:pPr>
            <w:r w:rsidRPr="00426C6C">
              <w:rPr>
                <w:rFonts w:cs="Times New Roman"/>
                <w:szCs w:val="24"/>
              </w:rPr>
              <w:t>103.34</w:t>
            </w:r>
          </w:p>
        </w:tc>
        <w:tc>
          <w:tcPr>
            <w:tcW w:w="2056" w:type="dxa"/>
            <w:vAlign w:val="center"/>
          </w:tcPr>
          <w:p w14:paraId="344FE70A" w14:textId="61FA2F09" w:rsidR="00426C6C" w:rsidRPr="00426C6C" w:rsidRDefault="00426C6C" w:rsidP="00426C6C">
            <w:pPr>
              <w:spacing w:line="240" w:lineRule="auto"/>
              <w:jc w:val="center"/>
              <w:rPr>
                <w:rFonts w:cs="Times New Roman"/>
                <w:szCs w:val="24"/>
              </w:rPr>
            </w:pPr>
            <w:r w:rsidRPr="00426C6C">
              <w:rPr>
                <w:rFonts w:cs="Times New Roman"/>
                <w:szCs w:val="24"/>
              </w:rPr>
              <w:t xml:space="preserve">            448,224,296.44 </w:t>
            </w:r>
          </w:p>
        </w:tc>
        <w:tc>
          <w:tcPr>
            <w:tcW w:w="1270" w:type="dxa"/>
            <w:vAlign w:val="center"/>
          </w:tcPr>
          <w:p w14:paraId="785F2A52" w14:textId="55EB626E" w:rsidR="00426C6C" w:rsidRPr="00426C6C" w:rsidRDefault="00426C6C" w:rsidP="00426C6C">
            <w:pPr>
              <w:spacing w:line="240" w:lineRule="auto"/>
              <w:jc w:val="center"/>
              <w:rPr>
                <w:rFonts w:cs="Times New Roman"/>
                <w:szCs w:val="24"/>
              </w:rPr>
            </w:pPr>
            <w:r w:rsidRPr="00426C6C">
              <w:rPr>
                <w:rFonts w:cs="Times New Roman"/>
                <w:szCs w:val="24"/>
              </w:rPr>
              <w:t>102.28</w:t>
            </w:r>
          </w:p>
        </w:tc>
        <w:tc>
          <w:tcPr>
            <w:tcW w:w="1230" w:type="dxa"/>
            <w:vAlign w:val="center"/>
          </w:tcPr>
          <w:p w14:paraId="75E774C3" w14:textId="422C00F5" w:rsidR="00426C6C" w:rsidRPr="00426C6C" w:rsidRDefault="00426C6C" w:rsidP="00426C6C">
            <w:pPr>
              <w:spacing w:line="240" w:lineRule="auto"/>
              <w:jc w:val="center"/>
              <w:rPr>
                <w:rFonts w:cs="Times New Roman"/>
                <w:szCs w:val="24"/>
              </w:rPr>
            </w:pPr>
            <w:r w:rsidRPr="00426C6C">
              <w:rPr>
                <w:rFonts w:cs="Times New Roman"/>
                <w:szCs w:val="24"/>
              </w:rPr>
              <w:t>98.97%</w:t>
            </w:r>
          </w:p>
        </w:tc>
      </w:tr>
      <w:tr w:rsidR="00575D78" w:rsidRPr="00426C6C" w14:paraId="276A26BE" w14:textId="77777777" w:rsidTr="00E3093B">
        <w:trPr>
          <w:cantSplit/>
          <w:jc w:val="center"/>
        </w:trPr>
        <w:tc>
          <w:tcPr>
            <w:tcW w:w="1015" w:type="dxa"/>
            <w:vAlign w:val="center"/>
          </w:tcPr>
          <w:p w14:paraId="03044D41" w14:textId="2D2D9F88" w:rsidR="00426C6C" w:rsidRPr="00426C6C" w:rsidRDefault="00426C6C" w:rsidP="00426C6C">
            <w:pPr>
              <w:spacing w:line="240" w:lineRule="auto"/>
              <w:jc w:val="center"/>
              <w:rPr>
                <w:rFonts w:cs="Times New Roman"/>
                <w:szCs w:val="24"/>
              </w:rPr>
            </w:pPr>
            <w:r w:rsidRPr="00426C6C">
              <w:rPr>
                <w:rFonts w:cs="Times New Roman"/>
                <w:szCs w:val="24"/>
              </w:rPr>
              <w:lastRenderedPageBreak/>
              <w:t>15039</w:t>
            </w:r>
          </w:p>
        </w:tc>
        <w:tc>
          <w:tcPr>
            <w:tcW w:w="3233" w:type="dxa"/>
            <w:vAlign w:val="center"/>
          </w:tcPr>
          <w:p w14:paraId="5714722E" w14:textId="4A4DE6CB"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Guananico, Provincia Puerto Plata</w:t>
            </w:r>
          </w:p>
        </w:tc>
        <w:tc>
          <w:tcPr>
            <w:tcW w:w="1256" w:type="dxa"/>
            <w:vAlign w:val="center"/>
          </w:tcPr>
          <w:p w14:paraId="466D3810" w14:textId="299BD10A"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70C9720" w14:textId="59AF378F" w:rsidR="00426C6C" w:rsidRPr="00426C6C" w:rsidRDefault="00426C6C" w:rsidP="00426C6C">
            <w:pPr>
              <w:spacing w:line="240" w:lineRule="auto"/>
              <w:jc w:val="center"/>
              <w:rPr>
                <w:rFonts w:cs="Times New Roman"/>
                <w:szCs w:val="24"/>
              </w:rPr>
            </w:pPr>
            <w:r w:rsidRPr="00426C6C">
              <w:rPr>
                <w:rFonts w:cs="Times New Roman"/>
                <w:szCs w:val="24"/>
              </w:rPr>
              <w:t>96,728,726.00</w:t>
            </w:r>
          </w:p>
        </w:tc>
        <w:tc>
          <w:tcPr>
            <w:tcW w:w="1266" w:type="dxa"/>
            <w:vAlign w:val="center"/>
          </w:tcPr>
          <w:p w14:paraId="690E943E" w14:textId="31F35B5E" w:rsidR="00426C6C" w:rsidRPr="00426C6C" w:rsidRDefault="00426C6C" w:rsidP="00426C6C">
            <w:pPr>
              <w:spacing w:line="240" w:lineRule="auto"/>
              <w:jc w:val="center"/>
              <w:rPr>
                <w:rFonts w:cs="Times New Roman"/>
                <w:szCs w:val="24"/>
              </w:rPr>
            </w:pPr>
            <w:r w:rsidRPr="00426C6C">
              <w:rPr>
                <w:rFonts w:cs="Times New Roman"/>
                <w:szCs w:val="24"/>
              </w:rPr>
              <w:t>10.49</w:t>
            </w:r>
          </w:p>
        </w:tc>
        <w:tc>
          <w:tcPr>
            <w:tcW w:w="2075" w:type="dxa"/>
            <w:vAlign w:val="center"/>
          </w:tcPr>
          <w:p w14:paraId="6F5A04C2" w14:textId="6004E6A2" w:rsidR="00426C6C" w:rsidRPr="00426C6C" w:rsidRDefault="00426C6C" w:rsidP="00426C6C">
            <w:pPr>
              <w:spacing w:line="240" w:lineRule="auto"/>
              <w:jc w:val="center"/>
              <w:rPr>
                <w:rFonts w:cs="Times New Roman"/>
                <w:szCs w:val="24"/>
              </w:rPr>
            </w:pPr>
            <w:r w:rsidRPr="00426C6C">
              <w:rPr>
                <w:rFonts w:cs="Times New Roman"/>
                <w:szCs w:val="24"/>
              </w:rPr>
              <w:t xml:space="preserve">           27,857,874.00 </w:t>
            </w:r>
          </w:p>
        </w:tc>
        <w:tc>
          <w:tcPr>
            <w:tcW w:w="1683" w:type="dxa"/>
            <w:vAlign w:val="center"/>
          </w:tcPr>
          <w:p w14:paraId="6B757871" w14:textId="3710CB9D" w:rsidR="00426C6C" w:rsidRPr="00426C6C" w:rsidRDefault="00426C6C" w:rsidP="00426C6C">
            <w:pPr>
              <w:spacing w:line="240" w:lineRule="auto"/>
              <w:jc w:val="center"/>
              <w:rPr>
                <w:rFonts w:cs="Times New Roman"/>
                <w:szCs w:val="24"/>
              </w:rPr>
            </w:pPr>
            <w:r w:rsidRPr="00426C6C">
              <w:rPr>
                <w:rFonts w:cs="Times New Roman"/>
                <w:szCs w:val="24"/>
              </w:rPr>
              <w:t>3.02</w:t>
            </w:r>
          </w:p>
        </w:tc>
        <w:tc>
          <w:tcPr>
            <w:tcW w:w="2056" w:type="dxa"/>
            <w:vAlign w:val="center"/>
          </w:tcPr>
          <w:p w14:paraId="149A6B88" w14:textId="1A601C0E" w:rsidR="00426C6C" w:rsidRPr="00426C6C" w:rsidRDefault="00426C6C" w:rsidP="00426C6C">
            <w:pPr>
              <w:spacing w:line="240" w:lineRule="auto"/>
              <w:jc w:val="center"/>
              <w:rPr>
                <w:rFonts w:cs="Times New Roman"/>
                <w:szCs w:val="24"/>
              </w:rPr>
            </w:pPr>
            <w:r w:rsidRPr="00426C6C">
              <w:rPr>
                <w:rFonts w:cs="Times New Roman"/>
                <w:szCs w:val="24"/>
              </w:rPr>
              <w:t xml:space="preserve">              26,049,037.24 </w:t>
            </w:r>
          </w:p>
        </w:tc>
        <w:tc>
          <w:tcPr>
            <w:tcW w:w="1270" w:type="dxa"/>
            <w:vAlign w:val="center"/>
          </w:tcPr>
          <w:p w14:paraId="031C0A37" w14:textId="74210CA4" w:rsidR="00426C6C" w:rsidRPr="00426C6C" w:rsidRDefault="00426C6C" w:rsidP="00426C6C">
            <w:pPr>
              <w:spacing w:line="240" w:lineRule="auto"/>
              <w:jc w:val="center"/>
              <w:rPr>
                <w:rFonts w:cs="Times New Roman"/>
                <w:szCs w:val="24"/>
              </w:rPr>
            </w:pPr>
            <w:r w:rsidRPr="00426C6C">
              <w:rPr>
                <w:rFonts w:cs="Times New Roman"/>
                <w:szCs w:val="24"/>
              </w:rPr>
              <w:t>2.82</w:t>
            </w:r>
          </w:p>
        </w:tc>
        <w:tc>
          <w:tcPr>
            <w:tcW w:w="1230" w:type="dxa"/>
            <w:vAlign w:val="center"/>
          </w:tcPr>
          <w:p w14:paraId="65C0903B" w14:textId="32EEDB53" w:rsidR="00426C6C" w:rsidRPr="00426C6C" w:rsidRDefault="00426C6C" w:rsidP="00426C6C">
            <w:pPr>
              <w:spacing w:line="240" w:lineRule="auto"/>
              <w:jc w:val="center"/>
              <w:rPr>
                <w:rFonts w:cs="Times New Roman"/>
                <w:szCs w:val="24"/>
              </w:rPr>
            </w:pPr>
            <w:r w:rsidRPr="00426C6C">
              <w:rPr>
                <w:rFonts w:cs="Times New Roman"/>
                <w:szCs w:val="24"/>
              </w:rPr>
              <w:t>93.51%</w:t>
            </w:r>
          </w:p>
        </w:tc>
      </w:tr>
      <w:tr w:rsidR="00575D78" w:rsidRPr="00426C6C" w14:paraId="573330B4" w14:textId="77777777" w:rsidTr="00E3093B">
        <w:trPr>
          <w:cantSplit/>
          <w:jc w:val="center"/>
        </w:trPr>
        <w:tc>
          <w:tcPr>
            <w:tcW w:w="1015" w:type="dxa"/>
            <w:vAlign w:val="center"/>
          </w:tcPr>
          <w:p w14:paraId="0AB044F3" w14:textId="1060E0CA" w:rsidR="00426C6C" w:rsidRPr="00426C6C" w:rsidRDefault="00426C6C" w:rsidP="00426C6C">
            <w:pPr>
              <w:spacing w:line="240" w:lineRule="auto"/>
              <w:jc w:val="center"/>
              <w:rPr>
                <w:rFonts w:cs="Times New Roman"/>
                <w:szCs w:val="24"/>
              </w:rPr>
            </w:pPr>
            <w:r w:rsidRPr="00426C6C">
              <w:rPr>
                <w:rFonts w:cs="Times New Roman"/>
                <w:szCs w:val="24"/>
              </w:rPr>
              <w:t>15053</w:t>
            </w:r>
          </w:p>
        </w:tc>
        <w:tc>
          <w:tcPr>
            <w:tcW w:w="3233" w:type="dxa"/>
            <w:vAlign w:val="center"/>
          </w:tcPr>
          <w:p w14:paraId="2751E6A9" w14:textId="6F9C4C7E"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San Cristóbal, Provincia San Cristóbal</w:t>
            </w:r>
          </w:p>
        </w:tc>
        <w:tc>
          <w:tcPr>
            <w:tcW w:w="1256" w:type="dxa"/>
            <w:vAlign w:val="center"/>
          </w:tcPr>
          <w:p w14:paraId="0C0AA6B5" w14:textId="5A2F76EE"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FAA21E8" w14:textId="69F27DB9" w:rsidR="00426C6C" w:rsidRPr="00426C6C" w:rsidRDefault="00426C6C" w:rsidP="00426C6C">
            <w:pPr>
              <w:spacing w:line="240" w:lineRule="auto"/>
              <w:jc w:val="center"/>
              <w:rPr>
                <w:rFonts w:cs="Times New Roman"/>
                <w:szCs w:val="24"/>
              </w:rPr>
            </w:pPr>
            <w:r w:rsidRPr="00426C6C">
              <w:rPr>
                <w:rFonts w:cs="Times New Roman"/>
                <w:szCs w:val="24"/>
              </w:rPr>
              <w:t>464,378,762.00</w:t>
            </w:r>
          </w:p>
        </w:tc>
        <w:tc>
          <w:tcPr>
            <w:tcW w:w="1266" w:type="dxa"/>
            <w:vAlign w:val="center"/>
          </w:tcPr>
          <w:p w14:paraId="0CE384F2" w14:textId="16CE0650" w:rsidR="00426C6C" w:rsidRPr="00426C6C" w:rsidRDefault="00426C6C" w:rsidP="00426C6C">
            <w:pPr>
              <w:spacing w:line="240" w:lineRule="auto"/>
              <w:jc w:val="center"/>
              <w:rPr>
                <w:rFonts w:cs="Times New Roman"/>
                <w:szCs w:val="24"/>
              </w:rPr>
            </w:pPr>
            <w:r w:rsidRPr="00426C6C">
              <w:rPr>
                <w:rFonts w:cs="Times New Roman"/>
                <w:szCs w:val="24"/>
              </w:rPr>
              <w:t>95.19</w:t>
            </w:r>
          </w:p>
        </w:tc>
        <w:tc>
          <w:tcPr>
            <w:tcW w:w="2075" w:type="dxa"/>
            <w:vAlign w:val="center"/>
          </w:tcPr>
          <w:p w14:paraId="0F6FEC38" w14:textId="78D4F84F" w:rsidR="00426C6C" w:rsidRPr="00426C6C" w:rsidRDefault="00426C6C" w:rsidP="00426C6C">
            <w:pPr>
              <w:spacing w:line="240" w:lineRule="auto"/>
              <w:jc w:val="center"/>
              <w:rPr>
                <w:rFonts w:cs="Times New Roman"/>
                <w:szCs w:val="24"/>
              </w:rPr>
            </w:pPr>
            <w:r w:rsidRPr="00426C6C">
              <w:rPr>
                <w:rFonts w:cs="Times New Roman"/>
                <w:szCs w:val="24"/>
              </w:rPr>
              <w:t xml:space="preserve">         169,016,940.93 </w:t>
            </w:r>
          </w:p>
        </w:tc>
        <w:tc>
          <w:tcPr>
            <w:tcW w:w="1683" w:type="dxa"/>
            <w:vAlign w:val="center"/>
          </w:tcPr>
          <w:p w14:paraId="53C5CB94" w14:textId="1D46F952" w:rsidR="00426C6C" w:rsidRPr="00426C6C" w:rsidRDefault="00426C6C" w:rsidP="00426C6C">
            <w:pPr>
              <w:spacing w:line="240" w:lineRule="auto"/>
              <w:jc w:val="center"/>
              <w:rPr>
                <w:rFonts w:cs="Times New Roman"/>
                <w:szCs w:val="24"/>
              </w:rPr>
            </w:pPr>
            <w:r w:rsidRPr="00426C6C">
              <w:rPr>
                <w:rFonts w:cs="Times New Roman"/>
                <w:szCs w:val="24"/>
              </w:rPr>
              <w:t>34.65</w:t>
            </w:r>
          </w:p>
        </w:tc>
        <w:tc>
          <w:tcPr>
            <w:tcW w:w="2056" w:type="dxa"/>
            <w:vAlign w:val="center"/>
          </w:tcPr>
          <w:p w14:paraId="661FBF2F" w14:textId="46D773C3" w:rsidR="00426C6C" w:rsidRPr="00426C6C" w:rsidRDefault="00426C6C" w:rsidP="00426C6C">
            <w:pPr>
              <w:spacing w:line="240" w:lineRule="auto"/>
              <w:jc w:val="center"/>
              <w:rPr>
                <w:rFonts w:cs="Times New Roman"/>
                <w:szCs w:val="24"/>
              </w:rPr>
            </w:pPr>
            <w:r w:rsidRPr="00426C6C">
              <w:rPr>
                <w:rFonts w:cs="Times New Roman"/>
                <w:szCs w:val="24"/>
              </w:rPr>
              <w:t xml:space="preserve">            168,967,099.00 </w:t>
            </w:r>
          </w:p>
        </w:tc>
        <w:tc>
          <w:tcPr>
            <w:tcW w:w="1270" w:type="dxa"/>
            <w:vAlign w:val="center"/>
          </w:tcPr>
          <w:p w14:paraId="6AF666C8" w14:textId="5280E9CA" w:rsidR="00426C6C" w:rsidRPr="00426C6C" w:rsidRDefault="00426C6C" w:rsidP="00426C6C">
            <w:pPr>
              <w:spacing w:line="240" w:lineRule="auto"/>
              <w:jc w:val="center"/>
              <w:rPr>
                <w:rFonts w:cs="Times New Roman"/>
                <w:szCs w:val="24"/>
              </w:rPr>
            </w:pPr>
            <w:r w:rsidRPr="00426C6C">
              <w:rPr>
                <w:rFonts w:cs="Times New Roman"/>
                <w:szCs w:val="24"/>
              </w:rPr>
              <w:t>34.64</w:t>
            </w:r>
          </w:p>
        </w:tc>
        <w:tc>
          <w:tcPr>
            <w:tcW w:w="1230" w:type="dxa"/>
            <w:vAlign w:val="center"/>
          </w:tcPr>
          <w:p w14:paraId="09D1F867" w14:textId="3695BE14" w:rsidR="00426C6C" w:rsidRPr="00426C6C" w:rsidRDefault="00426C6C" w:rsidP="00426C6C">
            <w:pPr>
              <w:spacing w:line="240" w:lineRule="auto"/>
              <w:jc w:val="center"/>
              <w:rPr>
                <w:rFonts w:cs="Times New Roman"/>
                <w:szCs w:val="24"/>
              </w:rPr>
            </w:pPr>
            <w:r w:rsidRPr="00426C6C">
              <w:rPr>
                <w:rFonts w:cs="Times New Roman"/>
                <w:szCs w:val="24"/>
              </w:rPr>
              <w:t>99.97%</w:t>
            </w:r>
          </w:p>
        </w:tc>
      </w:tr>
      <w:tr w:rsidR="00575D78" w:rsidRPr="00426C6C" w14:paraId="6565CA8D" w14:textId="77777777" w:rsidTr="00E3093B">
        <w:trPr>
          <w:cantSplit/>
          <w:jc w:val="center"/>
        </w:trPr>
        <w:tc>
          <w:tcPr>
            <w:tcW w:w="1015" w:type="dxa"/>
            <w:vAlign w:val="center"/>
          </w:tcPr>
          <w:p w14:paraId="1B1729BB" w14:textId="29A9DAFC" w:rsidR="00426C6C" w:rsidRPr="00426C6C" w:rsidRDefault="00426C6C" w:rsidP="00426C6C">
            <w:pPr>
              <w:spacing w:line="240" w:lineRule="auto"/>
              <w:jc w:val="center"/>
              <w:rPr>
                <w:rFonts w:cs="Times New Roman"/>
                <w:szCs w:val="24"/>
              </w:rPr>
            </w:pPr>
            <w:r w:rsidRPr="00426C6C">
              <w:rPr>
                <w:rFonts w:cs="Times New Roman"/>
                <w:szCs w:val="24"/>
              </w:rPr>
              <w:t>15054</w:t>
            </w:r>
          </w:p>
        </w:tc>
        <w:tc>
          <w:tcPr>
            <w:tcW w:w="3233" w:type="dxa"/>
            <w:vAlign w:val="center"/>
          </w:tcPr>
          <w:p w14:paraId="62A8BDF4" w14:textId="7442C797"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Altamira, Provincia Puerto Plata</w:t>
            </w:r>
          </w:p>
        </w:tc>
        <w:tc>
          <w:tcPr>
            <w:tcW w:w="1256" w:type="dxa"/>
            <w:vAlign w:val="center"/>
          </w:tcPr>
          <w:p w14:paraId="7E8C1D5E" w14:textId="40EFE816"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04F9648" w14:textId="4EA77420" w:rsidR="00426C6C" w:rsidRPr="00426C6C" w:rsidRDefault="00426C6C" w:rsidP="00426C6C">
            <w:pPr>
              <w:spacing w:line="240" w:lineRule="auto"/>
              <w:jc w:val="center"/>
              <w:rPr>
                <w:rFonts w:cs="Times New Roman"/>
                <w:szCs w:val="24"/>
              </w:rPr>
            </w:pPr>
            <w:r w:rsidRPr="00426C6C">
              <w:rPr>
                <w:rFonts w:cs="Times New Roman"/>
                <w:szCs w:val="24"/>
              </w:rPr>
              <w:t>119,148,894.00</w:t>
            </w:r>
          </w:p>
        </w:tc>
        <w:tc>
          <w:tcPr>
            <w:tcW w:w="1266" w:type="dxa"/>
            <w:vAlign w:val="center"/>
          </w:tcPr>
          <w:p w14:paraId="6845412A" w14:textId="091ECB31" w:rsidR="00426C6C" w:rsidRPr="00426C6C" w:rsidRDefault="00426C6C" w:rsidP="00426C6C">
            <w:pPr>
              <w:spacing w:line="240" w:lineRule="auto"/>
              <w:jc w:val="center"/>
              <w:rPr>
                <w:rFonts w:cs="Times New Roman"/>
                <w:szCs w:val="24"/>
              </w:rPr>
            </w:pPr>
            <w:r w:rsidRPr="00426C6C">
              <w:rPr>
                <w:rFonts w:cs="Times New Roman"/>
                <w:szCs w:val="24"/>
              </w:rPr>
              <w:t>24.42</w:t>
            </w:r>
          </w:p>
        </w:tc>
        <w:tc>
          <w:tcPr>
            <w:tcW w:w="2075" w:type="dxa"/>
            <w:vAlign w:val="center"/>
          </w:tcPr>
          <w:p w14:paraId="43E1CF82" w14:textId="7D65C8ED" w:rsidR="00426C6C" w:rsidRPr="00426C6C" w:rsidRDefault="00426C6C" w:rsidP="00426C6C">
            <w:pPr>
              <w:spacing w:line="240" w:lineRule="auto"/>
              <w:jc w:val="center"/>
              <w:rPr>
                <w:rFonts w:cs="Times New Roman"/>
                <w:szCs w:val="24"/>
              </w:rPr>
            </w:pPr>
            <w:r w:rsidRPr="00426C6C">
              <w:rPr>
                <w:rFonts w:cs="Times New Roman"/>
                <w:szCs w:val="24"/>
              </w:rPr>
              <w:t xml:space="preserve">           18,314,882.00 </w:t>
            </w:r>
          </w:p>
        </w:tc>
        <w:tc>
          <w:tcPr>
            <w:tcW w:w="1683" w:type="dxa"/>
            <w:vAlign w:val="center"/>
          </w:tcPr>
          <w:p w14:paraId="48E2939B" w14:textId="44DA19CB" w:rsidR="00426C6C" w:rsidRPr="00426C6C" w:rsidRDefault="00426C6C" w:rsidP="00426C6C">
            <w:pPr>
              <w:spacing w:line="240" w:lineRule="auto"/>
              <w:jc w:val="center"/>
              <w:rPr>
                <w:rFonts w:cs="Times New Roman"/>
                <w:szCs w:val="24"/>
              </w:rPr>
            </w:pPr>
            <w:r w:rsidRPr="00426C6C">
              <w:rPr>
                <w:rFonts w:cs="Times New Roman"/>
                <w:szCs w:val="24"/>
              </w:rPr>
              <w:t>3.75</w:t>
            </w:r>
          </w:p>
        </w:tc>
        <w:tc>
          <w:tcPr>
            <w:tcW w:w="2056" w:type="dxa"/>
            <w:vAlign w:val="center"/>
          </w:tcPr>
          <w:p w14:paraId="374571EF" w14:textId="7E1C5796" w:rsidR="00426C6C" w:rsidRPr="00426C6C" w:rsidRDefault="00426C6C" w:rsidP="00426C6C">
            <w:pPr>
              <w:spacing w:line="240" w:lineRule="auto"/>
              <w:jc w:val="center"/>
              <w:rPr>
                <w:rFonts w:cs="Times New Roman"/>
                <w:szCs w:val="24"/>
              </w:rPr>
            </w:pPr>
            <w:r w:rsidRPr="00426C6C">
              <w:rPr>
                <w:rFonts w:cs="Times New Roman"/>
                <w:szCs w:val="24"/>
              </w:rPr>
              <w:t xml:space="preserve">              17,425,323.43 </w:t>
            </w:r>
          </w:p>
        </w:tc>
        <w:tc>
          <w:tcPr>
            <w:tcW w:w="1270" w:type="dxa"/>
            <w:vAlign w:val="center"/>
          </w:tcPr>
          <w:p w14:paraId="7E30A261" w14:textId="20590357" w:rsidR="00426C6C" w:rsidRPr="00426C6C" w:rsidRDefault="00426C6C" w:rsidP="00426C6C">
            <w:pPr>
              <w:spacing w:line="240" w:lineRule="auto"/>
              <w:jc w:val="center"/>
              <w:rPr>
                <w:rFonts w:cs="Times New Roman"/>
                <w:szCs w:val="24"/>
              </w:rPr>
            </w:pPr>
            <w:r w:rsidRPr="00426C6C">
              <w:rPr>
                <w:rFonts w:cs="Times New Roman"/>
                <w:szCs w:val="24"/>
              </w:rPr>
              <w:t>3.57</w:t>
            </w:r>
          </w:p>
        </w:tc>
        <w:tc>
          <w:tcPr>
            <w:tcW w:w="1230" w:type="dxa"/>
            <w:vAlign w:val="center"/>
          </w:tcPr>
          <w:p w14:paraId="2AD26B29" w14:textId="11E1DF2C" w:rsidR="00426C6C" w:rsidRPr="00426C6C" w:rsidRDefault="00426C6C" w:rsidP="00426C6C">
            <w:pPr>
              <w:spacing w:line="240" w:lineRule="auto"/>
              <w:jc w:val="center"/>
              <w:rPr>
                <w:rFonts w:cs="Times New Roman"/>
                <w:szCs w:val="24"/>
              </w:rPr>
            </w:pPr>
            <w:r w:rsidRPr="00426C6C">
              <w:rPr>
                <w:rFonts w:cs="Times New Roman"/>
                <w:szCs w:val="24"/>
              </w:rPr>
              <w:t>95.14%</w:t>
            </w:r>
          </w:p>
        </w:tc>
      </w:tr>
      <w:tr w:rsidR="00575D78" w:rsidRPr="00426C6C" w14:paraId="7AC3A0E7" w14:textId="77777777" w:rsidTr="00E3093B">
        <w:trPr>
          <w:cantSplit/>
          <w:jc w:val="center"/>
        </w:trPr>
        <w:tc>
          <w:tcPr>
            <w:tcW w:w="1015" w:type="dxa"/>
            <w:vAlign w:val="center"/>
          </w:tcPr>
          <w:p w14:paraId="5869A598" w14:textId="213B682A" w:rsidR="00426C6C" w:rsidRPr="00426C6C" w:rsidRDefault="00426C6C" w:rsidP="00426C6C">
            <w:pPr>
              <w:spacing w:line="240" w:lineRule="auto"/>
              <w:jc w:val="center"/>
              <w:rPr>
                <w:rFonts w:cs="Times New Roman"/>
                <w:szCs w:val="24"/>
              </w:rPr>
            </w:pPr>
            <w:r w:rsidRPr="00426C6C">
              <w:rPr>
                <w:rFonts w:cs="Times New Roman"/>
                <w:szCs w:val="24"/>
              </w:rPr>
              <w:t>15055</w:t>
            </w:r>
          </w:p>
        </w:tc>
        <w:tc>
          <w:tcPr>
            <w:tcW w:w="3233" w:type="dxa"/>
            <w:vAlign w:val="center"/>
          </w:tcPr>
          <w:p w14:paraId="680296A0" w14:textId="7F17CA2D"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Higüey, Provincia La Altagracia</w:t>
            </w:r>
          </w:p>
        </w:tc>
        <w:tc>
          <w:tcPr>
            <w:tcW w:w="1256" w:type="dxa"/>
            <w:vAlign w:val="center"/>
          </w:tcPr>
          <w:p w14:paraId="4659733B" w14:textId="4EB4260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0A688FB" w14:textId="70236973" w:rsidR="00426C6C" w:rsidRPr="00426C6C" w:rsidRDefault="00426C6C" w:rsidP="00426C6C">
            <w:pPr>
              <w:spacing w:line="240" w:lineRule="auto"/>
              <w:jc w:val="center"/>
              <w:rPr>
                <w:rFonts w:cs="Times New Roman"/>
                <w:szCs w:val="24"/>
              </w:rPr>
            </w:pPr>
            <w:r w:rsidRPr="00426C6C">
              <w:rPr>
                <w:rFonts w:cs="Times New Roman"/>
                <w:szCs w:val="24"/>
              </w:rPr>
              <w:t>585,973,896.00</w:t>
            </w:r>
          </w:p>
        </w:tc>
        <w:tc>
          <w:tcPr>
            <w:tcW w:w="1266" w:type="dxa"/>
            <w:vAlign w:val="center"/>
          </w:tcPr>
          <w:p w14:paraId="3FE1EA43" w14:textId="1991669A" w:rsidR="00426C6C" w:rsidRPr="00426C6C" w:rsidRDefault="00426C6C" w:rsidP="00426C6C">
            <w:pPr>
              <w:spacing w:line="240" w:lineRule="auto"/>
              <w:jc w:val="center"/>
              <w:rPr>
                <w:rFonts w:cs="Times New Roman"/>
                <w:szCs w:val="24"/>
              </w:rPr>
            </w:pPr>
            <w:r w:rsidRPr="00426C6C">
              <w:rPr>
                <w:rFonts w:cs="Times New Roman"/>
                <w:szCs w:val="24"/>
              </w:rPr>
              <w:t>216.66</w:t>
            </w:r>
          </w:p>
        </w:tc>
        <w:tc>
          <w:tcPr>
            <w:tcW w:w="2075" w:type="dxa"/>
            <w:vAlign w:val="center"/>
          </w:tcPr>
          <w:p w14:paraId="58E4E787" w14:textId="7A19E54D" w:rsidR="00426C6C" w:rsidRPr="00426C6C" w:rsidRDefault="00426C6C" w:rsidP="00426C6C">
            <w:pPr>
              <w:spacing w:line="240" w:lineRule="auto"/>
              <w:jc w:val="center"/>
              <w:rPr>
                <w:rFonts w:cs="Times New Roman"/>
                <w:szCs w:val="24"/>
              </w:rPr>
            </w:pPr>
            <w:r w:rsidRPr="00426C6C">
              <w:rPr>
                <w:rFonts w:cs="Times New Roman"/>
                <w:szCs w:val="24"/>
              </w:rPr>
              <w:t xml:space="preserve">         231,397,114.15 </w:t>
            </w:r>
          </w:p>
        </w:tc>
        <w:tc>
          <w:tcPr>
            <w:tcW w:w="1683" w:type="dxa"/>
            <w:vAlign w:val="center"/>
          </w:tcPr>
          <w:p w14:paraId="6093020E" w14:textId="4E7EC67D" w:rsidR="00426C6C" w:rsidRPr="00426C6C" w:rsidRDefault="00426C6C" w:rsidP="00426C6C">
            <w:pPr>
              <w:spacing w:line="240" w:lineRule="auto"/>
              <w:jc w:val="center"/>
              <w:rPr>
                <w:rFonts w:cs="Times New Roman"/>
                <w:szCs w:val="24"/>
              </w:rPr>
            </w:pPr>
            <w:r w:rsidRPr="00426C6C">
              <w:rPr>
                <w:rFonts w:cs="Times New Roman"/>
                <w:szCs w:val="24"/>
              </w:rPr>
              <w:t>85.56</w:t>
            </w:r>
          </w:p>
        </w:tc>
        <w:tc>
          <w:tcPr>
            <w:tcW w:w="2056" w:type="dxa"/>
            <w:vAlign w:val="center"/>
          </w:tcPr>
          <w:p w14:paraId="02C2AF07" w14:textId="70918BA3" w:rsidR="00426C6C" w:rsidRPr="00426C6C" w:rsidRDefault="00426C6C" w:rsidP="00426C6C">
            <w:pPr>
              <w:spacing w:line="240" w:lineRule="auto"/>
              <w:jc w:val="center"/>
              <w:rPr>
                <w:rFonts w:cs="Times New Roman"/>
                <w:szCs w:val="24"/>
              </w:rPr>
            </w:pPr>
            <w:r w:rsidRPr="00426C6C">
              <w:rPr>
                <w:rFonts w:cs="Times New Roman"/>
                <w:szCs w:val="24"/>
              </w:rPr>
              <w:t xml:space="preserve">            231,377,809.46 </w:t>
            </w:r>
          </w:p>
        </w:tc>
        <w:tc>
          <w:tcPr>
            <w:tcW w:w="1270" w:type="dxa"/>
            <w:vAlign w:val="center"/>
          </w:tcPr>
          <w:p w14:paraId="01C14E27" w14:textId="1AA6F171" w:rsidR="00426C6C" w:rsidRPr="00426C6C" w:rsidRDefault="00426C6C" w:rsidP="00426C6C">
            <w:pPr>
              <w:spacing w:line="240" w:lineRule="auto"/>
              <w:jc w:val="center"/>
              <w:rPr>
                <w:rFonts w:cs="Times New Roman"/>
                <w:szCs w:val="24"/>
              </w:rPr>
            </w:pPr>
            <w:r w:rsidRPr="00426C6C">
              <w:rPr>
                <w:rFonts w:cs="Times New Roman"/>
                <w:szCs w:val="24"/>
              </w:rPr>
              <w:t>85.55</w:t>
            </w:r>
          </w:p>
        </w:tc>
        <w:tc>
          <w:tcPr>
            <w:tcW w:w="1230" w:type="dxa"/>
            <w:vAlign w:val="center"/>
          </w:tcPr>
          <w:p w14:paraId="6FDFE0E5" w14:textId="11892E08" w:rsidR="00426C6C" w:rsidRPr="00426C6C" w:rsidRDefault="00426C6C" w:rsidP="00426C6C">
            <w:pPr>
              <w:spacing w:line="240" w:lineRule="auto"/>
              <w:jc w:val="center"/>
              <w:rPr>
                <w:rFonts w:cs="Times New Roman"/>
                <w:szCs w:val="24"/>
              </w:rPr>
            </w:pPr>
            <w:r w:rsidRPr="00426C6C">
              <w:rPr>
                <w:rFonts w:cs="Times New Roman"/>
                <w:szCs w:val="24"/>
              </w:rPr>
              <w:t>99.99%</w:t>
            </w:r>
          </w:p>
        </w:tc>
      </w:tr>
      <w:tr w:rsidR="00575D78" w:rsidRPr="00426C6C" w14:paraId="1569108E" w14:textId="77777777" w:rsidTr="00E3093B">
        <w:trPr>
          <w:cantSplit/>
          <w:jc w:val="center"/>
        </w:trPr>
        <w:tc>
          <w:tcPr>
            <w:tcW w:w="1015" w:type="dxa"/>
            <w:vAlign w:val="center"/>
          </w:tcPr>
          <w:p w14:paraId="1CA71E99" w14:textId="56B7A24D" w:rsidR="00426C6C" w:rsidRPr="00426C6C" w:rsidRDefault="00426C6C" w:rsidP="00426C6C">
            <w:pPr>
              <w:spacing w:line="240" w:lineRule="auto"/>
              <w:jc w:val="center"/>
              <w:rPr>
                <w:rFonts w:cs="Times New Roman"/>
                <w:szCs w:val="24"/>
              </w:rPr>
            </w:pPr>
            <w:r w:rsidRPr="00426C6C">
              <w:rPr>
                <w:rFonts w:cs="Times New Roman"/>
                <w:szCs w:val="24"/>
              </w:rPr>
              <w:t>15056</w:t>
            </w:r>
          </w:p>
        </w:tc>
        <w:tc>
          <w:tcPr>
            <w:tcW w:w="3233" w:type="dxa"/>
            <w:vAlign w:val="center"/>
          </w:tcPr>
          <w:p w14:paraId="524D85EF" w14:textId="5DDA430E"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San Pedro de Macorís, Provincia San Pedro de Macorís</w:t>
            </w:r>
          </w:p>
        </w:tc>
        <w:tc>
          <w:tcPr>
            <w:tcW w:w="1256" w:type="dxa"/>
            <w:vAlign w:val="center"/>
          </w:tcPr>
          <w:p w14:paraId="0317FE11" w14:textId="194B5D2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A7A764A" w14:textId="7B429988" w:rsidR="00426C6C" w:rsidRPr="00426C6C" w:rsidRDefault="00426C6C" w:rsidP="00426C6C">
            <w:pPr>
              <w:spacing w:line="240" w:lineRule="auto"/>
              <w:jc w:val="center"/>
              <w:rPr>
                <w:rFonts w:cs="Times New Roman"/>
                <w:szCs w:val="24"/>
              </w:rPr>
            </w:pPr>
            <w:r w:rsidRPr="00426C6C">
              <w:rPr>
                <w:rFonts w:cs="Times New Roman"/>
                <w:szCs w:val="24"/>
              </w:rPr>
              <w:t>633,065,911.00</w:t>
            </w:r>
          </w:p>
        </w:tc>
        <w:tc>
          <w:tcPr>
            <w:tcW w:w="1266" w:type="dxa"/>
            <w:vAlign w:val="center"/>
          </w:tcPr>
          <w:p w14:paraId="5718E3DA" w14:textId="4508DEDB" w:rsidR="00426C6C" w:rsidRPr="00426C6C" w:rsidRDefault="00426C6C" w:rsidP="00426C6C">
            <w:pPr>
              <w:spacing w:line="240" w:lineRule="auto"/>
              <w:jc w:val="center"/>
              <w:rPr>
                <w:rFonts w:cs="Times New Roman"/>
                <w:szCs w:val="24"/>
              </w:rPr>
            </w:pPr>
            <w:r w:rsidRPr="00426C6C">
              <w:rPr>
                <w:rFonts w:cs="Times New Roman"/>
                <w:szCs w:val="24"/>
              </w:rPr>
              <w:t>203.30</w:t>
            </w:r>
          </w:p>
        </w:tc>
        <w:tc>
          <w:tcPr>
            <w:tcW w:w="2075" w:type="dxa"/>
            <w:vAlign w:val="center"/>
          </w:tcPr>
          <w:p w14:paraId="70EA1369" w14:textId="005A597E" w:rsidR="00426C6C" w:rsidRPr="00426C6C" w:rsidRDefault="00426C6C" w:rsidP="00426C6C">
            <w:pPr>
              <w:spacing w:line="240" w:lineRule="auto"/>
              <w:jc w:val="center"/>
              <w:rPr>
                <w:rFonts w:cs="Times New Roman"/>
                <w:szCs w:val="24"/>
              </w:rPr>
            </w:pPr>
            <w:r w:rsidRPr="00426C6C">
              <w:rPr>
                <w:rFonts w:cs="Times New Roman"/>
                <w:szCs w:val="24"/>
              </w:rPr>
              <w:t xml:space="preserve">         367,226,212.59 </w:t>
            </w:r>
          </w:p>
        </w:tc>
        <w:tc>
          <w:tcPr>
            <w:tcW w:w="1683" w:type="dxa"/>
            <w:vAlign w:val="center"/>
          </w:tcPr>
          <w:p w14:paraId="5EF78E97" w14:textId="2527F9C3" w:rsidR="00426C6C" w:rsidRPr="00426C6C" w:rsidRDefault="00426C6C" w:rsidP="00426C6C">
            <w:pPr>
              <w:spacing w:line="240" w:lineRule="auto"/>
              <w:jc w:val="center"/>
              <w:rPr>
                <w:rFonts w:cs="Times New Roman"/>
                <w:szCs w:val="24"/>
              </w:rPr>
            </w:pPr>
            <w:r w:rsidRPr="00426C6C">
              <w:rPr>
                <w:rFonts w:cs="Times New Roman"/>
                <w:szCs w:val="24"/>
              </w:rPr>
              <w:t>117.93</w:t>
            </w:r>
          </w:p>
        </w:tc>
        <w:tc>
          <w:tcPr>
            <w:tcW w:w="2056" w:type="dxa"/>
            <w:vAlign w:val="center"/>
          </w:tcPr>
          <w:p w14:paraId="5A2622FA" w14:textId="09A57028" w:rsidR="00426C6C" w:rsidRPr="00426C6C" w:rsidRDefault="00426C6C" w:rsidP="00426C6C">
            <w:pPr>
              <w:spacing w:line="240" w:lineRule="auto"/>
              <w:jc w:val="center"/>
              <w:rPr>
                <w:rFonts w:cs="Times New Roman"/>
                <w:szCs w:val="24"/>
              </w:rPr>
            </w:pPr>
            <w:r w:rsidRPr="00426C6C">
              <w:rPr>
                <w:rFonts w:cs="Times New Roman"/>
                <w:szCs w:val="24"/>
              </w:rPr>
              <w:t xml:space="preserve">            366,071,589.82 </w:t>
            </w:r>
          </w:p>
        </w:tc>
        <w:tc>
          <w:tcPr>
            <w:tcW w:w="1270" w:type="dxa"/>
            <w:vAlign w:val="center"/>
          </w:tcPr>
          <w:p w14:paraId="0418AEC9" w14:textId="2ACC66E1" w:rsidR="00426C6C" w:rsidRPr="00426C6C" w:rsidRDefault="00426C6C" w:rsidP="00426C6C">
            <w:pPr>
              <w:spacing w:line="240" w:lineRule="auto"/>
              <w:jc w:val="center"/>
              <w:rPr>
                <w:rFonts w:cs="Times New Roman"/>
                <w:szCs w:val="24"/>
              </w:rPr>
            </w:pPr>
            <w:r w:rsidRPr="00426C6C">
              <w:rPr>
                <w:rFonts w:cs="Times New Roman"/>
                <w:szCs w:val="24"/>
              </w:rPr>
              <w:t>117.56</w:t>
            </w:r>
          </w:p>
        </w:tc>
        <w:tc>
          <w:tcPr>
            <w:tcW w:w="1230" w:type="dxa"/>
            <w:vAlign w:val="center"/>
          </w:tcPr>
          <w:p w14:paraId="41F5FFF4" w14:textId="7E938FFD" w:rsidR="00426C6C" w:rsidRPr="00426C6C" w:rsidRDefault="00426C6C" w:rsidP="00426C6C">
            <w:pPr>
              <w:spacing w:line="240" w:lineRule="auto"/>
              <w:jc w:val="center"/>
              <w:rPr>
                <w:rFonts w:cs="Times New Roman"/>
                <w:szCs w:val="24"/>
              </w:rPr>
            </w:pPr>
            <w:r w:rsidRPr="00426C6C">
              <w:rPr>
                <w:rFonts w:cs="Times New Roman"/>
                <w:szCs w:val="24"/>
              </w:rPr>
              <w:t>99.69%</w:t>
            </w:r>
          </w:p>
        </w:tc>
      </w:tr>
      <w:tr w:rsidR="00575D78" w:rsidRPr="00426C6C" w14:paraId="7EE17812" w14:textId="77777777" w:rsidTr="00E3093B">
        <w:trPr>
          <w:cantSplit/>
          <w:jc w:val="center"/>
        </w:trPr>
        <w:tc>
          <w:tcPr>
            <w:tcW w:w="1015" w:type="dxa"/>
            <w:vAlign w:val="center"/>
          </w:tcPr>
          <w:p w14:paraId="338A3A84" w14:textId="7E07DD55" w:rsidR="00426C6C" w:rsidRPr="00426C6C" w:rsidRDefault="00426C6C" w:rsidP="00426C6C">
            <w:pPr>
              <w:spacing w:line="240" w:lineRule="auto"/>
              <w:jc w:val="center"/>
              <w:rPr>
                <w:rFonts w:cs="Times New Roman"/>
                <w:szCs w:val="24"/>
              </w:rPr>
            </w:pPr>
            <w:r w:rsidRPr="00426C6C">
              <w:rPr>
                <w:rFonts w:cs="Times New Roman"/>
                <w:szCs w:val="24"/>
              </w:rPr>
              <w:t>15057</w:t>
            </w:r>
          </w:p>
        </w:tc>
        <w:tc>
          <w:tcPr>
            <w:tcW w:w="3233" w:type="dxa"/>
            <w:vAlign w:val="center"/>
          </w:tcPr>
          <w:p w14:paraId="58F3AD0C" w14:textId="0EC312F9"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Cabral, Provincia Barahona</w:t>
            </w:r>
          </w:p>
        </w:tc>
        <w:tc>
          <w:tcPr>
            <w:tcW w:w="1256" w:type="dxa"/>
            <w:vAlign w:val="center"/>
          </w:tcPr>
          <w:p w14:paraId="1742900F" w14:textId="6CBB8F21"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F9D5C19" w14:textId="726ED96D" w:rsidR="00426C6C" w:rsidRPr="00426C6C" w:rsidRDefault="00426C6C" w:rsidP="00426C6C">
            <w:pPr>
              <w:spacing w:line="240" w:lineRule="auto"/>
              <w:jc w:val="center"/>
              <w:rPr>
                <w:rFonts w:cs="Times New Roman"/>
                <w:szCs w:val="24"/>
              </w:rPr>
            </w:pPr>
            <w:r w:rsidRPr="00426C6C">
              <w:rPr>
                <w:rFonts w:cs="Times New Roman"/>
                <w:szCs w:val="24"/>
              </w:rPr>
              <w:t>148,221,873.00</w:t>
            </w:r>
          </w:p>
        </w:tc>
        <w:tc>
          <w:tcPr>
            <w:tcW w:w="1266" w:type="dxa"/>
            <w:vAlign w:val="center"/>
          </w:tcPr>
          <w:p w14:paraId="02E32452" w14:textId="21980EEE" w:rsidR="00426C6C" w:rsidRPr="00426C6C" w:rsidRDefault="00426C6C" w:rsidP="00426C6C">
            <w:pPr>
              <w:spacing w:line="240" w:lineRule="auto"/>
              <w:jc w:val="center"/>
              <w:rPr>
                <w:rFonts w:cs="Times New Roman"/>
                <w:szCs w:val="24"/>
              </w:rPr>
            </w:pPr>
            <w:r w:rsidRPr="00426C6C">
              <w:rPr>
                <w:rFonts w:cs="Times New Roman"/>
                <w:szCs w:val="24"/>
              </w:rPr>
              <w:t>61.25</w:t>
            </w:r>
          </w:p>
        </w:tc>
        <w:tc>
          <w:tcPr>
            <w:tcW w:w="2075" w:type="dxa"/>
            <w:vAlign w:val="center"/>
          </w:tcPr>
          <w:p w14:paraId="5EF50D5E" w14:textId="61817C54" w:rsidR="00426C6C" w:rsidRPr="00426C6C" w:rsidRDefault="00426C6C" w:rsidP="00426C6C">
            <w:pPr>
              <w:spacing w:line="240" w:lineRule="auto"/>
              <w:jc w:val="center"/>
              <w:rPr>
                <w:rFonts w:cs="Times New Roman"/>
                <w:szCs w:val="24"/>
              </w:rPr>
            </w:pPr>
            <w:r w:rsidRPr="00426C6C">
              <w:rPr>
                <w:rFonts w:cs="Times New Roman"/>
                <w:szCs w:val="24"/>
              </w:rPr>
              <w:t xml:space="preserve">           45,988,557.00 </w:t>
            </w:r>
          </w:p>
        </w:tc>
        <w:tc>
          <w:tcPr>
            <w:tcW w:w="1683" w:type="dxa"/>
            <w:vAlign w:val="center"/>
          </w:tcPr>
          <w:p w14:paraId="7A0EB619" w14:textId="3F8B8160" w:rsidR="00426C6C" w:rsidRPr="00426C6C" w:rsidRDefault="00426C6C" w:rsidP="00426C6C">
            <w:pPr>
              <w:spacing w:line="240" w:lineRule="auto"/>
              <w:jc w:val="center"/>
              <w:rPr>
                <w:rFonts w:cs="Times New Roman"/>
                <w:szCs w:val="24"/>
              </w:rPr>
            </w:pPr>
            <w:r w:rsidRPr="00426C6C">
              <w:rPr>
                <w:rFonts w:cs="Times New Roman"/>
                <w:szCs w:val="24"/>
              </w:rPr>
              <w:t>19.00</w:t>
            </w:r>
          </w:p>
        </w:tc>
        <w:tc>
          <w:tcPr>
            <w:tcW w:w="2056" w:type="dxa"/>
            <w:vAlign w:val="center"/>
          </w:tcPr>
          <w:p w14:paraId="216CE3F5" w14:textId="65EF1810" w:rsidR="00426C6C" w:rsidRPr="00426C6C" w:rsidRDefault="00426C6C" w:rsidP="00426C6C">
            <w:pPr>
              <w:spacing w:line="240" w:lineRule="auto"/>
              <w:jc w:val="center"/>
              <w:rPr>
                <w:rFonts w:cs="Times New Roman"/>
                <w:szCs w:val="24"/>
              </w:rPr>
            </w:pPr>
            <w:r w:rsidRPr="00426C6C">
              <w:rPr>
                <w:rFonts w:cs="Times New Roman"/>
                <w:szCs w:val="24"/>
              </w:rPr>
              <w:t xml:space="preserve">              45,968,950.85 </w:t>
            </w:r>
          </w:p>
        </w:tc>
        <w:tc>
          <w:tcPr>
            <w:tcW w:w="1270" w:type="dxa"/>
            <w:vAlign w:val="center"/>
          </w:tcPr>
          <w:p w14:paraId="6971DFAE" w14:textId="207B1600" w:rsidR="00426C6C" w:rsidRPr="00426C6C" w:rsidRDefault="00426C6C" w:rsidP="00426C6C">
            <w:pPr>
              <w:spacing w:line="240" w:lineRule="auto"/>
              <w:jc w:val="center"/>
              <w:rPr>
                <w:rFonts w:cs="Times New Roman"/>
                <w:szCs w:val="24"/>
              </w:rPr>
            </w:pPr>
            <w:r w:rsidRPr="00426C6C">
              <w:rPr>
                <w:rFonts w:cs="Times New Roman"/>
                <w:szCs w:val="24"/>
              </w:rPr>
              <w:t>19.00</w:t>
            </w:r>
          </w:p>
        </w:tc>
        <w:tc>
          <w:tcPr>
            <w:tcW w:w="1230" w:type="dxa"/>
            <w:vAlign w:val="center"/>
          </w:tcPr>
          <w:p w14:paraId="509F0075" w14:textId="2D07BEF7" w:rsidR="00426C6C" w:rsidRPr="00426C6C" w:rsidRDefault="00426C6C" w:rsidP="00426C6C">
            <w:pPr>
              <w:spacing w:line="240" w:lineRule="auto"/>
              <w:jc w:val="center"/>
              <w:rPr>
                <w:rFonts w:cs="Times New Roman"/>
                <w:szCs w:val="24"/>
              </w:rPr>
            </w:pPr>
            <w:r w:rsidRPr="00426C6C">
              <w:rPr>
                <w:rFonts w:cs="Times New Roman"/>
                <w:szCs w:val="24"/>
              </w:rPr>
              <w:t>99.96%</w:t>
            </w:r>
          </w:p>
        </w:tc>
      </w:tr>
      <w:tr w:rsidR="00575D78" w:rsidRPr="00426C6C" w14:paraId="5F458C5A" w14:textId="77777777" w:rsidTr="00E3093B">
        <w:trPr>
          <w:cantSplit/>
          <w:jc w:val="center"/>
        </w:trPr>
        <w:tc>
          <w:tcPr>
            <w:tcW w:w="1015" w:type="dxa"/>
            <w:vAlign w:val="center"/>
          </w:tcPr>
          <w:p w14:paraId="0E917489" w14:textId="1D35CFB7" w:rsidR="00426C6C" w:rsidRPr="00426C6C" w:rsidRDefault="00426C6C" w:rsidP="00426C6C">
            <w:pPr>
              <w:spacing w:line="240" w:lineRule="auto"/>
              <w:jc w:val="center"/>
              <w:rPr>
                <w:rFonts w:cs="Times New Roman"/>
                <w:szCs w:val="24"/>
              </w:rPr>
            </w:pPr>
            <w:r w:rsidRPr="00426C6C">
              <w:rPr>
                <w:rFonts w:cs="Times New Roman"/>
                <w:szCs w:val="24"/>
              </w:rPr>
              <w:t>15058</w:t>
            </w:r>
          </w:p>
        </w:tc>
        <w:tc>
          <w:tcPr>
            <w:tcW w:w="3233" w:type="dxa"/>
            <w:vAlign w:val="center"/>
          </w:tcPr>
          <w:p w14:paraId="7D30769F" w14:textId="346E6BFC"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 San Juan de la Maguana, Provincia San Juan</w:t>
            </w:r>
          </w:p>
        </w:tc>
        <w:tc>
          <w:tcPr>
            <w:tcW w:w="1256" w:type="dxa"/>
            <w:vAlign w:val="center"/>
          </w:tcPr>
          <w:p w14:paraId="47439D35" w14:textId="0B31677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7F2E661" w14:textId="015BB7B9" w:rsidR="00426C6C" w:rsidRPr="00426C6C" w:rsidRDefault="00426C6C" w:rsidP="00426C6C">
            <w:pPr>
              <w:spacing w:line="240" w:lineRule="auto"/>
              <w:jc w:val="center"/>
              <w:rPr>
                <w:rFonts w:cs="Times New Roman"/>
                <w:szCs w:val="24"/>
              </w:rPr>
            </w:pPr>
            <w:r w:rsidRPr="00426C6C">
              <w:rPr>
                <w:rFonts w:cs="Times New Roman"/>
                <w:szCs w:val="24"/>
              </w:rPr>
              <w:t>610,802,224.00</w:t>
            </w:r>
          </w:p>
        </w:tc>
        <w:tc>
          <w:tcPr>
            <w:tcW w:w="1266" w:type="dxa"/>
            <w:vAlign w:val="center"/>
          </w:tcPr>
          <w:p w14:paraId="0C7CCED7" w14:textId="36A3E61C" w:rsidR="00426C6C" w:rsidRPr="00426C6C" w:rsidRDefault="00426C6C" w:rsidP="00426C6C">
            <w:pPr>
              <w:spacing w:line="240" w:lineRule="auto"/>
              <w:jc w:val="center"/>
              <w:rPr>
                <w:rFonts w:cs="Times New Roman"/>
                <w:szCs w:val="24"/>
              </w:rPr>
            </w:pPr>
            <w:r w:rsidRPr="00426C6C">
              <w:rPr>
                <w:rFonts w:cs="Times New Roman"/>
                <w:szCs w:val="24"/>
              </w:rPr>
              <w:t>144.00</w:t>
            </w:r>
          </w:p>
        </w:tc>
        <w:tc>
          <w:tcPr>
            <w:tcW w:w="2075" w:type="dxa"/>
            <w:vAlign w:val="center"/>
          </w:tcPr>
          <w:p w14:paraId="2B17B90A" w14:textId="48BF98F6" w:rsidR="00426C6C" w:rsidRPr="00426C6C" w:rsidRDefault="00426C6C" w:rsidP="00426C6C">
            <w:pPr>
              <w:spacing w:line="240" w:lineRule="auto"/>
              <w:jc w:val="center"/>
              <w:rPr>
                <w:rFonts w:cs="Times New Roman"/>
                <w:szCs w:val="24"/>
              </w:rPr>
            </w:pPr>
            <w:r w:rsidRPr="00426C6C">
              <w:rPr>
                <w:rFonts w:cs="Times New Roman"/>
                <w:szCs w:val="24"/>
              </w:rPr>
              <w:t xml:space="preserve">         141,520,236.95 </w:t>
            </w:r>
          </w:p>
        </w:tc>
        <w:tc>
          <w:tcPr>
            <w:tcW w:w="1683" w:type="dxa"/>
            <w:vAlign w:val="center"/>
          </w:tcPr>
          <w:p w14:paraId="4822918B" w14:textId="795C0408" w:rsidR="00426C6C" w:rsidRPr="00426C6C" w:rsidRDefault="00426C6C" w:rsidP="00426C6C">
            <w:pPr>
              <w:spacing w:line="240" w:lineRule="auto"/>
              <w:jc w:val="center"/>
              <w:rPr>
                <w:rFonts w:cs="Times New Roman"/>
                <w:szCs w:val="24"/>
              </w:rPr>
            </w:pPr>
            <w:r w:rsidRPr="00426C6C">
              <w:rPr>
                <w:rFonts w:cs="Times New Roman"/>
                <w:szCs w:val="24"/>
              </w:rPr>
              <w:t>33.36</w:t>
            </w:r>
          </w:p>
        </w:tc>
        <w:tc>
          <w:tcPr>
            <w:tcW w:w="2056" w:type="dxa"/>
            <w:vAlign w:val="center"/>
          </w:tcPr>
          <w:p w14:paraId="71366453" w14:textId="5A13B1F9" w:rsidR="00426C6C" w:rsidRPr="00426C6C" w:rsidRDefault="00426C6C" w:rsidP="00426C6C">
            <w:pPr>
              <w:spacing w:line="240" w:lineRule="auto"/>
              <w:jc w:val="center"/>
              <w:rPr>
                <w:rFonts w:cs="Times New Roman"/>
                <w:szCs w:val="24"/>
              </w:rPr>
            </w:pPr>
            <w:r w:rsidRPr="00426C6C">
              <w:rPr>
                <w:rFonts w:cs="Times New Roman"/>
                <w:szCs w:val="24"/>
              </w:rPr>
              <w:t xml:space="preserve">            141,426,000.03 </w:t>
            </w:r>
          </w:p>
        </w:tc>
        <w:tc>
          <w:tcPr>
            <w:tcW w:w="1270" w:type="dxa"/>
            <w:vAlign w:val="center"/>
          </w:tcPr>
          <w:p w14:paraId="4EB3B465" w14:textId="409F7C17" w:rsidR="00426C6C" w:rsidRPr="00426C6C" w:rsidRDefault="00426C6C" w:rsidP="00426C6C">
            <w:pPr>
              <w:spacing w:line="240" w:lineRule="auto"/>
              <w:jc w:val="center"/>
              <w:rPr>
                <w:rFonts w:cs="Times New Roman"/>
                <w:szCs w:val="24"/>
              </w:rPr>
            </w:pPr>
            <w:r w:rsidRPr="00426C6C">
              <w:rPr>
                <w:rFonts w:cs="Times New Roman"/>
                <w:szCs w:val="24"/>
              </w:rPr>
              <w:t>33.34</w:t>
            </w:r>
          </w:p>
        </w:tc>
        <w:tc>
          <w:tcPr>
            <w:tcW w:w="1230" w:type="dxa"/>
            <w:vAlign w:val="center"/>
          </w:tcPr>
          <w:p w14:paraId="5F1C646D" w14:textId="41686801" w:rsidR="00426C6C" w:rsidRPr="00426C6C" w:rsidRDefault="00426C6C" w:rsidP="00426C6C">
            <w:pPr>
              <w:spacing w:line="240" w:lineRule="auto"/>
              <w:jc w:val="center"/>
              <w:rPr>
                <w:rFonts w:cs="Times New Roman"/>
                <w:szCs w:val="24"/>
              </w:rPr>
            </w:pPr>
            <w:r w:rsidRPr="00426C6C">
              <w:rPr>
                <w:rFonts w:cs="Times New Roman"/>
                <w:szCs w:val="24"/>
              </w:rPr>
              <w:t>99.93%</w:t>
            </w:r>
          </w:p>
        </w:tc>
      </w:tr>
      <w:tr w:rsidR="00575D78" w:rsidRPr="00426C6C" w14:paraId="2EEB154A" w14:textId="77777777" w:rsidTr="00E3093B">
        <w:trPr>
          <w:cantSplit/>
          <w:jc w:val="center"/>
        </w:trPr>
        <w:tc>
          <w:tcPr>
            <w:tcW w:w="1015" w:type="dxa"/>
            <w:vAlign w:val="center"/>
          </w:tcPr>
          <w:p w14:paraId="4F94504D" w14:textId="5D6ACC8C" w:rsidR="00426C6C" w:rsidRPr="00426C6C" w:rsidRDefault="00426C6C" w:rsidP="00426C6C">
            <w:pPr>
              <w:spacing w:line="240" w:lineRule="auto"/>
              <w:jc w:val="center"/>
              <w:rPr>
                <w:rFonts w:cs="Times New Roman"/>
                <w:szCs w:val="24"/>
              </w:rPr>
            </w:pPr>
            <w:r w:rsidRPr="00426C6C">
              <w:rPr>
                <w:rFonts w:cs="Times New Roman"/>
                <w:szCs w:val="24"/>
              </w:rPr>
              <w:lastRenderedPageBreak/>
              <w:t>15059</w:t>
            </w:r>
          </w:p>
        </w:tc>
        <w:tc>
          <w:tcPr>
            <w:tcW w:w="3233" w:type="dxa"/>
            <w:vAlign w:val="center"/>
          </w:tcPr>
          <w:p w14:paraId="07D97DEE" w14:textId="6535FD0F"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Laguna Salada, Provincia Valverde.</w:t>
            </w:r>
          </w:p>
        </w:tc>
        <w:tc>
          <w:tcPr>
            <w:tcW w:w="1256" w:type="dxa"/>
            <w:vAlign w:val="center"/>
          </w:tcPr>
          <w:p w14:paraId="3DC0D2C7" w14:textId="633A1F5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962E26D" w14:textId="47D1F060" w:rsidR="00426C6C" w:rsidRPr="00426C6C" w:rsidRDefault="00426C6C" w:rsidP="00426C6C">
            <w:pPr>
              <w:spacing w:line="240" w:lineRule="auto"/>
              <w:jc w:val="center"/>
              <w:rPr>
                <w:rFonts w:cs="Times New Roman"/>
                <w:szCs w:val="24"/>
              </w:rPr>
            </w:pPr>
            <w:r w:rsidRPr="00426C6C">
              <w:rPr>
                <w:rFonts w:cs="Times New Roman"/>
                <w:szCs w:val="24"/>
              </w:rPr>
              <w:t>150,276,370.00</w:t>
            </w:r>
          </w:p>
        </w:tc>
        <w:tc>
          <w:tcPr>
            <w:tcW w:w="1266" w:type="dxa"/>
            <w:vAlign w:val="center"/>
          </w:tcPr>
          <w:p w14:paraId="51954A09" w14:textId="5BFF788D" w:rsidR="00426C6C" w:rsidRPr="00426C6C" w:rsidRDefault="00426C6C" w:rsidP="00426C6C">
            <w:pPr>
              <w:spacing w:line="240" w:lineRule="auto"/>
              <w:jc w:val="center"/>
              <w:rPr>
                <w:rFonts w:cs="Times New Roman"/>
                <w:szCs w:val="24"/>
              </w:rPr>
            </w:pPr>
            <w:r w:rsidRPr="00426C6C">
              <w:rPr>
                <w:rFonts w:cs="Times New Roman"/>
                <w:szCs w:val="24"/>
              </w:rPr>
              <w:t>69.99</w:t>
            </w:r>
          </w:p>
        </w:tc>
        <w:tc>
          <w:tcPr>
            <w:tcW w:w="2075" w:type="dxa"/>
            <w:vAlign w:val="center"/>
          </w:tcPr>
          <w:p w14:paraId="67461E53" w14:textId="72C0A5B7" w:rsidR="00426C6C" w:rsidRPr="00426C6C" w:rsidRDefault="00426C6C" w:rsidP="00426C6C">
            <w:pPr>
              <w:spacing w:line="240" w:lineRule="auto"/>
              <w:jc w:val="center"/>
              <w:rPr>
                <w:rFonts w:cs="Times New Roman"/>
                <w:szCs w:val="24"/>
              </w:rPr>
            </w:pPr>
            <w:r w:rsidRPr="00426C6C">
              <w:rPr>
                <w:rFonts w:cs="Times New Roman"/>
                <w:szCs w:val="24"/>
              </w:rPr>
              <w:t xml:space="preserve">         120,761,191.78 </w:t>
            </w:r>
          </w:p>
        </w:tc>
        <w:tc>
          <w:tcPr>
            <w:tcW w:w="1683" w:type="dxa"/>
            <w:vAlign w:val="center"/>
          </w:tcPr>
          <w:p w14:paraId="080634F1" w14:textId="63A25E48" w:rsidR="00426C6C" w:rsidRPr="00426C6C" w:rsidRDefault="00426C6C" w:rsidP="00426C6C">
            <w:pPr>
              <w:spacing w:line="240" w:lineRule="auto"/>
              <w:jc w:val="center"/>
              <w:rPr>
                <w:rFonts w:cs="Times New Roman"/>
                <w:szCs w:val="24"/>
              </w:rPr>
            </w:pPr>
            <w:r w:rsidRPr="00426C6C">
              <w:rPr>
                <w:rFonts w:cs="Times New Roman"/>
                <w:szCs w:val="24"/>
              </w:rPr>
              <w:t>56.24</w:t>
            </w:r>
          </w:p>
        </w:tc>
        <w:tc>
          <w:tcPr>
            <w:tcW w:w="2056" w:type="dxa"/>
            <w:vAlign w:val="center"/>
          </w:tcPr>
          <w:p w14:paraId="7129AC68" w14:textId="6707D349" w:rsidR="00426C6C" w:rsidRPr="00426C6C" w:rsidRDefault="00426C6C" w:rsidP="00426C6C">
            <w:pPr>
              <w:spacing w:line="240" w:lineRule="auto"/>
              <w:jc w:val="center"/>
              <w:rPr>
                <w:rFonts w:cs="Times New Roman"/>
                <w:szCs w:val="24"/>
              </w:rPr>
            </w:pPr>
            <w:r w:rsidRPr="00426C6C">
              <w:rPr>
                <w:rFonts w:cs="Times New Roman"/>
                <w:szCs w:val="24"/>
              </w:rPr>
              <w:t xml:space="preserve">            120,755,521.98 </w:t>
            </w:r>
          </w:p>
        </w:tc>
        <w:tc>
          <w:tcPr>
            <w:tcW w:w="1270" w:type="dxa"/>
            <w:vAlign w:val="center"/>
          </w:tcPr>
          <w:p w14:paraId="66C80E16" w14:textId="32417D46" w:rsidR="00426C6C" w:rsidRPr="00426C6C" w:rsidRDefault="00426C6C" w:rsidP="00426C6C">
            <w:pPr>
              <w:spacing w:line="240" w:lineRule="auto"/>
              <w:jc w:val="center"/>
              <w:rPr>
                <w:rFonts w:cs="Times New Roman"/>
                <w:szCs w:val="24"/>
              </w:rPr>
            </w:pPr>
            <w:r w:rsidRPr="00426C6C">
              <w:rPr>
                <w:rFonts w:cs="Times New Roman"/>
                <w:szCs w:val="24"/>
              </w:rPr>
              <w:t>56.24</w:t>
            </w:r>
          </w:p>
        </w:tc>
        <w:tc>
          <w:tcPr>
            <w:tcW w:w="1230" w:type="dxa"/>
            <w:vAlign w:val="center"/>
          </w:tcPr>
          <w:p w14:paraId="23D14905" w14:textId="156FB389"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2F1F1008" w14:textId="77777777" w:rsidTr="00E3093B">
        <w:trPr>
          <w:cantSplit/>
          <w:jc w:val="center"/>
        </w:trPr>
        <w:tc>
          <w:tcPr>
            <w:tcW w:w="1015" w:type="dxa"/>
            <w:vAlign w:val="center"/>
          </w:tcPr>
          <w:p w14:paraId="4A5FEA5E" w14:textId="79473EB8" w:rsidR="00426C6C" w:rsidRPr="00426C6C" w:rsidRDefault="00426C6C" w:rsidP="00426C6C">
            <w:pPr>
              <w:spacing w:line="240" w:lineRule="auto"/>
              <w:jc w:val="center"/>
              <w:rPr>
                <w:rFonts w:cs="Times New Roman"/>
                <w:szCs w:val="24"/>
              </w:rPr>
            </w:pPr>
            <w:r w:rsidRPr="00426C6C">
              <w:rPr>
                <w:rFonts w:cs="Times New Roman"/>
                <w:szCs w:val="24"/>
              </w:rPr>
              <w:t>15060</w:t>
            </w:r>
          </w:p>
        </w:tc>
        <w:tc>
          <w:tcPr>
            <w:tcW w:w="3233" w:type="dxa"/>
            <w:vAlign w:val="center"/>
          </w:tcPr>
          <w:p w14:paraId="5CAF0731" w14:textId="3D3E22A3"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Consuelo, Provincia San Pedro de Macorís</w:t>
            </w:r>
          </w:p>
        </w:tc>
        <w:tc>
          <w:tcPr>
            <w:tcW w:w="1256" w:type="dxa"/>
            <w:vAlign w:val="center"/>
          </w:tcPr>
          <w:p w14:paraId="41B3C3FC" w14:textId="13C3A28E"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8726494" w14:textId="533FE52C" w:rsidR="00426C6C" w:rsidRPr="00426C6C" w:rsidRDefault="00426C6C" w:rsidP="00426C6C">
            <w:pPr>
              <w:spacing w:line="240" w:lineRule="auto"/>
              <w:jc w:val="center"/>
              <w:rPr>
                <w:rFonts w:cs="Times New Roman"/>
                <w:szCs w:val="24"/>
              </w:rPr>
            </w:pPr>
            <w:r w:rsidRPr="00426C6C">
              <w:rPr>
                <w:rFonts w:cs="Times New Roman"/>
                <w:szCs w:val="24"/>
              </w:rPr>
              <w:t>108,422,372.00</w:t>
            </w:r>
          </w:p>
        </w:tc>
        <w:tc>
          <w:tcPr>
            <w:tcW w:w="1266" w:type="dxa"/>
            <w:vAlign w:val="center"/>
          </w:tcPr>
          <w:p w14:paraId="478946ED" w14:textId="55479CAE" w:rsidR="00426C6C" w:rsidRPr="00426C6C" w:rsidRDefault="00426C6C" w:rsidP="00426C6C">
            <w:pPr>
              <w:spacing w:line="240" w:lineRule="auto"/>
              <w:jc w:val="center"/>
              <w:rPr>
                <w:rFonts w:cs="Times New Roman"/>
                <w:szCs w:val="24"/>
              </w:rPr>
            </w:pPr>
            <w:r w:rsidRPr="00426C6C">
              <w:rPr>
                <w:rFonts w:cs="Times New Roman"/>
                <w:szCs w:val="24"/>
              </w:rPr>
              <w:t>22.96</w:t>
            </w:r>
          </w:p>
        </w:tc>
        <w:tc>
          <w:tcPr>
            <w:tcW w:w="2075" w:type="dxa"/>
            <w:vAlign w:val="center"/>
          </w:tcPr>
          <w:p w14:paraId="7872BEAC" w14:textId="375294EE" w:rsidR="00426C6C" w:rsidRPr="00426C6C" w:rsidRDefault="00426C6C" w:rsidP="00426C6C">
            <w:pPr>
              <w:spacing w:line="240" w:lineRule="auto"/>
              <w:jc w:val="center"/>
              <w:rPr>
                <w:rFonts w:cs="Times New Roman"/>
                <w:szCs w:val="24"/>
              </w:rPr>
            </w:pPr>
            <w:r w:rsidRPr="00426C6C">
              <w:rPr>
                <w:rFonts w:cs="Times New Roman"/>
                <w:szCs w:val="24"/>
              </w:rPr>
              <w:t xml:space="preserve">           60,053,424.00 </w:t>
            </w:r>
          </w:p>
        </w:tc>
        <w:tc>
          <w:tcPr>
            <w:tcW w:w="1683" w:type="dxa"/>
            <w:vAlign w:val="center"/>
          </w:tcPr>
          <w:p w14:paraId="6509BEC0" w14:textId="76284081" w:rsidR="00426C6C" w:rsidRPr="00426C6C" w:rsidRDefault="00426C6C" w:rsidP="00426C6C">
            <w:pPr>
              <w:spacing w:line="240" w:lineRule="auto"/>
              <w:jc w:val="center"/>
              <w:rPr>
                <w:rFonts w:cs="Times New Roman"/>
                <w:szCs w:val="24"/>
              </w:rPr>
            </w:pPr>
            <w:r w:rsidRPr="00426C6C">
              <w:rPr>
                <w:rFonts w:cs="Times New Roman"/>
                <w:szCs w:val="24"/>
              </w:rPr>
              <w:t>12.72</w:t>
            </w:r>
          </w:p>
        </w:tc>
        <w:tc>
          <w:tcPr>
            <w:tcW w:w="2056" w:type="dxa"/>
            <w:vAlign w:val="center"/>
          </w:tcPr>
          <w:p w14:paraId="41E7A5BD" w14:textId="013F9119" w:rsidR="00426C6C" w:rsidRPr="00426C6C" w:rsidRDefault="00426C6C" w:rsidP="00426C6C">
            <w:pPr>
              <w:spacing w:line="240" w:lineRule="auto"/>
              <w:jc w:val="center"/>
              <w:rPr>
                <w:rFonts w:cs="Times New Roman"/>
                <w:szCs w:val="24"/>
              </w:rPr>
            </w:pPr>
            <w:r w:rsidRPr="00426C6C">
              <w:rPr>
                <w:rFonts w:cs="Times New Roman"/>
                <w:szCs w:val="24"/>
              </w:rPr>
              <w:t xml:space="preserve">              59,514,764.84 </w:t>
            </w:r>
          </w:p>
        </w:tc>
        <w:tc>
          <w:tcPr>
            <w:tcW w:w="1270" w:type="dxa"/>
            <w:vAlign w:val="center"/>
          </w:tcPr>
          <w:p w14:paraId="6ECE2344" w14:textId="7EAE25D9" w:rsidR="00426C6C" w:rsidRPr="00426C6C" w:rsidRDefault="00426C6C" w:rsidP="00426C6C">
            <w:pPr>
              <w:spacing w:line="240" w:lineRule="auto"/>
              <w:jc w:val="center"/>
              <w:rPr>
                <w:rFonts w:cs="Times New Roman"/>
                <w:szCs w:val="24"/>
              </w:rPr>
            </w:pPr>
            <w:r w:rsidRPr="00426C6C">
              <w:rPr>
                <w:rFonts w:cs="Times New Roman"/>
                <w:szCs w:val="24"/>
              </w:rPr>
              <w:t>12.60</w:t>
            </w:r>
          </w:p>
        </w:tc>
        <w:tc>
          <w:tcPr>
            <w:tcW w:w="1230" w:type="dxa"/>
            <w:vAlign w:val="center"/>
          </w:tcPr>
          <w:p w14:paraId="752BDF36" w14:textId="79EEF7C1" w:rsidR="00426C6C" w:rsidRPr="00426C6C" w:rsidRDefault="00426C6C" w:rsidP="00426C6C">
            <w:pPr>
              <w:spacing w:line="240" w:lineRule="auto"/>
              <w:jc w:val="center"/>
              <w:rPr>
                <w:rFonts w:cs="Times New Roman"/>
                <w:szCs w:val="24"/>
              </w:rPr>
            </w:pPr>
            <w:r w:rsidRPr="00426C6C">
              <w:rPr>
                <w:rFonts w:cs="Times New Roman"/>
                <w:szCs w:val="24"/>
              </w:rPr>
              <w:t>99.10%</w:t>
            </w:r>
          </w:p>
        </w:tc>
      </w:tr>
      <w:tr w:rsidR="00575D78" w:rsidRPr="00426C6C" w14:paraId="430F9C02" w14:textId="77777777" w:rsidTr="00E3093B">
        <w:trPr>
          <w:cantSplit/>
          <w:jc w:val="center"/>
        </w:trPr>
        <w:tc>
          <w:tcPr>
            <w:tcW w:w="1015" w:type="dxa"/>
            <w:vAlign w:val="center"/>
          </w:tcPr>
          <w:p w14:paraId="1201606D" w14:textId="5FA3B181" w:rsidR="00426C6C" w:rsidRPr="00426C6C" w:rsidRDefault="00426C6C" w:rsidP="00426C6C">
            <w:pPr>
              <w:spacing w:line="240" w:lineRule="auto"/>
              <w:jc w:val="center"/>
              <w:rPr>
                <w:rFonts w:cs="Times New Roman"/>
                <w:szCs w:val="24"/>
              </w:rPr>
            </w:pPr>
            <w:r w:rsidRPr="00426C6C">
              <w:rPr>
                <w:rFonts w:cs="Times New Roman"/>
                <w:szCs w:val="24"/>
              </w:rPr>
              <w:t>15061</w:t>
            </w:r>
          </w:p>
        </w:tc>
        <w:tc>
          <w:tcPr>
            <w:tcW w:w="3233" w:type="dxa"/>
            <w:vAlign w:val="center"/>
          </w:tcPr>
          <w:p w14:paraId="59DCED31" w14:textId="25DD8E96"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Moca, Provincia Espaillat</w:t>
            </w:r>
          </w:p>
        </w:tc>
        <w:tc>
          <w:tcPr>
            <w:tcW w:w="1256" w:type="dxa"/>
            <w:vAlign w:val="center"/>
          </w:tcPr>
          <w:p w14:paraId="0B846877" w14:textId="3FB3D979"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1A853C7" w14:textId="71AACDA5" w:rsidR="00426C6C" w:rsidRPr="00426C6C" w:rsidRDefault="00426C6C" w:rsidP="00426C6C">
            <w:pPr>
              <w:spacing w:line="240" w:lineRule="auto"/>
              <w:jc w:val="center"/>
              <w:rPr>
                <w:rFonts w:cs="Times New Roman"/>
                <w:szCs w:val="24"/>
              </w:rPr>
            </w:pPr>
            <w:r w:rsidRPr="00426C6C">
              <w:rPr>
                <w:rFonts w:cs="Times New Roman"/>
                <w:szCs w:val="24"/>
              </w:rPr>
              <w:t>410,190,446.00</w:t>
            </w:r>
          </w:p>
        </w:tc>
        <w:tc>
          <w:tcPr>
            <w:tcW w:w="1266" w:type="dxa"/>
            <w:vAlign w:val="center"/>
          </w:tcPr>
          <w:p w14:paraId="61A2DC1F" w14:textId="40A03937" w:rsidR="00426C6C" w:rsidRPr="00426C6C" w:rsidRDefault="00426C6C" w:rsidP="00426C6C">
            <w:pPr>
              <w:spacing w:line="240" w:lineRule="auto"/>
              <w:jc w:val="center"/>
              <w:rPr>
                <w:rFonts w:cs="Times New Roman"/>
                <w:szCs w:val="24"/>
              </w:rPr>
            </w:pPr>
            <w:r w:rsidRPr="00426C6C">
              <w:rPr>
                <w:rFonts w:cs="Times New Roman"/>
                <w:szCs w:val="24"/>
              </w:rPr>
              <w:t>89.93</w:t>
            </w:r>
          </w:p>
        </w:tc>
        <w:tc>
          <w:tcPr>
            <w:tcW w:w="2075" w:type="dxa"/>
            <w:vAlign w:val="center"/>
          </w:tcPr>
          <w:p w14:paraId="3FE38194" w14:textId="5DBFB9A3" w:rsidR="00426C6C" w:rsidRPr="00426C6C" w:rsidRDefault="00426C6C" w:rsidP="00426C6C">
            <w:pPr>
              <w:spacing w:line="240" w:lineRule="auto"/>
              <w:jc w:val="center"/>
              <w:rPr>
                <w:rFonts w:cs="Times New Roman"/>
                <w:szCs w:val="24"/>
              </w:rPr>
            </w:pPr>
            <w:r w:rsidRPr="00426C6C">
              <w:rPr>
                <w:rFonts w:cs="Times New Roman"/>
                <w:szCs w:val="24"/>
              </w:rPr>
              <w:t xml:space="preserve">         250,627,402.72 </w:t>
            </w:r>
          </w:p>
        </w:tc>
        <w:tc>
          <w:tcPr>
            <w:tcW w:w="1683" w:type="dxa"/>
            <w:vAlign w:val="center"/>
          </w:tcPr>
          <w:p w14:paraId="15EEEF53" w14:textId="1F418712" w:rsidR="00426C6C" w:rsidRPr="00426C6C" w:rsidRDefault="00426C6C" w:rsidP="00426C6C">
            <w:pPr>
              <w:spacing w:line="240" w:lineRule="auto"/>
              <w:jc w:val="center"/>
              <w:rPr>
                <w:rFonts w:cs="Times New Roman"/>
                <w:szCs w:val="24"/>
              </w:rPr>
            </w:pPr>
            <w:r w:rsidRPr="00426C6C">
              <w:rPr>
                <w:rFonts w:cs="Times New Roman"/>
                <w:szCs w:val="24"/>
              </w:rPr>
              <w:t>54.95</w:t>
            </w:r>
          </w:p>
        </w:tc>
        <w:tc>
          <w:tcPr>
            <w:tcW w:w="2056" w:type="dxa"/>
            <w:vAlign w:val="center"/>
          </w:tcPr>
          <w:p w14:paraId="0A5FED7E" w14:textId="2FE783C0" w:rsidR="00426C6C" w:rsidRPr="00426C6C" w:rsidRDefault="00426C6C" w:rsidP="00426C6C">
            <w:pPr>
              <w:spacing w:line="240" w:lineRule="auto"/>
              <w:jc w:val="center"/>
              <w:rPr>
                <w:rFonts w:cs="Times New Roman"/>
                <w:szCs w:val="24"/>
              </w:rPr>
            </w:pPr>
            <w:r w:rsidRPr="00426C6C">
              <w:rPr>
                <w:rFonts w:cs="Times New Roman"/>
                <w:szCs w:val="24"/>
              </w:rPr>
              <w:t xml:space="preserve">            250,600,948.98 </w:t>
            </w:r>
          </w:p>
        </w:tc>
        <w:tc>
          <w:tcPr>
            <w:tcW w:w="1270" w:type="dxa"/>
            <w:vAlign w:val="center"/>
          </w:tcPr>
          <w:p w14:paraId="1D269FF1" w14:textId="5FB617CB" w:rsidR="00426C6C" w:rsidRPr="00426C6C" w:rsidRDefault="00426C6C" w:rsidP="00426C6C">
            <w:pPr>
              <w:spacing w:line="240" w:lineRule="auto"/>
              <w:jc w:val="center"/>
              <w:rPr>
                <w:rFonts w:cs="Times New Roman"/>
                <w:szCs w:val="24"/>
              </w:rPr>
            </w:pPr>
            <w:r w:rsidRPr="00426C6C">
              <w:rPr>
                <w:rFonts w:cs="Times New Roman"/>
                <w:szCs w:val="24"/>
              </w:rPr>
              <w:t>54.94</w:t>
            </w:r>
          </w:p>
        </w:tc>
        <w:tc>
          <w:tcPr>
            <w:tcW w:w="1230" w:type="dxa"/>
            <w:vAlign w:val="center"/>
          </w:tcPr>
          <w:p w14:paraId="6DD2979F" w14:textId="67BBA5AE" w:rsidR="00426C6C" w:rsidRPr="00426C6C" w:rsidRDefault="00426C6C" w:rsidP="00426C6C">
            <w:pPr>
              <w:spacing w:line="240" w:lineRule="auto"/>
              <w:jc w:val="center"/>
              <w:rPr>
                <w:rFonts w:cs="Times New Roman"/>
                <w:szCs w:val="24"/>
              </w:rPr>
            </w:pPr>
            <w:r w:rsidRPr="00426C6C">
              <w:rPr>
                <w:rFonts w:cs="Times New Roman"/>
                <w:szCs w:val="24"/>
              </w:rPr>
              <w:t>99.99%</w:t>
            </w:r>
          </w:p>
        </w:tc>
      </w:tr>
      <w:tr w:rsidR="00575D78" w:rsidRPr="00426C6C" w14:paraId="08A975B9" w14:textId="77777777" w:rsidTr="00E3093B">
        <w:trPr>
          <w:cantSplit/>
          <w:jc w:val="center"/>
        </w:trPr>
        <w:tc>
          <w:tcPr>
            <w:tcW w:w="1015" w:type="dxa"/>
            <w:vAlign w:val="center"/>
          </w:tcPr>
          <w:p w14:paraId="032E40F7" w14:textId="24CFE35F" w:rsidR="00426C6C" w:rsidRPr="00426C6C" w:rsidRDefault="00426C6C" w:rsidP="00426C6C">
            <w:pPr>
              <w:spacing w:line="240" w:lineRule="auto"/>
              <w:jc w:val="center"/>
              <w:rPr>
                <w:rFonts w:cs="Times New Roman"/>
                <w:szCs w:val="24"/>
              </w:rPr>
            </w:pPr>
            <w:r w:rsidRPr="00426C6C">
              <w:rPr>
                <w:rFonts w:cs="Times New Roman"/>
                <w:szCs w:val="24"/>
              </w:rPr>
              <w:t>15062</w:t>
            </w:r>
          </w:p>
        </w:tc>
        <w:tc>
          <w:tcPr>
            <w:tcW w:w="3233" w:type="dxa"/>
            <w:vAlign w:val="center"/>
          </w:tcPr>
          <w:p w14:paraId="207EFD34" w14:textId="56528136" w:rsidR="00426C6C" w:rsidRPr="00426C6C" w:rsidRDefault="00426C6C" w:rsidP="00575D78">
            <w:pPr>
              <w:spacing w:line="240" w:lineRule="auto"/>
              <w:rPr>
                <w:rFonts w:cs="Times New Roman"/>
                <w:szCs w:val="24"/>
              </w:rPr>
            </w:pPr>
            <w:r w:rsidRPr="00426C6C">
              <w:rPr>
                <w:rFonts w:cs="Times New Roman"/>
                <w:color w:val="717676"/>
                <w:szCs w:val="24"/>
              </w:rPr>
              <w:t>Reconstrucción de Infraestructura Vial Urbana del Municipio de Paraíso, Provincia Barahona</w:t>
            </w:r>
          </w:p>
        </w:tc>
        <w:tc>
          <w:tcPr>
            <w:tcW w:w="1256" w:type="dxa"/>
            <w:vAlign w:val="center"/>
          </w:tcPr>
          <w:p w14:paraId="42C47395" w14:textId="3633DC5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592F4BF" w14:textId="7E97F83F" w:rsidR="00426C6C" w:rsidRPr="00426C6C" w:rsidRDefault="00426C6C" w:rsidP="00426C6C">
            <w:pPr>
              <w:spacing w:line="240" w:lineRule="auto"/>
              <w:jc w:val="center"/>
              <w:rPr>
                <w:rFonts w:cs="Times New Roman"/>
                <w:szCs w:val="24"/>
              </w:rPr>
            </w:pPr>
            <w:r w:rsidRPr="00426C6C">
              <w:rPr>
                <w:rFonts w:cs="Times New Roman"/>
                <w:szCs w:val="24"/>
              </w:rPr>
              <w:t>87,892,689.00</w:t>
            </w:r>
          </w:p>
        </w:tc>
        <w:tc>
          <w:tcPr>
            <w:tcW w:w="1266" w:type="dxa"/>
            <w:vAlign w:val="center"/>
          </w:tcPr>
          <w:p w14:paraId="71C40027" w14:textId="271B8D83" w:rsidR="00426C6C" w:rsidRPr="00426C6C" w:rsidRDefault="00426C6C" w:rsidP="00426C6C">
            <w:pPr>
              <w:spacing w:line="240" w:lineRule="auto"/>
              <w:jc w:val="center"/>
              <w:rPr>
                <w:rFonts w:cs="Times New Roman"/>
                <w:szCs w:val="24"/>
              </w:rPr>
            </w:pPr>
            <w:r w:rsidRPr="00426C6C">
              <w:rPr>
                <w:rFonts w:cs="Times New Roman"/>
                <w:szCs w:val="24"/>
              </w:rPr>
              <w:t>29.65</w:t>
            </w:r>
          </w:p>
        </w:tc>
        <w:tc>
          <w:tcPr>
            <w:tcW w:w="2075" w:type="dxa"/>
            <w:vAlign w:val="center"/>
          </w:tcPr>
          <w:p w14:paraId="0746BDED" w14:textId="6710A18B" w:rsidR="00426C6C" w:rsidRPr="00426C6C" w:rsidRDefault="00426C6C" w:rsidP="00426C6C">
            <w:pPr>
              <w:spacing w:line="240" w:lineRule="auto"/>
              <w:jc w:val="center"/>
              <w:rPr>
                <w:rFonts w:cs="Times New Roman"/>
                <w:szCs w:val="24"/>
              </w:rPr>
            </w:pPr>
            <w:r w:rsidRPr="00426C6C">
              <w:rPr>
                <w:rFonts w:cs="Times New Roman"/>
                <w:szCs w:val="24"/>
              </w:rPr>
              <w:t xml:space="preserve">           30,583,412.00 </w:t>
            </w:r>
          </w:p>
        </w:tc>
        <w:tc>
          <w:tcPr>
            <w:tcW w:w="1683" w:type="dxa"/>
            <w:vAlign w:val="center"/>
          </w:tcPr>
          <w:p w14:paraId="3FF0D3FC" w14:textId="0412523A" w:rsidR="00426C6C" w:rsidRPr="00426C6C" w:rsidRDefault="00426C6C" w:rsidP="00426C6C">
            <w:pPr>
              <w:spacing w:line="240" w:lineRule="auto"/>
              <w:jc w:val="center"/>
              <w:rPr>
                <w:rFonts w:cs="Times New Roman"/>
                <w:szCs w:val="24"/>
              </w:rPr>
            </w:pPr>
            <w:r w:rsidRPr="00426C6C">
              <w:rPr>
                <w:rFonts w:cs="Times New Roman"/>
                <w:szCs w:val="24"/>
              </w:rPr>
              <w:t>10.32</w:t>
            </w:r>
          </w:p>
        </w:tc>
        <w:tc>
          <w:tcPr>
            <w:tcW w:w="2056" w:type="dxa"/>
            <w:vAlign w:val="center"/>
          </w:tcPr>
          <w:p w14:paraId="15014ECE" w14:textId="4DE930CB" w:rsidR="00426C6C" w:rsidRPr="00426C6C" w:rsidRDefault="00426C6C" w:rsidP="00426C6C">
            <w:pPr>
              <w:spacing w:line="240" w:lineRule="auto"/>
              <w:jc w:val="center"/>
              <w:rPr>
                <w:rFonts w:cs="Times New Roman"/>
                <w:szCs w:val="24"/>
              </w:rPr>
            </w:pPr>
            <w:r w:rsidRPr="00426C6C">
              <w:rPr>
                <w:rFonts w:cs="Times New Roman"/>
                <w:szCs w:val="24"/>
              </w:rPr>
              <w:t xml:space="preserve">              30,563,322.33 </w:t>
            </w:r>
          </w:p>
        </w:tc>
        <w:tc>
          <w:tcPr>
            <w:tcW w:w="1270" w:type="dxa"/>
            <w:vAlign w:val="center"/>
          </w:tcPr>
          <w:p w14:paraId="6E38E9A8" w14:textId="0601BEA8" w:rsidR="00426C6C" w:rsidRPr="00426C6C" w:rsidRDefault="00426C6C" w:rsidP="00426C6C">
            <w:pPr>
              <w:spacing w:line="240" w:lineRule="auto"/>
              <w:jc w:val="center"/>
              <w:rPr>
                <w:rFonts w:cs="Times New Roman"/>
                <w:szCs w:val="24"/>
              </w:rPr>
            </w:pPr>
            <w:r w:rsidRPr="00426C6C">
              <w:rPr>
                <w:rFonts w:cs="Times New Roman"/>
                <w:szCs w:val="24"/>
              </w:rPr>
              <w:t>10.31</w:t>
            </w:r>
          </w:p>
        </w:tc>
        <w:tc>
          <w:tcPr>
            <w:tcW w:w="1230" w:type="dxa"/>
            <w:vAlign w:val="center"/>
          </w:tcPr>
          <w:p w14:paraId="1868D469" w14:textId="0BFBDD85" w:rsidR="00426C6C" w:rsidRPr="00426C6C" w:rsidRDefault="00426C6C" w:rsidP="00426C6C">
            <w:pPr>
              <w:spacing w:line="240" w:lineRule="auto"/>
              <w:jc w:val="center"/>
              <w:rPr>
                <w:rFonts w:cs="Times New Roman"/>
                <w:szCs w:val="24"/>
              </w:rPr>
            </w:pPr>
            <w:r w:rsidRPr="00426C6C">
              <w:rPr>
                <w:rFonts w:cs="Times New Roman"/>
                <w:szCs w:val="24"/>
              </w:rPr>
              <w:t>99.93%</w:t>
            </w:r>
          </w:p>
        </w:tc>
      </w:tr>
      <w:tr w:rsidR="00575D78" w:rsidRPr="00426C6C" w14:paraId="5CC9CE8F" w14:textId="77777777" w:rsidTr="00E3093B">
        <w:trPr>
          <w:cantSplit/>
          <w:jc w:val="center"/>
        </w:trPr>
        <w:tc>
          <w:tcPr>
            <w:tcW w:w="1015" w:type="dxa"/>
            <w:vAlign w:val="center"/>
          </w:tcPr>
          <w:p w14:paraId="0B3B7A9C" w14:textId="586DEA6B" w:rsidR="00426C6C" w:rsidRPr="00426C6C" w:rsidRDefault="00426C6C" w:rsidP="00426C6C">
            <w:pPr>
              <w:spacing w:line="240" w:lineRule="auto"/>
              <w:jc w:val="center"/>
              <w:rPr>
                <w:rFonts w:cs="Times New Roman"/>
                <w:szCs w:val="24"/>
              </w:rPr>
            </w:pPr>
            <w:r w:rsidRPr="00426C6C">
              <w:rPr>
                <w:rFonts w:cs="Times New Roman"/>
                <w:szCs w:val="24"/>
              </w:rPr>
              <w:t>15063</w:t>
            </w:r>
          </w:p>
        </w:tc>
        <w:tc>
          <w:tcPr>
            <w:tcW w:w="3233" w:type="dxa"/>
            <w:vAlign w:val="center"/>
          </w:tcPr>
          <w:p w14:paraId="03DB6FD1" w14:textId="0BC6E011"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Las Charcas, Provincia Azua</w:t>
            </w:r>
          </w:p>
        </w:tc>
        <w:tc>
          <w:tcPr>
            <w:tcW w:w="1256" w:type="dxa"/>
            <w:vAlign w:val="center"/>
          </w:tcPr>
          <w:p w14:paraId="145D60CC" w14:textId="678EB3CE"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D572A9B" w14:textId="6894D88D" w:rsidR="00426C6C" w:rsidRPr="00426C6C" w:rsidRDefault="00426C6C" w:rsidP="00426C6C">
            <w:pPr>
              <w:spacing w:line="240" w:lineRule="auto"/>
              <w:jc w:val="center"/>
              <w:rPr>
                <w:rFonts w:cs="Times New Roman"/>
                <w:szCs w:val="24"/>
              </w:rPr>
            </w:pPr>
            <w:r w:rsidRPr="00426C6C">
              <w:rPr>
                <w:rFonts w:cs="Times New Roman"/>
                <w:szCs w:val="24"/>
              </w:rPr>
              <w:t>475,548,723.00</w:t>
            </w:r>
          </w:p>
        </w:tc>
        <w:tc>
          <w:tcPr>
            <w:tcW w:w="1266" w:type="dxa"/>
            <w:vAlign w:val="center"/>
          </w:tcPr>
          <w:p w14:paraId="740A547F" w14:textId="31447696" w:rsidR="00426C6C" w:rsidRPr="00426C6C" w:rsidRDefault="00426C6C" w:rsidP="00426C6C">
            <w:pPr>
              <w:spacing w:line="240" w:lineRule="auto"/>
              <w:jc w:val="center"/>
              <w:rPr>
                <w:rFonts w:cs="Times New Roman"/>
                <w:szCs w:val="24"/>
              </w:rPr>
            </w:pPr>
            <w:r w:rsidRPr="00426C6C">
              <w:rPr>
                <w:rFonts w:cs="Times New Roman"/>
                <w:szCs w:val="24"/>
              </w:rPr>
              <w:t>76.50</w:t>
            </w:r>
          </w:p>
        </w:tc>
        <w:tc>
          <w:tcPr>
            <w:tcW w:w="2075" w:type="dxa"/>
            <w:vAlign w:val="center"/>
          </w:tcPr>
          <w:p w14:paraId="4B588452" w14:textId="2A861868" w:rsidR="00426C6C" w:rsidRPr="00426C6C" w:rsidRDefault="00426C6C" w:rsidP="00426C6C">
            <w:pPr>
              <w:spacing w:line="240" w:lineRule="auto"/>
              <w:jc w:val="center"/>
              <w:rPr>
                <w:rFonts w:cs="Times New Roman"/>
                <w:szCs w:val="24"/>
              </w:rPr>
            </w:pPr>
            <w:r w:rsidRPr="00426C6C">
              <w:rPr>
                <w:rFonts w:cs="Times New Roman"/>
                <w:szCs w:val="24"/>
              </w:rPr>
              <w:t xml:space="preserve">         123,811,130.00 </w:t>
            </w:r>
          </w:p>
        </w:tc>
        <w:tc>
          <w:tcPr>
            <w:tcW w:w="1683" w:type="dxa"/>
            <w:vAlign w:val="center"/>
          </w:tcPr>
          <w:p w14:paraId="1DD9251E" w14:textId="7563254B" w:rsidR="00426C6C" w:rsidRPr="00426C6C" w:rsidRDefault="00426C6C" w:rsidP="00426C6C">
            <w:pPr>
              <w:spacing w:line="240" w:lineRule="auto"/>
              <w:jc w:val="center"/>
              <w:rPr>
                <w:rFonts w:cs="Times New Roman"/>
                <w:szCs w:val="24"/>
              </w:rPr>
            </w:pPr>
            <w:r w:rsidRPr="00426C6C">
              <w:rPr>
                <w:rFonts w:cs="Times New Roman"/>
                <w:szCs w:val="24"/>
              </w:rPr>
              <w:t>19.92</w:t>
            </w:r>
          </w:p>
        </w:tc>
        <w:tc>
          <w:tcPr>
            <w:tcW w:w="2056" w:type="dxa"/>
            <w:vAlign w:val="center"/>
          </w:tcPr>
          <w:p w14:paraId="2E71B5E2" w14:textId="779AB471" w:rsidR="00426C6C" w:rsidRPr="00426C6C" w:rsidRDefault="00426C6C" w:rsidP="00426C6C">
            <w:pPr>
              <w:spacing w:line="240" w:lineRule="auto"/>
              <w:jc w:val="center"/>
              <w:rPr>
                <w:rFonts w:cs="Times New Roman"/>
                <w:szCs w:val="24"/>
              </w:rPr>
            </w:pPr>
            <w:r w:rsidRPr="00426C6C">
              <w:rPr>
                <w:rFonts w:cs="Times New Roman"/>
                <w:szCs w:val="24"/>
              </w:rPr>
              <w:t xml:space="preserve">            123,802,071.83 </w:t>
            </w:r>
          </w:p>
        </w:tc>
        <w:tc>
          <w:tcPr>
            <w:tcW w:w="1270" w:type="dxa"/>
            <w:vAlign w:val="center"/>
          </w:tcPr>
          <w:p w14:paraId="5B5B6B9A" w14:textId="0509392F" w:rsidR="00426C6C" w:rsidRPr="00426C6C" w:rsidRDefault="00426C6C" w:rsidP="00426C6C">
            <w:pPr>
              <w:spacing w:line="240" w:lineRule="auto"/>
              <w:jc w:val="center"/>
              <w:rPr>
                <w:rFonts w:cs="Times New Roman"/>
                <w:szCs w:val="24"/>
              </w:rPr>
            </w:pPr>
            <w:r w:rsidRPr="00426C6C">
              <w:rPr>
                <w:rFonts w:cs="Times New Roman"/>
                <w:szCs w:val="24"/>
              </w:rPr>
              <w:t>19.92</w:t>
            </w:r>
          </w:p>
        </w:tc>
        <w:tc>
          <w:tcPr>
            <w:tcW w:w="1230" w:type="dxa"/>
            <w:vAlign w:val="center"/>
          </w:tcPr>
          <w:p w14:paraId="5D3BDE3E" w14:textId="4DE3635D" w:rsidR="00426C6C" w:rsidRPr="00426C6C" w:rsidRDefault="00426C6C" w:rsidP="00426C6C">
            <w:pPr>
              <w:spacing w:line="240" w:lineRule="auto"/>
              <w:jc w:val="center"/>
              <w:rPr>
                <w:rFonts w:cs="Times New Roman"/>
                <w:szCs w:val="24"/>
              </w:rPr>
            </w:pPr>
            <w:r w:rsidRPr="00426C6C">
              <w:rPr>
                <w:rFonts w:cs="Times New Roman"/>
                <w:szCs w:val="24"/>
              </w:rPr>
              <w:t>99.99%</w:t>
            </w:r>
          </w:p>
        </w:tc>
      </w:tr>
      <w:tr w:rsidR="00575D78" w:rsidRPr="00426C6C" w14:paraId="60F2F855" w14:textId="77777777" w:rsidTr="00E3093B">
        <w:trPr>
          <w:cantSplit/>
          <w:jc w:val="center"/>
        </w:trPr>
        <w:tc>
          <w:tcPr>
            <w:tcW w:w="1015" w:type="dxa"/>
            <w:vAlign w:val="center"/>
          </w:tcPr>
          <w:p w14:paraId="1F271A0C" w14:textId="2767D5D5" w:rsidR="00426C6C" w:rsidRPr="00426C6C" w:rsidRDefault="00426C6C" w:rsidP="00426C6C">
            <w:pPr>
              <w:spacing w:line="240" w:lineRule="auto"/>
              <w:jc w:val="center"/>
              <w:rPr>
                <w:rFonts w:cs="Times New Roman"/>
                <w:szCs w:val="24"/>
              </w:rPr>
            </w:pPr>
            <w:r w:rsidRPr="00426C6C">
              <w:rPr>
                <w:rFonts w:cs="Times New Roman"/>
                <w:szCs w:val="24"/>
              </w:rPr>
              <w:t>15064</w:t>
            </w:r>
          </w:p>
        </w:tc>
        <w:tc>
          <w:tcPr>
            <w:tcW w:w="3233" w:type="dxa"/>
            <w:vAlign w:val="center"/>
          </w:tcPr>
          <w:p w14:paraId="3A1F0FCF" w14:textId="55830732" w:rsidR="00426C6C" w:rsidRPr="00426C6C" w:rsidRDefault="00426C6C" w:rsidP="00575D78">
            <w:pPr>
              <w:spacing w:line="240" w:lineRule="auto"/>
              <w:rPr>
                <w:rFonts w:cs="Times New Roman"/>
                <w:szCs w:val="24"/>
              </w:rPr>
            </w:pPr>
            <w:r w:rsidRPr="00426C6C">
              <w:rPr>
                <w:rFonts w:cs="Times New Roman"/>
                <w:color w:val="717676"/>
                <w:szCs w:val="24"/>
              </w:rPr>
              <w:t>Reconstrucción de Infraestructura Vial Urbana del Municipio San Francisco de Macorís, Provincia Duarte</w:t>
            </w:r>
          </w:p>
        </w:tc>
        <w:tc>
          <w:tcPr>
            <w:tcW w:w="1256" w:type="dxa"/>
            <w:vAlign w:val="center"/>
          </w:tcPr>
          <w:p w14:paraId="54AE3CAF" w14:textId="1EB7F98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B5AE02A" w14:textId="12EDA81C" w:rsidR="00426C6C" w:rsidRPr="00426C6C" w:rsidRDefault="00426C6C" w:rsidP="00426C6C">
            <w:pPr>
              <w:spacing w:line="240" w:lineRule="auto"/>
              <w:jc w:val="center"/>
              <w:rPr>
                <w:rFonts w:cs="Times New Roman"/>
                <w:szCs w:val="24"/>
              </w:rPr>
            </w:pPr>
            <w:r w:rsidRPr="00426C6C">
              <w:rPr>
                <w:rFonts w:cs="Times New Roman"/>
                <w:szCs w:val="24"/>
              </w:rPr>
              <w:t>577,686,008.00</w:t>
            </w:r>
          </w:p>
        </w:tc>
        <w:tc>
          <w:tcPr>
            <w:tcW w:w="1266" w:type="dxa"/>
            <w:vAlign w:val="center"/>
          </w:tcPr>
          <w:p w14:paraId="285675E3" w14:textId="425706C0" w:rsidR="00426C6C" w:rsidRPr="00426C6C" w:rsidRDefault="00426C6C" w:rsidP="00426C6C">
            <w:pPr>
              <w:spacing w:line="240" w:lineRule="auto"/>
              <w:jc w:val="center"/>
              <w:rPr>
                <w:rFonts w:cs="Times New Roman"/>
                <w:szCs w:val="24"/>
              </w:rPr>
            </w:pPr>
            <w:r w:rsidRPr="00426C6C">
              <w:rPr>
                <w:rFonts w:cs="Times New Roman"/>
                <w:szCs w:val="24"/>
              </w:rPr>
              <w:t>121.50</w:t>
            </w:r>
          </w:p>
        </w:tc>
        <w:tc>
          <w:tcPr>
            <w:tcW w:w="2075" w:type="dxa"/>
            <w:vAlign w:val="center"/>
          </w:tcPr>
          <w:p w14:paraId="17F55C03" w14:textId="1FAABFA8" w:rsidR="00426C6C" w:rsidRPr="00426C6C" w:rsidRDefault="00426C6C" w:rsidP="00426C6C">
            <w:pPr>
              <w:spacing w:line="240" w:lineRule="auto"/>
              <w:jc w:val="center"/>
              <w:rPr>
                <w:rFonts w:cs="Times New Roman"/>
                <w:szCs w:val="24"/>
              </w:rPr>
            </w:pPr>
            <w:r w:rsidRPr="00426C6C">
              <w:rPr>
                <w:rFonts w:cs="Times New Roman"/>
                <w:szCs w:val="24"/>
              </w:rPr>
              <w:t xml:space="preserve">         318,095,260.88 </w:t>
            </w:r>
          </w:p>
        </w:tc>
        <w:tc>
          <w:tcPr>
            <w:tcW w:w="1683" w:type="dxa"/>
            <w:vAlign w:val="center"/>
          </w:tcPr>
          <w:p w14:paraId="3AD78AB3" w14:textId="74874394" w:rsidR="00426C6C" w:rsidRPr="00426C6C" w:rsidRDefault="00426C6C" w:rsidP="00426C6C">
            <w:pPr>
              <w:spacing w:line="240" w:lineRule="auto"/>
              <w:jc w:val="center"/>
              <w:rPr>
                <w:rFonts w:cs="Times New Roman"/>
                <w:szCs w:val="24"/>
              </w:rPr>
            </w:pPr>
            <w:r w:rsidRPr="00426C6C">
              <w:rPr>
                <w:rFonts w:cs="Times New Roman"/>
                <w:szCs w:val="24"/>
              </w:rPr>
              <w:t>66.90</w:t>
            </w:r>
          </w:p>
        </w:tc>
        <w:tc>
          <w:tcPr>
            <w:tcW w:w="2056" w:type="dxa"/>
            <w:vAlign w:val="center"/>
          </w:tcPr>
          <w:p w14:paraId="79F0C3EC" w14:textId="043883C6" w:rsidR="00426C6C" w:rsidRPr="00426C6C" w:rsidRDefault="00426C6C" w:rsidP="00426C6C">
            <w:pPr>
              <w:spacing w:line="240" w:lineRule="auto"/>
              <w:jc w:val="center"/>
              <w:rPr>
                <w:rFonts w:cs="Times New Roman"/>
                <w:szCs w:val="24"/>
              </w:rPr>
            </w:pPr>
            <w:r w:rsidRPr="00426C6C">
              <w:rPr>
                <w:rFonts w:cs="Times New Roman"/>
                <w:szCs w:val="24"/>
              </w:rPr>
              <w:t xml:space="preserve">            316,907,308.35 </w:t>
            </w:r>
          </w:p>
        </w:tc>
        <w:tc>
          <w:tcPr>
            <w:tcW w:w="1270" w:type="dxa"/>
            <w:vAlign w:val="center"/>
          </w:tcPr>
          <w:p w14:paraId="24993F34" w14:textId="0723F1EA" w:rsidR="00426C6C" w:rsidRPr="00426C6C" w:rsidRDefault="00426C6C" w:rsidP="00426C6C">
            <w:pPr>
              <w:spacing w:line="240" w:lineRule="auto"/>
              <w:jc w:val="center"/>
              <w:rPr>
                <w:rFonts w:cs="Times New Roman"/>
                <w:szCs w:val="24"/>
              </w:rPr>
            </w:pPr>
            <w:r w:rsidRPr="00426C6C">
              <w:rPr>
                <w:rFonts w:cs="Times New Roman"/>
                <w:szCs w:val="24"/>
              </w:rPr>
              <w:t>66.65</w:t>
            </w:r>
          </w:p>
        </w:tc>
        <w:tc>
          <w:tcPr>
            <w:tcW w:w="1230" w:type="dxa"/>
            <w:vAlign w:val="center"/>
          </w:tcPr>
          <w:p w14:paraId="261A7B25" w14:textId="09044D37" w:rsidR="00426C6C" w:rsidRPr="00426C6C" w:rsidRDefault="00426C6C" w:rsidP="00426C6C">
            <w:pPr>
              <w:spacing w:line="240" w:lineRule="auto"/>
              <w:jc w:val="center"/>
              <w:rPr>
                <w:rFonts w:cs="Times New Roman"/>
                <w:szCs w:val="24"/>
              </w:rPr>
            </w:pPr>
            <w:r w:rsidRPr="00426C6C">
              <w:rPr>
                <w:rFonts w:cs="Times New Roman"/>
                <w:szCs w:val="24"/>
              </w:rPr>
              <w:t>99.63%</w:t>
            </w:r>
          </w:p>
        </w:tc>
      </w:tr>
      <w:tr w:rsidR="00575D78" w:rsidRPr="00426C6C" w14:paraId="586498A0" w14:textId="77777777" w:rsidTr="00E3093B">
        <w:trPr>
          <w:cantSplit/>
          <w:jc w:val="center"/>
        </w:trPr>
        <w:tc>
          <w:tcPr>
            <w:tcW w:w="1015" w:type="dxa"/>
            <w:vAlign w:val="center"/>
          </w:tcPr>
          <w:p w14:paraId="6C2AA1B6" w14:textId="0512FB18" w:rsidR="00426C6C" w:rsidRPr="00426C6C" w:rsidRDefault="00426C6C" w:rsidP="00426C6C">
            <w:pPr>
              <w:spacing w:line="240" w:lineRule="auto"/>
              <w:jc w:val="center"/>
              <w:rPr>
                <w:rFonts w:cs="Times New Roman"/>
                <w:szCs w:val="24"/>
              </w:rPr>
            </w:pPr>
            <w:r w:rsidRPr="00426C6C">
              <w:rPr>
                <w:rFonts w:cs="Times New Roman"/>
                <w:szCs w:val="24"/>
              </w:rPr>
              <w:t>15065</w:t>
            </w:r>
          </w:p>
        </w:tc>
        <w:tc>
          <w:tcPr>
            <w:tcW w:w="3233" w:type="dxa"/>
            <w:vAlign w:val="center"/>
          </w:tcPr>
          <w:p w14:paraId="3A8ABCE0" w14:textId="44377F77" w:rsidR="00426C6C" w:rsidRPr="00426C6C" w:rsidRDefault="00426C6C" w:rsidP="00575D78">
            <w:pPr>
              <w:spacing w:line="240" w:lineRule="auto"/>
              <w:rPr>
                <w:rFonts w:cs="Times New Roman"/>
                <w:szCs w:val="24"/>
              </w:rPr>
            </w:pPr>
            <w:r w:rsidRPr="00426C6C">
              <w:rPr>
                <w:rFonts w:cs="Times New Roman"/>
                <w:color w:val="717676"/>
                <w:szCs w:val="24"/>
              </w:rPr>
              <w:t>Reconstrucción de Infraestructura Vial Urbana del Municipio de Baní, Provincia Peravia</w:t>
            </w:r>
          </w:p>
        </w:tc>
        <w:tc>
          <w:tcPr>
            <w:tcW w:w="1256" w:type="dxa"/>
            <w:vAlign w:val="center"/>
          </w:tcPr>
          <w:p w14:paraId="777CBDA8" w14:textId="2021D77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784BF89" w14:textId="4D53C4E6" w:rsidR="00426C6C" w:rsidRPr="00426C6C" w:rsidRDefault="00426C6C" w:rsidP="00426C6C">
            <w:pPr>
              <w:spacing w:line="240" w:lineRule="auto"/>
              <w:jc w:val="center"/>
              <w:rPr>
                <w:rFonts w:cs="Times New Roman"/>
                <w:szCs w:val="24"/>
              </w:rPr>
            </w:pPr>
            <w:r w:rsidRPr="00426C6C">
              <w:rPr>
                <w:rFonts w:cs="Times New Roman"/>
                <w:szCs w:val="24"/>
              </w:rPr>
              <w:t>2,550,649,673.00</w:t>
            </w:r>
          </w:p>
        </w:tc>
        <w:tc>
          <w:tcPr>
            <w:tcW w:w="1266" w:type="dxa"/>
            <w:vAlign w:val="center"/>
          </w:tcPr>
          <w:p w14:paraId="0AB494A8" w14:textId="21B58F23" w:rsidR="00426C6C" w:rsidRPr="00426C6C" w:rsidRDefault="00426C6C" w:rsidP="00426C6C">
            <w:pPr>
              <w:spacing w:line="240" w:lineRule="auto"/>
              <w:jc w:val="center"/>
              <w:rPr>
                <w:rFonts w:cs="Times New Roman"/>
                <w:szCs w:val="24"/>
              </w:rPr>
            </w:pPr>
            <w:r w:rsidRPr="00426C6C">
              <w:rPr>
                <w:rFonts w:cs="Times New Roman"/>
                <w:szCs w:val="24"/>
              </w:rPr>
              <w:t>208.71</w:t>
            </w:r>
          </w:p>
        </w:tc>
        <w:tc>
          <w:tcPr>
            <w:tcW w:w="2075" w:type="dxa"/>
            <w:vAlign w:val="center"/>
          </w:tcPr>
          <w:p w14:paraId="4CB7B91D" w14:textId="4D40F48D" w:rsidR="00426C6C" w:rsidRPr="00426C6C" w:rsidRDefault="00426C6C" w:rsidP="00426C6C">
            <w:pPr>
              <w:spacing w:line="240" w:lineRule="auto"/>
              <w:jc w:val="center"/>
              <w:rPr>
                <w:rFonts w:cs="Times New Roman"/>
                <w:szCs w:val="24"/>
              </w:rPr>
            </w:pPr>
            <w:r w:rsidRPr="00426C6C">
              <w:rPr>
                <w:rFonts w:cs="Times New Roman"/>
                <w:szCs w:val="24"/>
              </w:rPr>
              <w:t xml:space="preserve">         355,888,254.50 </w:t>
            </w:r>
          </w:p>
        </w:tc>
        <w:tc>
          <w:tcPr>
            <w:tcW w:w="1683" w:type="dxa"/>
            <w:vAlign w:val="center"/>
          </w:tcPr>
          <w:p w14:paraId="3F455D56" w14:textId="4FF29FF6" w:rsidR="00426C6C" w:rsidRPr="00426C6C" w:rsidRDefault="00426C6C" w:rsidP="00426C6C">
            <w:pPr>
              <w:spacing w:line="240" w:lineRule="auto"/>
              <w:jc w:val="center"/>
              <w:rPr>
                <w:rFonts w:cs="Times New Roman"/>
                <w:szCs w:val="24"/>
              </w:rPr>
            </w:pPr>
            <w:r w:rsidRPr="00426C6C">
              <w:rPr>
                <w:rFonts w:cs="Times New Roman"/>
                <w:szCs w:val="24"/>
              </w:rPr>
              <w:t>29.12</w:t>
            </w:r>
          </w:p>
        </w:tc>
        <w:tc>
          <w:tcPr>
            <w:tcW w:w="2056" w:type="dxa"/>
            <w:vAlign w:val="center"/>
          </w:tcPr>
          <w:p w14:paraId="631A70E0" w14:textId="29EF78EF" w:rsidR="00426C6C" w:rsidRPr="00426C6C" w:rsidRDefault="00426C6C" w:rsidP="00426C6C">
            <w:pPr>
              <w:spacing w:line="240" w:lineRule="auto"/>
              <w:jc w:val="center"/>
              <w:rPr>
                <w:rFonts w:cs="Times New Roman"/>
                <w:szCs w:val="24"/>
              </w:rPr>
            </w:pPr>
            <w:r w:rsidRPr="00426C6C">
              <w:rPr>
                <w:rFonts w:cs="Times New Roman"/>
                <w:szCs w:val="24"/>
              </w:rPr>
              <w:t xml:space="preserve">            355,849,566.14 </w:t>
            </w:r>
          </w:p>
        </w:tc>
        <w:tc>
          <w:tcPr>
            <w:tcW w:w="1270" w:type="dxa"/>
            <w:vAlign w:val="center"/>
          </w:tcPr>
          <w:p w14:paraId="086929E7" w14:textId="62FF371F" w:rsidR="00426C6C" w:rsidRPr="00426C6C" w:rsidRDefault="00426C6C" w:rsidP="00426C6C">
            <w:pPr>
              <w:spacing w:line="240" w:lineRule="auto"/>
              <w:jc w:val="center"/>
              <w:rPr>
                <w:rFonts w:cs="Times New Roman"/>
                <w:szCs w:val="24"/>
              </w:rPr>
            </w:pPr>
            <w:r w:rsidRPr="00426C6C">
              <w:rPr>
                <w:rFonts w:cs="Times New Roman"/>
                <w:szCs w:val="24"/>
              </w:rPr>
              <w:t>29.12</w:t>
            </w:r>
          </w:p>
        </w:tc>
        <w:tc>
          <w:tcPr>
            <w:tcW w:w="1230" w:type="dxa"/>
            <w:vAlign w:val="center"/>
          </w:tcPr>
          <w:p w14:paraId="4579454E" w14:textId="73F29958" w:rsidR="00426C6C" w:rsidRPr="00426C6C" w:rsidRDefault="00426C6C" w:rsidP="00426C6C">
            <w:pPr>
              <w:spacing w:line="240" w:lineRule="auto"/>
              <w:jc w:val="center"/>
              <w:rPr>
                <w:rFonts w:cs="Times New Roman"/>
                <w:szCs w:val="24"/>
              </w:rPr>
            </w:pPr>
            <w:r w:rsidRPr="00426C6C">
              <w:rPr>
                <w:rFonts w:cs="Times New Roman"/>
                <w:szCs w:val="24"/>
              </w:rPr>
              <w:t>99.99%</w:t>
            </w:r>
          </w:p>
        </w:tc>
      </w:tr>
      <w:tr w:rsidR="00575D78" w:rsidRPr="00426C6C" w14:paraId="6ECD70AC" w14:textId="77777777" w:rsidTr="00E3093B">
        <w:trPr>
          <w:cantSplit/>
          <w:jc w:val="center"/>
        </w:trPr>
        <w:tc>
          <w:tcPr>
            <w:tcW w:w="1015" w:type="dxa"/>
            <w:vAlign w:val="center"/>
          </w:tcPr>
          <w:p w14:paraId="65CF6F87" w14:textId="3CF1B330" w:rsidR="00426C6C" w:rsidRPr="00426C6C" w:rsidRDefault="00426C6C" w:rsidP="00426C6C">
            <w:pPr>
              <w:spacing w:line="240" w:lineRule="auto"/>
              <w:jc w:val="center"/>
              <w:rPr>
                <w:rFonts w:cs="Times New Roman"/>
                <w:szCs w:val="24"/>
              </w:rPr>
            </w:pPr>
            <w:r w:rsidRPr="00426C6C">
              <w:rPr>
                <w:rFonts w:cs="Times New Roman"/>
                <w:szCs w:val="24"/>
              </w:rPr>
              <w:lastRenderedPageBreak/>
              <w:t>15066</w:t>
            </w:r>
          </w:p>
        </w:tc>
        <w:tc>
          <w:tcPr>
            <w:tcW w:w="3233" w:type="dxa"/>
            <w:vAlign w:val="center"/>
          </w:tcPr>
          <w:p w14:paraId="61F67644" w14:textId="1F7419C6" w:rsidR="00426C6C" w:rsidRPr="00426C6C" w:rsidRDefault="00426C6C" w:rsidP="00575D78">
            <w:pPr>
              <w:spacing w:line="240" w:lineRule="auto"/>
              <w:rPr>
                <w:rFonts w:cs="Times New Roman"/>
                <w:szCs w:val="24"/>
              </w:rPr>
            </w:pPr>
            <w:r w:rsidRPr="00426C6C">
              <w:rPr>
                <w:rFonts w:cs="Times New Roman"/>
                <w:color w:val="717676"/>
                <w:szCs w:val="24"/>
              </w:rPr>
              <w:t>Reconstrucción de Infraestructura Vial Urbana en la Circunscripción 1 del Distrito Nacional</w:t>
            </w:r>
          </w:p>
        </w:tc>
        <w:tc>
          <w:tcPr>
            <w:tcW w:w="1256" w:type="dxa"/>
            <w:vAlign w:val="center"/>
          </w:tcPr>
          <w:p w14:paraId="472401F1" w14:textId="440D7288"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B6B6253" w14:textId="52EFAEAF" w:rsidR="00426C6C" w:rsidRPr="00426C6C" w:rsidRDefault="00426C6C" w:rsidP="00426C6C">
            <w:pPr>
              <w:spacing w:line="240" w:lineRule="auto"/>
              <w:jc w:val="center"/>
              <w:rPr>
                <w:rFonts w:cs="Times New Roman"/>
                <w:szCs w:val="24"/>
              </w:rPr>
            </w:pPr>
            <w:r w:rsidRPr="00426C6C">
              <w:rPr>
                <w:rFonts w:cs="Times New Roman"/>
                <w:szCs w:val="24"/>
              </w:rPr>
              <w:t>1,058,907,165.00</w:t>
            </w:r>
          </w:p>
        </w:tc>
        <w:tc>
          <w:tcPr>
            <w:tcW w:w="1266" w:type="dxa"/>
            <w:vAlign w:val="center"/>
          </w:tcPr>
          <w:p w14:paraId="71A7F9F1" w14:textId="500D6343" w:rsidR="00426C6C" w:rsidRPr="00426C6C" w:rsidRDefault="00426C6C" w:rsidP="00426C6C">
            <w:pPr>
              <w:spacing w:line="240" w:lineRule="auto"/>
              <w:jc w:val="center"/>
              <w:rPr>
                <w:rFonts w:cs="Times New Roman"/>
                <w:szCs w:val="24"/>
              </w:rPr>
            </w:pPr>
            <w:r w:rsidRPr="00426C6C">
              <w:rPr>
                <w:rFonts w:cs="Times New Roman"/>
                <w:szCs w:val="24"/>
              </w:rPr>
              <w:t>269.00</w:t>
            </w:r>
          </w:p>
        </w:tc>
        <w:tc>
          <w:tcPr>
            <w:tcW w:w="2075" w:type="dxa"/>
            <w:vAlign w:val="center"/>
          </w:tcPr>
          <w:p w14:paraId="542C930D" w14:textId="2CA5EC90" w:rsidR="00426C6C" w:rsidRPr="00426C6C" w:rsidRDefault="00426C6C" w:rsidP="00426C6C">
            <w:pPr>
              <w:spacing w:line="240" w:lineRule="auto"/>
              <w:jc w:val="center"/>
              <w:rPr>
                <w:rFonts w:cs="Times New Roman"/>
                <w:szCs w:val="24"/>
              </w:rPr>
            </w:pPr>
            <w:r w:rsidRPr="00426C6C">
              <w:rPr>
                <w:rFonts w:cs="Times New Roman"/>
                <w:szCs w:val="24"/>
              </w:rPr>
              <w:t xml:space="preserve">         481,935,553.15 </w:t>
            </w:r>
          </w:p>
        </w:tc>
        <w:tc>
          <w:tcPr>
            <w:tcW w:w="1683" w:type="dxa"/>
            <w:vAlign w:val="center"/>
          </w:tcPr>
          <w:p w14:paraId="4D124758" w14:textId="74712760" w:rsidR="00426C6C" w:rsidRPr="00426C6C" w:rsidRDefault="00426C6C" w:rsidP="00426C6C">
            <w:pPr>
              <w:spacing w:line="240" w:lineRule="auto"/>
              <w:jc w:val="center"/>
              <w:rPr>
                <w:rFonts w:cs="Times New Roman"/>
                <w:szCs w:val="24"/>
              </w:rPr>
            </w:pPr>
            <w:r w:rsidRPr="00426C6C">
              <w:rPr>
                <w:rFonts w:cs="Times New Roman"/>
                <w:szCs w:val="24"/>
              </w:rPr>
              <w:t>122.43</w:t>
            </w:r>
          </w:p>
        </w:tc>
        <w:tc>
          <w:tcPr>
            <w:tcW w:w="2056" w:type="dxa"/>
            <w:vAlign w:val="center"/>
          </w:tcPr>
          <w:p w14:paraId="5147CAD7" w14:textId="340090A0" w:rsidR="00426C6C" w:rsidRPr="00426C6C" w:rsidRDefault="00426C6C" w:rsidP="00426C6C">
            <w:pPr>
              <w:spacing w:line="240" w:lineRule="auto"/>
              <w:jc w:val="center"/>
              <w:rPr>
                <w:rFonts w:cs="Times New Roman"/>
                <w:szCs w:val="24"/>
              </w:rPr>
            </w:pPr>
            <w:r w:rsidRPr="00426C6C">
              <w:rPr>
                <w:rFonts w:cs="Times New Roman"/>
                <w:szCs w:val="24"/>
              </w:rPr>
              <w:t xml:space="preserve">            458,073,894.21 </w:t>
            </w:r>
          </w:p>
        </w:tc>
        <w:tc>
          <w:tcPr>
            <w:tcW w:w="1270" w:type="dxa"/>
            <w:vAlign w:val="center"/>
          </w:tcPr>
          <w:p w14:paraId="4A3D8C12" w14:textId="14B9229E" w:rsidR="00426C6C" w:rsidRPr="00426C6C" w:rsidRDefault="00426C6C" w:rsidP="00426C6C">
            <w:pPr>
              <w:spacing w:line="240" w:lineRule="auto"/>
              <w:jc w:val="center"/>
              <w:rPr>
                <w:rFonts w:cs="Times New Roman"/>
                <w:szCs w:val="24"/>
              </w:rPr>
            </w:pPr>
            <w:r w:rsidRPr="00426C6C">
              <w:rPr>
                <w:rFonts w:cs="Times New Roman"/>
                <w:szCs w:val="24"/>
              </w:rPr>
              <w:t>116.37</w:t>
            </w:r>
          </w:p>
        </w:tc>
        <w:tc>
          <w:tcPr>
            <w:tcW w:w="1230" w:type="dxa"/>
            <w:vAlign w:val="center"/>
          </w:tcPr>
          <w:p w14:paraId="363372F2" w14:textId="1D71CEBC" w:rsidR="00426C6C" w:rsidRPr="00426C6C" w:rsidRDefault="00426C6C" w:rsidP="00426C6C">
            <w:pPr>
              <w:spacing w:line="240" w:lineRule="auto"/>
              <w:jc w:val="center"/>
              <w:rPr>
                <w:rFonts w:cs="Times New Roman"/>
                <w:szCs w:val="24"/>
              </w:rPr>
            </w:pPr>
            <w:r w:rsidRPr="00426C6C">
              <w:rPr>
                <w:rFonts w:cs="Times New Roman"/>
                <w:szCs w:val="24"/>
              </w:rPr>
              <w:t>95.05%</w:t>
            </w:r>
          </w:p>
        </w:tc>
      </w:tr>
      <w:tr w:rsidR="00575D78" w:rsidRPr="00426C6C" w14:paraId="44D719BA" w14:textId="77777777" w:rsidTr="00E3093B">
        <w:trPr>
          <w:cantSplit/>
          <w:jc w:val="center"/>
        </w:trPr>
        <w:tc>
          <w:tcPr>
            <w:tcW w:w="1015" w:type="dxa"/>
            <w:vAlign w:val="center"/>
          </w:tcPr>
          <w:p w14:paraId="0F9AB7AE" w14:textId="3214B2C7" w:rsidR="00426C6C" w:rsidRPr="00426C6C" w:rsidRDefault="00426C6C" w:rsidP="00426C6C">
            <w:pPr>
              <w:spacing w:line="240" w:lineRule="auto"/>
              <w:jc w:val="center"/>
              <w:rPr>
                <w:rFonts w:cs="Times New Roman"/>
                <w:szCs w:val="24"/>
              </w:rPr>
            </w:pPr>
            <w:r w:rsidRPr="00426C6C">
              <w:rPr>
                <w:rFonts w:cs="Times New Roman"/>
                <w:szCs w:val="24"/>
              </w:rPr>
              <w:t>15067</w:t>
            </w:r>
          </w:p>
        </w:tc>
        <w:tc>
          <w:tcPr>
            <w:tcW w:w="3233" w:type="dxa"/>
            <w:vAlign w:val="center"/>
          </w:tcPr>
          <w:p w14:paraId="3D854103" w14:textId="5F1B43C6"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la Romana, Provincia La Romana</w:t>
            </w:r>
          </w:p>
        </w:tc>
        <w:tc>
          <w:tcPr>
            <w:tcW w:w="1256" w:type="dxa"/>
            <w:vAlign w:val="center"/>
          </w:tcPr>
          <w:p w14:paraId="3C1BEFC6" w14:textId="3403E7B6"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6CA570C" w14:textId="14DCF05C" w:rsidR="00426C6C" w:rsidRPr="00426C6C" w:rsidRDefault="00426C6C" w:rsidP="00426C6C">
            <w:pPr>
              <w:spacing w:line="240" w:lineRule="auto"/>
              <w:jc w:val="center"/>
              <w:rPr>
                <w:rFonts w:cs="Times New Roman"/>
                <w:szCs w:val="24"/>
              </w:rPr>
            </w:pPr>
            <w:r w:rsidRPr="00426C6C">
              <w:rPr>
                <w:rFonts w:cs="Times New Roman"/>
                <w:szCs w:val="24"/>
              </w:rPr>
              <w:t>595,150,497.00</w:t>
            </w:r>
          </w:p>
        </w:tc>
        <w:tc>
          <w:tcPr>
            <w:tcW w:w="1266" w:type="dxa"/>
            <w:vAlign w:val="center"/>
          </w:tcPr>
          <w:p w14:paraId="6B7A3236" w14:textId="7AFDB895" w:rsidR="00426C6C" w:rsidRPr="00426C6C" w:rsidRDefault="00426C6C" w:rsidP="00426C6C">
            <w:pPr>
              <w:spacing w:line="240" w:lineRule="auto"/>
              <w:jc w:val="center"/>
              <w:rPr>
                <w:rFonts w:cs="Times New Roman"/>
                <w:szCs w:val="24"/>
              </w:rPr>
            </w:pPr>
            <w:r w:rsidRPr="00426C6C">
              <w:rPr>
                <w:rFonts w:cs="Times New Roman"/>
                <w:szCs w:val="24"/>
              </w:rPr>
              <w:t>90.50</w:t>
            </w:r>
          </w:p>
        </w:tc>
        <w:tc>
          <w:tcPr>
            <w:tcW w:w="2075" w:type="dxa"/>
            <w:vAlign w:val="center"/>
          </w:tcPr>
          <w:p w14:paraId="49E52D10" w14:textId="729F310D" w:rsidR="00426C6C" w:rsidRPr="00426C6C" w:rsidRDefault="00426C6C" w:rsidP="00426C6C">
            <w:pPr>
              <w:spacing w:line="240" w:lineRule="auto"/>
              <w:jc w:val="center"/>
              <w:rPr>
                <w:rFonts w:cs="Times New Roman"/>
                <w:szCs w:val="24"/>
              </w:rPr>
            </w:pPr>
            <w:r w:rsidRPr="00426C6C">
              <w:rPr>
                <w:rFonts w:cs="Times New Roman"/>
                <w:szCs w:val="24"/>
              </w:rPr>
              <w:t xml:space="preserve">         208,300,257.00 </w:t>
            </w:r>
          </w:p>
        </w:tc>
        <w:tc>
          <w:tcPr>
            <w:tcW w:w="1683" w:type="dxa"/>
            <w:vAlign w:val="center"/>
          </w:tcPr>
          <w:p w14:paraId="77FEAAEE" w14:textId="6029A28D" w:rsidR="00426C6C" w:rsidRPr="00426C6C" w:rsidRDefault="00426C6C" w:rsidP="00426C6C">
            <w:pPr>
              <w:spacing w:line="240" w:lineRule="auto"/>
              <w:jc w:val="center"/>
              <w:rPr>
                <w:rFonts w:cs="Times New Roman"/>
                <w:szCs w:val="24"/>
              </w:rPr>
            </w:pPr>
            <w:r w:rsidRPr="00426C6C">
              <w:rPr>
                <w:rFonts w:cs="Times New Roman"/>
                <w:szCs w:val="24"/>
              </w:rPr>
              <w:t>31.67</w:t>
            </w:r>
          </w:p>
        </w:tc>
        <w:tc>
          <w:tcPr>
            <w:tcW w:w="2056" w:type="dxa"/>
            <w:vAlign w:val="center"/>
          </w:tcPr>
          <w:p w14:paraId="7FF070C8" w14:textId="384DEB8A" w:rsidR="00426C6C" w:rsidRPr="00426C6C" w:rsidRDefault="00426C6C" w:rsidP="00426C6C">
            <w:pPr>
              <w:spacing w:line="240" w:lineRule="auto"/>
              <w:jc w:val="center"/>
              <w:rPr>
                <w:rFonts w:cs="Times New Roman"/>
                <w:szCs w:val="24"/>
              </w:rPr>
            </w:pPr>
            <w:r w:rsidRPr="00426C6C">
              <w:rPr>
                <w:rFonts w:cs="Times New Roman"/>
                <w:szCs w:val="24"/>
              </w:rPr>
              <w:t xml:space="preserve">            208,252,177.16 </w:t>
            </w:r>
          </w:p>
        </w:tc>
        <w:tc>
          <w:tcPr>
            <w:tcW w:w="1270" w:type="dxa"/>
            <w:vAlign w:val="center"/>
          </w:tcPr>
          <w:p w14:paraId="4623A077" w14:textId="2051F1B0" w:rsidR="00426C6C" w:rsidRPr="00426C6C" w:rsidRDefault="00426C6C" w:rsidP="00426C6C">
            <w:pPr>
              <w:spacing w:line="240" w:lineRule="auto"/>
              <w:jc w:val="center"/>
              <w:rPr>
                <w:rFonts w:cs="Times New Roman"/>
                <w:szCs w:val="24"/>
              </w:rPr>
            </w:pPr>
            <w:r w:rsidRPr="00426C6C">
              <w:rPr>
                <w:rFonts w:cs="Times New Roman"/>
                <w:szCs w:val="24"/>
              </w:rPr>
              <w:t>31.67</w:t>
            </w:r>
          </w:p>
        </w:tc>
        <w:tc>
          <w:tcPr>
            <w:tcW w:w="1230" w:type="dxa"/>
            <w:vAlign w:val="center"/>
          </w:tcPr>
          <w:p w14:paraId="5FCFE027" w14:textId="02B1BDA4" w:rsidR="00426C6C" w:rsidRPr="00426C6C" w:rsidRDefault="00426C6C" w:rsidP="00426C6C">
            <w:pPr>
              <w:spacing w:line="240" w:lineRule="auto"/>
              <w:jc w:val="center"/>
              <w:rPr>
                <w:rFonts w:cs="Times New Roman"/>
                <w:szCs w:val="24"/>
              </w:rPr>
            </w:pPr>
            <w:r w:rsidRPr="00426C6C">
              <w:rPr>
                <w:rFonts w:cs="Times New Roman"/>
                <w:szCs w:val="24"/>
              </w:rPr>
              <w:t>99.98%</w:t>
            </w:r>
          </w:p>
        </w:tc>
      </w:tr>
      <w:tr w:rsidR="00575D78" w:rsidRPr="00426C6C" w14:paraId="7056C8F2" w14:textId="77777777" w:rsidTr="00E3093B">
        <w:trPr>
          <w:cantSplit/>
          <w:jc w:val="center"/>
        </w:trPr>
        <w:tc>
          <w:tcPr>
            <w:tcW w:w="1015" w:type="dxa"/>
            <w:vAlign w:val="center"/>
          </w:tcPr>
          <w:p w14:paraId="683BD7CE" w14:textId="77C4E1BD" w:rsidR="00426C6C" w:rsidRPr="00426C6C" w:rsidRDefault="00426C6C" w:rsidP="00426C6C">
            <w:pPr>
              <w:spacing w:line="240" w:lineRule="auto"/>
              <w:jc w:val="center"/>
              <w:rPr>
                <w:rFonts w:cs="Times New Roman"/>
                <w:szCs w:val="24"/>
              </w:rPr>
            </w:pPr>
            <w:r w:rsidRPr="00426C6C">
              <w:rPr>
                <w:rFonts w:cs="Times New Roman"/>
                <w:szCs w:val="24"/>
              </w:rPr>
              <w:t>15068</w:t>
            </w:r>
          </w:p>
        </w:tc>
        <w:tc>
          <w:tcPr>
            <w:tcW w:w="3233" w:type="dxa"/>
            <w:vAlign w:val="center"/>
          </w:tcPr>
          <w:p w14:paraId="5AD2FB89" w14:textId="57151376" w:rsidR="00426C6C" w:rsidRPr="00426C6C" w:rsidRDefault="00426C6C" w:rsidP="00575D78">
            <w:pPr>
              <w:spacing w:line="240" w:lineRule="auto"/>
              <w:rPr>
                <w:rFonts w:cs="Times New Roman"/>
                <w:szCs w:val="24"/>
              </w:rPr>
            </w:pPr>
            <w:r w:rsidRPr="00426C6C">
              <w:rPr>
                <w:rFonts w:cs="Times New Roman"/>
                <w:color w:val="717676"/>
                <w:szCs w:val="24"/>
              </w:rPr>
              <w:t>Reconstrucción de Infraestructura Vial Urbana del Municipio Esperanza, Provincia Valverde</w:t>
            </w:r>
          </w:p>
        </w:tc>
        <w:tc>
          <w:tcPr>
            <w:tcW w:w="1256" w:type="dxa"/>
            <w:vAlign w:val="center"/>
          </w:tcPr>
          <w:p w14:paraId="6B08A0B7" w14:textId="5E9873C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50A868A" w14:textId="199D7D72" w:rsidR="00426C6C" w:rsidRPr="00426C6C" w:rsidRDefault="00426C6C" w:rsidP="00426C6C">
            <w:pPr>
              <w:spacing w:line="240" w:lineRule="auto"/>
              <w:jc w:val="center"/>
              <w:rPr>
                <w:rFonts w:cs="Times New Roman"/>
                <w:szCs w:val="24"/>
              </w:rPr>
            </w:pPr>
            <w:r w:rsidRPr="00426C6C">
              <w:rPr>
                <w:rFonts w:cs="Times New Roman"/>
                <w:szCs w:val="24"/>
              </w:rPr>
              <w:t>739,394,859.00</w:t>
            </w:r>
          </w:p>
        </w:tc>
        <w:tc>
          <w:tcPr>
            <w:tcW w:w="1266" w:type="dxa"/>
            <w:vAlign w:val="center"/>
          </w:tcPr>
          <w:p w14:paraId="3FD831ED" w14:textId="49E23915" w:rsidR="00426C6C" w:rsidRPr="00426C6C" w:rsidRDefault="00426C6C" w:rsidP="00426C6C">
            <w:pPr>
              <w:spacing w:line="240" w:lineRule="auto"/>
              <w:jc w:val="center"/>
              <w:rPr>
                <w:rFonts w:cs="Times New Roman"/>
                <w:szCs w:val="24"/>
              </w:rPr>
            </w:pPr>
            <w:r w:rsidRPr="00426C6C">
              <w:rPr>
                <w:rFonts w:cs="Times New Roman"/>
                <w:szCs w:val="24"/>
              </w:rPr>
              <w:t>100.12</w:t>
            </w:r>
          </w:p>
        </w:tc>
        <w:tc>
          <w:tcPr>
            <w:tcW w:w="2075" w:type="dxa"/>
            <w:vAlign w:val="center"/>
          </w:tcPr>
          <w:p w14:paraId="64002A1C" w14:textId="06B4BD17" w:rsidR="00426C6C" w:rsidRPr="00426C6C" w:rsidRDefault="00426C6C" w:rsidP="00426C6C">
            <w:pPr>
              <w:spacing w:line="240" w:lineRule="auto"/>
              <w:jc w:val="center"/>
              <w:rPr>
                <w:rFonts w:cs="Times New Roman"/>
                <w:szCs w:val="24"/>
              </w:rPr>
            </w:pPr>
            <w:r w:rsidRPr="00426C6C">
              <w:rPr>
                <w:rFonts w:cs="Times New Roman"/>
                <w:szCs w:val="24"/>
              </w:rPr>
              <w:t xml:space="preserve">         118,945,718.00 </w:t>
            </w:r>
          </w:p>
        </w:tc>
        <w:tc>
          <w:tcPr>
            <w:tcW w:w="1683" w:type="dxa"/>
            <w:vAlign w:val="center"/>
          </w:tcPr>
          <w:p w14:paraId="755C6C47" w14:textId="5EC6C264" w:rsidR="00426C6C" w:rsidRPr="00426C6C" w:rsidRDefault="00426C6C" w:rsidP="00426C6C">
            <w:pPr>
              <w:spacing w:line="240" w:lineRule="auto"/>
              <w:jc w:val="center"/>
              <w:rPr>
                <w:rFonts w:cs="Times New Roman"/>
                <w:szCs w:val="24"/>
              </w:rPr>
            </w:pPr>
            <w:r w:rsidRPr="00426C6C">
              <w:rPr>
                <w:rFonts w:cs="Times New Roman"/>
                <w:szCs w:val="24"/>
              </w:rPr>
              <w:t>16.11</w:t>
            </w:r>
          </w:p>
        </w:tc>
        <w:tc>
          <w:tcPr>
            <w:tcW w:w="2056" w:type="dxa"/>
            <w:vAlign w:val="center"/>
          </w:tcPr>
          <w:p w14:paraId="75B2E683" w14:textId="0A1C6886" w:rsidR="00426C6C" w:rsidRPr="00426C6C" w:rsidRDefault="00426C6C" w:rsidP="00426C6C">
            <w:pPr>
              <w:spacing w:line="240" w:lineRule="auto"/>
              <w:jc w:val="center"/>
              <w:rPr>
                <w:rFonts w:cs="Times New Roman"/>
                <w:szCs w:val="24"/>
              </w:rPr>
            </w:pPr>
            <w:r w:rsidRPr="00426C6C">
              <w:rPr>
                <w:rFonts w:cs="Times New Roman"/>
                <w:szCs w:val="24"/>
              </w:rPr>
              <w:t xml:space="preserve">            114,563,665.78 </w:t>
            </w:r>
          </w:p>
        </w:tc>
        <w:tc>
          <w:tcPr>
            <w:tcW w:w="1270" w:type="dxa"/>
            <w:vAlign w:val="center"/>
          </w:tcPr>
          <w:p w14:paraId="6B422034" w14:textId="7EE28942" w:rsidR="00426C6C" w:rsidRPr="00426C6C" w:rsidRDefault="00426C6C" w:rsidP="00426C6C">
            <w:pPr>
              <w:spacing w:line="240" w:lineRule="auto"/>
              <w:jc w:val="center"/>
              <w:rPr>
                <w:rFonts w:cs="Times New Roman"/>
                <w:szCs w:val="24"/>
              </w:rPr>
            </w:pPr>
            <w:r w:rsidRPr="00426C6C">
              <w:rPr>
                <w:rFonts w:cs="Times New Roman"/>
                <w:szCs w:val="24"/>
              </w:rPr>
              <w:t>15.51</w:t>
            </w:r>
          </w:p>
        </w:tc>
        <w:tc>
          <w:tcPr>
            <w:tcW w:w="1230" w:type="dxa"/>
            <w:vAlign w:val="center"/>
          </w:tcPr>
          <w:p w14:paraId="62DA6B64" w14:textId="53B8AC1A" w:rsidR="00426C6C" w:rsidRPr="00426C6C" w:rsidRDefault="00426C6C" w:rsidP="00426C6C">
            <w:pPr>
              <w:spacing w:line="240" w:lineRule="auto"/>
              <w:jc w:val="center"/>
              <w:rPr>
                <w:rFonts w:cs="Times New Roman"/>
                <w:szCs w:val="24"/>
              </w:rPr>
            </w:pPr>
            <w:r w:rsidRPr="00426C6C">
              <w:rPr>
                <w:rFonts w:cs="Times New Roman"/>
                <w:szCs w:val="24"/>
              </w:rPr>
              <w:t>96.32%</w:t>
            </w:r>
          </w:p>
        </w:tc>
      </w:tr>
      <w:tr w:rsidR="00575D78" w:rsidRPr="00426C6C" w14:paraId="028F8229" w14:textId="77777777" w:rsidTr="00E3093B">
        <w:trPr>
          <w:cantSplit/>
          <w:jc w:val="center"/>
        </w:trPr>
        <w:tc>
          <w:tcPr>
            <w:tcW w:w="1015" w:type="dxa"/>
            <w:vAlign w:val="center"/>
          </w:tcPr>
          <w:p w14:paraId="2421FF1A" w14:textId="6EAF367D" w:rsidR="00426C6C" w:rsidRPr="00426C6C" w:rsidRDefault="00426C6C" w:rsidP="00426C6C">
            <w:pPr>
              <w:spacing w:line="240" w:lineRule="auto"/>
              <w:jc w:val="center"/>
              <w:rPr>
                <w:rFonts w:cs="Times New Roman"/>
                <w:szCs w:val="24"/>
              </w:rPr>
            </w:pPr>
            <w:r w:rsidRPr="00426C6C">
              <w:rPr>
                <w:rFonts w:cs="Times New Roman"/>
                <w:szCs w:val="24"/>
              </w:rPr>
              <w:t>15069</w:t>
            </w:r>
          </w:p>
        </w:tc>
        <w:tc>
          <w:tcPr>
            <w:tcW w:w="3233" w:type="dxa"/>
            <w:vAlign w:val="center"/>
          </w:tcPr>
          <w:p w14:paraId="47445FBD" w14:textId="52CA3978" w:rsidR="00426C6C" w:rsidRPr="00426C6C" w:rsidRDefault="00426C6C" w:rsidP="00575D78">
            <w:pPr>
              <w:spacing w:line="240" w:lineRule="auto"/>
              <w:rPr>
                <w:rFonts w:cs="Times New Roman"/>
                <w:szCs w:val="24"/>
              </w:rPr>
            </w:pPr>
            <w:r w:rsidRPr="00426C6C">
              <w:rPr>
                <w:rFonts w:cs="Times New Roman"/>
                <w:color w:val="717676"/>
                <w:szCs w:val="24"/>
              </w:rPr>
              <w:t>Reconstrucción de Infraestructura Vial Urbana del Municipio La Vega, Provincia La Vega</w:t>
            </w:r>
          </w:p>
        </w:tc>
        <w:tc>
          <w:tcPr>
            <w:tcW w:w="1256" w:type="dxa"/>
            <w:vAlign w:val="center"/>
          </w:tcPr>
          <w:p w14:paraId="2519A097" w14:textId="330B855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3328CE8" w14:textId="5C071ECA" w:rsidR="00426C6C" w:rsidRPr="00426C6C" w:rsidRDefault="00426C6C" w:rsidP="00426C6C">
            <w:pPr>
              <w:spacing w:line="240" w:lineRule="auto"/>
              <w:jc w:val="center"/>
              <w:rPr>
                <w:rFonts w:cs="Times New Roman"/>
                <w:szCs w:val="24"/>
              </w:rPr>
            </w:pPr>
            <w:r w:rsidRPr="00426C6C">
              <w:rPr>
                <w:rFonts w:cs="Times New Roman"/>
                <w:szCs w:val="24"/>
              </w:rPr>
              <w:t>847,305,532.00</w:t>
            </w:r>
          </w:p>
        </w:tc>
        <w:tc>
          <w:tcPr>
            <w:tcW w:w="1266" w:type="dxa"/>
            <w:vAlign w:val="center"/>
          </w:tcPr>
          <w:p w14:paraId="25548822" w14:textId="18351077" w:rsidR="00426C6C" w:rsidRPr="00426C6C" w:rsidRDefault="00426C6C" w:rsidP="00426C6C">
            <w:pPr>
              <w:spacing w:line="240" w:lineRule="auto"/>
              <w:jc w:val="center"/>
              <w:rPr>
                <w:rFonts w:cs="Times New Roman"/>
                <w:szCs w:val="24"/>
              </w:rPr>
            </w:pPr>
            <w:r w:rsidRPr="00426C6C">
              <w:rPr>
                <w:rFonts w:cs="Times New Roman"/>
                <w:szCs w:val="24"/>
              </w:rPr>
              <w:t>140.81</w:t>
            </w:r>
          </w:p>
        </w:tc>
        <w:tc>
          <w:tcPr>
            <w:tcW w:w="2075" w:type="dxa"/>
            <w:vAlign w:val="center"/>
          </w:tcPr>
          <w:p w14:paraId="36F750C0" w14:textId="46C559FB" w:rsidR="00426C6C" w:rsidRPr="00426C6C" w:rsidRDefault="00426C6C" w:rsidP="00426C6C">
            <w:pPr>
              <w:spacing w:line="240" w:lineRule="auto"/>
              <w:jc w:val="center"/>
              <w:rPr>
                <w:rFonts w:cs="Times New Roman"/>
                <w:szCs w:val="24"/>
              </w:rPr>
            </w:pPr>
            <w:r w:rsidRPr="00426C6C">
              <w:rPr>
                <w:rFonts w:cs="Times New Roman"/>
                <w:szCs w:val="24"/>
              </w:rPr>
              <w:t xml:space="preserve">         336,981,534.36 </w:t>
            </w:r>
          </w:p>
        </w:tc>
        <w:tc>
          <w:tcPr>
            <w:tcW w:w="1683" w:type="dxa"/>
            <w:vAlign w:val="center"/>
          </w:tcPr>
          <w:p w14:paraId="48E1ABC4" w14:textId="1C19C73B" w:rsidR="00426C6C" w:rsidRPr="00426C6C" w:rsidRDefault="00426C6C" w:rsidP="00426C6C">
            <w:pPr>
              <w:spacing w:line="240" w:lineRule="auto"/>
              <w:jc w:val="center"/>
              <w:rPr>
                <w:rFonts w:cs="Times New Roman"/>
                <w:szCs w:val="24"/>
              </w:rPr>
            </w:pPr>
            <w:r w:rsidRPr="00426C6C">
              <w:rPr>
                <w:rFonts w:cs="Times New Roman"/>
                <w:szCs w:val="24"/>
              </w:rPr>
              <w:t>56.00</w:t>
            </w:r>
          </w:p>
        </w:tc>
        <w:tc>
          <w:tcPr>
            <w:tcW w:w="2056" w:type="dxa"/>
            <w:vAlign w:val="center"/>
          </w:tcPr>
          <w:p w14:paraId="14876C20" w14:textId="23FCDC21" w:rsidR="00426C6C" w:rsidRPr="00426C6C" w:rsidRDefault="00426C6C" w:rsidP="00426C6C">
            <w:pPr>
              <w:spacing w:line="240" w:lineRule="auto"/>
              <w:jc w:val="center"/>
              <w:rPr>
                <w:rFonts w:cs="Times New Roman"/>
                <w:szCs w:val="24"/>
              </w:rPr>
            </w:pPr>
            <w:r w:rsidRPr="00426C6C">
              <w:rPr>
                <w:rFonts w:cs="Times New Roman"/>
                <w:szCs w:val="24"/>
              </w:rPr>
              <w:t xml:space="preserve">            336,845,556.34 </w:t>
            </w:r>
          </w:p>
        </w:tc>
        <w:tc>
          <w:tcPr>
            <w:tcW w:w="1270" w:type="dxa"/>
            <w:vAlign w:val="center"/>
          </w:tcPr>
          <w:p w14:paraId="2A4BCD03" w14:textId="3695B295" w:rsidR="00426C6C" w:rsidRPr="00426C6C" w:rsidRDefault="00426C6C" w:rsidP="00426C6C">
            <w:pPr>
              <w:spacing w:line="240" w:lineRule="auto"/>
              <w:jc w:val="center"/>
              <w:rPr>
                <w:rFonts w:cs="Times New Roman"/>
                <w:szCs w:val="24"/>
              </w:rPr>
            </w:pPr>
            <w:r w:rsidRPr="00426C6C">
              <w:rPr>
                <w:rFonts w:cs="Times New Roman"/>
                <w:szCs w:val="24"/>
              </w:rPr>
              <w:t>55.98</w:t>
            </w:r>
          </w:p>
        </w:tc>
        <w:tc>
          <w:tcPr>
            <w:tcW w:w="1230" w:type="dxa"/>
            <w:vAlign w:val="center"/>
          </w:tcPr>
          <w:p w14:paraId="3904A736" w14:textId="27F0DABE" w:rsidR="00426C6C" w:rsidRPr="00426C6C" w:rsidRDefault="00426C6C" w:rsidP="00426C6C">
            <w:pPr>
              <w:spacing w:line="240" w:lineRule="auto"/>
              <w:jc w:val="center"/>
              <w:rPr>
                <w:rFonts w:cs="Times New Roman"/>
                <w:szCs w:val="24"/>
              </w:rPr>
            </w:pPr>
            <w:r w:rsidRPr="00426C6C">
              <w:rPr>
                <w:rFonts w:cs="Times New Roman"/>
                <w:szCs w:val="24"/>
              </w:rPr>
              <w:t>99.96%</w:t>
            </w:r>
          </w:p>
        </w:tc>
      </w:tr>
      <w:tr w:rsidR="00575D78" w:rsidRPr="00426C6C" w14:paraId="6FD13CE2" w14:textId="77777777" w:rsidTr="00E3093B">
        <w:trPr>
          <w:cantSplit/>
          <w:jc w:val="center"/>
        </w:trPr>
        <w:tc>
          <w:tcPr>
            <w:tcW w:w="1015" w:type="dxa"/>
            <w:vAlign w:val="center"/>
          </w:tcPr>
          <w:p w14:paraId="4B4CBBF7" w14:textId="5E0471FB" w:rsidR="00426C6C" w:rsidRPr="00426C6C" w:rsidRDefault="00426C6C" w:rsidP="00426C6C">
            <w:pPr>
              <w:spacing w:line="240" w:lineRule="auto"/>
              <w:jc w:val="center"/>
              <w:rPr>
                <w:rFonts w:cs="Times New Roman"/>
                <w:szCs w:val="24"/>
              </w:rPr>
            </w:pPr>
            <w:r w:rsidRPr="00426C6C">
              <w:rPr>
                <w:rFonts w:cs="Times New Roman"/>
                <w:szCs w:val="24"/>
              </w:rPr>
              <w:t>15070</w:t>
            </w:r>
          </w:p>
        </w:tc>
        <w:tc>
          <w:tcPr>
            <w:tcW w:w="3233" w:type="dxa"/>
            <w:vAlign w:val="center"/>
          </w:tcPr>
          <w:p w14:paraId="59D3CD51" w14:textId="6B95848B" w:rsidR="00426C6C" w:rsidRPr="00426C6C" w:rsidRDefault="00426C6C" w:rsidP="00575D78">
            <w:pPr>
              <w:spacing w:line="240" w:lineRule="auto"/>
              <w:rPr>
                <w:rFonts w:cs="Times New Roman"/>
                <w:szCs w:val="24"/>
              </w:rPr>
            </w:pPr>
            <w:r w:rsidRPr="00426C6C">
              <w:rPr>
                <w:rFonts w:cs="Times New Roman"/>
                <w:color w:val="717676"/>
                <w:szCs w:val="24"/>
              </w:rPr>
              <w:t>Reconstrucción de Infraestructura Vial Urbana del Municipio de San Felipe de Puerto Plata, Provincia Puerto Plata</w:t>
            </w:r>
          </w:p>
        </w:tc>
        <w:tc>
          <w:tcPr>
            <w:tcW w:w="1256" w:type="dxa"/>
            <w:vAlign w:val="center"/>
          </w:tcPr>
          <w:p w14:paraId="2D788D6B" w14:textId="620ACAF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4D6186B" w14:textId="531888E5" w:rsidR="00426C6C" w:rsidRPr="00426C6C" w:rsidRDefault="00426C6C" w:rsidP="00426C6C">
            <w:pPr>
              <w:spacing w:line="240" w:lineRule="auto"/>
              <w:jc w:val="center"/>
              <w:rPr>
                <w:rFonts w:cs="Times New Roman"/>
                <w:szCs w:val="24"/>
              </w:rPr>
            </w:pPr>
            <w:r w:rsidRPr="00426C6C">
              <w:rPr>
                <w:rFonts w:cs="Times New Roman"/>
                <w:szCs w:val="24"/>
              </w:rPr>
              <w:t>807,048,291.00</w:t>
            </w:r>
          </w:p>
        </w:tc>
        <w:tc>
          <w:tcPr>
            <w:tcW w:w="1266" w:type="dxa"/>
            <w:vAlign w:val="center"/>
          </w:tcPr>
          <w:p w14:paraId="24736C7B" w14:textId="6F489101" w:rsidR="00426C6C" w:rsidRPr="00426C6C" w:rsidRDefault="00426C6C" w:rsidP="00426C6C">
            <w:pPr>
              <w:spacing w:line="240" w:lineRule="auto"/>
              <w:jc w:val="center"/>
              <w:rPr>
                <w:rFonts w:cs="Times New Roman"/>
                <w:szCs w:val="24"/>
              </w:rPr>
            </w:pPr>
            <w:r w:rsidRPr="00426C6C">
              <w:rPr>
                <w:rFonts w:cs="Times New Roman"/>
                <w:szCs w:val="24"/>
              </w:rPr>
              <w:t>130.07</w:t>
            </w:r>
          </w:p>
        </w:tc>
        <w:tc>
          <w:tcPr>
            <w:tcW w:w="2075" w:type="dxa"/>
            <w:vAlign w:val="center"/>
          </w:tcPr>
          <w:p w14:paraId="7B157994" w14:textId="4DEFCF12" w:rsidR="00426C6C" w:rsidRPr="00426C6C" w:rsidRDefault="00426C6C" w:rsidP="00426C6C">
            <w:pPr>
              <w:spacing w:line="240" w:lineRule="auto"/>
              <w:jc w:val="center"/>
              <w:rPr>
                <w:rFonts w:cs="Times New Roman"/>
                <w:szCs w:val="24"/>
              </w:rPr>
            </w:pPr>
            <w:r w:rsidRPr="00426C6C">
              <w:rPr>
                <w:rFonts w:cs="Times New Roman"/>
                <w:szCs w:val="24"/>
              </w:rPr>
              <w:t xml:space="preserve">         139,808,564.32 </w:t>
            </w:r>
          </w:p>
        </w:tc>
        <w:tc>
          <w:tcPr>
            <w:tcW w:w="1683" w:type="dxa"/>
            <w:vAlign w:val="center"/>
          </w:tcPr>
          <w:p w14:paraId="01E62D3D" w14:textId="03E7BB30" w:rsidR="00426C6C" w:rsidRPr="00426C6C" w:rsidRDefault="00426C6C" w:rsidP="00426C6C">
            <w:pPr>
              <w:spacing w:line="240" w:lineRule="auto"/>
              <w:jc w:val="center"/>
              <w:rPr>
                <w:rFonts w:cs="Times New Roman"/>
                <w:szCs w:val="24"/>
              </w:rPr>
            </w:pPr>
            <w:r w:rsidRPr="00426C6C">
              <w:rPr>
                <w:rFonts w:cs="Times New Roman"/>
                <w:szCs w:val="24"/>
              </w:rPr>
              <w:t>22.53</w:t>
            </w:r>
          </w:p>
        </w:tc>
        <w:tc>
          <w:tcPr>
            <w:tcW w:w="2056" w:type="dxa"/>
            <w:vAlign w:val="center"/>
          </w:tcPr>
          <w:p w14:paraId="7662240C" w14:textId="6C04C526" w:rsidR="00426C6C" w:rsidRPr="00426C6C" w:rsidRDefault="00426C6C" w:rsidP="00426C6C">
            <w:pPr>
              <w:spacing w:line="240" w:lineRule="auto"/>
              <w:jc w:val="center"/>
              <w:rPr>
                <w:rFonts w:cs="Times New Roman"/>
                <w:szCs w:val="24"/>
              </w:rPr>
            </w:pPr>
            <w:r w:rsidRPr="00426C6C">
              <w:rPr>
                <w:rFonts w:cs="Times New Roman"/>
                <w:szCs w:val="24"/>
              </w:rPr>
              <w:t xml:space="preserve">            130,993,207.03 </w:t>
            </w:r>
          </w:p>
        </w:tc>
        <w:tc>
          <w:tcPr>
            <w:tcW w:w="1270" w:type="dxa"/>
            <w:vAlign w:val="center"/>
          </w:tcPr>
          <w:p w14:paraId="2E0DC49E" w14:textId="0E0C4329" w:rsidR="00426C6C" w:rsidRPr="00426C6C" w:rsidRDefault="00426C6C" w:rsidP="00426C6C">
            <w:pPr>
              <w:spacing w:line="240" w:lineRule="auto"/>
              <w:jc w:val="center"/>
              <w:rPr>
                <w:rFonts w:cs="Times New Roman"/>
                <w:szCs w:val="24"/>
              </w:rPr>
            </w:pPr>
            <w:r w:rsidRPr="00426C6C">
              <w:rPr>
                <w:rFonts w:cs="Times New Roman"/>
                <w:szCs w:val="24"/>
              </w:rPr>
              <w:t>21.11</w:t>
            </w:r>
          </w:p>
        </w:tc>
        <w:tc>
          <w:tcPr>
            <w:tcW w:w="1230" w:type="dxa"/>
            <w:vAlign w:val="center"/>
          </w:tcPr>
          <w:p w14:paraId="613CAD4D" w14:textId="07793538" w:rsidR="00426C6C" w:rsidRPr="00426C6C" w:rsidRDefault="00426C6C" w:rsidP="00426C6C">
            <w:pPr>
              <w:spacing w:line="240" w:lineRule="auto"/>
              <w:jc w:val="center"/>
              <w:rPr>
                <w:rFonts w:cs="Times New Roman"/>
                <w:szCs w:val="24"/>
              </w:rPr>
            </w:pPr>
            <w:r w:rsidRPr="00426C6C">
              <w:rPr>
                <w:rFonts w:cs="Times New Roman"/>
                <w:szCs w:val="24"/>
              </w:rPr>
              <w:t>93.69%</w:t>
            </w:r>
          </w:p>
        </w:tc>
      </w:tr>
      <w:tr w:rsidR="00575D78" w:rsidRPr="00426C6C" w14:paraId="18A2E5D3" w14:textId="77777777" w:rsidTr="00E3093B">
        <w:trPr>
          <w:cantSplit/>
          <w:jc w:val="center"/>
        </w:trPr>
        <w:tc>
          <w:tcPr>
            <w:tcW w:w="1015" w:type="dxa"/>
            <w:vAlign w:val="center"/>
          </w:tcPr>
          <w:p w14:paraId="225D34BA" w14:textId="4FFB5718" w:rsidR="00426C6C" w:rsidRPr="00426C6C" w:rsidRDefault="00426C6C" w:rsidP="00426C6C">
            <w:pPr>
              <w:spacing w:line="240" w:lineRule="auto"/>
              <w:jc w:val="center"/>
              <w:rPr>
                <w:rFonts w:cs="Times New Roman"/>
                <w:szCs w:val="24"/>
              </w:rPr>
            </w:pPr>
            <w:r w:rsidRPr="00426C6C">
              <w:rPr>
                <w:rFonts w:cs="Times New Roman"/>
                <w:szCs w:val="24"/>
              </w:rPr>
              <w:t>15071</w:t>
            </w:r>
          </w:p>
        </w:tc>
        <w:tc>
          <w:tcPr>
            <w:tcW w:w="3233" w:type="dxa"/>
            <w:vAlign w:val="center"/>
          </w:tcPr>
          <w:p w14:paraId="6CBC9311" w14:textId="784924EF" w:rsidR="00426C6C" w:rsidRPr="00426C6C" w:rsidRDefault="00426C6C" w:rsidP="00575D78">
            <w:pPr>
              <w:spacing w:line="240" w:lineRule="auto"/>
              <w:rPr>
                <w:rFonts w:cs="Times New Roman"/>
                <w:szCs w:val="24"/>
              </w:rPr>
            </w:pPr>
            <w:r w:rsidRPr="00426C6C">
              <w:rPr>
                <w:rFonts w:cs="Times New Roman"/>
                <w:color w:val="717676"/>
                <w:szCs w:val="24"/>
              </w:rPr>
              <w:t>Reconstrucción de Infraestructura Vial Urbana del Municipio Azua de Compostela, Provincia Azua</w:t>
            </w:r>
          </w:p>
        </w:tc>
        <w:tc>
          <w:tcPr>
            <w:tcW w:w="1256" w:type="dxa"/>
            <w:vAlign w:val="center"/>
          </w:tcPr>
          <w:p w14:paraId="1962E8AB" w14:textId="291AD046"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2849468" w14:textId="04B4D331" w:rsidR="00426C6C" w:rsidRPr="00426C6C" w:rsidRDefault="00426C6C" w:rsidP="00426C6C">
            <w:pPr>
              <w:spacing w:line="240" w:lineRule="auto"/>
              <w:jc w:val="center"/>
              <w:rPr>
                <w:rFonts w:cs="Times New Roman"/>
                <w:szCs w:val="24"/>
              </w:rPr>
            </w:pPr>
            <w:r w:rsidRPr="00426C6C">
              <w:rPr>
                <w:rFonts w:cs="Times New Roman"/>
                <w:szCs w:val="24"/>
              </w:rPr>
              <w:t>640,054,297.00</w:t>
            </w:r>
          </w:p>
        </w:tc>
        <w:tc>
          <w:tcPr>
            <w:tcW w:w="1266" w:type="dxa"/>
            <w:vAlign w:val="center"/>
          </w:tcPr>
          <w:p w14:paraId="333E1AAC" w14:textId="2816B666" w:rsidR="00426C6C" w:rsidRPr="00426C6C" w:rsidRDefault="00426C6C" w:rsidP="00426C6C">
            <w:pPr>
              <w:spacing w:line="240" w:lineRule="auto"/>
              <w:jc w:val="center"/>
              <w:rPr>
                <w:rFonts w:cs="Times New Roman"/>
                <w:szCs w:val="24"/>
              </w:rPr>
            </w:pPr>
            <w:r w:rsidRPr="00426C6C">
              <w:rPr>
                <w:rFonts w:cs="Times New Roman"/>
                <w:szCs w:val="24"/>
              </w:rPr>
              <w:t>125.00</w:t>
            </w:r>
          </w:p>
        </w:tc>
        <w:tc>
          <w:tcPr>
            <w:tcW w:w="2075" w:type="dxa"/>
            <w:vAlign w:val="center"/>
          </w:tcPr>
          <w:p w14:paraId="7091F780" w14:textId="0A60385B" w:rsidR="00426C6C" w:rsidRPr="00426C6C" w:rsidRDefault="00426C6C" w:rsidP="00426C6C">
            <w:pPr>
              <w:spacing w:line="240" w:lineRule="auto"/>
              <w:jc w:val="center"/>
              <w:rPr>
                <w:rFonts w:cs="Times New Roman"/>
                <w:szCs w:val="24"/>
              </w:rPr>
            </w:pPr>
            <w:r w:rsidRPr="00426C6C">
              <w:rPr>
                <w:rFonts w:cs="Times New Roman"/>
                <w:szCs w:val="24"/>
              </w:rPr>
              <w:t xml:space="preserve">         178,648,012.00 </w:t>
            </w:r>
          </w:p>
        </w:tc>
        <w:tc>
          <w:tcPr>
            <w:tcW w:w="1683" w:type="dxa"/>
            <w:vAlign w:val="center"/>
          </w:tcPr>
          <w:p w14:paraId="2AD0D121" w14:textId="285EB19C" w:rsidR="00426C6C" w:rsidRPr="00426C6C" w:rsidRDefault="00426C6C" w:rsidP="00426C6C">
            <w:pPr>
              <w:spacing w:line="240" w:lineRule="auto"/>
              <w:jc w:val="center"/>
              <w:rPr>
                <w:rFonts w:cs="Times New Roman"/>
                <w:szCs w:val="24"/>
              </w:rPr>
            </w:pPr>
            <w:r w:rsidRPr="00426C6C">
              <w:rPr>
                <w:rFonts w:cs="Times New Roman"/>
                <w:szCs w:val="24"/>
              </w:rPr>
              <w:t>34.89</w:t>
            </w:r>
          </w:p>
        </w:tc>
        <w:tc>
          <w:tcPr>
            <w:tcW w:w="2056" w:type="dxa"/>
            <w:vAlign w:val="center"/>
          </w:tcPr>
          <w:p w14:paraId="27F39A8F" w14:textId="53D06A23" w:rsidR="00426C6C" w:rsidRPr="00426C6C" w:rsidRDefault="00426C6C" w:rsidP="00426C6C">
            <w:pPr>
              <w:spacing w:line="240" w:lineRule="auto"/>
              <w:jc w:val="center"/>
              <w:rPr>
                <w:rFonts w:cs="Times New Roman"/>
                <w:szCs w:val="24"/>
              </w:rPr>
            </w:pPr>
            <w:r w:rsidRPr="00426C6C">
              <w:rPr>
                <w:rFonts w:cs="Times New Roman"/>
                <w:szCs w:val="24"/>
              </w:rPr>
              <w:t xml:space="preserve">            178,624,177.66 </w:t>
            </w:r>
          </w:p>
        </w:tc>
        <w:tc>
          <w:tcPr>
            <w:tcW w:w="1270" w:type="dxa"/>
            <w:vAlign w:val="center"/>
          </w:tcPr>
          <w:p w14:paraId="477D22EF" w14:textId="7D84B0F4" w:rsidR="00426C6C" w:rsidRPr="00426C6C" w:rsidRDefault="00426C6C" w:rsidP="00426C6C">
            <w:pPr>
              <w:spacing w:line="240" w:lineRule="auto"/>
              <w:jc w:val="center"/>
              <w:rPr>
                <w:rFonts w:cs="Times New Roman"/>
                <w:szCs w:val="24"/>
              </w:rPr>
            </w:pPr>
            <w:r w:rsidRPr="00426C6C">
              <w:rPr>
                <w:rFonts w:cs="Times New Roman"/>
                <w:szCs w:val="24"/>
              </w:rPr>
              <w:t>34.88</w:t>
            </w:r>
          </w:p>
        </w:tc>
        <w:tc>
          <w:tcPr>
            <w:tcW w:w="1230" w:type="dxa"/>
            <w:vAlign w:val="center"/>
          </w:tcPr>
          <w:p w14:paraId="26B21380" w14:textId="66858496" w:rsidR="00426C6C" w:rsidRPr="00426C6C" w:rsidRDefault="00426C6C" w:rsidP="00426C6C">
            <w:pPr>
              <w:spacing w:line="240" w:lineRule="auto"/>
              <w:jc w:val="center"/>
              <w:rPr>
                <w:rFonts w:cs="Times New Roman"/>
                <w:szCs w:val="24"/>
              </w:rPr>
            </w:pPr>
            <w:r w:rsidRPr="00426C6C">
              <w:rPr>
                <w:rFonts w:cs="Times New Roman"/>
                <w:szCs w:val="24"/>
              </w:rPr>
              <w:t>99.99%</w:t>
            </w:r>
          </w:p>
        </w:tc>
      </w:tr>
      <w:tr w:rsidR="00575D78" w:rsidRPr="00426C6C" w14:paraId="0781A41C" w14:textId="77777777" w:rsidTr="00E3093B">
        <w:trPr>
          <w:cantSplit/>
          <w:jc w:val="center"/>
        </w:trPr>
        <w:tc>
          <w:tcPr>
            <w:tcW w:w="1015" w:type="dxa"/>
            <w:vAlign w:val="center"/>
          </w:tcPr>
          <w:p w14:paraId="054D78F8" w14:textId="2B3C69C0" w:rsidR="00426C6C" w:rsidRPr="00426C6C" w:rsidRDefault="00426C6C" w:rsidP="00426C6C">
            <w:pPr>
              <w:spacing w:line="240" w:lineRule="auto"/>
              <w:jc w:val="center"/>
              <w:rPr>
                <w:rFonts w:cs="Times New Roman"/>
                <w:szCs w:val="24"/>
              </w:rPr>
            </w:pPr>
            <w:r w:rsidRPr="00426C6C">
              <w:rPr>
                <w:rFonts w:cs="Times New Roman"/>
                <w:szCs w:val="24"/>
              </w:rPr>
              <w:t>15308</w:t>
            </w:r>
          </w:p>
        </w:tc>
        <w:tc>
          <w:tcPr>
            <w:tcW w:w="3233" w:type="dxa"/>
            <w:vAlign w:val="center"/>
          </w:tcPr>
          <w:p w14:paraId="08267918" w14:textId="47B1BCDF"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El Peñón, Provincia Barahona</w:t>
            </w:r>
          </w:p>
        </w:tc>
        <w:tc>
          <w:tcPr>
            <w:tcW w:w="1256" w:type="dxa"/>
            <w:vAlign w:val="center"/>
          </w:tcPr>
          <w:p w14:paraId="47004DA2" w14:textId="08A793DA"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1AF175D" w14:textId="1FDFC7B2" w:rsidR="00426C6C" w:rsidRPr="00426C6C" w:rsidRDefault="00426C6C" w:rsidP="00426C6C">
            <w:pPr>
              <w:spacing w:line="240" w:lineRule="auto"/>
              <w:jc w:val="center"/>
              <w:rPr>
                <w:rFonts w:cs="Times New Roman"/>
                <w:szCs w:val="24"/>
              </w:rPr>
            </w:pPr>
            <w:r w:rsidRPr="00426C6C">
              <w:rPr>
                <w:rFonts w:cs="Times New Roman"/>
                <w:szCs w:val="24"/>
              </w:rPr>
              <w:t>40,749,427.26</w:t>
            </w:r>
          </w:p>
        </w:tc>
        <w:tc>
          <w:tcPr>
            <w:tcW w:w="1266" w:type="dxa"/>
            <w:vAlign w:val="center"/>
          </w:tcPr>
          <w:p w14:paraId="652050FB" w14:textId="66FCC5AA" w:rsidR="00426C6C" w:rsidRPr="00426C6C" w:rsidRDefault="00426C6C" w:rsidP="00426C6C">
            <w:pPr>
              <w:spacing w:line="240" w:lineRule="auto"/>
              <w:jc w:val="center"/>
              <w:rPr>
                <w:rFonts w:cs="Times New Roman"/>
                <w:szCs w:val="24"/>
              </w:rPr>
            </w:pPr>
            <w:r w:rsidRPr="00426C6C">
              <w:rPr>
                <w:rFonts w:cs="Times New Roman"/>
                <w:szCs w:val="24"/>
              </w:rPr>
              <w:t>2.60</w:t>
            </w:r>
          </w:p>
        </w:tc>
        <w:tc>
          <w:tcPr>
            <w:tcW w:w="2075" w:type="dxa"/>
            <w:vAlign w:val="center"/>
          </w:tcPr>
          <w:p w14:paraId="23CF9350" w14:textId="0A37E7F9" w:rsidR="00426C6C" w:rsidRPr="00426C6C" w:rsidRDefault="00426C6C" w:rsidP="00426C6C">
            <w:pPr>
              <w:spacing w:line="240" w:lineRule="auto"/>
              <w:jc w:val="center"/>
              <w:rPr>
                <w:rFonts w:cs="Times New Roman"/>
                <w:szCs w:val="24"/>
              </w:rPr>
            </w:pPr>
            <w:r w:rsidRPr="00426C6C">
              <w:rPr>
                <w:rFonts w:cs="Times New Roman"/>
                <w:szCs w:val="24"/>
              </w:rPr>
              <w:t xml:space="preserve">           10,000,000.00 </w:t>
            </w:r>
          </w:p>
        </w:tc>
        <w:tc>
          <w:tcPr>
            <w:tcW w:w="1683" w:type="dxa"/>
            <w:vAlign w:val="center"/>
          </w:tcPr>
          <w:p w14:paraId="6D532DA4" w14:textId="1DCAED70" w:rsidR="00426C6C" w:rsidRPr="00426C6C" w:rsidRDefault="00426C6C" w:rsidP="00426C6C">
            <w:pPr>
              <w:spacing w:line="240" w:lineRule="auto"/>
              <w:jc w:val="center"/>
              <w:rPr>
                <w:rFonts w:cs="Times New Roman"/>
                <w:szCs w:val="24"/>
              </w:rPr>
            </w:pPr>
            <w:r w:rsidRPr="00426C6C">
              <w:rPr>
                <w:rFonts w:cs="Times New Roman"/>
                <w:szCs w:val="24"/>
              </w:rPr>
              <w:t>0.64</w:t>
            </w:r>
          </w:p>
        </w:tc>
        <w:tc>
          <w:tcPr>
            <w:tcW w:w="2056" w:type="dxa"/>
            <w:vAlign w:val="center"/>
          </w:tcPr>
          <w:p w14:paraId="2B0AD4A8" w14:textId="0D039B16" w:rsidR="00426C6C" w:rsidRPr="00426C6C" w:rsidRDefault="00426C6C" w:rsidP="00426C6C">
            <w:pPr>
              <w:spacing w:line="240" w:lineRule="auto"/>
              <w:jc w:val="center"/>
              <w:rPr>
                <w:rFonts w:cs="Times New Roman"/>
                <w:szCs w:val="24"/>
              </w:rPr>
            </w:pPr>
            <w:r w:rsidRPr="00426C6C">
              <w:rPr>
                <w:rFonts w:cs="Times New Roman"/>
                <w:szCs w:val="24"/>
              </w:rPr>
              <w:t xml:space="preserve">                6,809,505.49 </w:t>
            </w:r>
          </w:p>
        </w:tc>
        <w:tc>
          <w:tcPr>
            <w:tcW w:w="1270" w:type="dxa"/>
            <w:vAlign w:val="center"/>
          </w:tcPr>
          <w:p w14:paraId="598CF00B" w14:textId="5E6153B6" w:rsidR="00426C6C" w:rsidRPr="00426C6C" w:rsidRDefault="00426C6C" w:rsidP="00426C6C">
            <w:pPr>
              <w:spacing w:line="240" w:lineRule="auto"/>
              <w:jc w:val="center"/>
              <w:rPr>
                <w:rFonts w:cs="Times New Roman"/>
                <w:szCs w:val="24"/>
              </w:rPr>
            </w:pPr>
            <w:r w:rsidRPr="00426C6C">
              <w:rPr>
                <w:rFonts w:cs="Times New Roman"/>
                <w:szCs w:val="24"/>
              </w:rPr>
              <w:t>0.43</w:t>
            </w:r>
          </w:p>
        </w:tc>
        <w:tc>
          <w:tcPr>
            <w:tcW w:w="1230" w:type="dxa"/>
            <w:vAlign w:val="center"/>
          </w:tcPr>
          <w:p w14:paraId="0EE1CCFC" w14:textId="56D55A36" w:rsidR="00426C6C" w:rsidRPr="00426C6C" w:rsidRDefault="00426C6C" w:rsidP="00426C6C">
            <w:pPr>
              <w:spacing w:line="240" w:lineRule="auto"/>
              <w:jc w:val="center"/>
              <w:rPr>
                <w:rFonts w:cs="Times New Roman"/>
                <w:szCs w:val="24"/>
              </w:rPr>
            </w:pPr>
            <w:r w:rsidRPr="00426C6C">
              <w:rPr>
                <w:rFonts w:cs="Times New Roman"/>
                <w:szCs w:val="24"/>
              </w:rPr>
              <w:t>68.10%</w:t>
            </w:r>
          </w:p>
        </w:tc>
      </w:tr>
      <w:tr w:rsidR="00575D78" w:rsidRPr="00426C6C" w14:paraId="37070F4B" w14:textId="77777777" w:rsidTr="00E3093B">
        <w:trPr>
          <w:cantSplit/>
          <w:jc w:val="center"/>
        </w:trPr>
        <w:tc>
          <w:tcPr>
            <w:tcW w:w="1015" w:type="dxa"/>
            <w:vAlign w:val="center"/>
          </w:tcPr>
          <w:p w14:paraId="5D98CD70" w14:textId="51F2B570" w:rsidR="00426C6C" w:rsidRPr="00426C6C" w:rsidRDefault="00426C6C" w:rsidP="00426C6C">
            <w:pPr>
              <w:spacing w:line="240" w:lineRule="auto"/>
              <w:jc w:val="center"/>
              <w:rPr>
                <w:rFonts w:cs="Times New Roman"/>
                <w:szCs w:val="24"/>
              </w:rPr>
            </w:pPr>
            <w:r w:rsidRPr="00426C6C">
              <w:rPr>
                <w:rFonts w:cs="Times New Roman"/>
                <w:szCs w:val="24"/>
              </w:rPr>
              <w:lastRenderedPageBreak/>
              <w:t>15309</w:t>
            </w:r>
          </w:p>
        </w:tc>
        <w:tc>
          <w:tcPr>
            <w:tcW w:w="3233" w:type="dxa"/>
            <w:vAlign w:val="center"/>
          </w:tcPr>
          <w:p w14:paraId="4A0E2558" w14:textId="67277223"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Sabana Larga, Provincia San José de Ocoa</w:t>
            </w:r>
          </w:p>
        </w:tc>
        <w:tc>
          <w:tcPr>
            <w:tcW w:w="1256" w:type="dxa"/>
            <w:vAlign w:val="center"/>
          </w:tcPr>
          <w:p w14:paraId="1BBB6AC7" w14:textId="6F528A7E"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FFC048B" w14:textId="4C98058C" w:rsidR="00426C6C" w:rsidRPr="00426C6C" w:rsidRDefault="00426C6C" w:rsidP="00426C6C">
            <w:pPr>
              <w:spacing w:line="240" w:lineRule="auto"/>
              <w:jc w:val="center"/>
              <w:rPr>
                <w:rFonts w:cs="Times New Roman"/>
                <w:szCs w:val="24"/>
              </w:rPr>
            </w:pPr>
            <w:r w:rsidRPr="00426C6C">
              <w:rPr>
                <w:rFonts w:cs="Times New Roman"/>
                <w:szCs w:val="24"/>
              </w:rPr>
              <w:t>197,477,993.66</w:t>
            </w:r>
          </w:p>
        </w:tc>
        <w:tc>
          <w:tcPr>
            <w:tcW w:w="1266" w:type="dxa"/>
            <w:vAlign w:val="center"/>
          </w:tcPr>
          <w:p w14:paraId="024747CE" w14:textId="7F19BCC6" w:rsidR="00426C6C" w:rsidRPr="00426C6C" w:rsidRDefault="00426C6C" w:rsidP="00426C6C">
            <w:pPr>
              <w:spacing w:line="240" w:lineRule="auto"/>
              <w:jc w:val="center"/>
              <w:rPr>
                <w:rFonts w:cs="Times New Roman"/>
                <w:szCs w:val="24"/>
              </w:rPr>
            </w:pPr>
            <w:r w:rsidRPr="00426C6C">
              <w:rPr>
                <w:rFonts w:cs="Times New Roman"/>
                <w:szCs w:val="24"/>
              </w:rPr>
              <w:t>12.60</w:t>
            </w:r>
          </w:p>
        </w:tc>
        <w:tc>
          <w:tcPr>
            <w:tcW w:w="2075" w:type="dxa"/>
            <w:vAlign w:val="center"/>
          </w:tcPr>
          <w:p w14:paraId="039A4E54" w14:textId="196BEDDF" w:rsidR="00426C6C" w:rsidRPr="00426C6C" w:rsidRDefault="00426C6C" w:rsidP="00426C6C">
            <w:pPr>
              <w:spacing w:line="240" w:lineRule="auto"/>
              <w:jc w:val="center"/>
              <w:rPr>
                <w:rFonts w:cs="Times New Roman"/>
                <w:szCs w:val="24"/>
              </w:rPr>
            </w:pPr>
            <w:r w:rsidRPr="00426C6C">
              <w:rPr>
                <w:rFonts w:cs="Times New Roman"/>
                <w:szCs w:val="24"/>
              </w:rPr>
              <w:t xml:space="preserve">           56,983,554.12 </w:t>
            </w:r>
          </w:p>
        </w:tc>
        <w:tc>
          <w:tcPr>
            <w:tcW w:w="1683" w:type="dxa"/>
            <w:vAlign w:val="center"/>
          </w:tcPr>
          <w:p w14:paraId="51BBB19A" w14:textId="5C9133E4" w:rsidR="00426C6C" w:rsidRPr="00426C6C" w:rsidRDefault="00426C6C" w:rsidP="00426C6C">
            <w:pPr>
              <w:spacing w:line="240" w:lineRule="auto"/>
              <w:jc w:val="center"/>
              <w:rPr>
                <w:rFonts w:cs="Times New Roman"/>
                <w:szCs w:val="24"/>
              </w:rPr>
            </w:pPr>
            <w:r w:rsidRPr="00426C6C">
              <w:rPr>
                <w:rFonts w:cs="Times New Roman"/>
                <w:szCs w:val="24"/>
              </w:rPr>
              <w:t>3.64</w:t>
            </w:r>
          </w:p>
        </w:tc>
        <w:tc>
          <w:tcPr>
            <w:tcW w:w="2056" w:type="dxa"/>
            <w:vAlign w:val="center"/>
          </w:tcPr>
          <w:p w14:paraId="28993D8D" w14:textId="49808E4A" w:rsidR="00426C6C" w:rsidRPr="00426C6C" w:rsidRDefault="00426C6C" w:rsidP="00426C6C">
            <w:pPr>
              <w:spacing w:line="240" w:lineRule="auto"/>
              <w:jc w:val="center"/>
              <w:rPr>
                <w:rFonts w:cs="Times New Roman"/>
                <w:szCs w:val="24"/>
              </w:rPr>
            </w:pPr>
            <w:r w:rsidRPr="00426C6C">
              <w:rPr>
                <w:rFonts w:cs="Times New Roman"/>
                <w:szCs w:val="24"/>
              </w:rPr>
              <w:t xml:space="preserve">              44,083,524.58 </w:t>
            </w:r>
          </w:p>
        </w:tc>
        <w:tc>
          <w:tcPr>
            <w:tcW w:w="1270" w:type="dxa"/>
            <w:vAlign w:val="center"/>
          </w:tcPr>
          <w:p w14:paraId="19DB01E6" w14:textId="63DF8C44" w:rsidR="00426C6C" w:rsidRPr="00426C6C" w:rsidRDefault="00426C6C" w:rsidP="00426C6C">
            <w:pPr>
              <w:spacing w:line="240" w:lineRule="auto"/>
              <w:jc w:val="center"/>
              <w:rPr>
                <w:rFonts w:cs="Times New Roman"/>
                <w:szCs w:val="24"/>
              </w:rPr>
            </w:pPr>
            <w:r w:rsidRPr="00426C6C">
              <w:rPr>
                <w:rFonts w:cs="Times New Roman"/>
                <w:szCs w:val="24"/>
              </w:rPr>
              <w:t>2.81</w:t>
            </w:r>
          </w:p>
        </w:tc>
        <w:tc>
          <w:tcPr>
            <w:tcW w:w="1230" w:type="dxa"/>
            <w:vAlign w:val="center"/>
          </w:tcPr>
          <w:p w14:paraId="01E48676" w14:textId="1214EF50" w:rsidR="00426C6C" w:rsidRPr="00426C6C" w:rsidRDefault="00426C6C" w:rsidP="00426C6C">
            <w:pPr>
              <w:spacing w:line="240" w:lineRule="auto"/>
              <w:jc w:val="center"/>
              <w:rPr>
                <w:rFonts w:cs="Times New Roman"/>
                <w:szCs w:val="24"/>
              </w:rPr>
            </w:pPr>
            <w:r w:rsidRPr="00426C6C">
              <w:rPr>
                <w:rFonts w:cs="Times New Roman"/>
                <w:szCs w:val="24"/>
              </w:rPr>
              <w:t>77.36%</w:t>
            </w:r>
          </w:p>
        </w:tc>
      </w:tr>
      <w:tr w:rsidR="00575D78" w:rsidRPr="00426C6C" w14:paraId="1701F839" w14:textId="77777777" w:rsidTr="00E3093B">
        <w:trPr>
          <w:cantSplit/>
          <w:jc w:val="center"/>
        </w:trPr>
        <w:tc>
          <w:tcPr>
            <w:tcW w:w="1015" w:type="dxa"/>
            <w:vAlign w:val="center"/>
          </w:tcPr>
          <w:p w14:paraId="7ADF64B8" w14:textId="482D8509" w:rsidR="00426C6C" w:rsidRPr="00426C6C" w:rsidRDefault="00426C6C" w:rsidP="00426C6C">
            <w:pPr>
              <w:spacing w:line="240" w:lineRule="auto"/>
              <w:jc w:val="center"/>
              <w:rPr>
                <w:rFonts w:cs="Times New Roman"/>
                <w:szCs w:val="24"/>
              </w:rPr>
            </w:pPr>
            <w:r w:rsidRPr="00426C6C">
              <w:rPr>
                <w:rFonts w:cs="Times New Roman"/>
                <w:szCs w:val="24"/>
              </w:rPr>
              <w:t>15310</w:t>
            </w:r>
          </w:p>
        </w:tc>
        <w:tc>
          <w:tcPr>
            <w:tcW w:w="3233" w:type="dxa"/>
            <w:vAlign w:val="center"/>
          </w:tcPr>
          <w:p w14:paraId="6727DB35" w14:textId="15559439"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Cayetano Germosén, Provincia Espaillat</w:t>
            </w:r>
          </w:p>
        </w:tc>
        <w:tc>
          <w:tcPr>
            <w:tcW w:w="1256" w:type="dxa"/>
            <w:vAlign w:val="center"/>
          </w:tcPr>
          <w:p w14:paraId="7F115D89" w14:textId="0F23FC0B"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83E5671" w14:textId="7288E159" w:rsidR="00426C6C" w:rsidRPr="00426C6C" w:rsidRDefault="00426C6C" w:rsidP="00426C6C">
            <w:pPr>
              <w:spacing w:line="240" w:lineRule="auto"/>
              <w:jc w:val="center"/>
              <w:rPr>
                <w:rFonts w:cs="Times New Roman"/>
                <w:szCs w:val="24"/>
              </w:rPr>
            </w:pPr>
            <w:r w:rsidRPr="00426C6C">
              <w:rPr>
                <w:rFonts w:cs="Times New Roman"/>
                <w:szCs w:val="24"/>
              </w:rPr>
              <w:t>197,477,993.66</w:t>
            </w:r>
          </w:p>
        </w:tc>
        <w:tc>
          <w:tcPr>
            <w:tcW w:w="1266" w:type="dxa"/>
            <w:vAlign w:val="center"/>
          </w:tcPr>
          <w:p w14:paraId="6A8708B0" w14:textId="083A0BBF" w:rsidR="00426C6C" w:rsidRPr="00426C6C" w:rsidRDefault="00426C6C" w:rsidP="00426C6C">
            <w:pPr>
              <w:spacing w:line="240" w:lineRule="auto"/>
              <w:jc w:val="center"/>
              <w:rPr>
                <w:rFonts w:cs="Times New Roman"/>
                <w:szCs w:val="24"/>
              </w:rPr>
            </w:pPr>
            <w:r w:rsidRPr="00426C6C">
              <w:rPr>
                <w:rFonts w:cs="Times New Roman"/>
                <w:szCs w:val="24"/>
              </w:rPr>
              <w:t>12.60</w:t>
            </w:r>
          </w:p>
        </w:tc>
        <w:tc>
          <w:tcPr>
            <w:tcW w:w="2075" w:type="dxa"/>
            <w:vAlign w:val="center"/>
          </w:tcPr>
          <w:p w14:paraId="59652765" w14:textId="35E14DF8" w:rsidR="00426C6C" w:rsidRPr="00426C6C" w:rsidRDefault="00426C6C" w:rsidP="00426C6C">
            <w:pPr>
              <w:spacing w:line="240" w:lineRule="auto"/>
              <w:jc w:val="center"/>
              <w:rPr>
                <w:rFonts w:cs="Times New Roman"/>
                <w:szCs w:val="24"/>
              </w:rPr>
            </w:pPr>
            <w:r w:rsidRPr="00426C6C">
              <w:rPr>
                <w:rFonts w:cs="Times New Roman"/>
                <w:szCs w:val="24"/>
              </w:rPr>
              <w:t xml:space="preserve">           83,994,823.72 </w:t>
            </w:r>
          </w:p>
        </w:tc>
        <w:tc>
          <w:tcPr>
            <w:tcW w:w="1683" w:type="dxa"/>
            <w:vAlign w:val="center"/>
          </w:tcPr>
          <w:p w14:paraId="18A53745" w14:textId="1F78E3AF" w:rsidR="00426C6C" w:rsidRPr="00426C6C" w:rsidRDefault="00426C6C" w:rsidP="00426C6C">
            <w:pPr>
              <w:spacing w:line="240" w:lineRule="auto"/>
              <w:jc w:val="center"/>
              <w:rPr>
                <w:rFonts w:cs="Times New Roman"/>
                <w:szCs w:val="24"/>
              </w:rPr>
            </w:pPr>
            <w:r w:rsidRPr="00426C6C">
              <w:rPr>
                <w:rFonts w:cs="Times New Roman"/>
                <w:szCs w:val="24"/>
              </w:rPr>
              <w:t>5.36</w:t>
            </w:r>
          </w:p>
        </w:tc>
        <w:tc>
          <w:tcPr>
            <w:tcW w:w="2056" w:type="dxa"/>
            <w:vAlign w:val="center"/>
          </w:tcPr>
          <w:p w14:paraId="154602EC" w14:textId="7BC37A13" w:rsidR="00426C6C" w:rsidRPr="00426C6C" w:rsidRDefault="00426C6C" w:rsidP="00426C6C">
            <w:pPr>
              <w:spacing w:line="240" w:lineRule="auto"/>
              <w:jc w:val="center"/>
              <w:rPr>
                <w:rFonts w:cs="Times New Roman"/>
                <w:szCs w:val="24"/>
              </w:rPr>
            </w:pPr>
            <w:r w:rsidRPr="00426C6C">
              <w:rPr>
                <w:rFonts w:cs="Times New Roman"/>
                <w:szCs w:val="24"/>
              </w:rPr>
              <w:t xml:space="preserve">              83,994,823.72 </w:t>
            </w:r>
          </w:p>
        </w:tc>
        <w:tc>
          <w:tcPr>
            <w:tcW w:w="1270" w:type="dxa"/>
            <w:vAlign w:val="center"/>
          </w:tcPr>
          <w:p w14:paraId="39EADBB2" w14:textId="152F3260" w:rsidR="00426C6C" w:rsidRPr="00426C6C" w:rsidRDefault="00426C6C" w:rsidP="00426C6C">
            <w:pPr>
              <w:spacing w:line="240" w:lineRule="auto"/>
              <w:jc w:val="center"/>
              <w:rPr>
                <w:rFonts w:cs="Times New Roman"/>
                <w:szCs w:val="24"/>
              </w:rPr>
            </w:pPr>
            <w:r w:rsidRPr="00426C6C">
              <w:rPr>
                <w:rFonts w:cs="Times New Roman"/>
                <w:szCs w:val="24"/>
              </w:rPr>
              <w:t>5.36</w:t>
            </w:r>
          </w:p>
        </w:tc>
        <w:tc>
          <w:tcPr>
            <w:tcW w:w="1230" w:type="dxa"/>
            <w:vAlign w:val="center"/>
          </w:tcPr>
          <w:p w14:paraId="01FB0BD7" w14:textId="4EAC4FEF"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DF995F2" w14:textId="77777777" w:rsidTr="00E3093B">
        <w:trPr>
          <w:cantSplit/>
          <w:jc w:val="center"/>
        </w:trPr>
        <w:tc>
          <w:tcPr>
            <w:tcW w:w="1015" w:type="dxa"/>
            <w:vAlign w:val="center"/>
          </w:tcPr>
          <w:p w14:paraId="100CE6EA" w14:textId="43837378" w:rsidR="00426C6C" w:rsidRPr="00426C6C" w:rsidRDefault="00426C6C" w:rsidP="00426C6C">
            <w:pPr>
              <w:spacing w:line="240" w:lineRule="auto"/>
              <w:jc w:val="center"/>
              <w:rPr>
                <w:rFonts w:cs="Times New Roman"/>
                <w:szCs w:val="24"/>
              </w:rPr>
            </w:pPr>
            <w:r w:rsidRPr="00426C6C">
              <w:rPr>
                <w:rFonts w:cs="Times New Roman"/>
                <w:szCs w:val="24"/>
              </w:rPr>
              <w:t>15311</w:t>
            </w:r>
          </w:p>
        </w:tc>
        <w:tc>
          <w:tcPr>
            <w:tcW w:w="3233" w:type="dxa"/>
            <w:vAlign w:val="center"/>
          </w:tcPr>
          <w:p w14:paraId="5A034658" w14:textId="24F18ECC"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Bohechío, Provincia San Juan</w:t>
            </w:r>
          </w:p>
        </w:tc>
        <w:tc>
          <w:tcPr>
            <w:tcW w:w="1256" w:type="dxa"/>
            <w:vAlign w:val="center"/>
          </w:tcPr>
          <w:p w14:paraId="4AAE85AB" w14:textId="61FFF788"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44AD9F3" w14:textId="33C80AED" w:rsidR="00426C6C" w:rsidRPr="00426C6C" w:rsidRDefault="00426C6C" w:rsidP="00426C6C">
            <w:pPr>
              <w:spacing w:line="240" w:lineRule="auto"/>
              <w:jc w:val="center"/>
              <w:rPr>
                <w:rFonts w:cs="Times New Roman"/>
                <w:szCs w:val="24"/>
              </w:rPr>
            </w:pPr>
            <w:r w:rsidRPr="00426C6C">
              <w:rPr>
                <w:rFonts w:cs="Times New Roman"/>
                <w:szCs w:val="24"/>
              </w:rPr>
              <w:t>201,396,207.00</w:t>
            </w:r>
          </w:p>
        </w:tc>
        <w:tc>
          <w:tcPr>
            <w:tcW w:w="1266" w:type="dxa"/>
            <w:vAlign w:val="center"/>
          </w:tcPr>
          <w:p w14:paraId="6697F72C" w14:textId="1C57FCDE" w:rsidR="00426C6C" w:rsidRPr="00426C6C" w:rsidRDefault="00426C6C" w:rsidP="00426C6C">
            <w:pPr>
              <w:spacing w:line="240" w:lineRule="auto"/>
              <w:jc w:val="center"/>
              <w:rPr>
                <w:rFonts w:cs="Times New Roman"/>
                <w:szCs w:val="24"/>
              </w:rPr>
            </w:pPr>
            <w:r w:rsidRPr="00426C6C">
              <w:rPr>
                <w:rFonts w:cs="Times New Roman"/>
                <w:szCs w:val="24"/>
              </w:rPr>
              <w:t>12.85</w:t>
            </w:r>
          </w:p>
        </w:tc>
        <w:tc>
          <w:tcPr>
            <w:tcW w:w="2075" w:type="dxa"/>
            <w:vAlign w:val="center"/>
          </w:tcPr>
          <w:p w14:paraId="6EF24027" w14:textId="768C9129" w:rsidR="00426C6C" w:rsidRPr="00426C6C" w:rsidRDefault="00426C6C" w:rsidP="00426C6C">
            <w:pPr>
              <w:spacing w:line="240" w:lineRule="auto"/>
              <w:jc w:val="center"/>
              <w:rPr>
                <w:rFonts w:cs="Times New Roman"/>
                <w:szCs w:val="24"/>
              </w:rPr>
            </w:pPr>
            <w:r w:rsidRPr="00426C6C">
              <w:rPr>
                <w:rFonts w:cs="Times New Roman"/>
                <w:szCs w:val="24"/>
              </w:rPr>
              <w:t xml:space="preserve">             5,000,000.00 </w:t>
            </w:r>
          </w:p>
        </w:tc>
        <w:tc>
          <w:tcPr>
            <w:tcW w:w="1683" w:type="dxa"/>
            <w:vAlign w:val="center"/>
          </w:tcPr>
          <w:p w14:paraId="5E940AF5" w14:textId="09A9BACC" w:rsidR="00426C6C" w:rsidRPr="00426C6C" w:rsidRDefault="00426C6C" w:rsidP="00426C6C">
            <w:pPr>
              <w:spacing w:line="240" w:lineRule="auto"/>
              <w:jc w:val="center"/>
              <w:rPr>
                <w:rFonts w:cs="Times New Roman"/>
                <w:szCs w:val="24"/>
              </w:rPr>
            </w:pPr>
            <w:r w:rsidRPr="00426C6C">
              <w:rPr>
                <w:rFonts w:cs="Times New Roman"/>
                <w:szCs w:val="24"/>
              </w:rPr>
              <w:t>0.32</w:t>
            </w:r>
          </w:p>
        </w:tc>
        <w:tc>
          <w:tcPr>
            <w:tcW w:w="2056" w:type="dxa"/>
            <w:vAlign w:val="center"/>
          </w:tcPr>
          <w:p w14:paraId="70753D55" w14:textId="4F6FE2F9" w:rsidR="00426C6C" w:rsidRPr="00426C6C" w:rsidRDefault="00426C6C" w:rsidP="00426C6C">
            <w:pPr>
              <w:spacing w:line="240" w:lineRule="auto"/>
              <w:jc w:val="center"/>
              <w:rPr>
                <w:rFonts w:cs="Times New Roman"/>
                <w:szCs w:val="24"/>
              </w:rPr>
            </w:pPr>
            <w:r w:rsidRPr="00426C6C">
              <w:rPr>
                <w:rFonts w:cs="Times New Roman"/>
                <w:szCs w:val="24"/>
              </w:rPr>
              <w:t xml:space="preserve">                5,000,000.00 </w:t>
            </w:r>
          </w:p>
        </w:tc>
        <w:tc>
          <w:tcPr>
            <w:tcW w:w="1270" w:type="dxa"/>
            <w:vAlign w:val="center"/>
          </w:tcPr>
          <w:p w14:paraId="5CBEC809" w14:textId="12635382" w:rsidR="00426C6C" w:rsidRPr="00426C6C" w:rsidRDefault="00426C6C" w:rsidP="00426C6C">
            <w:pPr>
              <w:spacing w:line="240" w:lineRule="auto"/>
              <w:jc w:val="center"/>
              <w:rPr>
                <w:rFonts w:cs="Times New Roman"/>
                <w:szCs w:val="24"/>
              </w:rPr>
            </w:pPr>
            <w:r w:rsidRPr="00426C6C">
              <w:rPr>
                <w:rFonts w:cs="Times New Roman"/>
                <w:szCs w:val="24"/>
              </w:rPr>
              <w:t>0.32</w:t>
            </w:r>
          </w:p>
        </w:tc>
        <w:tc>
          <w:tcPr>
            <w:tcW w:w="1230" w:type="dxa"/>
            <w:vAlign w:val="center"/>
          </w:tcPr>
          <w:p w14:paraId="1E0CD950" w14:textId="07876F08"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241617A" w14:textId="77777777" w:rsidTr="00E3093B">
        <w:trPr>
          <w:cantSplit/>
          <w:jc w:val="center"/>
        </w:trPr>
        <w:tc>
          <w:tcPr>
            <w:tcW w:w="1015" w:type="dxa"/>
            <w:vAlign w:val="center"/>
          </w:tcPr>
          <w:p w14:paraId="0225C704" w14:textId="71BB4059" w:rsidR="00426C6C" w:rsidRPr="00426C6C" w:rsidRDefault="00426C6C" w:rsidP="00426C6C">
            <w:pPr>
              <w:spacing w:line="240" w:lineRule="auto"/>
              <w:jc w:val="center"/>
              <w:rPr>
                <w:rFonts w:cs="Times New Roman"/>
                <w:szCs w:val="24"/>
              </w:rPr>
            </w:pPr>
            <w:r w:rsidRPr="00426C6C">
              <w:rPr>
                <w:rFonts w:cs="Times New Roman"/>
                <w:szCs w:val="24"/>
              </w:rPr>
              <w:t>15312</w:t>
            </w:r>
          </w:p>
        </w:tc>
        <w:tc>
          <w:tcPr>
            <w:tcW w:w="3233" w:type="dxa"/>
            <w:vAlign w:val="center"/>
          </w:tcPr>
          <w:p w14:paraId="7E509A9F" w14:textId="37A08A3F"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Santo Domingo Norte, Provincia Santo Domingo</w:t>
            </w:r>
          </w:p>
        </w:tc>
        <w:tc>
          <w:tcPr>
            <w:tcW w:w="1256" w:type="dxa"/>
            <w:vAlign w:val="center"/>
          </w:tcPr>
          <w:p w14:paraId="7548D27A" w14:textId="24E46CBA"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5BF87E3" w14:textId="6A2BED3D" w:rsidR="00426C6C" w:rsidRPr="00426C6C" w:rsidRDefault="00426C6C" w:rsidP="00426C6C">
            <w:pPr>
              <w:spacing w:line="240" w:lineRule="auto"/>
              <w:jc w:val="center"/>
              <w:rPr>
                <w:rFonts w:cs="Times New Roman"/>
                <w:szCs w:val="24"/>
              </w:rPr>
            </w:pPr>
            <w:r w:rsidRPr="00426C6C">
              <w:rPr>
                <w:rFonts w:cs="Times New Roman"/>
                <w:szCs w:val="24"/>
              </w:rPr>
              <w:t>2,563,295,703.46</w:t>
            </w:r>
          </w:p>
        </w:tc>
        <w:tc>
          <w:tcPr>
            <w:tcW w:w="1266" w:type="dxa"/>
            <w:vAlign w:val="center"/>
          </w:tcPr>
          <w:p w14:paraId="1FCCC2CB" w14:textId="32393CEA" w:rsidR="00426C6C" w:rsidRPr="00426C6C" w:rsidRDefault="00426C6C" w:rsidP="00426C6C">
            <w:pPr>
              <w:spacing w:line="240" w:lineRule="auto"/>
              <w:jc w:val="center"/>
              <w:rPr>
                <w:rFonts w:cs="Times New Roman"/>
                <w:szCs w:val="24"/>
              </w:rPr>
            </w:pPr>
            <w:r w:rsidRPr="00426C6C">
              <w:rPr>
                <w:rFonts w:cs="Times New Roman"/>
                <w:szCs w:val="24"/>
              </w:rPr>
              <w:t>163.55</w:t>
            </w:r>
          </w:p>
        </w:tc>
        <w:tc>
          <w:tcPr>
            <w:tcW w:w="2075" w:type="dxa"/>
            <w:vAlign w:val="center"/>
          </w:tcPr>
          <w:p w14:paraId="0D59A97C" w14:textId="58E2AB3B" w:rsidR="00426C6C" w:rsidRPr="00426C6C" w:rsidRDefault="00426C6C" w:rsidP="00426C6C">
            <w:pPr>
              <w:spacing w:line="240" w:lineRule="auto"/>
              <w:jc w:val="center"/>
              <w:rPr>
                <w:rFonts w:cs="Times New Roman"/>
                <w:szCs w:val="24"/>
              </w:rPr>
            </w:pPr>
            <w:r w:rsidRPr="00426C6C">
              <w:rPr>
                <w:rFonts w:cs="Times New Roman"/>
                <w:szCs w:val="24"/>
              </w:rPr>
              <w:t xml:space="preserve">         953,389,952.56 </w:t>
            </w:r>
          </w:p>
        </w:tc>
        <w:tc>
          <w:tcPr>
            <w:tcW w:w="1683" w:type="dxa"/>
            <w:vAlign w:val="center"/>
          </w:tcPr>
          <w:p w14:paraId="43C7B551" w14:textId="0ACFE88E" w:rsidR="00426C6C" w:rsidRPr="00426C6C" w:rsidRDefault="00426C6C" w:rsidP="00426C6C">
            <w:pPr>
              <w:spacing w:line="240" w:lineRule="auto"/>
              <w:jc w:val="center"/>
              <w:rPr>
                <w:rFonts w:cs="Times New Roman"/>
                <w:szCs w:val="24"/>
              </w:rPr>
            </w:pPr>
            <w:r w:rsidRPr="00426C6C">
              <w:rPr>
                <w:rFonts w:cs="Times New Roman"/>
                <w:szCs w:val="24"/>
              </w:rPr>
              <w:t>60.83</w:t>
            </w:r>
          </w:p>
        </w:tc>
        <w:tc>
          <w:tcPr>
            <w:tcW w:w="2056" w:type="dxa"/>
            <w:vAlign w:val="center"/>
          </w:tcPr>
          <w:p w14:paraId="5F83B1E6" w14:textId="65193533" w:rsidR="00426C6C" w:rsidRPr="00426C6C" w:rsidRDefault="00426C6C" w:rsidP="00426C6C">
            <w:pPr>
              <w:spacing w:line="240" w:lineRule="auto"/>
              <w:jc w:val="center"/>
              <w:rPr>
                <w:rFonts w:cs="Times New Roman"/>
                <w:szCs w:val="24"/>
              </w:rPr>
            </w:pPr>
            <w:r w:rsidRPr="00426C6C">
              <w:rPr>
                <w:rFonts w:cs="Times New Roman"/>
                <w:szCs w:val="24"/>
              </w:rPr>
              <w:t xml:space="preserve">            953,389,469.35 </w:t>
            </w:r>
          </w:p>
        </w:tc>
        <w:tc>
          <w:tcPr>
            <w:tcW w:w="1270" w:type="dxa"/>
            <w:vAlign w:val="center"/>
          </w:tcPr>
          <w:p w14:paraId="5A4CBDB6" w14:textId="131AC66A" w:rsidR="00426C6C" w:rsidRPr="00426C6C" w:rsidRDefault="00426C6C" w:rsidP="00426C6C">
            <w:pPr>
              <w:spacing w:line="240" w:lineRule="auto"/>
              <w:jc w:val="center"/>
              <w:rPr>
                <w:rFonts w:cs="Times New Roman"/>
                <w:szCs w:val="24"/>
              </w:rPr>
            </w:pPr>
            <w:r w:rsidRPr="00426C6C">
              <w:rPr>
                <w:rFonts w:cs="Times New Roman"/>
                <w:szCs w:val="24"/>
              </w:rPr>
              <w:t>60.83</w:t>
            </w:r>
          </w:p>
        </w:tc>
        <w:tc>
          <w:tcPr>
            <w:tcW w:w="1230" w:type="dxa"/>
            <w:vAlign w:val="center"/>
          </w:tcPr>
          <w:p w14:paraId="4D16E44E" w14:textId="053A7EAB"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4D6F6AC" w14:textId="77777777" w:rsidTr="00E3093B">
        <w:trPr>
          <w:cantSplit/>
          <w:jc w:val="center"/>
        </w:trPr>
        <w:tc>
          <w:tcPr>
            <w:tcW w:w="1015" w:type="dxa"/>
            <w:vAlign w:val="center"/>
          </w:tcPr>
          <w:p w14:paraId="5EBAF77D" w14:textId="301A1567" w:rsidR="00426C6C" w:rsidRPr="00426C6C" w:rsidRDefault="00426C6C" w:rsidP="00426C6C">
            <w:pPr>
              <w:spacing w:line="240" w:lineRule="auto"/>
              <w:jc w:val="center"/>
              <w:rPr>
                <w:rFonts w:cs="Times New Roman"/>
                <w:szCs w:val="24"/>
              </w:rPr>
            </w:pPr>
            <w:r w:rsidRPr="00426C6C">
              <w:rPr>
                <w:rFonts w:cs="Times New Roman"/>
                <w:szCs w:val="24"/>
              </w:rPr>
              <w:t>15313</w:t>
            </w:r>
          </w:p>
        </w:tc>
        <w:tc>
          <w:tcPr>
            <w:tcW w:w="3233" w:type="dxa"/>
            <w:vAlign w:val="center"/>
          </w:tcPr>
          <w:p w14:paraId="45B5677A" w14:textId="73B3DB7E"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San Ignacio de Sabaneta, Provincia Santiago Rodríguez</w:t>
            </w:r>
          </w:p>
        </w:tc>
        <w:tc>
          <w:tcPr>
            <w:tcW w:w="1256" w:type="dxa"/>
            <w:vAlign w:val="center"/>
          </w:tcPr>
          <w:p w14:paraId="5B4F90D4" w14:textId="55F8712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674093B" w14:textId="3718B84F" w:rsidR="00426C6C" w:rsidRPr="00426C6C" w:rsidRDefault="00426C6C" w:rsidP="00426C6C">
            <w:pPr>
              <w:spacing w:line="240" w:lineRule="auto"/>
              <w:jc w:val="center"/>
              <w:rPr>
                <w:rFonts w:cs="Times New Roman"/>
                <w:szCs w:val="24"/>
              </w:rPr>
            </w:pPr>
            <w:r w:rsidRPr="00426C6C">
              <w:rPr>
                <w:rFonts w:cs="Times New Roman"/>
                <w:szCs w:val="24"/>
              </w:rPr>
              <w:t>215,501,778.80</w:t>
            </w:r>
          </w:p>
        </w:tc>
        <w:tc>
          <w:tcPr>
            <w:tcW w:w="1266" w:type="dxa"/>
            <w:vAlign w:val="center"/>
          </w:tcPr>
          <w:p w14:paraId="7C92EBB4" w14:textId="4A6386D1" w:rsidR="00426C6C" w:rsidRPr="00426C6C" w:rsidRDefault="00426C6C" w:rsidP="00426C6C">
            <w:pPr>
              <w:spacing w:line="240" w:lineRule="auto"/>
              <w:jc w:val="center"/>
              <w:rPr>
                <w:rFonts w:cs="Times New Roman"/>
                <w:szCs w:val="24"/>
              </w:rPr>
            </w:pPr>
            <w:r w:rsidRPr="00426C6C">
              <w:rPr>
                <w:rFonts w:cs="Times New Roman"/>
                <w:szCs w:val="24"/>
              </w:rPr>
              <w:t>13.75</w:t>
            </w:r>
          </w:p>
        </w:tc>
        <w:tc>
          <w:tcPr>
            <w:tcW w:w="2075" w:type="dxa"/>
            <w:vAlign w:val="center"/>
          </w:tcPr>
          <w:p w14:paraId="2B695F57" w14:textId="6737CAC7" w:rsidR="00426C6C" w:rsidRPr="00426C6C" w:rsidRDefault="00426C6C" w:rsidP="00426C6C">
            <w:pPr>
              <w:spacing w:line="240" w:lineRule="auto"/>
              <w:jc w:val="center"/>
              <w:rPr>
                <w:rFonts w:cs="Times New Roman"/>
                <w:szCs w:val="24"/>
              </w:rPr>
            </w:pPr>
            <w:r w:rsidRPr="00426C6C">
              <w:rPr>
                <w:rFonts w:cs="Times New Roman"/>
                <w:szCs w:val="24"/>
              </w:rPr>
              <w:t xml:space="preserve">           55,000,000.00 </w:t>
            </w:r>
          </w:p>
        </w:tc>
        <w:tc>
          <w:tcPr>
            <w:tcW w:w="1683" w:type="dxa"/>
            <w:vAlign w:val="center"/>
          </w:tcPr>
          <w:p w14:paraId="047B4555" w14:textId="626B1FBD" w:rsidR="00426C6C" w:rsidRPr="00426C6C" w:rsidRDefault="00426C6C" w:rsidP="00426C6C">
            <w:pPr>
              <w:spacing w:line="240" w:lineRule="auto"/>
              <w:jc w:val="center"/>
              <w:rPr>
                <w:rFonts w:cs="Times New Roman"/>
                <w:szCs w:val="24"/>
              </w:rPr>
            </w:pPr>
            <w:r w:rsidRPr="00426C6C">
              <w:rPr>
                <w:rFonts w:cs="Times New Roman"/>
                <w:szCs w:val="24"/>
              </w:rPr>
              <w:t>3.51</w:t>
            </w:r>
          </w:p>
        </w:tc>
        <w:tc>
          <w:tcPr>
            <w:tcW w:w="2056" w:type="dxa"/>
            <w:vAlign w:val="center"/>
          </w:tcPr>
          <w:p w14:paraId="081F6E40" w14:textId="42AD81A2" w:rsidR="00426C6C" w:rsidRPr="00426C6C" w:rsidRDefault="00426C6C" w:rsidP="00426C6C">
            <w:pPr>
              <w:spacing w:line="240" w:lineRule="auto"/>
              <w:jc w:val="center"/>
              <w:rPr>
                <w:rFonts w:cs="Times New Roman"/>
                <w:szCs w:val="24"/>
              </w:rPr>
            </w:pPr>
            <w:r w:rsidRPr="00426C6C">
              <w:rPr>
                <w:rFonts w:cs="Times New Roman"/>
                <w:szCs w:val="24"/>
              </w:rPr>
              <w:t xml:space="preserve">              54,967,252.59 </w:t>
            </w:r>
          </w:p>
        </w:tc>
        <w:tc>
          <w:tcPr>
            <w:tcW w:w="1270" w:type="dxa"/>
            <w:vAlign w:val="center"/>
          </w:tcPr>
          <w:p w14:paraId="38D552B6" w14:textId="1552F3E1" w:rsidR="00426C6C" w:rsidRPr="00426C6C" w:rsidRDefault="00426C6C" w:rsidP="00426C6C">
            <w:pPr>
              <w:spacing w:line="240" w:lineRule="auto"/>
              <w:jc w:val="center"/>
              <w:rPr>
                <w:rFonts w:cs="Times New Roman"/>
                <w:szCs w:val="24"/>
              </w:rPr>
            </w:pPr>
            <w:r w:rsidRPr="00426C6C">
              <w:rPr>
                <w:rFonts w:cs="Times New Roman"/>
                <w:szCs w:val="24"/>
              </w:rPr>
              <w:t>3.51</w:t>
            </w:r>
          </w:p>
        </w:tc>
        <w:tc>
          <w:tcPr>
            <w:tcW w:w="1230" w:type="dxa"/>
            <w:vAlign w:val="center"/>
          </w:tcPr>
          <w:p w14:paraId="6AD2D234" w14:textId="2A62B1EA" w:rsidR="00426C6C" w:rsidRPr="00426C6C" w:rsidRDefault="00426C6C" w:rsidP="00426C6C">
            <w:pPr>
              <w:spacing w:line="240" w:lineRule="auto"/>
              <w:jc w:val="center"/>
              <w:rPr>
                <w:rFonts w:cs="Times New Roman"/>
                <w:szCs w:val="24"/>
              </w:rPr>
            </w:pPr>
            <w:r w:rsidRPr="00426C6C">
              <w:rPr>
                <w:rFonts w:cs="Times New Roman"/>
                <w:szCs w:val="24"/>
              </w:rPr>
              <w:t>99.94%</w:t>
            </w:r>
          </w:p>
        </w:tc>
      </w:tr>
      <w:tr w:rsidR="00575D78" w:rsidRPr="00426C6C" w14:paraId="718F4A4F" w14:textId="77777777" w:rsidTr="00E3093B">
        <w:trPr>
          <w:cantSplit/>
          <w:jc w:val="center"/>
        </w:trPr>
        <w:tc>
          <w:tcPr>
            <w:tcW w:w="1015" w:type="dxa"/>
            <w:vAlign w:val="center"/>
          </w:tcPr>
          <w:p w14:paraId="0D130A2C" w14:textId="27503A2C" w:rsidR="00426C6C" w:rsidRPr="00426C6C" w:rsidRDefault="00426C6C" w:rsidP="00426C6C">
            <w:pPr>
              <w:spacing w:line="240" w:lineRule="auto"/>
              <w:jc w:val="center"/>
              <w:rPr>
                <w:rFonts w:cs="Times New Roman"/>
                <w:szCs w:val="24"/>
              </w:rPr>
            </w:pPr>
            <w:r w:rsidRPr="00426C6C">
              <w:rPr>
                <w:rFonts w:cs="Times New Roman"/>
                <w:szCs w:val="24"/>
              </w:rPr>
              <w:t>15314</w:t>
            </w:r>
          </w:p>
        </w:tc>
        <w:tc>
          <w:tcPr>
            <w:tcW w:w="3233" w:type="dxa"/>
            <w:vAlign w:val="center"/>
          </w:tcPr>
          <w:p w14:paraId="2E79F075" w14:textId="4BD46D7F"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Guayacanes, Provincia San Pedro de Macorís.</w:t>
            </w:r>
          </w:p>
        </w:tc>
        <w:tc>
          <w:tcPr>
            <w:tcW w:w="1256" w:type="dxa"/>
            <w:vAlign w:val="center"/>
          </w:tcPr>
          <w:p w14:paraId="170A945E" w14:textId="2F796DDD"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BEAA827" w14:textId="6078911F" w:rsidR="00426C6C" w:rsidRPr="00426C6C" w:rsidRDefault="00426C6C" w:rsidP="00426C6C">
            <w:pPr>
              <w:spacing w:line="240" w:lineRule="auto"/>
              <w:jc w:val="center"/>
              <w:rPr>
                <w:rFonts w:cs="Times New Roman"/>
                <w:szCs w:val="24"/>
              </w:rPr>
            </w:pPr>
            <w:r w:rsidRPr="00426C6C">
              <w:rPr>
                <w:rFonts w:cs="Times New Roman"/>
                <w:szCs w:val="24"/>
              </w:rPr>
              <w:t>242,929,277.92</w:t>
            </w:r>
          </w:p>
        </w:tc>
        <w:tc>
          <w:tcPr>
            <w:tcW w:w="1266" w:type="dxa"/>
            <w:vAlign w:val="center"/>
          </w:tcPr>
          <w:p w14:paraId="44419704" w14:textId="0C644A4D" w:rsidR="00426C6C" w:rsidRPr="00426C6C" w:rsidRDefault="00426C6C" w:rsidP="00426C6C">
            <w:pPr>
              <w:spacing w:line="240" w:lineRule="auto"/>
              <w:jc w:val="center"/>
              <w:rPr>
                <w:rFonts w:cs="Times New Roman"/>
                <w:szCs w:val="24"/>
              </w:rPr>
            </w:pPr>
            <w:r w:rsidRPr="00426C6C">
              <w:rPr>
                <w:rFonts w:cs="Times New Roman"/>
                <w:szCs w:val="24"/>
              </w:rPr>
              <w:t>15.50</w:t>
            </w:r>
          </w:p>
        </w:tc>
        <w:tc>
          <w:tcPr>
            <w:tcW w:w="2075" w:type="dxa"/>
            <w:vAlign w:val="center"/>
          </w:tcPr>
          <w:p w14:paraId="234B4CCC" w14:textId="7E831EFF" w:rsidR="00426C6C" w:rsidRPr="00426C6C" w:rsidRDefault="00426C6C" w:rsidP="00426C6C">
            <w:pPr>
              <w:spacing w:line="240" w:lineRule="auto"/>
              <w:jc w:val="center"/>
              <w:rPr>
                <w:rFonts w:cs="Times New Roman"/>
                <w:szCs w:val="24"/>
              </w:rPr>
            </w:pPr>
            <w:r w:rsidRPr="00426C6C">
              <w:rPr>
                <w:rFonts w:cs="Times New Roman"/>
                <w:szCs w:val="24"/>
              </w:rPr>
              <w:t xml:space="preserve">           47,500,000.00 </w:t>
            </w:r>
          </w:p>
        </w:tc>
        <w:tc>
          <w:tcPr>
            <w:tcW w:w="1683" w:type="dxa"/>
            <w:vAlign w:val="center"/>
          </w:tcPr>
          <w:p w14:paraId="1ACDE782" w14:textId="0749113B" w:rsidR="00426C6C" w:rsidRPr="00426C6C" w:rsidRDefault="00426C6C" w:rsidP="00426C6C">
            <w:pPr>
              <w:spacing w:line="240" w:lineRule="auto"/>
              <w:jc w:val="center"/>
              <w:rPr>
                <w:rFonts w:cs="Times New Roman"/>
                <w:szCs w:val="24"/>
              </w:rPr>
            </w:pPr>
            <w:r w:rsidRPr="00426C6C">
              <w:rPr>
                <w:rFonts w:cs="Times New Roman"/>
                <w:szCs w:val="24"/>
              </w:rPr>
              <w:t>3.03</w:t>
            </w:r>
          </w:p>
        </w:tc>
        <w:tc>
          <w:tcPr>
            <w:tcW w:w="2056" w:type="dxa"/>
            <w:vAlign w:val="center"/>
          </w:tcPr>
          <w:p w14:paraId="68371EF2" w14:textId="1926A9D3" w:rsidR="00426C6C" w:rsidRPr="00426C6C" w:rsidRDefault="00426C6C" w:rsidP="00426C6C">
            <w:pPr>
              <w:spacing w:line="240" w:lineRule="auto"/>
              <w:jc w:val="center"/>
              <w:rPr>
                <w:rFonts w:cs="Times New Roman"/>
                <w:szCs w:val="24"/>
              </w:rPr>
            </w:pPr>
            <w:r w:rsidRPr="00426C6C">
              <w:rPr>
                <w:rFonts w:cs="Times New Roman"/>
                <w:szCs w:val="24"/>
              </w:rPr>
              <w:t xml:space="preserve">              47,000,000.00 </w:t>
            </w:r>
          </w:p>
        </w:tc>
        <w:tc>
          <w:tcPr>
            <w:tcW w:w="1270" w:type="dxa"/>
            <w:vAlign w:val="center"/>
          </w:tcPr>
          <w:p w14:paraId="25AB1703" w14:textId="7B4DCFA0" w:rsidR="00426C6C" w:rsidRPr="00426C6C" w:rsidRDefault="00426C6C" w:rsidP="00426C6C">
            <w:pPr>
              <w:spacing w:line="240" w:lineRule="auto"/>
              <w:jc w:val="center"/>
              <w:rPr>
                <w:rFonts w:cs="Times New Roman"/>
                <w:szCs w:val="24"/>
              </w:rPr>
            </w:pPr>
            <w:r w:rsidRPr="00426C6C">
              <w:rPr>
                <w:rFonts w:cs="Times New Roman"/>
                <w:szCs w:val="24"/>
              </w:rPr>
              <w:t>3.00</w:t>
            </w:r>
          </w:p>
        </w:tc>
        <w:tc>
          <w:tcPr>
            <w:tcW w:w="1230" w:type="dxa"/>
            <w:vAlign w:val="center"/>
          </w:tcPr>
          <w:p w14:paraId="2F9E938D" w14:textId="7323345E" w:rsidR="00426C6C" w:rsidRPr="00426C6C" w:rsidRDefault="00426C6C" w:rsidP="00426C6C">
            <w:pPr>
              <w:spacing w:line="240" w:lineRule="auto"/>
              <w:jc w:val="center"/>
              <w:rPr>
                <w:rFonts w:cs="Times New Roman"/>
                <w:szCs w:val="24"/>
              </w:rPr>
            </w:pPr>
            <w:r w:rsidRPr="00426C6C">
              <w:rPr>
                <w:rFonts w:cs="Times New Roman"/>
                <w:szCs w:val="24"/>
              </w:rPr>
              <w:t>98.95%</w:t>
            </w:r>
          </w:p>
        </w:tc>
      </w:tr>
      <w:tr w:rsidR="00575D78" w:rsidRPr="00426C6C" w14:paraId="7867B12E" w14:textId="77777777" w:rsidTr="00E3093B">
        <w:trPr>
          <w:cantSplit/>
          <w:jc w:val="center"/>
        </w:trPr>
        <w:tc>
          <w:tcPr>
            <w:tcW w:w="1015" w:type="dxa"/>
            <w:vAlign w:val="center"/>
          </w:tcPr>
          <w:p w14:paraId="5C787BA2" w14:textId="289CF51C" w:rsidR="00426C6C" w:rsidRPr="00426C6C" w:rsidRDefault="00426C6C" w:rsidP="00426C6C">
            <w:pPr>
              <w:spacing w:line="240" w:lineRule="auto"/>
              <w:jc w:val="center"/>
              <w:rPr>
                <w:rFonts w:cs="Times New Roman"/>
                <w:szCs w:val="24"/>
              </w:rPr>
            </w:pPr>
            <w:r w:rsidRPr="00426C6C">
              <w:rPr>
                <w:rFonts w:cs="Times New Roman"/>
                <w:szCs w:val="24"/>
              </w:rPr>
              <w:lastRenderedPageBreak/>
              <w:t>15315</w:t>
            </w:r>
          </w:p>
        </w:tc>
        <w:tc>
          <w:tcPr>
            <w:tcW w:w="3233" w:type="dxa"/>
            <w:vAlign w:val="center"/>
          </w:tcPr>
          <w:p w14:paraId="152BCC66" w14:textId="2873E97F"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Bayaguana, Provincia Monte Plata</w:t>
            </w:r>
          </w:p>
        </w:tc>
        <w:tc>
          <w:tcPr>
            <w:tcW w:w="1256" w:type="dxa"/>
            <w:vAlign w:val="center"/>
          </w:tcPr>
          <w:p w14:paraId="4C4D10AA" w14:textId="01D17B11"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38518A8" w14:textId="5C6AEB0E" w:rsidR="00426C6C" w:rsidRPr="00426C6C" w:rsidRDefault="00426C6C" w:rsidP="00426C6C">
            <w:pPr>
              <w:spacing w:line="240" w:lineRule="auto"/>
              <w:jc w:val="center"/>
              <w:rPr>
                <w:rFonts w:cs="Times New Roman"/>
                <w:szCs w:val="24"/>
              </w:rPr>
            </w:pPr>
            <w:r w:rsidRPr="00426C6C">
              <w:rPr>
                <w:rFonts w:cs="Times New Roman"/>
                <w:szCs w:val="24"/>
              </w:rPr>
              <w:t>305,620,704.48</w:t>
            </w:r>
          </w:p>
        </w:tc>
        <w:tc>
          <w:tcPr>
            <w:tcW w:w="1266" w:type="dxa"/>
            <w:vAlign w:val="center"/>
          </w:tcPr>
          <w:p w14:paraId="640FC922" w14:textId="0CC8548E" w:rsidR="00426C6C" w:rsidRPr="00426C6C" w:rsidRDefault="00426C6C" w:rsidP="00426C6C">
            <w:pPr>
              <w:spacing w:line="240" w:lineRule="auto"/>
              <w:jc w:val="center"/>
              <w:rPr>
                <w:rFonts w:cs="Times New Roman"/>
                <w:szCs w:val="24"/>
              </w:rPr>
            </w:pPr>
            <w:r w:rsidRPr="00426C6C">
              <w:rPr>
                <w:rFonts w:cs="Times New Roman"/>
                <w:szCs w:val="24"/>
              </w:rPr>
              <w:t>19.50</w:t>
            </w:r>
          </w:p>
        </w:tc>
        <w:tc>
          <w:tcPr>
            <w:tcW w:w="2075" w:type="dxa"/>
            <w:vAlign w:val="center"/>
          </w:tcPr>
          <w:p w14:paraId="4CA410F7" w14:textId="7C60753E" w:rsidR="00426C6C" w:rsidRPr="00426C6C" w:rsidRDefault="00426C6C" w:rsidP="00426C6C">
            <w:pPr>
              <w:spacing w:line="240" w:lineRule="auto"/>
              <w:jc w:val="center"/>
              <w:rPr>
                <w:rFonts w:cs="Times New Roman"/>
                <w:szCs w:val="24"/>
              </w:rPr>
            </w:pPr>
            <w:r w:rsidRPr="00426C6C">
              <w:rPr>
                <w:rFonts w:cs="Times New Roman"/>
                <w:szCs w:val="24"/>
              </w:rPr>
              <w:t xml:space="preserve">           41,000,000.00 </w:t>
            </w:r>
          </w:p>
        </w:tc>
        <w:tc>
          <w:tcPr>
            <w:tcW w:w="1683" w:type="dxa"/>
            <w:vAlign w:val="center"/>
          </w:tcPr>
          <w:p w14:paraId="4D2BB7FC" w14:textId="1B7ECB6E" w:rsidR="00426C6C" w:rsidRPr="00426C6C" w:rsidRDefault="00426C6C" w:rsidP="00426C6C">
            <w:pPr>
              <w:spacing w:line="240" w:lineRule="auto"/>
              <w:jc w:val="center"/>
              <w:rPr>
                <w:rFonts w:cs="Times New Roman"/>
                <w:szCs w:val="24"/>
              </w:rPr>
            </w:pPr>
            <w:r w:rsidRPr="00426C6C">
              <w:rPr>
                <w:rFonts w:cs="Times New Roman"/>
                <w:szCs w:val="24"/>
              </w:rPr>
              <w:t>2.62</w:t>
            </w:r>
          </w:p>
        </w:tc>
        <w:tc>
          <w:tcPr>
            <w:tcW w:w="2056" w:type="dxa"/>
            <w:vAlign w:val="center"/>
          </w:tcPr>
          <w:p w14:paraId="213E19BD" w14:textId="6A4EF0D5" w:rsidR="00426C6C" w:rsidRPr="00426C6C" w:rsidRDefault="00426C6C" w:rsidP="00426C6C">
            <w:pPr>
              <w:spacing w:line="240" w:lineRule="auto"/>
              <w:jc w:val="center"/>
              <w:rPr>
                <w:rFonts w:cs="Times New Roman"/>
                <w:szCs w:val="24"/>
              </w:rPr>
            </w:pPr>
            <w:r w:rsidRPr="00426C6C">
              <w:rPr>
                <w:rFonts w:cs="Times New Roman"/>
                <w:szCs w:val="24"/>
              </w:rPr>
              <w:t xml:space="preserve">              36,860,557.30 </w:t>
            </w:r>
          </w:p>
        </w:tc>
        <w:tc>
          <w:tcPr>
            <w:tcW w:w="1270" w:type="dxa"/>
            <w:vAlign w:val="center"/>
          </w:tcPr>
          <w:p w14:paraId="666E1D4F" w14:textId="717A0C38" w:rsidR="00426C6C" w:rsidRPr="00426C6C" w:rsidRDefault="00426C6C" w:rsidP="00426C6C">
            <w:pPr>
              <w:spacing w:line="240" w:lineRule="auto"/>
              <w:jc w:val="center"/>
              <w:rPr>
                <w:rFonts w:cs="Times New Roman"/>
                <w:szCs w:val="24"/>
              </w:rPr>
            </w:pPr>
            <w:r w:rsidRPr="00426C6C">
              <w:rPr>
                <w:rFonts w:cs="Times New Roman"/>
                <w:szCs w:val="24"/>
              </w:rPr>
              <w:t>2.35</w:t>
            </w:r>
          </w:p>
        </w:tc>
        <w:tc>
          <w:tcPr>
            <w:tcW w:w="1230" w:type="dxa"/>
            <w:vAlign w:val="center"/>
          </w:tcPr>
          <w:p w14:paraId="29673BA3" w14:textId="7233AF4F" w:rsidR="00426C6C" w:rsidRPr="00426C6C" w:rsidRDefault="00426C6C" w:rsidP="00426C6C">
            <w:pPr>
              <w:spacing w:line="240" w:lineRule="auto"/>
              <w:jc w:val="center"/>
              <w:rPr>
                <w:rFonts w:cs="Times New Roman"/>
                <w:szCs w:val="24"/>
              </w:rPr>
            </w:pPr>
            <w:r w:rsidRPr="00426C6C">
              <w:rPr>
                <w:rFonts w:cs="Times New Roman"/>
                <w:szCs w:val="24"/>
              </w:rPr>
              <w:t>89.90%</w:t>
            </w:r>
          </w:p>
        </w:tc>
      </w:tr>
      <w:tr w:rsidR="00575D78" w:rsidRPr="00426C6C" w14:paraId="038CE778" w14:textId="77777777" w:rsidTr="00E3093B">
        <w:trPr>
          <w:cantSplit/>
          <w:jc w:val="center"/>
        </w:trPr>
        <w:tc>
          <w:tcPr>
            <w:tcW w:w="1015" w:type="dxa"/>
            <w:vAlign w:val="center"/>
          </w:tcPr>
          <w:p w14:paraId="0ECD64A0" w14:textId="43D96A5A" w:rsidR="00426C6C" w:rsidRPr="00426C6C" w:rsidRDefault="00426C6C" w:rsidP="00426C6C">
            <w:pPr>
              <w:spacing w:line="240" w:lineRule="auto"/>
              <w:jc w:val="center"/>
              <w:rPr>
                <w:rFonts w:cs="Times New Roman"/>
                <w:szCs w:val="24"/>
              </w:rPr>
            </w:pPr>
            <w:r w:rsidRPr="00426C6C">
              <w:rPr>
                <w:rFonts w:cs="Times New Roman"/>
                <w:szCs w:val="24"/>
              </w:rPr>
              <w:t>15316</w:t>
            </w:r>
          </w:p>
        </w:tc>
        <w:tc>
          <w:tcPr>
            <w:tcW w:w="3233" w:type="dxa"/>
            <w:vAlign w:val="center"/>
          </w:tcPr>
          <w:p w14:paraId="789A0FAF" w14:textId="06D1D3E5"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Cambita Garabitos, Provincia San Cristóbal.</w:t>
            </w:r>
          </w:p>
        </w:tc>
        <w:tc>
          <w:tcPr>
            <w:tcW w:w="1256" w:type="dxa"/>
            <w:vAlign w:val="center"/>
          </w:tcPr>
          <w:p w14:paraId="4958AA4E" w14:textId="3ABA9976"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98A4461" w14:textId="239E1039" w:rsidR="00426C6C" w:rsidRPr="00426C6C" w:rsidRDefault="00426C6C" w:rsidP="00426C6C">
            <w:pPr>
              <w:spacing w:line="240" w:lineRule="auto"/>
              <w:jc w:val="center"/>
              <w:rPr>
                <w:rFonts w:cs="Times New Roman"/>
                <w:szCs w:val="24"/>
              </w:rPr>
            </w:pPr>
            <w:r w:rsidRPr="00426C6C">
              <w:rPr>
                <w:rFonts w:cs="Times New Roman"/>
                <w:szCs w:val="24"/>
              </w:rPr>
              <w:t>310,165,832.91</w:t>
            </w:r>
          </w:p>
        </w:tc>
        <w:tc>
          <w:tcPr>
            <w:tcW w:w="1266" w:type="dxa"/>
            <w:vAlign w:val="center"/>
          </w:tcPr>
          <w:p w14:paraId="786E3977" w14:textId="01E111B5" w:rsidR="00426C6C" w:rsidRPr="00426C6C" w:rsidRDefault="00426C6C" w:rsidP="00426C6C">
            <w:pPr>
              <w:spacing w:line="240" w:lineRule="auto"/>
              <w:jc w:val="center"/>
              <w:rPr>
                <w:rFonts w:cs="Times New Roman"/>
                <w:szCs w:val="24"/>
              </w:rPr>
            </w:pPr>
            <w:r w:rsidRPr="00426C6C">
              <w:rPr>
                <w:rFonts w:cs="Times New Roman"/>
                <w:szCs w:val="24"/>
              </w:rPr>
              <w:t>19.79</w:t>
            </w:r>
          </w:p>
        </w:tc>
        <w:tc>
          <w:tcPr>
            <w:tcW w:w="2075" w:type="dxa"/>
            <w:vAlign w:val="center"/>
          </w:tcPr>
          <w:p w14:paraId="379F9094" w14:textId="32710CAB" w:rsidR="00426C6C" w:rsidRPr="00426C6C" w:rsidRDefault="00426C6C" w:rsidP="00426C6C">
            <w:pPr>
              <w:spacing w:line="240" w:lineRule="auto"/>
              <w:jc w:val="center"/>
              <w:rPr>
                <w:rFonts w:cs="Times New Roman"/>
                <w:szCs w:val="24"/>
              </w:rPr>
            </w:pPr>
            <w:r w:rsidRPr="00426C6C">
              <w:rPr>
                <w:rFonts w:cs="Times New Roman"/>
                <w:szCs w:val="24"/>
              </w:rPr>
              <w:t xml:space="preserve">           50,288,156.11 </w:t>
            </w:r>
          </w:p>
        </w:tc>
        <w:tc>
          <w:tcPr>
            <w:tcW w:w="1683" w:type="dxa"/>
            <w:vAlign w:val="center"/>
          </w:tcPr>
          <w:p w14:paraId="7F7A4B76" w14:textId="35FFD3A4" w:rsidR="00426C6C" w:rsidRPr="00426C6C" w:rsidRDefault="00426C6C" w:rsidP="00426C6C">
            <w:pPr>
              <w:spacing w:line="240" w:lineRule="auto"/>
              <w:jc w:val="center"/>
              <w:rPr>
                <w:rFonts w:cs="Times New Roman"/>
                <w:szCs w:val="24"/>
              </w:rPr>
            </w:pPr>
            <w:r w:rsidRPr="00426C6C">
              <w:rPr>
                <w:rFonts w:cs="Times New Roman"/>
                <w:szCs w:val="24"/>
              </w:rPr>
              <w:t>3.21</w:t>
            </w:r>
          </w:p>
        </w:tc>
        <w:tc>
          <w:tcPr>
            <w:tcW w:w="2056" w:type="dxa"/>
            <w:vAlign w:val="center"/>
          </w:tcPr>
          <w:p w14:paraId="11ADFBEF" w14:textId="32670B0D" w:rsidR="00426C6C" w:rsidRPr="00426C6C" w:rsidRDefault="00426C6C" w:rsidP="00426C6C">
            <w:pPr>
              <w:spacing w:line="240" w:lineRule="auto"/>
              <w:jc w:val="center"/>
              <w:rPr>
                <w:rFonts w:cs="Times New Roman"/>
                <w:szCs w:val="24"/>
              </w:rPr>
            </w:pPr>
            <w:r w:rsidRPr="00426C6C">
              <w:rPr>
                <w:rFonts w:cs="Times New Roman"/>
                <w:szCs w:val="24"/>
              </w:rPr>
              <w:t xml:space="preserve">              50,288,155.76 </w:t>
            </w:r>
          </w:p>
        </w:tc>
        <w:tc>
          <w:tcPr>
            <w:tcW w:w="1270" w:type="dxa"/>
            <w:vAlign w:val="center"/>
          </w:tcPr>
          <w:p w14:paraId="5AA6C249" w14:textId="361FCEB6" w:rsidR="00426C6C" w:rsidRPr="00426C6C" w:rsidRDefault="00426C6C" w:rsidP="00426C6C">
            <w:pPr>
              <w:spacing w:line="240" w:lineRule="auto"/>
              <w:jc w:val="center"/>
              <w:rPr>
                <w:rFonts w:cs="Times New Roman"/>
                <w:szCs w:val="24"/>
              </w:rPr>
            </w:pPr>
            <w:r w:rsidRPr="00426C6C">
              <w:rPr>
                <w:rFonts w:cs="Times New Roman"/>
                <w:szCs w:val="24"/>
              </w:rPr>
              <w:t>3.21</w:t>
            </w:r>
          </w:p>
        </w:tc>
        <w:tc>
          <w:tcPr>
            <w:tcW w:w="1230" w:type="dxa"/>
            <w:vAlign w:val="center"/>
          </w:tcPr>
          <w:p w14:paraId="4A7848C7" w14:textId="7D49DF8D"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BD4A2BE" w14:textId="77777777" w:rsidTr="00E3093B">
        <w:trPr>
          <w:cantSplit/>
          <w:jc w:val="center"/>
        </w:trPr>
        <w:tc>
          <w:tcPr>
            <w:tcW w:w="1015" w:type="dxa"/>
            <w:vAlign w:val="center"/>
          </w:tcPr>
          <w:p w14:paraId="79325378" w14:textId="16121059" w:rsidR="00426C6C" w:rsidRPr="00426C6C" w:rsidRDefault="00426C6C" w:rsidP="00426C6C">
            <w:pPr>
              <w:spacing w:line="240" w:lineRule="auto"/>
              <w:jc w:val="center"/>
              <w:rPr>
                <w:rFonts w:cs="Times New Roman"/>
                <w:szCs w:val="24"/>
              </w:rPr>
            </w:pPr>
            <w:r w:rsidRPr="00426C6C">
              <w:rPr>
                <w:rFonts w:cs="Times New Roman"/>
                <w:szCs w:val="24"/>
              </w:rPr>
              <w:t>15317</w:t>
            </w:r>
          </w:p>
        </w:tc>
        <w:tc>
          <w:tcPr>
            <w:tcW w:w="3233" w:type="dxa"/>
            <w:vAlign w:val="center"/>
          </w:tcPr>
          <w:p w14:paraId="1AB91191" w14:textId="4E09DE01"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Santiago de Los Caballeros, Provincia Santiago</w:t>
            </w:r>
          </w:p>
        </w:tc>
        <w:tc>
          <w:tcPr>
            <w:tcW w:w="1256" w:type="dxa"/>
            <w:vAlign w:val="center"/>
          </w:tcPr>
          <w:p w14:paraId="48E39B9A" w14:textId="6B96A4A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ED53810" w14:textId="0D368D48" w:rsidR="00426C6C" w:rsidRPr="00426C6C" w:rsidRDefault="00426C6C" w:rsidP="00426C6C">
            <w:pPr>
              <w:spacing w:line="240" w:lineRule="auto"/>
              <w:jc w:val="center"/>
              <w:rPr>
                <w:rFonts w:cs="Times New Roman"/>
                <w:szCs w:val="24"/>
              </w:rPr>
            </w:pPr>
            <w:r w:rsidRPr="00426C6C">
              <w:rPr>
                <w:rFonts w:cs="Times New Roman"/>
                <w:szCs w:val="24"/>
              </w:rPr>
              <w:t>2,307,044,497.41</w:t>
            </w:r>
          </w:p>
        </w:tc>
        <w:tc>
          <w:tcPr>
            <w:tcW w:w="1266" w:type="dxa"/>
            <w:vAlign w:val="center"/>
          </w:tcPr>
          <w:p w14:paraId="34D4A4D7" w14:textId="00D6C014" w:rsidR="00426C6C" w:rsidRPr="00426C6C" w:rsidRDefault="00426C6C" w:rsidP="00426C6C">
            <w:pPr>
              <w:spacing w:line="240" w:lineRule="auto"/>
              <w:jc w:val="center"/>
              <w:rPr>
                <w:rFonts w:cs="Times New Roman"/>
                <w:szCs w:val="24"/>
              </w:rPr>
            </w:pPr>
            <w:r w:rsidRPr="00426C6C">
              <w:rPr>
                <w:rFonts w:cs="Times New Roman"/>
                <w:szCs w:val="24"/>
              </w:rPr>
              <w:t>147.20</w:t>
            </w:r>
          </w:p>
        </w:tc>
        <w:tc>
          <w:tcPr>
            <w:tcW w:w="2075" w:type="dxa"/>
            <w:vAlign w:val="center"/>
          </w:tcPr>
          <w:p w14:paraId="5CC49C94" w14:textId="4993663A" w:rsidR="00426C6C" w:rsidRPr="00426C6C" w:rsidRDefault="00426C6C" w:rsidP="00426C6C">
            <w:pPr>
              <w:spacing w:line="240" w:lineRule="auto"/>
              <w:jc w:val="center"/>
              <w:rPr>
                <w:rFonts w:cs="Times New Roman"/>
                <w:szCs w:val="24"/>
              </w:rPr>
            </w:pPr>
            <w:r w:rsidRPr="00426C6C">
              <w:rPr>
                <w:rFonts w:cs="Times New Roman"/>
                <w:szCs w:val="24"/>
              </w:rPr>
              <w:t xml:space="preserve">         190,358,978.95 </w:t>
            </w:r>
          </w:p>
        </w:tc>
        <w:tc>
          <w:tcPr>
            <w:tcW w:w="1683" w:type="dxa"/>
            <w:vAlign w:val="center"/>
          </w:tcPr>
          <w:p w14:paraId="7DB7B6C0" w14:textId="36C5AA4B" w:rsidR="00426C6C" w:rsidRPr="00426C6C" w:rsidRDefault="00426C6C" w:rsidP="00426C6C">
            <w:pPr>
              <w:spacing w:line="240" w:lineRule="auto"/>
              <w:jc w:val="center"/>
              <w:rPr>
                <w:rFonts w:cs="Times New Roman"/>
                <w:szCs w:val="24"/>
              </w:rPr>
            </w:pPr>
            <w:r w:rsidRPr="00426C6C">
              <w:rPr>
                <w:rFonts w:cs="Times New Roman"/>
                <w:szCs w:val="24"/>
              </w:rPr>
              <w:t>12.15</w:t>
            </w:r>
          </w:p>
        </w:tc>
        <w:tc>
          <w:tcPr>
            <w:tcW w:w="2056" w:type="dxa"/>
            <w:vAlign w:val="center"/>
          </w:tcPr>
          <w:p w14:paraId="0BEACD8D" w14:textId="5822E1C7" w:rsidR="00426C6C" w:rsidRPr="00426C6C" w:rsidRDefault="00426C6C" w:rsidP="00426C6C">
            <w:pPr>
              <w:spacing w:line="240" w:lineRule="auto"/>
              <w:jc w:val="center"/>
              <w:rPr>
                <w:rFonts w:cs="Times New Roman"/>
                <w:szCs w:val="24"/>
              </w:rPr>
            </w:pPr>
            <w:r w:rsidRPr="00426C6C">
              <w:rPr>
                <w:rFonts w:cs="Times New Roman"/>
                <w:szCs w:val="24"/>
              </w:rPr>
              <w:t xml:space="preserve">            190,358,977.63 </w:t>
            </w:r>
          </w:p>
        </w:tc>
        <w:tc>
          <w:tcPr>
            <w:tcW w:w="1270" w:type="dxa"/>
            <w:vAlign w:val="center"/>
          </w:tcPr>
          <w:p w14:paraId="49DC5FFB" w14:textId="4D3C63A9" w:rsidR="00426C6C" w:rsidRPr="00426C6C" w:rsidRDefault="00426C6C" w:rsidP="00426C6C">
            <w:pPr>
              <w:spacing w:line="240" w:lineRule="auto"/>
              <w:jc w:val="center"/>
              <w:rPr>
                <w:rFonts w:cs="Times New Roman"/>
                <w:szCs w:val="24"/>
              </w:rPr>
            </w:pPr>
            <w:r w:rsidRPr="00426C6C">
              <w:rPr>
                <w:rFonts w:cs="Times New Roman"/>
                <w:szCs w:val="24"/>
              </w:rPr>
              <w:t>12.15</w:t>
            </w:r>
          </w:p>
        </w:tc>
        <w:tc>
          <w:tcPr>
            <w:tcW w:w="1230" w:type="dxa"/>
            <w:vAlign w:val="center"/>
          </w:tcPr>
          <w:p w14:paraId="265AFE25" w14:textId="20C83877"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03D8561" w14:textId="77777777" w:rsidTr="00E3093B">
        <w:trPr>
          <w:cantSplit/>
          <w:jc w:val="center"/>
        </w:trPr>
        <w:tc>
          <w:tcPr>
            <w:tcW w:w="1015" w:type="dxa"/>
            <w:vAlign w:val="center"/>
          </w:tcPr>
          <w:p w14:paraId="3D58A1D7" w14:textId="3C2B008D" w:rsidR="00426C6C" w:rsidRPr="00426C6C" w:rsidRDefault="00426C6C" w:rsidP="00426C6C">
            <w:pPr>
              <w:spacing w:line="240" w:lineRule="auto"/>
              <w:jc w:val="center"/>
              <w:rPr>
                <w:rFonts w:cs="Times New Roman"/>
                <w:szCs w:val="24"/>
              </w:rPr>
            </w:pPr>
            <w:r w:rsidRPr="00426C6C">
              <w:rPr>
                <w:rFonts w:cs="Times New Roman"/>
                <w:szCs w:val="24"/>
              </w:rPr>
              <w:t>15318</w:t>
            </w:r>
          </w:p>
        </w:tc>
        <w:tc>
          <w:tcPr>
            <w:tcW w:w="3233" w:type="dxa"/>
            <w:vAlign w:val="center"/>
          </w:tcPr>
          <w:p w14:paraId="0C457B77" w14:textId="58C0FA76"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San Fernando, Provincia Monte Cristi</w:t>
            </w:r>
          </w:p>
        </w:tc>
        <w:tc>
          <w:tcPr>
            <w:tcW w:w="1256" w:type="dxa"/>
            <w:vAlign w:val="center"/>
          </w:tcPr>
          <w:p w14:paraId="609E4D35" w14:textId="7E556784"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404E74F" w14:textId="2D712D50" w:rsidR="00426C6C" w:rsidRPr="00426C6C" w:rsidRDefault="00426C6C" w:rsidP="00426C6C">
            <w:pPr>
              <w:spacing w:line="240" w:lineRule="auto"/>
              <w:jc w:val="center"/>
              <w:rPr>
                <w:rFonts w:cs="Times New Roman"/>
                <w:szCs w:val="24"/>
              </w:rPr>
            </w:pPr>
            <w:r w:rsidRPr="00426C6C">
              <w:rPr>
                <w:rFonts w:cs="Times New Roman"/>
                <w:szCs w:val="24"/>
              </w:rPr>
              <w:t>327,562,702.94</w:t>
            </w:r>
          </w:p>
        </w:tc>
        <w:tc>
          <w:tcPr>
            <w:tcW w:w="1266" w:type="dxa"/>
            <w:vAlign w:val="center"/>
          </w:tcPr>
          <w:p w14:paraId="3B2AA19C" w14:textId="69E4215D" w:rsidR="00426C6C" w:rsidRPr="00426C6C" w:rsidRDefault="00426C6C" w:rsidP="00426C6C">
            <w:pPr>
              <w:spacing w:line="240" w:lineRule="auto"/>
              <w:jc w:val="center"/>
              <w:rPr>
                <w:rFonts w:cs="Times New Roman"/>
                <w:szCs w:val="24"/>
              </w:rPr>
            </w:pPr>
            <w:r w:rsidRPr="00426C6C">
              <w:rPr>
                <w:rFonts w:cs="Times New Roman"/>
                <w:szCs w:val="24"/>
              </w:rPr>
              <w:t>20.90</w:t>
            </w:r>
          </w:p>
        </w:tc>
        <w:tc>
          <w:tcPr>
            <w:tcW w:w="2075" w:type="dxa"/>
            <w:vAlign w:val="center"/>
          </w:tcPr>
          <w:p w14:paraId="6D86A454" w14:textId="6FE0DBAD" w:rsidR="00426C6C" w:rsidRPr="00426C6C" w:rsidRDefault="00426C6C" w:rsidP="00426C6C">
            <w:pPr>
              <w:spacing w:line="240" w:lineRule="auto"/>
              <w:jc w:val="center"/>
              <w:rPr>
                <w:rFonts w:cs="Times New Roman"/>
                <w:szCs w:val="24"/>
              </w:rPr>
            </w:pPr>
            <w:r w:rsidRPr="00426C6C">
              <w:rPr>
                <w:rFonts w:cs="Times New Roman"/>
                <w:szCs w:val="24"/>
              </w:rPr>
              <w:t xml:space="preserve">           44,716,229.00 </w:t>
            </w:r>
          </w:p>
        </w:tc>
        <w:tc>
          <w:tcPr>
            <w:tcW w:w="1683" w:type="dxa"/>
            <w:vAlign w:val="center"/>
          </w:tcPr>
          <w:p w14:paraId="615B0F5E" w14:textId="20587575" w:rsidR="00426C6C" w:rsidRPr="00426C6C" w:rsidRDefault="00426C6C" w:rsidP="00426C6C">
            <w:pPr>
              <w:spacing w:line="240" w:lineRule="auto"/>
              <w:jc w:val="center"/>
              <w:rPr>
                <w:rFonts w:cs="Times New Roman"/>
                <w:szCs w:val="24"/>
              </w:rPr>
            </w:pPr>
            <w:r w:rsidRPr="00426C6C">
              <w:rPr>
                <w:rFonts w:cs="Times New Roman"/>
                <w:szCs w:val="24"/>
              </w:rPr>
              <w:t>2.85</w:t>
            </w:r>
          </w:p>
        </w:tc>
        <w:tc>
          <w:tcPr>
            <w:tcW w:w="2056" w:type="dxa"/>
            <w:vAlign w:val="center"/>
          </w:tcPr>
          <w:p w14:paraId="7D6975DE" w14:textId="7C9EDBD9" w:rsidR="00426C6C" w:rsidRPr="00426C6C" w:rsidRDefault="00426C6C" w:rsidP="00426C6C">
            <w:pPr>
              <w:spacing w:line="240" w:lineRule="auto"/>
              <w:jc w:val="center"/>
              <w:rPr>
                <w:rFonts w:cs="Times New Roman"/>
                <w:szCs w:val="24"/>
              </w:rPr>
            </w:pPr>
            <w:r w:rsidRPr="00426C6C">
              <w:rPr>
                <w:rFonts w:cs="Times New Roman"/>
                <w:szCs w:val="24"/>
              </w:rPr>
              <w:t xml:space="preserve">              43,716,229.00 </w:t>
            </w:r>
          </w:p>
        </w:tc>
        <w:tc>
          <w:tcPr>
            <w:tcW w:w="1270" w:type="dxa"/>
            <w:vAlign w:val="center"/>
          </w:tcPr>
          <w:p w14:paraId="51DBB4FE" w14:textId="75650592" w:rsidR="00426C6C" w:rsidRPr="00426C6C" w:rsidRDefault="00426C6C" w:rsidP="00426C6C">
            <w:pPr>
              <w:spacing w:line="240" w:lineRule="auto"/>
              <w:jc w:val="center"/>
              <w:rPr>
                <w:rFonts w:cs="Times New Roman"/>
                <w:szCs w:val="24"/>
              </w:rPr>
            </w:pPr>
            <w:r w:rsidRPr="00426C6C">
              <w:rPr>
                <w:rFonts w:cs="Times New Roman"/>
                <w:szCs w:val="24"/>
              </w:rPr>
              <w:t>2.79</w:t>
            </w:r>
          </w:p>
        </w:tc>
        <w:tc>
          <w:tcPr>
            <w:tcW w:w="1230" w:type="dxa"/>
            <w:vAlign w:val="center"/>
          </w:tcPr>
          <w:p w14:paraId="74BB4B1D" w14:textId="3F93A80D" w:rsidR="00426C6C" w:rsidRPr="00426C6C" w:rsidRDefault="00426C6C" w:rsidP="00426C6C">
            <w:pPr>
              <w:spacing w:line="240" w:lineRule="auto"/>
              <w:jc w:val="center"/>
              <w:rPr>
                <w:rFonts w:cs="Times New Roman"/>
                <w:szCs w:val="24"/>
              </w:rPr>
            </w:pPr>
            <w:r w:rsidRPr="00426C6C">
              <w:rPr>
                <w:rFonts w:cs="Times New Roman"/>
                <w:szCs w:val="24"/>
              </w:rPr>
              <w:t>97.76%</w:t>
            </w:r>
          </w:p>
        </w:tc>
      </w:tr>
      <w:tr w:rsidR="00575D78" w:rsidRPr="00426C6C" w14:paraId="3FFA90E5" w14:textId="77777777" w:rsidTr="00E3093B">
        <w:trPr>
          <w:cantSplit/>
          <w:jc w:val="center"/>
        </w:trPr>
        <w:tc>
          <w:tcPr>
            <w:tcW w:w="1015" w:type="dxa"/>
            <w:vAlign w:val="center"/>
          </w:tcPr>
          <w:p w14:paraId="01C3321C" w14:textId="1EA2D7DC" w:rsidR="00426C6C" w:rsidRPr="00426C6C" w:rsidRDefault="00426C6C" w:rsidP="00426C6C">
            <w:pPr>
              <w:spacing w:line="240" w:lineRule="auto"/>
              <w:jc w:val="center"/>
              <w:rPr>
                <w:rFonts w:cs="Times New Roman"/>
                <w:szCs w:val="24"/>
              </w:rPr>
            </w:pPr>
            <w:r w:rsidRPr="00426C6C">
              <w:rPr>
                <w:rFonts w:cs="Times New Roman"/>
                <w:szCs w:val="24"/>
              </w:rPr>
              <w:t>15319</w:t>
            </w:r>
          </w:p>
        </w:tc>
        <w:tc>
          <w:tcPr>
            <w:tcW w:w="3233" w:type="dxa"/>
            <w:vAlign w:val="center"/>
          </w:tcPr>
          <w:p w14:paraId="386617F7" w14:textId="683FE44B"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Santo Domingo Oeste, Provincia Santo Domingo</w:t>
            </w:r>
          </w:p>
        </w:tc>
        <w:tc>
          <w:tcPr>
            <w:tcW w:w="1256" w:type="dxa"/>
            <w:vAlign w:val="center"/>
          </w:tcPr>
          <w:p w14:paraId="3FB236A0" w14:textId="7625F51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2E66514" w14:textId="2939AB56" w:rsidR="00426C6C" w:rsidRPr="00426C6C" w:rsidRDefault="00426C6C" w:rsidP="00426C6C">
            <w:pPr>
              <w:spacing w:line="240" w:lineRule="auto"/>
              <w:jc w:val="center"/>
              <w:rPr>
                <w:rFonts w:cs="Times New Roman"/>
                <w:szCs w:val="24"/>
              </w:rPr>
            </w:pPr>
            <w:r w:rsidRPr="00426C6C">
              <w:rPr>
                <w:rFonts w:cs="Times New Roman"/>
                <w:szCs w:val="24"/>
              </w:rPr>
              <w:t>1,906,132,824.56</w:t>
            </w:r>
          </w:p>
        </w:tc>
        <w:tc>
          <w:tcPr>
            <w:tcW w:w="1266" w:type="dxa"/>
            <w:vAlign w:val="center"/>
          </w:tcPr>
          <w:p w14:paraId="4BC078A5" w14:textId="246ECC80" w:rsidR="00426C6C" w:rsidRPr="00426C6C" w:rsidRDefault="00426C6C" w:rsidP="00426C6C">
            <w:pPr>
              <w:spacing w:line="240" w:lineRule="auto"/>
              <w:jc w:val="center"/>
              <w:rPr>
                <w:rFonts w:cs="Times New Roman"/>
                <w:szCs w:val="24"/>
              </w:rPr>
            </w:pPr>
            <w:r w:rsidRPr="00426C6C">
              <w:rPr>
                <w:rFonts w:cs="Times New Roman"/>
                <w:szCs w:val="24"/>
              </w:rPr>
              <w:t>121.62</w:t>
            </w:r>
          </w:p>
        </w:tc>
        <w:tc>
          <w:tcPr>
            <w:tcW w:w="2075" w:type="dxa"/>
            <w:vAlign w:val="center"/>
          </w:tcPr>
          <w:p w14:paraId="31E13D9D" w14:textId="49A7FE33" w:rsidR="00426C6C" w:rsidRPr="00426C6C" w:rsidRDefault="00426C6C" w:rsidP="00426C6C">
            <w:pPr>
              <w:spacing w:line="240" w:lineRule="auto"/>
              <w:jc w:val="center"/>
              <w:rPr>
                <w:rFonts w:cs="Times New Roman"/>
                <w:szCs w:val="24"/>
              </w:rPr>
            </w:pPr>
            <w:r w:rsidRPr="00426C6C">
              <w:rPr>
                <w:rFonts w:cs="Times New Roman"/>
                <w:szCs w:val="24"/>
              </w:rPr>
              <w:t xml:space="preserve">         213,571,049.00 </w:t>
            </w:r>
          </w:p>
        </w:tc>
        <w:tc>
          <w:tcPr>
            <w:tcW w:w="1683" w:type="dxa"/>
            <w:vAlign w:val="center"/>
          </w:tcPr>
          <w:p w14:paraId="29058A8D" w14:textId="4CCFD11B" w:rsidR="00426C6C" w:rsidRPr="00426C6C" w:rsidRDefault="00426C6C" w:rsidP="00426C6C">
            <w:pPr>
              <w:spacing w:line="240" w:lineRule="auto"/>
              <w:jc w:val="center"/>
              <w:rPr>
                <w:rFonts w:cs="Times New Roman"/>
                <w:szCs w:val="24"/>
              </w:rPr>
            </w:pPr>
            <w:r w:rsidRPr="00426C6C">
              <w:rPr>
                <w:rFonts w:cs="Times New Roman"/>
                <w:szCs w:val="24"/>
              </w:rPr>
              <w:t>13.63</w:t>
            </w:r>
          </w:p>
        </w:tc>
        <w:tc>
          <w:tcPr>
            <w:tcW w:w="2056" w:type="dxa"/>
            <w:vAlign w:val="center"/>
          </w:tcPr>
          <w:p w14:paraId="54A106E2" w14:textId="5B95C5D5" w:rsidR="00426C6C" w:rsidRPr="00426C6C" w:rsidRDefault="00426C6C" w:rsidP="00426C6C">
            <w:pPr>
              <w:spacing w:line="240" w:lineRule="auto"/>
              <w:jc w:val="center"/>
              <w:rPr>
                <w:rFonts w:cs="Times New Roman"/>
                <w:szCs w:val="24"/>
              </w:rPr>
            </w:pPr>
            <w:r w:rsidRPr="00426C6C">
              <w:rPr>
                <w:rFonts w:cs="Times New Roman"/>
                <w:szCs w:val="24"/>
              </w:rPr>
              <w:t xml:space="preserve">            213,571,048.53 </w:t>
            </w:r>
          </w:p>
        </w:tc>
        <w:tc>
          <w:tcPr>
            <w:tcW w:w="1270" w:type="dxa"/>
            <w:vAlign w:val="center"/>
          </w:tcPr>
          <w:p w14:paraId="4091E6C4" w14:textId="1BD37218" w:rsidR="00426C6C" w:rsidRPr="00426C6C" w:rsidRDefault="00426C6C" w:rsidP="00426C6C">
            <w:pPr>
              <w:spacing w:line="240" w:lineRule="auto"/>
              <w:jc w:val="center"/>
              <w:rPr>
                <w:rFonts w:cs="Times New Roman"/>
                <w:szCs w:val="24"/>
              </w:rPr>
            </w:pPr>
            <w:r w:rsidRPr="00426C6C">
              <w:rPr>
                <w:rFonts w:cs="Times New Roman"/>
                <w:szCs w:val="24"/>
              </w:rPr>
              <w:t>13.63</w:t>
            </w:r>
          </w:p>
        </w:tc>
        <w:tc>
          <w:tcPr>
            <w:tcW w:w="1230" w:type="dxa"/>
            <w:vAlign w:val="center"/>
          </w:tcPr>
          <w:p w14:paraId="384EBECD" w14:textId="19CCC3E9"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5294219" w14:textId="77777777" w:rsidTr="00E3093B">
        <w:trPr>
          <w:cantSplit/>
          <w:jc w:val="center"/>
        </w:trPr>
        <w:tc>
          <w:tcPr>
            <w:tcW w:w="1015" w:type="dxa"/>
            <w:vAlign w:val="center"/>
          </w:tcPr>
          <w:p w14:paraId="6F873A46" w14:textId="5F84762B" w:rsidR="00426C6C" w:rsidRPr="00426C6C" w:rsidRDefault="00426C6C" w:rsidP="00426C6C">
            <w:pPr>
              <w:spacing w:line="240" w:lineRule="auto"/>
              <w:jc w:val="center"/>
              <w:rPr>
                <w:rFonts w:cs="Times New Roman"/>
                <w:szCs w:val="24"/>
              </w:rPr>
            </w:pPr>
            <w:r w:rsidRPr="00426C6C">
              <w:rPr>
                <w:rFonts w:cs="Times New Roman"/>
                <w:szCs w:val="24"/>
              </w:rPr>
              <w:t>15320</w:t>
            </w:r>
          </w:p>
        </w:tc>
        <w:tc>
          <w:tcPr>
            <w:tcW w:w="3233" w:type="dxa"/>
            <w:vAlign w:val="center"/>
          </w:tcPr>
          <w:p w14:paraId="31D38EF5" w14:textId="77B6361F"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Dajabón, Provincia Dajabón</w:t>
            </w:r>
          </w:p>
        </w:tc>
        <w:tc>
          <w:tcPr>
            <w:tcW w:w="1256" w:type="dxa"/>
            <w:vAlign w:val="center"/>
          </w:tcPr>
          <w:p w14:paraId="1C202CD7" w14:textId="24472FA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964F3CC" w14:textId="59FD201E" w:rsidR="00426C6C" w:rsidRPr="00426C6C" w:rsidRDefault="00426C6C" w:rsidP="00426C6C">
            <w:pPr>
              <w:spacing w:line="240" w:lineRule="auto"/>
              <w:jc w:val="center"/>
              <w:rPr>
                <w:rFonts w:cs="Times New Roman"/>
                <w:szCs w:val="24"/>
              </w:rPr>
            </w:pPr>
            <w:r w:rsidRPr="00426C6C">
              <w:rPr>
                <w:rFonts w:cs="Times New Roman"/>
                <w:szCs w:val="24"/>
              </w:rPr>
              <w:t>329,913,631.43</w:t>
            </w:r>
          </w:p>
        </w:tc>
        <w:tc>
          <w:tcPr>
            <w:tcW w:w="1266" w:type="dxa"/>
            <w:vAlign w:val="center"/>
          </w:tcPr>
          <w:p w14:paraId="50E99BB8" w14:textId="5EC60D0B" w:rsidR="00426C6C" w:rsidRPr="00426C6C" w:rsidRDefault="00426C6C" w:rsidP="00426C6C">
            <w:pPr>
              <w:spacing w:line="240" w:lineRule="auto"/>
              <w:jc w:val="center"/>
              <w:rPr>
                <w:rFonts w:cs="Times New Roman"/>
                <w:szCs w:val="24"/>
              </w:rPr>
            </w:pPr>
            <w:r w:rsidRPr="00426C6C">
              <w:rPr>
                <w:rFonts w:cs="Times New Roman"/>
                <w:szCs w:val="24"/>
              </w:rPr>
              <w:t>21.05</w:t>
            </w:r>
          </w:p>
        </w:tc>
        <w:tc>
          <w:tcPr>
            <w:tcW w:w="2075" w:type="dxa"/>
            <w:vAlign w:val="center"/>
          </w:tcPr>
          <w:p w14:paraId="2D07CE0B" w14:textId="6EEF3948" w:rsidR="00426C6C" w:rsidRPr="00426C6C" w:rsidRDefault="00426C6C" w:rsidP="00426C6C">
            <w:pPr>
              <w:spacing w:line="240" w:lineRule="auto"/>
              <w:jc w:val="center"/>
              <w:rPr>
                <w:rFonts w:cs="Times New Roman"/>
                <w:szCs w:val="24"/>
              </w:rPr>
            </w:pPr>
            <w:r w:rsidRPr="00426C6C">
              <w:rPr>
                <w:rFonts w:cs="Times New Roman"/>
                <w:szCs w:val="24"/>
              </w:rPr>
              <w:t xml:space="preserve">           31,695,105.76 </w:t>
            </w:r>
          </w:p>
        </w:tc>
        <w:tc>
          <w:tcPr>
            <w:tcW w:w="1683" w:type="dxa"/>
            <w:vAlign w:val="center"/>
          </w:tcPr>
          <w:p w14:paraId="1F783A90" w14:textId="6A757AA3" w:rsidR="00426C6C" w:rsidRPr="00426C6C" w:rsidRDefault="00426C6C" w:rsidP="00426C6C">
            <w:pPr>
              <w:spacing w:line="240" w:lineRule="auto"/>
              <w:jc w:val="center"/>
              <w:rPr>
                <w:rFonts w:cs="Times New Roman"/>
                <w:szCs w:val="24"/>
              </w:rPr>
            </w:pPr>
            <w:r w:rsidRPr="00426C6C">
              <w:rPr>
                <w:rFonts w:cs="Times New Roman"/>
                <w:szCs w:val="24"/>
              </w:rPr>
              <w:t>2.02</w:t>
            </w:r>
          </w:p>
        </w:tc>
        <w:tc>
          <w:tcPr>
            <w:tcW w:w="2056" w:type="dxa"/>
            <w:vAlign w:val="center"/>
          </w:tcPr>
          <w:p w14:paraId="626B737D" w14:textId="37EEA63E" w:rsidR="00426C6C" w:rsidRPr="00426C6C" w:rsidRDefault="00426C6C" w:rsidP="00426C6C">
            <w:pPr>
              <w:spacing w:line="240" w:lineRule="auto"/>
              <w:jc w:val="center"/>
              <w:rPr>
                <w:rFonts w:cs="Times New Roman"/>
                <w:szCs w:val="24"/>
              </w:rPr>
            </w:pPr>
            <w:r w:rsidRPr="00426C6C">
              <w:rPr>
                <w:rFonts w:cs="Times New Roman"/>
                <w:szCs w:val="24"/>
              </w:rPr>
              <w:t xml:space="preserve">              31,695,105.76 </w:t>
            </w:r>
          </w:p>
        </w:tc>
        <w:tc>
          <w:tcPr>
            <w:tcW w:w="1270" w:type="dxa"/>
            <w:vAlign w:val="center"/>
          </w:tcPr>
          <w:p w14:paraId="4F3A5FB2" w14:textId="596C68FF" w:rsidR="00426C6C" w:rsidRPr="00426C6C" w:rsidRDefault="00426C6C" w:rsidP="00426C6C">
            <w:pPr>
              <w:spacing w:line="240" w:lineRule="auto"/>
              <w:jc w:val="center"/>
              <w:rPr>
                <w:rFonts w:cs="Times New Roman"/>
                <w:szCs w:val="24"/>
              </w:rPr>
            </w:pPr>
            <w:r w:rsidRPr="00426C6C">
              <w:rPr>
                <w:rFonts w:cs="Times New Roman"/>
                <w:szCs w:val="24"/>
              </w:rPr>
              <w:t>2.02</w:t>
            </w:r>
          </w:p>
        </w:tc>
        <w:tc>
          <w:tcPr>
            <w:tcW w:w="1230" w:type="dxa"/>
            <w:vAlign w:val="center"/>
          </w:tcPr>
          <w:p w14:paraId="0D760EFA" w14:textId="2F04DBA0"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660B9F8" w14:textId="77777777" w:rsidTr="00E3093B">
        <w:trPr>
          <w:cantSplit/>
          <w:jc w:val="center"/>
        </w:trPr>
        <w:tc>
          <w:tcPr>
            <w:tcW w:w="1015" w:type="dxa"/>
            <w:vAlign w:val="center"/>
          </w:tcPr>
          <w:p w14:paraId="7E734FA6" w14:textId="686A4C8F" w:rsidR="00426C6C" w:rsidRPr="00426C6C" w:rsidRDefault="00426C6C" w:rsidP="00426C6C">
            <w:pPr>
              <w:spacing w:line="240" w:lineRule="auto"/>
              <w:jc w:val="center"/>
              <w:rPr>
                <w:rFonts w:cs="Times New Roman"/>
                <w:szCs w:val="24"/>
              </w:rPr>
            </w:pPr>
            <w:r w:rsidRPr="00426C6C">
              <w:rPr>
                <w:rFonts w:cs="Times New Roman"/>
                <w:szCs w:val="24"/>
              </w:rPr>
              <w:lastRenderedPageBreak/>
              <w:t>15321</w:t>
            </w:r>
          </w:p>
        </w:tc>
        <w:tc>
          <w:tcPr>
            <w:tcW w:w="3233" w:type="dxa"/>
            <w:vAlign w:val="center"/>
          </w:tcPr>
          <w:p w14:paraId="28C38D84" w14:textId="5107F612"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 la Circunscripción 3 del Distrito Nacional</w:t>
            </w:r>
          </w:p>
        </w:tc>
        <w:tc>
          <w:tcPr>
            <w:tcW w:w="1256" w:type="dxa"/>
            <w:vAlign w:val="center"/>
          </w:tcPr>
          <w:p w14:paraId="7118BE51" w14:textId="3977EE8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D4A208F" w14:textId="490575CC" w:rsidR="00426C6C" w:rsidRPr="00426C6C" w:rsidRDefault="00426C6C" w:rsidP="00426C6C">
            <w:pPr>
              <w:spacing w:line="240" w:lineRule="auto"/>
              <w:jc w:val="center"/>
              <w:rPr>
                <w:rFonts w:cs="Times New Roman"/>
                <w:szCs w:val="24"/>
              </w:rPr>
            </w:pPr>
            <w:r w:rsidRPr="00426C6C">
              <w:rPr>
                <w:rFonts w:cs="Times New Roman"/>
                <w:szCs w:val="24"/>
              </w:rPr>
              <w:t>1,501,816,472.29</w:t>
            </w:r>
          </w:p>
        </w:tc>
        <w:tc>
          <w:tcPr>
            <w:tcW w:w="1266" w:type="dxa"/>
            <w:vAlign w:val="center"/>
          </w:tcPr>
          <w:p w14:paraId="7FD006F4" w14:textId="7184F005" w:rsidR="00426C6C" w:rsidRPr="00426C6C" w:rsidRDefault="00426C6C" w:rsidP="00426C6C">
            <w:pPr>
              <w:spacing w:line="240" w:lineRule="auto"/>
              <w:jc w:val="center"/>
              <w:rPr>
                <w:rFonts w:cs="Times New Roman"/>
                <w:szCs w:val="24"/>
              </w:rPr>
            </w:pPr>
            <w:r w:rsidRPr="00426C6C">
              <w:rPr>
                <w:rFonts w:cs="Times New Roman"/>
                <w:szCs w:val="24"/>
              </w:rPr>
              <w:t>244.72</w:t>
            </w:r>
          </w:p>
        </w:tc>
        <w:tc>
          <w:tcPr>
            <w:tcW w:w="2075" w:type="dxa"/>
            <w:vAlign w:val="center"/>
          </w:tcPr>
          <w:p w14:paraId="6AA7CC41" w14:textId="13F8D2A6" w:rsidR="00426C6C" w:rsidRPr="00426C6C" w:rsidRDefault="00426C6C" w:rsidP="00426C6C">
            <w:pPr>
              <w:spacing w:line="240" w:lineRule="auto"/>
              <w:jc w:val="center"/>
              <w:rPr>
                <w:rFonts w:cs="Times New Roman"/>
                <w:szCs w:val="24"/>
              </w:rPr>
            </w:pPr>
            <w:r w:rsidRPr="00426C6C">
              <w:rPr>
                <w:rFonts w:cs="Times New Roman"/>
                <w:szCs w:val="24"/>
              </w:rPr>
              <w:t xml:space="preserve">           56,228,620.00 </w:t>
            </w:r>
          </w:p>
        </w:tc>
        <w:tc>
          <w:tcPr>
            <w:tcW w:w="1683" w:type="dxa"/>
            <w:vAlign w:val="center"/>
          </w:tcPr>
          <w:p w14:paraId="4253BF24" w14:textId="4BB5F442" w:rsidR="00426C6C" w:rsidRPr="00426C6C" w:rsidRDefault="00426C6C" w:rsidP="00426C6C">
            <w:pPr>
              <w:spacing w:line="240" w:lineRule="auto"/>
              <w:jc w:val="center"/>
              <w:rPr>
                <w:rFonts w:cs="Times New Roman"/>
                <w:szCs w:val="24"/>
              </w:rPr>
            </w:pPr>
            <w:r w:rsidRPr="00426C6C">
              <w:rPr>
                <w:rFonts w:cs="Times New Roman"/>
                <w:szCs w:val="24"/>
              </w:rPr>
              <w:t>9.16</w:t>
            </w:r>
          </w:p>
        </w:tc>
        <w:tc>
          <w:tcPr>
            <w:tcW w:w="2056" w:type="dxa"/>
            <w:vAlign w:val="center"/>
          </w:tcPr>
          <w:p w14:paraId="21D8A6A4" w14:textId="1E686C88" w:rsidR="00426C6C" w:rsidRPr="00426C6C" w:rsidRDefault="00426C6C" w:rsidP="00426C6C">
            <w:pPr>
              <w:spacing w:line="240" w:lineRule="auto"/>
              <w:jc w:val="center"/>
              <w:rPr>
                <w:rFonts w:cs="Times New Roman"/>
                <w:szCs w:val="24"/>
              </w:rPr>
            </w:pPr>
            <w:r w:rsidRPr="00426C6C">
              <w:rPr>
                <w:rFonts w:cs="Times New Roman"/>
                <w:szCs w:val="24"/>
              </w:rPr>
              <w:t xml:space="preserve">              56,228,512.07 </w:t>
            </w:r>
          </w:p>
        </w:tc>
        <w:tc>
          <w:tcPr>
            <w:tcW w:w="1270" w:type="dxa"/>
            <w:vAlign w:val="center"/>
          </w:tcPr>
          <w:p w14:paraId="0F7D9DE6" w14:textId="27186E1B" w:rsidR="00426C6C" w:rsidRPr="00426C6C" w:rsidRDefault="00426C6C" w:rsidP="00426C6C">
            <w:pPr>
              <w:spacing w:line="240" w:lineRule="auto"/>
              <w:jc w:val="center"/>
              <w:rPr>
                <w:rFonts w:cs="Times New Roman"/>
                <w:szCs w:val="24"/>
              </w:rPr>
            </w:pPr>
            <w:r w:rsidRPr="00426C6C">
              <w:rPr>
                <w:rFonts w:cs="Times New Roman"/>
                <w:szCs w:val="24"/>
              </w:rPr>
              <w:t>9.16</w:t>
            </w:r>
          </w:p>
        </w:tc>
        <w:tc>
          <w:tcPr>
            <w:tcW w:w="1230" w:type="dxa"/>
            <w:vAlign w:val="center"/>
          </w:tcPr>
          <w:p w14:paraId="611F3C7F" w14:textId="6F44CD5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B6CD6F2" w14:textId="77777777" w:rsidTr="00E3093B">
        <w:trPr>
          <w:cantSplit/>
          <w:jc w:val="center"/>
        </w:trPr>
        <w:tc>
          <w:tcPr>
            <w:tcW w:w="1015" w:type="dxa"/>
            <w:vAlign w:val="center"/>
          </w:tcPr>
          <w:p w14:paraId="56AF77B7" w14:textId="3D8639AE" w:rsidR="00426C6C" w:rsidRPr="00426C6C" w:rsidRDefault="00426C6C" w:rsidP="00426C6C">
            <w:pPr>
              <w:spacing w:line="240" w:lineRule="auto"/>
              <w:jc w:val="center"/>
              <w:rPr>
                <w:rFonts w:cs="Times New Roman"/>
                <w:szCs w:val="24"/>
              </w:rPr>
            </w:pPr>
            <w:r w:rsidRPr="00426C6C">
              <w:rPr>
                <w:rFonts w:cs="Times New Roman"/>
                <w:szCs w:val="24"/>
              </w:rPr>
              <w:t>15322</w:t>
            </w:r>
          </w:p>
        </w:tc>
        <w:tc>
          <w:tcPr>
            <w:tcW w:w="3233" w:type="dxa"/>
            <w:vAlign w:val="center"/>
          </w:tcPr>
          <w:p w14:paraId="2490946E" w14:textId="615F8F2B"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Imbert, Provincia Puerto Plata</w:t>
            </w:r>
          </w:p>
        </w:tc>
        <w:tc>
          <w:tcPr>
            <w:tcW w:w="1256" w:type="dxa"/>
            <w:vAlign w:val="center"/>
          </w:tcPr>
          <w:p w14:paraId="599AF77B" w14:textId="2A043EF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9151A61" w14:textId="7FF125A1" w:rsidR="00426C6C" w:rsidRPr="00426C6C" w:rsidRDefault="00426C6C" w:rsidP="00426C6C">
            <w:pPr>
              <w:spacing w:line="240" w:lineRule="auto"/>
              <w:jc w:val="center"/>
              <w:rPr>
                <w:rFonts w:cs="Times New Roman"/>
                <w:szCs w:val="24"/>
              </w:rPr>
            </w:pPr>
            <w:r w:rsidRPr="00426C6C">
              <w:rPr>
                <w:rFonts w:cs="Times New Roman"/>
                <w:szCs w:val="24"/>
              </w:rPr>
              <w:t>341,668,274.75</w:t>
            </w:r>
          </w:p>
        </w:tc>
        <w:tc>
          <w:tcPr>
            <w:tcW w:w="1266" w:type="dxa"/>
            <w:vAlign w:val="center"/>
          </w:tcPr>
          <w:p w14:paraId="29A1B5E9" w14:textId="613D9AC1" w:rsidR="00426C6C" w:rsidRPr="00426C6C" w:rsidRDefault="00426C6C" w:rsidP="00426C6C">
            <w:pPr>
              <w:spacing w:line="240" w:lineRule="auto"/>
              <w:jc w:val="center"/>
              <w:rPr>
                <w:rFonts w:cs="Times New Roman"/>
                <w:szCs w:val="24"/>
              </w:rPr>
            </w:pPr>
            <w:r w:rsidRPr="00426C6C">
              <w:rPr>
                <w:rFonts w:cs="Times New Roman"/>
                <w:szCs w:val="24"/>
              </w:rPr>
              <w:t>21.80</w:t>
            </w:r>
          </w:p>
        </w:tc>
        <w:tc>
          <w:tcPr>
            <w:tcW w:w="2075" w:type="dxa"/>
            <w:vAlign w:val="center"/>
          </w:tcPr>
          <w:p w14:paraId="3BCC67BD" w14:textId="1366D554" w:rsidR="00426C6C" w:rsidRPr="00426C6C" w:rsidRDefault="00426C6C" w:rsidP="00426C6C">
            <w:pPr>
              <w:spacing w:line="240" w:lineRule="auto"/>
              <w:jc w:val="center"/>
              <w:rPr>
                <w:rFonts w:cs="Times New Roman"/>
                <w:szCs w:val="24"/>
              </w:rPr>
            </w:pPr>
            <w:r w:rsidRPr="00426C6C">
              <w:rPr>
                <w:rFonts w:cs="Times New Roman"/>
                <w:szCs w:val="24"/>
              </w:rPr>
              <w:t xml:space="preserve">         141,828,339.56 </w:t>
            </w:r>
          </w:p>
        </w:tc>
        <w:tc>
          <w:tcPr>
            <w:tcW w:w="1683" w:type="dxa"/>
            <w:vAlign w:val="center"/>
          </w:tcPr>
          <w:p w14:paraId="2BB48B10" w14:textId="6B12AA9D" w:rsidR="00426C6C" w:rsidRPr="00426C6C" w:rsidRDefault="00426C6C" w:rsidP="00426C6C">
            <w:pPr>
              <w:spacing w:line="240" w:lineRule="auto"/>
              <w:jc w:val="center"/>
              <w:rPr>
                <w:rFonts w:cs="Times New Roman"/>
                <w:szCs w:val="24"/>
              </w:rPr>
            </w:pPr>
            <w:r w:rsidRPr="00426C6C">
              <w:rPr>
                <w:rFonts w:cs="Times New Roman"/>
                <w:szCs w:val="24"/>
              </w:rPr>
              <w:t>9.05</w:t>
            </w:r>
          </w:p>
        </w:tc>
        <w:tc>
          <w:tcPr>
            <w:tcW w:w="2056" w:type="dxa"/>
            <w:vAlign w:val="center"/>
          </w:tcPr>
          <w:p w14:paraId="4847B0A4" w14:textId="46284498" w:rsidR="00426C6C" w:rsidRPr="00426C6C" w:rsidRDefault="00426C6C" w:rsidP="00426C6C">
            <w:pPr>
              <w:spacing w:line="240" w:lineRule="auto"/>
              <w:jc w:val="center"/>
              <w:rPr>
                <w:rFonts w:cs="Times New Roman"/>
                <w:szCs w:val="24"/>
              </w:rPr>
            </w:pPr>
            <w:r w:rsidRPr="00426C6C">
              <w:rPr>
                <w:rFonts w:cs="Times New Roman"/>
                <w:szCs w:val="24"/>
              </w:rPr>
              <w:t xml:space="preserve">            136,328,339.56 </w:t>
            </w:r>
          </w:p>
        </w:tc>
        <w:tc>
          <w:tcPr>
            <w:tcW w:w="1270" w:type="dxa"/>
            <w:vAlign w:val="center"/>
          </w:tcPr>
          <w:p w14:paraId="01505687" w14:textId="11DC42EE" w:rsidR="00426C6C" w:rsidRPr="00426C6C" w:rsidRDefault="00426C6C" w:rsidP="00426C6C">
            <w:pPr>
              <w:spacing w:line="240" w:lineRule="auto"/>
              <w:jc w:val="center"/>
              <w:rPr>
                <w:rFonts w:cs="Times New Roman"/>
                <w:szCs w:val="24"/>
              </w:rPr>
            </w:pPr>
            <w:r w:rsidRPr="00426C6C">
              <w:rPr>
                <w:rFonts w:cs="Times New Roman"/>
                <w:szCs w:val="24"/>
              </w:rPr>
              <w:t>8.70</w:t>
            </w:r>
          </w:p>
        </w:tc>
        <w:tc>
          <w:tcPr>
            <w:tcW w:w="1230" w:type="dxa"/>
            <w:vAlign w:val="center"/>
          </w:tcPr>
          <w:p w14:paraId="02142F72" w14:textId="4A00516B" w:rsidR="00426C6C" w:rsidRPr="00426C6C" w:rsidRDefault="00426C6C" w:rsidP="00426C6C">
            <w:pPr>
              <w:spacing w:line="240" w:lineRule="auto"/>
              <w:jc w:val="center"/>
              <w:rPr>
                <w:rFonts w:cs="Times New Roman"/>
                <w:szCs w:val="24"/>
              </w:rPr>
            </w:pPr>
            <w:r w:rsidRPr="00426C6C">
              <w:rPr>
                <w:rFonts w:cs="Times New Roman"/>
                <w:szCs w:val="24"/>
              </w:rPr>
              <w:t>96.12%</w:t>
            </w:r>
          </w:p>
        </w:tc>
      </w:tr>
      <w:tr w:rsidR="00575D78" w:rsidRPr="00426C6C" w14:paraId="465ED2D2" w14:textId="77777777" w:rsidTr="00E3093B">
        <w:trPr>
          <w:cantSplit/>
          <w:jc w:val="center"/>
        </w:trPr>
        <w:tc>
          <w:tcPr>
            <w:tcW w:w="1015" w:type="dxa"/>
            <w:vAlign w:val="center"/>
          </w:tcPr>
          <w:p w14:paraId="31FD1B8F" w14:textId="09404F1D" w:rsidR="00426C6C" w:rsidRPr="00426C6C" w:rsidRDefault="00426C6C" w:rsidP="00426C6C">
            <w:pPr>
              <w:spacing w:line="240" w:lineRule="auto"/>
              <w:jc w:val="center"/>
              <w:rPr>
                <w:rFonts w:cs="Times New Roman"/>
                <w:szCs w:val="24"/>
              </w:rPr>
            </w:pPr>
            <w:r w:rsidRPr="00426C6C">
              <w:rPr>
                <w:rFonts w:cs="Times New Roman"/>
                <w:szCs w:val="24"/>
              </w:rPr>
              <w:t>15323</w:t>
            </w:r>
          </w:p>
        </w:tc>
        <w:tc>
          <w:tcPr>
            <w:tcW w:w="3233" w:type="dxa"/>
            <w:vAlign w:val="center"/>
          </w:tcPr>
          <w:p w14:paraId="56170122" w14:textId="0327CBD4"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Boca Chica, Provincia Santo Domingo</w:t>
            </w:r>
          </w:p>
        </w:tc>
        <w:tc>
          <w:tcPr>
            <w:tcW w:w="1256" w:type="dxa"/>
            <w:vAlign w:val="center"/>
          </w:tcPr>
          <w:p w14:paraId="4B935A6E" w14:textId="28C331A6"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F010912" w14:textId="63547889" w:rsidR="00426C6C" w:rsidRPr="00426C6C" w:rsidRDefault="00426C6C" w:rsidP="00426C6C">
            <w:pPr>
              <w:spacing w:line="240" w:lineRule="auto"/>
              <w:jc w:val="center"/>
              <w:rPr>
                <w:rFonts w:cs="Times New Roman"/>
                <w:szCs w:val="24"/>
              </w:rPr>
            </w:pPr>
            <w:r w:rsidRPr="00426C6C">
              <w:rPr>
                <w:rFonts w:cs="Times New Roman"/>
                <w:szCs w:val="24"/>
              </w:rPr>
              <w:t>360,475,702.72</w:t>
            </w:r>
          </w:p>
        </w:tc>
        <w:tc>
          <w:tcPr>
            <w:tcW w:w="1266" w:type="dxa"/>
            <w:vAlign w:val="center"/>
          </w:tcPr>
          <w:p w14:paraId="15C5F2F3" w14:textId="3AA0F856" w:rsidR="00426C6C" w:rsidRPr="00426C6C" w:rsidRDefault="00426C6C" w:rsidP="00426C6C">
            <w:pPr>
              <w:spacing w:line="240" w:lineRule="auto"/>
              <w:jc w:val="center"/>
              <w:rPr>
                <w:rFonts w:cs="Times New Roman"/>
                <w:szCs w:val="24"/>
              </w:rPr>
            </w:pPr>
            <w:r w:rsidRPr="00426C6C">
              <w:rPr>
                <w:rFonts w:cs="Times New Roman"/>
                <w:szCs w:val="24"/>
              </w:rPr>
              <w:t>23.00</w:t>
            </w:r>
          </w:p>
        </w:tc>
        <w:tc>
          <w:tcPr>
            <w:tcW w:w="2075" w:type="dxa"/>
            <w:vAlign w:val="center"/>
          </w:tcPr>
          <w:p w14:paraId="66060E0C" w14:textId="4C63C98B" w:rsidR="00426C6C" w:rsidRPr="00426C6C" w:rsidRDefault="00426C6C" w:rsidP="00426C6C">
            <w:pPr>
              <w:spacing w:line="240" w:lineRule="auto"/>
              <w:jc w:val="center"/>
              <w:rPr>
                <w:rFonts w:cs="Times New Roman"/>
                <w:szCs w:val="24"/>
              </w:rPr>
            </w:pPr>
            <w:r w:rsidRPr="00426C6C">
              <w:rPr>
                <w:rFonts w:cs="Times New Roman"/>
                <w:szCs w:val="24"/>
              </w:rPr>
              <w:t xml:space="preserve">           45,767,106.74 </w:t>
            </w:r>
          </w:p>
        </w:tc>
        <w:tc>
          <w:tcPr>
            <w:tcW w:w="1683" w:type="dxa"/>
            <w:vAlign w:val="center"/>
          </w:tcPr>
          <w:p w14:paraId="1155BDED" w14:textId="2B37AC38" w:rsidR="00426C6C" w:rsidRPr="00426C6C" w:rsidRDefault="00426C6C" w:rsidP="00426C6C">
            <w:pPr>
              <w:spacing w:line="240" w:lineRule="auto"/>
              <w:jc w:val="center"/>
              <w:rPr>
                <w:rFonts w:cs="Times New Roman"/>
                <w:szCs w:val="24"/>
              </w:rPr>
            </w:pPr>
            <w:r w:rsidRPr="00426C6C">
              <w:rPr>
                <w:rFonts w:cs="Times New Roman"/>
                <w:szCs w:val="24"/>
              </w:rPr>
              <w:t>2.92</w:t>
            </w:r>
          </w:p>
        </w:tc>
        <w:tc>
          <w:tcPr>
            <w:tcW w:w="2056" w:type="dxa"/>
            <w:vAlign w:val="center"/>
          </w:tcPr>
          <w:p w14:paraId="2163DF3A" w14:textId="11D6A834" w:rsidR="00426C6C" w:rsidRPr="00426C6C" w:rsidRDefault="00426C6C" w:rsidP="00426C6C">
            <w:pPr>
              <w:spacing w:line="240" w:lineRule="auto"/>
              <w:jc w:val="center"/>
              <w:rPr>
                <w:rFonts w:cs="Times New Roman"/>
                <w:szCs w:val="24"/>
              </w:rPr>
            </w:pPr>
            <w:r w:rsidRPr="00426C6C">
              <w:rPr>
                <w:rFonts w:cs="Times New Roman"/>
                <w:szCs w:val="24"/>
              </w:rPr>
              <w:t xml:space="preserve">              45,767,106.74 </w:t>
            </w:r>
          </w:p>
        </w:tc>
        <w:tc>
          <w:tcPr>
            <w:tcW w:w="1270" w:type="dxa"/>
            <w:vAlign w:val="center"/>
          </w:tcPr>
          <w:p w14:paraId="0F777B68" w14:textId="72FF8DC8" w:rsidR="00426C6C" w:rsidRPr="00426C6C" w:rsidRDefault="00426C6C" w:rsidP="00426C6C">
            <w:pPr>
              <w:spacing w:line="240" w:lineRule="auto"/>
              <w:jc w:val="center"/>
              <w:rPr>
                <w:rFonts w:cs="Times New Roman"/>
                <w:szCs w:val="24"/>
              </w:rPr>
            </w:pPr>
            <w:r w:rsidRPr="00426C6C">
              <w:rPr>
                <w:rFonts w:cs="Times New Roman"/>
                <w:szCs w:val="24"/>
              </w:rPr>
              <w:t>2.92</w:t>
            </w:r>
          </w:p>
        </w:tc>
        <w:tc>
          <w:tcPr>
            <w:tcW w:w="1230" w:type="dxa"/>
            <w:vAlign w:val="center"/>
          </w:tcPr>
          <w:p w14:paraId="75C5F542" w14:textId="50EF2904"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C41FB1F" w14:textId="77777777" w:rsidTr="00E3093B">
        <w:trPr>
          <w:cantSplit/>
          <w:jc w:val="center"/>
        </w:trPr>
        <w:tc>
          <w:tcPr>
            <w:tcW w:w="1015" w:type="dxa"/>
            <w:vAlign w:val="center"/>
          </w:tcPr>
          <w:p w14:paraId="1444C994" w14:textId="020565EF" w:rsidR="00426C6C" w:rsidRPr="00426C6C" w:rsidRDefault="00426C6C" w:rsidP="00426C6C">
            <w:pPr>
              <w:spacing w:line="240" w:lineRule="auto"/>
              <w:jc w:val="center"/>
              <w:rPr>
                <w:rFonts w:cs="Times New Roman"/>
                <w:szCs w:val="24"/>
              </w:rPr>
            </w:pPr>
            <w:r w:rsidRPr="00426C6C">
              <w:rPr>
                <w:rFonts w:cs="Times New Roman"/>
                <w:szCs w:val="24"/>
              </w:rPr>
              <w:t>15324</w:t>
            </w:r>
          </w:p>
        </w:tc>
        <w:tc>
          <w:tcPr>
            <w:tcW w:w="3233" w:type="dxa"/>
            <w:vAlign w:val="center"/>
          </w:tcPr>
          <w:p w14:paraId="2DF5EBDD" w14:textId="24242F62"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Hato Mayor del Rey, Provincia Hato Mayor</w:t>
            </w:r>
          </w:p>
        </w:tc>
        <w:tc>
          <w:tcPr>
            <w:tcW w:w="1256" w:type="dxa"/>
            <w:vAlign w:val="center"/>
          </w:tcPr>
          <w:p w14:paraId="4E66407F" w14:textId="1B3A86DE"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3C51F5A" w14:textId="2F54A8F9" w:rsidR="00426C6C" w:rsidRPr="00426C6C" w:rsidRDefault="00426C6C" w:rsidP="00426C6C">
            <w:pPr>
              <w:spacing w:line="240" w:lineRule="auto"/>
              <w:jc w:val="center"/>
              <w:rPr>
                <w:rFonts w:cs="Times New Roman"/>
                <w:szCs w:val="24"/>
              </w:rPr>
            </w:pPr>
            <w:r w:rsidRPr="00426C6C">
              <w:rPr>
                <w:rFonts w:cs="Times New Roman"/>
                <w:szCs w:val="24"/>
              </w:rPr>
              <w:t>1,412,738,524.17</w:t>
            </w:r>
          </w:p>
        </w:tc>
        <w:tc>
          <w:tcPr>
            <w:tcW w:w="1266" w:type="dxa"/>
            <w:vAlign w:val="center"/>
          </w:tcPr>
          <w:p w14:paraId="7C50AA04" w14:textId="5DE32662" w:rsidR="00426C6C" w:rsidRPr="00426C6C" w:rsidRDefault="00426C6C" w:rsidP="00426C6C">
            <w:pPr>
              <w:spacing w:line="240" w:lineRule="auto"/>
              <w:jc w:val="center"/>
              <w:rPr>
                <w:rFonts w:cs="Times New Roman"/>
                <w:szCs w:val="24"/>
              </w:rPr>
            </w:pPr>
            <w:r w:rsidRPr="00426C6C">
              <w:rPr>
                <w:rFonts w:cs="Times New Roman"/>
                <w:szCs w:val="24"/>
              </w:rPr>
              <w:t>90.14</w:t>
            </w:r>
          </w:p>
        </w:tc>
        <w:tc>
          <w:tcPr>
            <w:tcW w:w="2075" w:type="dxa"/>
            <w:vAlign w:val="center"/>
          </w:tcPr>
          <w:p w14:paraId="3D9751FD" w14:textId="6E4453D7" w:rsidR="00426C6C" w:rsidRPr="00426C6C" w:rsidRDefault="00426C6C" w:rsidP="00426C6C">
            <w:pPr>
              <w:spacing w:line="240" w:lineRule="auto"/>
              <w:jc w:val="center"/>
              <w:rPr>
                <w:rFonts w:cs="Times New Roman"/>
                <w:szCs w:val="24"/>
              </w:rPr>
            </w:pPr>
            <w:r w:rsidRPr="00426C6C">
              <w:rPr>
                <w:rFonts w:cs="Times New Roman"/>
                <w:szCs w:val="24"/>
              </w:rPr>
              <w:t xml:space="preserve">         206,500,805.93 </w:t>
            </w:r>
          </w:p>
        </w:tc>
        <w:tc>
          <w:tcPr>
            <w:tcW w:w="1683" w:type="dxa"/>
            <w:vAlign w:val="center"/>
          </w:tcPr>
          <w:p w14:paraId="71313E89" w14:textId="4E5161EE" w:rsidR="00426C6C" w:rsidRPr="00426C6C" w:rsidRDefault="00426C6C" w:rsidP="00426C6C">
            <w:pPr>
              <w:spacing w:line="240" w:lineRule="auto"/>
              <w:jc w:val="center"/>
              <w:rPr>
                <w:rFonts w:cs="Times New Roman"/>
                <w:szCs w:val="24"/>
              </w:rPr>
            </w:pPr>
            <w:r w:rsidRPr="00426C6C">
              <w:rPr>
                <w:rFonts w:cs="Times New Roman"/>
                <w:szCs w:val="24"/>
              </w:rPr>
              <w:t>13.18</w:t>
            </w:r>
          </w:p>
        </w:tc>
        <w:tc>
          <w:tcPr>
            <w:tcW w:w="2056" w:type="dxa"/>
            <w:vAlign w:val="center"/>
          </w:tcPr>
          <w:p w14:paraId="0938EFA1" w14:textId="2326C6FF" w:rsidR="00426C6C" w:rsidRPr="00426C6C" w:rsidRDefault="00426C6C" w:rsidP="00426C6C">
            <w:pPr>
              <w:spacing w:line="240" w:lineRule="auto"/>
              <w:jc w:val="center"/>
              <w:rPr>
                <w:rFonts w:cs="Times New Roman"/>
                <w:szCs w:val="24"/>
              </w:rPr>
            </w:pPr>
            <w:r w:rsidRPr="00426C6C">
              <w:rPr>
                <w:rFonts w:cs="Times New Roman"/>
                <w:szCs w:val="24"/>
              </w:rPr>
              <w:t xml:space="preserve">            206,254,205.89 </w:t>
            </w:r>
          </w:p>
        </w:tc>
        <w:tc>
          <w:tcPr>
            <w:tcW w:w="1270" w:type="dxa"/>
            <w:vAlign w:val="center"/>
          </w:tcPr>
          <w:p w14:paraId="684DAFA7" w14:textId="21ACEED1" w:rsidR="00426C6C" w:rsidRPr="00426C6C" w:rsidRDefault="00426C6C" w:rsidP="00426C6C">
            <w:pPr>
              <w:spacing w:line="240" w:lineRule="auto"/>
              <w:jc w:val="center"/>
              <w:rPr>
                <w:rFonts w:cs="Times New Roman"/>
                <w:szCs w:val="24"/>
              </w:rPr>
            </w:pPr>
            <w:r w:rsidRPr="00426C6C">
              <w:rPr>
                <w:rFonts w:cs="Times New Roman"/>
                <w:szCs w:val="24"/>
              </w:rPr>
              <w:t>13.16</w:t>
            </w:r>
          </w:p>
        </w:tc>
        <w:tc>
          <w:tcPr>
            <w:tcW w:w="1230" w:type="dxa"/>
            <w:vAlign w:val="center"/>
          </w:tcPr>
          <w:p w14:paraId="07589467" w14:textId="02529B06" w:rsidR="00426C6C" w:rsidRPr="00426C6C" w:rsidRDefault="00426C6C" w:rsidP="00426C6C">
            <w:pPr>
              <w:spacing w:line="240" w:lineRule="auto"/>
              <w:jc w:val="center"/>
              <w:rPr>
                <w:rFonts w:cs="Times New Roman"/>
                <w:szCs w:val="24"/>
              </w:rPr>
            </w:pPr>
            <w:r w:rsidRPr="00426C6C">
              <w:rPr>
                <w:rFonts w:cs="Times New Roman"/>
                <w:szCs w:val="24"/>
              </w:rPr>
              <w:t>99.88%</w:t>
            </w:r>
          </w:p>
        </w:tc>
      </w:tr>
      <w:tr w:rsidR="00575D78" w:rsidRPr="00426C6C" w14:paraId="5A72D100" w14:textId="77777777" w:rsidTr="00E3093B">
        <w:trPr>
          <w:cantSplit/>
          <w:jc w:val="center"/>
        </w:trPr>
        <w:tc>
          <w:tcPr>
            <w:tcW w:w="1015" w:type="dxa"/>
            <w:vAlign w:val="center"/>
          </w:tcPr>
          <w:p w14:paraId="323116FD" w14:textId="3611F984" w:rsidR="00426C6C" w:rsidRPr="00426C6C" w:rsidRDefault="00426C6C" w:rsidP="00426C6C">
            <w:pPr>
              <w:spacing w:line="240" w:lineRule="auto"/>
              <w:jc w:val="center"/>
              <w:rPr>
                <w:rFonts w:cs="Times New Roman"/>
                <w:szCs w:val="24"/>
              </w:rPr>
            </w:pPr>
            <w:r w:rsidRPr="00426C6C">
              <w:rPr>
                <w:rFonts w:cs="Times New Roman"/>
                <w:szCs w:val="24"/>
              </w:rPr>
              <w:t>15325</w:t>
            </w:r>
          </w:p>
        </w:tc>
        <w:tc>
          <w:tcPr>
            <w:tcW w:w="3233" w:type="dxa"/>
            <w:vAlign w:val="center"/>
          </w:tcPr>
          <w:p w14:paraId="204BBCF5" w14:textId="6A9E099B"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Tenares, Provincia Hermanas Mirabal</w:t>
            </w:r>
          </w:p>
        </w:tc>
        <w:tc>
          <w:tcPr>
            <w:tcW w:w="1256" w:type="dxa"/>
            <w:vAlign w:val="center"/>
          </w:tcPr>
          <w:p w14:paraId="149CBCB4" w14:textId="4BE3692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BFFF39F" w14:textId="6E46FCCC" w:rsidR="00426C6C" w:rsidRPr="00426C6C" w:rsidRDefault="00426C6C" w:rsidP="00426C6C">
            <w:pPr>
              <w:spacing w:line="240" w:lineRule="auto"/>
              <w:jc w:val="center"/>
              <w:rPr>
                <w:rFonts w:cs="Times New Roman"/>
                <w:szCs w:val="24"/>
              </w:rPr>
            </w:pPr>
            <w:r w:rsidRPr="00426C6C">
              <w:rPr>
                <w:rFonts w:cs="Times New Roman"/>
                <w:szCs w:val="24"/>
              </w:rPr>
              <w:t>364,393,916.88</w:t>
            </w:r>
          </w:p>
        </w:tc>
        <w:tc>
          <w:tcPr>
            <w:tcW w:w="1266" w:type="dxa"/>
            <w:vAlign w:val="center"/>
          </w:tcPr>
          <w:p w14:paraId="0531F761" w14:textId="345D1E50" w:rsidR="00426C6C" w:rsidRPr="00426C6C" w:rsidRDefault="00426C6C" w:rsidP="00426C6C">
            <w:pPr>
              <w:spacing w:line="240" w:lineRule="auto"/>
              <w:jc w:val="center"/>
              <w:rPr>
                <w:rFonts w:cs="Times New Roman"/>
                <w:szCs w:val="24"/>
              </w:rPr>
            </w:pPr>
            <w:r w:rsidRPr="00426C6C">
              <w:rPr>
                <w:rFonts w:cs="Times New Roman"/>
                <w:szCs w:val="24"/>
              </w:rPr>
              <w:t>23.25</w:t>
            </w:r>
          </w:p>
        </w:tc>
        <w:tc>
          <w:tcPr>
            <w:tcW w:w="2075" w:type="dxa"/>
            <w:vAlign w:val="center"/>
          </w:tcPr>
          <w:p w14:paraId="68EBE4D4" w14:textId="7360B4CE" w:rsidR="00426C6C" w:rsidRPr="00426C6C" w:rsidRDefault="00426C6C" w:rsidP="00426C6C">
            <w:pPr>
              <w:spacing w:line="240" w:lineRule="auto"/>
              <w:jc w:val="center"/>
              <w:rPr>
                <w:rFonts w:cs="Times New Roman"/>
                <w:szCs w:val="24"/>
              </w:rPr>
            </w:pPr>
            <w:r w:rsidRPr="00426C6C">
              <w:rPr>
                <w:rFonts w:cs="Times New Roman"/>
                <w:szCs w:val="24"/>
              </w:rPr>
              <w:t xml:space="preserve">           71,535,834.60 </w:t>
            </w:r>
          </w:p>
        </w:tc>
        <w:tc>
          <w:tcPr>
            <w:tcW w:w="1683" w:type="dxa"/>
            <w:vAlign w:val="center"/>
          </w:tcPr>
          <w:p w14:paraId="3CB699BE" w14:textId="6005498E" w:rsidR="00426C6C" w:rsidRPr="00426C6C" w:rsidRDefault="00426C6C" w:rsidP="00426C6C">
            <w:pPr>
              <w:spacing w:line="240" w:lineRule="auto"/>
              <w:jc w:val="center"/>
              <w:rPr>
                <w:rFonts w:cs="Times New Roman"/>
                <w:szCs w:val="24"/>
              </w:rPr>
            </w:pPr>
            <w:r w:rsidRPr="00426C6C">
              <w:rPr>
                <w:rFonts w:cs="Times New Roman"/>
                <w:szCs w:val="24"/>
              </w:rPr>
              <w:t>4.56</w:t>
            </w:r>
          </w:p>
        </w:tc>
        <w:tc>
          <w:tcPr>
            <w:tcW w:w="2056" w:type="dxa"/>
            <w:vAlign w:val="center"/>
          </w:tcPr>
          <w:p w14:paraId="4434EA1C" w14:textId="45E3BD34" w:rsidR="00426C6C" w:rsidRPr="00426C6C" w:rsidRDefault="00426C6C" w:rsidP="00426C6C">
            <w:pPr>
              <w:spacing w:line="240" w:lineRule="auto"/>
              <w:jc w:val="center"/>
              <w:rPr>
                <w:rFonts w:cs="Times New Roman"/>
                <w:szCs w:val="24"/>
              </w:rPr>
            </w:pPr>
            <w:r w:rsidRPr="00426C6C">
              <w:rPr>
                <w:rFonts w:cs="Times New Roman"/>
                <w:szCs w:val="24"/>
              </w:rPr>
              <w:t xml:space="preserve">              71,435,833.97 </w:t>
            </w:r>
          </w:p>
        </w:tc>
        <w:tc>
          <w:tcPr>
            <w:tcW w:w="1270" w:type="dxa"/>
            <w:vAlign w:val="center"/>
          </w:tcPr>
          <w:p w14:paraId="3D061714" w14:textId="4CDE4DF4" w:rsidR="00426C6C" w:rsidRPr="00426C6C" w:rsidRDefault="00426C6C" w:rsidP="00426C6C">
            <w:pPr>
              <w:spacing w:line="240" w:lineRule="auto"/>
              <w:jc w:val="center"/>
              <w:rPr>
                <w:rFonts w:cs="Times New Roman"/>
                <w:szCs w:val="24"/>
              </w:rPr>
            </w:pPr>
            <w:r w:rsidRPr="00426C6C">
              <w:rPr>
                <w:rFonts w:cs="Times New Roman"/>
                <w:szCs w:val="24"/>
              </w:rPr>
              <w:t>4.56</w:t>
            </w:r>
          </w:p>
        </w:tc>
        <w:tc>
          <w:tcPr>
            <w:tcW w:w="1230" w:type="dxa"/>
            <w:vAlign w:val="center"/>
          </w:tcPr>
          <w:p w14:paraId="2DB02B1D" w14:textId="07617039" w:rsidR="00426C6C" w:rsidRPr="00426C6C" w:rsidRDefault="00426C6C" w:rsidP="00426C6C">
            <w:pPr>
              <w:spacing w:line="240" w:lineRule="auto"/>
              <w:jc w:val="center"/>
              <w:rPr>
                <w:rFonts w:cs="Times New Roman"/>
                <w:szCs w:val="24"/>
              </w:rPr>
            </w:pPr>
            <w:r w:rsidRPr="00426C6C">
              <w:rPr>
                <w:rFonts w:cs="Times New Roman"/>
                <w:szCs w:val="24"/>
              </w:rPr>
              <w:t>99.86%</w:t>
            </w:r>
          </w:p>
        </w:tc>
      </w:tr>
      <w:tr w:rsidR="00575D78" w:rsidRPr="00426C6C" w14:paraId="1E599764" w14:textId="77777777" w:rsidTr="00E3093B">
        <w:trPr>
          <w:cantSplit/>
          <w:jc w:val="center"/>
        </w:trPr>
        <w:tc>
          <w:tcPr>
            <w:tcW w:w="1015" w:type="dxa"/>
            <w:vAlign w:val="center"/>
          </w:tcPr>
          <w:p w14:paraId="0083DE77" w14:textId="401AE15F" w:rsidR="00426C6C" w:rsidRPr="00426C6C" w:rsidRDefault="00426C6C" w:rsidP="00426C6C">
            <w:pPr>
              <w:spacing w:line="240" w:lineRule="auto"/>
              <w:jc w:val="center"/>
              <w:rPr>
                <w:rFonts w:cs="Times New Roman"/>
                <w:szCs w:val="24"/>
              </w:rPr>
            </w:pPr>
            <w:r w:rsidRPr="00426C6C">
              <w:rPr>
                <w:rFonts w:cs="Times New Roman"/>
                <w:szCs w:val="24"/>
              </w:rPr>
              <w:t>15326</w:t>
            </w:r>
          </w:p>
        </w:tc>
        <w:tc>
          <w:tcPr>
            <w:tcW w:w="3233" w:type="dxa"/>
            <w:vAlign w:val="center"/>
          </w:tcPr>
          <w:p w14:paraId="5DFA20B1" w14:textId="6244C8DC"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Bonao, Provincia Monseñor Nouel</w:t>
            </w:r>
          </w:p>
        </w:tc>
        <w:tc>
          <w:tcPr>
            <w:tcW w:w="1256" w:type="dxa"/>
            <w:vAlign w:val="center"/>
          </w:tcPr>
          <w:p w14:paraId="5FC51F9C" w14:textId="03DA877A"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85A8BE6" w14:textId="718C07D8" w:rsidR="00426C6C" w:rsidRPr="00426C6C" w:rsidRDefault="00426C6C" w:rsidP="00426C6C">
            <w:pPr>
              <w:spacing w:line="240" w:lineRule="auto"/>
              <w:jc w:val="center"/>
              <w:rPr>
                <w:rFonts w:cs="Times New Roman"/>
                <w:szCs w:val="24"/>
              </w:rPr>
            </w:pPr>
            <w:r w:rsidRPr="00426C6C">
              <w:rPr>
                <w:rFonts w:cs="Times New Roman"/>
                <w:szCs w:val="24"/>
              </w:rPr>
              <w:t>1,335,327,385.73</w:t>
            </w:r>
          </w:p>
        </w:tc>
        <w:tc>
          <w:tcPr>
            <w:tcW w:w="1266" w:type="dxa"/>
            <w:vAlign w:val="center"/>
          </w:tcPr>
          <w:p w14:paraId="34B5C36F" w14:textId="2415CFF9" w:rsidR="00426C6C" w:rsidRPr="00426C6C" w:rsidRDefault="00426C6C" w:rsidP="00426C6C">
            <w:pPr>
              <w:spacing w:line="240" w:lineRule="auto"/>
              <w:jc w:val="center"/>
              <w:rPr>
                <w:rFonts w:cs="Times New Roman"/>
                <w:szCs w:val="24"/>
              </w:rPr>
            </w:pPr>
            <w:r w:rsidRPr="00426C6C">
              <w:rPr>
                <w:rFonts w:cs="Times New Roman"/>
                <w:szCs w:val="24"/>
              </w:rPr>
              <w:t>85.20</w:t>
            </w:r>
          </w:p>
        </w:tc>
        <w:tc>
          <w:tcPr>
            <w:tcW w:w="2075" w:type="dxa"/>
            <w:vAlign w:val="center"/>
          </w:tcPr>
          <w:p w14:paraId="3C173ABD" w14:textId="73D84983" w:rsidR="00426C6C" w:rsidRPr="00426C6C" w:rsidRDefault="00426C6C" w:rsidP="00426C6C">
            <w:pPr>
              <w:spacing w:line="240" w:lineRule="auto"/>
              <w:jc w:val="center"/>
              <w:rPr>
                <w:rFonts w:cs="Times New Roman"/>
                <w:szCs w:val="24"/>
              </w:rPr>
            </w:pPr>
            <w:r w:rsidRPr="00426C6C">
              <w:rPr>
                <w:rFonts w:cs="Times New Roman"/>
                <w:szCs w:val="24"/>
              </w:rPr>
              <w:t xml:space="preserve">           90,465,312.00 </w:t>
            </w:r>
          </w:p>
        </w:tc>
        <w:tc>
          <w:tcPr>
            <w:tcW w:w="1683" w:type="dxa"/>
            <w:vAlign w:val="center"/>
          </w:tcPr>
          <w:p w14:paraId="62352E17" w14:textId="4B89206C" w:rsidR="00426C6C" w:rsidRPr="00426C6C" w:rsidRDefault="00426C6C" w:rsidP="00426C6C">
            <w:pPr>
              <w:spacing w:line="240" w:lineRule="auto"/>
              <w:jc w:val="center"/>
              <w:rPr>
                <w:rFonts w:cs="Times New Roman"/>
                <w:szCs w:val="24"/>
              </w:rPr>
            </w:pPr>
            <w:r w:rsidRPr="00426C6C">
              <w:rPr>
                <w:rFonts w:cs="Times New Roman"/>
                <w:szCs w:val="24"/>
              </w:rPr>
              <w:t>5.77</w:t>
            </w:r>
          </w:p>
        </w:tc>
        <w:tc>
          <w:tcPr>
            <w:tcW w:w="2056" w:type="dxa"/>
            <w:vAlign w:val="center"/>
          </w:tcPr>
          <w:p w14:paraId="2D36027F" w14:textId="66ADB68F" w:rsidR="00426C6C" w:rsidRPr="00426C6C" w:rsidRDefault="00426C6C" w:rsidP="00426C6C">
            <w:pPr>
              <w:spacing w:line="240" w:lineRule="auto"/>
              <w:jc w:val="center"/>
              <w:rPr>
                <w:rFonts w:cs="Times New Roman"/>
                <w:szCs w:val="24"/>
              </w:rPr>
            </w:pPr>
            <w:r w:rsidRPr="00426C6C">
              <w:rPr>
                <w:rFonts w:cs="Times New Roman"/>
                <w:szCs w:val="24"/>
              </w:rPr>
              <w:t xml:space="preserve">              83,465,311.44 </w:t>
            </w:r>
          </w:p>
        </w:tc>
        <w:tc>
          <w:tcPr>
            <w:tcW w:w="1270" w:type="dxa"/>
            <w:vAlign w:val="center"/>
          </w:tcPr>
          <w:p w14:paraId="0C0A8952" w14:textId="3141784C" w:rsidR="00426C6C" w:rsidRPr="00426C6C" w:rsidRDefault="00426C6C" w:rsidP="00426C6C">
            <w:pPr>
              <w:spacing w:line="240" w:lineRule="auto"/>
              <w:jc w:val="center"/>
              <w:rPr>
                <w:rFonts w:cs="Times New Roman"/>
                <w:szCs w:val="24"/>
              </w:rPr>
            </w:pPr>
            <w:r w:rsidRPr="00426C6C">
              <w:rPr>
                <w:rFonts w:cs="Times New Roman"/>
                <w:szCs w:val="24"/>
              </w:rPr>
              <w:t>5.33</w:t>
            </w:r>
          </w:p>
        </w:tc>
        <w:tc>
          <w:tcPr>
            <w:tcW w:w="1230" w:type="dxa"/>
            <w:vAlign w:val="center"/>
          </w:tcPr>
          <w:p w14:paraId="0B42D7B3" w14:textId="37B0C81D" w:rsidR="00426C6C" w:rsidRPr="00426C6C" w:rsidRDefault="00426C6C" w:rsidP="00426C6C">
            <w:pPr>
              <w:spacing w:line="240" w:lineRule="auto"/>
              <w:jc w:val="center"/>
              <w:rPr>
                <w:rFonts w:cs="Times New Roman"/>
                <w:szCs w:val="24"/>
              </w:rPr>
            </w:pPr>
            <w:r w:rsidRPr="00426C6C">
              <w:rPr>
                <w:rFonts w:cs="Times New Roman"/>
                <w:szCs w:val="24"/>
              </w:rPr>
              <w:t>92.26%</w:t>
            </w:r>
          </w:p>
        </w:tc>
      </w:tr>
      <w:tr w:rsidR="00575D78" w:rsidRPr="00426C6C" w14:paraId="149A5922" w14:textId="77777777" w:rsidTr="00E3093B">
        <w:trPr>
          <w:cantSplit/>
          <w:jc w:val="center"/>
        </w:trPr>
        <w:tc>
          <w:tcPr>
            <w:tcW w:w="1015" w:type="dxa"/>
            <w:vAlign w:val="center"/>
          </w:tcPr>
          <w:p w14:paraId="72A47EEC" w14:textId="13F9C579" w:rsidR="00426C6C" w:rsidRPr="00426C6C" w:rsidRDefault="00426C6C" w:rsidP="00426C6C">
            <w:pPr>
              <w:spacing w:line="240" w:lineRule="auto"/>
              <w:jc w:val="center"/>
              <w:rPr>
                <w:rFonts w:cs="Times New Roman"/>
                <w:szCs w:val="24"/>
              </w:rPr>
            </w:pPr>
            <w:r w:rsidRPr="00426C6C">
              <w:rPr>
                <w:rFonts w:cs="Times New Roman"/>
                <w:szCs w:val="24"/>
              </w:rPr>
              <w:t>15327</w:t>
            </w:r>
          </w:p>
        </w:tc>
        <w:tc>
          <w:tcPr>
            <w:tcW w:w="3233" w:type="dxa"/>
            <w:vAlign w:val="center"/>
          </w:tcPr>
          <w:p w14:paraId="2BA61D45" w14:textId="70196AA0"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Matanzas, Provincia Peravia</w:t>
            </w:r>
          </w:p>
        </w:tc>
        <w:tc>
          <w:tcPr>
            <w:tcW w:w="1256" w:type="dxa"/>
            <w:vAlign w:val="center"/>
          </w:tcPr>
          <w:p w14:paraId="1EBDAB86" w14:textId="1A1C7AC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D69E3C8" w14:textId="519E170D" w:rsidR="00426C6C" w:rsidRPr="00426C6C" w:rsidRDefault="00426C6C" w:rsidP="00426C6C">
            <w:pPr>
              <w:spacing w:line="240" w:lineRule="auto"/>
              <w:jc w:val="center"/>
              <w:rPr>
                <w:rFonts w:cs="Times New Roman"/>
                <w:szCs w:val="24"/>
              </w:rPr>
            </w:pPr>
            <w:r w:rsidRPr="00426C6C">
              <w:rPr>
                <w:rFonts w:cs="Times New Roman"/>
                <w:szCs w:val="24"/>
              </w:rPr>
              <w:t>368,782,316.07</w:t>
            </w:r>
          </w:p>
        </w:tc>
        <w:tc>
          <w:tcPr>
            <w:tcW w:w="1266" w:type="dxa"/>
            <w:vAlign w:val="center"/>
          </w:tcPr>
          <w:p w14:paraId="12546107" w14:textId="38E73EDD" w:rsidR="00426C6C" w:rsidRPr="00426C6C" w:rsidRDefault="00426C6C" w:rsidP="00426C6C">
            <w:pPr>
              <w:spacing w:line="240" w:lineRule="auto"/>
              <w:jc w:val="center"/>
              <w:rPr>
                <w:rFonts w:cs="Times New Roman"/>
                <w:szCs w:val="24"/>
              </w:rPr>
            </w:pPr>
            <w:r w:rsidRPr="00426C6C">
              <w:rPr>
                <w:rFonts w:cs="Times New Roman"/>
                <w:szCs w:val="24"/>
              </w:rPr>
              <w:t>23.00</w:t>
            </w:r>
          </w:p>
        </w:tc>
        <w:tc>
          <w:tcPr>
            <w:tcW w:w="2075" w:type="dxa"/>
            <w:vAlign w:val="center"/>
          </w:tcPr>
          <w:p w14:paraId="4A1AF646" w14:textId="1A6388C4" w:rsidR="00426C6C" w:rsidRPr="00426C6C" w:rsidRDefault="00426C6C" w:rsidP="00426C6C">
            <w:pPr>
              <w:spacing w:line="240" w:lineRule="auto"/>
              <w:jc w:val="center"/>
              <w:rPr>
                <w:rFonts w:cs="Times New Roman"/>
                <w:szCs w:val="24"/>
              </w:rPr>
            </w:pPr>
            <w:r w:rsidRPr="00426C6C">
              <w:rPr>
                <w:rFonts w:cs="Times New Roman"/>
                <w:szCs w:val="24"/>
              </w:rPr>
              <w:t xml:space="preserve">           69,275,302.00 </w:t>
            </w:r>
          </w:p>
        </w:tc>
        <w:tc>
          <w:tcPr>
            <w:tcW w:w="1683" w:type="dxa"/>
            <w:vAlign w:val="center"/>
          </w:tcPr>
          <w:p w14:paraId="0766C622" w14:textId="778290EE" w:rsidR="00426C6C" w:rsidRPr="00426C6C" w:rsidRDefault="00426C6C" w:rsidP="00426C6C">
            <w:pPr>
              <w:spacing w:line="240" w:lineRule="auto"/>
              <w:jc w:val="center"/>
              <w:rPr>
                <w:rFonts w:cs="Times New Roman"/>
                <w:szCs w:val="24"/>
              </w:rPr>
            </w:pPr>
            <w:r w:rsidRPr="00426C6C">
              <w:rPr>
                <w:rFonts w:cs="Times New Roman"/>
                <w:szCs w:val="24"/>
              </w:rPr>
              <w:t>4.32</w:t>
            </w:r>
          </w:p>
        </w:tc>
        <w:tc>
          <w:tcPr>
            <w:tcW w:w="2056" w:type="dxa"/>
            <w:vAlign w:val="center"/>
          </w:tcPr>
          <w:p w14:paraId="0CCBACA5" w14:textId="66FEF079" w:rsidR="00426C6C" w:rsidRPr="00426C6C" w:rsidRDefault="00426C6C" w:rsidP="00426C6C">
            <w:pPr>
              <w:spacing w:line="240" w:lineRule="auto"/>
              <w:jc w:val="center"/>
              <w:rPr>
                <w:rFonts w:cs="Times New Roman"/>
                <w:szCs w:val="24"/>
              </w:rPr>
            </w:pPr>
            <w:r w:rsidRPr="00426C6C">
              <w:rPr>
                <w:rFonts w:cs="Times New Roman"/>
                <w:szCs w:val="24"/>
              </w:rPr>
              <w:t xml:space="preserve">              68,683,533.92 </w:t>
            </w:r>
          </w:p>
        </w:tc>
        <w:tc>
          <w:tcPr>
            <w:tcW w:w="1270" w:type="dxa"/>
            <w:vAlign w:val="center"/>
          </w:tcPr>
          <w:p w14:paraId="7CAAE272" w14:textId="5D5C2F17" w:rsidR="00426C6C" w:rsidRPr="00426C6C" w:rsidRDefault="00426C6C" w:rsidP="00426C6C">
            <w:pPr>
              <w:spacing w:line="240" w:lineRule="auto"/>
              <w:jc w:val="center"/>
              <w:rPr>
                <w:rFonts w:cs="Times New Roman"/>
                <w:szCs w:val="24"/>
              </w:rPr>
            </w:pPr>
            <w:r w:rsidRPr="00426C6C">
              <w:rPr>
                <w:rFonts w:cs="Times New Roman"/>
                <w:szCs w:val="24"/>
              </w:rPr>
              <w:t>4.28</w:t>
            </w:r>
          </w:p>
        </w:tc>
        <w:tc>
          <w:tcPr>
            <w:tcW w:w="1230" w:type="dxa"/>
            <w:vAlign w:val="center"/>
          </w:tcPr>
          <w:p w14:paraId="42BE2B92" w14:textId="34877D18" w:rsidR="00426C6C" w:rsidRPr="00426C6C" w:rsidRDefault="00426C6C" w:rsidP="00426C6C">
            <w:pPr>
              <w:spacing w:line="240" w:lineRule="auto"/>
              <w:jc w:val="center"/>
              <w:rPr>
                <w:rFonts w:cs="Times New Roman"/>
                <w:szCs w:val="24"/>
              </w:rPr>
            </w:pPr>
            <w:r w:rsidRPr="00426C6C">
              <w:rPr>
                <w:rFonts w:cs="Times New Roman"/>
                <w:szCs w:val="24"/>
              </w:rPr>
              <w:t>99.15%</w:t>
            </w:r>
          </w:p>
        </w:tc>
      </w:tr>
      <w:tr w:rsidR="00575D78" w:rsidRPr="00426C6C" w14:paraId="75340097" w14:textId="77777777" w:rsidTr="00E3093B">
        <w:trPr>
          <w:cantSplit/>
          <w:jc w:val="center"/>
        </w:trPr>
        <w:tc>
          <w:tcPr>
            <w:tcW w:w="1015" w:type="dxa"/>
            <w:vAlign w:val="center"/>
          </w:tcPr>
          <w:p w14:paraId="66D63C88" w14:textId="4CD6BF3C" w:rsidR="00426C6C" w:rsidRPr="00426C6C" w:rsidRDefault="00426C6C" w:rsidP="00426C6C">
            <w:pPr>
              <w:spacing w:line="240" w:lineRule="auto"/>
              <w:jc w:val="center"/>
              <w:rPr>
                <w:rFonts w:cs="Times New Roman"/>
                <w:szCs w:val="24"/>
              </w:rPr>
            </w:pPr>
            <w:r w:rsidRPr="00426C6C">
              <w:rPr>
                <w:rFonts w:cs="Times New Roman"/>
                <w:szCs w:val="24"/>
              </w:rPr>
              <w:lastRenderedPageBreak/>
              <w:t>15328</w:t>
            </w:r>
          </w:p>
        </w:tc>
        <w:tc>
          <w:tcPr>
            <w:tcW w:w="3233" w:type="dxa"/>
            <w:vAlign w:val="center"/>
          </w:tcPr>
          <w:p w14:paraId="43DD0DFD" w14:textId="65733F81"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Cotuí, Provincia Sánchez Ramírez</w:t>
            </w:r>
          </w:p>
        </w:tc>
        <w:tc>
          <w:tcPr>
            <w:tcW w:w="1256" w:type="dxa"/>
            <w:vAlign w:val="center"/>
          </w:tcPr>
          <w:p w14:paraId="126E81EC" w14:textId="1158287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47AFA80" w14:textId="7E15D0BE" w:rsidR="00426C6C" w:rsidRPr="00426C6C" w:rsidRDefault="00426C6C" w:rsidP="00426C6C">
            <w:pPr>
              <w:spacing w:line="240" w:lineRule="auto"/>
              <w:jc w:val="center"/>
              <w:rPr>
                <w:rFonts w:cs="Times New Roman"/>
                <w:szCs w:val="24"/>
              </w:rPr>
            </w:pPr>
            <w:r w:rsidRPr="00426C6C">
              <w:rPr>
                <w:rFonts w:cs="Times New Roman"/>
                <w:szCs w:val="24"/>
              </w:rPr>
              <w:t>1,189,569,818.98</w:t>
            </w:r>
          </w:p>
        </w:tc>
        <w:tc>
          <w:tcPr>
            <w:tcW w:w="1266" w:type="dxa"/>
            <w:vAlign w:val="center"/>
          </w:tcPr>
          <w:p w14:paraId="6CE8CA14" w14:textId="25F615F7" w:rsidR="00426C6C" w:rsidRPr="00426C6C" w:rsidRDefault="00426C6C" w:rsidP="00426C6C">
            <w:pPr>
              <w:spacing w:line="240" w:lineRule="auto"/>
              <w:jc w:val="center"/>
              <w:rPr>
                <w:rFonts w:cs="Times New Roman"/>
                <w:szCs w:val="24"/>
              </w:rPr>
            </w:pPr>
            <w:r w:rsidRPr="00426C6C">
              <w:rPr>
                <w:rFonts w:cs="Times New Roman"/>
                <w:szCs w:val="24"/>
              </w:rPr>
              <w:t>75.90</w:t>
            </w:r>
          </w:p>
        </w:tc>
        <w:tc>
          <w:tcPr>
            <w:tcW w:w="2075" w:type="dxa"/>
            <w:vAlign w:val="center"/>
          </w:tcPr>
          <w:p w14:paraId="399D4957" w14:textId="6CB571D4" w:rsidR="00426C6C" w:rsidRPr="00426C6C" w:rsidRDefault="00426C6C" w:rsidP="00426C6C">
            <w:pPr>
              <w:spacing w:line="240" w:lineRule="auto"/>
              <w:jc w:val="center"/>
              <w:rPr>
                <w:rFonts w:cs="Times New Roman"/>
                <w:szCs w:val="24"/>
              </w:rPr>
            </w:pPr>
            <w:r w:rsidRPr="00426C6C">
              <w:rPr>
                <w:rFonts w:cs="Times New Roman"/>
                <w:szCs w:val="24"/>
              </w:rPr>
              <w:t xml:space="preserve">         166,467,199.03 </w:t>
            </w:r>
          </w:p>
        </w:tc>
        <w:tc>
          <w:tcPr>
            <w:tcW w:w="1683" w:type="dxa"/>
            <w:vAlign w:val="center"/>
          </w:tcPr>
          <w:p w14:paraId="621373FB" w14:textId="07DCCEB3" w:rsidR="00426C6C" w:rsidRPr="00426C6C" w:rsidRDefault="00426C6C" w:rsidP="00426C6C">
            <w:pPr>
              <w:spacing w:line="240" w:lineRule="auto"/>
              <w:jc w:val="center"/>
              <w:rPr>
                <w:rFonts w:cs="Times New Roman"/>
                <w:szCs w:val="24"/>
              </w:rPr>
            </w:pPr>
            <w:r w:rsidRPr="00426C6C">
              <w:rPr>
                <w:rFonts w:cs="Times New Roman"/>
                <w:szCs w:val="24"/>
              </w:rPr>
              <w:t>10.62</w:t>
            </w:r>
          </w:p>
        </w:tc>
        <w:tc>
          <w:tcPr>
            <w:tcW w:w="2056" w:type="dxa"/>
            <w:vAlign w:val="center"/>
          </w:tcPr>
          <w:p w14:paraId="1F555B2C" w14:textId="3CF26618" w:rsidR="00426C6C" w:rsidRPr="00426C6C" w:rsidRDefault="00426C6C" w:rsidP="00426C6C">
            <w:pPr>
              <w:spacing w:line="240" w:lineRule="auto"/>
              <w:jc w:val="center"/>
              <w:rPr>
                <w:rFonts w:cs="Times New Roman"/>
                <w:szCs w:val="24"/>
              </w:rPr>
            </w:pPr>
            <w:r w:rsidRPr="00426C6C">
              <w:rPr>
                <w:rFonts w:cs="Times New Roman"/>
                <w:szCs w:val="24"/>
              </w:rPr>
              <w:t xml:space="preserve">            155,009,255.90 </w:t>
            </w:r>
          </w:p>
        </w:tc>
        <w:tc>
          <w:tcPr>
            <w:tcW w:w="1270" w:type="dxa"/>
            <w:vAlign w:val="center"/>
          </w:tcPr>
          <w:p w14:paraId="28976B8C" w14:textId="3A4381FB" w:rsidR="00426C6C" w:rsidRPr="00426C6C" w:rsidRDefault="00426C6C" w:rsidP="00426C6C">
            <w:pPr>
              <w:spacing w:line="240" w:lineRule="auto"/>
              <w:jc w:val="center"/>
              <w:rPr>
                <w:rFonts w:cs="Times New Roman"/>
                <w:szCs w:val="24"/>
              </w:rPr>
            </w:pPr>
            <w:r w:rsidRPr="00426C6C">
              <w:rPr>
                <w:rFonts w:cs="Times New Roman"/>
                <w:szCs w:val="24"/>
              </w:rPr>
              <w:t>9.89</w:t>
            </w:r>
          </w:p>
        </w:tc>
        <w:tc>
          <w:tcPr>
            <w:tcW w:w="1230" w:type="dxa"/>
            <w:vAlign w:val="center"/>
          </w:tcPr>
          <w:p w14:paraId="5405950D" w14:textId="4ADE5D2A" w:rsidR="00426C6C" w:rsidRPr="00426C6C" w:rsidRDefault="00426C6C" w:rsidP="00426C6C">
            <w:pPr>
              <w:spacing w:line="240" w:lineRule="auto"/>
              <w:jc w:val="center"/>
              <w:rPr>
                <w:rFonts w:cs="Times New Roman"/>
                <w:szCs w:val="24"/>
              </w:rPr>
            </w:pPr>
            <w:r w:rsidRPr="00426C6C">
              <w:rPr>
                <w:rFonts w:cs="Times New Roman"/>
                <w:szCs w:val="24"/>
              </w:rPr>
              <w:t>93.12%</w:t>
            </w:r>
          </w:p>
        </w:tc>
      </w:tr>
      <w:tr w:rsidR="00575D78" w:rsidRPr="00426C6C" w14:paraId="5E6AA7B0" w14:textId="77777777" w:rsidTr="00E3093B">
        <w:trPr>
          <w:cantSplit/>
          <w:jc w:val="center"/>
        </w:trPr>
        <w:tc>
          <w:tcPr>
            <w:tcW w:w="1015" w:type="dxa"/>
            <w:vAlign w:val="center"/>
          </w:tcPr>
          <w:p w14:paraId="22A7069C" w14:textId="4FA8EC13" w:rsidR="00426C6C" w:rsidRPr="00426C6C" w:rsidRDefault="00426C6C" w:rsidP="00426C6C">
            <w:pPr>
              <w:spacing w:line="240" w:lineRule="auto"/>
              <w:jc w:val="center"/>
              <w:rPr>
                <w:rFonts w:cs="Times New Roman"/>
                <w:szCs w:val="24"/>
              </w:rPr>
            </w:pPr>
            <w:r w:rsidRPr="00426C6C">
              <w:rPr>
                <w:rFonts w:cs="Times New Roman"/>
                <w:szCs w:val="24"/>
              </w:rPr>
              <w:t>15329</w:t>
            </w:r>
          </w:p>
        </w:tc>
        <w:tc>
          <w:tcPr>
            <w:tcW w:w="3233" w:type="dxa"/>
            <w:vAlign w:val="center"/>
          </w:tcPr>
          <w:p w14:paraId="7CB55613" w14:textId="1E756A3F"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Duvergé, Provincia Independencia</w:t>
            </w:r>
          </w:p>
        </w:tc>
        <w:tc>
          <w:tcPr>
            <w:tcW w:w="1256" w:type="dxa"/>
            <w:vAlign w:val="center"/>
          </w:tcPr>
          <w:p w14:paraId="53B41B13" w14:textId="1979C87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F7F91A0" w14:textId="700BF49C" w:rsidR="00426C6C" w:rsidRPr="00426C6C" w:rsidRDefault="00426C6C" w:rsidP="00426C6C">
            <w:pPr>
              <w:spacing w:line="240" w:lineRule="auto"/>
              <w:jc w:val="center"/>
              <w:rPr>
                <w:rFonts w:cs="Times New Roman"/>
                <w:szCs w:val="24"/>
              </w:rPr>
            </w:pPr>
            <w:r w:rsidRPr="00426C6C">
              <w:rPr>
                <w:rFonts w:cs="Times New Roman"/>
                <w:szCs w:val="24"/>
              </w:rPr>
              <w:t>386,335,916.18</w:t>
            </w:r>
          </w:p>
        </w:tc>
        <w:tc>
          <w:tcPr>
            <w:tcW w:w="1266" w:type="dxa"/>
            <w:vAlign w:val="center"/>
          </w:tcPr>
          <w:p w14:paraId="1C028C48" w14:textId="15B40926" w:rsidR="00426C6C" w:rsidRPr="00426C6C" w:rsidRDefault="00426C6C" w:rsidP="00426C6C">
            <w:pPr>
              <w:spacing w:line="240" w:lineRule="auto"/>
              <w:jc w:val="center"/>
              <w:rPr>
                <w:rFonts w:cs="Times New Roman"/>
                <w:szCs w:val="24"/>
              </w:rPr>
            </w:pPr>
            <w:r w:rsidRPr="00426C6C">
              <w:rPr>
                <w:rFonts w:cs="Times New Roman"/>
                <w:szCs w:val="24"/>
              </w:rPr>
              <w:t>24.65</w:t>
            </w:r>
          </w:p>
        </w:tc>
        <w:tc>
          <w:tcPr>
            <w:tcW w:w="2075" w:type="dxa"/>
            <w:vAlign w:val="center"/>
          </w:tcPr>
          <w:p w14:paraId="28CC61E0" w14:textId="36CFAFAD" w:rsidR="00426C6C" w:rsidRPr="00426C6C" w:rsidRDefault="00426C6C" w:rsidP="00426C6C">
            <w:pPr>
              <w:spacing w:line="240" w:lineRule="auto"/>
              <w:jc w:val="center"/>
              <w:rPr>
                <w:rFonts w:cs="Times New Roman"/>
                <w:szCs w:val="24"/>
              </w:rPr>
            </w:pPr>
            <w:r w:rsidRPr="00426C6C">
              <w:rPr>
                <w:rFonts w:cs="Times New Roman"/>
                <w:szCs w:val="24"/>
              </w:rPr>
              <w:t xml:space="preserve">             5,000,000.00 </w:t>
            </w:r>
          </w:p>
        </w:tc>
        <w:tc>
          <w:tcPr>
            <w:tcW w:w="1683" w:type="dxa"/>
            <w:vAlign w:val="center"/>
          </w:tcPr>
          <w:p w14:paraId="43D39F4C" w14:textId="58935484" w:rsidR="00426C6C" w:rsidRPr="00426C6C" w:rsidRDefault="00426C6C" w:rsidP="00426C6C">
            <w:pPr>
              <w:spacing w:line="240" w:lineRule="auto"/>
              <w:jc w:val="center"/>
              <w:rPr>
                <w:rFonts w:cs="Times New Roman"/>
                <w:szCs w:val="24"/>
              </w:rPr>
            </w:pPr>
            <w:r w:rsidRPr="00426C6C">
              <w:rPr>
                <w:rFonts w:cs="Times New Roman"/>
                <w:szCs w:val="24"/>
              </w:rPr>
              <w:t>0.32</w:t>
            </w:r>
          </w:p>
        </w:tc>
        <w:tc>
          <w:tcPr>
            <w:tcW w:w="2056" w:type="dxa"/>
            <w:vAlign w:val="center"/>
          </w:tcPr>
          <w:p w14:paraId="2893070B" w14:textId="271E2F89" w:rsidR="00426C6C" w:rsidRPr="00426C6C" w:rsidRDefault="00426C6C" w:rsidP="00426C6C">
            <w:pPr>
              <w:spacing w:line="240" w:lineRule="auto"/>
              <w:jc w:val="center"/>
              <w:rPr>
                <w:rFonts w:cs="Times New Roman"/>
                <w:szCs w:val="24"/>
              </w:rPr>
            </w:pPr>
            <w:r w:rsidRPr="00426C6C">
              <w:rPr>
                <w:rFonts w:cs="Times New Roman"/>
                <w:szCs w:val="24"/>
              </w:rPr>
              <w:t xml:space="preserve">                5,000,000.00 </w:t>
            </w:r>
          </w:p>
        </w:tc>
        <w:tc>
          <w:tcPr>
            <w:tcW w:w="1270" w:type="dxa"/>
            <w:vAlign w:val="center"/>
          </w:tcPr>
          <w:p w14:paraId="2B820212" w14:textId="4C125D9B" w:rsidR="00426C6C" w:rsidRPr="00426C6C" w:rsidRDefault="00426C6C" w:rsidP="00426C6C">
            <w:pPr>
              <w:spacing w:line="240" w:lineRule="auto"/>
              <w:jc w:val="center"/>
              <w:rPr>
                <w:rFonts w:cs="Times New Roman"/>
                <w:szCs w:val="24"/>
              </w:rPr>
            </w:pPr>
            <w:r w:rsidRPr="00426C6C">
              <w:rPr>
                <w:rFonts w:cs="Times New Roman"/>
                <w:szCs w:val="24"/>
              </w:rPr>
              <w:t>0.32</w:t>
            </w:r>
          </w:p>
        </w:tc>
        <w:tc>
          <w:tcPr>
            <w:tcW w:w="1230" w:type="dxa"/>
            <w:vAlign w:val="center"/>
          </w:tcPr>
          <w:p w14:paraId="3596348C" w14:textId="779DDE0B"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73896C8" w14:textId="77777777" w:rsidTr="00E3093B">
        <w:trPr>
          <w:cantSplit/>
          <w:jc w:val="center"/>
        </w:trPr>
        <w:tc>
          <w:tcPr>
            <w:tcW w:w="1015" w:type="dxa"/>
            <w:vAlign w:val="center"/>
          </w:tcPr>
          <w:p w14:paraId="2FE912E6" w14:textId="7E5C4AEC" w:rsidR="00426C6C" w:rsidRPr="00426C6C" w:rsidRDefault="00426C6C" w:rsidP="00426C6C">
            <w:pPr>
              <w:spacing w:line="240" w:lineRule="auto"/>
              <w:jc w:val="center"/>
              <w:rPr>
                <w:rFonts w:cs="Times New Roman"/>
                <w:szCs w:val="24"/>
              </w:rPr>
            </w:pPr>
            <w:r w:rsidRPr="00426C6C">
              <w:rPr>
                <w:rFonts w:cs="Times New Roman"/>
                <w:szCs w:val="24"/>
              </w:rPr>
              <w:t>15330</w:t>
            </w:r>
          </w:p>
        </w:tc>
        <w:tc>
          <w:tcPr>
            <w:tcW w:w="3233" w:type="dxa"/>
            <w:vAlign w:val="center"/>
          </w:tcPr>
          <w:p w14:paraId="1B86DD92" w14:textId="35B3348C"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San Antonio de Guerra, Provincia Santo Domingo</w:t>
            </w:r>
          </w:p>
        </w:tc>
        <w:tc>
          <w:tcPr>
            <w:tcW w:w="1256" w:type="dxa"/>
            <w:vAlign w:val="center"/>
          </w:tcPr>
          <w:p w14:paraId="1FEEDF9D" w14:textId="36F3BF98"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A055F01" w14:textId="4009F0CD" w:rsidR="00426C6C" w:rsidRPr="00426C6C" w:rsidRDefault="00426C6C" w:rsidP="00426C6C">
            <w:pPr>
              <w:spacing w:line="240" w:lineRule="auto"/>
              <w:jc w:val="center"/>
              <w:rPr>
                <w:rFonts w:cs="Times New Roman"/>
                <w:szCs w:val="24"/>
              </w:rPr>
            </w:pPr>
            <w:r w:rsidRPr="00426C6C">
              <w:rPr>
                <w:rFonts w:cs="Times New Roman"/>
                <w:szCs w:val="24"/>
              </w:rPr>
              <w:t>394,955,987.33</w:t>
            </w:r>
          </w:p>
        </w:tc>
        <w:tc>
          <w:tcPr>
            <w:tcW w:w="1266" w:type="dxa"/>
            <w:vAlign w:val="center"/>
          </w:tcPr>
          <w:p w14:paraId="2B1A8274" w14:textId="5867C65B" w:rsidR="00426C6C" w:rsidRPr="00426C6C" w:rsidRDefault="00426C6C" w:rsidP="00426C6C">
            <w:pPr>
              <w:spacing w:line="240" w:lineRule="auto"/>
              <w:jc w:val="center"/>
              <w:rPr>
                <w:rFonts w:cs="Times New Roman"/>
                <w:szCs w:val="24"/>
              </w:rPr>
            </w:pPr>
            <w:r w:rsidRPr="00426C6C">
              <w:rPr>
                <w:rFonts w:cs="Times New Roman"/>
                <w:szCs w:val="24"/>
              </w:rPr>
              <w:t>25.20</w:t>
            </w:r>
          </w:p>
        </w:tc>
        <w:tc>
          <w:tcPr>
            <w:tcW w:w="2075" w:type="dxa"/>
            <w:vAlign w:val="center"/>
          </w:tcPr>
          <w:p w14:paraId="330B74DB" w14:textId="203181C1" w:rsidR="00426C6C" w:rsidRPr="00426C6C" w:rsidRDefault="00426C6C" w:rsidP="00426C6C">
            <w:pPr>
              <w:spacing w:line="240" w:lineRule="auto"/>
              <w:jc w:val="center"/>
              <w:rPr>
                <w:rFonts w:cs="Times New Roman"/>
                <w:szCs w:val="24"/>
              </w:rPr>
            </w:pPr>
            <w:r w:rsidRPr="00426C6C">
              <w:rPr>
                <w:rFonts w:cs="Times New Roman"/>
                <w:szCs w:val="24"/>
              </w:rPr>
              <w:t xml:space="preserve">           40,000,000.00 </w:t>
            </w:r>
          </w:p>
        </w:tc>
        <w:tc>
          <w:tcPr>
            <w:tcW w:w="1683" w:type="dxa"/>
            <w:vAlign w:val="center"/>
          </w:tcPr>
          <w:p w14:paraId="598ED1CB" w14:textId="264B83C9" w:rsidR="00426C6C" w:rsidRPr="00426C6C" w:rsidRDefault="00426C6C" w:rsidP="00426C6C">
            <w:pPr>
              <w:spacing w:line="240" w:lineRule="auto"/>
              <w:jc w:val="center"/>
              <w:rPr>
                <w:rFonts w:cs="Times New Roman"/>
                <w:szCs w:val="24"/>
              </w:rPr>
            </w:pPr>
            <w:r w:rsidRPr="00426C6C">
              <w:rPr>
                <w:rFonts w:cs="Times New Roman"/>
                <w:szCs w:val="24"/>
              </w:rPr>
              <w:t>2.55</w:t>
            </w:r>
          </w:p>
        </w:tc>
        <w:tc>
          <w:tcPr>
            <w:tcW w:w="2056" w:type="dxa"/>
            <w:vAlign w:val="center"/>
          </w:tcPr>
          <w:p w14:paraId="57134996" w14:textId="3A0B721D" w:rsidR="00426C6C" w:rsidRPr="00426C6C" w:rsidRDefault="00426C6C" w:rsidP="00426C6C">
            <w:pPr>
              <w:spacing w:line="240" w:lineRule="auto"/>
              <w:jc w:val="center"/>
              <w:rPr>
                <w:rFonts w:cs="Times New Roman"/>
                <w:szCs w:val="24"/>
              </w:rPr>
            </w:pPr>
            <w:r w:rsidRPr="00426C6C">
              <w:rPr>
                <w:rFonts w:cs="Times New Roman"/>
                <w:szCs w:val="24"/>
              </w:rPr>
              <w:t xml:space="preserve">              40,000,000.00 </w:t>
            </w:r>
          </w:p>
        </w:tc>
        <w:tc>
          <w:tcPr>
            <w:tcW w:w="1270" w:type="dxa"/>
            <w:vAlign w:val="center"/>
          </w:tcPr>
          <w:p w14:paraId="19FAEE77" w14:textId="64258FEF" w:rsidR="00426C6C" w:rsidRPr="00426C6C" w:rsidRDefault="00426C6C" w:rsidP="00426C6C">
            <w:pPr>
              <w:spacing w:line="240" w:lineRule="auto"/>
              <w:jc w:val="center"/>
              <w:rPr>
                <w:rFonts w:cs="Times New Roman"/>
                <w:szCs w:val="24"/>
              </w:rPr>
            </w:pPr>
            <w:r w:rsidRPr="00426C6C">
              <w:rPr>
                <w:rFonts w:cs="Times New Roman"/>
                <w:szCs w:val="24"/>
              </w:rPr>
              <w:t>2.55</w:t>
            </w:r>
          </w:p>
        </w:tc>
        <w:tc>
          <w:tcPr>
            <w:tcW w:w="1230" w:type="dxa"/>
            <w:vAlign w:val="center"/>
          </w:tcPr>
          <w:p w14:paraId="4A9AFF15" w14:textId="100FB60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F37A7E3" w14:textId="77777777" w:rsidTr="00E3093B">
        <w:trPr>
          <w:cantSplit/>
          <w:jc w:val="center"/>
        </w:trPr>
        <w:tc>
          <w:tcPr>
            <w:tcW w:w="1015" w:type="dxa"/>
            <w:vAlign w:val="center"/>
          </w:tcPr>
          <w:p w14:paraId="20B8B614" w14:textId="45C68A66" w:rsidR="00426C6C" w:rsidRPr="00426C6C" w:rsidRDefault="00426C6C" w:rsidP="00426C6C">
            <w:pPr>
              <w:spacing w:line="240" w:lineRule="auto"/>
              <w:jc w:val="center"/>
              <w:rPr>
                <w:rFonts w:cs="Times New Roman"/>
                <w:szCs w:val="24"/>
              </w:rPr>
            </w:pPr>
            <w:r w:rsidRPr="00426C6C">
              <w:rPr>
                <w:rFonts w:cs="Times New Roman"/>
                <w:szCs w:val="24"/>
              </w:rPr>
              <w:t>15331</w:t>
            </w:r>
          </w:p>
        </w:tc>
        <w:tc>
          <w:tcPr>
            <w:tcW w:w="3233" w:type="dxa"/>
            <w:vAlign w:val="center"/>
          </w:tcPr>
          <w:p w14:paraId="692DF05C" w14:textId="6CB847D0"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Nagua, Provincia María Trinidad Sánchez</w:t>
            </w:r>
          </w:p>
        </w:tc>
        <w:tc>
          <w:tcPr>
            <w:tcW w:w="1256" w:type="dxa"/>
            <w:vAlign w:val="center"/>
          </w:tcPr>
          <w:p w14:paraId="226AE41F" w14:textId="74A7F1D1"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9BE45E9" w14:textId="69F4D77C" w:rsidR="00426C6C" w:rsidRPr="00426C6C" w:rsidRDefault="00426C6C" w:rsidP="00426C6C">
            <w:pPr>
              <w:spacing w:line="240" w:lineRule="auto"/>
              <w:jc w:val="center"/>
              <w:rPr>
                <w:rFonts w:cs="Times New Roman"/>
                <w:szCs w:val="24"/>
              </w:rPr>
            </w:pPr>
            <w:r w:rsidRPr="00426C6C">
              <w:rPr>
                <w:rFonts w:cs="Times New Roman"/>
                <w:szCs w:val="24"/>
              </w:rPr>
              <w:t>1,035,975,823.89</w:t>
            </w:r>
          </w:p>
        </w:tc>
        <w:tc>
          <w:tcPr>
            <w:tcW w:w="1266" w:type="dxa"/>
            <w:vAlign w:val="center"/>
          </w:tcPr>
          <w:p w14:paraId="138CF4E2" w14:textId="70FB93EC" w:rsidR="00426C6C" w:rsidRPr="00426C6C" w:rsidRDefault="00426C6C" w:rsidP="00426C6C">
            <w:pPr>
              <w:spacing w:line="240" w:lineRule="auto"/>
              <w:jc w:val="center"/>
              <w:rPr>
                <w:rFonts w:cs="Times New Roman"/>
                <w:szCs w:val="24"/>
              </w:rPr>
            </w:pPr>
            <w:r w:rsidRPr="00426C6C">
              <w:rPr>
                <w:rFonts w:cs="Times New Roman"/>
                <w:szCs w:val="24"/>
              </w:rPr>
              <w:t>66.10</w:t>
            </w:r>
          </w:p>
        </w:tc>
        <w:tc>
          <w:tcPr>
            <w:tcW w:w="2075" w:type="dxa"/>
            <w:vAlign w:val="center"/>
          </w:tcPr>
          <w:p w14:paraId="219B31AF" w14:textId="7E66C9CE" w:rsidR="00426C6C" w:rsidRPr="00426C6C" w:rsidRDefault="00426C6C" w:rsidP="00426C6C">
            <w:pPr>
              <w:spacing w:line="240" w:lineRule="auto"/>
              <w:jc w:val="center"/>
              <w:rPr>
                <w:rFonts w:cs="Times New Roman"/>
                <w:szCs w:val="24"/>
              </w:rPr>
            </w:pPr>
            <w:r w:rsidRPr="00426C6C">
              <w:rPr>
                <w:rFonts w:cs="Times New Roman"/>
                <w:szCs w:val="24"/>
              </w:rPr>
              <w:t xml:space="preserve">           64,081,160.11 </w:t>
            </w:r>
          </w:p>
        </w:tc>
        <w:tc>
          <w:tcPr>
            <w:tcW w:w="1683" w:type="dxa"/>
            <w:vAlign w:val="center"/>
          </w:tcPr>
          <w:p w14:paraId="59CDC729" w14:textId="4858D474" w:rsidR="00426C6C" w:rsidRPr="00426C6C" w:rsidRDefault="00426C6C" w:rsidP="00426C6C">
            <w:pPr>
              <w:spacing w:line="240" w:lineRule="auto"/>
              <w:jc w:val="center"/>
              <w:rPr>
                <w:rFonts w:cs="Times New Roman"/>
                <w:szCs w:val="24"/>
              </w:rPr>
            </w:pPr>
            <w:r w:rsidRPr="00426C6C">
              <w:rPr>
                <w:rFonts w:cs="Times New Roman"/>
                <w:szCs w:val="24"/>
              </w:rPr>
              <w:t>4.09</w:t>
            </w:r>
          </w:p>
        </w:tc>
        <w:tc>
          <w:tcPr>
            <w:tcW w:w="2056" w:type="dxa"/>
            <w:vAlign w:val="center"/>
          </w:tcPr>
          <w:p w14:paraId="465E5FC3" w14:textId="12DB4048" w:rsidR="00426C6C" w:rsidRPr="00426C6C" w:rsidRDefault="00426C6C" w:rsidP="00426C6C">
            <w:pPr>
              <w:spacing w:line="240" w:lineRule="auto"/>
              <w:jc w:val="center"/>
              <w:rPr>
                <w:rFonts w:cs="Times New Roman"/>
                <w:szCs w:val="24"/>
              </w:rPr>
            </w:pPr>
            <w:r w:rsidRPr="00426C6C">
              <w:rPr>
                <w:rFonts w:cs="Times New Roman"/>
                <w:szCs w:val="24"/>
              </w:rPr>
              <w:t xml:space="preserve">              64,081,159.21 </w:t>
            </w:r>
          </w:p>
        </w:tc>
        <w:tc>
          <w:tcPr>
            <w:tcW w:w="1270" w:type="dxa"/>
            <w:vAlign w:val="center"/>
          </w:tcPr>
          <w:p w14:paraId="2D8C9CF3" w14:textId="003DD158" w:rsidR="00426C6C" w:rsidRPr="00426C6C" w:rsidRDefault="00426C6C" w:rsidP="00426C6C">
            <w:pPr>
              <w:spacing w:line="240" w:lineRule="auto"/>
              <w:jc w:val="center"/>
              <w:rPr>
                <w:rFonts w:cs="Times New Roman"/>
                <w:szCs w:val="24"/>
              </w:rPr>
            </w:pPr>
            <w:r w:rsidRPr="00426C6C">
              <w:rPr>
                <w:rFonts w:cs="Times New Roman"/>
                <w:szCs w:val="24"/>
              </w:rPr>
              <w:t>4.09</w:t>
            </w:r>
          </w:p>
        </w:tc>
        <w:tc>
          <w:tcPr>
            <w:tcW w:w="1230" w:type="dxa"/>
            <w:vAlign w:val="center"/>
          </w:tcPr>
          <w:p w14:paraId="066DD958" w14:textId="5E94BF82"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1086B771" w14:textId="77777777" w:rsidTr="00E3093B">
        <w:trPr>
          <w:cantSplit/>
          <w:jc w:val="center"/>
        </w:trPr>
        <w:tc>
          <w:tcPr>
            <w:tcW w:w="1015" w:type="dxa"/>
            <w:vAlign w:val="center"/>
          </w:tcPr>
          <w:p w14:paraId="49AF5EB6" w14:textId="0B83D452" w:rsidR="00426C6C" w:rsidRPr="00426C6C" w:rsidRDefault="00426C6C" w:rsidP="00426C6C">
            <w:pPr>
              <w:spacing w:line="240" w:lineRule="auto"/>
              <w:jc w:val="center"/>
              <w:rPr>
                <w:rFonts w:cs="Times New Roman"/>
                <w:szCs w:val="24"/>
              </w:rPr>
            </w:pPr>
            <w:r w:rsidRPr="00426C6C">
              <w:rPr>
                <w:rFonts w:cs="Times New Roman"/>
                <w:szCs w:val="24"/>
              </w:rPr>
              <w:t>15332</w:t>
            </w:r>
          </w:p>
        </w:tc>
        <w:tc>
          <w:tcPr>
            <w:tcW w:w="3233" w:type="dxa"/>
            <w:vAlign w:val="center"/>
          </w:tcPr>
          <w:p w14:paraId="67D145E1" w14:textId="5B74F37A"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de </w:t>
            </w:r>
            <w:proofErr w:type="spellStart"/>
            <w:r w:rsidRPr="00426C6C">
              <w:rPr>
                <w:rFonts w:cs="Times New Roman"/>
                <w:color w:val="717676"/>
                <w:szCs w:val="24"/>
              </w:rPr>
              <w:t>Neyba</w:t>
            </w:r>
            <w:proofErr w:type="spellEnd"/>
            <w:r w:rsidRPr="00426C6C">
              <w:rPr>
                <w:rFonts w:cs="Times New Roman"/>
                <w:color w:val="717676"/>
                <w:szCs w:val="24"/>
              </w:rPr>
              <w:t>, Provincia Bahoruco</w:t>
            </w:r>
          </w:p>
        </w:tc>
        <w:tc>
          <w:tcPr>
            <w:tcW w:w="1256" w:type="dxa"/>
            <w:vAlign w:val="center"/>
          </w:tcPr>
          <w:p w14:paraId="6272B9CE" w14:textId="30AD772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64EF158" w14:textId="09C1A363" w:rsidR="00426C6C" w:rsidRPr="00426C6C" w:rsidRDefault="00426C6C" w:rsidP="00426C6C">
            <w:pPr>
              <w:spacing w:line="240" w:lineRule="auto"/>
              <w:jc w:val="center"/>
              <w:rPr>
                <w:rFonts w:cs="Times New Roman"/>
                <w:szCs w:val="24"/>
              </w:rPr>
            </w:pPr>
            <w:r w:rsidRPr="00426C6C">
              <w:rPr>
                <w:rFonts w:cs="Times New Roman"/>
                <w:szCs w:val="24"/>
              </w:rPr>
              <w:t>407,494,272.64</w:t>
            </w:r>
          </w:p>
        </w:tc>
        <w:tc>
          <w:tcPr>
            <w:tcW w:w="1266" w:type="dxa"/>
            <w:vAlign w:val="center"/>
          </w:tcPr>
          <w:p w14:paraId="7D8DB12E" w14:textId="64A5BC9E" w:rsidR="00426C6C" w:rsidRPr="00426C6C" w:rsidRDefault="00426C6C" w:rsidP="00426C6C">
            <w:pPr>
              <w:spacing w:line="240" w:lineRule="auto"/>
              <w:jc w:val="center"/>
              <w:rPr>
                <w:rFonts w:cs="Times New Roman"/>
                <w:szCs w:val="24"/>
              </w:rPr>
            </w:pPr>
            <w:r w:rsidRPr="00426C6C">
              <w:rPr>
                <w:rFonts w:cs="Times New Roman"/>
                <w:szCs w:val="24"/>
              </w:rPr>
              <w:t>26.00</w:t>
            </w:r>
          </w:p>
        </w:tc>
        <w:tc>
          <w:tcPr>
            <w:tcW w:w="2075" w:type="dxa"/>
            <w:vAlign w:val="center"/>
          </w:tcPr>
          <w:p w14:paraId="3FD32759" w14:textId="4541E751" w:rsidR="00426C6C" w:rsidRPr="00426C6C" w:rsidRDefault="00426C6C" w:rsidP="00426C6C">
            <w:pPr>
              <w:spacing w:line="240" w:lineRule="auto"/>
              <w:jc w:val="center"/>
              <w:rPr>
                <w:rFonts w:cs="Times New Roman"/>
                <w:szCs w:val="24"/>
              </w:rPr>
            </w:pPr>
            <w:r w:rsidRPr="00426C6C">
              <w:rPr>
                <w:rFonts w:cs="Times New Roman"/>
                <w:szCs w:val="24"/>
              </w:rPr>
              <w:t xml:space="preserve">           63,796,920.00 </w:t>
            </w:r>
          </w:p>
        </w:tc>
        <w:tc>
          <w:tcPr>
            <w:tcW w:w="1683" w:type="dxa"/>
            <w:vAlign w:val="center"/>
          </w:tcPr>
          <w:p w14:paraId="22996211" w14:textId="0C53FA2D" w:rsidR="00426C6C" w:rsidRPr="00426C6C" w:rsidRDefault="00426C6C" w:rsidP="00426C6C">
            <w:pPr>
              <w:spacing w:line="240" w:lineRule="auto"/>
              <w:jc w:val="center"/>
              <w:rPr>
                <w:rFonts w:cs="Times New Roman"/>
                <w:szCs w:val="24"/>
              </w:rPr>
            </w:pPr>
            <w:r w:rsidRPr="00426C6C">
              <w:rPr>
                <w:rFonts w:cs="Times New Roman"/>
                <w:szCs w:val="24"/>
              </w:rPr>
              <w:t>4.07</w:t>
            </w:r>
          </w:p>
        </w:tc>
        <w:tc>
          <w:tcPr>
            <w:tcW w:w="2056" w:type="dxa"/>
            <w:vAlign w:val="center"/>
          </w:tcPr>
          <w:p w14:paraId="7153ECC1" w14:textId="0CB14B78" w:rsidR="00426C6C" w:rsidRPr="00426C6C" w:rsidRDefault="00426C6C" w:rsidP="00426C6C">
            <w:pPr>
              <w:spacing w:line="240" w:lineRule="auto"/>
              <w:jc w:val="center"/>
              <w:rPr>
                <w:rFonts w:cs="Times New Roman"/>
                <w:szCs w:val="24"/>
              </w:rPr>
            </w:pPr>
            <w:r w:rsidRPr="00426C6C">
              <w:rPr>
                <w:rFonts w:cs="Times New Roman"/>
                <w:szCs w:val="24"/>
              </w:rPr>
              <w:t xml:space="preserve">              63,796,918.50 </w:t>
            </w:r>
          </w:p>
        </w:tc>
        <w:tc>
          <w:tcPr>
            <w:tcW w:w="1270" w:type="dxa"/>
            <w:vAlign w:val="center"/>
          </w:tcPr>
          <w:p w14:paraId="3BAEAC5D" w14:textId="08A8FA23" w:rsidR="00426C6C" w:rsidRPr="00426C6C" w:rsidRDefault="00426C6C" w:rsidP="00426C6C">
            <w:pPr>
              <w:spacing w:line="240" w:lineRule="auto"/>
              <w:jc w:val="center"/>
              <w:rPr>
                <w:rFonts w:cs="Times New Roman"/>
                <w:szCs w:val="24"/>
              </w:rPr>
            </w:pPr>
            <w:r w:rsidRPr="00426C6C">
              <w:rPr>
                <w:rFonts w:cs="Times New Roman"/>
                <w:szCs w:val="24"/>
              </w:rPr>
              <w:t>4.07</w:t>
            </w:r>
          </w:p>
        </w:tc>
        <w:tc>
          <w:tcPr>
            <w:tcW w:w="1230" w:type="dxa"/>
            <w:vAlign w:val="center"/>
          </w:tcPr>
          <w:p w14:paraId="37173631" w14:textId="5590C563"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00E2377" w14:textId="77777777" w:rsidTr="00E3093B">
        <w:trPr>
          <w:cantSplit/>
          <w:jc w:val="center"/>
        </w:trPr>
        <w:tc>
          <w:tcPr>
            <w:tcW w:w="1015" w:type="dxa"/>
            <w:vAlign w:val="center"/>
          </w:tcPr>
          <w:p w14:paraId="1144E7D6" w14:textId="2DF15B68" w:rsidR="00426C6C" w:rsidRPr="00426C6C" w:rsidRDefault="00426C6C" w:rsidP="00426C6C">
            <w:pPr>
              <w:spacing w:line="240" w:lineRule="auto"/>
              <w:jc w:val="center"/>
              <w:rPr>
                <w:rFonts w:cs="Times New Roman"/>
                <w:szCs w:val="24"/>
              </w:rPr>
            </w:pPr>
            <w:r w:rsidRPr="00426C6C">
              <w:rPr>
                <w:rFonts w:cs="Times New Roman"/>
                <w:szCs w:val="24"/>
              </w:rPr>
              <w:t>15333</w:t>
            </w:r>
          </w:p>
        </w:tc>
        <w:tc>
          <w:tcPr>
            <w:tcW w:w="3233" w:type="dxa"/>
            <w:vAlign w:val="center"/>
          </w:tcPr>
          <w:p w14:paraId="1B7EC127" w14:textId="1F4C6299"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Pedernales, Provincia Pedernales</w:t>
            </w:r>
          </w:p>
        </w:tc>
        <w:tc>
          <w:tcPr>
            <w:tcW w:w="1256" w:type="dxa"/>
            <w:vAlign w:val="center"/>
          </w:tcPr>
          <w:p w14:paraId="68C4C8C9" w14:textId="506F5BCD"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057BC21" w14:textId="5B21A79B" w:rsidR="00426C6C" w:rsidRPr="00426C6C" w:rsidRDefault="00426C6C" w:rsidP="00426C6C">
            <w:pPr>
              <w:spacing w:line="240" w:lineRule="auto"/>
              <w:jc w:val="center"/>
              <w:rPr>
                <w:rFonts w:cs="Times New Roman"/>
                <w:szCs w:val="24"/>
              </w:rPr>
            </w:pPr>
            <w:r w:rsidRPr="00426C6C">
              <w:rPr>
                <w:rFonts w:cs="Times New Roman"/>
                <w:szCs w:val="24"/>
              </w:rPr>
              <w:t>642,587,122.24</w:t>
            </w:r>
          </w:p>
        </w:tc>
        <w:tc>
          <w:tcPr>
            <w:tcW w:w="1266" w:type="dxa"/>
            <w:vAlign w:val="center"/>
          </w:tcPr>
          <w:p w14:paraId="20D93A85" w14:textId="3527C0DF" w:rsidR="00426C6C" w:rsidRPr="00426C6C" w:rsidRDefault="00426C6C" w:rsidP="00426C6C">
            <w:pPr>
              <w:spacing w:line="240" w:lineRule="auto"/>
              <w:jc w:val="center"/>
              <w:rPr>
                <w:rFonts w:cs="Times New Roman"/>
                <w:szCs w:val="24"/>
              </w:rPr>
            </w:pPr>
            <w:r w:rsidRPr="00426C6C">
              <w:rPr>
                <w:rFonts w:cs="Times New Roman"/>
                <w:szCs w:val="24"/>
              </w:rPr>
              <w:t>41.00</w:t>
            </w:r>
          </w:p>
        </w:tc>
        <w:tc>
          <w:tcPr>
            <w:tcW w:w="2075" w:type="dxa"/>
            <w:vAlign w:val="center"/>
          </w:tcPr>
          <w:p w14:paraId="48A6D5CF" w14:textId="511F0380" w:rsidR="00426C6C" w:rsidRPr="00426C6C" w:rsidRDefault="00426C6C" w:rsidP="00426C6C">
            <w:pPr>
              <w:spacing w:line="240" w:lineRule="auto"/>
              <w:jc w:val="center"/>
              <w:rPr>
                <w:rFonts w:cs="Times New Roman"/>
                <w:szCs w:val="24"/>
              </w:rPr>
            </w:pPr>
            <w:r w:rsidRPr="00426C6C">
              <w:rPr>
                <w:rFonts w:cs="Times New Roman"/>
                <w:szCs w:val="24"/>
              </w:rPr>
              <w:t xml:space="preserve">           20,000,000.00 </w:t>
            </w:r>
          </w:p>
        </w:tc>
        <w:tc>
          <w:tcPr>
            <w:tcW w:w="1683" w:type="dxa"/>
            <w:vAlign w:val="center"/>
          </w:tcPr>
          <w:p w14:paraId="436549B4" w14:textId="2DD63332" w:rsidR="00426C6C" w:rsidRPr="00426C6C" w:rsidRDefault="00426C6C" w:rsidP="00426C6C">
            <w:pPr>
              <w:spacing w:line="240" w:lineRule="auto"/>
              <w:jc w:val="center"/>
              <w:rPr>
                <w:rFonts w:cs="Times New Roman"/>
                <w:szCs w:val="24"/>
              </w:rPr>
            </w:pPr>
            <w:r w:rsidRPr="00426C6C">
              <w:rPr>
                <w:rFonts w:cs="Times New Roman"/>
                <w:szCs w:val="24"/>
              </w:rPr>
              <w:t>1.28</w:t>
            </w:r>
          </w:p>
        </w:tc>
        <w:tc>
          <w:tcPr>
            <w:tcW w:w="2056" w:type="dxa"/>
            <w:vAlign w:val="center"/>
          </w:tcPr>
          <w:p w14:paraId="1FC960A0" w14:textId="0D76DC02" w:rsidR="00426C6C" w:rsidRPr="00426C6C" w:rsidRDefault="00426C6C" w:rsidP="00426C6C">
            <w:pPr>
              <w:spacing w:line="240" w:lineRule="auto"/>
              <w:jc w:val="center"/>
              <w:rPr>
                <w:rFonts w:cs="Times New Roman"/>
                <w:szCs w:val="24"/>
              </w:rPr>
            </w:pPr>
            <w:r w:rsidRPr="00426C6C">
              <w:rPr>
                <w:rFonts w:cs="Times New Roman"/>
                <w:szCs w:val="24"/>
              </w:rPr>
              <w:t xml:space="preserve">              19,036,253.02 </w:t>
            </w:r>
          </w:p>
        </w:tc>
        <w:tc>
          <w:tcPr>
            <w:tcW w:w="1270" w:type="dxa"/>
            <w:vAlign w:val="center"/>
          </w:tcPr>
          <w:p w14:paraId="0B8C92A0" w14:textId="23E30036" w:rsidR="00426C6C" w:rsidRPr="00426C6C" w:rsidRDefault="00426C6C" w:rsidP="00426C6C">
            <w:pPr>
              <w:spacing w:line="240" w:lineRule="auto"/>
              <w:jc w:val="center"/>
              <w:rPr>
                <w:rFonts w:cs="Times New Roman"/>
                <w:szCs w:val="24"/>
              </w:rPr>
            </w:pPr>
            <w:r w:rsidRPr="00426C6C">
              <w:rPr>
                <w:rFonts w:cs="Times New Roman"/>
                <w:szCs w:val="24"/>
              </w:rPr>
              <w:t>1.21</w:t>
            </w:r>
          </w:p>
        </w:tc>
        <w:tc>
          <w:tcPr>
            <w:tcW w:w="1230" w:type="dxa"/>
            <w:vAlign w:val="center"/>
          </w:tcPr>
          <w:p w14:paraId="2AE1B5F4" w14:textId="568BD608" w:rsidR="00426C6C" w:rsidRPr="00426C6C" w:rsidRDefault="00426C6C" w:rsidP="00426C6C">
            <w:pPr>
              <w:spacing w:line="240" w:lineRule="auto"/>
              <w:jc w:val="center"/>
              <w:rPr>
                <w:rFonts w:cs="Times New Roman"/>
                <w:szCs w:val="24"/>
              </w:rPr>
            </w:pPr>
            <w:r w:rsidRPr="00426C6C">
              <w:rPr>
                <w:rFonts w:cs="Times New Roman"/>
                <w:szCs w:val="24"/>
              </w:rPr>
              <w:t>95.18%</w:t>
            </w:r>
          </w:p>
        </w:tc>
      </w:tr>
      <w:tr w:rsidR="00575D78" w:rsidRPr="00426C6C" w14:paraId="02256A08" w14:textId="77777777" w:rsidTr="00E3093B">
        <w:trPr>
          <w:cantSplit/>
          <w:jc w:val="center"/>
        </w:trPr>
        <w:tc>
          <w:tcPr>
            <w:tcW w:w="1015" w:type="dxa"/>
            <w:vAlign w:val="center"/>
          </w:tcPr>
          <w:p w14:paraId="125ACEF1" w14:textId="4D9ED682" w:rsidR="00426C6C" w:rsidRPr="00426C6C" w:rsidRDefault="00426C6C" w:rsidP="00426C6C">
            <w:pPr>
              <w:spacing w:line="240" w:lineRule="auto"/>
              <w:jc w:val="center"/>
              <w:rPr>
                <w:rFonts w:cs="Times New Roman"/>
                <w:szCs w:val="24"/>
              </w:rPr>
            </w:pPr>
            <w:r w:rsidRPr="00426C6C">
              <w:rPr>
                <w:rFonts w:cs="Times New Roman"/>
                <w:szCs w:val="24"/>
              </w:rPr>
              <w:lastRenderedPageBreak/>
              <w:t>15334</w:t>
            </w:r>
          </w:p>
        </w:tc>
        <w:tc>
          <w:tcPr>
            <w:tcW w:w="3233" w:type="dxa"/>
            <w:vAlign w:val="center"/>
          </w:tcPr>
          <w:p w14:paraId="40C1A8C0" w14:textId="61981EC1"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de Comendador, Provincia </w:t>
            </w:r>
            <w:proofErr w:type="spellStart"/>
            <w:r w:rsidRPr="00426C6C">
              <w:rPr>
                <w:rFonts w:cs="Times New Roman"/>
                <w:color w:val="717676"/>
                <w:szCs w:val="24"/>
              </w:rPr>
              <w:t>Elias</w:t>
            </w:r>
            <w:proofErr w:type="spellEnd"/>
            <w:r w:rsidRPr="00426C6C">
              <w:rPr>
                <w:rFonts w:cs="Times New Roman"/>
                <w:color w:val="717676"/>
                <w:szCs w:val="24"/>
              </w:rPr>
              <w:t xml:space="preserve"> Piña</w:t>
            </w:r>
          </w:p>
        </w:tc>
        <w:tc>
          <w:tcPr>
            <w:tcW w:w="1256" w:type="dxa"/>
            <w:vAlign w:val="center"/>
          </w:tcPr>
          <w:p w14:paraId="6073A63D" w14:textId="23E0B0AD"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FBD5FDB" w14:textId="7DE69929" w:rsidR="00426C6C" w:rsidRPr="00426C6C" w:rsidRDefault="00426C6C" w:rsidP="00426C6C">
            <w:pPr>
              <w:spacing w:line="240" w:lineRule="auto"/>
              <w:jc w:val="center"/>
              <w:rPr>
                <w:rFonts w:cs="Times New Roman"/>
                <w:szCs w:val="24"/>
              </w:rPr>
            </w:pPr>
            <w:r w:rsidRPr="00426C6C">
              <w:rPr>
                <w:rFonts w:cs="Times New Roman"/>
                <w:szCs w:val="24"/>
              </w:rPr>
              <w:t>452,161,914.06</w:t>
            </w:r>
          </w:p>
        </w:tc>
        <w:tc>
          <w:tcPr>
            <w:tcW w:w="1266" w:type="dxa"/>
            <w:vAlign w:val="center"/>
          </w:tcPr>
          <w:p w14:paraId="2F132B67" w14:textId="128EC291" w:rsidR="00426C6C" w:rsidRPr="00426C6C" w:rsidRDefault="00426C6C" w:rsidP="00426C6C">
            <w:pPr>
              <w:spacing w:line="240" w:lineRule="auto"/>
              <w:jc w:val="center"/>
              <w:rPr>
                <w:rFonts w:cs="Times New Roman"/>
                <w:szCs w:val="24"/>
              </w:rPr>
            </w:pPr>
            <w:r w:rsidRPr="00426C6C">
              <w:rPr>
                <w:rFonts w:cs="Times New Roman"/>
                <w:szCs w:val="24"/>
              </w:rPr>
              <w:t>21.05</w:t>
            </w:r>
          </w:p>
        </w:tc>
        <w:tc>
          <w:tcPr>
            <w:tcW w:w="2075" w:type="dxa"/>
            <w:vAlign w:val="center"/>
          </w:tcPr>
          <w:p w14:paraId="0D74D5E7" w14:textId="09CAF425" w:rsidR="00426C6C" w:rsidRPr="00426C6C" w:rsidRDefault="00426C6C" w:rsidP="00426C6C">
            <w:pPr>
              <w:spacing w:line="240" w:lineRule="auto"/>
              <w:jc w:val="center"/>
              <w:rPr>
                <w:rFonts w:cs="Times New Roman"/>
                <w:szCs w:val="24"/>
              </w:rPr>
            </w:pPr>
            <w:r w:rsidRPr="00426C6C">
              <w:rPr>
                <w:rFonts w:cs="Times New Roman"/>
                <w:szCs w:val="24"/>
              </w:rPr>
              <w:t xml:space="preserve">           10,000,000.00 </w:t>
            </w:r>
          </w:p>
        </w:tc>
        <w:tc>
          <w:tcPr>
            <w:tcW w:w="1683" w:type="dxa"/>
            <w:vAlign w:val="center"/>
          </w:tcPr>
          <w:p w14:paraId="563EBD55" w14:textId="4A04DD26" w:rsidR="00426C6C" w:rsidRPr="00426C6C" w:rsidRDefault="00426C6C" w:rsidP="00426C6C">
            <w:pPr>
              <w:spacing w:line="240" w:lineRule="auto"/>
              <w:jc w:val="center"/>
              <w:rPr>
                <w:rFonts w:cs="Times New Roman"/>
                <w:szCs w:val="24"/>
              </w:rPr>
            </w:pPr>
            <w:r w:rsidRPr="00426C6C">
              <w:rPr>
                <w:rFonts w:cs="Times New Roman"/>
                <w:szCs w:val="24"/>
              </w:rPr>
              <w:t>0.47</w:t>
            </w:r>
          </w:p>
        </w:tc>
        <w:tc>
          <w:tcPr>
            <w:tcW w:w="2056" w:type="dxa"/>
            <w:vAlign w:val="center"/>
          </w:tcPr>
          <w:p w14:paraId="3FF24B7B" w14:textId="37A4CD00" w:rsidR="00426C6C" w:rsidRPr="00426C6C" w:rsidRDefault="00426C6C" w:rsidP="00426C6C">
            <w:pPr>
              <w:spacing w:line="240" w:lineRule="auto"/>
              <w:jc w:val="center"/>
              <w:rPr>
                <w:rFonts w:cs="Times New Roman"/>
                <w:szCs w:val="24"/>
              </w:rPr>
            </w:pPr>
            <w:r w:rsidRPr="00426C6C">
              <w:rPr>
                <w:rFonts w:cs="Times New Roman"/>
                <w:szCs w:val="24"/>
              </w:rPr>
              <w:t xml:space="preserve">                9,999,999.37 </w:t>
            </w:r>
          </w:p>
        </w:tc>
        <w:tc>
          <w:tcPr>
            <w:tcW w:w="1270" w:type="dxa"/>
            <w:vAlign w:val="center"/>
          </w:tcPr>
          <w:p w14:paraId="4D469336" w14:textId="48595CCE" w:rsidR="00426C6C" w:rsidRPr="00426C6C" w:rsidRDefault="00426C6C" w:rsidP="00426C6C">
            <w:pPr>
              <w:spacing w:line="240" w:lineRule="auto"/>
              <w:jc w:val="center"/>
              <w:rPr>
                <w:rFonts w:cs="Times New Roman"/>
                <w:szCs w:val="24"/>
              </w:rPr>
            </w:pPr>
            <w:r w:rsidRPr="00426C6C">
              <w:rPr>
                <w:rFonts w:cs="Times New Roman"/>
                <w:szCs w:val="24"/>
              </w:rPr>
              <w:t>0.47</w:t>
            </w:r>
          </w:p>
        </w:tc>
        <w:tc>
          <w:tcPr>
            <w:tcW w:w="1230" w:type="dxa"/>
            <w:vAlign w:val="center"/>
          </w:tcPr>
          <w:p w14:paraId="278A5D2E" w14:textId="274A2294"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F28BCB7" w14:textId="77777777" w:rsidTr="00E3093B">
        <w:trPr>
          <w:cantSplit/>
          <w:jc w:val="center"/>
        </w:trPr>
        <w:tc>
          <w:tcPr>
            <w:tcW w:w="1015" w:type="dxa"/>
            <w:vAlign w:val="center"/>
          </w:tcPr>
          <w:p w14:paraId="0DE0EB88" w14:textId="621D5624" w:rsidR="00426C6C" w:rsidRPr="00426C6C" w:rsidRDefault="00426C6C" w:rsidP="00426C6C">
            <w:pPr>
              <w:spacing w:line="240" w:lineRule="auto"/>
              <w:jc w:val="center"/>
              <w:rPr>
                <w:rFonts w:cs="Times New Roman"/>
                <w:szCs w:val="24"/>
              </w:rPr>
            </w:pPr>
            <w:r w:rsidRPr="00426C6C">
              <w:rPr>
                <w:rFonts w:cs="Times New Roman"/>
                <w:szCs w:val="24"/>
              </w:rPr>
              <w:t>15335</w:t>
            </w:r>
          </w:p>
        </w:tc>
        <w:tc>
          <w:tcPr>
            <w:tcW w:w="3233" w:type="dxa"/>
            <w:vAlign w:val="center"/>
          </w:tcPr>
          <w:p w14:paraId="08B871CA" w14:textId="1A7E7CC5"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w:t>
            </w:r>
            <w:proofErr w:type="spellStart"/>
            <w:r w:rsidRPr="00426C6C">
              <w:rPr>
                <w:rFonts w:cs="Times New Roman"/>
                <w:color w:val="717676"/>
                <w:szCs w:val="24"/>
              </w:rPr>
              <w:t>Jarabacoa</w:t>
            </w:r>
            <w:proofErr w:type="spellEnd"/>
            <w:r w:rsidRPr="00426C6C">
              <w:rPr>
                <w:rFonts w:cs="Times New Roman"/>
                <w:color w:val="717676"/>
                <w:szCs w:val="24"/>
              </w:rPr>
              <w:t>, Provincia La Vega</w:t>
            </w:r>
          </w:p>
        </w:tc>
        <w:tc>
          <w:tcPr>
            <w:tcW w:w="1256" w:type="dxa"/>
            <w:vAlign w:val="center"/>
          </w:tcPr>
          <w:p w14:paraId="26F1FA65" w14:textId="0185554E"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C1FCE62" w14:textId="73264C9A" w:rsidR="00426C6C" w:rsidRPr="00426C6C" w:rsidRDefault="00426C6C" w:rsidP="00426C6C">
            <w:pPr>
              <w:spacing w:line="240" w:lineRule="auto"/>
              <w:jc w:val="center"/>
              <w:rPr>
                <w:rFonts w:cs="Times New Roman"/>
                <w:szCs w:val="24"/>
              </w:rPr>
            </w:pPr>
            <w:r w:rsidRPr="00426C6C">
              <w:rPr>
                <w:rFonts w:cs="Times New Roman"/>
                <w:szCs w:val="24"/>
              </w:rPr>
              <w:t>862,163,843.77</w:t>
            </w:r>
          </w:p>
        </w:tc>
        <w:tc>
          <w:tcPr>
            <w:tcW w:w="1266" w:type="dxa"/>
            <w:vAlign w:val="center"/>
          </w:tcPr>
          <w:p w14:paraId="5B3D4956" w14:textId="1F55A3CA" w:rsidR="00426C6C" w:rsidRPr="00426C6C" w:rsidRDefault="00426C6C" w:rsidP="00426C6C">
            <w:pPr>
              <w:spacing w:line="240" w:lineRule="auto"/>
              <w:jc w:val="center"/>
              <w:rPr>
                <w:rFonts w:cs="Times New Roman"/>
                <w:szCs w:val="24"/>
              </w:rPr>
            </w:pPr>
            <w:r w:rsidRPr="00426C6C">
              <w:rPr>
                <w:rFonts w:cs="Times New Roman"/>
                <w:szCs w:val="24"/>
              </w:rPr>
              <w:t>55.01</w:t>
            </w:r>
          </w:p>
        </w:tc>
        <w:tc>
          <w:tcPr>
            <w:tcW w:w="2075" w:type="dxa"/>
            <w:vAlign w:val="center"/>
          </w:tcPr>
          <w:p w14:paraId="593349DF" w14:textId="3379345B" w:rsidR="00426C6C" w:rsidRPr="00426C6C" w:rsidRDefault="00426C6C" w:rsidP="00426C6C">
            <w:pPr>
              <w:spacing w:line="240" w:lineRule="auto"/>
              <w:jc w:val="center"/>
              <w:rPr>
                <w:rFonts w:cs="Times New Roman"/>
                <w:szCs w:val="24"/>
              </w:rPr>
            </w:pPr>
            <w:r w:rsidRPr="00426C6C">
              <w:rPr>
                <w:rFonts w:cs="Times New Roman"/>
                <w:szCs w:val="24"/>
              </w:rPr>
              <w:t xml:space="preserve">           15,000,000.00 </w:t>
            </w:r>
          </w:p>
        </w:tc>
        <w:tc>
          <w:tcPr>
            <w:tcW w:w="1683" w:type="dxa"/>
            <w:vAlign w:val="center"/>
          </w:tcPr>
          <w:p w14:paraId="1FA5E3DA" w14:textId="4BDA54D5" w:rsidR="00426C6C" w:rsidRPr="00426C6C" w:rsidRDefault="00426C6C" w:rsidP="00426C6C">
            <w:pPr>
              <w:spacing w:line="240" w:lineRule="auto"/>
              <w:jc w:val="center"/>
              <w:rPr>
                <w:rFonts w:cs="Times New Roman"/>
                <w:szCs w:val="24"/>
              </w:rPr>
            </w:pPr>
            <w:r w:rsidRPr="00426C6C">
              <w:rPr>
                <w:rFonts w:cs="Times New Roman"/>
                <w:szCs w:val="24"/>
              </w:rPr>
              <w:t>0.96</w:t>
            </w:r>
          </w:p>
        </w:tc>
        <w:tc>
          <w:tcPr>
            <w:tcW w:w="2056" w:type="dxa"/>
            <w:vAlign w:val="center"/>
          </w:tcPr>
          <w:p w14:paraId="3A22F4FE" w14:textId="11F55E0D" w:rsidR="00426C6C" w:rsidRPr="00426C6C" w:rsidRDefault="00426C6C" w:rsidP="00426C6C">
            <w:pPr>
              <w:spacing w:line="240" w:lineRule="auto"/>
              <w:jc w:val="center"/>
              <w:rPr>
                <w:rFonts w:cs="Times New Roman"/>
                <w:szCs w:val="24"/>
              </w:rPr>
            </w:pPr>
            <w:r w:rsidRPr="00426C6C">
              <w:rPr>
                <w:rFonts w:cs="Times New Roman"/>
                <w:szCs w:val="24"/>
              </w:rPr>
              <w:t xml:space="preserve">                   608,557.36 </w:t>
            </w:r>
          </w:p>
        </w:tc>
        <w:tc>
          <w:tcPr>
            <w:tcW w:w="1270" w:type="dxa"/>
            <w:vAlign w:val="center"/>
          </w:tcPr>
          <w:p w14:paraId="6A1D8319" w14:textId="0D25D711" w:rsidR="00426C6C" w:rsidRPr="00426C6C" w:rsidRDefault="00426C6C" w:rsidP="00426C6C">
            <w:pPr>
              <w:spacing w:line="240" w:lineRule="auto"/>
              <w:jc w:val="center"/>
              <w:rPr>
                <w:rFonts w:cs="Times New Roman"/>
                <w:szCs w:val="24"/>
              </w:rPr>
            </w:pPr>
            <w:r w:rsidRPr="00426C6C">
              <w:rPr>
                <w:rFonts w:cs="Times New Roman"/>
                <w:szCs w:val="24"/>
              </w:rPr>
              <w:t>0.04</w:t>
            </w:r>
          </w:p>
        </w:tc>
        <w:tc>
          <w:tcPr>
            <w:tcW w:w="1230" w:type="dxa"/>
            <w:vAlign w:val="center"/>
          </w:tcPr>
          <w:p w14:paraId="093B3339" w14:textId="7FB85F72" w:rsidR="00426C6C" w:rsidRPr="00426C6C" w:rsidRDefault="00426C6C" w:rsidP="00426C6C">
            <w:pPr>
              <w:spacing w:line="240" w:lineRule="auto"/>
              <w:jc w:val="center"/>
              <w:rPr>
                <w:rFonts w:cs="Times New Roman"/>
                <w:szCs w:val="24"/>
              </w:rPr>
            </w:pPr>
            <w:r w:rsidRPr="00426C6C">
              <w:rPr>
                <w:rFonts w:cs="Times New Roman"/>
                <w:szCs w:val="24"/>
              </w:rPr>
              <w:t>4.06%</w:t>
            </w:r>
          </w:p>
        </w:tc>
      </w:tr>
      <w:tr w:rsidR="00575D78" w:rsidRPr="00426C6C" w14:paraId="27687778" w14:textId="77777777" w:rsidTr="00E3093B">
        <w:trPr>
          <w:cantSplit/>
          <w:jc w:val="center"/>
        </w:trPr>
        <w:tc>
          <w:tcPr>
            <w:tcW w:w="1015" w:type="dxa"/>
            <w:vAlign w:val="center"/>
          </w:tcPr>
          <w:p w14:paraId="1EEAF99D" w14:textId="5F328210" w:rsidR="00426C6C" w:rsidRPr="00426C6C" w:rsidRDefault="00426C6C" w:rsidP="00426C6C">
            <w:pPr>
              <w:spacing w:line="240" w:lineRule="auto"/>
              <w:jc w:val="center"/>
              <w:rPr>
                <w:rFonts w:cs="Times New Roman"/>
                <w:szCs w:val="24"/>
              </w:rPr>
            </w:pPr>
            <w:r w:rsidRPr="00426C6C">
              <w:rPr>
                <w:rFonts w:cs="Times New Roman"/>
                <w:szCs w:val="24"/>
              </w:rPr>
              <w:t>15336</w:t>
            </w:r>
          </w:p>
        </w:tc>
        <w:tc>
          <w:tcPr>
            <w:tcW w:w="3233" w:type="dxa"/>
            <w:vAlign w:val="center"/>
          </w:tcPr>
          <w:p w14:paraId="3776CA90" w14:textId="2FB47E26"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Los Alcarrizos, Provincia Santo Domingo</w:t>
            </w:r>
          </w:p>
        </w:tc>
        <w:tc>
          <w:tcPr>
            <w:tcW w:w="1256" w:type="dxa"/>
            <w:vAlign w:val="center"/>
          </w:tcPr>
          <w:p w14:paraId="6345B793" w14:textId="3A58459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4A06443" w14:textId="67722D6F" w:rsidR="00426C6C" w:rsidRPr="00426C6C" w:rsidRDefault="00426C6C" w:rsidP="00426C6C">
            <w:pPr>
              <w:spacing w:line="240" w:lineRule="auto"/>
              <w:jc w:val="center"/>
              <w:rPr>
                <w:rFonts w:cs="Times New Roman"/>
                <w:szCs w:val="24"/>
              </w:rPr>
            </w:pPr>
            <w:r w:rsidRPr="00426C6C">
              <w:rPr>
                <w:rFonts w:cs="Times New Roman"/>
                <w:szCs w:val="24"/>
              </w:rPr>
              <w:t>496,045,912.66</w:t>
            </w:r>
          </w:p>
        </w:tc>
        <w:tc>
          <w:tcPr>
            <w:tcW w:w="1266" w:type="dxa"/>
            <w:vAlign w:val="center"/>
          </w:tcPr>
          <w:p w14:paraId="18331A5C" w14:textId="2245E008" w:rsidR="00426C6C" w:rsidRPr="00426C6C" w:rsidRDefault="00426C6C" w:rsidP="00426C6C">
            <w:pPr>
              <w:spacing w:line="240" w:lineRule="auto"/>
              <w:jc w:val="center"/>
              <w:rPr>
                <w:rFonts w:cs="Times New Roman"/>
                <w:szCs w:val="24"/>
              </w:rPr>
            </w:pPr>
            <w:r w:rsidRPr="00426C6C">
              <w:rPr>
                <w:rFonts w:cs="Times New Roman"/>
                <w:szCs w:val="24"/>
              </w:rPr>
              <w:t>31.65</w:t>
            </w:r>
          </w:p>
        </w:tc>
        <w:tc>
          <w:tcPr>
            <w:tcW w:w="2075" w:type="dxa"/>
            <w:vAlign w:val="center"/>
          </w:tcPr>
          <w:p w14:paraId="7B8701DA" w14:textId="6DB04B2D" w:rsidR="00426C6C" w:rsidRPr="00426C6C" w:rsidRDefault="00426C6C" w:rsidP="00426C6C">
            <w:pPr>
              <w:spacing w:line="240" w:lineRule="auto"/>
              <w:jc w:val="center"/>
              <w:rPr>
                <w:rFonts w:cs="Times New Roman"/>
                <w:szCs w:val="24"/>
              </w:rPr>
            </w:pPr>
            <w:r w:rsidRPr="00426C6C">
              <w:rPr>
                <w:rFonts w:cs="Times New Roman"/>
                <w:szCs w:val="24"/>
              </w:rPr>
              <w:t xml:space="preserve">         121,361,418.73 </w:t>
            </w:r>
          </w:p>
        </w:tc>
        <w:tc>
          <w:tcPr>
            <w:tcW w:w="1683" w:type="dxa"/>
            <w:vAlign w:val="center"/>
          </w:tcPr>
          <w:p w14:paraId="055EFE83" w14:textId="1F40E700" w:rsidR="00426C6C" w:rsidRPr="00426C6C" w:rsidRDefault="00426C6C" w:rsidP="00426C6C">
            <w:pPr>
              <w:spacing w:line="240" w:lineRule="auto"/>
              <w:jc w:val="center"/>
              <w:rPr>
                <w:rFonts w:cs="Times New Roman"/>
                <w:szCs w:val="24"/>
              </w:rPr>
            </w:pPr>
            <w:r w:rsidRPr="00426C6C">
              <w:rPr>
                <w:rFonts w:cs="Times New Roman"/>
                <w:szCs w:val="24"/>
              </w:rPr>
              <w:t>7.74</w:t>
            </w:r>
          </w:p>
        </w:tc>
        <w:tc>
          <w:tcPr>
            <w:tcW w:w="2056" w:type="dxa"/>
            <w:vAlign w:val="center"/>
          </w:tcPr>
          <w:p w14:paraId="285693E0" w14:textId="17EAA2F9" w:rsidR="00426C6C" w:rsidRPr="00426C6C" w:rsidRDefault="00426C6C" w:rsidP="00426C6C">
            <w:pPr>
              <w:spacing w:line="240" w:lineRule="auto"/>
              <w:jc w:val="center"/>
              <w:rPr>
                <w:rFonts w:cs="Times New Roman"/>
                <w:szCs w:val="24"/>
              </w:rPr>
            </w:pPr>
            <w:r w:rsidRPr="00426C6C">
              <w:rPr>
                <w:rFonts w:cs="Times New Roman"/>
                <w:szCs w:val="24"/>
              </w:rPr>
              <w:t xml:space="preserve">            121,357,066.23 </w:t>
            </w:r>
          </w:p>
        </w:tc>
        <w:tc>
          <w:tcPr>
            <w:tcW w:w="1270" w:type="dxa"/>
            <w:vAlign w:val="center"/>
          </w:tcPr>
          <w:p w14:paraId="1C73B944" w14:textId="1F7AF83C" w:rsidR="00426C6C" w:rsidRPr="00426C6C" w:rsidRDefault="00426C6C" w:rsidP="00426C6C">
            <w:pPr>
              <w:spacing w:line="240" w:lineRule="auto"/>
              <w:jc w:val="center"/>
              <w:rPr>
                <w:rFonts w:cs="Times New Roman"/>
                <w:szCs w:val="24"/>
              </w:rPr>
            </w:pPr>
            <w:r w:rsidRPr="00426C6C">
              <w:rPr>
                <w:rFonts w:cs="Times New Roman"/>
                <w:szCs w:val="24"/>
              </w:rPr>
              <w:t>7.74</w:t>
            </w:r>
          </w:p>
        </w:tc>
        <w:tc>
          <w:tcPr>
            <w:tcW w:w="1230" w:type="dxa"/>
            <w:vAlign w:val="center"/>
          </w:tcPr>
          <w:p w14:paraId="1E9724B8" w14:textId="4B91DE1A"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4A22EB38" w14:textId="77777777" w:rsidTr="00E3093B">
        <w:trPr>
          <w:cantSplit/>
          <w:jc w:val="center"/>
        </w:trPr>
        <w:tc>
          <w:tcPr>
            <w:tcW w:w="1015" w:type="dxa"/>
            <w:vAlign w:val="center"/>
          </w:tcPr>
          <w:p w14:paraId="7AA6864F" w14:textId="36027026" w:rsidR="00426C6C" w:rsidRPr="00426C6C" w:rsidRDefault="00426C6C" w:rsidP="00426C6C">
            <w:pPr>
              <w:spacing w:line="240" w:lineRule="auto"/>
              <w:jc w:val="center"/>
              <w:rPr>
                <w:rFonts w:cs="Times New Roman"/>
                <w:szCs w:val="24"/>
              </w:rPr>
            </w:pPr>
            <w:r w:rsidRPr="00426C6C">
              <w:rPr>
                <w:rFonts w:cs="Times New Roman"/>
                <w:szCs w:val="24"/>
              </w:rPr>
              <w:t>15337</w:t>
            </w:r>
          </w:p>
        </w:tc>
        <w:tc>
          <w:tcPr>
            <w:tcW w:w="3233" w:type="dxa"/>
            <w:vAlign w:val="center"/>
          </w:tcPr>
          <w:p w14:paraId="617B7756" w14:textId="16954071"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Padre Las Casas, Provincia Azua</w:t>
            </w:r>
          </w:p>
        </w:tc>
        <w:tc>
          <w:tcPr>
            <w:tcW w:w="1256" w:type="dxa"/>
            <w:vAlign w:val="center"/>
          </w:tcPr>
          <w:p w14:paraId="589E1B25" w14:textId="76D5F25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48452C7" w14:textId="08BEAB6E" w:rsidR="00426C6C" w:rsidRPr="00426C6C" w:rsidRDefault="00426C6C" w:rsidP="00426C6C">
            <w:pPr>
              <w:spacing w:line="240" w:lineRule="auto"/>
              <w:jc w:val="center"/>
              <w:rPr>
                <w:rFonts w:cs="Times New Roman"/>
                <w:szCs w:val="24"/>
              </w:rPr>
            </w:pPr>
            <w:r w:rsidRPr="00426C6C">
              <w:rPr>
                <w:rFonts w:cs="Times New Roman"/>
                <w:szCs w:val="24"/>
              </w:rPr>
              <w:t>713,898,619.93</w:t>
            </w:r>
          </w:p>
        </w:tc>
        <w:tc>
          <w:tcPr>
            <w:tcW w:w="1266" w:type="dxa"/>
            <w:vAlign w:val="center"/>
          </w:tcPr>
          <w:p w14:paraId="23686B32" w14:textId="15C35AE1" w:rsidR="00426C6C" w:rsidRPr="00426C6C" w:rsidRDefault="00426C6C" w:rsidP="00426C6C">
            <w:pPr>
              <w:spacing w:line="240" w:lineRule="auto"/>
              <w:jc w:val="center"/>
              <w:rPr>
                <w:rFonts w:cs="Times New Roman"/>
                <w:szCs w:val="24"/>
              </w:rPr>
            </w:pPr>
            <w:r w:rsidRPr="00426C6C">
              <w:rPr>
                <w:rFonts w:cs="Times New Roman"/>
                <w:szCs w:val="24"/>
              </w:rPr>
              <w:t>45.55</w:t>
            </w:r>
          </w:p>
        </w:tc>
        <w:tc>
          <w:tcPr>
            <w:tcW w:w="2075" w:type="dxa"/>
            <w:vAlign w:val="center"/>
          </w:tcPr>
          <w:p w14:paraId="77E51AE7" w14:textId="02821AE5" w:rsidR="00426C6C" w:rsidRPr="00426C6C" w:rsidRDefault="00426C6C" w:rsidP="00426C6C">
            <w:pPr>
              <w:spacing w:line="240" w:lineRule="auto"/>
              <w:jc w:val="center"/>
              <w:rPr>
                <w:rFonts w:cs="Times New Roman"/>
                <w:szCs w:val="24"/>
              </w:rPr>
            </w:pPr>
            <w:r w:rsidRPr="00426C6C">
              <w:rPr>
                <w:rFonts w:cs="Times New Roman"/>
                <w:szCs w:val="24"/>
              </w:rPr>
              <w:t xml:space="preserve">           14,328,022.02 </w:t>
            </w:r>
          </w:p>
        </w:tc>
        <w:tc>
          <w:tcPr>
            <w:tcW w:w="1683" w:type="dxa"/>
            <w:vAlign w:val="center"/>
          </w:tcPr>
          <w:p w14:paraId="2B460389" w14:textId="544E7CA9" w:rsidR="00426C6C" w:rsidRPr="00426C6C" w:rsidRDefault="00426C6C" w:rsidP="00426C6C">
            <w:pPr>
              <w:spacing w:line="240" w:lineRule="auto"/>
              <w:jc w:val="center"/>
              <w:rPr>
                <w:rFonts w:cs="Times New Roman"/>
                <w:szCs w:val="24"/>
              </w:rPr>
            </w:pPr>
            <w:r w:rsidRPr="00426C6C">
              <w:rPr>
                <w:rFonts w:cs="Times New Roman"/>
                <w:szCs w:val="24"/>
              </w:rPr>
              <w:t>0.91</w:t>
            </w:r>
          </w:p>
        </w:tc>
        <w:tc>
          <w:tcPr>
            <w:tcW w:w="2056" w:type="dxa"/>
            <w:vAlign w:val="center"/>
          </w:tcPr>
          <w:p w14:paraId="38025CBC" w14:textId="62114573" w:rsidR="00426C6C" w:rsidRPr="00426C6C" w:rsidRDefault="00426C6C" w:rsidP="00426C6C">
            <w:pPr>
              <w:spacing w:line="240" w:lineRule="auto"/>
              <w:jc w:val="center"/>
              <w:rPr>
                <w:rFonts w:cs="Times New Roman"/>
                <w:szCs w:val="24"/>
              </w:rPr>
            </w:pPr>
            <w:r w:rsidRPr="00426C6C">
              <w:rPr>
                <w:rFonts w:cs="Times New Roman"/>
                <w:szCs w:val="24"/>
              </w:rPr>
              <w:t xml:space="preserve">              12,169,864.87 </w:t>
            </w:r>
          </w:p>
        </w:tc>
        <w:tc>
          <w:tcPr>
            <w:tcW w:w="1270" w:type="dxa"/>
            <w:vAlign w:val="center"/>
          </w:tcPr>
          <w:p w14:paraId="4DAC7A74" w14:textId="4BA22664" w:rsidR="00426C6C" w:rsidRPr="00426C6C" w:rsidRDefault="00426C6C" w:rsidP="00426C6C">
            <w:pPr>
              <w:spacing w:line="240" w:lineRule="auto"/>
              <w:jc w:val="center"/>
              <w:rPr>
                <w:rFonts w:cs="Times New Roman"/>
                <w:szCs w:val="24"/>
              </w:rPr>
            </w:pPr>
            <w:r w:rsidRPr="00426C6C">
              <w:rPr>
                <w:rFonts w:cs="Times New Roman"/>
                <w:szCs w:val="24"/>
              </w:rPr>
              <w:t>0.78</w:t>
            </w:r>
          </w:p>
        </w:tc>
        <w:tc>
          <w:tcPr>
            <w:tcW w:w="1230" w:type="dxa"/>
            <w:vAlign w:val="center"/>
          </w:tcPr>
          <w:p w14:paraId="6CE28C07" w14:textId="26A7AD76" w:rsidR="00426C6C" w:rsidRPr="00426C6C" w:rsidRDefault="00426C6C" w:rsidP="00426C6C">
            <w:pPr>
              <w:spacing w:line="240" w:lineRule="auto"/>
              <w:jc w:val="center"/>
              <w:rPr>
                <w:rFonts w:cs="Times New Roman"/>
                <w:szCs w:val="24"/>
              </w:rPr>
            </w:pPr>
            <w:r w:rsidRPr="00426C6C">
              <w:rPr>
                <w:rFonts w:cs="Times New Roman"/>
                <w:szCs w:val="24"/>
              </w:rPr>
              <w:t>84.94%</w:t>
            </w:r>
          </w:p>
        </w:tc>
      </w:tr>
      <w:tr w:rsidR="00575D78" w:rsidRPr="00426C6C" w14:paraId="057462EA" w14:textId="77777777" w:rsidTr="00E3093B">
        <w:trPr>
          <w:cantSplit/>
          <w:jc w:val="center"/>
        </w:trPr>
        <w:tc>
          <w:tcPr>
            <w:tcW w:w="1015" w:type="dxa"/>
            <w:vAlign w:val="center"/>
          </w:tcPr>
          <w:p w14:paraId="25353E33" w14:textId="09B64743" w:rsidR="00426C6C" w:rsidRPr="00426C6C" w:rsidRDefault="00426C6C" w:rsidP="00426C6C">
            <w:pPr>
              <w:spacing w:line="240" w:lineRule="auto"/>
              <w:jc w:val="center"/>
              <w:rPr>
                <w:rFonts w:cs="Times New Roman"/>
                <w:szCs w:val="24"/>
              </w:rPr>
            </w:pPr>
            <w:r w:rsidRPr="00426C6C">
              <w:rPr>
                <w:rFonts w:cs="Times New Roman"/>
                <w:szCs w:val="24"/>
              </w:rPr>
              <w:t>15338</w:t>
            </w:r>
          </w:p>
        </w:tc>
        <w:tc>
          <w:tcPr>
            <w:tcW w:w="3233" w:type="dxa"/>
            <w:vAlign w:val="center"/>
          </w:tcPr>
          <w:p w14:paraId="069FED71" w14:textId="30D87C14"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Arenoso, Provincia Duarte</w:t>
            </w:r>
          </w:p>
        </w:tc>
        <w:tc>
          <w:tcPr>
            <w:tcW w:w="1256" w:type="dxa"/>
            <w:vAlign w:val="center"/>
          </w:tcPr>
          <w:p w14:paraId="4064C365" w14:textId="7C1CE194"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4A8CE22" w14:textId="7B06F48E" w:rsidR="00426C6C" w:rsidRPr="00426C6C" w:rsidRDefault="00426C6C" w:rsidP="00426C6C">
            <w:pPr>
              <w:spacing w:line="240" w:lineRule="auto"/>
              <w:jc w:val="center"/>
              <w:rPr>
                <w:rFonts w:cs="Times New Roman"/>
                <w:szCs w:val="24"/>
              </w:rPr>
            </w:pPr>
            <w:r w:rsidRPr="00426C6C">
              <w:rPr>
                <w:rFonts w:cs="Times New Roman"/>
                <w:szCs w:val="24"/>
              </w:rPr>
              <w:t>528,958,911.60</w:t>
            </w:r>
          </w:p>
        </w:tc>
        <w:tc>
          <w:tcPr>
            <w:tcW w:w="1266" w:type="dxa"/>
            <w:vAlign w:val="center"/>
          </w:tcPr>
          <w:p w14:paraId="0AF8E365" w14:textId="54E0ED49" w:rsidR="00426C6C" w:rsidRPr="00426C6C" w:rsidRDefault="00426C6C" w:rsidP="00426C6C">
            <w:pPr>
              <w:spacing w:line="240" w:lineRule="auto"/>
              <w:jc w:val="center"/>
              <w:rPr>
                <w:rFonts w:cs="Times New Roman"/>
                <w:szCs w:val="24"/>
              </w:rPr>
            </w:pPr>
            <w:r w:rsidRPr="00426C6C">
              <w:rPr>
                <w:rFonts w:cs="Times New Roman"/>
                <w:szCs w:val="24"/>
              </w:rPr>
              <w:t>33.76</w:t>
            </w:r>
          </w:p>
        </w:tc>
        <w:tc>
          <w:tcPr>
            <w:tcW w:w="2075" w:type="dxa"/>
            <w:vAlign w:val="center"/>
          </w:tcPr>
          <w:p w14:paraId="093842AE" w14:textId="53FBF38B" w:rsidR="00426C6C" w:rsidRPr="00426C6C" w:rsidRDefault="00426C6C" w:rsidP="00426C6C">
            <w:pPr>
              <w:spacing w:line="240" w:lineRule="auto"/>
              <w:jc w:val="center"/>
              <w:rPr>
                <w:rFonts w:cs="Times New Roman"/>
                <w:szCs w:val="24"/>
              </w:rPr>
            </w:pPr>
            <w:r w:rsidRPr="00426C6C">
              <w:rPr>
                <w:rFonts w:cs="Times New Roman"/>
                <w:szCs w:val="24"/>
              </w:rPr>
              <w:t xml:space="preserve">           50,861,864.15 </w:t>
            </w:r>
          </w:p>
        </w:tc>
        <w:tc>
          <w:tcPr>
            <w:tcW w:w="1683" w:type="dxa"/>
            <w:vAlign w:val="center"/>
          </w:tcPr>
          <w:p w14:paraId="4E62CE66" w14:textId="03BAF62A" w:rsidR="00426C6C" w:rsidRPr="00426C6C" w:rsidRDefault="00426C6C" w:rsidP="00426C6C">
            <w:pPr>
              <w:spacing w:line="240" w:lineRule="auto"/>
              <w:jc w:val="center"/>
              <w:rPr>
                <w:rFonts w:cs="Times New Roman"/>
                <w:szCs w:val="24"/>
              </w:rPr>
            </w:pPr>
            <w:r w:rsidRPr="00426C6C">
              <w:rPr>
                <w:rFonts w:cs="Times New Roman"/>
                <w:szCs w:val="24"/>
              </w:rPr>
              <w:t>3.25</w:t>
            </w:r>
          </w:p>
        </w:tc>
        <w:tc>
          <w:tcPr>
            <w:tcW w:w="2056" w:type="dxa"/>
            <w:vAlign w:val="center"/>
          </w:tcPr>
          <w:p w14:paraId="3F94F9F1" w14:textId="3682547E" w:rsidR="00426C6C" w:rsidRPr="00426C6C" w:rsidRDefault="00426C6C" w:rsidP="00426C6C">
            <w:pPr>
              <w:spacing w:line="240" w:lineRule="auto"/>
              <w:jc w:val="center"/>
              <w:rPr>
                <w:rFonts w:cs="Times New Roman"/>
                <w:szCs w:val="24"/>
              </w:rPr>
            </w:pPr>
            <w:r w:rsidRPr="00426C6C">
              <w:rPr>
                <w:rFonts w:cs="Times New Roman"/>
                <w:szCs w:val="24"/>
              </w:rPr>
              <w:t xml:space="preserve">              50,852,020.62 </w:t>
            </w:r>
          </w:p>
        </w:tc>
        <w:tc>
          <w:tcPr>
            <w:tcW w:w="1270" w:type="dxa"/>
            <w:vAlign w:val="center"/>
          </w:tcPr>
          <w:p w14:paraId="5145790D" w14:textId="40F03832" w:rsidR="00426C6C" w:rsidRPr="00426C6C" w:rsidRDefault="00426C6C" w:rsidP="00426C6C">
            <w:pPr>
              <w:spacing w:line="240" w:lineRule="auto"/>
              <w:jc w:val="center"/>
              <w:rPr>
                <w:rFonts w:cs="Times New Roman"/>
                <w:szCs w:val="24"/>
              </w:rPr>
            </w:pPr>
            <w:r w:rsidRPr="00426C6C">
              <w:rPr>
                <w:rFonts w:cs="Times New Roman"/>
                <w:szCs w:val="24"/>
              </w:rPr>
              <w:t>3.25</w:t>
            </w:r>
          </w:p>
        </w:tc>
        <w:tc>
          <w:tcPr>
            <w:tcW w:w="1230" w:type="dxa"/>
            <w:vAlign w:val="center"/>
          </w:tcPr>
          <w:p w14:paraId="7141D424" w14:textId="5AA8A882" w:rsidR="00426C6C" w:rsidRPr="00426C6C" w:rsidRDefault="00426C6C" w:rsidP="00426C6C">
            <w:pPr>
              <w:spacing w:line="240" w:lineRule="auto"/>
              <w:jc w:val="center"/>
              <w:rPr>
                <w:rFonts w:cs="Times New Roman"/>
                <w:szCs w:val="24"/>
              </w:rPr>
            </w:pPr>
            <w:r w:rsidRPr="00426C6C">
              <w:rPr>
                <w:rFonts w:cs="Times New Roman"/>
                <w:szCs w:val="24"/>
              </w:rPr>
              <w:t>99.98%</w:t>
            </w:r>
          </w:p>
        </w:tc>
      </w:tr>
      <w:tr w:rsidR="00575D78" w:rsidRPr="00426C6C" w14:paraId="54926943" w14:textId="77777777" w:rsidTr="00E3093B">
        <w:trPr>
          <w:cantSplit/>
          <w:jc w:val="center"/>
        </w:trPr>
        <w:tc>
          <w:tcPr>
            <w:tcW w:w="1015" w:type="dxa"/>
            <w:vAlign w:val="center"/>
          </w:tcPr>
          <w:p w14:paraId="448EB73C" w14:textId="135574F9" w:rsidR="00426C6C" w:rsidRPr="00426C6C" w:rsidRDefault="00426C6C" w:rsidP="00426C6C">
            <w:pPr>
              <w:spacing w:line="240" w:lineRule="auto"/>
              <w:jc w:val="center"/>
              <w:rPr>
                <w:rFonts w:cs="Times New Roman"/>
                <w:szCs w:val="24"/>
              </w:rPr>
            </w:pPr>
            <w:r w:rsidRPr="00426C6C">
              <w:rPr>
                <w:rFonts w:cs="Times New Roman"/>
                <w:szCs w:val="24"/>
              </w:rPr>
              <w:t>15339</w:t>
            </w:r>
          </w:p>
        </w:tc>
        <w:tc>
          <w:tcPr>
            <w:tcW w:w="3233" w:type="dxa"/>
            <w:vAlign w:val="center"/>
          </w:tcPr>
          <w:p w14:paraId="32186080" w14:textId="50751D98"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Pedro Brand, Provincia Santo Domingo</w:t>
            </w:r>
          </w:p>
        </w:tc>
        <w:tc>
          <w:tcPr>
            <w:tcW w:w="1256" w:type="dxa"/>
            <w:vAlign w:val="center"/>
          </w:tcPr>
          <w:p w14:paraId="6C3AD0F6" w14:textId="37FD1F58"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76F4BA1" w14:textId="04A8459E" w:rsidR="00426C6C" w:rsidRPr="00426C6C" w:rsidRDefault="00426C6C" w:rsidP="00426C6C">
            <w:pPr>
              <w:spacing w:line="240" w:lineRule="auto"/>
              <w:jc w:val="center"/>
              <w:rPr>
                <w:rFonts w:cs="Times New Roman"/>
                <w:szCs w:val="24"/>
              </w:rPr>
            </w:pPr>
            <w:r w:rsidRPr="00426C6C">
              <w:rPr>
                <w:rFonts w:cs="Times New Roman"/>
                <w:szCs w:val="24"/>
              </w:rPr>
              <w:t>558,737,339.22</w:t>
            </w:r>
          </w:p>
        </w:tc>
        <w:tc>
          <w:tcPr>
            <w:tcW w:w="1266" w:type="dxa"/>
            <w:vAlign w:val="center"/>
          </w:tcPr>
          <w:p w14:paraId="73B52671" w14:textId="46837F49" w:rsidR="00426C6C" w:rsidRPr="00426C6C" w:rsidRDefault="00426C6C" w:rsidP="00426C6C">
            <w:pPr>
              <w:spacing w:line="240" w:lineRule="auto"/>
              <w:jc w:val="center"/>
              <w:rPr>
                <w:rFonts w:cs="Times New Roman"/>
                <w:szCs w:val="24"/>
              </w:rPr>
            </w:pPr>
            <w:r w:rsidRPr="00426C6C">
              <w:rPr>
                <w:rFonts w:cs="Times New Roman"/>
                <w:szCs w:val="24"/>
              </w:rPr>
              <w:t>35.65</w:t>
            </w:r>
          </w:p>
        </w:tc>
        <w:tc>
          <w:tcPr>
            <w:tcW w:w="2075" w:type="dxa"/>
            <w:vAlign w:val="center"/>
          </w:tcPr>
          <w:p w14:paraId="0790BDC8" w14:textId="3DB6F8E6" w:rsidR="00426C6C" w:rsidRPr="00426C6C" w:rsidRDefault="00426C6C" w:rsidP="00426C6C">
            <w:pPr>
              <w:spacing w:line="240" w:lineRule="auto"/>
              <w:jc w:val="center"/>
              <w:rPr>
                <w:rFonts w:cs="Times New Roman"/>
                <w:szCs w:val="24"/>
              </w:rPr>
            </w:pPr>
            <w:r w:rsidRPr="00426C6C">
              <w:rPr>
                <w:rFonts w:cs="Times New Roman"/>
                <w:szCs w:val="24"/>
              </w:rPr>
              <w:t xml:space="preserve">           58,481,757.00 </w:t>
            </w:r>
          </w:p>
        </w:tc>
        <w:tc>
          <w:tcPr>
            <w:tcW w:w="1683" w:type="dxa"/>
            <w:vAlign w:val="center"/>
          </w:tcPr>
          <w:p w14:paraId="56CD5787" w14:textId="2F77602E" w:rsidR="00426C6C" w:rsidRPr="00426C6C" w:rsidRDefault="00426C6C" w:rsidP="00426C6C">
            <w:pPr>
              <w:spacing w:line="240" w:lineRule="auto"/>
              <w:jc w:val="center"/>
              <w:rPr>
                <w:rFonts w:cs="Times New Roman"/>
                <w:szCs w:val="24"/>
              </w:rPr>
            </w:pPr>
            <w:r w:rsidRPr="00426C6C">
              <w:rPr>
                <w:rFonts w:cs="Times New Roman"/>
                <w:szCs w:val="24"/>
              </w:rPr>
              <w:t>3.73</w:t>
            </w:r>
          </w:p>
        </w:tc>
        <w:tc>
          <w:tcPr>
            <w:tcW w:w="2056" w:type="dxa"/>
            <w:vAlign w:val="center"/>
          </w:tcPr>
          <w:p w14:paraId="1EA3C6E3" w14:textId="11B18946" w:rsidR="00426C6C" w:rsidRPr="00426C6C" w:rsidRDefault="00426C6C" w:rsidP="00426C6C">
            <w:pPr>
              <w:spacing w:line="240" w:lineRule="auto"/>
              <w:jc w:val="center"/>
              <w:rPr>
                <w:rFonts w:cs="Times New Roman"/>
                <w:szCs w:val="24"/>
              </w:rPr>
            </w:pPr>
            <w:r w:rsidRPr="00426C6C">
              <w:rPr>
                <w:rFonts w:cs="Times New Roman"/>
                <w:szCs w:val="24"/>
              </w:rPr>
              <w:t xml:space="preserve">              53,912,190.78 </w:t>
            </w:r>
          </w:p>
        </w:tc>
        <w:tc>
          <w:tcPr>
            <w:tcW w:w="1270" w:type="dxa"/>
            <w:vAlign w:val="center"/>
          </w:tcPr>
          <w:p w14:paraId="0C11BB13" w14:textId="62EBFD9F" w:rsidR="00426C6C" w:rsidRPr="00426C6C" w:rsidRDefault="00426C6C" w:rsidP="00426C6C">
            <w:pPr>
              <w:spacing w:line="240" w:lineRule="auto"/>
              <w:jc w:val="center"/>
              <w:rPr>
                <w:rFonts w:cs="Times New Roman"/>
                <w:szCs w:val="24"/>
              </w:rPr>
            </w:pPr>
            <w:r w:rsidRPr="00426C6C">
              <w:rPr>
                <w:rFonts w:cs="Times New Roman"/>
                <w:szCs w:val="24"/>
              </w:rPr>
              <w:t>3.44</w:t>
            </w:r>
          </w:p>
        </w:tc>
        <w:tc>
          <w:tcPr>
            <w:tcW w:w="1230" w:type="dxa"/>
            <w:vAlign w:val="center"/>
          </w:tcPr>
          <w:p w14:paraId="1F427BC1" w14:textId="126DA9A3" w:rsidR="00426C6C" w:rsidRPr="00426C6C" w:rsidRDefault="00426C6C" w:rsidP="00426C6C">
            <w:pPr>
              <w:spacing w:line="240" w:lineRule="auto"/>
              <w:jc w:val="center"/>
              <w:rPr>
                <w:rFonts w:cs="Times New Roman"/>
                <w:szCs w:val="24"/>
              </w:rPr>
            </w:pPr>
            <w:r w:rsidRPr="00426C6C">
              <w:rPr>
                <w:rFonts w:cs="Times New Roman"/>
                <w:szCs w:val="24"/>
              </w:rPr>
              <w:t>92.19%</w:t>
            </w:r>
          </w:p>
        </w:tc>
      </w:tr>
      <w:tr w:rsidR="00575D78" w:rsidRPr="00426C6C" w14:paraId="7FF1C748" w14:textId="77777777" w:rsidTr="00E3093B">
        <w:trPr>
          <w:cantSplit/>
          <w:jc w:val="center"/>
        </w:trPr>
        <w:tc>
          <w:tcPr>
            <w:tcW w:w="1015" w:type="dxa"/>
            <w:vAlign w:val="center"/>
          </w:tcPr>
          <w:p w14:paraId="416AF872" w14:textId="141182C5" w:rsidR="00426C6C" w:rsidRPr="00426C6C" w:rsidRDefault="00426C6C" w:rsidP="00426C6C">
            <w:pPr>
              <w:spacing w:line="240" w:lineRule="auto"/>
              <w:jc w:val="center"/>
              <w:rPr>
                <w:rFonts w:cs="Times New Roman"/>
                <w:szCs w:val="24"/>
              </w:rPr>
            </w:pPr>
            <w:r w:rsidRPr="00426C6C">
              <w:rPr>
                <w:rFonts w:cs="Times New Roman"/>
                <w:szCs w:val="24"/>
              </w:rPr>
              <w:lastRenderedPageBreak/>
              <w:t>15340</w:t>
            </w:r>
          </w:p>
        </w:tc>
        <w:tc>
          <w:tcPr>
            <w:tcW w:w="3233" w:type="dxa"/>
            <w:vAlign w:val="center"/>
          </w:tcPr>
          <w:p w14:paraId="3FC9F8DE" w14:textId="7ED28E03"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Santa Bárbara de Samaná, Provincia Samaná</w:t>
            </w:r>
          </w:p>
        </w:tc>
        <w:tc>
          <w:tcPr>
            <w:tcW w:w="1256" w:type="dxa"/>
            <w:vAlign w:val="center"/>
          </w:tcPr>
          <w:p w14:paraId="425D331E" w14:textId="6E9F101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C7ED0E8" w14:textId="6739E84C" w:rsidR="00426C6C" w:rsidRPr="00426C6C" w:rsidRDefault="00426C6C" w:rsidP="00426C6C">
            <w:pPr>
              <w:spacing w:line="240" w:lineRule="auto"/>
              <w:jc w:val="center"/>
              <w:rPr>
                <w:rFonts w:cs="Times New Roman"/>
                <w:szCs w:val="24"/>
              </w:rPr>
            </w:pPr>
            <w:r w:rsidRPr="00426C6C">
              <w:rPr>
                <w:rFonts w:cs="Times New Roman"/>
                <w:szCs w:val="24"/>
              </w:rPr>
              <w:t>679,418,335.34</w:t>
            </w:r>
          </w:p>
        </w:tc>
        <w:tc>
          <w:tcPr>
            <w:tcW w:w="1266" w:type="dxa"/>
            <w:vAlign w:val="center"/>
          </w:tcPr>
          <w:p w14:paraId="782100EF" w14:textId="33919BA1" w:rsidR="00426C6C" w:rsidRPr="00426C6C" w:rsidRDefault="00426C6C" w:rsidP="00426C6C">
            <w:pPr>
              <w:spacing w:line="240" w:lineRule="auto"/>
              <w:jc w:val="center"/>
              <w:rPr>
                <w:rFonts w:cs="Times New Roman"/>
                <w:szCs w:val="24"/>
              </w:rPr>
            </w:pPr>
            <w:r w:rsidRPr="00426C6C">
              <w:rPr>
                <w:rFonts w:cs="Times New Roman"/>
                <w:szCs w:val="24"/>
              </w:rPr>
              <w:t>43.35</w:t>
            </w:r>
          </w:p>
        </w:tc>
        <w:tc>
          <w:tcPr>
            <w:tcW w:w="2075" w:type="dxa"/>
            <w:vAlign w:val="center"/>
          </w:tcPr>
          <w:p w14:paraId="252DDAEB" w14:textId="740C382A" w:rsidR="00426C6C" w:rsidRPr="00426C6C" w:rsidRDefault="00426C6C" w:rsidP="00426C6C">
            <w:pPr>
              <w:spacing w:line="240" w:lineRule="auto"/>
              <w:jc w:val="center"/>
              <w:rPr>
                <w:rFonts w:cs="Times New Roman"/>
                <w:szCs w:val="24"/>
              </w:rPr>
            </w:pPr>
            <w:r w:rsidRPr="00426C6C">
              <w:rPr>
                <w:rFonts w:cs="Times New Roman"/>
                <w:szCs w:val="24"/>
              </w:rPr>
              <w:t xml:space="preserve">           97,619,371.61 </w:t>
            </w:r>
          </w:p>
        </w:tc>
        <w:tc>
          <w:tcPr>
            <w:tcW w:w="1683" w:type="dxa"/>
            <w:vAlign w:val="center"/>
          </w:tcPr>
          <w:p w14:paraId="6B343A37" w14:textId="13D3AACE" w:rsidR="00426C6C" w:rsidRPr="00426C6C" w:rsidRDefault="00426C6C" w:rsidP="00426C6C">
            <w:pPr>
              <w:spacing w:line="240" w:lineRule="auto"/>
              <w:jc w:val="center"/>
              <w:rPr>
                <w:rFonts w:cs="Times New Roman"/>
                <w:szCs w:val="24"/>
              </w:rPr>
            </w:pPr>
            <w:r w:rsidRPr="00426C6C">
              <w:rPr>
                <w:rFonts w:cs="Times New Roman"/>
                <w:szCs w:val="24"/>
              </w:rPr>
              <w:t>6.23</w:t>
            </w:r>
          </w:p>
        </w:tc>
        <w:tc>
          <w:tcPr>
            <w:tcW w:w="2056" w:type="dxa"/>
            <w:vAlign w:val="center"/>
          </w:tcPr>
          <w:p w14:paraId="4DAA4FCF" w14:textId="3A4C6AF1" w:rsidR="00426C6C" w:rsidRPr="00426C6C" w:rsidRDefault="00426C6C" w:rsidP="00426C6C">
            <w:pPr>
              <w:spacing w:line="240" w:lineRule="auto"/>
              <w:jc w:val="center"/>
              <w:rPr>
                <w:rFonts w:cs="Times New Roman"/>
                <w:szCs w:val="24"/>
              </w:rPr>
            </w:pPr>
            <w:r w:rsidRPr="00426C6C">
              <w:rPr>
                <w:rFonts w:cs="Times New Roman"/>
                <w:szCs w:val="24"/>
              </w:rPr>
              <w:t xml:space="preserve">              97,619,370.89 </w:t>
            </w:r>
          </w:p>
        </w:tc>
        <w:tc>
          <w:tcPr>
            <w:tcW w:w="1270" w:type="dxa"/>
            <w:vAlign w:val="center"/>
          </w:tcPr>
          <w:p w14:paraId="19C48D8C" w14:textId="20AF6BAE" w:rsidR="00426C6C" w:rsidRPr="00426C6C" w:rsidRDefault="00426C6C" w:rsidP="00426C6C">
            <w:pPr>
              <w:spacing w:line="240" w:lineRule="auto"/>
              <w:jc w:val="center"/>
              <w:rPr>
                <w:rFonts w:cs="Times New Roman"/>
                <w:szCs w:val="24"/>
              </w:rPr>
            </w:pPr>
            <w:r w:rsidRPr="00426C6C">
              <w:rPr>
                <w:rFonts w:cs="Times New Roman"/>
                <w:szCs w:val="24"/>
              </w:rPr>
              <w:t>6.23</w:t>
            </w:r>
          </w:p>
        </w:tc>
        <w:tc>
          <w:tcPr>
            <w:tcW w:w="1230" w:type="dxa"/>
            <w:vAlign w:val="center"/>
          </w:tcPr>
          <w:p w14:paraId="2476E311" w14:textId="04C2BAAC"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473CD639" w14:textId="77777777" w:rsidTr="00E3093B">
        <w:trPr>
          <w:cantSplit/>
          <w:jc w:val="center"/>
        </w:trPr>
        <w:tc>
          <w:tcPr>
            <w:tcW w:w="1015" w:type="dxa"/>
            <w:vAlign w:val="center"/>
          </w:tcPr>
          <w:p w14:paraId="7D2FF896" w14:textId="3D7FFE66" w:rsidR="00426C6C" w:rsidRPr="00426C6C" w:rsidRDefault="00426C6C" w:rsidP="00426C6C">
            <w:pPr>
              <w:spacing w:line="240" w:lineRule="auto"/>
              <w:jc w:val="center"/>
              <w:rPr>
                <w:rFonts w:cs="Times New Roman"/>
                <w:szCs w:val="24"/>
              </w:rPr>
            </w:pPr>
            <w:r w:rsidRPr="00426C6C">
              <w:rPr>
                <w:rFonts w:cs="Times New Roman"/>
                <w:szCs w:val="24"/>
              </w:rPr>
              <w:t>15347</w:t>
            </w:r>
          </w:p>
        </w:tc>
        <w:tc>
          <w:tcPr>
            <w:tcW w:w="3233" w:type="dxa"/>
            <w:vAlign w:val="center"/>
          </w:tcPr>
          <w:p w14:paraId="34608F19" w14:textId="724F6572"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Santo Domingo Este</w:t>
            </w:r>
          </w:p>
        </w:tc>
        <w:tc>
          <w:tcPr>
            <w:tcW w:w="1256" w:type="dxa"/>
            <w:vAlign w:val="center"/>
          </w:tcPr>
          <w:p w14:paraId="775E8E9E" w14:textId="6AF3B0C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19229C1" w14:textId="21D2F2B5" w:rsidR="00426C6C" w:rsidRPr="00426C6C" w:rsidRDefault="00426C6C" w:rsidP="00426C6C">
            <w:pPr>
              <w:spacing w:line="240" w:lineRule="auto"/>
              <w:jc w:val="center"/>
              <w:rPr>
                <w:rFonts w:cs="Times New Roman"/>
                <w:szCs w:val="24"/>
              </w:rPr>
            </w:pPr>
            <w:r w:rsidRPr="00426C6C">
              <w:rPr>
                <w:rFonts w:cs="Times New Roman"/>
                <w:szCs w:val="24"/>
              </w:rPr>
              <w:t>7,354,324,758.83</w:t>
            </w:r>
          </w:p>
        </w:tc>
        <w:tc>
          <w:tcPr>
            <w:tcW w:w="1266" w:type="dxa"/>
            <w:vAlign w:val="center"/>
          </w:tcPr>
          <w:p w14:paraId="5F588962" w14:textId="34B5C6D2" w:rsidR="00426C6C" w:rsidRPr="00426C6C" w:rsidRDefault="00426C6C" w:rsidP="00426C6C">
            <w:pPr>
              <w:spacing w:line="240" w:lineRule="auto"/>
              <w:jc w:val="center"/>
              <w:rPr>
                <w:rFonts w:cs="Times New Roman"/>
                <w:szCs w:val="24"/>
              </w:rPr>
            </w:pPr>
            <w:r w:rsidRPr="00426C6C">
              <w:rPr>
                <w:rFonts w:cs="Times New Roman"/>
                <w:szCs w:val="24"/>
              </w:rPr>
              <w:t>516.39</w:t>
            </w:r>
          </w:p>
        </w:tc>
        <w:tc>
          <w:tcPr>
            <w:tcW w:w="2075" w:type="dxa"/>
            <w:vAlign w:val="center"/>
          </w:tcPr>
          <w:p w14:paraId="629B5E40" w14:textId="3C99418D" w:rsidR="00426C6C" w:rsidRPr="00426C6C" w:rsidRDefault="00426C6C" w:rsidP="00426C6C">
            <w:pPr>
              <w:spacing w:line="240" w:lineRule="auto"/>
              <w:jc w:val="center"/>
              <w:rPr>
                <w:rFonts w:cs="Times New Roman"/>
                <w:szCs w:val="24"/>
              </w:rPr>
            </w:pPr>
            <w:r w:rsidRPr="00426C6C">
              <w:rPr>
                <w:rFonts w:cs="Times New Roman"/>
                <w:szCs w:val="24"/>
              </w:rPr>
              <w:t xml:space="preserve">       1,651,427,594.85 </w:t>
            </w:r>
          </w:p>
        </w:tc>
        <w:tc>
          <w:tcPr>
            <w:tcW w:w="1683" w:type="dxa"/>
            <w:vAlign w:val="center"/>
          </w:tcPr>
          <w:p w14:paraId="7D7BA6E5" w14:textId="5E74A134" w:rsidR="00426C6C" w:rsidRPr="00426C6C" w:rsidRDefault="00426C6C" w:rsidP="00426C6C">
            <w:pPr>
              <w:spacing w:line="240" w:lineRule="auto"/>
              <w:jc w:val="center"/>
              <w:rPr>
                <w:rFonts w:cs="Times New Roman"/>
                <w:szCs w:val="24"/>
              </w:rPr>
            </w:pPr>
            <w:r w:rsidRPr="00426C6C">
              <w:rPr>
                <w:rFonts w:cs="Times New Roman"/>
                <w:szCs w:val="24"/>
              </w:rPr>
              <w:t>115.96</w:t>
            </w:r>
          </w:p>
        </w:tc>
        <w:tc>
          <w:tcPr>
            <w:tcW w:w="2056" w:type="dxa"/>
            <w:vAlign w:val="center"/>
          </w:tcPr>
          <w:p w14:paraId="0BBEA3BE" w14:textId="3B591FB5" w:rsidR="00426C6C" w:rsidRPr="00426C6C" w:rsidRDefault="00426C6C" w:rsidP="00426C6C">
            <w:pPr>
              <w:spacing w:line="240" w:lineRule="auto"/>
              <w:jc w:val="center"/>
              <w:rPr>
                <w:rFonts w:cs="Times New Roman"/>
                <w:szCs w:val="24"/>
              </w:rPr>
            </w:pPr>
            <w:r w:rsidRPr="00426C6C">
              <w:rPr>
                <w:rFonts w:cs="Times New Roman"/>
                <w:szCs w:val="24"/>
              </w:rPr>
              <w:t xml:space="preserve">         1,571,556,921.15 </w:t>
            </w:r>
          </w:p>
        </w:tc>
        <w:tc>
          <w:tcPr>
            <w:tcW w:w="1270" w:type="dxa"/>
            <w:vAlign w:val="center"/>
          </w:tcPr>
          <w:p w14:paraId="2B9C6FF0" w14:textId="65223818" w:rsidR="00426C6C" w:rsidRPr="00426C6C" w:rsidRDefault="00426C6C" w:rsidP="00426C6C">
            <w:pPr>
              <w:spacing w:line="240" w:lineRule="auto"/>
              <w:jc w:val="center"/>
              <w:rPr>
                <w:rFonts w:cs="Times New Roman"/>
                <w:szCs w:val="24"/>
              </w:rPr>
            </w:pPr>
            <w:r w:rsidRPr="00426C6C">
              <w:rPr>
                <w:rFonts w:cs="Times New Roman"/>
                <w:szCs w:val="24"/>
              </w:rPr>
              <w:t>110.35</w:t>
            </w:r>
          </w:p>
        </w:tc>
        <w:tc>
          <w:tcPr>
            <w:tcW w:w="1230" w:type="dxa"/>
            <w:vAlign w:val="center"/>
          </w:tcPr>
          <w:p w14:paraId="2B7F21B5" w14:textId="6CCEECA6" w:rsidR="00426C6C" w:rsidRPr="00426C6C" w:rsidRDefault="00426C6C" w:rsidP="00426C6C">
            <w:pPr>
              <w:spacing w:line="240" w:lineRule="auto"/>
              <w:jc w:val="center"/>
              <w:rPr>
                <w:rFonts w:cs="Times New Roman"/>
                <w:szCs w:val="24"/>
              </w:rPr>
            </w:pPr>
            <w:r w:rsidRPr="00426C6C">
              <w:rPr>
                <w:rFonts w:cs="Times New Roman"/>
                <w:szCs w:val="24"/>
              </w:rPr>
              <w:t>95.16%</w:t>
            </w:r>
          </w:p>
        </w:tc>
      </w:tr>
      <w:tr w:rsidR="00575D78" w:rsidRPr="00426C6C" w14:paraId="2071C8C9" w14:textId="77777777" w:rsidTr="00E3093B">
        <w:trPr>
          <w:cantSplit/>
          <w:jc w:val="center"/>
        </w:trPr>
        <w:tc>
          <w:tcPr>
            <w:tcW w:w="1015" w:type="dxa"/>
            <w:vAlign w:val="center"/>
          </w:tcPr>
          <w:p w14:paraId="054C04A2" w14:textId="595986C7" w:rsidR="00426C6C" w:rsidRPr="00426C6C" w:rsidRDefault="00426C6C" w:rsidP="00426C6C">
            <w:pPr>
              <w:spacing w:line="240" w:lineRule="auto"/>
              <w:jc w:val="center"/>
              <w:rPr>
                <w:rFonts w:cs="Times New Roman"/>
                <w:szCs w:val="24"/>
              </w:rPr>
            </w:pPr>
            <w:r w:rsidRPr="00426C6C">
              <w:rPr>
                <w:rFonts w:cs="Times New Roman"/>
                <w:szCs w:val="24"/>
              </w:rPr>
              <w:t>15386</w:t>
            </w:r>
          </w:p>
        </w:tc>
        <w:tc>
          <w:tcPr>
            <w:tcW w:w="3233" w:type="dxa"/>
            <w:vAlign w:val="center"/>
          </w:tcPr>
          <w:p w14:paraId="505A8076" w14:textId="5A945E7A"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w:t>
            </w:r>
            <w:proofErr w:type="spellStart"/>
            <w:r w:rsidRPr="00426C6C">
              <w:rPr>
                <w:rFonts w:cs="Times New Roman"/>
                <w:color w:val="717676"/>
                <w:szCs w:val="24"/>
              </w:rPr>
              <w:t>Jaquimeyes</w:t>
            </w:r>
            <w:proofErr w:type="spellEnd"/>
            <w:r w:rsidRPr="00426C6C">
              <w:rPr>
                <w:rFonts w:cs="Times New Roman"/>
                <w:color w:val="717676"/>
                <w:szCs w:val="24"/>
              </w:rPr>
              <w:t>, Provincia Barahona</w:t>
            </w:r>
          </w:p>
        </w:tc>
        <w:tc>
          <w:tcPr>
            <w:tcW w:w="1256" w:type="dxa"/>
            <w:vAlign w:val="center"/>
          </w:tcPr>
          <w:p w14:paraId="3AFEFEE4" w14:textId="08F9548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3854A5E" w14:textId="602C693A" w:rsidR="00426C6C" w:rsidRPr="00426C6C" w:rsidRDefault="00426C6C" w:rsidP="00426C6C">
            <w:pPr>
              <w:spacing w:line="240" w:lineRule="auto"/>
              <w:jc w:val="center"/>
              <w:rPr>
                <w:rFonts w:cs="Times New Roman"/>
                <w:szCs w:val="24"/>
              </w:rPr>
            </w:pPr>
            <w:r w:rsidRPr="00426C6C">
              <w:rPr>
                <w:rFonts w:cs="Times New Roman"/>
                <w:szCs w:val="24"/>
              </w:rPr>
              <w:t>118,330,067.63</w:t>
            </w:r>
          </w:p>
        </w:tc>
        <w:tc>
          <w:tcPr>
            <w:tcW w:w="1266" w:type="dxa"/>
            <w:vAlign w:val="center"/>
          </w:tcPr>
          <w:p w14:paraId="0B82D450" w14:textId="22CDBA07" w:rsidR="00426C6C" w:rsidRPr="00426C6C" w:rsidRDefault="00426C6C" w:rsidP="00426C6C">
            <w:pPr>
              <w:spacing w:line="240" w:lineRule="auto"/>
              <w:jc w:val="center"/>
              <w:rPr>
                <w:rFonts w:cs="Times New Roman"/>
                <w:szCs w:val="24"/>
              </w:rPr>
            </w:pPr>
            <w:r w:rsidRPr="00426C6C">
              <w:rPr>
                <w:rFonts w:cs="Times New Roman"/>
                <w:szCs w:val="24"/>
              </w:rPr>
              <w:t>7.55</w:t>
            </w:r>
          </w:p>
        </w:tc>
        <w:tc>
          <w:tcPr>
            <w:tcW w:w="2075" w:type="dxa"/>
            <w:vAlign w:val="center"/>
          </w:tcPr>
          <w:p w14:paraId="3517C493" w14:textId="49665DDB" w:rsidR="00426C6C" w:rsidRPr="00426C6C" w:rsidRDefault="00426C6C" w:rsidP="00426C6C">
            <w:pPr>
              <w:spacing w:line="240" w:lineRule="auto"/>
              <w:jc w:val="center"/>
              <w:rPr>
                <w:rFonts w:cs="Times New Roman"/>
                <w:szCs w:val="24"/>
              </w:rPr>
            </w:pPr>
            <w:r w:rsidRPr="00426C6C">
              <w:rPr>
                <w:rFonts w:cs="Times New Roman"/>
                <w:szCs w:val="24"/>
              </w:rPr>
              <w:t xml:space="preserve">           28,303,092.22 </w:t>
            </w:r>
          </w:p>
        </w:tc>
        <w:tc>
          <w:tcPr>
            <w:tcW w:w="1683" w:type="dxa"/>
            <w:vAlign w:val="center"/>
          </w:tcPr>
          <w:p w14:paraId="6BDD0820" w14:textId="772B870D" w:rsidR="00426C6C" w:rsidRPr="00426C6C" w:rsidRDefault="00426C6C" w:rsidP="00426C6C">
            <w:pPr>
              <w:spacing w:line="240" w:lineRule="auto"/>
              <w:jc w:val="center"/>
              <w:rPr>
                <w:rFonts w:cs="Times New Roman"/>
                <w:szCs w:val="24"/>
              </w:rPr>
            </w:pPr>
            <w:r w:rsidRPr="00426C6C">
              <w:rPr>
                <w:rFonts w:cs="Times New Roman"/>
                <w:szCs w:val="24"/>
              </w:rPr>
              <w:t>1.81</w:t>
            </w:r>
          </w:p>
        </w:tc>
        <w:tc>
          <w:tcPr>
            <w:tcW w:w="2056" w:type="dxa"/>
            <w:vAlign w:val="center"/>
          </w:tcPr>
          <w:p w14:paraId="198DB3D4" w14:textId="5BE8FE86" w:rsidR="00426C6C" w:rsidRPr="00426C6C" w:rsidRDefault="00426C6C" w:rsidP="00426C6C">
            <w:pPr>
              <w:spacing w:line="240" w:lineRule="auto"/>
              <w:jc w:val="center"/>
              <w:rPr>
                <w:rFonts w:cs="Times New Roman"/>
                <w:szCs w:val="24"/>
              </w:rPr>
            </w:pPr>
            <w:r w:rsidRPr="00426C6C">
              <w:rPr>
                <w:rFonts w:cs="Times New Roman"/>
                <w:szCs w:val="24"/>
              </w:rPr>
              <w:t xml:space="preserve">              26,011,024.52 </w:t>
            </w:r>
          </w:p>
        </w:tc>
        <w:tc>
          <w:tcPr>
            <w:tcW w:w="1270" w:type="dxa"/>
            <w:vAlign w:val="center"/>
          </w:tcPr>
          <w:p w14:paraId="6C389DC3" w14:textId="14793DD0" w:rsidR="00426C6C" w:rsidRPr="00426C6C" w:rsidRDefault="00426C6C" w:rsidP="00426C6C">
            <w:pPr>
              <w:spacing w:line="240" w:lineRule="auto"/>
              <w:jc w:val="center"/>
              <w:rPr>
                <w:rFonts w:cs="Times New Roman"/>
                <w:szCs w:val="24"/>
              </w:rPr>
            </w:pPr>
            <w:r w:rsidRPr="00426C6C">
              <w:rPr>
                <w:rFonts w:cs="Times New Roman"/>
                <w:szCs w:val="24"/>
              </w:rPr>
              <w:t>1.66</w:t>
            </w:r>
          </w:p>
        </w:tc>
        <w:tc>
          <w:tcPr>
            <w:tcW w:w="1230" w:type="dxa"/>
            <w:vAlign w:val="center"/>
          </w:tcPr>
          <w:p w14:paraId="53092232" w14:textId="0A4513F5" w:rsidR="00426C6C" w:rsidRPr="00426C6C" w:rsidRDefault="00426C6C" w:rsidP="00426C6C">
            <w:pPr>
              <w:spacing w:line="240" w:lineRule="auto"/>
              <w:jc w:val="center"/>
              <w:rPr>
                <w:rFonts w:cs="Times New Roman"/>
                <w:szCs w:val="24"/>
              </w:rPr>
            </w:pPr>
            <w:r w:rsidRPr="00426C6C">
              <w:rPr>
                <w:rFonts w:cs="Times New Roman"/>
                <w:szCs w:val="24"/>
              </w:rPr>
              <w:t>91.90%</w:t>
            </w:r>
          </w:p>
        </w:tc>
      </w:tr>
      <w:tr w:rsidR="00575D78" w:rsidRPr="00426C6C" w14:paraId="51894451" w14:textId="77777777" w:rsidTr="00E3093B">
        <w:trPr>
          <w:cantSplit/>
          <w:jc w:val="center"/>
        </w:trPr>
        <w:tc>
          <w:tcPr>
            <w:tcW w:w="1015" w:type="dxa"/>
            <w:vAlign w:val="center"/>
          </w:tcPr>
          <w:p w14:paraId="7F1E289F" w14:textId="171B44BF" w:rsidR="00426C6C" w:rsidRPr="00426C6C" w:rsidRDefault="00426C6C" w:rsidP="00426C6C">
            <w:pPr>
              <w:spacing w:line="240" w:lineRule="auto"/>
              <w:jc w:val="center"/>
              <w:rPr>
                <w:rFonts w:cs="Times New Roman"/>
                <w:szCs w:val="24"/>
              </w:rPr>
            </w:pPr>
            <w:r w:rsidRPr="00426C6C">
              <w:rPr>
                <w:rFonts w:cs="Times New Roman"/>
                <w:szCs w:val="24"/>
              </w:rPr>
              <w:t>15387</w:t>
            </w:r>
          </w:p>
        </w:tc>
        <w:tc>
          <w:tcPr>
            <w:tcW w:w="3233" w:type="dxa"/>
            <w:vAlign w:val="center"/>
          </w:tcPr>
          <w:p w14:paraId="43095B11" w14:textId="0C290358"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La </w:t>
            </w:r>
            <w:proofErr w:type="spellStart"/>
            <w:r w:rsidRPr="00426C6C">
              <w:rPr>
                <w:rFonts w:cs="Times New Roman"/>
                <w:color w:val="717676"/>
                <w:szCs w:val="24"/>
              </w:rPr>
              <w:t>Cienaga</w:t>
            </w:r>
            <w:proofErr w:type="spellEnd"/>
            <w:r w:rsidRPr="00426C6C">
              <w:rPr>
                <w:rFonts w:cs="Times New Roman"/>
                <w:color w:val="717676"/>
                <w:szCs w:val="24"/>
              </w:rPr>
              <w:t>, Provincia Barahona</w:t>
            </w:r>
          </w:p>
        </w:tc>
        <w:tc>
          <w:tcPr>
            <w:tcW w:w="1256" w:type="dxa"/>
            <w:vAlign w:val="center"/>
          </w:tcPr>
          <w:p w14:paraId="58F76607" w14:textId="1C72040A"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61205FE" w14:textId="5D11A888" w:rsidR="00426C6C" w:rsidRPr="00426C6C" w:rsidRDefault="00426C6C" w:rsidP="00426C6C">
            <w:pPr>
              <w:spacing w:line="240" w:lineRule="auto"/>
              <w:jc w:val="center"/>
              <w:rPr>
                <w:rFonts w:cs="Times New Roman"/>
                <w:szCs w:val="24"/>
              </w:rPr>
            </w:pPr>
            <w:r w:rsidRPr="00426C6C">
              <w:rPr>
                <w:rFonts w:cs="Times New Roman"/>
                <w:szCs w:val="24"/>
              </w:rPr>
              <w:t>349,504,703.07</w:t>
            </w:r>
          </w:p>
        </w:tc>
        <w:tc>
          <w:tcPr>
            <w:tcW w:w="1266" w:type="dxa"/>
            <w:vAlign w:val="center"/>
          </w:tcPr>
          <w:p w14:paraId="1C7CA6E2" w14:textId="097B4C64" w:rsidR="00426C6C" w:rsidRPr="00426C6C" w:rsidRDefault="00426C6C" w:rsidP="00426C6C">
            <w:pPr>
              <w:spacing w:line="240" w:lineRule="auto"/>
              <w:jc w:val="center"/>
              <w:rPr>
                <w:rFonts w:cs="Times New Roman"/>
                <w:szCs w:val="24"/>
              </w:rPr>
            </w:pPr>
            <w:r w:rsidRPr="00426C6C">
              <w:rPr>
                <w:rFonts w:cs="Times New Roman"/>
                <w:szCs w:val="24"/>
              </w:rPr>
              <w:t>22.30</w:t>
            </w:r>
          </w:p>
        </w:tc>
        <w:tc>
          <w:tcPr>
            <w:tcW w:w="2075" w:type="dxa"/>
            <w:vAlign w:val="center"/>
          </w:tcPr>
          <w:p w14:paraId="751AFC1F" w14:textId="5A2E49C8" w:rsidR="00426C6C" w:rsidRPr="00426C6C" w:rsidRDefault="00426C6C" w:rsidP="00426C6C">
            <w:pPr>
              <w:spacing w:line="240" w:lineRule="auto"/>
              <w:jc w:val="center"/>
              <w:rPr>
                <w:rFonts w:cs="Times New Roman"/>
                <w:szCs w:val="24"/>
              </w:rPr>
            </w:pPr>
            <w:r w:rsidRPr="00426C6C">
              <w:rPr>
                <w:rFonts w:cs="Times New Roman"/>
                <w:szCs w:val="24"/>
              </w:rPr>
              <w:t xml:space="preserve">         120,384,485.28 </w:t>
            </w:r>
          </w:p>
        </w:tc>
        <w:tc>
          <w:tcPr>
            <w:tcW w:w="1683" w:type="dxa"/>
            <w:vAlign w:val="center"/>
          </w:tcPr>
          <w:p w14:paraId="2747312B" w14:textId="3CD15300" w:rsidR="00426C6C" w:rsidRPr="00426C6C" w:rsidRDefault="00426C6C" w:rsidP="00426C6C">
            <w:pPr>
              <w:spacing w:line="240" w:lineRule="auto"/>
              <w:jc w:val="center"/>
              <w:rPr>
                <w:rFonts w:cs="Times New Roman"/>
                <w:szCs w:val="24"/>
              </w:rPr>
            </w:pPr>
            <w:r w:rsidRPr="00426C6C">
              <w:rPr>
                <w:rFonts w:cs="Times New Roman"/>
                <w:szCs w:val="24"/>
              </w:rPr>
              <w:t>7.68</w:t>
            </w:r>
          </w:p>
        </w:tc>
        <w:tc>
          <w:tcPr>
            <w:tcW w:w="2056" w:type="dxa"/>
            <w:vAlign w:val="center"/>
          </w:tcPr>
          <w:p w14:paraId="7135F47E" w14:textId="4569FC91" w:rsidR="00426C6C" w:rsidRPr="00426C6C" w:rsidRDefault="00426C6C" w:rsidP="00426C6C">
            <w:pPr>
              <w:spacing w:line="240" w:lineRule="auto"/>
              <w:jc w:val="center"/>
              <w:rPr>
                <w:rFonts w:cs="Times New Roman"/>
                <w:szCs w:val="24"/>
              </w:rPr>
            </w:pPr>
            <w:r w:rsidRPr="00426C6C">
              <w:rPr>
                <w:rFonts w:cs="Times New Roman"/>
                <w:szCs w:val="24"/>
              </w:rPr>
              <w:t xml:space="preserve">            118,421,142.22 </w:t>
            </w:r>
          </w:p>
        </w:tc>
        <w:tc>
          <w:tcPr>
            <w:tcW w:w="1270" w:type="dxa"/>
            <w:vAlign w:val="center"/>
          </w:tcPr>
          <w:p w14:paraId="3DF1769E" w14:textId="0E0B3127" w:rsidR="00426C6C" w:rsidRPr="00426C6C" w:rsidRDefault="00426C6C" w:rsidP="00426C6C">
            <w:pPr>
              <w:spacing w:line="240" w:lineRule="auto"/>
              <w:jc w:val="center"/>
              <w:rPr>
                <w:rFonts w:cs="Times New Roman"/>
                <w:szCs w:val="24"/>
              </w:rPr>
            </w:pPr>
            <w:r w:rsidRPr="00426C6C">
              <w:rPr>
                <w:rFonts w:cs="Times New Roman"/>
                <w:szCs w:val="24"/>
              </w:rPr>
              <w:t>7.56</w:t>
            </w:r>
          </w:p>
        </w:tc>
        <w:tc>
          <w:tcPr>
            <w:tcW w:w="1230" w:type="dxa"/>
            <w:vAlign w:val="center"/>
          </w:tcPr>
          <w:p w14:paraId="73605427" w14:textId="5E695CEA" w:rsidR="00426C6C" w:rsidRPr="00426C6C" w:rsidRDefault="00426C6C" w:rsidP="00426C6C">
            <w:pPr>
              <w:spacing w:line="240" w:lineRule="auto"/>
              <w:jc w:val="center"/>
              <w:rPr>
                <w:rFonts w:cs="Times New Roman"/>
                <w:szCs w:val="24"/>
              </w:rPr>
            </w:pPr>
            <w:r w:rsidRPr="00426C6C">
              <w:rPr>
                <w:rFonts w:cs="Times New Roman"/>
                <w:szCs w:val="24"/>
              </w:rPr>
              <w:t>98.37%</w:t>
            </w:r>
          </w:p>
        </w:tc>
      </w:tr>
      <w:tr w:rsidR="00575D78" w:rsidRPr="00426C6C" w14:paraId="09548786" w14:textId="77777777" w:rsidTr="00E3093B">
        <w:trPr>
          <w:cantSplit/>
          <w:jc w:val="center"/>
        </w:trPr>
        <w:tc>
          <w:tcPr>
            <w:tcW w:w="1015" w:type="dxa"/>
            <w:vAlign w:val="center"/>
          </w:tcPr>
          <w:p w14:paraId="70555141" w14:textId="0B1E5C3F" w:rsidR="00426C6C" w:rsidRPr="00426C6C" w:rsidRDefault="00426C6C" w:rsidP="00426C6C">
            <w:pPr>
              <w:spacing w:line="240" w:lineRule="auto"/>
              <w:jc w:val="center"/>
              <w:rPr>
                <w:rFonts w:cs="Times New Roman"/>
                <w:szCs w:val="24"/>
              </w:rPr>
            </w:pPr>
            <w:r w:rsidRPr="00426C6C">
              <w:rPr>
                <w:rFonts w:cs="Times New Roman"/>
                <w:szCs w:val="24"/>
              </w:rPr>
              <w:t>15388</w:t>
            </w:r>
          </w:p>
        </w:tc>
        <w:tc>
          <w:tcPr>
            <w:tcW w:w="3233" w:type="dxa"/>
            <w:vAlign w:val="center"/>
          </w:tcPr>
          <w:p w14:paraId="141B134B" w14:textId="26C58B32"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Villa Jaragua, Provincia Bahoruco</w:t>
            </w:r>
          </w:p>
        </w:tc>
        <w:tc>
          <w:tcPr>
            <w:tcW w:w="1256" w:type="dxa"/>
            <w:vAlign w:val="center"/>
          </w:tcPr>
          <w:p w14:paraId="6DBFCE47" w14:textId="0379BA6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259762C" w14:textId="6FF0046F" w:rsidR="00426C6C" w:rsidRPr="00426C6C" w:rsidRDefault="00426C6C" w:rsidP="00426C6C">
            <w:pPr>
              <w:spacing w:line="240" w:lineRule="auto"/>
              <w:jc w:val="center"/>
              <w:rPr>
                <w:rFonts w:cs="Times New Roman"/>
                <w:szCs w:val="24"/>
              </w:rPr>
            </w:pPr>
            <w:r w:rsidRPr="00426C6C">
              <w:rPr>
                <w:rFonts w:cs="Times New Roman"/>
                <w:szCs w:val="24"/>
              </w:rPr>
              <w:t>244,183,106.45</w:t>
            </w:r>
          </w:p>
        </w:tc>
        <w:tc>
          <w:tcPr>
            <w:tcW w:w="1266" w:type="dxa"/>
            <w:vAlign w:val="center"/>
          </w:tcPr>
          <w:p w14:paraId="6D1763E7" w14:textId="65E7176C" w:rsidR="00426C6C" w:rsidRPr="00426C6C" w:rsidRDefault="00426C6C" w:rsidP="00426C6C">
            <w:pPr>
              <w:spacing w:line="240" w:lineRule="auto"/>
              <w:jc w:val="center"/>
              <w:rPr>
                <w:rFonts w:cs="Times New Roman"/>
                <w:szCs w:val="24"/>
              </w:rPr>
            </w:pPr>
            <w:r w:rsidRPr="00426C6C">
              <w:rPr>
                <w:rFonts w:cs="Times New Roman"/>
                <w:szCs w:val="24"/>
              </w:rPr>
              <w:t>15.58</w:t>
            </w:r>
          </w:p>
        </w:tc>
        <w:tc>
          <w:tcPr>
            <w:tcW w:w="2075" w:type="dxa"/>
            <w:vAlign w:val="center"/>
          </w:tcPr>
          <w:p w14:paraId="356080BE" w14:textId="6D7A893C" w:rsidR="00426C6C" w:rsidRPr="00426C6C" w:rsidRDefault="00426C6C" w:rsidP="00426C6C">
            <w:pPr>
              <w:spacing w:line="240" w:lineRule="auto"/>
              <w:jc w:val="center"/>
              <w:rPr>
                <w:rFonts w:cs="Times New Roman"/>
                <w:szCs w:val="24"/>
              </w:rPr>
            </w:pPr>
            <w:r w:rsidRPr="00426C6C">
              <w:rPr>
                <w:rFonts w:cs="Times New Roman"/>
                <w:szCs w:val="24"/>
              </w:rPr>
              <w:t xml:space="preserve">           91,595,704.76 </w:t>
            </w:r>
          </w:p>
        </w:tc>
        <w:tc>
          <w:tcPr>
            <w:tcW w:w="1683" w:type="dxa"/>
            <w:vAlign w:val="center"/>
          </w:tcPr>
          <w:p w14:paraId="5237BB2F" w14:textId="10EFBE6F" w:rsidR="00426C6C" w:rsidRPr="00426C6C" w:rsidRDefault="00426C6C" w:rsidP="00426C6C">
            <w:pPr>
              <w:spacing w:line="240" w:lineRule="auto"/>
              <w:jc w:val="center"/>
              <w:rPr>
                <w:rFonts w:cs="Times New Roman"/>
                <w:szCs w:val="24"/>
              </w:rPr>
            </w:pPr>
            <w:r w:rsidRPr="00426C6C">
              <w:rPr>
                <w:rFonts w:cs="Times New Roman"/>
                <w:szCs w:val="24"/>
              </w:rPr>
              <w:t>5.84</w:t>
            </w:r>
          </w:p>
        </w:tc>
        <w:tc>
          <w:tcPr>
            <w:tcW w:w="2056" w:type="dxa"/>
            <w:vAlign w:val="center"/>
          </w:tcPr>
          <w:p w14:paraId="3F14E2D3" w14:textId="586950B6" w:rsidR="00426C6C" w:rsidRPr="00426C6C" w:rsidRDefault="00426C6C" w:rsidP="00426C6C">
            <w:pPr>
              <w:spacing w:line="240" w:lineRule="auto"/>
              <w:jc w:val="center"/>
              <w:rPr>
                <w:rFonts w:cs="Times New Roman"/>
                <w:szCs w:val="24"/>
              </w:rPr>
            </w:pPr>
            <w:r w:rsidRPr="00426C6C">
              <w:rPr>
                <w:rFonts w:cs="Times New Roman"/>
                <w:szCs w:val="24"/>
              </w:rPr>
              <w:t xml:space="preserve">              91,177,384.22 </w:t>
            </w:r>
          </w:p>
        </w:tc>
        <w:tc>
          <w:tcPr>
            <w:tcW w:w="1270" w:type="dxa"/>
            <w:vAlign w:val="center"/>
          </w:tcPr>
          <w:p w14:paraId="1F4E8FF2" w14:textId="5B4A2C49" w:rsidR="00426C6C" w:rsidRPr="00426C6C" w:rsidRDefault="00426C6C" w:rsidP="00426C6C">
            <w:pPr>
              <w:spacing w:line="240" w:lineRule="auto"/>
              <w:jc w:val="center"/>
              <w:rPr>
                <w:rFonts w:cs="Times New Roman"/>
                <w:szCs w:val="24"/>
              </w:rPr>
            </w:pPr>
            <w:r w:rsidRPr="00426C6C">
              <w:rPr>
                <w:rFonts w:cs="Times New Roman"/>
                <w:szCs w:val="24"/>
              </w:rPr>
              <w:t>5.82</w:t>
            </w:r>
          </w:p>
        </w:tc>
        <w:tc>
          <w:tcPr>
            <w:tcW w:w="1230" w:type="dxa"/>
            <w:vAlign w:val="center"/>
          </w:tcPr>
          <w:p w14:paraId="23F501D8" w14:textId="4791C203" w:rsidR="00426C6C" w:rsidRPr="00426C6C" w:rsidRDefault="00426C6C" w:rsidP="00426C6C">
            <w:pPr>
              <w:spacing w:line="240" w:lineRule="auto"/>
              <w:jc w:val="center"/>
              <w:rPr>
                <w:rFonts w:cs="Times New Roman"/>
                <w:szCs w:val="24"/>
              </w:rPr>
            </w:pPr>
            <w:r w:rsidRPr="00426C6C">
              <w:rPr>
                <w:rFonts w:cs="Times New Roman"/>
                <w:szCs w:val="24"/>
              </w:rPr>
              <w:t>99.54%</w:t>
            </w:r>
          </w:p>
        </w:tc>
      </w:tr>
      <w:tr w:rsidR="00575D78" w:rsidRPr="00426C6C" w14:paraId="20532971" w14:textId="77777777" w:rsidTr="00E3093B">
        <w:trPr>
          <w:cantSplit/>
          <w:jc w:val="center"/>
        </w:trPr>
        <w:tc>
          <w:tcPr>
            <w:tcW w:w="1015" w:type="dxa"/>
            <w:vAlign w:val="center"/>
          </w:tcPr>
          <w:p w14:paraId="0011A4EB" w14:textId="3DCCD098" w:rsidR="00426C6C" w:rsidRPr="00426C6C" w:rsidRDefault="00426C6C" w:rsidP="00426C6C">
            <w:pPr>
              <w:spacing w:line="240" w:lineRule="auto"/>
              <w:jc w:val="center"/>
              <w:rPr>
                <w:rFonts w:cs="Times New Roman"/>
                <w:szCs w:val="24"/>
              </w:rPr>
            </w:pPr>
            <w:r w:rsidRPr="00426C6C">
              <w:rPr>
                <w:rFonts w:cs="Times New Roman"/>
                <w:szCs w:val="24"/>
              </w:rPr>
              <w:t>15389</w:t>
            </w:r>
          </w:p>
        </w:tc>
        <w:tc>
          <w:tcPr>
            <w:tcW w:w="3233" w:type="dxa"/>
            <w:vAlign w:val="center"/>
          </w:tcPr>
          <w:p w14:paraId="3FF08404" w14:textId="756B3972"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de </w:t>
            </w:r>
            <w:proofErr w:type="spellStart"/>
            <w:r w:rsidRPr="00426C6C">
              <w:rPr>
                <w:rFonts w:cs="Times New Roman"/>
                <w:color w:val="717676"/>
                <w:szCs w:val="24"/>
              </w:rPr>
              <w:t>Galvan</w:t>
            </w:r>
            <w:proofErr w:type="spellEnd"/>
            <w:r w:rsidRPr="00426C6C">
              <w:rPr>
                <w:rFonts w:cs="Times New Roman"/>
                <w:color w:val="717676"/>
                <w:szCs w:val="24"/>
              </w:rPr>
              <w:t>, Provincia Bahoruco</w:t>
            </w:r>
          </w:p>
        </w:tc>
        <w:tc>
          <w:tcPr>
            <w:tcW w:w="1256" w:type="dxa"/>
            <w:vAlign w:val="center"/>
          </w:tcPr>
          <w:p w14:paraId="09057396" w14:textId="2D87CFA3"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12FF259" w14:textId="4E35788E" w:rsidR="00426C6C" w:rsidRPr="00426C6C" w:rsidRDefault="00426C6C" w:rsidP="00426C6C">
            <w:pPr>
              <w:spacing w:line="240" w:lineRule="auto"/>
              <w:jc w:val="center"/>
              <w:rPr>
                <w:rFonts w:cs="Times New Roman"/>
                <w:szCs w:val="24"/>
              </w:rPr>
            </w:pPr>
            <w:r w:rsidRPr="00426C6C">
              <w:rPr>
                <w:rFonts w:cs="Times New Roman"/>
                <w:szCs w:val="24"/>
              </w:rPr>
              <w:t>305,620,704.48</w:t>
            </w:r>
          </w:p>
        </w:tc>
        <w:tc>
          <w:tcPr>
            <w:tcW w:w="1266" w:type="dxa"/>
            <w:vAlign w:val="center"/>
          </w:tcPr>
          <w:p w14:paraId="1771044B" w14:textId="745EBF57" w:rsidR="00426C6C" w:rsidRPr="00426C6C" w:rsidRDefault="00426C6C" w:rsidP="00426C6C">
            <w:pPr>
              <w:spacing w:line="240" w:lineRule="auto"/>
              <w:jc w:val="center"/>
              <w:rPr>
                <w:rFonts w:cs="Times New Roman"/>
                <w:szCs w:val="24"/>
              </w:rPr>
            </w:pPr>
            <w:r w:rsidRPr="00426C6C">
              <w:rPr>
                <w:rFonts w:cs="Times New Roman"/>
                <w:szCs w:val="24"/>
              </w:rPr>
              <w:t>19.50</w:t>
            </w:r>
          </w:p>
        </w:tc>
        <w:tc>
          <w:tcPr>
            <w:tcW w:w="2075" w:type="dxa"/>
            <w:vAlign w:val="center"/>
          </w:tcPr>
          <w:p w14:paraId="65BE816B" w14:textId="71DF720D" w:rsidR="00426C6C" w:rsidRPr="00426C6C" w:rsidRDefault="00426C6C" w:rsidP="00426C6C">
            <w:pPr>
              <w:spacing w:line="240" w:lineRule="auto"/>
              <w:jc w:val="center"/>
              <w:rPr>
                <w:rFonts w:cs="Times New Roman"/>
                <w:szCs w:val="24"/>
              </w:rPr>
            </w:pPr>
            <w:r w:rsidRPr="00426C6C">
              <w:rPr>
                <w:rFonts w:cs="Times New Roman"/>
                <w:szCs w:val="24"/>
              </w:rPr>
              <w:t xml:space="preserve">           33,635,034.98 </w:t>
            </w:r>
          </w:p>
        </w:tc>
        <w:tc>
          <w:tcPr>
            <w:tcW w:w="1683" w:type="dxa"/>
            <w:vAlign w:val="center"/>
          </w:tcPr>
          <w:p w14:paraId="5877CD59" w14:textId="242749E5" w:rsidR="00426C6C" w:rsidRPr="00426C6C" w:rsidRDefault="00426C6C" w:rsidP="00426C6C">
            <w:pPr>
              <w:spacing w:line="240" w:lineRule="auto"/>
              <w:jc w:val="center"/>
              <w:rPr>
                <w:rFonts w:cs="Times New Roman"/>
                <w:szCs w:val="24"/>
              </w:rPr>
            </w:pPr>
            <w:r w:rsidRPr="00426C6C">
              <w:rPr>
                <w:rFonts w:cs="Times New Roman"/>
                <w:szCs w:val="24"/>
              </w:rPr>
              <w:t>2.15</w:t>
            </w:r>
          </w:p>
        </w:tc>
        <w:tc>
          <w:tcPr>
            <w:tcW w:w="2056" w:type="dxa"/>
            <w:vAlign w:val="center"/>
          </w:tcPr>
          <w:p w14:paraId="070DA341" w14:textId="124AA2B2" w:rsidR="00426C6C" w:rsidRPr="00426C6C" w:rsidRDefault="00426C6C" w:rsidP="00426C6C">
            <w:pPr>
              <w:spacing w:line="240" w:lineRule="auto"/>
              <w:jc w:val="center"/>
              <w:rPr>
                <w:rFonts w:cs="Times New Roman"/>
                <w:szCs w:val="24"/>
              </w:rPr>
            </w:pPr>
            <w:r w:rsidRPr="00426C6C">
              <w:rPr>
                <w:rFonts w:cs="Times New Roman"/>
                <w:szCs w:val="24"/>
              </w:rPr>
              <w:t xml:space="preserve">              33,635,020.70 </w:t>
            </w:r>
          </w:p>
        </w:tc>
        <w:tc>
          <w:tcPr>
            <w:tcW w:w="1270" w:type="dxa"/>
            <w:vAlign w:val="center"/>
          </w:tcPr>
          <w:p w14:paraId="313CB8E0" w14:textId="54504B99" w:rsidR="00426C6C" w:rsidRPr="00426C6C" w:rsidRDefault="00426C6C" w:rsidP="00426C6C">
            <w:pPr>
              <w:spacing w:line="240" w:lineRule="auto"/>
              <w:jc w:val="center"/>
              <w:rPr>
                <w:rFonts w:cs="Times New Roman"/>
                <w:szCs w:val="24"/>
              </w:rPr>
            </w:pPr>
            <w:r w:rsidRPr="00426C6C">
              <w:rPr>
                <w:rFonts w:cs="Times New Roman"/>
                <w:szCs w:val="24"/>
              </w:rPr>
              <w:t>2.15</w:t>
            </w:r>
          </w:p>
        </w:tc>
        <w:tc>
          <w:tcPr>
            <w:tcW w:w="1230" w:type="dxa"/>
            <w:vAlign w:val="center"/>
          </w:tcPr>
          <w:p w14:paraId="018D2F10" w14:textId="27710A9E"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B0A4A44" w14:textId="77777777" w:rsidTr="00E3093B">
        <w:trPr>
          <w:cantSplit/>
          <w:jc w:val="center"/>
        </w:trPr>
        <w:tc>
          <w:tcPr>
            <w:tcW w:w="1015" w:type="dxa"/>
            <w:vAlign w:val="center"/>
          </w:tcPr>
          <w:p w14:paraId="5A5125C0" w14:textId="36B127AA" w:rsidR="00426C6C" w:rsidRPr="00426C6C" w:rsidRDefault="00426C6C" w:rsidP="00426C6C">
            <w:pPr>
              <w:spacing w:line="240" w:lineRule="auto"/>
              <w:jc w:val="center"/>
              <w:rPr>
                <w:rFonts w:cs="Times New Roman"/>
                <w:szCs w:val="24"/>
              </w:rPr>
            </w:pPr>
            <w:r w:rsidRPr="00426C6C">
              <w:rPr>
                <w:rFonts w:cs="Times New Roman"/>
                <w:szCs w:val="24"/>
              </w:rPr>
              <w:t>15390</w:t>
            </w:r>
          </w:p>
        </w:tc>
        <w:tc>
          <w:tcPr>
            <w:tcW w:w="3233" w:type="dxa"/>
            <w:vAlign w:val="center"/>
          </w:tcPr>
          <w:p w14:paraId="76222A83" w14:textId="454B7D8C"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w:t>
            </w:r>
            <w:proofErr w:type="spellStart"/>
            <w:r w:rsidRPr="00426C6C">
              <w:rPr>
                <w:rFonts w:cs="Times New Roman"/>
                <w:color w:val="717676"/>
                <w:szCs w:val="24"/>
              </w:rPr>
              <w:t>Banica</w:t>
            </w:r>
            <w:proofErr w:type="spellEnd"/>
            <w:r w:rsidRPr="00426C6C">
              <w:rPr>
                <w:rFonts w:cs="Times New Roman"/>
                <w:color w:val="717676"/>
                <w:szCs w:val="24"/>
              </w:rPr>
              <w:t xml:space="preserve">, Provincia </w:t>
            </w:r>
            <w:proofErr w:type="spellStart"/>
            <w:r w:rsidRPr="00426C6C">
              <w:rPr>
                <w:rFonts w:cs="Times New Roman"/>
                <w:color w:val="717676"/>
                <w:szCs w:val="24"/>
              </w:rPr>
              <w:t>Elias</w:t>
            </w:r>
            <w:proofErr w:type="spellEnd"/>
            <w:r w:rsidRPr="00426C6C">
              <w:rPr>
                <w:rFonts w:cs="Times New Roman"/>
                <w:color w:val="717676"/>
                <w:szCs w:val="24"/>
              </w:rPr>
              <w:t xml:space="preserve"> Piña</w:t>
            </w:r>
          </w:p>
        </w:tc>
        <w:tc>
          <w:tcPr>
            <w:tcW w:w="1256" w:type="dxa"/>
            <w:vAlign w:val="center"/>
          </w:tcPr>
          <w:p w14:paraId="17C5D5C9" w14:textId="7C1C471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BA72C9B" w14:textId="63DF1D88" w:rsidR="00426C6C" w:rsidRPr="00426C6C" w:rsidRDefault="00426C6C" w:rsidP="00426C6C">
            <w:pPr>
              <w:spacing w:line="240" w:lineRule="auto"/>
              <w:jc w:val="center"/>
              <w:rPr>
                <w:rFonts w:cs="Times New Roman"/>
                <w:szCs w:val="24"/>
              </w:rPr>
            </w:pPr>
            <w:r w:rsidRPr="00426C6C">
              <w:rPr>
                <w:rFonts w:cs="Times New Roman"/>
                <w:szCs w:val="24"/>
              </w:rPr>
              <w:t>229,607,349.78</w:t>
            </w:r>
          </w:p>
        </w:tc>
        <w:tc>
          <w:tcPr>
            <w:tcW w:w="1266" w:type="dxa"/>
            <w:vAlign w:val="center"/>
          </w:tcPr>
          <w:p w14:paraId="7766ECB4" w14:textId="017CD9D4" w:rsidR="00426C6C" w:rsidRPr="00426C6C" w:rsidRDefault="00426C6C" w:rsidP="00426C6C">
            <w:pPr>
              <w:spacing w:line="240" w:lineRule="auto"/>
              <w:jc w:val="center"/>
              <w:rPr>
                <w:rFonts w:cs="Times New Roman"/>
                <w:szCs w:val="24"/>
              </w:rPr>
            </w:pPr>
            <w:r w:rsidRPr="00426C6C">
              <w:rPr>
                <w:rFonts w:cs="Times New Roman"/>
                <w:szCs w:val="24"/>
              </w:rPr>
              <w:t>14.65</w:t>
            </w:r>
          </w:p>
        </w:tc>
        <w:tc>
          <w:tcPr>
            <w:tcW w:w="2075" w:type="dxa"/>
            <w:vAlign w:val="center"/>
          </w:tcPr>
          <w:p w14:paraId="4293B0A6" w14:textId="2DBD5150" w:rsidR="00426C6C" w:rsidRPr="00426C6C" w:rsidRDefault="00426C6C" w:rsidP="00426C6C">
            <w:pPr>
              <w:spacing w:line="240" w:lineRule="auto"/>
              <w:jc w:val="center"/>
              <w:rPr>
                <w:rFonts w:cs="Times New Roman"/>
                <w:szCs w:val="24"/>
              </w:rPr>
            </w:pPr>
            <w:r w:rsidRPr="00426C6C">
              <w:rPr>
                <w:rFonts w:cs="Times New Roman"/>
                <w:szCs w:val="24"/>
              </w:rPr>
              <w:t xml:space="preserve">           11,565,967.08 </w:t>
            </w:r>
          </w:p>
        </w:tc>
        <w:tc>
          <w:tcPr>
            <w:tcW w:w="1683" w:type="dxa"/>
            <w:vAlign w:val="center"/>
          </w:tcPr>
          <w:p w14:paraId="36ECA280" w14:textId="52E545DA" w:rsidR="00426C6C" w:rsidRPr="00426C6C" w:rsidRDefault="00426C6C" w:rsidP="00426C6C">
            <w:pPr>
              <w:spacing w:line="240" w:lineRule="auto"/>
              <w:jc w:val="center"/>
              <w:rPr>
                <w:rFonts w:cs="Times New Roman"/>
                <w:szCs w:val="24"/>
              </w:rPr>
            </w:pPr>
            <w:r w:rsidRPr="00426C6C">
              <w:rPr>
                <w:rFonts w:cs="Times New Roman"/>
                <w:szCs w:val="24"/>
              </w:rPr>
              <w:t>0.74</w:t>
            </w:r>
          </w:p>
        </w:tc>
        <w:tc>
          <w:tcPr>
            <w:tcW w:w="2056" w:type="dxa"/>
            <w:vAlign w:val="center"/>
          </w:tcPr>
          <w:p w14:paraId="2F22EC4E" w14:textId="40B58EBB" w:rsidR="00426C6C" w:rsidRPr="00426C6C" w:rsidRDefault="00426C6C" w:rsidP="00426C6C">
            <w:pPr>
              <w:spacing w:line="240" w:lineRule="auto"/>
              <w:jc w:val="center"/>
              <w:rPr>
                <w:rFonts w:cs="Times New Roman"/>
                <w:szCs w:val="24"/>
              </w:rPr>
            </w:pPr>
            <w:r w:rsidRPr="00426C6C">
              <w:rPr>
                <w:rFonts w:cs="Times New Roman"/>
                <w:szCs w:val="24"/>
              </w:rPr>
              <w:t xml:space="preserve">              11,565,967.08 </w:t>
            </w:r>
          </w:p>
        </w:tc>
        <w:tc>
          <w:tcPr>
            <w:tcW w:w="1270" w:type="dxa"/>
            <w:vAlign w:val="center"/>
          </w:tcPr>
          <w:p w14:paraId="69D04413" w14:textId="10316584" w:rsidR="00426C6C" w:rsidRPr="00426C6C" w:rsidRDefault="00426C6C" w:rsidP="00426C6C">
            <w:pPr>
              <w:spacing w:line="240" w:lineRule="auto"/>
              <w:jc w:val="center"/>
              <w:rPr>
                <w:rFonts w:cs="Times New Roman"/>
                <w:szCs w:val="24"/>
              </w:rPr>
            </w:pPr>
            <w:r w:rsidRPr="00426C6C">
              <w:rPr>
                <w:rFonts w:cs="Times New Roman"/>
                <w:szCs w:val="24"/>
              </w:rPr>
              <w:t>0.74</w:t>
            </w:r>
          </w:p>
        </w:tc>
        <w:tc>
          <w:tcPr>
            <w:tcW w:w="1230" w:type="dxa"/>
            <w:vAlign w:val="center"/>
          </w:tcPr>
          <w:p w14:paraId="75D081A3" w14:textId="52103AAA"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FBFAD23" w14:textId="77777777" w:rsidTr="00E3093B">
        <w:trPr>
          <w:cantSplit/>
          <w:jc w:val="center"/>
        </w:trPr>
        <w:tc>
          <w:tcPr>
            <w:tcW w:w="1015" w:type="dxa"/>
            <w:vAlign w:val="center"/>
          </w:tcPr>
          <w:p w14:paraId="6CA9B3CA" w14:textId="53A7710F" w:rsidR="00426C6C" w:rsidRPr="00426C6C" w:rsidRDefault="00426C6C" w:rsidP="00426C6C">
            <w:pPr>
              <w:spacing w:line="240" w:lineRule="auto"/>
              <w:jc w:val="center"/>
              <w:rPr>
                <w:rFonts w:cs="Times New Roman"/>
                <w:szCs w:val="24"/>
              </w:rPr>
            </w:pPr>
            <w:r w:rsidRPr="00426C6C">
              <w:rPr>
                <w:rFonts w:cs="Times New Roman"/>
                <w:szCs w:val="24"/>
              </w:rPr>
              <w:lastRenderedPageBreak/>
              <w:t>15391</w:t>
            </w:r>
          </w:p>
        </w:tc>
        <w:tc>
          <w:tcPr>
            <w:tcW w:w="3233" w:type="dxa"/>
            <w:vAlign w:val="center"/>
          </w:tcPr>
          <w:p w14:paraId="4563343C" w14:textId="59A93C77"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El Llano, Provincia </w:t>
            </w:r>
            <w:proofErr w:type="spellStart"/>
            <w:r w:rsidRPr="00426C6C">
              <w:rPr>
                <w:rFonts w:cs="Times New Roman"/>
                <w:color w:val="717676"/>
                <w:szCs w:val="24"/>
              </w:rPr>
              <w:t>Elias</w:t>
            </w:r>
            <w:proofErr w:type="spellEnd"/>
            <w:r w:rsidRPr="00426C6C">
              <w:rPr>
                <w:rFonts w:cs="Times New Roman"/>
                <w:color w:val="717676"/>
                <w:szCs w:val="24"/>
              </w:rPr>
              <w:t xml:space="preserve"> Piña</w:t>
            </w:r>
          </w:p>
        </w:tc>
        <w:tc>
          <w:tcPr>
            <w:tcW w:w="1256" w:type="dxa"/>
            <w:vAlign w:val="center"/>
          </w:tcPr>
          <w:p w14:paraId="09D7C947" w14:textId="4C819046"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651565A" w14:textId="2188AE9D" w:rsidR="00426C6C" w:rsidRPr="00426C6C" w:rsidRDefault="00426C6C" w:rsidP="00426C6C">
            <w:pPr>
              <w:spacing w:line="240" w:lineRule="auto"/>
              <w:jc w:val="center"/>
              <w:rPr>
                <w:rFonts w:cs="Times New Roman"/>
                <w:szCs w:val="24"/>
              </w:rPr>
            </w:pPr>
            <w:r w:rsidRPr="00426C6C">
              <w:rPr>
                <w:rFonts w:cs="Times New Roman"/>
                <w:szCs w:val="24"/>
              </w:rPr>
              <w:t>239,794,706.59</w:t>
            </w:r>
          </w:p>
        </w:tc>
        <w:tc>
          <w:tcPr>
            <w:tcW w:w="1266" w:type="dxa"/>
            <w:vAlign w:val="center"/>
          </w:tcPr>
          <w:p w14:paraId="696A7EF4" w14:textId="139F8711" w:rsidR="00426C6C" w:rsidRPr="00426C6C" w:rsidRDefault="00426C6C" w:rsidP="00426C6C">
            <w:pPr>
              <w:spacing w:line="240" w:lineRule="auto"/>
              <w:jc w:val="center"/>
              <w:rPr>
                <w:rFonts w:cs="Times New Roman"/>
                <w:szCs w:val="24"/>
              </w:rPr>
            </w:pPr>
            <w:r w:rsidRPr="00426C6C">
              <w:rPr>
                <w:rFonts w:cs="Times New Roman"/>
                <w:szCs w:val="24"/>
              </w:rPr>
              <w:t>15.30</w:t>
            </w:r>
          </w:p>
        </w:tc>
        <w:tc>
          <w:tcPr>
            <w:tcW w:w="2075" w:type="dxa"/>
            <w:vAlign w:val="center"/>
          </w:tcPr>
          <w:p w14:paraId="359542B0" w14:textId="6A0D5C55" w:rsidR="00426C6C" w:rsidRPr="00426C6C" w:rsidRDefault="00426C6C" w:rsidP="00426C6C">
            <w:pPr>
              <w:spacing w:line="240" w:lineRule="auto"/>
              <w:jc w:val="center"/>
              <w:rPr>
                <w:rFonts w:cs="Times New Roman"/>
                <w:szCs w:val="24"/>
              </w:rPr>
            </w:pPr>
            <w:r w:rsidRPr="00426C6C">
              <w:rPr>
                <w:rFonts w:cs="Times New Roman"/>
                <w:szCs w:val="24"/>
              </w:rPr>
              <w:t xml:space="preserve">           20,000,000.00 </w:t>
            </w:r>
          </w:p>
        </w:tc>
        <w:tc>
          <w:tcPr>
            <w:tcW w:w="1683" w:type="dxa"/>
            <w:vAlign w:val="center"/>
          </w:tcPr>
          <w:p w14:paraId="3A2C30EE" w14:textId="1D9C1BD2" w:rsidR="00426C6C" w:rsidRPr="00426C6C" w:rsidRDefault="00426C6C" w:rsidP="00426C6C">
            <w:pPr>
              <w:spacing w:line="240" w:lineRule="auto"/>
              <w:jc w:val="center"/>
              <w:rPr>
                <w:rFonts w:cs="Times New Roman"/>
                <w:szCs w:val="24"/>
              </w:rPr>
            </w:pPr>
            <w:r w:rsidRPr="00426C6C">
              <w:rPr>
                <w:rFonts w:cs="Times New Roman"/>
                <w:szCs w:val="24"/>
              </w:rPr>
              <w:t>1.28</w:t>
            </w:r>
          </w:p>
        </w:tc>
        <w:tc>
          <w:tcPr>
            <w:tcW w:w="2056" w:type="dxa"/>
            <w:vAlign w:val="center"/>
          </w:tcPr>
          <w:p w14:paraId="4C5DEFE1" w14:textId="08E41332" w:rsidR="00426C6C" w:rsidRPr="00426C6C" w:rsidRDefault="00426C6C" w:rsidP="00426C6C">
            <w:pPr>
              <w:spacing w:line="240" w:lineRule="auto"/>
              <w:jc w:val="center"/>
              <w:rPr>
                <w:rFonts w:cs="Times New Roman"/>
                <w:szCs w:val="24"/>
              </w:rPr>
            </w:pPr>
            <w:r w:rsidRPr="00426C6C">
              <w:rPr>
                <w:rFonts w:cs="Times New Roman"/>
                <w:szCs w:val="24"/>
              </w:rPr>
              <w:t xml:space="preserve">              20,000,000.00 </w:t>
            </w:r>
          </w:p>
        </w:tc>
        <w:tc>
          <w:tcPr>
            <w:tcW w:w="1270" w:type="dxa"/>
            <w:vAlign w:val="center"/>
          </w:tcPr>
          <w:p w14:paraId="4AC86746" w14:textId="30C118B7" w:rsidR="00426C6C" w:rsidRPr="00426C6C" w:rsidRDefault="00426C6C" w:rsidP="00426C6C">
            <w:pPr>
              <w:spacing w:line="240" w:lineRule="auto"/>
              <w:jc w:val="center"/>
              <w:rPr>
                <w:rFonts w:cs="Times New Roman"/>
                <w:szCs w:val="24"/>
              </w:rPr>
            </w:pPr>
            <w:r w:rsidRPr="00426C6C">
              <w:rPr>
                <w:rFonts w:cs="Times New Roman"/>
                <w:szCs w:val="24"/>
              </w:rPr>
              <w:t>1.28</w:t>
            </w:r>
          </w:p>
        </w:tc>
        <w:tc>
          <w:tcPr>
            <w:tcW w:w="1230" w:type="dxa"/>
            <w:vAlign w:val="center"/>
          </w:tcPr>
          <w:p w14:paraId="052ECEC9" w14:textId="7ADDFD1E"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0160095" w14:textId="77777777" w:rsidTr="00E3093B">
        <w:trPr>
          <w:cantSplit/>
          <w:jc w:val="center"/>
        </w:trPr>
        <w:tc>
          <w:tcPr>
            <w:tcW w:w="1015" w:type="dxa"/>
            <w:vAlign w:val="center"/>
          </w:tcPr>
          <w:p w14:paraId="4E08733F" w14:textId="31446388" w:rsidR="00426C6C" w:rsidRPr="00426C6C" w:rsidRDefault="00426C6C" w:rsidP="00426C6C">
            <w:pPr>
              <w:spacing w:line="240" w:lineRule="auto"/>
              <w:jc w:val="center"/>
              <w:rPr>
                <w:rFonts w:cs="Times New Roman"/>
                <w:szCs w:val="24"/>
              </w:rPr>
            </w:pPr>
            <w:r w:rsidRPr="00426C6C">
              <w:rPr>
                <w:rFonts w:cs="Times New Roman"/>
                <w:szCs w:val="24"/>
              </w:rPr>
              <w:t>15392</w:t>
            </w:r>
          </w:p>
        </w:tc>
        <w:tc>
          <w:tcPr>
            <w:tcW w:w="3233" w:type="dxa"/>
            <w:vAlign w:val="center"/>
          </w:tcPr>
          <w:p w14:paraId="353A1300" w14:textId="27AB2728"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El Pino, Provincia Dajabón</w:t>
            </w:r>
          </w:p>
        </w:tc>
        <w:tc>
          <w:tcPr>
            <w:tcW w:w="1256" w:type="dxa"/>
            <w:vAlign w:val="center"/>
          </w:tcPr>
          <w:p w14:paraId="0FF7BC0C" w14:textId="6C09FFB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DF5D20E" w14:textId="56A34B85" w:rsidR="00426C6C" w:rsidRPr="00426C6C" w:rsidRDefault="00426C6C" w:rsidP="00426C6C">
            <w:pPr>
              <w:spacing w:line="240" w:lineRule="auto"/>
              <w:jc w:val="center"/>
              <w:rPr>
                <w:rFonts w:cs="Times New Roman"/>
                <w:szCs w:val="24"/>
              </w:rPr>
            </w:pPr>
            <w:r w:rsidRPr="00426C6C">
              <w:rPr>
                <w:rFonts w:cs="Times New Roman"/>
                <w:szCs w:val="24"/>
              </w:rPr>
              <w:t>300,135,203.89</w:t>
            </w:r>
          </w:p>
        </w:tc>
        <w:tc>
          <w:tcPr>
            <w:tcW w:w="1266" w:type="dxa"/>
            <w:vAlign w:val="center"/>
          </w:tcPr>
          <w:p w14:paraId="4A8837AE" w14:textId="519510E5" w:rsidR="00426C6C" w:rsidRPr="00426C6C" w:rsidRDefault="00426C6C" w:rsidP="00426C6C">
            <w:pPr>
              <w:spacing w:line="240" w:lineRule="auto"/>
              <w:jc w:val="center"/>
              <w:rPr>
                <w:rFonts w:cs="Times New Roman"/>
                <w:szCs w:val="24"/>
              </w:rPr>
            </w:pPr>
            <w:r w:rsidRPr="00426C6C">
              <w:rPr>
                <w:rFonts w:cs="Times New Roman"/>
                <w:szCs w:val="24"/>
              </w:rPr>
              <w:t>19.15</w:t>
            </w:r>
          </w:p>
        </w:tc>
        <w:tc>
          <w:tcPr>
            <w:tcW w:w="2075" w:type="dxa"/>
            <w:vAlign w:val="center"/>
          </w:tcPr>
          <w:p w14:paraId="66CCEAD2" w14:textId="5EB60A64" w:rsidR="00426C6C" w:rsidRPr="00426C6C" w:rsidRDefault="00426C6C" w:rsidP="00426C6C">
            <w:pPr>
              <w:spacing w:line="240" w:lineRule="auto"/>
              <w:jc w:val="center"/>
              <w:rPr>
                <w:rFonts w:cs="Times New Roman"/>
                <w:szCs w:val="24"/>
              </w:rPr>
            </w:pPr>
            <w:r w:rsidRPr="00426C6C">
              <w:rPr>
                <w:rFonts w:cs="Times New Roman"/>
                <w:szCs w:val="24"/>
              </w:rPr>
              <w:t xml:space="preserve">           77,009,599.90 </w:t>
            </w:r>
          </w:p>
        </w:tc>
        <w:tc>
          <w:tcPr>
            <w:tcW w:w="1683" w:type="dxa"/>
            <w:vAlign w:val="center"/>
          </w:tcPr>
          <w:p w14:paraId="5E59679C" w14:textId="08B97912" w:rsidR="00426C6C" w:rsidRPr="00426C6C" w:rsidRDefault="00426C6C" w:rsidP="00426C6C">
            <w:pPr>
              <w:spacing w:line="240" w:lineRule="auto"/>
              <w:jc w:val="center"/>
              <w:rPr>
                <w:rFonts w:cs="Times New Roman"/>
                <w:szCs w:val="24"/>
              </w:rPr>
            </w:pPr>
            <w:r w:rsidRPr="00426C6C">
              <w:rPr>
                <w:rFonts w:cs="Times New Roman"/>
                <w:szCs w:val="24"/>
              </w:rPr>
              <w:t>4.91</w:t>
            </w:r>
          </w:p>
        </w:tc>
        <w:tc>
          <w:tcPr>
            <w:tcW w:w="2056" w:type="dxa"/>
            <w:vAlign w:val="center"/>
          </w:tcPr>
          <w:p w14:paraId="26E8A60A" w14:textId="4E6659BE" w:rsidR="00426C6C" w:rsidRPr="00426C6C" w:rsidRDefault="00426C6C" w:rsidP="00426C6C">
            <w:pPr>
              <w:spacing w:line="240" w:lineRule="auto"/>
              <w:jc w:val="center"/>
              <w:rPr>
                <w:rFonts w:cs="Times New Roman"/>
                <w:szCs w:val="24"/>
              </w:rPr>
            </w:pPr>
            <w:r w:rsidRPr="00426C6C">
              <w:rPr>
                <w:rFonts w:cs="Times New Roman"/>
                <w:szCs w:val="24"/>
              </w:rPr>
              <w:t xml:space="preserve">              77,009,537.36 </w:t>
            </w:r>
          </w:p>
        </w:tc>
        <w:tc>
          <w:tcPr>
            <w:tcW w:w="1270" w:type="dxa"/>
            <w:vAlign w:val="center"/>
          </w:tcPr>
          <w:p w14:paraId="4636835B" w14:textId="478D9C53" w:rsidR="00426C6C" w:rsidRPr="00426C6C" w:rsidRDefault="00426C6C" w:rsidP="00426C6C">
            <w:pPr>
              <w:spacing w:line="240" w:lineRule="auto"/>
              <w:jc w:val="center"/>
              <w:rPr>
                <w:rFonts w:cs="Times New Roman"/>
                <w:szCs w:val="24"/>
              </w:rPr>
            </w:pPr>
            <w:r w:rsidRPr="00426C6C">
              <w:rPr>
                <w:rFonts w:cs="Times New Roman"/>
                <w:szCs w:val="24"/>
              </w:rPr>
              <w:t>4.91</w:t>
            </w:r>
          </w:p>
        </w:tc>
        <w:tc>
          <w:tcPr>
            <w:tcW w:w="1230" w:type="dxa"/>
            <w:vAlign w:val="center"/>
          </w:tcPr>
          <w:p w14:paraId="345A1CF7" w14:textId="1EB2EEE0"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1EC459CF" w14:textId="77777777" w:rsidTr="00E3093B">
        <w:trPr>
          <w:cantSplit/>
          <w:jc w:val="center"/>
        </w:trPr>
        <w:tc>
          <w:tcPr>
            <w:tcW w:w="1015" w:type="dxa"/>
            <w:vAlign w:val="center"/>
          </w:tcPr>
          <w:p w14:paraId="5FC4C0C4" w14:textId="5182CF3B" w:rsidR="00426C6C" w:rsidRPr="00426C6C" w:rsidRDefault="00426C6C" w:rsidP="00426C6C">
            <w:pPr>
              <w:spacing w:line="240" w:lineRule="auto"/>
              <w:jc w:val="center"/>
              <w:rPr>
                <w:rFonts w:cs="Times New Roman"/>
                <w:szCs w:val="24"/>
              </w:rPr>
            </w:pPr>
            <w:r w:rsidRPr="00426C6C">
              <w:rPr>
                <w:rFonts w:cs="Times New Roman"/>
                <w:szCs w:val="24"/>
              </w:rPr>
              <w:t>15393</w:t>
            </w:r>
          </w:p>
        </w:tc>
        <w:tc>
          <w:tcPr>
            <w:tcW w:w="3233" w:type="dxa"/>
            <w:vAlign w:val="center"/>
          </w:tcPr>
          <w:p w14:paraId="1A24184A" w14:textId="2254EBB1"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Río San Juan Provincia María Trinidad Sánchez</w:t>
            </w:r>
          </w:p>
        </w:tc>
        <w:tc>
          <w:tcPr>
            <w:tcW w:w="1256" w:type="dxa"/>
            <w:vAlign w:val="center"/>
          </w:tcPr>
          <w:p w14:paraId="75C496BC" w14:textId="2EE2B64D"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1D7B1EC" w14:textId="4A786903" w:rsidR="00426C6C" w:rsidRPr="00426C6C" w:rsidRDefault="00426C6C" w:rsidP="00426C6C">
            <w:pPr>
              <w:spacing w:line="240" w:lineRule="auto"/>
              <w:jc w:val="center"/>
              <w:rPr>
                <w:rFonts w:cs="Times New Roman"/>
                <w:szCs w:val="24"/>
              </w:rPr>
            </w:pPr>
            <w:r w:rsidRPr="00426C6C">
              <w:rPr>
                <w:rFonts w:cs="Times New Roman"/>
                <w:szCs w:val="24"/>
              </w:rPr>
              <w:t>133,219,281.44</w:t>
            </w:r>
          </w:p>
        </w:tc>
        <w:tc>
          <w:tcPr>
            <w:tcW w:w="1266" w:type="dxa"/>
            <w:vAlign w:val="center"/>
          </w:tcPr>
          <w:p w14:paraId="1AD15585" w14:textId="0861650B" w:rsidR="00426C6C" w:rsidRPr="00426C6C" w:rsidRDefault="00426C6C" w:rsidP="00426C6C">
            <w:pPr>
              <w:spacing w:line="240" w:lineRule="auto"/>
              <w:jc w:val="center"/>
              <w:rPr>
                <w:rFonts w:cs="Times New Roman"/>
                <w:szCs w:val="24"/>
              </w:rPr>
            </w:pPr>
            <w:r w:rsidRPr="00426C6C">
              <w:rPr>
                <w:rFonts w:cs="Times New Roman"/>
                <w:szCs w:val="24"/>
              </w:rPr>
              <w:t>8.50</w:t>
            </w:r>
          </w:p>
        </w:tc>
        <w:tc>
          <w:tcPr>
            <w:tcW w:w="2075" w:type="dxa"/>
            <w:vAlign w:val="center"/>
          </w:tcPr>
          <w:p w14:paraId="6BCA9E4A" w14:textId="1B6E1F61" w:rsidR="00426C6C" w:rsidRPr="00426C6C" w:rsidRDefault="00426C6C" w:rsidP="00426C6C">
            <w:pPr>
              <w:spacing w:line="240" w:lineRule="auto"/>
              <w:jc w:val="center"/>
              <w:rPr>
                <w:rFonts w:cs="Times New Roman"/>
                <w:szCs w:val="24"/>
              </w:rPr>
            </w:pPr>
            <w:r w:rsidRPr="00426C6C">
              <w:rPr>
                <w:rFonts w:cs="Times New Roman"/>
                <w:szCs w:val="24"/>
              </w:rPr>
              <w:t xml:space="preserve">           14,624,474.25 </w:t>
            </w:r>
          </w:p>
        </w:tc>
        <w:tc>
          <w:tcPr>
            <w:tcW w:w="1683" w:type="dxa"/>
            <w:vAlign w:val="center"/>
          </w:tcPr>
          <w:p w14:paraId="572767F4" w14:textId="6AB6918B" w:rsidR="00426C6C" w:rsidRPr="00426C6C" w:rsidRDefault="00426C6C" w:rsidP="00426C6C">
            <w:pPr>
              <w:spacing w:line="240" w:lineRule="auto"/>
              <w:jc w:val="center"/>
              <w:rPr>
                <w:rFonts w:cs="Times New Roman"/>
                <w:szCs w:val="24"/>
              </w:rPr>
            </w:pPr>
            <w:r w:rsidRPr="00426C6C">
              <w:rPr>
                <w:rFonts w:cs="Times New Roman"/>
                <w:szCs w:val="24"/>
              </w:rPr>
              <w:t>0.93</w:t>
            </w:r>
          </w:p>
        </w:tc>
        <w:tc>
          <w:tcPr>
            <w:tcW w:w="2056" w:type="dxa"/>
            <w:vAlign w:val="center"/>
          </w:tcPr>
          <w:p w14:paraId="1DCBEB36" w14:textId="78FA825F" w:rsidR="00426C6C" w:rsidRPr="00426C6C" w:rsidRDefault="00426C6C" w:rsidP="00426C6C">
            <w:pPr>
              <w:spacing w:line="240" w:lineRule="auto"/>
              <w:jc w:val="center"/>
              <w:rPr>
                <w:rFonts w:cs="Times New Roman"/>
                <w:szCs w:val="24"/>
              </w:rPr>
            </w:pPr>
            <w:r w:rsidRPr="00426C6C">
              <w:rPr>
                <w:rFonts w:cs="Times New Roman"/>
                <w:szCs w:val="24"/>
              </w:rPr>
              <w:t xml:space="preserve">              14,599,579.40 </w:t>
            </w:r>
          </w:p>
        </w:tc>
        <w:tc>
          <w:tcPr>
            <w:tcW w:w="1270" w:type="dxa"/>
            <w:vAlign w:val="center"/>
          </w:tcPr>
          <w:p w14:paraId="330B3BDA" w14:textId="3D686089" w:rsidR="00426C6C" w:rsidRPr="00426C6C" w:rsidRDefault="00426C6C" w:rsidP="00426C6C">
            <w:pPr>
              <w:spacing w:line="240" w:lineRule="auto"/>
              <w:jc w:val="center"/>
              <w:rPr>
                <w:rFonts w:cs="Times New Roman"/>
                <w:szCs w:val="24"/>
              </w:rPr>
            </w:pPr>
            <w:r w:rsidRPr="00426C6C">
              <w:rPr>
                <w:rFonts w:cs="Times New Roman"/>
                <w:szCs w:val="24"/>
              </w:rPr>
              <w:t>0.93</w:t>
            </w:r>
          </w:p>
        </w:tc>
        <w:tc>
          <w:tcPr>
            <w:tcW w:w="1230" w:type="dxa"/>
            <w:vAlign w:val="center"/>
          </w:tcPr>
          <w:p w14:paraId="5103EDBD" w14:textId="684C4281" w:rsidR="00426C6C" w:rsidRPr="00426C6C" w:rsidRDefault="00426C6C" w:rsidP="00426C6C">
            <w:pPr>
              <w:spacing w:line="240" w:lineRule="auto"/>
              <w:jc w:val="center"/>
              <w:rPr>
                <w:rFonts w:cs="Times New Roman"/>
                <w:szCs w:val="24"/>
              </w:rPr>
            </w:pPr>
            <w:r w:rsidRPr="00426C6C">
              <w:rPr>
                <w:rFonts w:cs="Times New Roman"/>
                <w:szCs w:val="24"/>
              </w:rPr>
              <w:t>99.83%</w:t>
            </w:r>
          </w:p>
        </w:tc>
      </w:tr>
      <w:tr w:rsidR="00575D78" w:rsidRPr="00426C6C" w14:paraId="5CC4D480" w14:textId="77777777" w:rsidTr="00E3093B">
        <w:trPr>
          <w:cantSplit/>
          <w:jc w:val="center"/>
        </w:trPr>
        <w:tc>
          <w:tcPr>
            <w:tcW w:w="1015" w:type="dxa"/>
            <w:vAlign w:val="center"/>
          </w:tcPr>
          <w:p w14:paraId="2B45E0C1" w14:textId="50A04DCB" w:rsidR="00426C6C" w:rsidRPr="00426C6C" w:rsidRDefault="00426C6C" w:rsidP="00426C6C">
            <w:pPr>
              <w:spacing w:line="240" w:lineRule="auto"/>
              <w:jc w:val="center"/>
              <w:rPr>
                <w:rFonts w:cs="Times New Roman"/>
                <w:szCs w:val="24"/>
              </w:rPr>
            </w:pPr>
            <w:r w:rsidRPr="00426C6C">
              <w:rPr>
                <w:rFonts w:cs="Times New Roman"/>
                <w:szCs w:val="24"/>
              </w:rPr>
              <w:t>15394</w:t>
            </w:r>
          </w:p>
        </w:tc>
        <w:tc>
          <w:tcPr>
            <w:tcW w:w="3233" w:type="dxa"/>
            <w:vAlign w:val="center"/>
          </w:tcPr>
          <w:p w14:paraId="32CC220F" w14:textId="30D5330C"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Loma de Cabrera, Provincia Dajabón</w:t>
            </w:r>
          </w:p>
        </w:tc>
        <w:tc>
          <w:tcPr>
            <w:tcW w:w="1256" w:type="dxa"/>
            <w:vAlign w:val="center"/>
          </w:tcPr>
          <w:p w14:paraId="5C435A09" w14:textId="7E142614"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EE1FB24" w14:textId="6605BB7C" w:rsidR="00426C6C" w:rsidRPr="00426C6C" w:rsidRDefault="00426C6C" w:rsidP="00426C6C">
            <w:pPr>
              <w:spacing w:line="240" w:lineRule="auto"/>
              <w:jc w:val="center"/>
              <w:rPr>
                <w:rFonts w:cs="Times New Roman"/>
                <w:szCs w:val="24"/>
              </w:rPr>
            </w:pPr>
            <w:r w:rsidRPr="00426C6C">
              <w:rPr>
                <w:rFonts w:cs="Times New Roman"/>
                <w:szCs w:val="24"/>
              </w:rPr>
              <w:t>492,911,340.07</w:t>
            </w:r>
          </w:p>
        </w:tc>
        <w:tc>
          <w:tcPr>
            <w:tcW w:w="1266" w:type="dxa"/>
            <w:vAlign w:val="center"/>
          </w:tcPr>
          <w:p w14:paraId="5E6C4ED2" w14:textId="04F66562" w:rsidR="00426C6C" w:rsidRPr="00426C6C" w:rsidRDefault="00426C6C" w:rsidP="00426C6C">
            <w:pPr>
              <w:spacing w:line="240" w:lineRule="auto"/>
              <w:jc w:val="center"/>
              <w:rPr>
                <w:rFonts w:cs="Times New Roman"/>
                <w:szCs w:val="24"/>
              </w:rPr>
            </w:pPr>
            <w:r w:rsidRPr="00426C6C">
              <w:rPr>
                <w:rFonts w:cs="Times New Roman"/>
                <w:szCs w:val="24"/>
              </w:rPr>
              <w:t>31.45</w:t>
            </w:r>
          </w:p>
        </w:tc>
        <w:tc>
          <w:tcPr>
            <w:tcW w:w="2075" w:type="dxa"/>
            <w:vAlign w:val="center"/>
          </w:tcPr>
          <w:p w14:paraId="7C18B7B6" w14:textId="7B9C1233" w:rsidR="00426C6C" w:rsidRPr="00426C6C" w:rsidRDefault="00426C6C" w:rsidP="00426C6C">
            <w:pPr>
              <w:spacing w:line="240" w:lineRule="auto"/>
              <w:jc w:val="center"/>
              <w:rPr>
                <w:rFonts w:cs="Times New Roman"/>
                <w:szCs w:val="24"/>
              </w:rPr>
            </w:pPr>
            <w:r w:rsidRPr="00426C6C">
              <w:rPr>
                <w:rFonts w:cs="Times New Roman"/>
                <w:szCs w:val="24"/>
              </w:rPr>
              <w:t xml:space="preserve">           97,104,241.12 </w:t>
            </w:r>
          </w:p>
        </w:tc>
        <w:tc>
          <w:tcPr>
            <w:tcW w:w="1683" w:type="dxa"/>
            <w:vAlign w:val="center"/>
          </w:tcPr>
          <w:p w14:paraId="5B4CB0C2" w14:textId="2D73382C" w:rsidR="00426C6C" w:rsidRPr="00426C6C" w:rsidRDefault="00426C6C" w:rsidP="00426C6C">
            <w:pPr>
              <w:spacing w:line="240" w:lineRule="auto"/>
              <w:jc w:val="center"/>
              <w:rPr>
                <w:rFonts w:cs="Times New Roman"/>
                <w:szCs w:val="24"/>
              </w:rPr>
            </w:pPr>
            <w:r w:rsidRPr="00426C6C">
              <w:rPr>
                <w:rFonts w:cs="Times New Roman"/>
                <w:szCs w:val="24"/>
              </w:rPr>
              <w:t>6.20</w:t>
            </w:r>
          </w:p>
        </w:tc>
        <w:tc>
          <w:tcPr>
            <w:tcW w:w="2056" w:type="dxa"/>
            <w:vAlign w:val="center"/>
          </w:tcPr>
          <w:p w14:paraId="2825F532" w14:textId="383EBD63" w:rsidR="00426C6C" w:rsidRPr="00426C6C" w:rsidRDefault="00426C6C" w:rsidP="00426C6C">
            <w:pPr>
              <w:spacing w:line="240" w:lineRule="auto"/>
              <w:jc w:val="center"/>
              <w:rPr>
                <w:rFonts w:cs="Times New Roman"/>
                <w:szCs w:val="24"/>
              </w:rPr>
            </w:pPr>
            <w:r w:rsidRPr="00426C6C">
              <w:rPr>
                <w:rFonts w:cs="Times New Roman"/>
                <w:szCs w:val="24"/>
              </w:rPr>
              <w:t xml:space="preserve">              74,417,409.57 </w:t>
            </w:r>
          </w:p>
        </w:tc>
        <w:tc>
          <w:tcPr>
            <w:tcW w:w="1270" w:type="dxa"/>
            <w:vAlign w:val="center"/>
          </w:tcPr>
          <w:p w14:paraId="533C3629" w14:textId="59F44ACB" w:rsidR="00426C6C" w:rsidRPr="00426C6C" w:rsidRDefault="00426C6C" w:rsidP="00426C6C">
            <w:pPr>
              <w:spacing w:line="240" w:lineRule="auto"/>
              <w:jc w:val="center"/>
              <w:rPr>
                <w:rFonts w:cs="Times New Roman"/>
                <w:szCs w:val="24"/>
              </w:rPr>
            </w:pPr>
            <w:r w:rsidRPr="00426C6C">
              <w:rPr>
                <w:rFonts w:cs="Times New Roman"/>
                <w:szCs w:val="24"/>
              </w:rPr>
              <w:t>4.75</w:t>
            </w:r>
          </w:p>
        </w:tc>
        <w:tc>
          <w:tcPr>
            <w:tcW w:w="1230" w:type="dxa"/>
            <w:vAlign w:val="center"/>
          </w:tcPr>
          <w:p w14:paraId="47F6A92C" w14:textId="0BE620B2" w:rsidR="00426C6C" w:rsidRPr="00426C6C" w:rsidRDefault="00426C6C" w:rsidP="00426C6C">
            <w:pPr>
              <w:spacing w:line="240" w:lineRule="auto"/>
              <w:jc w:val="center"/>
              <w:rPr>
                <w:rFonts w:cs="Times New Roman"/>
                <w:szCs w:val="24"/>
              </w:rPr>
            </w:pPr>
            <w:r w:rsidRPr="00426C6C">
              <w:rPr>
                <w:rFonts w:cs="Times New Roman"/>
                <w:szCs w:val="24"/>
              </w:rPr>
              <w:t>76.64%</w:t>
            </w:r>
          </w:p>
        </w:tc>
      </w:tr>
      <w:tr w:rsidR="00575D78" w:rsidRPr="00426C6C" w14:paraId="6A418AFA" w14:textId="77777777" w:rsidTr="00E3093B">
        <w:trPr>
          <w:cantSplit/>
          <w:jc w:val="center"/>
        </w:trPr>
        <w:tc>
          <w:tcPr>
            <w:tcW w:w="1015" w:type="dxa"/>
            <w:vAlign w:val="center"/>
          </w:tcPr>
          <w:p w14:paraId="4082F2B8" w14:textId="16810311" w:rsidR="00426C6C" w:rsidRPr="00426C6C" w:rsidRDefault="00426C6C" w:rsidP="00426C6C">
            <w:pPr>
              <w:spacing w:line="240" w:lineRule="auto"/>
              <w:jc w:val="center"/>
              <w:rPr>
                <w:rFonts w:cs="Times New Roman"/>
                <w:szCs w:val="24"/>
              </w:rPr>
            </w:pPr>
            <w:r w:rsidRPr="00426C6C">
              <w:rPr>
                <w:rFonts w:cs="Times New Roman"/>
                <w:szCs w:val="24"/>
              </w:rPr>
              <w:t>15395</w:t>
            </w:r>
          </w:p>
        </w:tc>
        <w:tc>
          <w:tcPr>
            <w:tcW w:w="3233" w:type="dxa"/>
            <w:vAlign w:val="center"/>
          </w:tcPr>
          <w:p w14:paraId="7AA64B97" w14:textId="6E5F51B4"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Sánchez, Provincia Samaná</w:t>
            </w:r>
          </w:p>
        </w:tc>
        <w:tc>
          <w:tcPr>
            <w:tcW w:w="1256" w:type="dxa"/>
            <w:vAlign w:val="center"/>
          </w:tcPr>
          <w:p w14:paraId="58AEDC63" w14:textId="59CE5EE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749979C" w14:textId="5D1A9436" w:rsidR="00426C6C" w:rsidRPr="00426C6C" w:rsidRDefault="00426C6C" w:rsidP="00426C6C">
            <w:pPr>
              <w:spacing w:line="240" w:lineRule="auto"/>
              <w:jc w:val="center"/>
              <w:rPr>
                <w:rFonts w:cs="Times New Roman"/>
                <w:szCs w:val="24"/>
              </w:rPr>
            </w:pPr>
            <w:r w:rsidRPr="00426C6C">
              <w:rPr>
                <w:rFonts w:cs="Times New Roman"/>
                <w:szCs w:val="24"/>
              </w:rPr>
              <w:t>289,947,847.84</w:t>
            </w:r>
          </w:p>
        </w:tc>
        <w:tc>
          <w:tcPr>
            <w:tcW w:w="1266" w:type="dxa"/>
            <w:vAlign w:val="center"/>
          </w:tcPr>
          <w:p w14:paraId="6D4A06BF" w14:textId="5FB4B77A" w:rsidR="00426C6C" w:rsidRPr="00426C6C" w:rsidRDefault="00426C6C" w:rsidP="00426C6C">
            <w:pPr>
              <w:spacing w:line="240" w:lineRule="auto"/>
              <w:jc w:val="center"/>
              <w:rPr>
                <w:rFonts w:cs="Times New Roman"/>
                <w:szCs w:val="24"/>
              </w:rPr>
            </w:pPr>
            <w:r w:rsidRPr="00426C6C">
              <w:rPr>
                <w:rFonts w:cs="Times New Roman"/>
                <w:szCs w:val="24"/>
              </w:rPr>
              <w:t>18.50</w:t>
            </w:r>
          </w:p>
        </w:tc>
        <w:tc>
          <w:tcPr>
            <w:tcW w:w="2075" w:type="dxa"/>
            <w:vAlign w:val="center"/>
          </w:tcPr>
          <w:p w14:paraId="4BF1CDBD" w14:textId="32EFB7AF" w:rsidR="00426C6C" w:rsidRPr="00426C6C" w:rsidRDefault="00426C6C" w:rsidP="00426C6C">
            <w:pPr>
              <w:spacing w:line="240" w:lineRule="auto"/>
              <w:jc w:val="center"/>
              <w:rPr>
                <w:rFonts w:cs="Times New Roman"/>
                <w:szCs w:val="24"/>
              </w:rPr>
            </w:pPr>
            <w:r w:rsidRPr="00426C6C">
              <w:rPr>
                <w:rFonts w:cs="Times New Roman"/>
                <w:szCs w:val="24"/>
              </w:rPr>
              <w:t xml:space="preserve">           45,505,543.64 </w:t>
            </w:r>
          </w:p>
        </w:tc>
        <w:tc>
          <w:tcPr>
            <w:tcW w:w="1683" w:type="dxa"/>
            <w:vAlign w:val="center"/>
          </w:tcPr>
          <w:p w14:paraId="166EAB59" w14:textId="316691C9" w:rsidR="00426C6C" w:rsidRPr="00426C6C" w:rsidRDefault="00426C6C" w:rsidP="00426C6C">
            <w:pPr>
              <w:spacing w:line="240" w:lineRule="auto"/>
              <w:jc w:val="center"/>
              <w:rPr>
                <w:rFonts w:cs="Times New Roman"/>
                <w:szCs w:val="24"/>
              </w:rPr>
            </w:pPr>
            <w:r w:rsidRPr="00426C6C">
              <w:rPr>
                <w:rFonts w:cs="Times New Roman"/>
                <w:szCs w:val="24"/>
              </w:rPr>
              <w:t>2.90</w:t>
            </w:r>
          </w:p>
        </w:tc>
        <w:tc>
          <w:tcPr>
            <w:tcW w:w="2056" w:type="dxa"/>
            <w:vAlign w:val="center"/>
          </w:tcPr>
          <w:p w14:paraId="2EB02716" w14:textId="46F3A45C" w:rsidR="00426C6C" w:rsidRPr="00426C6C" w:rsidRDefault="00426C6C" w:rsidP="00426C6C">
            <w:pPr>
              <w:spacing w:line="240" w:lineRule="auto"/>
              <w:jc w:val="center"/>
              <w:rPr>
                <w:rFonts w:cs="Times New Roman"/>
                <w:szCs w:val="24"/>
              </w:rPr>
            </w:pPr>
            <w:r w:rsidRPr="00426C6C">
              <w:rPr>
                <w:rFonts w:cs="Times New Roman"/>
                <w:szCs w:val="24"/>
              </w:rPr>
              <w:t xml:space="preserve">              45,505,543.64 </w:t>
            </w:r>
          </w:p>
        </w:tc>
        <w:tc>
          <w:tcPr>
            <w:tcW w:w="1270" w:type="dxa"/>
            <w:vAlign w:val="center"/>
          </w:tcPr>
          <w:p w14:paraId="36D841D9" w14:textId="0BF53D2F" w:rsidR="00426C6C" w:rsidRPr="00426C6C" w:rsidRDefault="00426C6C" w:rsidP="00426C6C">
            <w:pPr>
              <w:spacing w:line="240" w:lineRule="auto"/>
              <w:jc w:val="center"/>
              <w:rPr>
                <w:rFonts w:cs="Times New Roman"/>
                <w:szCs w:val="24"/>
              </w:rPr>
            </w:pPr>
            <w:r w:rsidRPr="00426C6C">
              <w:rPr>
                <w:rFonts w:cs="Times New Roman"/>
                <w:szCs w:val="24"/>
              </w:rPr>
              <w:t>2.90</w:t>
            </w:r>
          </w:p>
        </w:tc>
        <w:tc>
          <w:tcPr>
            <w:tcW w:w="1230" w:type="dxa"/>
            <w:vAlign w:val="center"/>
          </w:tcPr>
          <w:p w14:paraId="2162E6EB" w14:textId="5A38ECCB"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0809CD6" w14:textId="77777777" w:rsidTr="00E3093B">
        <w:trPr>
          <w:cantSplit/>
          <w:jc w:val="center"/>
        </w:trPr>
        <w:tc>
          <w:tcPr>
            <w:tcW w:w="1015" w:type="dxa"/>
            <w:vAlign w:val="center"/>
          </w:tcPr>
          <w:p w14:paraId="52FC7ED3" w14:textId="54E114D7" w:rsidR="00426C6C" w:rsidRPr="00426C6C" w:rsidRDefault="00426C6C" w:rsidP="00426C6C">
            <w:pPr>
              <w:spacing w:line="240" w:lineRule="auto"/>
              <w:jc w:val="center"/>
              <w:rPr>
                <w:rFonts w:cs="Times New Roman"/>
                <w:szCs w:val="24"/>
              </w:rPr>
            </w:pPr>
            <w:r w:rsidRPr="00426C6C">
              <w:rPr>
                <w:rFonts w:cs="Times New Roman"/>
                <w:szCs w:val="24"/>
              </w:rPr>
              <w:t>15396</w:t>
            </w:r>
          </w:p>
        </w:tc>
        <w:tc>
          <w:tcPr>
            <w:tcW w:w="3233" w:type="dxa"/>
            <w:vAlign w:val="center"/>
          </w:tcPr>
          <w:p w14:paraId="3B9A411D" w14:textId="59E967ED"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Partido, Provincia Dajabón</w:t>
            </w:r>
          </w:p>
        </w:tc>
        <w:tc>
          <w:tcPr>
            <w:tcW w:w="1256" w:type="dxa"/>
            <w:vAlign w:val="center"/>
          </w:tcPr>
          <w:p w14:paraId="27C0D4EC" w14:textId="6A44D78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BB51DFA" w14:textId="6E0DF7A3" w:rsidR="00426C6C" w:rsidRPr="00426C6C" w:rsidRDefault="00426C6C" w:rsidP="00426C6C">
            <w:pPr>
              <w:spacing w:line="240" w:lineRule="auto"/>
              <w:jc w:val="center"/>
              <w:rPr>
                <w:rFonts w:cs="Times New Roman"/>
                <w:szCs w:val="24"/>
              </w:rPr>
            </w:pPr>
            <w:r w:rsidRPr="00426C6C">
              <w:rPr>
                <w:rFonts w:cs="Times New Roman"/>
                <w:szCs w:val="24"/>
              </w:rPr>
              <w:t>134,786,566.76</w:t>
            </w:r>
          </w:p>
        </w:tc>
        <w:tc>
          <w:tcPr>
            <w:tcW w:w="1266" w:type="dxa"/>
            <w:vAlign w:val="center"/>
          </w:tcPr>
          <w:p w14:paraId="5E4BDB28" w14:textId="28E229FE" w:rsidR="00426C6C" w:rsidRPr="00426C6C" w:rsidRDefault="00426C6C" w:rsidP="00426C6C">
            <w:pPr>
              <w:spacing w:line="240" w:lineRule="auto"/>
              <w:jc w:val="center"/>
              <w:rPr>
                <w:rFonts w:cs="Times New Roman"/>
                <w:szCs w:val="24"/>
              </w:rPr>
            </w:pPr>
            <w:r w:rsidRPr="00426C6C">
              <w:rPr>
                <w:rFonts w:cs="Times New Roman"/>
                <w:szCs w:val="24"/>
              </w:rPr>
              <w:t>8.60</w:t>
            </w:r>
          </w:p>
        </w:tc>
        <w:tc>
          <w:tcPr>
            <w:tcW w:w="2075" w:type="dxa"/>
            <w:vAlign w:val="center"/>
          </w:tcPr>
          <w:p w14:paraId="1F23777B" w14:textId="0771BFD5" w:rsidR="00426C6C" w:rsidRPr="00426C6C" w:rsidRDefault="00426C6C" w:rsidP="00426C6C">
            <w:pPr>
              <w:spacing w:line="240" w:lineRule="auto"/>
              <w:jc w:val="center"/>
              <w:rPr>
                <w:rFonts w:cs="Times New Roman"/>
                <w:szCs w:val="24"/>
              </w:rPr>
            </w:pPr>
            <w:r w:rsidRPr="00426C6C">
              <w:rPr>
                <w:rFonts w:cs="Times New Roman"/>
                <w:szCs w:val="24"/>
              </w:rPr>
              <w:t xml:space="preserve">             3,627,829.50 </w:t>
            </w:r>
          </w:p>
        </w:tc>
        <w:tc>
          <w:tcPr>
            <w:tcW w:w="1683" w:type="dxa"/>
            <w:vAlign w:val="center"/>
          </w:tcPr>
          <w:p w14:paraId="2EAB7D61" w14:textId="31D8F797" w:rsidR="00426C6C" w:rsidRPr="00426C6C" w:rsidRDefault="00426C6C" w:rsidP="00426C6C">
            <w:pPr>
              <w:spacing w:line="240" w:lineRule="auto"/>
              <w:jc w:val="center"/>
              <w:rPr>
                <w:rFonts w:cs="Times New Roman"/>
                <w:szCs w:val="24"/>
              </w:rPr>
            </w:pPr>
            <w:r w:rsidRPr="00426C6C">
              <w:rPr>
                <w:rFonts w:cs="Times New Roman"/>
                <w:szCs w:val="24"/>
              </w:rPr>
              <w:t>0.23</w:t>
            </w:r>
          </w:p>
        </w:tc>
        <w:tc>
          <w:tcPr>
            <w:tcW w:w="2056" w:type="dxa"/>
            <w:vAlign w:val="center"/>
          </w:tcPr>
          <w:p w14:paraId="03F5C7F6" w14:textId="6B9F31F2" w:rsidR="00426C6C" w:rsidRPr="00426C6C" w:rsidRDefault="00426C6C" w:rsidP="00426C6C">
            <w:pPr>
              <w:spacing w:line="240" w:lineRule="auto"/>
              <w:jc w:val="center"/>
              <w:rPr>
                <w:rFonts w:cs="Times New Roman"/>
                <w:szCs w:val="24"/>
              </w:rPr>
            </w:pPr>
            <w:r w:rsidRPr="00426C6C">
              <w:rPr>
                <w:rFonts w:cs="Times New Roman"/>
                <w:szCs w:val="24"/>
              </w:rPr>
              <w:t xml:space="preserve">                3,627,829.50 </w:t>
            </w:r>
          </w:p>
        </w:tc>
        <w:tc>
          <w:tcPr>
            <w:tcW w:w="1270" w:type="dxa"/>
            <w:vAlign w:val="center"/>
          </w:tcPr>
          <w:p w14:paraId="0704D40E" w14:textId="554C05CD" w:rsidR="00426C6C" w:rsidRPr="00426C6C" w:rsidRDefault="00426C6C" w:rsidP="00426C6C">
            <w:pPr>
              <w:spacing w:line="240" w:lineRule="auto"/>
              <w:jc w:val="center"/>
              <w:rPr>
                <w:rFonts w:cs="Times New Roman"/>
                <w:szCs w:val="24"/>
              </w:rPr>
            </w:pPr>
            <w:r w:rsidRPr="00426C6C">
              <w:rPr>
                <w:rFonts w:cs="Times New Roman"/>
                <w:szCs w:val="24"/>
              </w:rPr>
              <w:t>0.23</w:t>
            </w:r>
          </w:p>
        </w:tc>
        <w:tc>
          <w:tcPr>
            <w:tcW w:w="1230" w:type="dxa"/>
            <w:vAlign w:val="center"/>
          </w:tcPr>
          <w:p w14:paraId="5F47CC97" w14:textId="60877119"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6D75377" w14:textId="77777777" w:rsidTr="00E3093B">
        <w:trPr>
          <w:cantSplit/>
          <w:jc w:val="center"/>
        </w:trPr>
        <w:tc>
          <w:tcPr>
            <w:tcW w:w="1015" w:type="dxa"/>
            <w:vAlign w:val="center"/>
          </w:tcPr>
          <w:p w14:paraId="35A575A7" w14:textId="470AADF0" w:rsidR="00426C6C" w:rsidRPr="00426C6C" w:rsidRDefault="00426C6C" w:rsidP="00426C6C">
            <w:pPr>
              <w:spacing w:line="240" w:lineRule="auto"/>
              <w:jc w:val="center"/>
              <w:rPr>
                <w:rFonts w:cs="Times New Roman"/>
                <w:szCs w:val="24"/>
              </w:rPr>
            </w:pPr>
            <w:r w:rsidRPr="00426C6C">
              <w:rPr>
                <w:rFonts w:cs="Times New Roman"/>
                <w:szCs w:val="24"/>
              </w:rPr>
              <w:t>15397</w:t>
            </w:r>
          </w:p>
        </w:tc>
        <w:tc>
          <w:tcPr>
            <w:tcW w:w="3233" w:type="dxa"/>
            <w:vAlign w:val="center"/>
          </w:tcPr>
          <w:p w14:paraId="279F55E5" w14:textId="7FBFB291"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Restauración, Provincia Dajabón</w:t>
            </w:r>
          </w:p>
        </w:tc>
        <w:tc>
          <w:tcPr>
            <w:tcW w:w="1256" w:type="dxa"/>
            <w:vAlign w:val="center"/>
          </w:tcPr>
          <w:p w14:paraId="26AEFDF2" w14:textId="78325178"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250F8E5" w14:textId="3D6C5EE8" w:rsidR="00426C6C" w:rsidRPr="00426C6C" w:rsidRDefault="00426C6C" w:rsidP="00426C6C">
            <w:pPr>
              <w:spacing w:line="240" w:lineRule="auto"/>
              <w:jc w:val="center"/>
              <w:rPr>
                <w:rFonts w:cs="Times New Roman"/>
                <w:szCs w:val="24"/>
              </w:rPr>
            </w:pPr>
            <w:r w:rsidRPr="00426C6C">
              <w:rPr>
                <w:rFonts w:cs="Times New Roman"/>
                <w:szCs w:val="24"/>
              </w:rPr>
              <w:t>242,929,277.30</w:t>
            </w:r>
          </w:p>
        </w:tc>
        <w:tc>
          <w:tcPr>
            <w:tcW w:w="1266" w:type="dxa"/>
            <w:vAlign w:val="center"/>
          </w:tcPr>
          <w:p w14:paraId="176923B7" w14:textId="0181BCEE" w:rsidR="00426C6C" w:rsidRPr="00426C6C" w:rsidRDefault="00426C6C" w:rsidP="00426C6C">
            <w:pPr>
              <w:spacing w:line="240" w:lineRule="auto"/>
              <w:jc w:val="center"/>
              <w:rPr>
                <w:rFonts w:cs="Times New Roman"/>
                <w:szCs w:val="24"/>
              </w:rPr>
            </w:pPr>
            <w:r w:rsidRPr="00426C6C">
              <w:rPr>
                <w:rFonts w:cs="Times New Roman"/>
                <w:szCs w:val="24"/>
              </w:rPr>
              <w:t>15.50</w:t>
            </w:r>
          </w:p>
        </w:tc>
        <w:tc>
          <w:tcPr>
            <w:tcW w:w="2075" w:type="dxa"/>
            <w:vAlign w:val="center"/>
          </w:tcPr>
          <w:p w14:paraId="378BD1A3" w14:textId="6939B759" w:rsidR="00426C6C" w:rsidRPr="00426C6C" w:rsidRDefault="00426C6C" w:rsidP="00426C6C">
            <w:pPr>
              <w:spacing w:line="240" w:lineRule="auto"/>
              <w:jc w:val="center"/>
              <w:rPr>
                <w:rFonts w:cs="Times New Roman"/>
                <w:szCs w:val="24"/>
              </w:rPr>
            </w:pPr>
            <w:r w:rsidRPr="00426C6C">
              <w:rPr>
                <w:rFonts w:cs="Times New Roman"/>
                <w:szCs w:val="24"/>
              </w:rPr>
              <w:t xml:space="preserve">           20,000,000.00 </w:t>
            </w:r>
          </w:p>
        </w:tc>
        <w:tc>
          <w:tcPr>
            <w:tcW w:w="1683" w:type="dxa"/>
            <w:vAlign w:val="center"/>
          </w:tcPr>
          <w:p w14:paraId="09F62FDD" w14:textId="663BB6B6" w:rsidR="00426C6C" w:rsidRPr="00426C6C" w:rsidRDefault="00426C6C" w:rsidP="00426C6C">
            <w:pPr>
              <w:spacing w:line="240" w:lineRule="auto"/>
              <w:jc w:val="center"/>
              <w:rPr>
                <w:rFonts w:cs="Times New Roman"/>
                <w:szCs w:val="24"/>
              </w:rPr>
            </w:pPr>
            <w:r w:rsidRPr="00426C6C">
              <w:rPr>
                <w:rFonts w:cs="Times New Roman"/>
                <w:szCs w:val="24"/>
              </w:rPr>
              <w:t>1.28</w:t>
            </w:r>
          </w:p>
        </w:tc>
        <w:tc>
          <w:tcPr>
            <w:tcW w:w="2056" w:type="dxa"/>
            <w:vAlign w:val="center"/>
          </w:tcPr>
          <w:p w14:paraId="4496D600" w14:textId="1BDD4035" w:rsidR="00426C6C" w:rsidRPr="00426C6C" w:rsidRDefault="00426C6C" w:rsidP="00426C6C">
            <w:pPr>
              <w:spacing w:line="240" w:lineRule="auto"/>
              <w:jc w:val="center"/>
              <w:rPr>
                <w:rFonts w:cs="Times New Roman"/>
                <w:szCs w:val="24"/>
              </w:rPr>
            </w:pPr>
            <w:r w:rsidRPr="00426C6C">
              <w:rPr>
                <w:rFonts w:cs="Times New Roman"/>
                <w:szCs w:val="24"/>
              </w:rPr>
              <w:t xml:space="preserve">              20,000,000.00 </w:t>
            </w:r>
          </w:p>
        </w:tc>
        <w:tc>
          <w:tcPr>
            <w:tcW w:w="1270" w:type="dxa"/>
            <w:vAlign w:val="center"/>
          </w:tcPr>
          <w:p w14:paraId="699C97FD" w14:textId="11F4EDCD" w:rsidR="00426C6C" w:rsidRPr="00426C6C" w:rsidRDefault="00426C6C" w:rsidP="00426C6C">
            <w:pPr>
              <w:spacing w:line="240" w:lineRule="auto"/>
              <w:jc w:val="center"/>
              <w:rPr>
                <w:rFonts w:cs="Times New Roman"/>
                <w:szCs w:val="24"/>
              </w:rPr>
            </w:pPr>
            <w:r w:rsidRPr="00426C6C">
              <w:rPr>
                <w:rFonts w:cs="Times New Roman"/>
                <w:szCs w:val="24"/>
              </w:rPr>
              <w:t>1.28</w:t>
            </w:r>
          </w:p>
        </w:tc>
        <w:tc>
          <w:tcPr>
            <w:tcW w:w="1230" w:type="dxa"/>
            <w:vAlign w:val="center"/>
          </w:tcPr>
          <w:p w14:paraId="377FA485" w14:textId="7C537BF4"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762B0F89" w14:textId="77777777" w:rsidTr="00E3093B">
        <w:trPr>
          <w:cantSplit/>
          <w:jc w:val="center"/>
        </w:trPr>
        <w:tc>
          <w:tcPr>
            <w:tcW w:w="1015" w:type="dxa"/>
            <w:vAlign w:val="center"/>
          </w:tcPr>
          <w:p w14:paraId="1518CE3D" w14:textId="29C73F78" w:rsidR="00426C6C" w:rsidRPr="00426C6C" w:rsidRDefault="00426C6C" w:rsidP="00426C6C">
            <w:pPr>
              <w:spacing w:line="240" w:lineRule="auto"/>
              <w:jc w:val="center"/>
              <w:rPr>
                <w:rFonts w:cs="Times New Roman"/>
                <w:szCs w:val="24"/>
              </w:rPr>
            </w:pPr>
            <w:r w:rsidRPr="00426C6C">
              <w:rPr>
                <w:rFonts w:cs="Times New Roman"/>
                <w:szCs w:val="24"/>
              </w:rPr>
              <w:lastRenderedPageBreak/>
              <w:t>15398</w:t>
            </w:r>
          </w:p>
        </w:tc>
        <w:tc>
          <w:tcPr>
            <w:tcW w:w="3233" w:type="dxa"/>
            <w:vAlign w:val="center"/>
          </w:tcPr>
          <w:p w14:paraId="73ACA3E4" w14:textId="5BDAB3F0"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El Valle, Provincia Hato Mayor</w:t>
            </w:r>
          </w:p>
        </w:tc>
        <w:tc>
          <w:tcPr>
            <w:tcW w:w="1256" w:type="dxa"/>
            <w:vAlign w:val="center"/>
          </w:tcPr>
          <w:p w14:paraId="411868B3" w14:textId="7035D3C1"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0757311" w14:textId="5C097D96" w:rsidR="00426C6C" w:rsidRPr="00426C6C" w:rsidRDefault="00426C6C" w:rsidP="00426C6C">
            <w:pPr>
              <w:spacing w:line="240" w:lineRule="auto"/>
              <w:jc w:val="center"/>
              <w:rPr>
                <w:rFonts w:cs="Times New Roman"/>
                <w:szCs w:val="24"/>
              </w:rPr>
            </w:pPr>
            <w:r w:rsidRPr="00426C6C">
              <w:rPr>
                <w:rFonts w:cs="Times New Roman"/>
                <w:szCs w:val="24"/>
              </w:rPr>
              <w:t>479,746,141.75</w:t>
            </w:r>
          </w:p>
        </w:tc>
        <w:tc>
          <w:tcPr>
            <w:tcW w:w="1266" w:type="dxa"/>
            <w:vAlign w:val="center"/>
          </w:tcPr>
          <w:p w14:paraId="14CC3D6D" w14:textId="7323C1AD" w:rsidR="00426C6C" w:rsidRPr="00426C6C" w:rsidRDefault="00426C6C" w:rsidP="00426C6C">
            <w:pPr>
              <w:spacing w:line="240" w:lineRule="auto"/>
              <w:jc w:val="center"/>
              <w:rPr>
                <w:rFonts w:cs="Times New Roman"/>
                <w:szCs w:val="24"/>
              </w:rPr>
            </w:pPr>
            <w:r w:rsidRPr="00426C6C">
              <w:rPr>
                <w:rFonts w:cs="Times New Roman"/>
                <w:szCs w:val="24"/>
              </w:rPr>
              <w:t>30.61</w:t>
            </w:r>
          </w:p>
        </w:tc>
        <w:tc>
          <w:tcPr>
            <w:tcW w:w="2075" w:type="dxa"/>
            <w:vAlign w:val="center"/>
          </w:tcPr>
          <w:p w14:paraId="7A5D47CD" w14:textId="3DC9F00D" w:rsidR="00426C6C" w:rsidRPr="00426C6C" w:rsidRDefault="00426C6C" w:rsidP="00426C6C">
            <w:pPr>
              <w:spacing w:line="240" w:lineRule="auto"/>
              <w:jc w:val="center"/>
              <w:rPr>
                <w:rFonts w:cs="Times New Roman"/>
                <w:szCs w:val="24"/>
              </w:rPr>
            </w:pPr>
            <w:r w:rsidRPr="00426C6C">
              <w:rPr>
                <w:rFonts w:cs="Times New Roman"/>
                <w:szCs w:val="24"/>
              </w:rPr>
              <w:t xml:space="preserve">           80,000,000.00 </w:t>
            </w:r>
          </w:p>
        </w:tc>
        <w:tc>
          <w:tcPr>
            <w:tcW w:w="1683" w:type="dxa"/>
            <w:vAlign w:val="center"/>
          </w:tcPr>
          <w:p w14:paraId="67986F11" w14:textId="070AF346" w:rsidR="00426C6C" w:rsidRPr="00426C6C" w:rsidRDefault="00426C6C" w:rsidP="00426C6C">
            <w:pPr>
              <w:spacing w:line="240" w:lineRule="auto"/>
              <w:jc w:val="center"/>
              <w:rPr>
                <w:rFonts w:cs="Times New Roman"/>
                <w:szCs w:val="24"/>
              </w:rPr>
            </w:pPr>
            <w:r w:rsidRPr="00426C6C">
              <w:rPr>
                <w:rFonts w:cs="Times New Roman"/>
                <w:szCs w:val="24"/>
              </w:rPr>
              <w:t>5.10</w:t>
            </w:r>
          </w:p>
        </w:tc>
        <w:tc>
          <w:tcPr>
            <w:tcW w:w="2056" w:type="dxa"/>
            <w:vAlign w:val="center"/>
          </w:tcPr>
          <w:p w14:paraId="5DE9D915" w14:textId="4A238205" w:rsidR="00426C6C" w:rsidRPr="00426C6C" w:rsidRDefault="00426C6C" w:rsidP="00426C6C">
            <w:pPr>
              <w:spacing w:line="240" w:lineRule="auto"/>
              <w:jc w:val="center"/>
              <w:rPr>
                <w:rFonts w:cs="Times New Roman"/>
                <w:szCs w:val="24"/>
              </w:rPr>
            </w:pPr>
            <w:r w:rsidRPr="00426C6C">
              <w:rPr>
                <w:rFonts w:cs="Times New Roman"/>
                <w:szCs w:val="24"/>
              </w:rPr>
              <w:t xml:space="preserve">              80,000,000.00 </w:t>
            </w:r>
          </w:p>
        </w:tc>
        <w:tc>
          <w:tcPr>
            <w:tcW w:w="1270" w:type="dxa"/>
            <w:vAlign w:val="center"/>
          </w:tcPr>
          <w:p w14:paraId="6F39E8C5" w14:textId="4F3FDF7E" w:rsidR="00426C6C" w:rsidRPr="00426C6C" w:rsidRDefault="00426C6C" w:rsidP="00426C6C">
            <w:pPr>
              <w:spacing w:line="240" w:lineRule="auto"/>
              <w:jc w:val="center"/>
              <w:rPr>
                <w:rFonts w:cs="Times New Roman"/>
                <w:szCs w:val="24"/>
              </w:rPr>
            </w:pPr>
            <w:r w:rsidRPr="00426C6C">
              <w:rPr>
                <w:rFonts w:cs="Times New Roman"/>
                <w:szCs w:val="24"/>
              </w:rPr>
              <w:t>5.10</w:t>
            </w:r>
          </w:p>
        </w:tc>
        <w:tc>
          <w:tcPr>
            <w:tcW w:w="1230" w:type="dxa"/>
            <w:vAlign w:val="center"/>
          </w:tcPr>
          <w:p w14:paraId="1BA3CE39" w14:textId="606DD14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11C85B06" w14:textId="77777777" w:rsidTr="00E3093B">
        <w:trPr>
          <w:cantSplit/>
          <w:jc w:val="center"/>
        </w:trPr>
        <w:tc>
          <w:tcPr>
            <w:tcW w:w="1015" w:type="dxa"/>
            <w:vAlign w:val="center"/>
          </w:tcPr>
          <w:p w14:paraId="691B4A36" w14:textId="70021E81" w:rsidR="00426C6C" w:rsidRPr="00426C6C" w:rsidRDefault="00426C6C" w:rsidP="00426C6C">
            <w:pPr>
              <w:spacing w:line="240" w:lineRule="auto"/>
              <w:jc w:val="center"/>
              <w:rPr>
                <w:rFonts w:cs="Times New Roman"/>
                <w:szCs w:val="24"/>
              </w:rPr>
            </w:pPr>
            <w:r w:rsidRPr="00426C6C">
              <w:rPr>
                <w:rFonts w:cs="Times New Roman"/>
                <w:szCs w:val="24"/>
              </w:rPr>
              <w:t>15401</w:t>
            </w:r>
          </w:p>
        </w:tc>
        <w:tc>
          <w:tcPr>
            <w:tcW w:w="3233" w:type="dxa"/>
            <w:vAlign w:val="center"/>
          </w:tcPr>
          <w:p w14:paraId="56FAE942" w14:textId="1C591DEC"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Sabana La Mar, Provincia Hato Mayor</w:t>
            </w:r>
          </w:p>
        </w:tc>
        <w:tc>
          <w:tcPr>
            <w:tcW w:w="1256" w:type="dxa"/>
            <w:vAlign w:val="center"/>
          </w:tcPr>
          <w:p w14:paraId="72D37B8A" w14:textId="21DD9F4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63752EC" w14:textId="4E35527F" w:rsidR="00426C6C" w:rsidRPr="00426C6C" w:rsidRDefault="00426C6C" w:rsidP="00426C6C">
            <w:pPr>
              <w:spacing w:line="240" w:lineRule="auto"/>
              <w:jc w:val="center"/>
              <w:rPr>
                <w:rFonts w:cs="Times New Roman"/>
                <w:szCs w:val="24"/>
              </w:rPr>
            </w:pPr>
            <w:r w:rsidRPr="00426C6C">
              <w:rPr>
                <w:rFonts w:cs="Times New Roman"/>
                <w:szCs w:val="24"/>
              </w:rPr>
              <w:t>887,240,414.39</w:t>
            </w:r>
          </w:p>
        </w:tc>
        <w:tc>
          <w:tcPr>
            <w:tcW w:w="1266" w:type="dxa"/>
            <w:vAlign w:val="center"/>
          </w:tcPr>
          <w:p w14:paraId="0374EFE5" w14:textId="6EAA9FD6" w:rsidR="00426C6C" w:rsidRPr="00426C6C" w:rsidRDefault="00426C6C" w:rsidP="00426C6C">
            <w:pPr>
              <w:spacing w:line="240" w:lineRule="auto"/>
              <w:jc w:val="center"/>
              <w:rPr>
                <w:rFonts w:cs="Times New Roman"/>
                <w:szCs w:val="24"/>
              </w:rPr>
            </w:pPr>
            <w:r w:rsidRPr="00426C6C">
              <w:rPr>
                <w:rFonts w:cs="Times New Roman"/>
                <w:szCs w:val="24"/>
              </w:rPr>
              <w:t>56.61</w:t>
            </w:r>
          </w:p>
        </w:tc>
        <w:tc>
          <w:tcPr>
            <w:tcW w:w="2075" w:type="dxa"/>
            <w:vAlign w:val="center"/>
          </w:tcPr>
          <w:p w14:paraId="3823D499" w14:textId="22C2BC72" w:rsidR="00426C6C" w:rsidRPr="00426C6C" w:rsidRDefault="00426C6C" w:rsidP="00426C6C">
            <w:pPr>
              <w:spacing w:line="240" w:lineRule="auto"/>
              <w:jc w:val="center"/>
              <w:rPr>
                <w:rFonts w:cs="Times New Roman"/>
                <w:szCs w:val="24"/>
              </w:rPr>
            </w:pPr>
            <w:r w:rsidRPr="00426C6C">
              <w:rPr>
                <w:rFonts w:cs="Times New Roman"/>
                <w:szCs w:val="24"/>
              </w:rPr>
              <w:t xml:space="preserve">           35,718,790.46 </w:t>
            </w:r>
          </w:p>
        </w:tc>
        <w:tc>
          <w:tcPr>
            <w:tcW w:w="1683" w:type="dxa"/>
            <w:vAlign w:val="center"/>
          </w:tcPr>
          <w:p w14:paraId="519FB218" w14:textId="23C423E1" w:rsidR="00426C6C" w:rsidRPr="00426C6C" w:rsidRDefault="00426C6C" w:rsidP="00426C6C">
            <w:pPr>
              <w:spacing w:line="240" w:lineRule="auto"/>
              <w:jc w:val="center"/>
              <w:rPr>
                <w:rFonts w:cs="Times New Roman"/>
                <w:szCs w:val="24"/>
              </w:rPr>
            </w:pPr>
            <w:r w:rsidRPr="00426C6C">
              <w:rPr>
                <w:rFonts w:cs="Times New Roman"/>
                <w:szCs w:val="24"/>
              </w:rPr>
              <w:t>2.28</w:t>
            </w:r>
          </w:p>
        </w:tc>
        <w:tc>
          <w:tcPr>
            <w:tcW w:w="2056" w:type="dxa"/>
            <w:vAlign w:val="center"/>
          </w:tcPr>
          <w:p w14:paraId="76802B9E" w14:textId="36A126A3" w:rsidR="00426C6C" w:rsidRPr="00426C6C" w:rsidRDefault="00426C6C" w:rsidP="00426C6C">
            <w:pPr>
              <w:spacing w:line="240" w:lineRule="auto"/>
              <w:jc w:val="center"/>
              <w:rPr>
                <w:rFonts w:cs="Times New Roman"/>
                <w:szCs w:val="24"/>
              </w:rPr>
            </w:pPr>
            <w:r w:rsidRPr="00426C6C">
              <w:rPr>
                <w:rFonts w:cs="Times New Roman"/>
                <w:szCs w:val="24"/>
              </w:rPr>
              <w:t xml:space="preserve">              35,718,737.09 </w:t>
            </w:r>
          </w:p>
        </w:tc>
        <w:tc>
          <w:tcPr>
            <w:tcW w:w="1270" w:type="dxa"/>
            <w:vAlign w:val="center"/>
          </w:tcPr>
          <w:p w14:paraId="2E1631A1" w14:textId="5F540205" w:rsidR="00426C6C" w:rsidRPr="00426C6C" w:rsidRDefault="00426C6C" w:rsidP="00426C6C">
            <w:pPr>
              <w:spacing w:line="240" w:lineRule="auto"/>
              <w:jc w:val="center"/>
              <w:rPr>
                <w:rFonts w:cs="Times New Roman"/>
                <w:szCs w:val="24"/>
              </w:rPr>
            </w:pPr>
            <w:r w:rsidRPr="00426C6C">
              <w:rPr>
                <w:rFonts w:cs="Times New Roman"/>
                <w:szCs w:val="24"/>
              </w:rPr>
              <w:t>2.28</w:t>
            </w:r>
          </w:p>
        </w:tc>
        <w:tc>
          <w:tcPr>
            <w:tcW w:w="1230" w:type="dxa"/>
            <w:vAlign w:val="center"/>
          </w:tcPr>
          <w:p w14:paraId="247AB040" w14:textId="34DE6C9C"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763DE802" w14:textId="77777777" w:rsidTr="00E3093B">
        <w:trPr>
          <w:cantSplit/>
          <w:jc w:val="center"/>
        </w:trPr>
        <w:tc>
          <w:tcPr>
            <w:tcW w:w="1015" w:type="dxa"/>
            <w:vAlign w:val="center"/>
          </w:tcPr>
          <w:p w14:paraId="56D0D003" w14:textId="53F95AA3" w:rsidR="00426C6C" w:rsidRPr="00426C6C" w:rsidRDefault="00426C6C" w:rsidP="00426C6C">
            <w:pPr>
              <w:spacing w:line="240" w:lineRule="auto"/>
              <w:jc w:val="center"/>
              <w:rPr>
                <w:rFonts w:cs="Times New Roman"/>
                <w:szCs w:val="24"/>
              </w:rPr>
            </w:pPr>
            <w:r w:rsidRPr="00426C6C">
              <w:rPr>
                <w:rFonts w:cs="Times New Roman"/>
                <w:szCs w:val="24"/>
              </w:rPr>
              <w:t>15402</w:t>
            </w:r>
          </w:p>
        </w:tc>
        <w:tc>
          <w:tcPr>
            <w:tcW w:w="3233" w:type="dxa"/>
            <w:vAlign w:val="center"/>
          </w:tcPr>
          <w:p w14:paraId="23C8E014" w14:textId="20170160"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Las Matas de Santa Cruz, Provincia Monte Cristi</w:t>
            </w:r>
          </w:p>
        </w:tc>
        <w:tc>
          <w:tcPr>
            <w:tcW w:w="1256" w:type="dxa"/>
            <w:vAlign w:val="center"/>
          </w:tcPr>
          <w:p w14:paraId="6C4922B3" w14:textId="2D9C716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CC51926" w14:textId="65B758BA" w:rsidR="00426C6C" w:rsidRPr="00426C6C" w:rsidRDefault="00426C6C" w:rsidP="00426C6C">
            <w:pPr>
              <w:spacing w:line="240" w:lineRule="auto"/>
              <w:jc w:val="center"/>
              <w:rPr>
                <w:rFonts w:cs="Times New Roman"/>
                <w:szCs w:val="24"/>
              </w:rPr>
            </w:pPr>
            <w:r w:rsidRPr="00426C6C">
              <w:rPr>
                <w:rFonts w:cs="Times New Roman"/>
                <w:szCs w:val="24"/>
              </w:rPr>
              <w:t>170,050,494.11</w:t>
            </w:r>
          </w:p>
        </w:tc>
        <w:tc>
          <w:tcPr>
            <w:tcW w:w="1266" w:type="dxa"/>
            <w:vAlign w:val="center"/>
          </w:tcPr>
          <w:p w14:paraId="4062A4D7" w14:textId="45D3CF61" w:rsidR="00426C6C" w:rsidRPr="00426C6C" w:rsidRDefault="00426C6C" w:rsidP="00426C6C">
            <w:pPr>
              <w:spacing w:line="240" w:lineRule="auto"/>
              <w:jc w:val="center"/>
              <w:rPr>
                <w:rFonts w:cs="Times New Roman"/>
                <w:szCs w:val="24"/>
              </w:rPr>
            </w:pPr>
            <w:r w:rsidRPr="00426C6C">
              <w:rPr>
                <w:rFonts w:cs="Times New Roman"/>
                <w:szCs w:val="24"/>
              </w:rPr>
              <w:t>10.85</w:t>
            </w:r>
          </w:p>
        </w:tc>
        <w:tc>
          <w:tcPr>
            <w:tcW w:w="2075" w:type="dxa"/>
            <w:vAlign w:val="center"/>
          </w:tcPr>
          <w:p w14:paraId="235AA460" w14:textId="69C7A715" w:rsidR="00426C6C" w:rsidRPr="00426C6C" w:rsidRDefault="00426C6C" w:rsidP="00426C6C">
            <w:pPr>
              <w:spacing w:line="240" w:lineRule="auto"/>
              <w:jc w:val="center"/>
              <w:rPr>
                <w:rFonts w:cs="Times New Roman"/>
                <w:szCs w:val="24"/>
              </w:rPr>
            </w:pPr>
            <w:r w:rsidRPr="00426C6C">
              <w:rPr>
                <w:rFonts w:cs="Times New Roman"/>
                <w:szCs w:val="24"/>
              </w:rPr>
              <w:t xml:space="preserve">           39,926,456.49 </w:t>
            </w:r>
          </w:p>
        </w:tc>
        <w:tc>
          <w:tcPr>
            <w:tcW w:w="1683" w:type="dxa"/>
            <w:vAlign w:val="center"/>
          </w:tcPr>
          <w:p w14:paraId="6760A94D" w14:textId="2B61D195" w:rsidR="00426C6C" w:rsidRPr="00426C6C" w:rsidRDefault="00426C6C" w:rsidP="00426C6C">
            <w:pPr>
              <w:spacing w:line="240" w:lineRule="auto"/>
              <w:jc w:val="center"/>
              <w:rPr>
                <w:rFonts w:cs="Times New Roman"/>
                <w:szCs w:val="24"/>
              </w:rPr>
            </w:pPr>
            <w:r w:rsidRPr="00426C6C">
              <w:rPr>
                <w:rFonts w:cs="Times New Roman"/>
                <w:szCs w:val="24"/>
              </w:rPr>
              <w:t>2.55</w:t>
            </w:r>
          </w:p>
        </w:tc>
        <w:tc>
          <w:tcPr>
            <w:tcW w:w="2056" w:type="dxa"/>
            <w:vAlign w:val="center"/>
          </w:tcPr>
          <w:p w14:paraId="024BD22F" w14:textId="62B20BC1" w:rsidR="00426C6C" w:rsidRPr="00426C6C" w:rsidRDefault="00426C6C" w:rsidP="00426C6C">
            <w:pPr>
              <w:spacing w:line="240" w:lineRule="auto"/>
              <w:jc w:val="center"/>
              <w:rPr>
                <w:rFonts w:cs="Times New Roman"/>
                <w:szCs w:val="24"/>
              </w:rPr>
            </w:pPr>
            <w:r w:rsidRPr="00426C6C">
              <w:rPr>
                <w:rFonts w:cs="Times New Roman"/>
                <w:szCs w:val="24"/>
              </w:rPr>
              <w:t xml:space="preserve">              39,911,570.00 </w:t>
            </w:r>
          </w:p>
        </w:tc>
        <w:tc>
          <w:tcPr>
            <w:tcW w:w="1270" w:type="dxa"/>
            <w:vAlign w:val="center"/>
          </w:tcPr>
          <w:p w14:paraId="31CAF512" w14:textId="6379E804" w:rsidR="00426C6C" w:rsidRPr="00426C6C" w:rsidRDefault="00426C6C" w:rsidP="00426C6C">
            <w:pPr>
              <w:spacing w:line="240" w:lineRule="auto"/>
              <w:jc w:val="center"/>
              <w:rPr>
                <w:rFonts w:cs="Times New Roman"/>
                <w:szCs w:val="24"/>
              </w:rPr>
            </w:pPr>
            <w:r w:rsidRPr="00426C6C">
              <w:rPr>
                <w:rFonts w:cs="Times New Roman"/>
                <w:szCs w:val="24"/>
              </w:rPr>
              <w:t>2.55</w:t>
            </w:r>
          </w:p>
        </w:tc>
        <w:tc>
          <w:tcPr>
            <w:tcW w:w="1230" w:type="dxa"/>
            <w:vAlign w:val="center"/>
          </w:tcPr>
          <w:p w14:paraId="52287C85" w14:textId="56C6D9C9" w:rsidR="00426C6C" w:rsidRPr="00426C6C" w:rsidRDefault="00426C6C" w:rsidP="00426C6C">
            <w:pPr>
              <w:spacing w:line="240" w:lineRule="auto"/>
              <w:jc w:val="center"/>
              <w:rPr>
                <w:rFonts w:cs="Times New Roman"/>
                <w:szCs w:val="24"/>
              </w:rPr>
            </w:pPr>
            <w:r w:rsidRPr="00426C6C">
              <w:rPr>
                <w:rFonts w:cs="Times New Roman"/>
                <w:szCs w:val="24"/>
              </w:rPr>
              <w:t>99.96%</w:t>
            </w:r>
          </w:p>
        </w:tc>
      </w:tr>
      <w:tr w:rsidR="00575D78" w:rsidRPr="00426C6C" w14:paraId="348D660D" w14:textId="77777777" w:rsidTr="00E3093B">
        <w:trPr>
          <w:cantSplit/>
          <w:jc w:val="center"/>
        </w:trPr>
        <w:tc>
          <w:tcPr>
            <w:tcW w:w="1015" w:type="dxa"/>
            <w:vAlign w:val="center"/>
          </w:tcPr>
          <w:p w14:paraId="28C63E2D" w14:textId="259DE949" w:rsidR="00426C6C" w:rsidRPr="00426C6C" w:rsidRDefault="00426C6C" w:rsidP="00426C6C">
            <w:pPr>
              <w:spacing w:line="240" w:lineRule="auto"/>
              <w:jc w:val="center"/>
              <w:rPr>
                <w:rFonts w:cs="Times New Roman"/>
                <w:szCs w:val="24"/>
              </w:rPr>
            </w:pPr>
            <w:r w:rsidRPr="00426C6C">
              <w:rPr>
                <w:rFonts w:cs="Times New Roman"/>
                <w:szCs w:val="24"/>
              </w:rPr>
              <w:t>15403</w:t>
            </w:r>
          </w:p>
        </w:tc>
        <w:tc>
          <w:tcPr>
            <w:tcW w:w="3233" w:type="dxa"/>
            <w:vAlign w:val="center"/>
          </w:tcPr>
          <w:p w14:paraId="584C1FAF" w14:textId="360B5343"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Vallejuelo, Provincia San Juan</w:t>
            </w:r>
          </w:p>
        </w:tc>
        <w:tc>
          <w:tcPr>
            <w:tcW w:w="1256" w:type="dxa"/>
            <w:vAlign w:val="center"/>
          </w:tcPr>
          <w:p w14:paraId="7B686685" w14:textId="6B85FE9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F31F65F" w14:textId="0E84CB1D" w:rsidR="00426C6C" w:rsidRPr="00426C6C" w:rsidRDefault="00426C6C" w:rsidP="00426C6C">
            <w:pPr>
              <w:spacing w:line="240" w:lineRule="auto"/>
              <w:jc w:val="center"/>
              <w:rPr>
                <w:rFonts w:cs="Times New Roman"/>
                <w:szCs w:val="24"/>
              </w:rPr>
            </w:pPr>
            <w:r w:rsidRPr="00426C6C">
              <w:rPr>
                <w:rFonts w:cs="Times New Roman"/>
                <w:szCs w:val="24"/>
              </w:rPr>
              <w:t>149,675,780.91</w:t>
            </w:r>
          </w:p>
        </w:tc>
        <w:tc>
          <w:tcPr>
            <w:tcW w:w="1266" w:type="dxa"/>
            <w:vAlign w:val="center"/>
          </w:tcPr>
          <w:p w14:paraId="6AC596AA" w14:textId="1770CC83" w:rsidR="00426C6C" w:rsidRPr="00426C6C" w:rsidRDefault="00426C6C" w:rsidP="00426C6C">
            <w:pPr>
              <w:spacing w:line="240" w:lineRule="auto"/>
              <w:jc w:val="center"/>
              <w:rPr>
                <w:rFonts w:cs="Times New Roman"/>
                <w:szCs w:val="24"/>
              </w:rPr>
            </w:pPr>
            <w:r w:rsidRPr="00426C6C">
              <w:rPr>
                <w:rFonts w:cs="Times New Roman"/>
                <w:szCs w:val="24"/>
              </w:rPr>
              <w:t>9.55</w:t>
            </w:r>
          </w:p>
        </w:tc>
        <w:tc>
          <w:tcPr>
            <w:tcW w:w="2075" w:type="dxa"/>
            <w:vAlign w:val="center"/>
          </w:tcPr>
          <w:p w14:paraId="3931F736" w14:textId="5D62812C" w:rsidR="00426C6C" w:rsidRPr="00426C6C" w:rsidRDefault="00426C6C" w:rsidP="00426C6C">
            <w:pPr>
              <w:spacing w:line="240" w:lineRule="auto"/>
              <w:jc w:val="center"/>
              <w:rPr>
                <w:rFonts w:cs="Times New Roman"/>
                <w:szCs w:val="24"/>
              </w:rPr>
            </w:pPr>
            <w:r w:rsidRPr="00426C6C">
              <w:rPr>
                <w:rFonts w:cs="Times New Roman"/>
                <w:szCs w:val="24"/>
              </w:rPr>
              <w:t xml:space="preserve">             6,066,830.80 </w:t>
            </w:r>
          </w:p>
        </w:tc>
        <w:tc>
          <w:tcPr>
            <w:tcW w:w="1683" w:type="dxa"/>
            <w:vAlign w:val="center"/>
          </w:tcPr>
          <w:p w14:paraId="4CE5AB68" w14:textId="27026F0B" w:rsidR="00426C6C" w:rsidRPr="00426C6C" w:rsidRDefault="00426C6C" w:rsidP="00426C6C">
            <w:pPr>
              <w:spacing w:line="240" w:lineRule="auto"/>
              <w:jc w:val="center"/>
              <w:rPr>
                <w:rFonts w:cs="Times New Roman"/>
                <w:szCs w:val="24"/>
              </w:rPr>
            </w:pPr>
            <w:r w:rsidRPr="00426C6C">
              <w:rPr>
                <w:rFonts w:cs="Times New Roman"/>
                <w:szCs w:val="24"/>
              </w:rPr>
              <w:t>0.39</w:t>
            </w:r>
          </w:p>
        </w:tc>
        <w:tc>
          <w:tcPr>
            <w:tcW w:w="2056" w:type="dxa"/>
            <w:vAlign w:val="center"/>
          </w:tcPr>
          <w:p w14:paraId="21ED97FD" w14:textId="236ACEB7" w:rsidR="00426C6C" w:rsidRPr="00426C6C" w:rsidRDefault="00426C6C" w:rsidP="00426C6C">
            <w:pPr>
              <w:spacing w:line="240" w:lineRule="auto"/>
              <w:jc w:val="center"/>
              <w:rPr>
                <w:rFonts w:cs="Times New Roman"/>
                <w:szCs w:val="24"/>
              </w:rPr>
            </w:pPr>
            <w:r w:rsidRPr="00426C6C">
              <w:rPr>
                <w:rFonts w:cs="Times New Roman"/>
                <w:szCs w:val="24"/>
              </w:rPr>
              <w:t xml:space="preserve">                6,066,778.83 </w:t>
            </w:r>
          </w:p>
        </w:tc>
        <w:tc>
          <w:tcPr>
            <w:tcW w:w="1270" w:type="dxa"/>
            <w:vAlign w:val="center"/>
          </w:tcPr>
          <w:p w14:paraId="32EC8B45" w14:textId="53891487" w:rsidR="00426C6C" w:rsidRPr="00426C6C" w:rsidRDefault="00426C6C" w:rsidP="00426C6C">
            <w:pPr>
              <w:spacing w:line="240" w:lineRule="auto"/>
              <w:jc w:val="center"/>
              <w:rPr>
                <w:rFonts w:cs="Times New Roman"/>
                <w:szCs w:val="24"/>
              </w:rPr>
            </w:pPr>
            <w:r w:rsidRPr="00426C6C">
              <w:rPr>
                <w:rFonts w:cs="Times New Roman"/>
                <w:szCs w:val="24"/>
              </w:rPr>
              <w:t>0.39</w:t>
            </w:r>
          </w:p>
        </w:tc>
        <w:tc>
          <w:tcPr>
            <w:tcW w:w="1230" w:type="dxa"/>
            <w:vAlign w:val="center"/>
          </w:tcPr>
          <w:p w14:paraId="37A79F0C" w14:textId="4CE554E9"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4E0AB0B" w14:textId="77777777" w:rsidTr="00E3093B">
        <w:trPr>
          <w:cantSplit/>
          <w:jc w:val="center"/>
        </w:trPr>
        <w:tc>
          <w:tcPr>
            <w:tcW w:w="1015" w:type="dxa"/>
            <w:vAlign w:val="center"/>
          </w:tcPr>
          <w:p w14:paraId="4511C2F1" w14:textId="14F74EA1" w:rsidR="00426C6C" w:rsidRPr="00426C6C" w:rsidRDefault="00426C6C" w:rsidP="00426C6C">
            <w:pPr>
              <w:spacing w:line="240" w:lineRule="auto"/>
              <w:jc w:val="center"/>
              <w:rPr>
                <w:rFonts w:cs="Times New Roman"/>
                <w:szCs w:val="24"/>
              </w:rPr>
            </w:pPr>
            <w:r w:rsidRPr="00426C6C">
              <w:rPr>
                <w:rFonts w:cs="Times New Roman"/>
                <w:szCs w:val="24"/>
              </w:rPr>
              <w:t>15404</w:t>
            </w:r>
          </w:p>
        </w:tc>
        <w:tc>
          <w:tcPr>
            <w:tcW w:w="3233" w:type="dxa"/>
            <w:vAlign w:val="center"/>
          </w:tcPr>
          <w:p w14:paraId="55707D74" w14:textId="6E90441D"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Las Matas de Farfán, Provincia San Juan.</w:t>
            </w:r>
          </w:p>
        </w:tc>
        <w:tc>
          <w:tcPr>
            <w:tcW w:w="1256" w:type="dxa"/>
            <w:vAlign w:val="center"/>
          </w:tcPr>
          <w:p w14:paraId="5789A62D" w14:textId="2F91ED4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6B900C9" w14:textId="0C4836BA" w:rsidR="00426C6C" w:rsidRPr="00426C6C" w:rsidRDefault="00426C6C" w:rsidP="00426C6C">
            <w:pPr>
              <w:spacing w:line="240" w:lineRule="auto"/>
              <w:jc w:val="center"/>
              <w:rPr>
                <w:rFonts w:cs="Times New Roman"/>
                <w:szCs w:val="24"/>
              </w:rPr>
            </w:pPr>
            <w:r w:rsidRPr="00426C6C">
              <w:rPr>
                <w:rFonts w:cs="Times New Roman"/>
                <w:szCs w:val="24"/>
              </w:rPr>
              <w:t>677,067,406.85</w:t>
            </w:r>
          </w:p>
        </w:tc>
        <w:tc>
          <w:tcPr>
            <w:tcW w:w="1266" w:type="dxa"/>
            <w:vAlign w:val="center"/>
          </w:tcPr>
          <w:p w14:paraId="12600334" w14:textId="49683C0F" w:rsidR="00426C6C" w:rsidRPr="00426C6C" w:rsidRDefault="00426C6C" w:rsidP="00426C6C">
            <w:pPr>
              <w:spacing w:line="240" w:lineRule="auto"/>
              <w:jc w:val="center"/>
              <w:rPr>
                <w:rFonts w:cs="Times New Roman"/>
                <w:szCs w:val="24"/>
              </w:rPr>
            </w:pPr>
            <w:r w:rsidRPr="00426C6C">
              <w:rPr>
                <w:rFonts w:cs="Times New Roman"/>
                <w:szCs w:val="24"/>
              </w:rPr>
              <w:t>43.20</w:t>
            </w:r>
          </w:p>
        </w:tc>
        <w:tc>
          <w:tcPr>
            <w:tcW w:w="2075" w:type="dxa"/>
            <w:vAlign w:val="center"/>
          </w:tcPr>
          <w:p w14:paraId="08678FC0" w14:textId="3ED4F805" w:rsidR="00426C6C" w:rsidRPr="00426C6C" w:rsidRDefault="00426C6C" w:rsidP="00426C6C">
            <w:pPr>
              <w:spacing w:line="240" w:lineRule="auto"/>
              <w:jc w:val="center"/>
              <w:rPr>
                <w:rFonts w:cs="Times New Roman"/>
                <w:szCs w:val="24"/>
              </w:rPr>
            </w:pPr>
            <w:r w:rsidRPr="00426C6C">
              <w:rPr>
                <w:rFonts w:cs="Times New Roman"/>
                <w:szCs w:val="24"/>
              </w:rPr>
              <w:t xml:space="preserve">           78,093,936.46 </w:t>
            </w:r>
          </w:p>
        </w:tc>
        <w:tc>
          <w:tcPr>
            <w:tcW w:w="1683" w:type="dxa"/>
            <w:vAlign w:val="center"/>
          </w:tcPr>
          <w:p w14:paraId="08027286" w14:textId="0B3BB93A" w:rsidR="00426C6C" w:rsidRPr="00426C6C" w:rsidRDefault="00426C6C" w:rsidP="00426C6C">
            <w:pPr>
              <w:spacing w:line="240" w:lineRule="auto"/>
              <w:jc w:val="center"/>
              <w:rPr>
                <w:rFonts w:cs="Times New Roman"/>
                <w:szCs w:val="24"/>
              </w:rPr>
            </w:pPr>
            <w:r w:rsidRPr="00426C6C">
              <w:rPr>
                <w:rFonts w:cs="Times New Roman"/>
                <w:szCs w:val="24"/>
              </w:rPr>
              <w:t>4.98</w:t>
            </w:r>
          </w:p>
        </w:tc>
        <w:tc>
          <w:tcPr>
            <w:tcW w:w="2056" w:type="dxa"/>
            <w:vAlign w:val="center"/>
          </w:tcPr>
          <w:p w14:paraId="60F033E1" w14:textId="0D3D9EA5" w:rsidR="00426C6C" w:rsidRPr="00426C6C" w:rsidRDefault="00426C6C" w:rsidP="00426C6C">
            <w:pPr>
              <w:spacing w:line="240" w:lineRule="auto"/>
              <w:jc w:val="center"/>
              <w:rPr>
                <w:rFonts w:cs="Times New Roman"/>
                <w:szCs w:val="24"/>
              </w:rPr>
            </w:pPr>
            <w:r w:rsidRPr="00426C6C">
              <w:rPr>
                <w:rFonts w:cs="Times New Roman"/>
                <w:szCs w:val="24"/>
              </w:rPr>
              <w:t xml:space="preserve">              78,093,152.45 </w:t>
            </w:r>
          </w:p>
        </w:tc>
        <w:tc>
          <w:tcPr>
            <w:tcW w:w="1270" w:type="dxa"/>
            <w:vAlign w:val="center"/>
          </w:tcPr>
          <w:p w14:paraId="7A03173A" w14:textId="0FFBD8BE" w:rsidR="00426C6C" w:rsidRPr="00426C6C" w:rsidRDefault="00426C6C" w:rsidP="00426C6C">
            <w:pPr>
              <w:spacing w:line="240" w:lineRule="auto"/>
              <w:jc w:val="center"/>
              <w:rPr>
                <w:rFonts w:cs="Times New Roman"/>
                <w:szCs w:val="24"/>
              </w:rPr>
            </w:pPr>
            <w:r w:rsidRPr="00426C6C">
              <w:rPr>
                <w:rFonts w:cs="Times New Roman"/>
                <w:szCs w:val="24"/>
              </w:rPr>
              <w:t>4.98</w:t>
            </w:r>
          </w:p>
        </w:tc>
        <w:tc>
          <w:tcPr>
            <w:tcW w:w="1230" w:type="dxa"/>
            <w:vAlign w:val="center"/>
          </w:tcPr>
          <w:p w14:paraId="639EF9C3" w14:textId="4BB6985C"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4C26BC9" w14:textId="77777777" w:rsidTr="00E3093B">
        <w:trPr>
          <w:cantSplit/>
          <w:jc w:val="center"/>
        </w:trPr>
        <w:tc>
          <w:tcPr>
            <w:tcW w:w="1015" w:type="dxa"/>
            <w:vAlign w:val="center"/>
          </w:tcPr>
          <w:p w14:paraId="4B83BBEC" w14:textId="36FFE920" w:rsidR="00426C6C" w:rsidRPr="00426C6C" w:rsidRDefault="00426C6C" w:rsidP="00426C6C">
            <w:pPr>
              <w:spacing w:line="240" w:lineRule="auto"/>
              <w:jc w:val="center"/>
              <w:rPr>
                <w:rFonts w:cs="Times New Roman"/>
                <w:szCs w:val="24"/>
              </w:rPr>
            </w:pPr>
            <w:r w:rsidRPr="00426C6C">
              <w:rPr>
                <w:rFonts w:cs="Times New Roman"/>
                <w:szCs w:val="24"/>
              </w:rPr>
              <w:t>15405</w:t>
            </w:r>
          </w:p>
        </w:tc>
        <w:tc>
          <w:tcPr>
            <w:tcW w:w="3233" w:type="dxa"/>
            <w:vAlign w:val="center"/>
          </w:tcPr>
          <w:p w14:paraId="17CD1DE2" w14:textId="129F3317"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Tamboril, Provincia Santiago</w:t>
            </w:r>
          </w:p>
        </w:tc>
        <w:tc>
          <w:tcPr>
            <w:tcW w:w="1256" w:type="dxa"/>
            <w:vAlign w:val="center"/>
          </w:tcPr>
          <w:p w14:paraId="33003614" w14:textId="0077B14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A2761FA" w14:textId="0AD7D16D" w:rsidR="00426C6C" w:rsidRPr="00426C6C" w:rsidRDefault="00426C6C" w:rsidP="00426C6C">
            <w:pPr>
              <w:spacing w:line="240" w:lineRule="auto"/>
              <w:jc w:val="center"/>
              <w:rPr>
                <w:rFonts w:cs="Times New Roman"/>
                <w:szCs w:val="24"/>
              </w:rPr>
            </w:pPr>
            <w:r w:rsidRPr="00426C6C">
              <w:rPr>
                <w:rFonts w:cs="Times New Roman"/>
                <w:szCs w:val="24"/>
              </w:rPr>
              <w:t>332,264,560.77</w:t>
            </w:r>
          </w:p>
        </w:tc>
        <w:tc>
          <w:tcPr>
            <w:tcW w:w="1266" w:type="dxa"/>
            <w:vAlign w:val="center"/>
          </w:tcPr>
          <w:p w14:paraId="43E67CF3" w14:textId="1489E8AA" w:rsidR="00426C6C" w:rsidRPr="00426C6C" w:rsidRDefault="00426C6C" w:rsidP="00426C6C">
            <w:pPr>
              <w:spacing w:line="240" w:lineRule="auto"/>
              <w:jc w:val="center"/>
              <w:rPr>
                <w:rFonts w:cs="Times New Roman"/>
                <w:szCs w:val="24"/>
              </w:rPr>
            </w:pPr>
            <w:r w:rsidRPr="00426C6C">
              <w:rPr>
                <w:rFonts w:cs="Times New Roman"/>
                <w:szCs w:val="24"/>
              </w:rPr>
              <w:t>21.20</w:t>
            </w:r>
          </w:p>
        </w:tc>
        <w:tc>
          <w:tcPr>
            <w:tcW w:w="2075" w:type="dxa"/>
            <w:vAlign w:val="center"/>
          </w:tcPr>
          <w:p w14:paraId="7C545AE7" w14:textId="09AF8B3B" w:rsidR="00426C6C" w:rsidRPr="00426C6C" w:rsidRDefault="00426C6C" w:rsidP="00426C6C">
            <w:pPr>
              <w:spacing w:line="240" w:lineRule="auto"/>
              <w:jc w:val="center"/>
              <w:rPr>
                <w:rFonts w:cs="Times New Roman"/>
                <w:szCs w:val="24"/>
              </w:rPr>
            </w:pPr>
            <w:r w:rsidRPr="00426C6C">
              <w:rPr>
                <w:rFonts w:cs="Times New Roman"/>
                <w:szCs w:val="24"/>
              </w:rPr>
              <w:t xml:space="preserve">           20,830,537.69 </w:t>
            </w:r>
          </w:p>
        </w:tc>
        <w:tc>
          <w:tcPr>
            <w:tcW w:w="1683" w:type="dxa"/>
            <w:vAlign w:val="center"/>
          </w:tcPr>
          <w:p w14:paraId="4B304DF2" w14:textId="2E7CFA83" w:rsidR="00426C6C" w:rsidRPr="00426C6C" w:rsidRDefault="00426C6C" w:rsidP="00426C6C">
            <w:pPr>
              <w:spacing w:line="240" w:lineRule="auto"/>
              <w:jc w:val="center"/>
              <w:rPr>
                <w:rFonts w:cs="Times New Roman"/>
                <w:szCs w:val="24"/>
              </w:rPr>
            </w:pPr>
            <w:r w:rsidRPr="00426C6C">
              <w:rPr>
                <w:rFonts w:cs="Times New Roman"/>
                <w:szCs w:val="24"/>
              </w:rPr>
              <w:t>1.33</w:t>
            </w:r>
          </w:p>
        </w:tc>
        <w:tc>
          <w:tcPr>
            <w:tcW w:w="2056" w:type="dxa"/>
            <w:vAlign w:val="center"/>
          </w:tcPr>
          <w:p w14:paraId="172B2AD6" w14:textId="0BA34BE5" w:rsidR="00426C6C" w:rsidRPr="00426C6C" w:rsidRDefault="00426C6C" w:rsidP="00426C6C">
            <w:pPr>
              <w:spacing w:line="240" w:lineRule="auto"/>
              <w:jc w:val="center"/>
              <w:rPr>
                <w:rFonts w:cs="Times New Roman"/>
                <w:szCs w:val="24"/>
              </w:rPr>
            </w:pPr>
            <w:r w:rsidRPr="00426C6C">
              <w:rPr>
                <w:rFonts w:cs="Times New Roman"/>
                <w:szCs w:val="24"/>
              </w:rPr>
              <w:t xml:space="preserve">              20,830,537.69 </w:t>
            </w:r>
          </w:p>
        </w:tc>
        <w:tc>
          <w:tcPr>
            <w:tcW w:w="1270" w:type="dxa"/>
            <w:vAlign w:val="center"/>
          </w:tcPr>
          <w:p w14:paraId="6E171920" w14:textId="12A35949" w:rsidR="00426C6C" w:rsidRPr="00426C6C" w:rsidRDefault="00426C6C" w:rsidP="00426C6C">
            <w:pPr>
              <w:spacing w:line="240" w:lineRule="auto"/>
              <w:jc w:val="center"/>
              <w:rPr>
                <w:rFonts w:cs="Times New Roman"/>
                <w:szCs w:val="24"/>
              </w:rPr>
            </w:pPr>
            <w:r w:rsidRPr="00426C6C">
              <w:rPr>
                <w:rFonts w:cs="Times New Roman"/>
                <w:szCs w:val="24"/>
              </w:rPr>
              <w:t>1.33</w:t>
            </w:r>
          </w:p>
        </w:tc>
        <w:tc>
          <w:tcPr>
            <w:tcW w:w="1230" w:type="dxa"/>
            <w:vAlign w:val="center"/>
          </w:tcPr>
          <w:p w14:paraId="072BC21C" w14:textId="1FA5137C"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7F296B7" w14:textId="77777777" w:rsidTr="00E3093B">
        <w:trPr>
          <w:cantSplit/>
          <w:jc w:val="center"/>
        </w:trPr>
        <w:tc>
          <w:tcPr>
            <w:tcW w:w="1015" w:type="dxa"/>
            <w:vAlign w:val="center"/>
          </w:tcPr>
          <w:p w14:paraId="51064C48" w14:textId="1AE94298" w:rsidR="00426C6C" w:rsidRPr="00426C6C" w:rsidRDefault="00426C6C" w:rsidP="00426C6C">
            <w:pPr>
              <w:spacing w:line="240" w:lineRule="auto"/>
              <w:jc w:val="center"/>
              <w:rPr>
                <w:rFonts w:cs="Times New Roman"/>
                <w:szCs w:val="24"/>
              </w:rPr>
            </w:pPr>
            <w:r w:rsidRPr="00426C6C">
              <w:rPr>
                <w:rFonts w:cs="Times New Roman"/>
                <w:szCs w:val="24"/>
              </w:rPr>
              <w:t>15406</w:t>
            </w:r>
          </w:p>
        </w:tc>
        <w:tc>
          <w:tcPr>
            <w:tcW w:w="3233" w:type="dxa"/>
            <w:vAlign w:val="center"/>
          </w:tcPr>
          <w:p w14:paraId="79A94A2F" w14:textId="01AC8871"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Puñal, Provincia Santiago</w:t>
            </w:r>
          </w:p>
        </w:tc>
        <w:tc>
          <w:tcPr>
            <w:tcW w:w="1256" w:type="dxa"/>
            <w:vAlign w:val="center"/>
          </w:tcPr>
          <w:p w14:paraId="6E8FD9B8" w14:textId="52FB104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FA0505F" w14:textId="04AB94D4" w:rsidR="00426C6C" w:rsidRPr="00426C6C" w:rsidRDefault="00426C6C" w:rsidP="00426C6C">
            <w:pPr>
              <w:spacing w:line="240" w:lineRule="auto"/>
              <w:jc w:val="center"/>
              <w:rPr>
                <w:rFonts w:cs="Times New Roman"/>
                <w:szCs w:val="24"/>
              </w:rPr>
            </w:pPr>
            <w:r w:rsidRPr="00426C6C">
              <w:rPr>
                <w:rFonts w:cs="Times New Roman"/>
                <w:szCs w:val="24"/>
              </w:rPr>
              <w:t>268,005,848.55</w:t>
            </w:r>
          </w:p>
        </w:tc>
        <w:tc>
          <w:tcPr>
            <w:tcW w:w="1266" w:type="dxa"/>
            <w:vAlign w:val="center"/>
          </w:tcPr>
          <w:p w14:paraId="64380EF9" w14:textId="45793779" w:rsidR="00426C6C" w:rsidRPr="00426C6C" w:rsidRDefault="00426C6C" w:rsidP="00426C6C">
            <w:pPr>
              <w:spacing w:line="240" w:lineRule="auto"/>
              <w:jc w:val="center"/>
              <w:rPr>
                <w:rFonts w:cs="Times New Roman"/>
                <w:szCs w:val="24"/>
              </w:rPr>
            </w:pPr>
            <w:r w:rsidRPr="00426C6C">
              <w:rPr>
                <w:rFonts w:cs="Times New Roman"/>
                <w:szCs w:val="24"/>
              </w:rPr>
              <w:t>17.10</w:t>
            </w:r>
          </w:p>
        </w:tc>
        <w:tc>
          <w:tcPr>
            <w:tcW w:w="2075" w:type="dxa"/>
            <w:vAlign w:val="center"/>
          </w:tcPr>
          <w:p w14:paraId="55A344B7" w14:textId="5651E81C" w:rsidR="00426C6C" w:rsidRPr="00426C6C" w:rsidRDefault="00426C6C" w:rsidP="00426C6C">
            <w:pPr>
              <w:spacing w:line="240" w:lineRule="auto"/>
              <w:jc w:val="center"/>
              <w:rPr>
                <w:rFonts w:cs="Times New Roman"/>
                <w:szCs w:val="24"/>
              </w:rPr>
            </w:pPr>
            <w:r w:rsidRPr="00426C6C">
              <w:rPr>
                <w:rFonts w:cs="Times New Roman"/>
                <w:szCs w:val="24"/>
              </w:rPr>
              <w:t xml:space="preserve">           32,105,552.17 </w:t>
            </w:r>
          </w:p>
        </w:tc>
        <w:tc>
          <w:tcPr>
            <w:tcW w:w="1683" w:type="dxa"/>
            <w:vAlign w:val="center"/>
          </w:tcPr>
          <w:p w14:paraId="73900DA6" w14:textId="1F425B22" w:rsidR="00426C6C" w:rsidRPr="00426C6C" w:rsidRDefault="00426C6C" w:rsidP="00426C6C">
            <w:pPr>
              <w:spacing w:line="240" w:lineRule="auto"/>
              <w:jc w:val="center"/>
              <w:rPr>
                <w:rFonts w:cs="Times New Roman"/>
                <w:szCs w:val="24"/>
              </w:rPr>
            </w:pPr>
            <w:r w:rsidRPr="00426C6C">
              <w:rPr>
                <w:rFonts w:cs="Times New Roman"/>
                <w:szCs w:val="24"/>
              </w:rPr>
              <w:t>2.05</w:t>
            </w:r>
          </w:p>
        </w:tc>
        <w:tc>
          <w:tcPr>
            <w:tcW w:w="2056" w:type="dxa"/>
            <w:vAlign w:val="center"/>
          </w:tcPr>
          <w:p w14:paraId="78688C17" w14:textId="4FAEDC7A" w:rsidR="00426C6C" w:rsidRPr="00426C6C" w:rsidRDefault="00426C6C" w:rsidP="00426C6C">
            <w:pPr>
              <w:spacing w:line="240" w:lineRule="auto"/>
              <w:jc w:val="center"/>
              <w:rPr>
                <w:rFonts w:cs="Times New Roman"/>
                <w:szCs w:val="24"/>
              </w:rPr>
            </w:pPr>
            <w:r w:rsidRPr="00426C6C">
              <w:rPr>
                <w:rFonts w:cs="Times New Roman"/>
                <w:szCs w:val="24"/>
              </w:rPr>
              <w:t xml:space="preserve">              32,105,552.17 </w:t>
            </w:r>
          </w:p>
        </w:tc>
        <w:tc>
          <w:tcPr>
            <w:tcW w:w="1270" w:type="dxa"/>
            <w:vAlign w:val="center"/>
          </w:tcPr>
          <w:p w14:paraId="5DD3590C" w14:textId="024D05D9" w:rsidR="00426C6C" w:rsidRPr="00426C6C" w:rsidRDefault="00426C6C" w:rsidP="00426C6C">
            <w:pPr>
              <w:spacing w:line="240" w:lineRule="auto"/>
              <w:jc w:val="center"/>
              <w:rPr>
                <w:rFonts w:cs="Times New Roman"/>
                <w:szCs w:val="24"/>
              </w:rPr>
            </w:pPr>
            <w:r w:rsidRPr="00426C6C">
              <w:rPr>
                <w:rFonts w:cs="Times New Roman"/>
                <w:szCs w:val="24"/>
              </w:rPr>
              <w:t>2.05</w:t>
            </w:r>
          </w:p>
        </w:tc>
        <w:tc>
          <w:tcPr>
            <w:tcW w:w="1230" w:type="dxa"/>
            <w:vAlign w:val="center"/>
          </w:tcPr>
          <w:p w14:paraId="100C0398" w14:textId="5FE5FAEB"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4A8560CC" w14:textId="77777777" w:rsidTr="00E3093B">
        <w:trPr>
          <w:cantSplit/>
          <w:jc w:val="center"/>
        </w:trPr>
        <w:tc>
          <w:tcPr>
            <w:tcW w:w="1015" w:type="dxa"/>
            <w:vAlign w:val="center"/>
          </w:tcPr>
          <w:p w14:paraId="5BA8D67B" w14:textId="14D80635" w:rsidR="00426C6C" w:rsidRPr="00426C6C" w:rsidRDefault="00426C6C" w:rsidP="00426C6C">
            <w:pPr>
              <w:spacing w:line="240" w:lineRule="auto"/>
              <w:jc w:val="center"/>
              <w:rPr>
                <w:rFonts w:cs="Times New Roman"/>
                <w:szCs w:val="24"/>
              </w:rPr>
            </w:pPr>
            <w:r w:rsidRPr="00426C6C">
              <w:rPr>
                <w:rFonts w:cs="Times New Roman"/>
                <w:szCs w:val="24"/>
              </w:rPr>
              <w:lastRenderedPageBreak/>
              <w:t>15407</w:t>
            </w:r>
          </w:p>
        </w:tc>
        <w:tc>
          <w:tcPr>
            <w:tcW w:w="3233" w:type="dxa"/>
            <w:vAlign w:val="center"/>
          </w:tcPr>
          <w:p w14:paraId="77390219" w14:textId="3E72DAE6"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Villa González, Provincia Santiago</w:t>
            </w:r>
          </w:p>
        </w:tc>
        <w:tc>
          <w:tcPr>
            <w:tcW w:w="1256" w:type="dxa"/>
            <w:vAlign w:val="center"/>
          </w:tcPr>
          <w:p w14:paraId="61127BFB" w14:textId="5744738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D2B329D" w14:textId="781026C7" w:rsidR="00426C6C" w:rsidRPr="00426C6C" w:rsidRDefault="00426C6C" w:rsidP="00426C6C">
            <w:pPr>
              <w:spacing w:line="240" w:lineRule="auto"/>
              <w:jc w:val="center"/>
              <w:rPr>
                <w:rFonts w:cs="Times New Roman"/>
                <w:szCs w:val="24"/>
              </w:rPr>
            </w:pPr>
            <w:r w:rsidRPr="00426C6C">
              <w:rPr>
                <w:rFonts w:cs="Times New Roman"/>
                <w:szCs w:val="24"/>
              </w:rPr>
              <w:t>345,586,488.91</w:t>
            </w:r>
          </w:p>
        </w:tc>
        <w:tc>
          <w:tcPr>
            <w:tcW w:w="1266" w:type="dxa"/>
            <w:vAlign w:val="center"/>
          </w:tcPr>
          <w:p w14:paraId="1D417021" w14:textId="1EAC975B" w:rsidR="00426C6C" w:rsidRPr="00426C6C" w:rsidRDefault="00426C6C" w:rsidP="00426C6C">
            <w:pPr>
              <w:spacing w:line="240" w:lineRule="auto"/>
              <w:jc w:val="center"/>
              <w:rPr>
                <w:rFonts w:cs="Times New Roman"/>
                <w:szCs w:val="24"/>
              </w:rPr>
            </w:pPr>
            <w:r w:rsidRPr="00426C6C">
              <w:rPr>
                <w:rFonts w:cs="Times New Roman"/>
                <w:szCs w:val="24"/>
              </w:rPr>
              <w:t>22.05</w:t>
            </w:r>
          </w:p>
        </w:tc>
        <w:tc>
          <w:tcPr>
            <w:tcW w:w="2075" w:type="dxa"/>
            <w:vAlign w:val="center"/>
          </w:tcPr>
          <w:p w14:paraId="72775337" w14:textId="5E3749A9" w:rsidR="00426C6C" w:rsidRPr="00426C6C" w:rsidRDefault="00426C6C" w:rsidP="00426C6C">
            <w:pPr>
              <w:spacing w:line="240" w:lineRule="auto"/>
              <w:jc w:val="center"/>
              <w:rPr>
                <w:rFonts w:cs="Times New Roman"/>
                <w:szCs w:val="24"/>
              </w:rPr>
            </w:pPr>
            <w:r w:rsidRPr="00426C6C">
              <w:rPr>
                <w:rFonts w:cs="Times New Roman"/>
                <w:szCs w:val="24"/>
              </w:rPr>
              <w:t xml:space="preserve">           20,000,000.00 </w:t>
            </w:r>
          </w:p>
        </w:tc>
        <w:tc>
          <w:tcPr>
            <w:tcW w:w="1683" w:type="dxa"/>
            <w:vAlign w:val="center"/>
          </w:tcPr>
          <w:p w14:paraId="66C04BC8" w14:textId="0A11BCCD" w:rsidR="00426C6C" w:rsidRPr="00426C6C" w:rsidRDefault="00426C6C" w:rsidP="00426C6C">
            <w:pPr>
              <w:spacing w:line="240" w:lineRule="auto"/>
              <w:jc w:val="center"/>
              <w:rPr>
                <w:rFonts w:cs="Times New Roman"/>
                <w:szCs w:val="24"/>
              </w:rPr>
            </w:pPr>
            <w:r w:rsidRPr="00426C6C">
              <w:rPr>
                <w:rFonts w:cs="Times New Roman"/>
                <w:szCs w:val="24"/>
              </w:rPr>
              <w:t>1.28</w:t>
            </w:r>
          </w:p>
        </w:tc>
        <w:tc>
          <w:tcPr>
            <w:tcW w:w="2056" w:type="dxa"/>
            <w:vAlign w:val="center"/>
          </w:tcPr>
          <w:p w14:paraId="7A281996" w14:textId="6584C73B" w:rsidR="00426C6C" w:rsidRPr="00426C6C" w:rsidRDefault="00426C6C" w:rsidP="00426C6C">
            <w:pPr>
              <w:spacing w:line="240" w:lineRule="auto"/>
              <w:jc w:val="center"/>
              <w:rPr>
                <w:rFonts w:cs="Times New Roman"/>
                <w:szCs w:val="24"/>
              </w:rPr>
            </w:pPr>
            <w:r w:rsidRPr="00426C6C">
              <w:rPr>
                <w:rFonts w:cs="Times New Roman"/>
                <w:szCs w:val="24"/>
              </w:rPr>
              <w:t xml:space="preserve">              19,999,999.59 </w:t>
            </w:r>
          </w:p>
        </w:tc>
        <w:tc>
          <w:tcPr>
            <w:tcW w:w="1270" w:type="dxa"/>
            <w:vAlign w:val="center"/>
          </w:tcPr>
          <w:p w14:paraId="6F6A78D7" w14:textId="31DC1C91" w:rsidR="00426C6C" w:rsidRPr="00426C6C" w:rsidRDefault="00426C6C" w:rsidP="00426C6C">
            <w:pPr>
              <w:spacing w:line="240" w:lineRule="auto"/>
              <w:jc w:val="center"/>
              <w:rPr>
                <w:rFonts w:cs="Times New Roman"/>
                <w:szCs w:val="24"/>
              </w:rPr>
            </w:pPr>
            <w:r w:rsidRPr="00426C6C">
              <w:rPr>
                <w:rFonts w:cs="Times New Roman"/>
                <w:szCs w:val="24"/>
              </w:rPr>
              <w:t>1.28</w:t>
            </w:r>
          </w:p>
        </w:tc>
        <w:tc>
          <w:tcPr>
            <w:tcW w:w="1230" w:type="dxa"/>
            <w:vAlign w:val="center"/>
          </w:tcPr>
          <w:p w14:paraId="62AAB8EE" w14:textId="6440C35C"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13002C8B" w14:textId="77777777" w:rsidTr="00E3093B">
        <w:trPr>
          <w:cantSplit/>
          <w:jc w:val="center"/>
        </w:trPr>
        <w:tc>
          <w:tcPr>
            <w:tcW w:w="1015" w:type="dxa"/>
            <w:vAlign w:val="center"/>
          </w:tcPr>
          <w:p w14:paraId="1D390542" w14:textId="239394B6" w:rsidR="00426C6C" w:rsidRPr="00426C6C" w:rsidRDefault="00426C6C" w:rsidP="00426C6C">
            <w:pPr>
              <w:spacing w:line="240" w:lineRule="auto"/>
              <w:jc w:val="center"/>
              <w:rPr>
                <w:rFonts w:cs="Times New Roman"/>
                <w:szCs w:val="24"/>
              </w:rPr>
            </w:pPr>
            <w:r w:rsidRPr="00426C6C">
              <w:rPr>
                <w:rFonts w:cs="Times New Roman"/>
                <w:szCs w:val="24"/>
              </w:rPr>
              <w:t>15801</w:t>
            </w:r>
          </w:p>
        </w:tc>
        <w:tc>
          <w:tcPr>
            <w:tcW w:w="3233" w:type="dxa"/>
            <w:vAlign w:val="center"/>
          </w:tcPr>
          <w:p w14:paraId="2F8B6C0D" w14:textId="6FBCE05B"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Villa Tapia, Provincia Hermanas Mirabal</w:t>
            </w:r>
          </w:p>
        </w:tc>
        <w:tc>
          <w:tcPr>
            <w:tcW w:w="1256" w:type="dxa"/>
            <w:vAlign w:val="center"/>
          </w:tcPr>
          <w:p w14:paraId="12BCF59C" w14:textId="3BF805E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6270EB3" w14:textId="35068EA3" w:rsidR="00426C6C" w:rsidRPr="00426C6C" w:rsidRDefault="00426C6C" w:rsidP="00426C6C">
            <w:pPr>
              <w:spacing w:line="240" w:lineRule="auto"/>
              <w:jc w:val="center"/>
              <w:rPr>
                <w:rFonts w:cs="Times New Roman"/>
                <w:szCs w:val="24"/>
              </w:rPr>
            </w:pPr>
            <w:r w:rsidRPr="00426C6C">
              <w:rPr>
                <w:rFonts w:cs="Times New Roman"/>
                <w:szCs w:val="24"/>
              </w:rPr>
              <w:t>195,910,708.00</w:t>
            </w:r>
          </w:p>
        </w:tc>
        <w:tc>
          <w:tcPr>
            <w:tcW w:w="1266" w:type="dxa"/>
            <w:vAlign w:val="center"/>
          </w:tcPr>
          <w:p w14:paraId="536BEF99" w14:textId="579ACD65" w:rsidR="00426C6C" w:rsidRPr="00426C6C" w:rsidRDefault="00426C6C" w:rsidP="00426C6C">
            <w:pPr>
              <w:spacing w:line="240" w:lineRule="auto"/>
              <w:jc w:val="center"/>
              <w:rPr>
                <w:rFonts w:cs="Times New Roman"/>
                <w:szCs w:val="24"/>
              </w:rPr>
            </w:pPr>
            <w:r w:rsidRPr="00426C6C">
              <w:rPr>
                <w:rFonts w:cs="Times New Roman"/>
                <w:szCs w:val="24"/>
              </w:rPr>
              <w:t>12.50</w:t>
            </w:r>
          </w:p>
        </w:tc>
        <w:tc>
          <w:tcPr>
            <w:tcW w:w="2075" w:type="dxa"/>
            <w:vAlign w:val="center"/>
          </w:tcPr>
          <w:p w14:paraId="6ED3A31C" w14:textId="68C66EC9" w:rsidR="00426C6C" w:rsidRPr="00426C6C" w:rsidRDefault="00426C6C" w:rsidP="00426C6C">
            <w:pPr>
              <w:spacing w:line="240" w:lineRule="auto"/>
              <w:jc w:val="center"/>
              <w:rPr>
                <w:rFonts w:cs="Times New Roman"/>
                <w:szCs w:val="24"/>
              </w:rPr>
            </w:pPr>
            <w:r w:rsidRPr="00426C6C">
              <w:rPr>
                <w:rFonts w:cs="Times New Roman"/>
                <w:szCs w:val="24"/>
              </w:rPr>
              <w:t xml:space="preserve">           53,199,682.11 </w:t>
            </w:r>
          </w:p>
        </w:tc>
        <w:tc>
          <w:tcPr>
            <w:tcW w:w="1683" w:type="dxa"/>
            <w:vAlign w:val="center"/>
          </w:tcPr>
          <w:p w14:paraId="482563E7" w14:textId="1F94FFB8" w:rsidR="00426C6C" w:rsidRPr="00426C6C" w:rsidRDefault="00426C6C" w:rsidP="00426C6C">
            <w:pPr>
              <w:spacing w:line="240" w:lineRule="auto"/>
              <w:jc w:val="center"/>
              <w:rPr>
                <w:rFonts w:cs="Times New Roman"/>
                <w:szCs w:val="24"/>
              </w:rPr>
            </w:pPr>
            <w:r w:rsidRPr="00426C6C">
              <w:rPr>
                <w:rFonts w:cs="Times New Roman"/>
                <w:szCs w:val="24"/>
              </w:rPr>
              <w:t>3.39</w:t>
            </w:r>
          </w:p>
        </w:tc>
        <w:tc>
          <w:tcPr>
            <w:tcW w:w="2056" w:type="dxa"/>
            <w:vAlign w:val="center"/>
          </w:tcPr>
          <w:p w14:paraId="5D768323" w14:textId="3223027F" w:rsidR="00426C6C" w:rsidRPr="00426C6C" w:rsidRDefault="00426C6C" w:rsidP="00426C6C">
            <w:pPr>
              <w:spacing w:line="240" w:lineRule="auto"/>
              <w:jc w:val="center"/>
              <w:rPr>
                <w:rFonts w:cs="Times New Roman"/>
                <w:szCs w:val="24"/>
              </w:rPr>
            </w:pPr>
            <w:r w:rsidRPr="00426C6C">
              <w:rPr>
                <w:rFonts w:cs="Times New Roman"/>
                <w:szCs w:val="24"/>
              </w:rPr>
              <w:t xml:space="preserve">              53,199,682.11 </w:t>
            </w:r>
          </w:p>
        </w:tc>
        <w:tc>
          <w:tcPr>
            <w:tcW w:w="1270" w:type="dxa"/>
            <w:vAlign w:val="center"/>
          </w:tcPr>
          <w:p w14:paraId="2691B6F9" w14:textId="04239503" w:rsidR="00426C6C" w:rsidRPr="00426C6C" w:rsidRDefault="00426C6C" w:rsidP="00426C6C">
            <w:pPr>
              <w:spacing w:line="240" w:lineRule="auto"/>
              <w:jc w:val="center"/>
              <w:rPr>
                <w:rFonts w:cs="Times New Roman"/>
                <w:szCs w:val="24"/>
              </w:rPr>
            </w:pPr>
            <w:r w:rsidRPr="00426C6C">
              <w:rPr>
                <w:rFonts w:cs="Times New Roman"/>
                <w:szCs w:val="24"/>
              </w:rPr>
              <w:t>3.39</w:t>
            </w:r>
          </w:p>
        </w:tc>
        <w:tc>
          <w:tcPr>
            <w:tcW w:w="1230" w:type="dxa"/>
            <w:vAlign w:val="center"/>
          </w:tcPr>
          <w:p w14:paraId="3F253F74" w14:textId="6418438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473BCE0A" w14:textId="77777777" w:rsidTr="00E3093B">
        <w:trPr>
          <w:cantSplit/>
          <w:jc w:val="center"/>
        </w:trPr>
        <w:tc>
          <w:tcPr>
            <w:tcW w:w="1015" w:type="dxa"/>
            <w:vAlign w:val="center"/>
          </w:tcPr>
          <w:p w14:paraId="7E6FD217" w14:textId="11E31E56" w:rsidR="00426C6C" w:rsidRPr="00426C6C" w:rsidRDefault="00426C6C" w:rsidP="00426C6C">
            <w:pPr>
              <w:spacing w:line="240" w:lineRule="auto"/>
              <w:jc w:val="center"/>
              <w:rPr>
                <w:rFonts w:cs="Times New Roman"/>
                <w:szCs w:val="24"/>
              </w:rPr>
            </w:pPr>
            <w:r w:rsidRPr="00426C6C">
              <w:rPr>
                <w:rFonts w:cs="Times New Roman"/>
                <w:szCs w:val="24"/>
              </w:rPr>
              <w:t>15802</w:t>
            </w:r>
          </w:p>
        </w:tc>
        <w:tc>
          <w:tcPr>
            <w:tcW w:w="3233" w:type="dxa"/>
            <w:vAlign w:val="center"/>
          </w:tcPr>
          <w:p w14:paraId="22DBB717" w14:textId="510F74A0"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Villa </w:t>
            </w:r>
            <w:proofErr w:type="spellStart"/>
            <w:r w:rsidRPr="00426C6C">
              <w:rPr>
                <w:rFonts w:cs="Times New Roman"/>
                <w:color w:val="717676"/>
                <w:szCs w:val="24"/>
              </w:rPr>
              <w:t>Montellano</w:t>
            </w:r>
            <w:proofErr w:type="spellEnd"/>
            <w:r w:rsidRPr="00426C6C">
              <w:rPr>
                <w:rFonts w:cs="Times New Roman"/>
                <w:color w:val="717676"/>
                <w:szCs w:val="24"/>
              </w:rPr>
              <w:t>, Provincia Puerto Plata</w:t>
            </w:r>
          </w:p>
        </w:tc>
        <w:tc>
          <w:tcPr>
            <w:tcW w:w="1256" w:type="dxa"/>
            <w:vAlign w:val="center"/>
          </w:tcPr>
          <w:p w14:paraId="620BB536" w14:textId="58F9FE7B"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633B9DF" w14:textId="09A4A528" w:rsidR="00426C6C" w:rsidRPr="00426C6C" w:rsidRDefault="00426C6C" w:rsidP="00426C6C">
            <w:pPr>
              <w:spacing w:line="240" w:lineRule="auto"/>
              <w:jc w:val="center"/>
              <w:rPr>
                <w:rFonts w:cs="Times New Roman"/>
                <w:szCs w:val="24"/>
              </w:rPr>
            </w:pPr>
            <w:r w:rsidRPr="00426C6C">
              <w:rPr>
                <w:rFonts w:cs="Times New Roman"/>
                <w:szCs w:val="24"/>
              </w:rPr>
              <w:t>246,847,492.08</w:t>
            </w:r>
          </w:p>
        </w:tc>
        <w:tc>
          <w:tcPr>
            <w:tcW w:w="1266" w:type="dxa"/>
            <w:vAlign w:val="center"/>
          </w:tcPr>
          <w:p w14:paraId="396E9760" w14:textId="0C60954C" w:rsidR="00426C6C" w:rsidRPr="00426C6C" w:rsidRDefault="00426C6C" w:rsidP="00426C6C">
            <w:pPr>
              <w:spacing w:line="240" w:lineRule="auto"/>
              <w:jc w:val="center"/>
              <w:rPr>
                <w:rFonts w:cs="Times New Roman"/>
                <w:szCs w:val="24"/>
              </w:rPr>
            </w:pPr>
            <w:r w:rsidRPr="00426C6C">
              <w:rPr>
                <w:rFonts w:cs="Times New Roman"/>
                <w:szCs w:val="24"/>
              </w:rPr>
              <w:t>15.75</w:t>
            </w:r>
          </w:p>
        </w:tc>
        <w:tc>
          <w:tcPr>
            <w:tcW w:w="2075" w:type="dxa"/>
            <w:vAlign w:val="center"/>
          </w:tcPr>
          <w:p w14:paraId="62B1FEFC" w14:textId="704C4D10" w:rsidR="00426C6C" w:rsidRPr="00426C6C" w:rsidRDefault="00426C6C" w:rsidP="00426C6C">
            <w:pPr>
              <w:spacing w:line="240" w:lineRule="auto"/>
              <w:jc w:val="center"/>
              <w:rPr>
                <w:rFonts w:cs="Times New Roman"/>
                <w:szCs w:val="24"/>
              </w:rPr>
            </w:pPr>
            <w:r w:rsidRPr="00426C6C">
              <w:rPr>
                <w:rFonts w:cs="Times New Roman"/>
                <w:szCs w:val="24"/>
              </w:rPr>
              <w:t xml:space="preserve">           40,000,000.00 </w:t>
            </w:r>
          </w:p>
        </w:tc>
        <w:tc>
          <w:tcPr>
            <w:tcW w:w="1683" w:type="dxa"/>
            <w:vAlign w:val="center"/>
          </w:tcPr>
          <w:p w14:paraId="619003D4" w14:textId="3A355174" w:rsidR="00426C6C" w:rsidRPr="00426C6C" w:rsidRDefault="00426C6C" w:rsidP="00426C6C">
            <w:pPr>
              <w:spacing w:line="240" w:lineRule="auto"/>
              <w:jc w:val="center"/>
              <w:rPr>
                <w:rFonts w:cs="Times New Roman"/>
                <w:szCs w:val="24"/>
              </w:rPr>
            </w:pPr>
            <w:r w:rsidRPr="00426C6C">
              <w:rPr>
                <w:rFonts w:cs="Times New Roman"/>
                <w:szCs w:val="24"/>
              </w:rPr>
              <w:t>2.55</w:t>
            </w:r>
          </w:p>
        </w:tc>
        <w:tc>
          <w:tcPr>
            <w:tcW w:w="2056" w:type="dxa"/>
            <w:vAlign w:val="center"/>
          </w:tcPr>
          <w:p w14:paraId="6CEFC6A3" w14:textId="2A82A5AF" w:rsidR="00426C6C" w:rsidRPr="00426C6C" w:rsidRDefault="00426C6C" w:rsidP="00426C6C">
            <w:pPr>
              <w:spacing w:line="240" w:lineRule="auto"/>
              <w:jc w:val="center"/>
              <w:rPr>
                <w:rFonts w:cs="Times New Roman"/>
                <w:szCs w:val="24"/>
              </w:rPr>
            </w:pPr>
            <w:r w:rsidRPr="00426C6C">
              <w:rPr>
                <w:rFonts w:cs="Times New Roman"/>
                <w:szCs w:val="24"/>
              </w:rPr>
              <w:t xml:space="preserve">              39,874,931.74 </w:t>
            </w:r>
          </w:p>
        </w:tc>
        <w:tc>
          <w:tcPr>
            <w:tcW w:w="1270" w:type="dxa"/>
            <w:vAlign w:val="center"/>
          </w:tcPr>
          <w:p w14:paraId="45A44743" w14:textId="711AFC8B" w:rsidR="00426C6C" w:rsidRPr="00426C6C" w:rsidRDefault="00426C6C" w:rsidP="00426C6C">
            <w:pPr>
              <w:spacing w:line="240" w:lineRule="auto"/>
              <w:jc w:val="center"/>
              <w:rPr>
                <w:rFonts w:cs="Times New Roman"/>
                <w:szCs w:val="24"/>
              </w:rPr>
            </w:pPr>
            <w:r w:rsidRPr="00426C6C">
              <w:rPr>
                <w:rFonts w:cs="Times New Roman"/>
                <w:szCs w:val="24"/>
              </w:rPr>
              <w:t>2.54</w:t>
            </w:r>
          </w:p>
        </w:tc>
        <w:tc>
          <w:tcPr>
            <w:tcW w:w="1230" w:type="dxa"/>
            <w:vAlign w:val="center"/>
          </w:tcPr>
          <w:p w14:paraId="4A4EAC7B" w14:textId="335755C3" w:rsidR="00426C6C" w:rsidRPr="00426C6C" w:rsidRDefault="00426C6C" w:rsidP="00426C6C">
            <w:pPr>
              <w:spacing w:line="240" w:lineRule="auto"/>
              <w:jc w:val="center"/>
              <w:rPr>
                <w:rFonts w:cs="Times New Roman"/>
                <w:szCs w:val="24"/>
              </w:rPr>
            </w:pPr>
            <w:r w:rsidRPr="00426C6C">
              <w:rPr>
                <w:rFonts w:cs="Times New Roman"/>
                <w:szCs w:val="24"/>
              </w:rPr>
              <w:t>99.69%</w:t>
            </w:r>
          </w:p>
        </w:tc>
      </w:tr>
      <w:tr w:rsidR="00575D78" w:rsidRPr="00426C6C" w14:paraId="3A27D028" w14:textId="77777777" w:rsidTr="00E3093B">
        <w:trPr>
          <w:cantSplit/>
          <w:jc w:val="center"/>
        </w:trPr>
        <w:tc>
          <w:tcPr>
            <w:tcW w:w="1015" w:type="dxa"/>
            <w:vAlign w:val="center"/>
          </w:tcPr>
          <w:p w14:paraId="3D89597A" w14:textId="3881D7A8" w:rsidR="00426C6C" w:rsidRPr="00426C6C" w:rsidRDefault="00426C6C" w:rsidP="00426C6C">
            <w:pPr>
              <w:spacing w:line="240" w:lineRule="auto"/>
              <w:jc w:val="center"/>
              <w:rPr>
                <w:rFonts w:cs="Times New Roman"/>
                <w:szCs w:val="24"/>
              </w:rPr>
            </w:pPr>
            <w:r w:rsidRPr="00426C6C">
              <w:rPr>
                <w:rFonts w:cs="Times New Roman"/>
                <w:szCs w:val="24"/>
              </w:rPr>
              <w:t>15803</w:t>
            </w:r>
          </w:p>
        </w:tc>
        <w:tc>
          <w:tcPr>
            <w:tcW w:w="3233" w:type="dxa"/>
            <w:vAlign w:val="center"/>
          </w:tcPr>
          <w:p w14:paraId="593A68C6" w14:textId="683B1C40"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Gaspar </w:t>
            </w:r>
            <w:proofErr w:type="spellStart"/>
            <w:r w:rsidRPr="00426C6C">
              <w:rPr>
                <w:rFonts w:cs="Times New Roman"/>
                <w:color w:val="717676"/>
                <w:szCs w:val="24"/>
              </w:rPr>
              <w:t>Hernandez</w:t>
            </w:r>
            <w:proofErr w:type="spellEnd"/>
            <w:r w:rsidRPr="00426C6C">
              <w:rPr>
                <w:rFonts w:cs="Times New Roman"/>
                <w:color w:val="717676"/>
                <w:szCs w:val="24"/>
              </w:rPr>
              <w:t>, Provincia Espaillat</w:t>
            </w:r>
          </w:p>
        </w:tc>
        <w:tc>
          <w:tcPr>
            <w:tcW w:w="1256" w:type="dxa"/>
            <w:vAlign w:val="center"/>
          </w:tcPr>
          <w:p w14:paraId="30D24A66" w14:textId="3EB7A36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E7CF610" w14:textId="2603C22A" w:rsidR="00426C6C" w:rsidRPr="00426C6C" w:rsidRDefault="00426C6C" w:rsidP="00426C6C">
            <w:pPr>
              <w:spacing w:line="240" w:lineRule="auto"/>
              <w:jc w:val="center"/>
              <w:rPr>
                <w:rFonts w:cs="Times New Roman"/>
                <w:szCs w:val="24"/>
              </w:rPr>
            </w:pPr>
            <w:r w:rsidRPr="00426C6C">
              <w:rPr>
                <w:rFonts w:cs="Times New Roman"/>
                <w:szCs w:val="24"/>
              </w:rPr>
              <w:t>326,779,060.94</w:t>
            </w:r>
          </w:p>
        </w:tc>
        <w:tc>
          <w:tcPr>
            <w:tcW w:w="1266" w:type="dxa"/>
            <w:vAlign w:val="center"/>
          </w:tcPr>
          <w:p w14:paraId="6AF87078" w14:textId="793C9DBF" w:rsidR="00426C6C" w:rsidRPr="00426C6C" w:rsidRDefault="00426C6C" w:rsidP="00426C6C">
            <w:pPr>
              <w:spacing w:line="240" w:lineRule="auto"/>
              <w:jc w:val="center"/>
              <w:rPr>
                <w:rFonts w:cs="Times New Roman"/>
                <w:szCs w:val="24"/>
              </w:rPr>
            </w:pPr>
            <w:r w:rsidRPr="00426C6C">
              <w:rPr>
                <w:rFonts w:cs="Times New Roman"/>
                <w:szCs w:val="24"/>
              </w:rPr>
              <w:t>20.85</w:t>
            </w:r>
          </w:p>
        </w:tc>
        <w:tc>
          <w:tcPr>
            <w:tcW w:w="2075" w:type="dxa"/>
            <w:vAlign w:val="center"/>
          </w:tcPr>
          <w:p w14:paraId="57FF8F52" w14:textId="257C9615" w:rsidR="00426C6C" w:rsidRPr="00426C6C" w:rsidRDefault="00426C6C" w:rsidP="00426C6C">
            <w:pPr>
              <w:spacing w:line="240" w:lineRule="auto"/>
              <w:jc w:val="center"/>
              <w:rPr>
                <w:rFonts w:cs="Times New Roman"/>
                <w:szCs w:val="24"/>
              </w:rPr>
            </w:pPr>
            <w:r w:rsidRPr="00426C6C">
              <w:rPr>
                <w:rFonts w:cs="Times New Roman"/>
                <w:szCs w:val="24"/>
              </w:rPr>
              <w:t xml:space="preserve">           94,673,145.41 </w:t>
            </w:r>
          </w:p>
        </w:tc>
        <w:tc>
          <w:tcPr>
            <w:tcW w:w="1683" w:type="dxa"/>
            <w:vAlign w:val="center"/>
          </w:tcPr>
          <w:p w14:paraId="022A3401" w14:textId="37967A79" w:rsidR="00426C6C" w:rsidRPr="00426C6C" w:rsidRDefault="00426C6C" w:rsidP="00426C6C">
            <w:pPr>
              <w:spacing w:line="240" w:lineRule="auto"/>
              <w:jc w:val="center"/>
              <w:rPr>
                <w:rFonts w:cs="Times New Roman"/>
                <w:szCs w:val="24"/>
              </w:rPr>
            </w:pPr>
            <w:r w:rsidRPr="00426C6C">
              <w:rPr>
                <w:rFonts w:cs="Times New Roman"/>
                <w:szCs w:val="24"/>
              </w:rPr>
              <w:t>6.04</w:t>
            </w:r>
          </w:p>
        </w:tc>
        <w:tc>
          <w:tcPr>
            <w:tcW w:w="2056" w:type="dxa"/>
            <w:vAlign w:val="center"/>
          </w:tcPr>
          <w:p w14:paraId="2819BD77" w14:textId="22E53B71" w:rsidR="00426C6C" w:rsidRPr="00426C6C" w:rsidRDefault="00426C6C" w:rsidP="00426C6C">
            <w:pPr>
              <w:spacing w:line="240" w:lineRule="auto"/>
              <w:jc w:val="center"/>
              <w:rPr>
                <w:rFonts w:cs="Times New Roman"/>
                <w:szCs w:val="24"/>
              </w:rPr>
            </w:pPr>
            <w:r w:rsidRPr="00426C6C">
              <w:rPr>
                <w:rFonts w:cs="Times New Roman"/>
                <w:szCs w:val="24"/>
              </w:rPr>
              <w:t xml:space="preserve">              94,673,141.15 </w:t>
            </w:r>
          </w:p>
        </w:tc>
        <w:tc>
          <w:tcPr>
            <w:tcW w:w="1270" w:type="dxa"/>
            <w:vAlign w:val="center"/>
          </w:tcPr>
          <w:p w14:paraId="7E86536C" w14:textId="4F261C77" w:rsidR="00426C6C" w:rsidRPr="00426C6C" w:rsidRDefault="00426C6C" w:rsidP="00426C6C">
            <w:pPr>
              <w:spacing w:line="240" w:lineRule="auto"/>
              <w:jc w:val="center"/>
              <w:rPr>
                <w:rFonts w:cs="Times New Roman"/>
                <w:szCs w:val="24"/>
              </w:rPr>
            </w:pPr>
            <w:r w:rsidRPr="00426C6C">
              <w:rPr>
                <w:rFonts w:cs="Times New Roman"/>
                <w:szCs w:val="24"/>
              </w:rPr>
              <w:t>6.04</w:t>
            </w:r>
          </w:p>
        </w:tc>
        <w:tc>
          <w:tcPr>
            <w:tcW w:w="1230" w:type="dxa"/>
            <w:vAlign w:val="center"/>
          </w:tcPr>
          <w:p w14:paraId="023B5B3C" w14:textId="041EE6D6"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2F217A98" w14:textId="77777777" w:rsidTr="00E3093B">
        <w:trPr>
          <w:cantSplit/>
          <w:jc w:val="center"/>
        </w:trPr>
        <w:tc>
          <w:tcPr>
            <w:tcW w:w="1015" w:type="dxa"/>
            <w:vAlign w:val="center"/>
          </w:tcPr>
          <w:p w14:paraId="2648A99B" w14:textId="308A5EE8" w:rsidR="00426C6C" w:rsidRPr="00426C6C" w:rsidRDefault="00426C6C" w:rsidP="00426C6C">
            <w:pPr>
              <w:spacing w:line="240" w:lineRule="auto"/>
              <w:jc w:val="center"/>
              <w:rPr>
                <w:rFonts w:cs="Times New Roman"/>
                <w:szCs w:val="24"/>
              </w:rPr>
            </w:pPr>
            <w:r w:rsidRPr="00426C6C">
              <w:rPr>
                <w:rFonts w:cs="Times New Roman"/>
                <w:szCs w:val="24"/>
              </w:rPr>
              <w:t>15804</w:t>
            </w:r>
          </w:p>
        </w:tc>
        <w:tc>
          <w:tcPr>
            <w:tcW w:w="3233" w:type="dxa"/>
            <w:vAlign w:val="center"/>
          </w:tcPr>
          <w:p w14:paraId="4C9F5FAC" w14:textId="4767C8D7"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San </w:t>
            </w:r>
            <w:proofErr w:type="spellStart"/>
            <w:r w:rsidRPr="00426C6C">
              <w:rPr>
                <w:rFonts w:cs="Times New Roman"/>
                <w:color w:val="717676"/>
                <w:szCs w:val="24"/>
              </w:rPr>
              <w:t>Victor</w:t>
            </w:r>
            <w:proofErr w:type="spellEnd"/>
            <w:r w:rsidRPr="00426C6C">
              <w:rPr>
                <w:rFonts w:cs="Times New Roman"/>
                <w:color w:val="717676"/>
                <w:szCs w:val="24"/>
              </w:rPr>
              <w:t>, Provincia Espaillat</w:t>
            </w:r>
          </w:p>
        </w:tc>
        <w:tc>
          <w:tcPr>
            <w:tcW w:w="1256" w:type="dxa"/>
            <w:vAlign w:val="center"/>
          </w:tcPr>
          <w:p w14:paraId="19262473" w14:textId="7390C2C9"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75116E2" w14:textId="138D7B54" w:rsidR="00426C6C" w:rsidRPr="00426C6C" w:rsidRDefault="00426C6C" w:rsidP="00426C6C">
            <w:pPr>
              <w:spacing w:line="240" w:lineRule="auto"/>
              <w:jc w:val="center"/>
              <w:rPr>
                <w:rFonts w:cs="Times New Roman"/>
                <w:szCs w:val="24"/>
              </w:rPr>
            </w:pPr>
            <w:r w:rsidRPr="00426C6C">
              <w:rPr>
                <w:rFonts w:cs="Times New Roman"/>
                <w:szCs w:val="24"/>
              </w:rPr>
              <w:t>180,237,851.36</w:t>
            </w:r>
          </w:p>
        </w:tc>
        <w:tc>
          <w:tcPr>
            <w:tcW w:w="1266" w:type="dxa"/>
            <w:vAlign w:val="center"/>
          </w:tcPr>
          <w:p w14:paraId="2CE7C467" w14:textId="35C104FB" w:rsidR="00426C6C" w:rsidRPr="00426C6C" w:rsidRDefault="00426C6C" w:rsidP="00426C6C">
            <w:pPr>
              <w:spacing w:line="240" w:lineRule="auto"/>
              <w:jc w:val="center"/>
              <w:rPr>
                <w:rFonts w:cs="Times New Roman"/>
                <w:szCs w:val="24"/>
              </w:rPr>
            </w:pPr>
            <w:r w:rsidRPr="00426C6C">
              <w:rPr>
                <w:rFonts w:cs="Times New Roman"/>
                <w:szCs w:val="24"/>
              </w:rPr>
              <w:t>11.50</w:t>
            </w:r>
          </w:p>
        </w:tc>
        <w:tc>
          <w:tcPr>
            <w:tcW w:w="2075" w:type="dxa"/>
            <w:vAlign w:val="center"/>
          </w:tcPr>
          <w:p w14:paraId="52667743" w14:textId="48E8E541" w:rsidR="00426C6C" w:rsidRPr="00426C6C" w:rsidRDefault="00426C6C" w:rsidP="00426C6C">
            <w:pPr>
              <w:spacing w:line="240" w:lineRule="auto"/>
              <w:jc w:val="center"/>
              <w:rPr>
                <w:rFonts w:cs="Times New Roman"/>
                <w:szCs w:val="24"/>
              </w:rPr>
            </w:pPr>
            <w:r w:rsidRPr="00426C6C">
              <w:rPr>
                <w:rFonts w:cs="Times New Roman"/>
                <w:szCs w:val="24"/>
              </w:rPr>
              <w:t xml:space="preserve">             2,126,596.06 </w:t>
            </w:r>
          </w:p>
        </w:tc>
        <w:tc>
          <w:tcPr>
            <w:tcW w:w="1683" w:type="dxa"/>
            <w:vAlign w:val="center"/>
          </w:tcPr>
          <w:p w14:paraId="3FFA28FF" w14:textId="29AFC0D0" w:rsidR="00426C6C" w:rsidRPr="00426C6C" w:rsidRDefault="00426C6C" w:rsidP="00426C6C">
            <w:pPr>
              <w:spacing w:line="240" w:lineRule="auto"/>
              <w:jc w:val="center"/>
              <w:rPr>
                <w:rFonts w:cs="Times New Roman"/>
                <w:szCs w:val="24"/>
              </w:rPr>
            </w:pPr>
            <w:r w:rsidRPr="00426C6C">
              <w:rPr>
                <w:rFonts w:cs="Times New Roman"/>
                <w:szCs w:val="24"/>
              </w:rPr>
              <w:t>0.14</w:t>
            </w:r>
          </w:p>
        </w:tc>
        <w:tc>
          <w:tcPr>
            <w:tcW w:w="2056" w:type="dxa"/>
            <w:vAlign w:val="center"/>
          </w:tcPr>
          <w:p w14:paraId="7B038870" w14:textId="5684A901" w:rsidR="00426C6C" w:rsidRPr="00426C6C" w:rsidRDefault="00426C6C" w:rsidP="00426C6C">
            <w:pPr>
              <w:spacing w:line="240" w:lineRule="auto"/>
              <w:jc w:val="center"/>
              <w:rPr>
                <w:rFonts w:cs="Times New Roman"/>
                <w:szCs w:val="24"/>
              </w:rPr>
            </w:pPr>
            <w:r w:rsidRPr="00426C6C">
              <w:rPr>
                <w:rFonts w:cs="Times New Roman"/>
                <w:szCs w:val="24"/>
              </w:rPr>
              <w:t xml:space="preserve">                2,126,596.06 </w:t>
            </w:r>
          </w:p>
        </w:tc>
        <w:tc>
          <w:tcPr>
            <w:tcW w:w="1270" w:type="dxa"/>
            <w:vAlign w:val="center"/>
          </w:tcPr>
          <w:p w14:paraId="51962DAB" w14:textId="3A54631B" w:rsidR="00426C6C" w:rsidRPr="00426C6C" w:rsidRDefault="00426C6C" w:rsidP="00426C6C">
            <w:pPr>
              <w:spacing w:line="240" w:lineRule="auto"/>
              <w:jc w:val="center"/>
              <w:rPr>
                <w:rFonts w:cs="Times New Roman"/>
                <w:szCs w:val="24"/>
              </w:rPr>
            </w:pPr>
            <w:r w:rsidRPr="00426C6C">
              <w:rPr>
                <w:rFonts w:cs="Times New Roman"/>
                <w:szCs w:val="24"/>
              </w:rPr>
              <w:t>0.14</w:t>
            </w:r>
          </w:p>
        </w:tc>
        <w:tc>
          <w:tcPr>
            <w:tcW w:w="1230" w:type="dxa"/>
            <w:vAlign w:val="center"/>
          </w:tcPr>
          <w:p w14:paraId="0962D211" w14:textId="526AD12F"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817024B" w14:textId="77777777" w:rsidTr="00E3093B">
        <w:trPr>
          <w:cantSplit/>
          <w:jc w:val="center"/>
        </w:trPr>
        <w:tc>
          <w:tcPr>
            <w:tcW w:w="1015" w:type="dxa"/>
            <w:vAlign w:val="center"/>
          </w:tcPr>
          <w:p w14:paraId="11B66EF3" w14:textId="66E7D1C3" w:rsidR="00426C6C" w:rsidRPr="00426C6C" w:rsidRDefault="00426C6C" w:rsidP="00426C6C">
            <w:pPr>
              <w:spacing w:line="240" w:lineRule="auto"/>
              <w:jc w:val="center"/>
              <w:rPr>
                <w:rFonts w:cs="Times New Roman"/>
                <w:szCs w:val="24"/>
              </w:rPr>
            </w:pPr>
            <w:r w:rsidRPr="00426C6C">
              <w:rPr>
                <w:rFonts w:cs="Times New Roman"/>
                <w:szCs w:val="24"/>
              </w:rPr>
              <w:t>15805</w:t>
            </w:r>
          </w:p>
        </w:tc>
        <w:tc>
          <w:tcPr>
            <w:tcW w:w="3233" w:type="dxa"/>
            <w:vAlign w:val="center"/>
          </w:tcPr>
          <w:p w14:paraId="1ECB1D45" w14:textId="66670FF0"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Las </w:t>
            </w:r>
            <w:proofErr w:type="spellStart"/>
            <w:r w:rsidRPr="00426C6C">
              <w:rPr>
                <w:rFonts w:cs="Times New Roman"/>
                <w:color w:val="717676"/>
                <w:szCs w:val="24"/>
              </w:rPr>
              <w:t>Guaranas</w:t>
            </w:r>
            <w:proofErr w:type="spellEnd"/>
            <w:r w:rsidRPr="00426C6C">
              <w:rPr>
                <w:rFonts w:cs="Times New Roman"/>
                <w:color w:val="717676"/>
                <w:szCs w:val="24"/>
              </w:rPr>
              <w:t>, Provincia Duarte</w:t>
            </w:r>
          </w:p>
        </w:tc>
        <w:tc>
          <w:tcPr>
            <w:tcW w:w="1256" w:type="dxa"/>
            <w:vAlign w:val="center"/>
          </w:tcPr>
          <w:p w14:paraId="712EB45C" w14:textId="1ADB4BD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7CA1486" w14:textId="69F884C3" w:rsidR="00426C6C" w:rsidRPr="00426C6C" w:rsidRDefault="00426C6C" w:rsidP="00426C6C">
            <w:pPr>
              <w:spacing w:line="240" w:lineRule="auto"/>
              <w:jc w:val="center"/>
              <w:rPr>
                <w:rFonts w:cs="Times New Roman"/>
                <w:szCs w:val="24"/>
              </w:rPr>
            </w:pPr>
            <w:r w:rsidRPr="00426C6C">
              <w:rPr>
                <w:rFonts w:cs="Times New Roman"/>
                <w:szCs w:val="24"/>
              </w:rPr>
              <w:t>197,477,993.66</w:t>
            </w:r>
          </w:p>
        </w:tc>
        <w:tc>
          <w:tcPr>
            <w:tcW w:w="1266" w:type="dxa"/>
            <w:vAlign w:val="center"/>
          </w:tcPr>
          <w:p w14:paraId="0E823020" w14:textId="7E0A25FF" w:rsidR="00426C6C" w:rsidRPr="00426C6C" w:rsidRDefault="00426C6C" w:rsidP="00426C6C">
            <w:pPr>
              <w:spacing w:line="240" w:lineRule="auto"/>
              <w:jc w:val="center"/>
              <w:rPr>
                <w:rFonts w:cs="Times New Roman"/>
                <w:szCs w:val="24"/>
              </w:rPr>
            </w:pPr>
            <w:r w:rsidRPr="00426C6C">
              <w:rPr>
                <w:rFonts w:cs="Times New Roman"/>
                <w:szCs w:val="24"/>
              </w:rPr>
              <w:t>12.60</w:t>
            </w:r>
          </w:p>
        </w:tc>
        <w:tc>
          <w:tcPr>
            <w:tcW w:w="2075" w:type="dxa"/>
            <w:vAlign w:val="center"/>
          </w:tcPr>
          <w:p w14:paraId="337CEE21" w14:textId="66609CD3" w:rsidR="00426C6C" w:rsidRPr="00426C6C" w:rsidRDefault="00426C6C" w:rsidP="00426C6C">
            <w:pPr>
              <w:spacing w:line="240" w:lineRule="auto"/>
              <w:jc w:val="center"/>
              <w:rPr>
                <w:rFonts w:cs="Times New Roman"/>
                <w:szCs w:val="24"/>
              </w:rPr>
            </w:pPr>
            <w:r w:rsidRPr="00426C6C">
              <w:rPr>
                <w:rFonts w:cs="Times New Roman"/>
                <w:szCs w:val="24"/>
              </w:rPr>
              <w:t xml:space="preserve">           54,175,796.80 </w:t>
            </w:r>
          </w:p>
        </w:tc>
        <w:tc>
          <w:tcPr>
            <w:tcW w:w="1683" w:type="dxa"/>
            <w:vAlign w:val="center"/>
          </w:tcPr>
          <w:p w14:paraId="5AC82BCC" w14:textId="236D27CA" w:rsidR="00426C6C" w:rsidRPr="00426C6C" w:rsidRDefault="00426C6C" w:rsidP="00426C6C">
            <w:pPr>
              <w:spacing w:line="240" w:lineRule="auto"/>
              <w:jc w:val="center"/>
              <w:rPr>
                <w:rFonts w:cs="Times New Roman"/>
                <w:szCs w:val="24"/>
              </w:rPr>
            </w:pPr>
            <w:r w:rsidRPr="00426C6C">
              <w:rPr>
                <w:rFonts w:cs="Times New Roman"/>
                <w:szCs w:val="24"/>
              </w:rPr>
              <w:t>3.46</w:t>
            </w:r>
          </w:p>
        </w:tc>
        <w:tc>
          <w:tcPr>
            <w:tcW w:w="2056" w:type="dxa"/>
            <w:vAlign w:val="center"/>
          </w:tcPr>
          <w:p w14:paraId="4C4519B5" w14:textId="2D9C41C2" w:rsidR="00426C6C" w:rsidRPr="00426C6C" w:rsidRDefault="00426C6C" w:rsidP="00426C6C">
            <w:pPr>
              <w:spacing w:line="240" w:lineRule="auto"/>
              <w:jc w:val="center"/>
              <w:rPr>
                <w:rFonts w:cs="Times New Roman"/>
                <w:szCs w:val="24"/>
              </w:rPr>
            </w:pPr>
            <w:r w:rsidRPr="00426C6C">
              <w:rPr>
                <w:rFonts w:cs="Times New Roman"/>
                <w:szCs w:val="24"/>
              </w:rPr>
              <w:t xml:space="preserve">              29,175,796.80 </w:t>
            </w:r>
          </w:p>
        </w:tc>
        <w:tc>
          <w:tcPr>
            <w:tcW w:w="1270" w:type="dxa"/>
            <w:vAlign w:val="center"/>
          </w:tcPr>
          <w:p w14:paraId="11F8247A" w14:textId="5E936CFE" w:rsidR="00426C6C" w:rsidRPr="00426C6C" w:rsidRDefault="00426C6C" w:rsidP="00426C6C">
            <w:pPr>
              <w:spacing w:line="240" w:lineRule="auto"/>
              <w:jc w:val="center"/>
              <w:rPr>
                <w:rFonts w:cs="Times New Roman"/>
                <w:szCs w:val="24"/>
              </w:rPr>
            </w:pPr>
            <w:r w:rsidRPr="00426C6C">
              <w:rPr>
                <w:rFonts w:cs="Times New Roman"/>
                <w:szCs w:val="24"/>
              </w:rPr>
              <w:t>1.86</w:t>
            </w:r>
          </w:p>
        </w:tc>
        <w:tc>
          <w:tcPr>
            <w:tcW w:w="1230" w:type="dxa"/>
            <w:vAlign w:val="center"/>
          </w:tcPr>
          <w:p w14:paraId="779C0920" w14:textId="58C92AFB" w:rsidR="00426C6C" w:rsidRPr="00426C6C" w:rsidRDefault="00426C6C" w:rsidP="00426C6C">
            <w:pPr>
              <w:spacing w:line="240" w:lineRule="auto"/>
              <w:jc w:val="center"/>
              <w:rPr>
                <w:rFonts w:cs="Times New Roman"/>
                <w:szCs w:val="24"/>
              </w:rPr>
            </w:pPr>
            <w:r w:rsidRPr="00426C6C">
              <w:rPr>
                <w:rFonts w:cs="Times New Roman"/>
                <w:szCs w:val="24"/>
              </w:rPr>
              <w:t>53.85%</w:t>
            </w:r>
          </w:p>
        </w:tc>
      </w:tr>
      <w:tr w:rsidR="00575D78" w:rsidRPr="00426C6C" w14:paraId="0A28A591" w14:textId="77777777" w:rsidTr="00E3093B">
        <w:trPr>
          <w:cantSplit/>
          <w:jc w:val="center"/>
        </w:trPr>
        <w:tc>
          <w:tcPr>
            <w:tcW w:w="1015" w:type="dxa"/>
            <w:vAlign w:val="center"/>
          </w:tcPr>
          <w:p w14:paraId="6F48BA75" w14:textId="3882CFCD" w:rsidR="00426C6C" w:rsidRPr="00426C6C" w:rsidRDefault="00426C6C" w:rsidP="00426C6C">
            <w:pPr>
              <w:spacing w:line="240" w:lineRule="auto"/>
              <w:jc w:val="center"/>
              <w:rPr>
                <w:rFonts w:cs="Times New Roman"/>
                <w:szCs w:val="24"/>
              </w:rPr>
            </w:pPr>
            <w:r w:rsidRPr="00426C6C">
              <w:rPr>
                <w:rFonts w:cs="Times New Roman"/>
                <w:szCs w:val="24"/>
              </w:rPr>
              <w:lastRenderedPageBreak/>
              <w:t>15806</w:t>
            </w:r>
          </w:p>
        </w:tc>
        <w:tc>
          <w:tcPr>
            <w:tcW w:w="3233" w:type="dxa"/>
            <w:vAlign w:val="center"/>
          </w:tcPr>
          <w:p w14:paraId="54260E7E" w14:textId="0D6AC58A"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Pimentel, Provincia Duarte</w:t>
            </w:r>
          </w:p>
        </w:tc>
        <w:tc>
          <w:tcPr>
            <w:tcW w:w="1256" w:type="dxa"/>
            <w:vAlign w:val="center"/>
          </w:tcPr>
          <w:p w14:paraId="5306D881" w14:textId="5428FF58"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8ACB9CF" w14:textId="43D8C65C" w:rsidR="00426C6C" w:rsidRPr="00426C6C" w:rsidRDefault="00426C6C" w:rsidP="00426C6C">
            <w:pPr>
              <w:spacing w:line="240" w:lineRule="auto"/>
              <w:jc w:val="center"/>
              <w:rPr>
                <w:rFonts w:cs="Times New Roman"/>
                <w:szCs w:val="24"/>
              </w:rPr>
            </w:pPr>
            <w:r w:rsidRPr="00426C6C">
              <w:rPr>
                <w:rFonts w:cs="Times New Roman"/>
                <w:szCs w:val="24"/>
              </w:rPr>
              <w:t>258,602,134.56</w:t>
            </w:r>
          </w:p>
        </w:tc>
        <w:tc>
          <w:tcPr>
            <w:tcW w:w="1266" w:type="dxa"/>
            <w:vAlign w:val="center"/>
          </w:tcPr>
          <w:p w14:paraId="25611816" w14:textId="6E3E86C5" w:rsidR="00426C6C" w:rsidRPr="00426C6C" w:rsidRDefault="00426C6C" w:rsidP="00426C6C">
            <w:pPr>
              <w:spacing w:line="240" w:lineRule="auto"/>
              <w:jc w:val="center"/>
              <w:rPr>
                <w:rFonts w:cs="Times New Roman"/>
                <w:szCs w:val="24"/>
              </w:rPr>
            </w:pPr>
            <w:r w:rsidRPr="00426C6C">
              <w:rPr>
                <w:rFonts w:cs="Times New Roman"/>
                <w:szCs w:val="24"/>
              </w:rPr>
              <w:t>16.50</w:t>
            </w:r>
          </w:p>
        </w:tc>
        <w:tc>
          <w:tcPr>
            <w:tcW w:w="2075" w:type="dxa"/>
            <w:vAlign w:val="center"/>
          </w:tcPr>
          <w:p w14:paraId="18E5CE53" w14:textId="6FC51B1D" w:rsidR="00426C6C" w:rsidRPr="00426C6C" w:rsidRDefault="00426C6C" w:rsidP="00426C6C">
            <w:pPr>
              <w:spacing w:line="240" w:lineRule="auto"/>
              <w:jc w:val="center"/>
              <w:rPr>
                <w:rFonts w:cs="Times New Roman"/>
                <w:szCs w:val="24"/>
              </w:rPr>
            </w:pPr>
            <w:r w:rsidRPr="00426C6C">
              <w:rPr>
                <w:rFonts w:cs="Times New Roman"/>
                <w:szCs w:val="24"/>
              </w:rPr>
              <w:t xml:space="preserve">           85,427,505.31 </w:t>
            </w:r>
          </w:p>
        </w:tc>
        <w:tc>
          <w:tcPr>
            <w:tcW w:w="1683" w:type="dxa"/>
            <w:vAlign w:val="center"/>
          </w:tcPr>
          <w:p w14:paraId="432900D2" w14:textId="77AE28EF" w:rsidR="00426C6C" w:rsidRPr="00426C6C" w:rsidRDefault="00426C6C" w:rsidP="00426C6C">
            <w:pPr>
              <w:spacing w:line="240" w:lineRule="auto"/>
              <w:jc w:val="center"/>
              <w:rPr>
                <w:rFonts w:cs="Times New Roman"/>
                <w:szCs w:val="24"/>
              </w:rPr>
            </w:pPr>
            <w:r w:rsidRPr="00426C6C">
              <w:rPr>
                <w:rFonts w:cs="Times New Roman"/>
                <w:szCs w:val="24"/>
              </w:rPr>
              <w:t>5.45</w:t>
            </w:r>
          </w:p>
        </w:tc>
        <w:tc>
          <w:tcPr>
            <w:tcW w:w="2056" w:type="dxa"/>
            <w:vAlign w:val="center"/>
          </w:tcPr>
          <w:p w14:paraId="17115ABF" w14:textId="6F654D56" w:rsidR="00426C6C" w:rsidRPr="00426C6C" w:rsidRDefault="00426C6C" w:rsidP="00426C6C">
            <w:pPr>
              <w:spacing w:line="240" w:lineRule="auto"/>
              <w:jc w:val="center"/>
              <w:rPr>
                <w:rFonts w:cs="Times New Roman"/>
                <w:szCs w:val="24"/>
              </w:rPr>
            </w:pPr>
            <w:r w:rsidRPr="00426C6C">
              <w:rPr>
                <w:rFonts w:cs="Times New Roman"/>
                <w:szCs w:val="24"/>
              </w:rPr>
              <w:t xml:space="preserve">              85,427,472.98 </w:t>
            </w:r>
          </w:p>
        </w:tc>
        <w:tc>
          <w:tcPr>
            <w:tcW w:w="1270" w:type="dxa"/>
            <w:vAlign w:val="center"/>
          </w:tcPr>
          <w:p w14:paraId="0FD31ECA" w14:textId="1C54C778" w:rsidR="00426C6C" w:rsidRPr="00426C6C" w:rsidRDefault="00426C6C" w:rsidP="00426C6C">
            <w:pPr>
              <w:spacing w:line="240" w:lineRule="auto"/>
              <w:jc w:val="center"/>
              <w:rPr>
                <w:rFonts w:cs="Times New Roman"/>
                <w:szCs w:val="24"/>
              </w:rPr>
            </w:pPr>
            <w:r w:rsidRPr="00426C6C">
              <w:rPr>
                <w:rFonts w:cs="Times New Roman"/>
                <w:szCs w:val="24"/>
              </w:rPr>
              <w:t>5.45</w:t>
            </w:r>
          </w:p>
        </w:tc>
        <w:tc>
          <w:tcPr>
            <w:tcW w:w="1230" w:type="dxa"/>
            <w:vAlign w:val="center"/>
          </w:tcPr>
          <w:p w14:paraId="3150F736" w14:textId="7B74F75E"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2826881F" w14:textId="77777777" w:rsidTr="00E3093B">
        <w:trPr>
          <w:cantSplit/>
          <w:jc w:val="center"/>
        </w:trPr>
        <w:tc>
          <w:tcPr>
            <w:tcW w:w="1015" w:type="dxa"/>
            <w:vAlign w:val="center"/>
          </w:tcPr>
          <w:p w14:paraId="191AF194" w14:textId="5142DADE" w:rsidR="00426C6C" w:rsidRPr="00426C6C" w:rsidRDefault="00426C6C" w:rsidP="00426C6C">
            <w:pPr>
              <w:spacing w:line="240" w:lineRule="auto"/>
              <w:jc w:val="center"/>
              <w:rPr>
                <w:rFonts w:cs="Times New Roman"/>
                <w:szCs w:val="24"/>
              </w:rPr>
            </w:pPr>
            <w:r w:rsidRPr="00426C6C">
              <w:rPr>
                <w:rFonts w:cs="Times New Roman"/>
                <w:szCs w:val="24"/>
              </w:rPr>
              <w:t>15807</w:t>
            </w:r>
          </w:p>
        </w:tc>
        <w:tc>
          <w:tcPr>
            <w:tcW w:w="3233" w:type="dxa"/>
            <w:vAlign w:val="center"/>
          </w:tcPr>
          <w:p w14:paraId="39B26883" w14:textId="0CD34B19"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Bisonó, Provincia Santiago</w:t>
            </w:r>
          </w:p>
        </w:tc>
        <w:tc>
          <w:tcPr>
            <w:tcW w:w="1256" w:type="dxa"/>
            <w:vAlign w:val="center"/>
          </w:tcPr>
          <w:p w14:paraId="0C602C18" w14:textId="20F4A66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0883CE1" w14:textId="64A03FE4" w:rsidR="00426C6C" w:rsidRPr="00426C6C" w:rsidRDefault="00426C6C" w:rsidP="00426C6C">
            <w:pPr>
              <w:spacing w:line="240" w:lineRule="auto"/>
              <w:jc w:val="center"/>
              <w:rPr>
                <w:rFonts w:cs="Times New Roman"/>
                <w:szCs w:val="24"/>
              </w:rPr>
            </w:pPr>
            <w:r w:rsidRPr="00426C6C">
              <w:rPr>
                <w:rFonts w:cs="Times New Roman"/>
                <w:szCs w:val="24"/>
              </w:rPr>
              <w:t>325,995,418.11</w:t>
            </w:r>
          </w:p>
        </w:tc>
        <w:tc>
          <w:tcPr>
            <w:tcW w:w="1266" w:type="dxa"/>
            <w:vAlign w:val="center"/>
          </w:tcPr>
          <w:p w14:paraId="65946B5D" w14:textId="72BFE771" w:rsidR="00426C6C" w:rsidRPr="00426C6C" w:rsidRDefault="00426C6C" w:rsidP="00426C6C">
            <w:pPr>
              <w:spacing w:line="240" w:lineRule="auto"/>
              <w:jc w:val="center"/>
              <w:rPr>
                <w:rFonts w:cs="Times New Roman"/>
                <w:szCs w:val="24"/>
              </w:rPr>
            </w:pPr>
            <w:r w:rsidRPr="00426C6C">
              <w:rPr>
                <w:rFonts w:cs="Times New Roman"/>
                <w:szCs w:val="24"/>
              </w:rPr>
              <w:t>20.80</w:t>
            </w:r>
          </w:p>
        </w:tc>
        <w:tc>
          <w:tcPr>
            <w:tcW w:w="2075" w:type="dxa"/>
            <w:vAlign w:val="center"/>
          </w:tcPr>
          <w:p w14:paraId="09E7B0A5" w14:textId="471EBD2E" w:rsidR="00426C6C" w:rsidRPr="00426C6C" w:rsidRDefault="00426C6C" w:rsidP="00426C6C">
            <w:pPr>
              <w:spacing w:line="240" w:lineRule="auto"/>
              <w:jc w:val="center"/>
              <w:rPr>
                <w:rFonts w:cs="Times New Roman"/>
                <w:szCs w:val="24"/>
              </w:rPr>
            </w:pPr>
            <w:r w:rsidRPr="00426C6C">
              <w:rPr>
                <w:rFonts w:cs="Times New Roman"/>
                <w:szCs w:val="24"/>
              </w:rPr>
              <w:t xml:space="preserve">           44,970,774.06 </w:t>
            </w:r>
          </w:p>
        </w:tc>
        <w:tc>
          <w:tcPr>
            <w:tcW w:w="1683" w:type="dxa"/>
            <w:vAlign w:val="center"/>
          </w:tcPr>
          <w:p w14:paraId="187065F6" w14:textId="014C738B" w:rsidR="00426C6C" w:rsidRPr="00426C6C" w:rsidRDefault="00426C6C" w:rsidP="00426C6C">
            <w:pPr>
              <w:spacing w:line="240" w:lineRule="auto"/>
              <w:jc w:val="center"/>
              <w:rPr>
                <w:rFonts w:cs="Times New Roman"/>
                <w:szCs w:val="24"/>
              </w:rPr>
            </w:pPr>
            <w:r w:rsidRPr="00426C6C">
              <w:rPr>
                <w:rFonts w:cs="Times New Roman"/>
                <w:szCs w:val="24"/>
              </w:rPr>
              <w:t>2.87</w:t>
            </w:r>
          </w:p>
        </w:tc>
        <w:tc>
          <w:tcPr>
            <w:tcW w:w="2056" w:type="dxa"/>
            <w:vAlign w:val="center"/>
          </w:tcPr>
          <w:p w14:paraId="2B0454CD" w14:textId="6CF94933" w:rsidR="00426C6C" w:rsidRPr="00426C6C" w:rsidRDefault="00426C6C" w:rsidP="00426C6C">
            <w:pPr>
              <w:spacing w:line="240" w:lineRule="auto"/>
              <w:jc w:val="center"/>
              <w:rPr>
                <w:rFonts w:cs="Times New Roman"/>
                <w:szCs w:val="24"/>
              </w:rPr>
            </w:pPr>
            <w:r w:rsidRPr="00426C6C">
              <w:rPr>
                <w:rFonts w:cs="Times New Roman"/>
                <w:szCs w:val="24"/>
              </w:rPr>
              <w:t xml:space="preserve">              44,970,773.91 </w:t>
            </w:r>
          </w:p>
        </w:tc>
        <w:tc>
          <w:tcPr>
            <w:tcW w:w="1270" w:type="dxa"/>
            <w:vAlign w:val="center"/>
          </w:tcPr>
          <w:p w14:paraId="60360C6B" w14:textId="327A2217" w:rsidR="00426C6C" w:rsidRPr="00426C6C" w:rsidRDefault="00426C6C" w:rsidP="00426C6C">
            <w:pPr>
              <w:spacing w:line="240" w:lineRule="auto"/>
              <w:jc w:val="center"/>
              <w:rPr>
                <w:rFonts w:cs="Times New Roman"/>
                <w:szCs w:val="24"/>
              </w:rPr>
            </w:pPr>
            <w:r w:rsidRPr="00426C6C">
              <w:rPr>
                <w:rFonts w:cs="Times New Roman"/>
                <w:szCs w:val="24"/>
              </w:rPr>
              <w:t>2.87</w:t>
            </w:r>
          </w:p>
        </w:tc>
        <w:tc>
          <w:tcPr>
            <w:tcW w:w="1230" w:type="dxa"/>
            <w:vAlign w:val="center"/>
          </w:tcPr>
          <w:p w14:paraId="14875DCF" w14:textId="127A956A"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3D4C95A" w14:textId="77777777" w:rsidTr="00E3093B">
        <w:trPr>
          <w:cantSplit/>
          <w:jc w:val="center"/>
        </w:trPr>
        <w:tc>
          <w:tcPr>
            <w:tcW w:w="1015" w:type="dxa"/>
            <w:vAlign w:val="center"/>
          </w:tcPr>
          <w:p w14:paraId="4DCD9290" w14:textId="03C2BACF" w:rsidR="00426C6C" w:rsidRPr="00426C6C" w:rsidRDefault="00426C6C" w:rsidP="00426C6C">
            <w:pPr>
              <w:spacing w:line="240" w:lineRule="auto"/>
              <w:jc w:val="center"/>
              <w:rPr>
                <w:rFonts w:cs="Times New Roman"/>
                <w:szCs w:val="24"/>
              </w:rPr>
            </w:pPr>
            <w:r w:rsidRPr="00426C6C">
              <w:rPr>
                <w:rFonts w:cs="Times New Roman"/>
                <w:szCs w:val="24"/>
              </w:rPr>
              <w:t>15808</w:t>
            </w:r>
          </w:p>
        </w:tc>
        <w:tc>
          <w:tcPr>
            <w:tcW w:w="3233" w:type="dxa"/>
            <w:vAlign w:val="center"/>
          </w:tcPr>
          <w:p w14:paraId="627C7FCB" w14:textId="60854C9F"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Licey Al Medio, Provincia Santiago</w:t>
            </w:r>
          </w:p>
        </w:tc>
        <w:tc>
          <w:tcPr>
            <w:tcW w:w="1256" w:type="dxa"/>
            <w:vAlign w:val="center"/>
          </w:tcPr>
          <w:p w14:paraId="5D3F74A6" w14:textId="74D95D2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66ADF57" w14:textId="51D7A8DD" w:rsidR="00426C6C" w:rsidRPr="00426C6C" w:rsidRDefault="00426C6C" w:rsidP="00426C6C">
            <w:pPr>
              <w:spacing w:line="240" w:lineRule="auto"/>
              <w:jc w:val="center"/>
              <w:rPr>
                <w:rFonts w:cs="Times New Roman"/>
                <w:szCs w:val="24"/>
              </w:rPr>
            </w:pPr>
            <w:r w:rsidRPr="00426C6C">
              <w:rPr>
                <w:rFonts w:cs="Times New Roman"/>
                <w:szCs w:val="24"/>
              </w:rPr>
              <w:t>333,048,203.60</w:t>
            </w:r>
          </w:p>
        </w:tc>
        <w:tc>
          <w:tcPr>
            <w:tcW w:w="1266" w:type="dxa"/>
            <w:vAlign w:val="center"/>
          </w:tcPr>
          <w:p w14:paraId="2D07010C" w14:textId="5975FE53" w:rsidR="00426C6C" w:rsidRPr="00426C6C" w:rsidRDefault="00426C6C" w:rsidP="00426C6C">
            <w:pPr>
              <w:spacing w:line="240" w:lineRule="auto"/>
              <w:jc w:val="center"/>
              <w:rPr>
                <w:rFonts w:cs="Times New Roman"/>
                <w:szCs w:val="24"/>
              </w:rPr>
            </w:pPr>
            <w:r w:rsidRPr="00426C6C">
              <w:rPr>
                <w:rFonts w:cs="Times New Roman"/>
                <w:szCs w:val="24"/>
              </w:rPr>
              <w:t>21.25</w:t>
            </w:r>
          </w:p>
        </w:tc>
        <w:tc>
          <w:tcPr>
            <w:tcW w:w="2075" w:type="dxa"/>
            <w:vAlign w:val="center"/>
          </w:tcPr>
          <w:p w14:paraId="00BFE72E" w14:textId="1EAAA067" w:rsidR="00426C6C" w:rsidRPr="00426C6C" w:rsidRDefault="00426C6C" w:rsidP="00426C6C">
            <w:pPr>
              <w:spacing w:line="240" w:lineRule="auto"/>
              <w:jc w:val="center"/>
              <w:rPr>
                <w:rFonts w:cs="Times New Roman"/>
                <w:szCs w:val="24"/>
              </w:rPr>
            </w:pPr>
            <w:r w:rsidRPr="00426C6C">
              <w:rPr>
                <w:rFonts w:cs="Times New Roman"/>
                <w:szCs w:val="24"/>
              </w:rPr>
              <w:t xml:space="preserve">           73,974,537.81 </w:t>
            </w:r>
          </w:p>
        </w:tc>
        <w:tc>
          <w:tcPr>
            <w:tcW w:w="1683" w:type="dxa"/>
            <w:vAlign w:val="center"/>
          </w:tcPr>
          <w:p w14:paraId="5D147D91" w14:textId="12D858A0" w:rsidR="00426C6C" w:rsidRPr="00426C6C" w:rsidRDefault="00426C6C" w:rsidP="00426C6C">
            <w:pPr>
              <w:spacing w:line="240" w:lineRule="auto"/>
              <w:jc w:val="center"/>
              <w:rPr>
                <w:rFonts w:cs="Times New Roman"/>
                <w:szCs w:val="24"/>
              </w:rPr>
            </w:pPr>
            <w:r w:rsidRPr="00426C6C">
              <w:rPr>
                <w:rFonts w:cs="Times New Roman"/>
                <w:szCs w:val="24"/>
              </w:rPr>
              <w:t>4.72</w:t>
            </w:r>
          </w:p>
        </w:tc>
        <w:tc>
          <w:tcPr>
            <w:tcW w:w="2056" w:type="dxa"/>
            <w:vAlign w:val="center"/>
          </w:tcPr>
          <w:p w14:paraId="762203CF" w14:textId="10CCB75D" w:rsidR="00426C6C" w:rsidRPr="00426C6C" w:rsidRDefault="00426C6C" w:rsidP="00426C6C">
            <w:pPr>
              <w:spacing w:line="240" w:lineRule="auto"/>
              <w:jc w:val="center"/>
              <w:rPr>
                <w:rFonts w:cs="Times New Roman"/>
                <w:szCs w:val="24"/>
              </w:rPr>
            </w:pPr>
            <w:r w:rsidRPr="00426C6C">
              <w:rPr>
                <w:rFonts w:cs="Times New Roman"/>
                <w:szCs w:val="24"/>
              </w:rPr>
              <w:t xml:space="preserve">              73,974,537.81 </w:t>
            </w:r>
          </w:p>
        </w:tc>
        <w:tc>
          <w:tcPr>
            <w:tcW w:w="1270" w:type="dxa"/>
            <w:vAlign w:val="center"/>
          </w:tcPr>
          <w:p w14:paraId="11F9033B" w14:textId="18A317F8" w:rsidR="00426C6C" w:rsidRPr="00426C6C" w:rsidRDefault="00426C6C" w:rsidP="00426C6C">
            <w:pPr>
              <w:spacing w:line="240" w:lineRule="auto"/>
              <w:jc w:val="center"/>
              <w:rPr>
                <w:rFonts w:cs="Times New Roman"/>
                <w:szCs w:val="24"/>
              </w:rPr>
            </w:pPr>
            <w:r w:rsidRPr="00426C6C">
              <w:rPr>
                <w:rFonts w:cs="Times New Roman"/>
                <w:szCs w:val="24"/>
              </w:rPr>
              <w:t>4.72</w:t>
            </w:r>
          </w:p>
        </w:tc>
        <w:tc>
          <w:tcPr>
            <w:tcW w:w="1230" w:type="dxa"/>
            <w:vAlign w:val="center"/>
          </w:tcPr>
          <w:p w14:paraId="18FD989F" w14:textId="43DB4CE0"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129C849" w14:textId="77777777" w:rsidTr="00E3093B">
        <w:trPr>
          <w:cantSplit/>
          <w:jc w:val="center"/>
        </w:trPr>
        <w:tc>
          <w:tcPr>
            <w:tcW w:w="1015" w:type="dxa"/>
            <w:vAlign w:val="center"/>
          </w:tcPr>
          <w:p w14:paraId="0A59FB45" w14:textId="4F2107AA" w:rsidR="00426C6C" w:rsidRPr="00426C6C" w:rsidRDefault="00426C6C" w:rsidP="00426C6C">
            <w:pPr>
              <w:spacing w:line="240" w:lineRule="auto"/>
              <w:jc w:val="center"/>
              <w:rPr>
                <w:rFonts w:cs="Times New Roman"/>
                <w:szCs w:val="24"/>
              </w:rPr>
            </w:pPr>
            <w:r w:rsidRPr="00426C6C">
              <w:rPr>
                <w:rFonts w:cs="Times New Roman"/>
                <w:szCs w:val="24"/>
              </w:rPr>
              <w:t>15809</w:t>
            </w:r>
          </w:p>
        </w:tc>
        <w:tc>
          <w:tcPr>
            <w:tcW w:w="3233" w:type="dxa"/>
            <w:vAlign w:val="center"/>
          </w:tcPr>
          <w:p w14:paraId="39092DEE" w14:textId="412FD9E0"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Jánico, Provincia Santiago</w:t>
            </w:r>
          </w:p>
        </w:tc>
        <w:tc>
          <w:tcPr>
            <w:tcW w:w="1256" w:type="dxa"/>
            <w:vAlign w:val="center"/>
          </w:tcPr>
          <w:p w14:paraId="3033DAB7" w14:textId="63C64D66"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05A7925" w14:textId="499438E4" w:rsidR="00426C6C" w:rsidRPr="00426C6C" w:rsidRDefault="00426C6C" w:rsidP="00426C6C">
            <w:pPr>
              <w:spacing w:line="240" w:lineRule="auto"/>
              <w:jc w:val="center"/>
              <w:rPr>
                <w:rFonts w:cs="Times New Roman"/>
                <w:szCs w:val="24"/>
              </w:rPr>
            </w:pPr>
            <w:r w:rsidRPr="00426C6C">
              <w:rPr>
                <w:rFonts w:cs="Times New Roman"/>
                <w:szCs w:val="24"/>
              </w:rPr>
              <w:t>651,990,836.22</w:t>
            </w:r>
          </w:p>
        </w:tc>
        <w:tc>
          <w:tcPr>
            <w:tcW w:w="1266" w:type="dxa"/>
            <w:vAlign w:val="center"/>
          </w:tcPr>
          <w:p w14:paraId="39E6520A" w14:textId="56575FD0" w:rsidR="00426C6C" w:rsidRPr="00426C6C" w:rsidRDefault="00426C6C" w:rsidP="00426C6C">
            <w:pPr>
              <w:spacing w:line="240" w:lineRule="auto"/>
              <w:jc w:val="center"/>
              <w:rPr>
                <w:rFonts w:cs="Times New Roman"/>
                <w:szCs w:val="24"/>
              </w:rPr>
            </w:pPr>
            <w:r w:rsidRPr="00426C6C">
              <w:rPr>
                <w:rFonts w:cs="Times New Roman"/>
                <w:szCs w:val="24"/>
              </w:rPr>
              <w:t>41.60</w:t>
            </w:r>
          </w:p>
        </w:tc>
        <w:tc>
          <w:tcPr>
            <w:tcW w:w="2075" w:type="dxa"/>
            <w:vAlign w:val="center"/>
          </w:tcPr>
          <w:p w14:paraId="53E61C0E" w14:textId="7103985C" w:rsidR="00426C6C" w:rsidRPr="00426C6C" w:rsidRDefault="00426C6C" w:rsidP="00426C6C">
            <w:pPr>
              <w:spacing w:line="240" w:lineRule="auto"/>
              <w:jc w:val="center"/>
              <w:rPr>
                <w:rFonts w:cs="Times New Roman"/>
                <w:szCs w:val="24"/>
              </w:rPr>
            </w:pPr>
            <w:r w:rsidRPr="00426C6C">
              <w:rPr>
                <w:rFonts w:cs="Times New Roman"/>
                <w:szCs w:val="24"/>
              </w:rPr>
              <w:t xml:space="preserve">           31,972,627.55 </w:t>
            </w:r>
          </w:p>
        </w:tc>
        <w:tc>
          <w:tcPr>
            <w:tcW w:w="1683" w:type="dxa"/>
            <w:vAlign w:val="center"/>
          </w:tcPr>
          <w:p w14:paraId="3DCF176F" w14:textId="31F8ED8B" w:rsidR="00426C6C" w:rsidRPr="00426C6C" w:rsidRDefault="00426C6C" w:rsidP="00426C6C">
            <w:pPr>
              <w:spacing w:line="240" w:lineRule="auto"/>
              <w:jc w:val="center"/>
              <w:rPr>
                <w:rFonts w:cs="Times New Roman"/>
                <w:szCs w:val="24"/>
              </w:rPr>
            </w:pPr>
            <w:r w:rsidRPr="00426C6C">
              <w:rPr>
                <w:rFonts w:cs="Times New Roman"/>
                <w:szCs w:val="24"/>
              </w:rPr>
              <w:t>2.04</w:t>
            </w:r>
          </w:p>
        </w:tc>
        <w:tc>
          <w:tcPr>
            <w:tcW w:w="2056" w:type="dxa"/>
            <w:vAlign w:val="center"/>
          </w:tcPr>
          <w:p w14:paraId="4CC2C8B4" w14:textId="35BDCB88" w:rsidR="00426C6C" w:rsidRPr="00426C6C" w:rsidRDefault="00426C6C" w:rsidP="00426C6C">
            <w:pPr>
              <w:spacing w:line="240" w:lineRule="auto"/>
              <w:jc w:val="center"/>
              <w:rPr>
                <w:rFonts w:cs="Times New Roman"/>
                <w:szCs w:val="24"/>
              </w:rPr>
            </w:pPr>
            <w:r w:rsidRPr="00426C6C">
              <w:rPr>
                <w:rFonts w:cs="Times New Roman"/>
                <w:szCs w:val="24"/>
              </w:rPr>
              <w:t xml:space="preserve">              31,972,612.29 </w:t>
            </w:r>
          </w:p>
        </w:tc>
        <w:tc>
          <w:tcPr>
            <w:tcW w:w="1270" w:type="dxa"/>
            <w:vAlign w:val="center"/>
          </w:tcPr>
          <w:p w14:paraId="679A70E3" w14:textId="4D35F8AC" w:rsidR="00426C6C" w:rsidRPr="00426C6C" w:rsidRDefault="00426C6C" w:rsidP="00426C6C">
            <w:pPr>
              <w:spacing w:line="240" w:lineRule="auto"/>
              <w:jc w:val="center"/>
              <w:rPr>
                <w:rFonts w:cs="Times New Roman"/>
                <w:szCs w:val="24"/>
              </w:rPr>
            </w:pPr>
            <w:r w:rsidRPr="00426C6C">
              <w:rPr>
                <w:rFonts w:cs="Times New Roman"/>
                <w:szCs w:val="24"/>
              </w:rPr>
              <w:t>2.04</w:t>
            </w:r>
          </w:p>
        </w:tc>
        <w:tc>
          <w:tcPr>
            <w:tcW w:w="1230" w:type="dxa"/>
            <w:vAlign w:val="center"/>
          </w:tcPr>
          <w:p w14:paraId="2AE9A9F4" w14:textId="2A91B747"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754846C9" w14:textId="77777777" w:rsidTr="00E3093B">
        <w:trPr>
          <w:cantSplit/>
          <w:jc w:val="center"/>
        </w:trPr>
        <w:tc>
          <w:tcPr>
            <w:tcW w:w="1015" w:type="dxa"/>
            <w:vAlign w:val="center"/>
          </w:tcPr>
          <w:p w14:paraId="172A3F81" w14:textId="3330DBA3" w:rsidR="00426C6C" w:rsidRPr="00426C6C" w:rsidRDefault="00426C6C" w:rsidP="00426C6C">
            <w:pPr>
              <w:spacing w:line="240" w:lineRule="auto"/>
              <w:jc w:val="center"/>
              <w:rPr>
                <w:rFonts w:cs="Times New Roman"/>
                <w:szCs w:val="24"/>
              </w:rPr>
            </w:pPr>
            <w:r w:rsidRPr="00426C6C">
              <w:rPr>
                <w:rFonts w:cs="Times New Roman"/>
                <w:szCs w:val="24"/>
              </w:rPr>
              <w:t>15810</w:t>
            </w:r>
          </w:p>
        </w:tc>
        <w:tc>
          <w:tcPr>
            <w:tcW w:w="3233" w:type="dxa"/>
            <w:vAlign w:val="center"/>
          </w:tcPr>
          <w:p w14:paraId="4AD2ECB0" w14:textId="7466C292"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Monción, Provincia Santiago Rodríguez</w:t>
            </w:r>
          </w:p>
        </w:tc>
        <w:tc>
          <w:tcPr>
            <w:tcW w:w="1256" w:type="dxa"/>
            <w:vAlign w:val="center"/>
          </w:tcPr>
          <w:p w14:paraId="18CEF7F4" w14:textId="25434A6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70B0137" w14:textId="21896872" w:rsidR="00426C6C" w:rsidRPr="00426C6C" w:rsidRDefault="00426C6C" w:rsidP="00426C6C">
            <w:pPr>
              <w:spacing w:line="240" w:lineRule="auto"/>
              <w:jc w:val="center"/>
              <w:rPr>
                <w:rFonts w:cs="Times New Roman"/>
                <w:szCs w:val="24"/>
              </w:rPr>
            </w:pPr>
            <w:r w:rsidRPr="00426C6C">
              <w:rPr>
                <w:rFonts w:cs="Times New Roman"/>
                <w:szCs w:val="24"/>
              </w:rPr>
              <w:t>106,575,425.15</w:t>
            </w:r>
          </w:p>
        </w:tc>
        <w:tc>
          <w:tcPr>
            <w:tcW w:w="1266" w:type="dxa"/>
            <w:vAlign w:val="center"/>
          </w:tcPr>
          <w:p w14:paraId="5C3A6FF3" w14:textId="2F78A4E6" w:rsidR="00426C6C" w:rsidRPr="00426C6C" w:rsidRDefault="00426C6C" w:rsidP="00426C6C">
            <w:pPr>
              <w:spacing w:line="240" w:lineRule="auto"/>
              <w:jc w:val="center"/>
              <w:rPr>
                <w:rFonts w:cs="Times New Roman"/>
                <w:szCs w:val="24"/>
              </w:rPr>
            </w:pPr>
            <w:r w:rsidRPr="00426C6C">
              <w:rPr>
                <w:rFonts w:cs="Times New Roman"/>
                <w:szCs w:val="24"/>
              </w:rPr>
              <w:t>6.80</w:t>
            </w:r>
          </w:p>
        </w:tc>
        <w:tc>
          <w:tcPr>
            <w:tcW w:w="2075" w:type="dxa"/>
            <w:vAlign w:val="center"/>
          </w:tcPr>
          <w:p w14:paraId="48E5965E" w14:textId="425AC9F8" w:rsidR="00426C6C" w:rsidRPr="00426C6C" w:rsidRDefault="00426C6C" w:rsidP="00426C6C">
            <w:pPr>
              <w:spacing w:line="240" w:lineRule="auto"/>
              <w:jc w:val="center"/>
              <w:rPr>
                <w:rFonts w:cs="Times New Roman"/>
                <w:szCs w:val="24"/>
              </w:rPr>
            </w:pPr>
            <w:r w:rsidRPr="00426C6C">
              <w:rPr>
                <w:rFonts w:cs="Times New Roman"/>
                <w:szCs w:val="24"/>
              </w:rPr>
              <w:t xml:space="preserve">           15,666,829.59 </w:t>
            </w:r>
          </w:p>
        </w:tc>
        <w:tc>
          <w:tcPr>
            <w:tcW w:w="1683" w:type="dxa"/>
            <w:vAlign w:val="center"/>
          </w:tcPr>
          <w:p w14:paraId="2AC66CDD" w14:textId="300314B3" w:rsidR="00426C6C" w:rsidRPr="00426C6C" w:rsidRDefault="00426C6C" w:rsidP="00426C6C">
            <w:pPr>
              <w:spacing w:line="240" w:lineRule="auto"/>
              <w:jc w:val="center"/>
              <w:rPr>
                <w:rFonts w:cs="Times New Roman"/>
                <w:szCs w:val="24"/>
              </w:rPr>
            </w:pPr>
            <w:r w:rsidRPr="00426C6C">
              <w:rPr>
                <w:rFonts w:cs="Times New Roman"/>
                <w:szCs w:val="24"/>
              </w:rPr>
              <w:t>1.00</w:t>
            </w:r>
          </w:p>
        </w:tc>
        <w:tc>
          <w:tcPr>
            <w:tcW w:w="2056" w:type="dxa"/>
            <w:vAlign w:val="center"/>
          </w:tcPr>
          <w:p w14:paraId="194B3686" w14:textId="013DD632" w:rsidR="00426C6C" w:rsidRPr="00426C6C" w:rsidRDefault="00426C6C" w:rsidP="00426C6C">
            <w:pPr>
              <w:spacing w:line="240" w:lineRule="auto"/>
              <w:jc w:val="center"/>
              <w:rPr>
                <w:rFonts w:cs="Times New Roman"/>
                <w:szCs w:val="24"/>
              </w:rPr>
            </w:pPr>
            <w:r w:rsidRPr="00426C6C">
              <w:rPr>
                <w:rFonts w:cs="Times New Roman"/>
                <w:szCs w:val="24"/>
              </w:rPr>
              <w:t xml:space="preserve">              15,666,829.00 </w:t>
            </w:r>
          </w:p>
        </w:tc>
        <w:tc>
          <w:tcPr>
            <w:tcW w:w="1270" w:type="dxa"/>
            <w:vAlign w:val="center"/>
          </w:tcPr>
          <w:p w14:paraId="75777D28" w14:textId="3C4EF45C" w:rsidR="00426C6C" w:rsidRPr="00426C6C" w:rsidRDefault="00426C6C" w:rsidP="00426C6C">
            <w:pPr>
              <w:spacing w:line="240" w:lineRule="auto"/>
              <w:jc w:val="center"/>
              <w:rPr>
                <w:rFonts w:cs="Times New Roman"/>
                <w:szCs w:val="24"/>
              </w:rPr>
            </w:pPr>
            <w:r w:rsidRPr="00426C6C">
              <w:rPr>
                <w:rFonts w:cs="Times New Roman"/>
                <w:szCs w:val="24"/>
              </w:rPr>
              <w:t>1.00</w:t>
            </w:r>
          </w:p>
        </w:tc>
        <w:tc>
          <w:tcPr>
            <w:tcW w:w="1230" w:type="dxa"/>
            <w:vAlign w:val="center"/>
          </w:tcPr>
          <w:p w14:paraId="04095681" w14:textId="3C01501B"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4DDEC067" w14:textId="77777777" w:rsidTr="00E3093B">
        <w:trPr>
          <w:cantSplit/>
          <w:jc w:val="center"/>
        </w:trPr>
        <w:tc>
          <w:tcPr>
            <w:tcW w:w="1015" w:type="dxa"/>
            <w:vAlign w:val="center"/>
          </w:tcPr>
          <w:p w14:paraId="23CC50A1" w14:textId="196AE338" w:rsidR="00426C6C" w:rsidRPr="00426C6C" w:rsidRDefault="00426C6C" w:rsidP="00426C6C">
            <w:pPr>
              <w:spacing w:line="240" w:lineRule="auto"/>
              <w:jc w:val="center"/>
              <w:rPr>
                <w:rFonts w:cs="Times New Roman"/>
                <w:szCs w:val="24"/>
              </w:rPr>
            </w:pPr>
            <w:r w:rsidRPr="00426C6C">
              <w:rPr>
                <w:rFonts w:cs="Times New Roman"/>
                <w:szCs w:val="24"/>
              </w:rPr>
              <w:t>15811</w:t>
            </w:r>
          </w:p>
        </w:tc>
        <w:tc>
          <w:tcPr>
            <w:tcW w:w="3233" w:type="dxa"/>
            <w:vAlign w:val="center"/>
          </w:tcPr>
          <w:p w14:paraId="703DF113" w14:textId="349B92CB"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Sabana Iglesia, Provincia Santiago</w:t>
            </w:r>
          </w:p>
        </w:tc>
        <w:tc>
          <w:tcPr>
            <w:tcW w:w="1256" w:type="dxa"/>
            <w:vAlign w:val="center"/>
          </w:tcPr>
          <w:p w14:paraId="135655C6" w14:textId="4F5B391B"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22547BF" w14:textId="79AAA5F5" w:rsidR="00426C6C" w:rsidRPr="00426C6C" w:rsidRDefault="00426C6C" w:rsidP="00426C6C">
            <w:pPr>
              <w:spacing w:line="240" w:lineRule="auto"/>
              <w:jc w:val="center"/>
              <w:rPr>
                <w:rFonts w:cs="Times New Roman"/>
                <w:szCs w:val="24"/>
              </w:rPr>
            </w:pPr>
            <w:r w:rsidRPr="00426C6C">
              <w:rPr>
                <w:rFonts w:cs="Times New Roman"/>
                <w:szCs w:val="24"/>
              </w:rPr>
              <w:t>165,348,637.55</w:t>
            </w:r>
          </w:p>
        </w:tc>
        <w:tc>
          <w:tcPr>
            <w:tcW w:w="1266" w:type="dxa"/>
            <w:vAlign w:val="center"/>
          </w:tcPr>
          <w:p w14:paraId="1B3E5AC8" w14:textId="22ADB073" w:rsidR="00426C6C" w:rsidRPr="00426C6C" w:rsidRDefault="00426C6C" w:rsidP="00426C6C">
            <w:pPr>
              <w:spacing w:line="240" w:lineRule="auto"/>
              <w:jc w:val="center"/>
              <w:rPr>
                <w:rFonts w:cs="Times New Roman"/>
                <w:szCs w:val="24"/>
              </w:rPr>
            </w:pPr>
            <w:r w:rsidRPr="00426C6C">
              <w:rPr>
                <w:rFonts w:cs="Times New Roman"/>
                <w:szCs w:val="24"/>
              </w:rPr>
              <w:t>10.55</w:t>
            </w:r>
          </w:p>
        </w:tc>
        <w:tc>
          <w:tcPr>
            <w:tcW w:w="2075" w:type="dxa"/>
            <w:vAlign w:val="center"/>
          </w:tcPr>
          <w:p w14:paraId="422D6FD1" w14:textId="7C56FCC5" w:rsidR="00426C6C" w:rsidRPr="00426C6C" w:rsidRDefault="00426C6C" w:rsidP="00426C6C">
            <w:pPr>
              <w:spacing w:line="240" w:lineRule="auto"/>
              <w:jc w:val="center"/>
              <w:rPr>
                <w:rFonts w:cs="Times New Roman"/>
                <w:szCs w:val="24"/>
              </w:rPr>
            </w:pPr>
            <w:r w:rsidRPr="00426C6C">
              <w:rPr>
                <w:rFonts w:cs="Times New Roman"/>
                <w:szCs w:val="24"/>
              </w:rPr>
              <w:t xml:space="preserve">           24,802,295.63 </w:t>
            </w:r>
          </w:p>
        </w:tc>
        <w:tc>
          <w:tcPr>
            <w:tcW w:w="1683" w:type="dxa"/>
            <w:vAlign w:val="center"/>
          </w:tcPr>
          <w:p w14:paraId="64277180" w14:textId="302C1F55" w:rsidR="00426C6C" w:rsidRPr="00426C6C" w:rsidRDefault="00426C6C" w:rsidP="00426C6C">
            <w:pPr>
              <w:spacing w:line="240" w:lineRule="auto"/>
              <w:jc w:val="center"/>
              <w:rPr>
                <w:rFonts w:cs="Times New Roman"/>
                <w:szCs w:val="24"/>
              </w:rPr>
            </w:pPr>
            <w:r w:rsidRPr="00426C6C">
              <w:rPr>
                <w:rFonts w:cs="Times New Roman"/>
                <w:szCs w:val="24"/>
              </w:rPr>
              <w:t>1.58</w:t>
            </w:r>
          </w:p>
        </w:tc>
        <w:tc>
          <w:tcPr>
            <w:tcW w:w="2056" w:type="dxa"/>
            <w:vAlign w:val="center"/>
          </w:tcPr>
          <w:p w14:paraId="583A2DC4" w14:textId="27BACCD5" w:rsidR="00426C6C" w:rsidRPr="00426C6C" w:rsidRDefault="00426C6C" w:rsidP="00426C6C">
            <w:pPr>
              <w:spacing w:line="240" w:lineRule="auto"/>
              <w:jc w:val="center"/>
              <w:rPr>
                <w:rFonts w:cs="Times New Roman"/>
                <w:szCs w:val="24"/>
              </w:rPr>
            </w:pPr>
            <w:r w:rsidRPr="00426C6C">
              <w:rPr>
                <w:rFonts w:cs="Times New Roman"/>
                <w:szCs w:val="24"/>
              </w:rPr>
              <w:t xml:space="preserve">              24,802,295.47 </w:t>
            </w:r>
          </w:p>
        </w:tc>
        <w:tc>
          <w:tcPr>
            <w:tcW w:w="1270" w:type="dxa"/>
            <w:vAlign w:val="center"/>
          </w:tcPr>
          <w:p w14:paraId="4AFA921E" w14:textId="4450CFC2" w:rsidR="00426C6C" w:rsidRPr="00426C6C" w:rsidRDefault="00426C6C" w:rsidP="00426C6C">
            <w:pPr>
              <w:spacing w:line="240" w:lineRule="auto"/>
              <w:jc w:val="center"/>
              <w:rPr>
                <w:rFonts w:cs="Times New Roman"/>
                <w:szCs w:val="24"/>
              </w:rPr>
            </w:pPr>
            <w:r w:rsidRPr="00426C6C">
              <w:rPr>
                <w:rFonts w:cs="Times New Roman"/>
                <w:szCs w:val="24"/>
              </w:rPr>
              <w:t>1.58</w:t>
            </w:r>
          </w:p>
        </w:tc>
        <w:tc>
          <w:tcPr>
            <w:tcW w:w="1230" w:type="dxa"/>
            <w:vAlign w:val="center"/>
          </w:tcPr>
          <w:p w14:paraId="09C4618B" w14:textId="6B3F312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F1E3FA8" w14:textId="77777777" w:rsidTr="00E3093B">
        <w:trPr>
          <w:cantSplit/>
          <w:jc w:val="center"/>
        </w:trPr>
        <w:tc>
          <w:tcPr>
            <w:tcW w:w="1015" w:type="dxa"/>
            <w:vAlign w:val="center"/>
          </w:tcPr>
          <w:p w14:paraId="43D832FA" w14:textId="724D5951" w:rsidR="00426C6C" w:rsidRPr="00426C6C" w:rsidRDefault="00426C6C" w:rsidP="00426C6C">
            <w:pPr>
              <w:spacing w:line="240" w:lineRule="auto"/>
              <w:jc w:val="center"/>
              <w:rPr>
                <w:rFonts w:cs="Times New Roman"/>
                <w:szCs w:val="24"/>
              </w:rPr>
            </w:pPr>
            <w:r w:rsidRPr="00426C6C">
              <w:rPr>
                <w:rFonts w:cs="Times New Roman"/>
                <w:szCs w:val="24"/>
              </w:rPr>
              <w:t>15812</w:t>
            </w:r>
          </w:p>
        </w:tc>
        <w:tc>
          <w:tcPr>
            <w:tcW w:w="3233" w:type="dxa"/>
            <w:vAlign w:val="center"/>
          </w:tcPr>
          <w:p w14:paraId="58286A06" w14:textId="1C686274"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Villa Los Almácigos, Provincia Santiago Rodríguez</w:t>
            </w:r>
          </w:p>
        </w:tc>
        <w:tc>
          <w:tcPr>
            <w:tcW w:w="1256" w:type="dxa"/>
            <w:vAlign w:val="center"/>
          </w:tcPr>
          <w:p w14:paraId="217853C7" w14:textId="6B95B083"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032CCD7" w14:textId="68A19084" w:rsidR="00426C6C" w:rsidRPr="00426C6C" w:rsidRDefault="00426C6C" w:rsidP="00426C6C">
            <w:pPr>
              <w:spacing w:line="240" w:lineRule="auto"/>
              <w:jc w:val="center"/>
              <w:rPr>
                <w:rFonts w:cs="Times New Roman"/>
                <w:szCs w:val="24"/>
              </w:rPr>
            </w:pPr>
            <w:r w:rsidRPr="00426C6C">
              <w:rPr>
                <w:rFonts w:cs="Times New Roman"/>
                <w:szCs w:val="24"/>
              </w:rPr>
              <w:t>239,794,706.59</w:t>
            </w:r>
          </w:p>
        </w:tc>
        <w:tc>
          <w:tcPr>
            <w:tcW w:w="1266" w:type="dxa"/>
            <w:vAlign w:val="center"/>
          </w:tcPr>
          <w:p w14:paraId="57E91BE3" w14:textId="19320CC5" w:rsidR="00426C6C" w:rsidRPr="00426C6C" w:rsidRDefault="00426C6C" w:rsidP="00426C6C">
            <w:pPr>
              <w:spacing w:line="240" w:lineRule="auto"/>
              <w:jc w:val="center"/>
              <w:rPr>
                <w:rFonts w:cs="Times New Roman"/>
                <w:szCs w:val="24"/>
              </w:rPr>
            </w:pPr>
            <w:r w:rsidRPr="00426C6C">
              <w:rPr>
                <w:rFonts w:cs="Times New Roman"/>
                <w:szCs w:val="24"/>
              </w:rPr>
              <w:t>15.30</w:t>
            </w:r>
          </w:p>
        </w:tc>
        <w:tc>
          <w:tcPr>
            <w:tcW w:w="2075" w:type="dxa"/>
            <w:vAlign w:val="center"/>
          </w:tcPr>
          <w:p w14:paraId="24DFADC1" w14:textId="30209BDD" w:rsidR="00426C6C" w:rsidRPr="00426C6C" w:rsidRDefault="00426C6C" w:rsidP="00426C6C">
            <w:pPr>
              <w:spacing w:line="240" w:lineRule="auto"/>
              <w:jc w:val="center"/>
              <w:rPr>
                <w:rFonts w:cs="Times New Roman"/>
                <w:szCs w:val="24"/>
              </w:rPr>
            </w:pPr>
            <w:r w:rsidRPr="00426C6C">
              <w:rPr>
                <w:rFonts w:cs="Times New Roman"/>
                <w:szCs w:val="24"/>
              </w:rPr>
              <w:t xml:space="preserve">           35,969,205.99 </w:t>
            </w:r>
          </w:p>
        </w:tc>
        <w:tc>
          <w:tcPr>
            <w:tcW w:w="1683" w:type="dxa"/>
            <w:vAlign w:val="center"/>
          </w:tcPr>
          <w:p w14:paraId="34199A3C" w14:textId="6E082CE6" w:rsidR="00426C6C" w:rsidRPr="00426C6C" w:rsidRDefault="00426C6C" w:rsidP="00426C6C">
            <w:pPr>
              <w:spacing w:line="240" w:lineRule="auto"/>
              <w:jc w:val="center"/>
              <w:rPr>
                <w:rFonts w:cs="Times New Roman"/>
                <w:szCs w:val="24"/>
              </w:rPr>
            </w:pPr>
            <w:r w:rsidRPr="00426C6C">
              <w:rPr>
                <w:rFonts w:cs="Times New Roman"/>
                <w:szCs w:val="24"/>
              </w:rPr>
              <w:t>2.30</w:t>
            </w:r>
          </w:p>
        </w:tc>
        <w:tc>
          <w:tcPr>
            <w:tcW w:w="2056" w:type="dxa"/>
            <w:vAlign w:val="center"/>
          </w:tcPr>
          <w:p w14:paraId="553EB076" w14:textId="4AAF5590" w:rsidR="00426C6C" w:rsidRPr="00426C6C" w:rsidRDefault="00426C6C" w:rsidP="00426C6C">
            <w:pPr>
              <w:spacing w:line="240" w:lineRule="auto"/>
              <w:jc w:val="center"/>
              <w:rPr>
                <w:rFonts w:cs="Times New Roman"/>
                <w:szCs w:val="24"/>
              </w:rPr>
            </w:pPr>
            <w:r w:rsidRPr="00426C6C">
              <w:rPr>
                <w:rFonts w:cs="Times New Roman"/>
                <w:szCs w:val="24"/>
              </w:rPr>
              <w:t xml:space="preserve">              35,969,180.52 </w:t>
            </w:r>
          </w:p>
        </w:tc>
        <w:tc>
          <w:tcPr>
            <w:tcW w:w="1270" w:type="dxa"/>
            <w:vAlign w:val="center"/>
          </w:tcPr>
          <w:p w14:paraId="61046F57" w14:textId="43723F44" w:rsidR="00426C6C" w:rsidRPr="00426C6C" w:rsidRDefault="00426C6C" w:rsidP="00426C6C">
            <w:pPr>
              <w:spacing w:line="240" w:lineRule="auto"/>
              <w:jc w:val="center"/>
              <w:rPr>
                <w:rFonts w:cs="Times New Roman"/>
                <w:szCs w:val="24"/>
              </w:rPr>
            </w:pPr>
            <w:r w:rsidRPr="00426C6C">
              <w:rPr>
                <w:rFonts w:cs="Times New Roman"/>
                <w:szCs w:val="24"/>
              </w:rPr>
              <w:t>2.29</w:t>
            </w:r>
          </w:p>
        </w:tc>
        <w:tc>
          <w:tcPr>
            <w:tcW w:w="1230" w:type="dxa"/>
            <w:vAlign w:val="center"/>
          </w:tcPr>
          <w:p w14:paraId="02303998" w14:textId="10F1F843"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5038543" w14:textId="77777777" w:rsidTr="00E3093B">
        <w:trPr>
          <w:cantSplit/>
          <w:jc w:val="center"/>
        </w:trPr>
        <w:tc>
          <w:tcPr>
            <w:tcW w:w="1015" w:type="dxa"/>
            <w:vAlign w:val="center"/>
          </w:tcPr>
          <w:p w14:paraId="3131C160" w14:textId="2DCDCCAD" w:rsidR="00426C6C" w:rsidRPr="00426C6C" w:rsidRDefault="00426C6C" w:rsidP="00426C6C">
            <w:pPr>
              <w:spacing w:line="240" w:lineRule="auto"/>
              <w:jc w:val="center"/>
              <w:rPr>
                <w:rFonts w:cs="Times New Roman"/>
                <w:szCs w:val="24"/>
              </w:rPr>
            </w:pPr>
            <w:r w:rsidRPr="00426C6C">
              <w:rPr>
                <w:rFonts w:cs="Times New Roman"/>
                <w:szCs w:val="24"/>
              </w:rPr>
              <w:lastRenderedPageBreak/>
              <w:t>15813</w:t>
            </w:r>
          </w:p>
        </w:tc>
        <w:tc>
          <w:tcPr>
            <w:tcW w:w="3233" w:type="dxa"/>
            <w:vAlign w:val="center"/>
          </w:tcPr>
          <w:p w14:paraId="5CD43A8B" w14:textId="4B31D460"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San </w:t>
            </w:r>
            <w:proofErr w:type="spellStart"/>
            <w:r w:rsidRPr="00426C6C">
              <w:rPr>
                <w:rFonts w:cs="Times New Roman"/>
                <w:color w:val="717676"/>
                <w:szCs w:val="24"/>
              </w:rPr>
              <w:t>Jose</w:t>
            </w:r>
            <w:proofErr w:type="spellEnd"/>
            <w:r w:rsidRPr="00426C6C">
              <w:rPr>
                <w:rFonts w:cs="Times New Roman"/>
                <w:color w:val="717676"/>
                <w:szCs w:val="24"/>
              </w:rPr>
              <w:t xml:space="preserve"> de Ocoa, Provincia San </w:t>
            </w:r>
            <w:proofErr w:type="spellStart"/>
            <w:r w:rsidRPr="00426C6C">
              <w:rPr>
                <w:rFonts w:cs="Times New Roman"/>
                <w:color w:val="717676"/>
                <w:szCs w:val="24"/>
              </w:rPr>
              <w:t>Jose</w:t>
            </w:r>
            <w:proofErr w:type="spellEnd"/>
            <w:r w:rsidRPr="00426C6C">
              <w:rPr>
                <w:rFonts w:cs="Times New Roman"/>
                <w:color w:val="717676"/>
                <w:szCs w:val="24"/>
              </w:rPr>
              <w:t xml:space="preserve"> de Ocoa</w:t>
            </w:r>
          </w:p>
        </w:tc>
        <w:tc>
          <w:tcPr>
            <w:tcW w:w="1256" w:type="dxa"/>
            <w:vAlign w:val="center"/>
          </w:tcPr>
          <w:p w14:paraId="54D6C8F3" w14:textId="51AD444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EE8060A" w14:textId="7F2277F1" w:rsidR="00426C6C" w:rsidRPr="00426C6C" w:rsidRDefault="00426C6C" w:rsidP="00426C6C">
            <w:pPr>
              <w:spacing w:line="240" w:lineRule="auto"/>
              <w:jc w:val="center"/>
              <w:rPr>
                <w:rFonts w:cs="Times New Roman"/>
                <w:szCs w:val="24"/>
              </w:rPr>
            </w:pPr>
            <w:r w:rsidRPr="00426C6C">
              <w:rPr>
                <w:rFonts w:cs="Times New Roman"/>
                <w:szCs w:val="24"/>
              </w:rPr>
              <w:t>784,544,021.26</w:t>
            </w:r>
          </w:p>
        </w:tc>
        <w:tc>
          <w:tcPr>
            <w:tcW w:w="1266" w:type="dxa"/>
            <w:vAlign w:val="center"/>
          </w:tcPr>
          <w:p w14:paraId="363C9FD3" w14:textId="6860524F" w:rsidR="00426C6C" w:rsidRPr="00426C6C" w:rsidRDefault="00426C6C" w:rsidP="00426C6C">
            <w:pPr>
              <w:spacing w:line="240" w:lineRule="auto"/>
              <w:jc w:val="center"/>
              <w:rPr>
                <w:rFonts w:cs="Times New Roman"/>
                <w:szCs w:val="24"/>
              </w:rPr>
            </w:pPr>
            <w:r w:rsidRPr="00426C6C">
              <w:rPr>
                <w:rFonts w:cs="Times New Roman"/>
                <w:szCs w:val="24"/>
              </w:rPr>
              <w:t>50.06</w:t>
            </w:r>
          </w:p>
        </w:tc>
        <w:tc>
          <w:tcPr>
            <w:tcW w:w="2075" w:type="dxa"/>
            <w:vAlign w:val="center"/>
          </w:tcPr>
          <w:p w14:paraId="4ECC3499" w14:textId="524280FB" w:rsidR="00426C6C" w:rsidRPr="00426C6C" w:rsidRDefault="00426C6C" w:rsidP="00426C6C">
            <w:pPr>
              <w:spacing w:line="240" w:lineRule="auto"/>
              <w:jc w:val="center"/>
              <w:rPr>
                <w:rFonts w:cs="Times New Roman"/>
                <w:szCs w:val="24"/>
              </w:rPr>
            </w:pPr>
            <w:r w:rsidRPr="00426C6C">
              <w:rPr>
                <w:rFonts w:cs="Times New Roman"/>
                <w:szCs w:val="24"/>
              </w:rPr>
              <w:t xml:space="preserve">           79,154,007.81 </w:t>
            </w:r>
          </w:p>
        </w:tc>
        <w:tc>
          <w:tcPr>
            <w:tcW w:w="1683" w:type="dxa"/>
            <w:vAlign w:val="center"/>
          </w:tcPr>
          <w:p w14:paraId="0B0AAE59" w14:textId="5C5B06AE" w:rsidR="00426C6C" w:rsidRPr="00426C6C" w:rsidRDefault="00426C6C" w:rsidP="00426C6C">
            <w:pPr>
              <w:spacing w:line="240" w:lineRule="auto"/>
              <w:jc w:val="center"/>
              <w:rPr>
                <w:rFonts w:cs="Times New Roman"/>
                <w:szCs w:val="24"/>
              </w:rPr>
            </w:pPr>
            <w:r w:rsidRPr="00426C6C">
              <w:rPr>
                <w:rFonts w:cs="Times New Roman"/>
                <w:szCs w:val="24"/>
              </w:rPr>
              <w:t>5.05</w:t>
            </w:r>
          </w:p>
        </w:tc>
        <w:tc>
          <w:tcPr>
            <w:tcW w:w="2056" w:type="dxa"/>
            <w:vAlign w:val="center"/>
          </w:tcPr>
          <w:p w14:paraId="33CF3ADD" w14:textId="2B1C37D3" w:rsidR="00426C6C" w:rsidRPr="00426C6C" w:rsidRDefault="00426C6C" w:rsidP="00426C6C">
            <w:pPr>
              <w:spacing w:line="240" w:lineRule="auto"/>
              <w:jc w:val="center"/>
              <w:rPr>
                <w:rFonts w:cs="Times New Roman"/>
                <w:szCs w:val="24"/>
              </w:rPr>
            </w:pPr>
            <w:r w:rsidRPr="00426C6C">
              <w:rPr>
                <w:rFonts w:cs="Times New Roman"/>
                <w:szCs w:val="24"/>
              </w:rPr>
              <w:t xml:space="preserve">              79,153,986.37 </w:t>
            </w:r>
          </w:p>
        </w:tc>
        <w:tc>
          <w:tcPr>
            <w:tcW w:w="1270" w:type="dxa"/>
            <w:vAlign w:val="center"/>
          </w:tcPr>
          <w:p w14:paraId="30120268" w14:textId="749661BB" w:rsidR="00426C6C" w:rsidRPr="00426C6C" w:rsidRDefault="00426C6C" w:rsidP="00426C6C">
            <w:pPr>
              <w:spacing w:line="240" w:lineRule="auto"/>
              <w:jc w:val="center"/>
              <w:rPr>
                <w:rFonts w:cs="Times New Roman"/>
                <w:szCs w:val="24"/>
              </w:rPr>
            </w:pPr>
            <w:r w:rsidRPr="00426C6C">
              <w:rPr>
                <w:rFonts w:cs="Times New Roman"/>
                <w:szCs w:val="24"/>
              </w:rPr>
              <w:t>5.05</w:t>
            </w:r>
          </w:p>
        </w:tc>
        <w:tc>
          <w:tcPr>
            <w:tcW w:w="1230" w:type="dxa"/>
            <w:vAlign w:val="center"/>
          </w:tcPr>
          <w:p w14:paraId="3DF32C9E" w14:textId="48303918"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11C2FC17" w14:textId="77777777" w:rsidTr="00E3093B">
        <w:trPr>
          <w:cantSplit/>
          <w:jc w:val="center"/>
        </w:trPr>
        <w:tc>
          <w:tcPr>
            <w:tcW w:w="1015" w:type="dxa"/>
            <w:vAlign w:val="center"/>
          </w:tcPr>
          <w:p w14:paraId="57A55A61" w14:textId="7D0B38CA" w:rsidR="00426C6C" w:rsidRPr="00426C6C" w:rsidRDefault="00426C6C" w:rsidP="00426C6C">
            <w:pPr>
              <w:spacing w:line="240" w:lineRule="auto"/>
              <w:jc w:val="center"/>
              <w:rPr>
                <w:rFonts w:cs="Times New Roman"/>
                <w:szCs w:val="24"/>
              </w:rPr>
            </w:pPr>
            <w:r w:rsidRPr="00426C6C">
              <w:rPr>
                <w:rFonts w:cs="Times New Roman"/>
                <w:szCs w:val="24"/>
              </w:rPr>
              <w:t>15814</w:t>
            </w:r>
          </w:p>
        </w:tc>
        <w:tc>
          <w:tcPr>
            <w:tcW w:w="3233" w:type="dxa"/>
            <w:vAlign w:val="center"/>
          </w:tcPr>
          <w:p w14:paraId="7D891466" w14:textId="328E8CE1"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Guayabal, Provincia Azua</w:t>
            </w:r>
          </w:p>
        </w:tc>
        <w:tc>
          <w:tcPr>
            <w:tcW w:w="1256" w:type="dxa"/>
            <w:vAlign w:val="center"/>
          </w:tcPr>
          <w:p w14:paraId="0EE0931B" w14:textId="21BF520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87824A2" w14:textId="43B9C808" w:rsidR="00426C6C" w:rsidRPr="00426C6C" w:rsidRDefault="00426C6C" w:rsidP="00426C6C">
            <w:pPr>
              <w:spacing w:line="240" w:lineRule="auto"/>
              <w:jc w:val="center"/>
              <w:rPr>
                <w:rFonts w:cs="Times New Roman"/>
                <w:szCs w:val="24"/>
              </w:rPr>
            </w:pPr>
            <w:r w:rsidRPr="00426C6C">
              <w:rPr>
                <w:rFonts w:cs="Times New Roman"/>
                <w:szCs w:val="24"/>
              </w:rPr>
              <w:t>311,106,204.30</w:t>
            </w:r>
          </w:p>
        </w:tc>
        <w:tc>
          <w:tcPr>
            <w:tcW w:w="1266" w:type="dxa"/>
            <w:vAlign w:val="center"/>
          </w:tcPr>
          <w:p w14:paraId="1422530A" w14:textId="493BA250" w:rsidR="00426C6C" w:rsidRPr="00426C6C" w:rsidRDefault="00426C6C" w:rsidP="00426C6C">
            <w:pPr>
              <w:spacing w:line="240" w:lineRule="auto"/>
              <w:jc w:val="center"/>
              <w:rPr>
                <w:rFonts w:cs="Times New Roman"/>
                <w:szCs w:val="24"/>
              </w:rPr>
            </w:pPr>
            <w:r w:rsidRPr="00426C6C">
              <w:rPr>
                <w:rFonts w:cs="Times New Roman"/>
                <w:szCs w:val="24"/>
              </w:rPr>
              <w:t>19.85</w:t>
            </w:r>
          </w:p>
        </w:tc>
        <w:tc>
          <w:tcPr>
            <w:tcW w:w="2075" w:type="dxa"/>
            <w:vAlign w:val="center"/>
          </w:tcPr>
          <w:p w14:paraId="03D8679A" w14:textId="0FCEB4E0" w:rsidR="00426C6C" w:rsidRPr="00426C6C" w:rsidRDefault="00426C6C" w:rsidP="00426C6C">
            <w:pPr>
              <w:spacing w:line="240" w:lineRule="auto"/>
              <w:jc w:val="center"/>
              <w:rPr>
                <w:rFonts w:cs="Times New Roman"/>
                <w:szCs w:val="24"/>
              </w:rPr>
            </w:pPr>
            <w:r w:rsidRPr="00426C6C">
              <w:rPr>
                <w:rFonts w:cs="Times New Roman"/>
                <w:szCs w:val="24"/>
              </w:rPr>
              <w:t xml:space="preserve">           11,946,507.19 </w:t>
            </w:r>
          </w:p>
        </w:tc>
        <w:tc>
          <w:tcPr>
            <w:tcW w:w="1683" w:type="dxa"/>
            <w:vAlign w:val="center"/>
          </w:tcPr>
          <w:p w14:paraId="200B1E91" w14:textId="07FDB8BD" w:rsidR="00426C6C" w:rsidRPr="00426C6C" w:rsidRDefault="00426C6C" w:rsidP="00426C6C">
            <w:pPr>
              <w:spacing w:line="240" w:lineRule="auto"/>
              <w:jc w:val="center"/>
              <w:rPr>
                <w:rFonts w:cs="Times New Roman"/>
                <w:szCs w:val="24"/>
              </w:rPr>
            </w:pPr>
            <w:r w:rsidRPr="00426C6C">
              <w:rPr>
                <w:rFonts w:cs="Times New Roman"/>
                <w:szCs w:val="24"/>
              </w:rPr>
              <w:t>0.76</w:t>
            </w:r>
          </w:p>
        </w:tc>
        <w:tc>
          <w:tcPr>
            <w:tcW w:w="2056" w:type="dxa"/>
            <w:vAlign w:val="center"/>
          </w:tcPr>
          <w:p w14:paraId="65A06D2D" w14:textId="2BA4E974" w:rsidR="00426C6C" w:rsidRPr="00426C6C" w:rsidRDefault="00426C6C" w:rsidP="00426C6C">
            <w:pPr>
              <w:spacing w:line="240" w:lineRule="auto"/>
              <w:jc w:val="center"/>
              <w:rPr>
                <w:rFonts w:cs="Times New Roman"/>
                <w:szCs w:val="24"/>
              </w:rPr>
            </w:pPr>
            <w:r w:rsidRPr="00426C6C">
              <w:rPr>
                <w:rFonts w:cs="Times New Roman"/>
                <w:szCs w:val="24"/>
              </w:rPr>
              <w:t xml:space="preserve">              11,946,507.19 </w:t>
            </w:r>
          </w:p>
        </w:tc>
        <w:tc>
          <w:tcPr>
            <w:tcW w:w="1270" w:type="dxa"/>
            <w:vAlign w:val="center"/>
          </w:tcPr>
          <w:p w14:paraId="568942A5" w14:textId="709CC2DB" w:rsidR="00426C6C" w:rsidRPr="00426C6C" w:rsidRDefault="00426C6C" w:rsidP="00426C6C">
            <w:pPr>
              <w:spacing w:line="240" w:lineRule="auto"/>
              <w:jc w:val="center"/>
              <w:rPr>
                <w:rFonts w:cs="Times New Roman"/>
                <w:szCs w:val="24"/>
              </w:rPr>
            </w:pPr>
            <w:r w:rsidRPr="00426C6C">
              <w:rPr>
                <w:rFonts w:cs="Times New Roman"/>
                <w:szCs w:val="24"/>
              </w:rPr>
              <w:t>0.76</w:t>
            </w:r>
          </w:p>
        </w:tc>
        <w:tc>
          <w:tcPr>
            <w:tcW w:w="1230" w:type="dxa"/>
            <w:vAlign w:val="center"/>
          </w:tcPr>
          <w:p w14:paraId="6ACE91F9" w14:textId="48EC42D8"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AC8C92C" w14:textId="77777777" w:rsidTr="00E3093B">
        <w:trPr>
          <w:cantSplit/>
          <w:jc w:val="center"/>
        </w:trPr>
        <w:tc>
          <w:tcPr>
            <w:tcW w:w="1015" w:type="dxa"/>
            <w:vAlign w:val="center"/>
          </w:tcPr>
          <w:p w14:paraId="7084BF3A" w14:textId="2ACD38E7" w:rsidR="00426C6C" w:rsidRPr="00426C6C" w:rsidRDefault="00426C6C" w:rsidP="00426C6C">
            <w:pPr>
              <w:spacing w:line="240" w:lineRule="auto"/>
              <w:jc w:val="center"/>
              <w:rPr>
                <w:rFonts w:cs="Times New Roman"/>
                <w:szCs w:val="24"/>
              </w:rPr>
            </w:pPr>
            <w:r w:rsidRPr="00426C6C">
              <w:rPr>
                <w:rFonts w:cs="Times New Roman"/>
                <w:szCs w:val="24"/>
              </w:rPr>
              <w:t>15815</w:t>
            </w:r>
          </w:p>
        </w:tc>
        <w:tc>
          <w:tcPr>
            <w:tcW w:w="3233" w:type="dxa"/>
            <w:vAlign w:val="center"/>
          </w:tcPr>
          <w:p w14:paraId="2FA901C4" w14:textId="1E0CC6FE"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Oviedo, Provincia Pedernales</w:t>
            </w:r>
          </w:p>
        </w:tc>
        <w:tc>
          <w:tcPr>
            <w:tcW w:w="1256" w:type="dxa"/>
            <w:vAlign w:val="center"/>
          </w:tcPr>
          <w:p w14:paraId="01B5930D" w14:textId="6B3AC64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DD6FAD8" w14:textId="48D580FD" w:rsidR="00426C6C" w:rsidRPr="00426C6C" w:rsidRDefault="00426C6C" w:rsidP="00426C6C">
            <w:pPr>
              <w:spacing w:line="240" w:lineRule="auto"/>
              <w:jc w:val="center"/>
              <w:rPr>
                <w:rFonts w:cs="Times New Roman"/>
                <w:szCs w:val="24"/>
              </w:rPr>
            </w:pPr>
            <w:r w:rsidRPr="00426C6C">
              <w:rPr>
                <w:rFonts w:cs="Times New Roman"/>
                <w:szCs w:val="24"/>
              </w:rPr>
              <w:t>277,409,562.53</w:t>
            </w:r>
          </w:p>
        </w:tc>
        <w:tc>
          <w:tcPr>
            <w:tcW w:w="1266" w:type="dxa"/>
            <w:vAlign w:val="center"/>
          </w:tcPr>
          <w:p w14:paraId="2B61EEE3" w14:textId="41C232AA" w:rsidR="00426C6C" w:rsidRPr="00426C6C" w:rsidRDefault="00426C6C" w:rsidP="00426C6C">
            <w:pPr>
              <w:spacing w:line="240" w:lineRule="auto"/>
              <w:jc w:val="center"/>
              <w:rPr>
                <w:rFonts w:cs="Times New Roman"/>
                <w:szCs w:val="24"/>
              </w:rPr>
            </w:pPr>
            <w:r w:rsidRPr="00426C6C">
              <w:rPr>
                <w:rFonts w:cs="Times New Roman"/>
                <w:szCs w:val="24"/>
              </w:rPr>
              <w:t>17.70</w:t>
            </w:r>
          </w:p>
        </w:tc>
        <w:tc>
          <w:tcPr>
            <w:tcW w:w="2075" w:type="dxa"/>
            <w:vAlign w:val="center"/>
          </w:tcPr>
          <w:p w14:paraId="671650B5" w14:textId="521E8BE8" w:rsidR="00426C6C" w:rsidRPr="00426C6C" w:rsidRDefault="00426C6C" w:rsidP="00426C6C">
            <w:pPr>
              <w:spacing w:line="240" w:lineRule="auto"/>
              <w:jc w:val="center"/>
              <w:rPr>
                <w:rFonts w:cs="Times New Roman"/>
                <w:szCs w:val="24"/>
              </w:rPr>
            </w:pPr>
            <w:r w:rsidRPr="00426C6C">
              <w:rPr>
                <w:rFonts w:cs="Times New Roman"/>
                <w:szCs w:val="24"/>
              </w:rPr>
              <w:t xml:space="preserve">           61,303,914.26 </w:t>
            </w:r>
          </w:p>
        </w:tc>
        <w:tc>
          <w:tcPr>
            <w:tcW w:w="1683" w:type="dxa"/>
            <w:vAlign w:val="center"/>
          </w:tcPr>
          <w:p w14:paraId="5E230C37" w14:textId="78EA2F8D" w:rsidR="00426C6C" w:rsidRPr="00426C6C" w:rsidRDefault="00426C6C" w:rsidP="00426C6C">
            <w:pPr>
              <w:spacing w:line="240" w:lineRule="auto"/>
              <w:jc w:val="center"/>
              <w:rPr>
                <w:rFonts w:cs="Times New Roman"/>
                <w:szCs w:val="24"/>
              </w:rPr>
            </w:pPr>
            <w:r w:rsidRPr="00426C6C">
              <w:rPr>
                <w:rFonts w:cs="Times New Roman"/>
                <w:szCs w:val="24"/>
              </w:rPr>
              <w:t>3.91</w:t>
            </w:r>
          </w:p>
        </w:tc>
        <w:tc>
          <w:tcPr>
            <w:tcW w:w="2056" w:type="dxa"/>
            <w:vAlign w:val="center"/>
          </w:tcPr>
          <w:p w14:paraId="0198795E" w14:textId="4B2F201E" w:rsidR="00426C6C" w:rsidRPr="00426C6C" w:rsidRDefault="00426C6C" w:rsidP="00426C6C">
            <w:pPr>
              <w:spacing w:line="240" w:lineRule="auto"/>
              <w:jc w:val="center"/>
              <w:rPr>
                <w:rFonts w:cs="Times New Roman"/>
                <w:szCs w:val="24"/>
              </w:rPr>
            </w:pPr>
            <w:r w:rsidRPr="00426C6C">
              <w:rPr>
                <w:rFonts w:cs="Times New Roman"/>
                <w:szCs w:val="24"/>
              </w:rPr>
              <w:t xml:space="preserve">              61,303,849.04 </w:t>
            </w:r>
          </w:p>
        </w:tc>
        <w:tc>
          <w:tcPr>
            <w:tcW w:w="1270" w:type="dxa"/>
            <w:vAlign w:val="center"/>
          </w:tcPr>
          <w:p w14:paraId="5174C764" w14:textId="69F00E51" w:rsidR="00426C6C" w:rsidRPr="00426C6C" w:rsidRDefault="00426C6C" w:rsidP="00426C6C">
            <w:pPr>
              <w:spacing w:line="240" w:lineRule="auto"/>
              <w:jc w:val="center"/>
              <w:rPr>
                <w:rFonts w:cs="Times New Roman"/>
                <w:szCs w:val="24"/>
              </w:rPr>
            </w:pPr>
            <w:r w:rsidRPr="00426C6C">
              <w:rPr>
                <w:rFonts w:cs="Times New Roman"/>
                <w:szCs w:val="24"/>
              </w:rPr>
              <w:t>3.91</w:t>
            </w:r>
          </w:p>
        </w:tc>
        <w:tc>
          <w:tcPr>
            <w:tcW w:w="1230" w:type="dxa"/>
            <w:vAlign w:val="center"/>
          </w:tcPr>
          <w:p w14:paraId="081222AC" w14:textId="39621716"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FAB3303" w14:textId="77777777" w:rsidTr="00E3093B">
        <w:trPr>
          <w:cantSplit/>
          <w:jc w:val="center"/>
        </w:trPr>
        <w:tc>
          <w:tcPr>
            <w:tcW w:w="1015" w:type="dxa"/>
            <w:vAlign w:val="center"/>
          </w:tcPr>
          <w:p w14:paraId="049E853B" w14:textId="031C82C9" w:rsidR="00426C6C" w:rsidRPr="00426C6C" w:rsidRDefault="00426C6C" w:rsidP="00426C6C">
            <w:pPr>
              <w:spacing w:line="240" w:lineRule="auto"/>
              <w:jc w:val="center"/>
              <w:rPr>
                <w:rFonts w:cs="Times New Roman"/>
                <w:szCs w:val="24"/>
              </w:rPr>
            </w:pPr>
            <w:r w:rsidRPr="00426C6C">
              <w:rPr>
                <w:rFonts w:cs="Times New Roman"/>
                <w:szCs w:val="24"/>
              </w:rPr>
              <w:t>15816</w:t>
            </w:r>
          </w:p>
        </w:tc>
        <w:tc>
          <w:tcPr>
            <w:tcW w:w="3233" w:type="dxa"/>
            <w:vAlign w:val="center"/>
          </w:tcPr>
          <w:p w14:paraId="5069E427" w14:textId="77D1F9AF"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La Descubierta, Provincia Independencia</w:t>
            </w:r>
          </w:p>
        </w:tc>
        <w:tc>
          <w:tcPr>
            <w:tcW w:w="1256" w:type="dxa"/>
            <w:vAlign w:val="center"/>
          </w:tcPr>
          <w:p w14:paraId="09627D18" w14:textId="4D64B64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265BBCA" w14:textId="2BB16409" w:rsidR="00426C6C" w:rsidRPr="00426C6C" w:rsidRDefault="00426C6C" w:rsidP="00426C6C">
            <w:pPr>
              <w:spacing w:line="240" w:lineRule="auto"/>
              <w:jc w:val="center"/>
              <w:rPr>
                <w:rFonts w:cs="Times New Roman"/>
                <w:szCs w:val="24"/>
              </w:rPr>
            </w:pPr>
            <w:r w:rsidRPr="00426C6C">
              <w:rPr>
                <w:rFonts w:cs="Times New Roman"/>
                <w:szCs w:val="24"/>
              </w:rPr>
              <w:t>242,459,092.21</w:t>
            </w:r>
          </w:p>
        </w:tc>
        <w:tc>
          <w:tcPr>
            <w:tcW w:w="1266" w:type="dxa"/>
            <w:vAlign w:val="center"/>
          </w:tcPr>
          <w:p w14:paraId="33E20575" w14:textId="4F57877C" w:rsidR="00426C6C" w:rsidRPr="00426C6C" w:rsidRDefault="00426C6C" w:rsidP="00426C6C">
            <w:pPr>
              <w:spacing w:line="240" w:lineRule="auto"/>
              <w:jc w:val="center"/>
              <w:rPr>
                <w:rFonts w:cs="Times New Roman"/>
                <w:szCs w:val="24"/>
              </w:rPr>
            </w:pPr>
            <w:r w:rsidRPr="00426C6C">
              <w:rPr>
                <w:rFonts w:cs="Times New Roman"/>
                <w:szCs w:val="24"/>
              </w:rPr>
              <w:t>15.47</w:t>
            </w:r>
          </w:p>
        </w:tc>
        <w:tc>
          <w:tcPr>
            <w:tcW w:w="2075" w:type="dxa"/>
            <w:vAlign w:val="center"/>
          </w:tcPr>
          <w:p w14:paraId="00F82184" w14:textId="6BF56E32" w:rsidR="00426C6C" w:rsidRPr="00426C6C" w:rsidRDefault="00426C6C" w:rsidP="00426C6C">
            <w:pPr>
              <w:spacing w:line="240" w:lineRule="auto"/>
              <w:jc w:val="center"/>
              <w:rPr>
                <w:rFonts w:cs="Times New Roman"/>
                <w:szCs w:val="24"/>
              </w:rPr>
            </w:pPr>
            <w:r w:rsidRPr="00426C6C">
              <w:rPr>
                <w:rFonts w:cs="Times New Roman"/>
                <w:szCs w:val="24"/>
              </w:rPr>
              <w:t xml:space="preserve">           59,411,141.90 </w:t>
            </w:r>
          </w:p>
        </w:tc>
        <w:tc>
          <w:tcPr>
            <w:tcW w:w="1683" w:type="dxa"/>
            <w:vAlign w:val="center"/>
          </w:tcPr>
          <w:p w14:paraId="4A2A676B" w14:textId="41915F50" w:rsidR="00426C6C" w:rsidRPr="00426C6C" w:rsidRDefault="00426C6C" w:rsidP="00426C6C">
            <w:pPr>
              <w:spacing w:line="240" w:lineRule="auto"/>
              <w:jc w:val="center"/>
              <w:rPr>
                <w:rFonts w:cs="Times New Roman"/>
                <w:szCs w:val="24"/>
              </w:rPr>
            </w:pPr>
            <w:r w:rsidRPr="00426C6C">
              <w:rPr>
                <w:rFonts w:cs="Times New Roman"/>
                <w:szCs w:val="24"/>
              </w:rPr>
              <w:t>3.79</w:t>
            </w:r>
          </w:p>
        </w:tc>
        <w:tc>
          <w:tcPr>
            <w:tcW w:w="2056" w:type="dxa"/>
            <w:vAlign w:val="center"/>
          </w:tcPr>
          <w:p w14:paraId="57CE62FD" w14:textId="01025051" w:rsidR="00426C6C" w:rsidRPr="00426C6C" w:rsidRDefault="00426C6C" w:rsidP="00426C6C">
            <w:pPr>
              <w:spacing w:line="240" w:lineRule="auto"/>
              <w:jc w:val="center"/>
              <w:rPr>
                <w:rFonts w:cs="Times New Roman"/>
                <w:szCs w:val="24"/>
              </w:rPr>
            </w:pPr>
            <w:r w:rsidRPr="00426C6C">
              <w:rPr>
                <w:rFonts w:cs="Times New Roman"/>
                <w:szCs w:val="24"/>
              </w:rPr>
              <w:t xml:space="preserve">              59,411,141.90 </w:t>
            </w:r>
          </w:p>
        </w:tc>
        <w:tc>
          <w:tcPr>
            <w:tcW w:w="1270" w:type="dxa"/>
            <w:vAlign w:val="center"/>
          </w:tcPr>
          <w:p w14:paraId="23B87787" w14:textId="50CFD525" w:rsidR="00426C6C" w:rsidRPr="00426C6C" w:rsidRDefault="00426C6C" w:rsidP="00426C6C">
            <w:pPr>
              <w:spacing w:line="240" w:lineRule="auto"/>
              <w:jc w:val="center"/>
              <w:rPr>
                <w:rFonts w:cs="Times New Roman"/>
                <w:szCs w:val="24"/>
              </w:rPr>
            </w:pPr>
            <w:r w:rsidRPr="00426C6C">
              <w:rPr>
                <w:rFonts w:cs="Times New Roman"/>
                <w:szCs w:val="24"/>
              </w:rPr>
              <w:t>3.79</w:t>
            </w:r>
          </w:p>
        </w:tc>
        <w:tc>
          <w:tcPr>
            <w:tcW w:w="1230" w:type="dxa"/>
            <w:vAlign w:val="center"/>
          </w:tcPr>
          <w:p w14:paraId="76CE33EE" w14:textId="5030BC3E"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3D4E6AC" w14:textId="77777777" w:rsidTr="00E3093B">
        <w:trPr>
          <w:cantSplit/>
          <w:jc w:val="center"/>
        </w:trPr>
        <w:tc>
          <w:tcPr>
            <w:tcW w:w="1015" w:type="dxa"/>
            <w:vAlign w:val="center"/>
          </w:tcPr>
          <w:p w14:paraId="6CA32C98" w14:textId="78B2669E" w:rsidR="00426C6C" w:rsidRPr="00426C6C" w:rsidRDefault="00426C6C" w:rsidP="00426C6C">
            <w:pPr>
              <w:spacing w:line="240" w:lineRule="auto"/>
              <w:jc w:val="center"/>
              <w:rPr>
                <w:rFonts w:cs="Times New Roman"/>
                <w:szCs w:val="24"/>
              </w:rPr>
            </w:pPr>
            <w:r w:rsidRPr="00426C6C">
              <w:rPr>
                <w:rFonts w:cs="Times New Roman"/>
                <w:szCs w:val="24"/>
              </w:rPr>
              <w:t>15817</w:t>
            </w:r>
          </w:p>
        </w:tc>
        <w:tc>
          <w:tcPr>
            <w:tcW w:w="3233" w:type="dxa"/>
            <w:vAlign w:val="center"/>
          </w:tcPr>
          <w:p w14:paraId="4AF2BBEE" w14:textId="6F17C244"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w:t>
            </w:r>
            <w:proofErr w:type="spellStart"/>
            <w:r w:rsidRPr="00426C6C">
              <w:rPr>
                <w:rFonts w:cs="Times New Roman"/>
                <w:color w:val="717676"/>
                <w:szCs w:val="24"/>
              </w:rPr>
              <w:t>Estebania</w:t>
            </w:r>
            <w:proofErr w:type="spellEnd"/>
            <w:r w:rsidRPr="00426C6C">
              <w:rPr>
                <w:rFonts w:cs="Times New Roman"/>
                <w:color w:val="717676"/>
                <w:szCs w:val="24"/>
              </w:rPr>
              <w:t>, Provincia Azua</w:t>
            </w:r>
          </w:p>
        </w:tc>
        <w:tc>
          <w:tcPr>
            <w:tcW w:w="1256" w:type="dxa"/>
            <w:vAlign w:val="center"/>
          </w:tcPr>
          <w:p w14:paraId="5D2064EA" w14:textId="7D84A91B"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ECC3B7A" w14:textId="65585B21" w:rsidR="00426C6C" w:rsidRPr="00426C6C" w:rsidRDefault="00426C6C" w:rsidP="00426C6C">
            <w:pPr>
              <w:spacing w:line="240" w:lineRule="auto"/>
              <w:jc w:val="center"/>
              <w:rPr>
                <w:rFonts w:cs="Times New Roman"/>
                <w:szCs w:val="24"/>
              </w:rPr>
            </w:pPr>
            <w:r w:rsidRPr="00426C6C">
              <w:rPr>
                <w:rFonts w:cs="Times New Roman"/>
                <w:szCs w:val="24"/>
              </w:rPr>
              <w:t>231,958,278.27</w:t>
            </w:r>
          </w:p>
        </w:tc>
        <w:tc>
          <w:tcPr>
            <w:tcW w:w="1266" w:type="dxa"/>
            <w:vAlign w:val="center"/>
          </w:tcPr>
          <w:p w14:paraId="3C128253" w14:textId="09ACF79A" w:rsidR="00426C6C" w:rsidRPr="00426C6C" w:rsidRDefault="00426C6C" w:rsidP="00426C6C">
            <w:pPr>
              <w:spacing w:line="240" w:lineRule="auto"/>
              <w:jc w:val="center"/>
              <w:rPr>
                <w:rFonts w:cs="Times New Roman"/>
                <w:szCs w:val="24"/>
              </w:rPr>
            </w:pPr>
            <w:r w:rsidRPr="00426C6C">
              <w:rPr>
                <w:rFonts w:cs="Times New Roman"/>
                <w:szCs w:val="24"/>
              </w:rPr>
              <w:t>14.80</w:t>
            </w:r>
          </w:p>
        </w:tc>
        <w:tc>
          <w:tcPr>
            <w:tcW w:w="2075" w:type="dxa"/>
            <w:vAlign w:val="center"/>
          </w:tcPr>
          <w:p w14:paraId="2D1E7D2D" w14:textId="4BA39707" w:rsidR="00426C6C" w:rsidRPr="00426C6C" w:rsidRDefault="00426C6C" w:rsidP="00426C6C">
            <w:pPr>
              <w:spacing w:line="240" w:lineRule="auto"/>
              <w:jc w:val="center"/>
              <w:rPr>
                <w:rFonts w:cs="Times New Roman"/>
                <w:szCs w:val="24"/>
              </w:rPr>
            </w:pPr>
            <w:r w:rsidRPr="00426C6C">
              <w:rPr>
                <w:rFonts w:cs="Times New Roman"/>
                <w:szCs w:val="24"/>
              </w:rPr>
              <w:t xml:space="preserve">           20,000,000.00 </w:t>
            </w:r>
          </w:p>
        </w:tc>
        <w:tc>
          <w:tcPr>
            <w:tcW w:w="1683" w:type="dxa"/>
            <w:vAlign w:val="center"/>
          </w:tcPr>
          <w:p w14:paraId="05B4E4B8" w14:textId="5DE5B757" w:rsidR="00426C6C" w:rsidRPr="00426C6C" w:rsidRDefault="00426C6C" w:rsidP="00426C6C">
            <w:pPr>
              <w:spacing w:line="240" w:lineRule="auto"/>
              <w:jc w:val="center"/>
              <w:rPr>
                <w:rFonts w:cs="Times New Roman"/>
                <w:szCs w:val="24"/>
              </w:rPr>
            </w:pPr>
            <w:r w:rsidRPr="00426C6C">
              <w:rPr>
                <w:rFonts w:cs="Times New Roman"/>
                <w:szCs w:val="24"/>
              </w:rPr>
              <w:t>1.28</w:t>
            </w:r>
          </w:p>
        </w:tc>
        <w:tc>
          <w:tcPr>
            <w:tcW w:w="2056" w:type="dxa"/>
            <w:vAlign w:val="center"/>
          </w:tcPr>
          <w:p w14:paraId="07B71142" w14:textId="50B76F9A" w:rsidR="00426C6C" w:rsidRPr="00426C6C" w:rsidRDefault="00426C6C" w:rsidP="00426C6C">
            <w:pPr>
              <w:spacing w:line="240" w:lineRule="auto"/>
              <w:jc w:val="center"/>
              <w:rPr>
                <w:rFonts w:cs="Times New Roman"/>
                <w:szCs w:val="24"/>
              </w:rPr>
            </w:pPr>
            <w:r w:rsidRPr="00426C6C">
              <w:rPr>
                <w:rFonts w:cs="Times New Roman"/>
                <w:szCs w:val="24"/>
              </w:rPr>
              <w:t xml:space="preserve">              19,196,149.66 </w:t>
            </w:r>
          </w:p>
        </w:tc>
        <w:tc>
          <w:tcPr>
            <w:tcW w:w="1270" w:type="dxa"/>
            <w:vAlign w:val="center"/>
          </w:tcPr>
          <w:p w14:paraId="151DBD1D" w14:textId="28414F79" w:rsidR="00426C6C" w:rsidRPr="00426C6C" w:rsidRDefault="00426C6C" w:rsidP="00426C6C">
            <w:pPr>
              <w:spacing w:line="240" w:lineRule="auto"/>
              <w:jc w:val="center"/>
              <w:rPr>
                <w:rFonts w:cs="Times New Roman"/>
                <w:szCs w:val="24"/>
              </w:rPr>
            </w:pPr>
            <w:r w:rsidRPr="00426C6C">
              <w:rPr>
                <w:rFonts w:cs="Times New Roman"/>
                <w:szCs w:val="24"/>
              </w:rPr>
              <w:t>1.22</w:t>
            </w:r>
          </w:p>
        </w:tc>
        <w:tc>
          <w:tcPr>
            <w:tcW w:w="1230" w:type="dxa"/>
            <w:vAlign w:val="center"/>
          </w:tcPr>
          <w:p w14:paraId="30ECB47D" w14:textId="6C929757" w:rsidR="00426C6C" w:rsidRPr="00426C6C" w:rsidRDefault="00426C6C" w:rsidP="00426C6C">
            <w:pPr>
              <w:spacing w:line="240" w:lineRule="auto"/>
              <w:jc w:val="center"/>
              <w:rPr>
                <w:rFonts w:cs="Times New Roman"/>
                <w:szCs w:val="24"/>
              </w:rPr>
            </w:pPr>
            <w:r w:rsidRPr="00426C6C">
              <w:rPr>
                <w:rFonts w:cs="Times New Roman"/>
                <w:szCs w:val="24"/>
              </w:rPr>
              <w:t>95.98%</w:t>
            </w:r>
          </w:p>
        </w:tc>
      </w:tr>
      <w:tr w:rsidR="00575D78" w:rsidRPr="00426C6C" w14:paraId="296EAAC1" w14:textId="77777777" w:rsidTr="00E3093B">
        <w:trPr>
          <w:cantSplit/>
          <w:jc w:val="center"/>
        </w:trPr>
        <w:tc>
          <w:tcPr>
            <w:tcW w:w="1015" w:type="dxa"/>
            <w:vAlign w:val="center"/>
          </w:tcPr>
          <w:p w14:paraId="007BD0CD" w14:textId="4EC4E242" w:rsidR="00426C6C" w:rsidRPr="00426C6C" w:rsidRDefault="00426C6C" w:rsidP="00426C6C">
            <w:pPr>
              <w:spacing w:line="240" w:lineRule="auto"/>
              <w:jc w:val="center"/>
              <w:rPr>
                <w:rFonts w:cs="Times New Roman"/>
                <w:szCs w:val="24"/>
              </w:rPr>
            </w:pPr>
            <w:r w:rsidRPr="00426C6C">
              <w:rPr>
                <w:rFonts w:cs="Times New Roman"/>
                <w:szCs w:val="24"/>
              </w:rPr>
              <w:t>15818</w:t>
            </w:r>
          </w:p>
        </w:tc>
        <w:tc>
          <w:tcPr>
            <w:tcW w:w="3233" w:type="dxa"/>
            <w:vAlign w:val="center"/>
          </w:tcPr>
          <w:p w14:paraId="2905EED6" w14:textId="7228EF57"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Sabana Yegua, Provincia Azua.</w:t>
            </w:r>
          </w:p>
        </w:tc>
        <w:tc>
          <w:tcPr>
            <w:tcW w:w="1256" w:type="dxa"/>
            <w:vAlign w:val="center"/>
          </w:tcPr>
          <w:p w14:paraId="63A86195" w14:textId="2772D5FE"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DB46E4D" w14:textId="7B882EA3" w:rsidR="00426C6C" w:rsidRPr="00426C6C" w:rsidRDefault="00426C6C" w:rsidP="00426C6C">
            <w:pPr>
              <w:spacing w:line="240" w:lineRule="auto"/>
              <w:jc w:val="center"/>
              <w:rPr>
                <w:rFonts w:cs="Times New Roman"/>
                <w:szCs w:val="24"/>
              </w:rPr>
            </w:pPr>
            <w:r w:rsidRPr="00426C6C">
              <w:rPr>
                <w:rFonts w:cs="Times New Roman"/>
                <w:szCs w:val="24"/>
              </w:rPr>
              <w:t>234,152,478.20</w:t>
            </w:r>
          </w:p>
        </w:tc>
        <w:tc>
          <w:tcPr>
            <w:tcW w:w="1266" w:type="dxa"/>
            <w:vAlign w:val="center"/>
          </w:tcPr>
          <w:p w14:paraId="1DF867FA" w14:textId="32721A5A" w:rsidR="00426C6C" w:rsidRPr="00426C6C" w:rsidRDefault="00426C6C" w:rsidP="00426C6C">
            <w:pPr>
              <w:spacing w:line="240" w:lineRule="auto"/>
              <w:jc w:val="center"/>
              <w:rPr>
                <w:rFonts w:cs="Times New Roman"/>
                <w:szCs w:val="24"/>
              </w:rPr>
            </w:pPr>
            <w:r w:rsidRPr="00426C6C">
              <w:rPr>
                <w:rFonts w:cs="Times New Roman"/>
                <w:szCs w:val="24"/>
              </w:rPr>
              <w:t>14.94</w:t>
            </w:r>
          </w:p>
        </w:tc>
        <w:tc>
          <w:tcPr>
            <w:tcW w:w="2075" w:type="dxa"/>
            <w:vAlign w:val="center"/>
          </w:tcPr>
          <w:p w14:paraId="5DB999CA" w14:textId="5E69C157" w:rsidR="00426C6C" w:rsidRPr="00426C6C" w:rsidRDefault="00426C6C" w:rsidP="00426C6C">
            <w:pPr>
              <w:spacing w:line="240" w:lineRule="auto"/>
              <w:jc w:val="center"/>
              <w:rPr>
                <w:rFonts w:cs="Times New Roman"/>
                <w:szCs w:val="24"/>
              </w:rPr>
            </w:pPr>
            <w:r w:rsidRPr="00426C6C">
              <w:rPr>
                <w:rFonts w:cs="Times New Roman"/>
                <w:szCs w:val="24"/>
              </w:rPr>
              <w:t xml:space="preserve">             6,996,016.51 </w:t>
            </w:r>
          </w:p>
        </w:tc>
        <w:tc>
          <w:tcPr>
            <w:tcW w:w="1683" w:type="dxa"/>
            <w:vAlign w:val="center"/>
          </w:tcPr>
          <w:p w14:paraId="344DCE86" w14:textId="1A2B0DDC" w:rsidR="00426C6C" w:rsidRPr="00426C6C" w:rsidRDefault="00426C6C" w:rsidP="00426C6C">
            <w:pPr>
              <w:spacing w:line="240" w:lineRule="auto"/>
              <w:jc w:val="center"/>
              <w:rPr>
                <w:rFonts w:cs="Times New Roman"/>
                <w:szCs w:val="24"/>
              </w:rPr>
            </w:pPr>
            <w:r w:rsidRPr="00426C6C">
              <w:rPr>
                <w:rFonts w:cs="Times New Roman"/>
                <w:szCs w:val="24"/>
              </w:rPr>
              <w:t>0.45</w:t>
            </w:r>
          </w:p>
        </w:tc>
        <w:tc>
          <w:tcPr>
            <w:tcW w:w="2056" w:type="dxa"/>
            <w:vAlign w:val="center"/>
          </w:tcPr>
          <w:p w14:paraId="27F8B2FD" w14:textId="00BF6FF1" w:rsidR="00426C6C" w:rsidRPr="00426C6C" w:rsidRDefault="00426C6C" w:rsidP="00426C6C">
            <w:pPr>
              <w:spacing w:line="240" w:lineRule="auto"/>
              <w:jc w:val="center"/>
              <w:rPr>
                <w:rFonts w:cs="Times New Roman"/>
                <w:szCs w:val="24"/>
              </w:rPr>
            </w:pPr>
            <w:r w:rsidRPr="00426C6C">
              <w:rPr>
                <w:rFonts w:cs="Times New Roman"/>
                <w:szCs w:val="24"/>
              </w:rPr>
              <w:t xml:space="preserve">                6,996,016.51 </w:t>
            </w:r>
          </w:p>
        </w:tc>
        <w:tc>
          <w:tcPr>
            <w:tcW w:w="1270" w:type="dxa"/>
            <w:vAlign w:val="center"/>
          </w:tcPr>
          <w:p w14:paraId="0AF75241" w14:textId="4B361ACF" w:rsidR="00426C6C" w:rsidRPr="00426C6C" w:rsidRDefault="00426C6C" w:rsidP="00426C6C">
            <w:pPr>
              <w:spacing w:line="240" w:lineRule="auto"/>
              <w:jc w:val="center"/>
              <w:rPr>
                <w:rFonts w:cs="Times New Roman"/>
                <w:szCs w:val="24"/>
              </w:rPr>
            </w:pPr>
            <w:r w:rsidRPr="00426C6C">
              <w:rPr>
                <w:rFonts w:cs="Times New Roman"/>
                <w:szCs w:val="24"/>
              </w:rPr>
              <w:t>0.45</w:t>
            </w:r>
          </w:p>
        </w:tc>
        <w:tc>
          <w:tcPr>
            <w:tcW w:w="1230" w:type="dxa"/>
            <w:vAlign w:val="center"/>
          </w:tcPr>
          <w:p w14:paraId="4D1B3FE2" w14:textId="75AF621F"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B443F6C" w14:textId="77777777" w:rsidTr="00E3093B">
        <w:trPr>
          <w:cantSplit/>
          <w:jc w:val="center"/>
        </w:trPr>
        <w:tc>
          <w:tcPr>
            <w:tcW w:w="1015" w:type="dxa"/>
            <w:vAlign w:val="center"/>
          </w:tcPr>
          <w:p w14:paraId="2F5ABDFF" w14:textId="64542C48" w:rsidR="00426C6C" w:rsidRPr="00426C6C" w:rsidRDefault="00426C6C" w:rsidP="00426C6C">
            <w:pPr>
              <w:spacing w:line="240" w:lineRule="auto"/>
              <w:jc w:val="center"/>
              <w:rPr>
                <w:rFonts w:cs="Times New Roman"/>
                <w:szCs w:val="24"/>
              </w:rPr>
            </w:pPr>
            <w:r w:rsidRPr="00426C6C">
              <w:rPr>
                <w:rFonts w:cs="Times New Roman"/>
                <w:szCs w:val="24"/>
              </w:rPr>
              <w:t>15819</w:t>
            </w:r>
          </w:p>
        </w:tc>
        <w:tc>
          <w:tcPr>
            <w:tcW w:w="3233" w:type="dxa"/>
            <w:vAlign w:val="center"/>
          </w:tcPr>
          <w:p w14:paraId="4737A6E5" w14:textId="0C33AB17"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Pueblo Viejo, Provincia Azua</w:t>
            </w:r>
          </w:p>
        </w:tc>
        <w:tc>
          <w:tcPr>
            <w:tcW w:w="1256" w:type="dxa"/>
            <w:vAlign w:val="center"/>
          </w:tcPr>
          <w:p w14:paraId="3D0A6F11" w14:textId="3537382B"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453AAC7" w14:textId="2272A6E9" w:rsidR="00426C6C" w:rsidRPr="00426C6C" w:rsidRDefault="00426C6C" w:rsidP="00426C6C">
            <w:pPr>
              <w:spacing w:line="240" w:lineRule="auto"/>
              <w:jc w:val="center"/>
              <w:rPr>
                <w:rFonts w:cs="Times New Roman"/>
                <w:szCs w:val="24"/>
              </w:rPr>
            </w:pPr>
            <w:r w:rsidRPr="00426C6C">
              <w:rPr>
                <w:rFonts w:cs="Times New Roman"/>
                <w:szCs w:val="24"/>
              </w:rPr>
              <w:t>266,438,562.88</w:t>
            </w:r>
          </w:p>
        </w:tc>
        <w:tc>
          <w:tcPr>
            <w:tcW w:w="1266" w:type="dxa"/>
            <w:vAlign w:val="center"/>
          </w:tcPr>
          <w:p w14:paraId="28CB78B3" w14:textId="2379F198" w:rsidR="00426C6C" w:rsidRPr="00426C6C" w:rsidRDefault="00426C6C" w:rsidP="00426C6C">
            <w:pPr>
              <w:spacing w:line="240" w:lineRule="auto"/>
              <w:jc w:val="center"/>
              <w:rPr>
                <w:rFonts w:cs="Times New Roman"/>
                <w:szCs w:val="24"/>
              </w:rPr>
            </w:pPr>
            <w:r w:rsidRPr="00426C6C">
              <w:rPr>
                <w:rFonts w:cs="Times New Roman"/>
                <w:szCs w:val="24"/>
              </w:rPr>
              <w:t>17.00</w:t>
            </w:r>
          </w:p>
        </w:tc>
        <w:tc>
          <w:tcPr>
            <w:tcW w:w="2075" w:type="dxa"/>
            <w:vAlign w:val="center"/>
          </w:tcPr>
          <w:p w14:paraId="20E22DCA" w14:textId="1836097F" w:rsidR="00426C6C" w:rsidRPr="00426C6C" w:rsidRDefault="00426C6C" w:rsidP="00426C6C">
            <w:pPr>
              <w:spacing w:line="240" w:lineRule="auto"/>
              <w:jc w:val="center"/>
              <w:rPr>
                <w:rFonts w:cs="Times New Roman"/>
                <w:szCs w:val="24"/>
              </w:rPr>
            </w:pPr>
            <w:r w:rsidRPr="00426C6C">
              <w:rPr>
                <w:rFonts w:cs="Times New Roman"/>
                <w:szCs w:val="24"/>
              </w:rPr>
              <w:t xml:space="preserve">           52,402,981.05 </w:t>
            </w:r>
          </w:p>
        </w:tc>
        <w:tc>
          <w:tcPr>
            <w:tcW w:w="1683" w:type="dxa"/>
            <w:vAlign w:val="center"/>
          </w:tcPr>
          <w:p w14:paraId="20037228" w14:textId="6C17063B" w:rsidR="00426C6C" w:rsidRPr="00426C6C" w:rsidRDefault="00426C6C" w:rsidP="00426C6C">
            <w:pPr>
              <w:spacing w:line="240" w:lineRule="auto"/>
              <w:jc w:val="center"/>
              <w:rPr>
                <w:rFonts w:cs="Times New Roman"/>
                <w:szCs w:val="24"/>
              </w:rPr>
            </w:pPr>
            <w:r w:rsidRPr="00426C6C">
              <w:rPr>
                <w:rFonts w:cs="Times New Roman"/>
                <w:szCs w:val="24"/>
              </w:rPr>
              <w:t>3.34</w:t>
            </w:r>
          </w:p>
        </w:tc>
        <w:tc>
          <w:tcPr>
            <w:tcW w:w="2056" w:type="dxa"/>
            <w:vAlign w:val="center"/>
          </w:tcPr>
          <w:p w14:paraId="3F3F1EDB" w14:textId="4A56EF02" w:rsidR="00426C6C" w:rsidRPr="00426C6C" w:rsidRDefault="00426C6C" w:rsidP="00426C6C">
            <w:pPr>
              <w:spacing w:line="240" w:lineRule="auto"/>
              <w:jc w:val="center"/>
              <w:rPr>
                <w:rFonts w:cs="Times New Roman"/>
                <w:szCs w:val="24"/>
              </w:rPr>
            </w:pPr>
            <w:r w:rsidRPr="00426C6C">
              <w:rPr>
                <w:rFonts w:cs="Times New Roman"/>
                <w:szCs w:val="24"/>
              </w:rPr>
              <w:t xml:space="preserve">              52,402,914.68 </w:t>
            </w:r>
          </w:p>
        </w:tc>
        <w:tc>
          <w:tcPr>
            <w:tcW w:w="1270" w:type="dxa"/>
            <w:vAlign w:val="center"/>
          </w:tcPr>
          <w:p w14:paraId="738F857B" w14:textId="041BF706" w:rsidR="00426C6C" w:rsidRPr="00426C6C" w:rsidRDefault="00426C6C" w:rsidP="00426C6C">
            <w:pPr>
              <w:spacing w:line="240" w:lineRule="auto"/>
              <w:jc w:val="center"/>
              <w:rPr>
                <w:rFonts w:cs="Times New Roman"/>
                <w:szCs w:val="24"/>
              </w:rPr>
            </w:pPr>
            <w:r w:rsidRPr="00426C6C">
              <w:rPr>
                <w:rFonts w:cs="Times New Roman"/>
                <w:szCs w:val="24"/>
              </w:rPr>
              <w:t>3.34</w:t>
            </w:r>
          </w:p>
        </w:tc>
        <w:tc>
          <w:tcPr>
            <w:tcW w:w="1230" w:type="dxa"/>
            <w:vAlign w:val="center"/>
          </w:tcPr>
          <w:p w14:paraId="6400BC4A" w14:textId="3FE045BF"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288F5894" w14:textId="77777777" w:rsidTr="00E3093B">
        <w:trPr>
          <w:cantSplit/>
          <w:jc w:val="center"/>
        </w:trPr>
        <w:tc>
          <w:tcPr>
            <w:tcW w:w="1015" w:type="dxa"/>
            <w:vAlign w:val="center"/>
          </w:tcPr>
          <w:p w14:paraId="339CEBA1" w14:textId="19E07C71" w:rsidR="00426C6C" w:rsidRPr="00426C6C" w:rsidRDefault="00426C6C" w:rsidP="00426C6C">
            <w:pPr>
              <w:spacing w:line="240" w:lineRule="auto"/>
              <w:jc w:val="center"/>
              <w:rPr>
                <w:rFonts w:cs="Times New Roman"/>
                <w:szCs w:val="24"/>
              </w:rPr>
            </w:pPr>
            <w:r w:rsidRPr="00426C6C">
              <w:rPr>
                <w:rFonts w:cs="Times New Roman"/>
                <w:szCs w:val="24"/>
              </w:rPr>
              <w:lastRenderedPageBreak/>
              <w:t>15820</w:t>
            </w:r>
          </w:p>
        </w:tc>
        <w:tc>
          <w:tcPr>
            <w:tcW w:w="3233" w:type="dxa"/>
            <w:vAlign w:val="center"/>
          </w:tcPr>
          <w:p w14:paraId="26085210" w14:textId="5412BC8A"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Peralta, Provincia Azua</w:t>
            </w:r>
          </w:p>
        </w:tc>
        <w:tc>
          <w:tcPr>
            <w:tcW w:w="1256" w:type="dxa"/>
            <w:vAlign w:val="center"/>
          </w:tcPr>
          <w:p w14:paraId="2840E9BC" w14:textId="6DD7CA8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D53946E" w14:textId="0A81996D" w:rsidR="00426C6C" w:rsidRPr="00426C6C" w:rsidRDefault="00426C6C" w:rsidP="00426C6C">
            <w:pPr>
              <w:spacing w:line="240" w:lineRule="auto"/>
              <w:jc w:val="center"/>
              <w:rPr>
                <w:rFonts w:cs="Times New Roman"/>
                <w:szCs w:val="24"/>
              </w:rPr>
            </w:pPr>
            <w:r w:rsidRPr="00426C6C">
              <w:rPr>
                <w:rFonts w:cs="Times New Roman"/>
                <w:szCs w:val="24"/>
              </w:rPr>
              <w:t>276,939,376.83</w:t>
            </w:r>
          </w:p>
        </w:tc>
        <w:tc>
          <w:tcPr>
            <w:tcW w:w="1266" w:type="dxa"/>
            <w:vAlign w:val="center"/>
          </w:tcPr>
          <w:p w14:paraId="6A723692" w14:textId="28E7B228" w:rsidR="00426C6C" w:rsidRPr="00426C6C" w:rsidRDefault="00426C6C" w:rsidP="00426C6C">
            <w:pPr>
              <w:spacing w:line="240" w:lineRule="auto"/>
              <w:jc w:val="center"/>
              <w:rPr>
                <w:rFonts w:cs="Times New Roman"/>
                <w:szCs w:val="24"/>
              </w:rPr>
            </w:pPr>
            <w:r w:rsidRPr="00426C6C">
              <w:rPr>
                <w:rFonts w:cs="Times New Roman"/>
                <w:szCs w:val="24"/>
              </w:rPr>
              <w:t>17.67</w:t>
            </w:r>
          </w:p>
        </w:tc>
        <w:tc>
          <w:tcPr>
            <w:tcW w:w="2075" w:type="dxa"/>
            <w:vAlign w:val="center"/>
          </w:tcPr>
          <w:p w14:paraId="3AA46D7C" w14:textId="5BAA6DEA" w:rsidR="00426C6C" w:rsidRPr="00426C6C" w:rsidRDefault="00426C6C" w:rsidP="00426C6C">
            <w:pPr>
              <w:spacing w:line="240" w:lineRule="auto"/>
              <w:jc w:val="center"/>
              <w:rPr>
                <w:rFonts w:cs="Times New Roman"/>
                <w:szCs w:val="24"/>
              </w:rPr>
            </w:pPr>
            <w:r w:rsidRPr="00426C6C">
              <w:rPr>
                <w:rFonts w:cs="Times New Roman"/>
                <w:szCs w:val="24"/>
              </w:rPr>
              <w:t xml:space="preserve">           51,540,906.52 </w:t>
            </w:r>
          </w:p>
        </w:tc>
        <w:tc>
          <w:tcPr>
            <w:tcW w:w="1683" w:type="dxa"/>
            <w:vAlign w:val="center"/>
          </w:tcPr>
          <w:p w14:paraId="5108FDD8" w14:textId="34478B7E" w:rsidR="00426C6C" w:rsidRPr="00426C6C" w:rsidRDefault="00426C6C" w:rsidP="00426C6C">
            <w:pPr>
              <w:spacing w:line="240" w:lineRule="auto"/>
              <w:jc w:val="center"/>
              <w:rPr>
                <w:rFonts w:cs="Times New Roman"/>
                <w:szCs w:val="24"/>
              </w:rPr>
            </w:pPr>
            <w:r w:rsidRPr="00426C6C">
              <w:rPr>
                <w:rFonts w:cs="Times New Roman"/>
                <w:szCs w:val="24"/>
              </w:rPr>
              <w:t>3.29</w:t>
            </w:r>
          </w:p>
        </w:tc>
        <w:tc>
          <w:tcPr>
            <w:tcW w:w="2056" w:type="dxa"/>
            <w:vAlign w:val="center"/>
          </w:tcPr>
          <w:p w14:paraId="60FF3277" w14:textId="37BF2050" w:rsidR="00426C6C" w:rsidRPr="00426C6C" w:rsidRDefault="00426C6C" w:rsidP="00426C6C">
            <w:pPr>
              <w:spacing w:line="240" w:lineRule="auto"/>
              <w:jc w:val="center"/>
              <w:rPr>
                <w:rFonts w:cs="Times New Roman"/>
                <w:szCs w:val="24"/>
              </w:rPr>
            </w:pPr>
            <w:r w:rsidRPr="00426C6C">
              <w:rPr>
                <w:rFonts w:cs="Times New Roman"/>
                <w:szCs w:val="24"/>
              </w:rPr>
              <w:t xml:space="preserve">              51,540,871.75 </w:t>
            </w:r>
          </w:p>
        </w:tc>
        <w:tc>
          <w:tcPr>
            <w:tcW w:w="1270" w:type="dxa"/>
            <w:vAlign w:val="center"/>
          </w:tcPr>
          <w:p w14:paraId="393FE7C2" w14:textId="3A47781A" w:rsidR="00426C6C" w:rsidRPr="00426C6C" w:rsidRDefault="00426C6C" w:rsidP="00426C6C">
            <w:pPr>
              <w:spacing w:line="240" w:lineRule="auto"/>
              <w:jc w:val="center"/>
              <w:rPr>
                <w:rFonts w:cs="Times New Roman"/>
                <w:szCs w:val="24"/>
              </w:rPr>
            </w:pPr>
            <w:r w:rsidRPr="00426C6C">
              <w:rPr>
                <w:rFonts w:cs="Times New Roman"/>
                <w:szCs w:val="24"/>
              </w:rPr>
              <w:t>3.29</w:t>
            </w:r>
          </w:p>
        </w:tc>
        <w:tc>
          <w:tcPr>
            <w:tcW w:w="1230" w:type="dxa"/>
            <w:vAlign w:val="center"/>
          </w:tcPr>
          <w:p w14:paraId="63AABFDC" w14:textId="62D74B8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2289C895" w14:textId="77777777" w:rsidTr="00E3093B">
        <w:trPr>
          <w:cantSplit/>
          <w:jc w:val="center"/>
        </w:trPr>
        <w:tc>
          <w:tcPr>
            <w:tcW w:w="1015" w:type="dxa"/>
            <w:vAlign w:val="center"/>
          </w:tcPr>
          <w:p w14:paraId="4E5EC0E4" w14:textId="7879117E" w:rsidR="00426C6C" w:rsidRPr="00426C6C" w:rsidRDefault="00426C6C" w:rsidP="00426C6C">
            <w:pPr>
              <w:spacing w:line="240" w:lineRule="auto"/>
              <w:jc w:val="center"/>
              <w:rPr>
                <w:rFonts w:cs="Times New Roman"/>
                <w:szCs w:val="24"/>
              </w:rPr>
            </w:pPr>
            <w:r w:rsidRPr="00426C6C">
              <w:rPr>
                <w:rFonts w:cs="Times New Roman"/>
                <w:szCs w:val="24"/>
              </w:rPr>
              <w:t>15821</w:t>
            </w:r>
          </w:p>
        </w:tc>
        <w:tc>
          <w:tcPr>
            <w:tcW w:w="3233" w:type="dxa"/>
            <w:vAlign w:val="center"/>
          </w:tcPr>
          <w:p w14:paraId="241ACB0A" w14:textId="57A1095B"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Tábara Arriba, Provincia Azua</w:t>
            </w:r>
          </w:p>
        </w:tc>
        <w:tc>
          <w:tcPr>
            <w:tcW w:w="1256" w:type="dxa"/>
            <w:vAlign w:val="center"/>
          </w:tcPr>
          <w:p w14:paraId="32EBFACD" w14:textId="57F0C831"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2015ED8" w14:textId="4B3CDB5D" w:rsidR="00426C6C" w:rsidRPr="00426C6C" w:rsidRDefault="00426C6C" w:rsidP="00426C6C">
            <w:pPr>
              <w:spacing w:line="240" w:lineRule="auto"/>
              <w:jc w:val="center"/>
              <w:rPr>
                <w:rFonts w:cs="Times New Roman"/>
                <w:szCs w:val="24"/>
              </w:rPr>
            </w:pPr>
            <w:r w:rsidRPr="00426C6C">
              <w:rPr>
                <w:rFonts w:cs="Times New Roman"/>
                <w:szCs w:val="24"/>
              </w:rPr>
              <w:t>268,005,848.54</w:t>
            </w:r>
          </w:p>
        </w:tc>
        <w:tc>
          <w:tcPr>
            <w:tcW w:w="1266" w:type="dxa"/>
            <w:vAlign w:val="center"/>
          </w:tcPr>
          <w:p w14:paraId="29A04C2D" w14:textId="78B85746" w:rsidR="00426C6C" w:rsidRPr="00426C6C" w:rsidRDefault="00426C6C" w:rsidP="00426C6C">
            <w:pPr>
              <w:spacing w:line="240" w:lineRule="auto"/>
              <w:jc w:val="center"/>
              <w:rPr>
                <w:rFonts w:cs="Times New Roman"/>
                <w:szCs w:val="24"/>
              </w:rPr>
            </w:pPr>
            <w:r w:rsidRPr="00426C6C">
              <w:rPr>
                <w:rFonts w:cs="Times New Roman"/>
                <w:szCs w:val="24"/>
              </w:rPr>
              <w:t>17.10</w:t>
            </w:r>
          </w:p>
        </w:tc>
        <w:tc>
          <w:tcPr>
            <w:tcW w:w="2075" w:type="dxa"/>
            <w:vAlign w:val="center"/>
          </w:tcPr>
          <w:p w14:paraId="05972DAC" w14:textId="52F90620" w:rsidR="00426C6C" w:rsidRPr="00426C6C" w:rsidRDefault="00426C6C" w:rsidP="00426C6C">
            <w:pPr>
              <w:spacing w:line="240" w:lineRule="auto"/>
              <w:jc w:val="center"/>
              <w:rPr>
                <w:rFonts w:cs="Times New Roman"/>
                <w:szCs w:val="24"/>
              </w:rPr>
            </w:pPr>
            <w:r w:rsidRPr="00426C6C">
              <w:rPr>
                <w:rFonts w:cs="Times New Roman"/>
                <w:szCs w:val="24"/>
              </w:rPr>
              <w:t xml:space="preserve">           24,638,806.83 </w:t>
            </w:r>
          </w:p>
        </w:tc>
        <w:tc>
          <w:tcPr>
            <w:tcW w:w="1683" w:type="dxa"/>
            <w:vAlign w:val="center"/>
          </w:tcPr>
          <w:p w14:paraId="13BFD25D" w14:textId="366CD078" w:rsidR="00426C6C" w:rsidRPr="00426C6C" w:rsidRDefault="00426C6C" w:rsidP="00426C6C">
            <w:pPr>
              <w:spacing w:line="240" w:lineRule="auto"/>
              <w:jc w:val="center"/>
              <w:rPr>
                <w:rFonts w:cs="Times New Roman"/>
                <w:szCs w:val="24"/>
              </w:rPr>
            </w:pPr>
            <w:r w:rsidRPr="00426C6C">
              <w:rPr>
                <w:rFonts w:cs="Times New Roman"/>
                <w:szCs w:val="24"/>
              </w:rPr>
              <w:t>1.57</w:t>
            </w:r>
          </w:p>
        </w:tc>
        <w:tc>
          <w:tcPr>
            <w:tcW w:w="2056" w:type="dxa"/>
            <w:vAlign w:val="center"/>
          </w:tcPr>
          <w:p w14:paraId="40F5FA13" w14:textId="07865314" w:rsidR="00426C6C" w:rsidRPr="00426C6C" w:rsidRDefault="00426C6C" w:rsidP="00426C6C">
            <w:pPr>
              <w:spacing w:line="240" w:lineRule="auto"/>
              <w:jc w:val="center"/>
              <w:rPr>
                <w:rFonts w:cs="Times New Roman"/>
                <w:szCs w:val="24"/>
              </w:rPr>
            </w:pPr>
            <w:r w:rsidRPr="00426C6C">
              <w:rPr>
                <w:rFonts w:cs="Times New Roman"/>
                <w:szCs w:val="24"/>
              </w:rPr>
              <w:t xml:space="preserve">              24,638,758.92 </w:t>
            </w:r>
          </w:p>
        </w:tc>
        <w:tc>
          <w:tcPr>
            <w:tcW w:w="1270" w:type="dxa"/>
            <w:vAlign w:val="center"/>
          </w:tcPr>
          <w:p w14:paraId="37877EE6" w14:textId="472DE4AE" w:rsidR="00426C6C" w:rsidRPr="00426C6C" w:rsidRDefault="00426C6C" w:rsidP="00426C6C">
            <w:pPr>
              <w:spacing w:line="240" w:lineRule="auto"/>
              <w:jc w:val="center"/>
              <w:rPr>
                <w:rFonts w:cs="Times New Roman"/>
                <w:szCs w:val="24"/>
              </w:rPr>
            </w:pPr>
            <w:r w:rsidRPr="00426C6C">
              <w:rPr>
                <w:rFonts w:cs="Times New Roman"/>
                <w:szCs w:val="24"/>
              </w:rPr>
              <w:t>1.57</w:t>
            </w:r>
          </w:p>
        </w:tc>
        <w:tc>
          <w:tcPr>
            <w:tcW w:w="1230" w:type="dxa"/>
            <w:vAlign w:val="center"/>
          </w:tcPr>
          <w:p w14:paraId="641C08C8" w14:textId="46AACCD0"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1FA82395" w14:textId="77777777" w:rsidTr="00E3093B">
        <w:trPr>
          <w:cantSplit/>
          <w:jc w:val="center"/>
        </w:trPr>
        <w:tc>
          <w:tcPr>
            <w:tcW w:w="1015" w:type="dxa"/>
            <w:vAlign w:val="center"/>
          </w:tcPr>
          <w:p w14:paraId="053DE70A" w14:textId="21802D18" w:rsidR="00426C6C" w:rsidRPr="00426C6C" w:rsidRDefault="00426C6C" w:rsidP="00426C6C">
            <w:pPr>
              <w:spacing w:line="240" w:lineRule="auto"/>
              <w:jc w:val="center"/>
              <w:rPr>
                <w:rFonts w:cs="Times New Roman"/>
                <w:szCs w:val="24"/>
              </w:rPr>
            </w:pPr>
            <w:r w:rsidRPr="00426C6C">
              <w:rPr>
                <w:rFonts w:cs="Times New Roman"/>
                <w:szCs w:val="24"/>
              </w:rPr>
              <w:t>15823</w:t>
            </w:r>
          </w:p>
        </w:tc>
        <w:tc>
          <w:tcPr>
            <w:tcW w:w="3233" w:type="dxa"/>
            <w:vAlign w:val="center"/>
          </w:tcPr>
          <w:p w14:paraId="32D51BB6" w14:textId="4D4EA9EA"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Juan de Herrera, Provincia San Juan</w:t>
            </w:r>
          </w:p>
        </w:tc>
        <w:tc>
          <w:tcPr>
            <w:tcW w:w="1256" w:type="dxa"/>
            <w:vAlign w:val="center"/>
          </w:tcPr>
          <w:p w14:paraId="3494EDFC" w14:textId="5DD958B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07AA05B" w14:textId="762C3A3E" w:rsidR="00426C6C" w:rsidRPr="00426C6C" w:rsidRDefault="00426C6C" w:rsidP="00426C6C">
            <w:pPr>
              <w:spacing w:line="240" w:lineRule="auto"/>
              <w:jc w:val="center"/>
              <w:rPr>
                <w:rFonts w:cs="Times New Roman"/>
                <w:szCs w:val="24"/>
              </w:rPr>
            </w:pPr>
            <w:r w:rsidRPr="00426C6C">
              <w:rPr>
                <w:rFonts w:cs="Times New Roman"/>
                <w:szCs w:val="24"/>
              </w:rPr>
              <w:t>150,459,423.74</w:t>
            </w:r>
          </w:p>
        </w:tc>
        <w:tc>
          <w:tcPr>
            <w:tcW w:w="1266" w:type="dxa"/>
            <w:vAlign w:val="center"/>
          </w:tcPr>
          <w:p w14:paraId="0B66ABA9" w14:textId="19C3425B" w:rsidR="00426C6C" w:rsidRPr="00426C6C" w:rsidRDefault="00426C6C" w:rsidP="00426C6C">
            <w:pPr>
              <w:spacing w:line="240" w:lineRule="auto"/>
              <w:jc w:val="center"/>
              <w:rPr>
                <w:rFonts w:cs="Times New Roman"/>
                <w:szCs w:val="24"/>
              </w:rPr>
            </w:pPr>
            <w:r w:rsidRPr="00426C6C">
              <w:rPr>
                <w:rFonts w:cs="Times New Roman"/>
                <w:szCs w:val="24"/>
              </w:rPr>
              <w:t>9.60</w:t>
            </w:r>
          </w:p>
        </w:tc>
        <w:tc>
          <w:tcPr>
            <w:tcW w:w="2075" w:type="dxa"/>
            <w:vAlign w:val="center"/>
          </w:tcPr>
          <w:p w14:paraId="7CD43BBF" w14:textId="72D54AD6" w:rsidR="00426C6C" w:rsidRPr="00426C6C" w:rsidRDefault="00426C6C" w:rsidP="00426C6C">
            <w:pPr>
              <w:spacing w:line="240" w:lineRule="auto"/>
              <w:jc w:val="center"/>
              <w:rPr>
                <w:rFonts w:cs="Times New Roman"/>
                <w:szCs w:val="24"/>
              </w:rPr>
            </w:pPr>
            <w:r w:rsidRPr="00426C6C">
              <w:rPr>
                <w:rFonts w:cs="Times New Roman"/>
                <w:szCs w:val="24"/>
              </w:rPr>
              <w:t xml:space="preserve">             6,145,344.03 </w:t>
            </w:r>
          </w:p>
        </w:tc>
        <w:tc>
          <w:tcPr>
            <w:tcW w:w="1683" w:type="dxa"/>
            <w:vAlign w:val="center"/>
          </w:tcPr>
          <w:p w14:paraId="750507EB" w14:textId="7BA4F344" w:rsidR="00426C6C" w:rsidRPr="00426C6C" w:rsidRDefault="00426C6C" w:rsidP="00426C6C">
            <w:pPr>
              <w:spacing w:line="240" w:lineRule="auto"/>
              <w:jc w:val="center"/>
              <w:rPr>
                <w:rFonts w:cs="Times New Roman"/>
                <w:szCs w:val="24"/>
              </w:rPr>
            </w:pPr>
            <w:r w:rsidRPr="00426C6C">
              <w:rPr>
                <w:rFonts w:cs="Times New Roman"/>
                <w:szCs w:val="24"/>
              </w:rPr>
              <w:t>0.39</w:t>
            </w:r>
          </w:p>
        </w:tc>
        <w:tc>
          <w:tcPr>
            <w:tcW w:w="2056" w:type="dxa"/>
            <w:vAlign w:val="center"/>
          </w:tcPr>
          <w:p w14:paraId="5D0DB430" w14:textId="02157DE7" w:rsidR="00426C6C" w:rsidRPr="00426C6C" w:rsidRDefault="00426C6C" w:rsidP="00426C6C">
            <w:pPr>
              <w:spacing w:line="240" w:lineRule="auto"/>
              <w:jc w:val="center"/>
              <w:rPr>
                <w:rFonts w:cs="Times New Roman"/>
                <w:szCs w:val="24"/>
              </w:rPr>
            </w:pPr>
            <w:r w:rsidRPr="00426C6C">
              <w:rPr>
                <w:rFonts w:cs="Times New Roman"/>
                <w:szCs w:val="24"/>
              </w:rPr>
              <w:t xml:space="preserve">                6,000,735.09 </w:t>
            </w:r>
          </w:p>
        </w:tc>
        <w:tc>
          <w:tcPr>
            <w:tcW w:w="1270" w:type="dxa"/>
            <w:vAlign w:val="center"/>
          </w:tcPr>
          <w:p w14:paraId="71C66BFA" w14:textId="0D8BC6AF" w:rsidR="00426C6C" w:rsidRPr="00426C6C" w:rsidRDefault="00426C6C" w:rsidP="00426C6C">
            <w:pPr>
              <w:spacing w:line="240" w:lineRule="auto"/>
              <w:jc w:val="center"/>
              <w:rPr>
                <w:rFonts w:cs="Times New Roman"/>
                <w:szCs w:val="24"/>
              </w:rPr>
            </w:pPr>
            <w:r w:rsidRPr="00426C6C">
              <w:rPr>
                <w:rFonts w:cs="Times New Roman"/>
                <w:szCs w:val="24"/>
              </w:rPr>
              <w:t>0.38</w:t>
            </w:r>
          </w:p>
        </w:tc>
        <w:tc>
          <w:tcPr>
            <w:tcW w:w="1230" w:type="dxa"/>
            <w:vAlign w:val="center"/>
          </w:tcPr>
          <w:p w14:paraId="64294E27" w14:textId="4651F128" w:rsidR="00426C6C" w:rsidRPr="00426C6C" w:rsidRDefault="00426C6C" w:rsidP="00426C6C">
            <w:pPr>
              <w:spacing w:line="240" w:lineRule="auto"/>
              <w:jc w:val="center"/>
              <w:rPr>
                <w:rFonts w:cs="Times New Roman"/>
                <w:szCs w:val="24"/>
              </w:rPr>
            </w:pPr>
            <w:r w:rsidRPr="00426C6C">
              <w:rPr>
                <w:rFonts w:cs="Times New Roman"/>
                <w:szCs w:val="24"/>
              </w:rPr>
              <w:t>97.65%</w:t>
            </w:r>
          </w:p>
        </w:tc>
      </w:tr>
      <w:tr w:rsidR="00575D78" w:rsidRPr="00426C6C" w14:paraId="52609BDD" w14:textId="77777777" w:rsidTr="00E3093B">
        <w:trPr>
          <w:cantSplit/>
          <w:jc w:val="center"/>
        </w:trPr>
        <w:tc>
          <w:tcPr>
            <w:tcW w:w="1015" w:type="dxa"/>
            <w:vAlign w:val="center"/>
          </w:tcPr>
          <w:p w14:paraId="0B2802C1" w14:textId="509D643F" w:rsidR="00426C6C" w:rsidRPr="00426C6C" w:rsidRDefault="00426C6C" w:rsidP="00426C6C">
            <w:pPr>
              <w:spacing w:line="240" w:lineRule="auto"/>
              <w:jc w:val="center"/>
              <w:rPr>
                <w:rFonts w:cs="Times New Roman"/>
                <w:szCs w:val="24"/>
              </w:rPr>
            </w:pPr>
            <w:r w:rsidRPr="00426C6C">
              <w:rPr>
                <w:rFonts w:cs="Times New Roman"/>
                <w:szCs w:val="24"/>
              </w:rPr>
              <w:t>15932</w:t>
            </w:r>
          </w:p>
        </w:tc>
        <w:tc>
          <w:tcPr>
            <w:tcW w:w="3233" w:type="dxa"/>
            <w:vAlign w:val="center"/>
          </w:tcPr>
          <w:p w14:paraId="18FE66DB" w14:textId="411BA120"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Constanza, Provincia La Vega</w:t>
            </w:r>
          </w:p>
        </w:tc>
        <w:tc>
          <w:tcPr>
            <w:tcW w:w="1256" w:type="dxa"/>
            <w:vAlign w:val="center"/>
          </w:tcPr>
          <w:p w14:paraId="72BC90A2" w14:textId="5C01131A"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7059614" w14:textId="3046BB6A" w:rsidR="00426C6C" w:rsidRPr="00426C6C" w:rsidRDefault="00426C6C" w:rsidP="00426C6C">
            <w:pPr>
              <w:spacing w:line="240" w:lineRule="auto"/>
              <w:jc w:val="center"/>
              <w:rPr>
                <w:rFonts w:cs="Times New Roman"/>
                <w:szCs w:val="24"/>
              </w:rPr>
            </w:pPr>
            <w:r w:rsidRPr="00426C6C">
              <w:rPr>
                <w:rFonts w:cs="Times New Roman"/>
                <w:szCs w:val="24"/>
              </w:rPr>
              <w:t>1,057,827,677.98</w:t>
            </w:r>
          </w:p>
        </w:tc>
        <w:tc>
          <w:tcPr>
            <w:tcW w:w="1266" w:type="dxa"/>
            <w:vAlign w:val="center"/>
          </w:tcPr>
          <w:p w14:paraId="3C5B6797" w14:textId="2490ABB9" w:rsidR="00426C6C" w:rsidRPr="00426C6C" w:rsidRDefault="00426C6C" w:rsidP="00426C6C">
            <w:pPr>
              <w:spacing w:line="240" w:lineRule="auto"/>
              <w:jc w:val="center"/>
              <w:rPr>
                <w:rFonts w:cs="Times New Roman"/>
                <w:szCs w:val="24"/>
              </w:rPr>
            </w:pPr>
            <w:r w:rsidRPr="00426C6C">
              <w:rPr>
                <w:rFonts w:cs="Times New Roman"/>
                <w:szCs w:val="24"/>
              </w:rPr>
              <w:t>67.49</w:t>
            </w:r>
          </w:p>
        </w:tc>
        <w:tc>
          <w:tcPr>
            <w:tcW w:w="2075" w:type="dxa"/>
            <w:vAlign w:val="center"/>
          </w:tcPr>
          <w:p w14:paraId="19A1DC08" w14:textId="5D18A65B" w:rsidR="00426C6C" w:rsidRPr="00426C6C" w:rsidRDefault="00426C6C" w:rsidP="00426C6C">
            <w:pPr>
              <w:spacing w:line="240" w:lineRule="auto"/>
              <w:jc w:val="center"/>
              <w:rPr>
                <w:rFonts w:cs="Times New Roman"/>
                <w:szCs w:val="24"/>
              </w:rPr>
            </w:pPr>
            <w:r w:rsidRPr="00426C6C">
              <w:rPr>
                <w:rFonts w:cs="Times New Roman"/>
                <w:szCs w:val="24"/>
              </w:rPr>
              <w:t xml:space="preserve">           97,191,738.11 </w:t>
            </w:r>
          </w:p>
        </w:tc>
        <w:tc>
          <w:tcPr>
            <w:tcW w:w="1683" w:type="dxa"/>
            <w:vAlign w:val="center"/>
          </w:tcPr>
          <w:p w14:paraId="7182E004" w14:textId="15B2DC35" w:rsidR="00426C6C" w:rsidRPr="00426C6C" w:rsidRDefault="00426C6C" w:rsidP="00426C6C">
            <w:pPr>
              <w:spacing w:line="240" w:lineRule="auto"/>
              <w:jc w:val="center"/>
              <w:rPr>
                <w:rFonts w:cs="Times New Roman"/>
                <w:szCs w:val="24"/>
              </w:rPr>
            </w:pPr>
            <w:r w:rsidRPr="00426C6C">
              <w:rPr>
                <w:rFonts w:cs="Times New Roman"/>
                <w:szCs w:val="24"/>
              </w:rPr>
              <w:t>6.20</w:t>
            </w:r>
          </w:p>
        </w:tc>
        <w:tc>
          <w:tcPr>
            <w:tcW w:w="2056" w:type="dxa"/>
            <w:vAlign w:val="center"/>
          </w:tcPr>
          <w:p w14:paraId="44D8F3BC" w14:textId="09B6AD5B" w:rsidR="00426C6C" w:rsidRPr="00426C6C" w:rsidRDefault="00426C6C" w:rsidP="00426C6C">
            <w:pPr>
              <w:spacing w:line="240" w:lineRule="auto"/>
              <w:jc w:val="center"/>
              <w:rPr>
                <w:rFonts w:cs="Times New Roman"/>
                <w:szCs w:val="24"/>
              </w:rPr>
            </w:pPr>
            <w:r w:rsidRPr="00426C6C">
              <w:rPr>
                <w:rFonts w:cs="Times New Roman"/>
                <w:szCs w:val="24"/>
              </w:rPr>
              <w:t xml:space="preserve">              61,401,670.03 </w:t>
            </w:r>
          </w:p>
        </w:tc>
        <w:tc>
          <w:tcPr>
            <w:tcW w:w="1270" w:type="dxa"/>
            <w:vAlign w:val="center"/>
          </w:tcPr>
          <w:p w14:paraId="520B5DEB" w14:textId="40253634" w:rsidR="00426C6C" w:rsidRPr="00426C6C" w:rsidRDefault="00426C6C" w:rsidP="00426C6C">
            <w:pPr>
              <w:spacing w:line="240" w:lineRule="auto"/>
              <w:jc w:val="center"/>
              <w:rPr>
                <w:rFonts w:cs="Times New Roman"/>
                <w:szCs w:val="24"/>
              </w:rPr>
            </w:pPr>
            <w:r w:rsidRPr="00426C6C">
              <w:rPr>
                <w:rFonts w:cs="Times New Roman"/>
                <w:szCs w:val="24"/>
              </w:rPr>
              <w:t>3.92</w:t>
            </w:r>
          </w:p>
        </w:tc>
        <w:tc>
          <w:tcPr>
            <w:tcW w:w="1230" w:type="dxa"/>
            <w:vAlign w:val="center"/>
          </w:tcPr>
          <w:p w14:paraId="191EEC6C" w14:textId="6E9D40EE" w:rsidR="00426C6C" w:rsidRPr="00426C6C" w:rsidRDefault="00426C6C" w:rsidP="00426C6C">
            <w:pPr>
              <w:spacing w:line="240" w:lineRule="auto"/>
              <w:jc w:val="center"/>
              <w:rPr>
                <w:rFonts w:cs="Times New Roman"/>
                <w:szCs w:val="24"/>
              </w:rPr>
            </w:pPr>
            <w:r w:rsidRPr="00426C6C">
              <w:rPr>
                <w:rFonts w:cs="Times New Roman"/>
                <w:szCs w:val="24"/>
              </w:rPr>
              <w:t>63.18%</w:t>
            </w:r>
          </w:p>
        </w:tc>
      </w:tr>
      <w:tr w:rsidR="00575D78" w:rsidRPr="00426C6C" w14:paraId="4E1667E0" w14:textId="77777777" w:rsidTr="00E3093B">
        <w:trPr>
          <w:cantSplit/>
          <w:jc w:val="center"/>
        </w:trPr>
        <w:tc>
          <w:tcPr>
            <w:tcW w:w="1015" w:type="dxa"/>
            <w:vAlign w:val="center"/>
          </w:tcPr>
          <w:p w14:paraId="18A4F976" w14:textId="21D0D4B6" w:rsidR="00426C6C" w:rsidRPr="00426C6C" w:rsidRDefault="00426C6C" w:rsidP="00426C6C">
            <w:pPr>
              <w:spacing w:line="240" w:lineRule="auto"/>
              <w:jc w:val="center"/>
              <w:rPr>
                <w:rFonts w:cs="Times New Roman"/>
                <w:szCs w:val="24"/>
              </w:rPr>
            </w:pPr>
            <w:r w:rsidRPr="00426C6C">
              <w:rPr>
                <w:rFonts w:cs="Times New Roman"/>
                <w:szCs w:val="24"/>
              </w:rPr>
              <w:t>15933</w:t>
            </w:r>
          </w:p>
        </w:tc>
        <w:tc>
          <w:tcPr>
            <w:tcW w:w="3233" w:type="dxa"/>
            <w:vAlign w:val="center"/>
          </w:tcPr>
          <w:p w14:paraId="0C02EA74" w14:textId="637D1378"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Maimón, Provincia Monseñor Nouel</w:t>
            </w:r>
          </w:p>
        </w:tc>
        <w:tc>
          <w:tcPr>
            <w:tcW w:w="1256" w:type="dxa"/>
            <w:vAlign w:val="center"/>
          </w:tcPr>
          <w:p w14:paraId="66E91BA9" w14:textId="5060DC2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7D71317" w14:textId="2EE9A94B" w:rsidR="00426C6C" w:rsidRPr="00426C6C" w:rsidRDefault="00426C6C" w:rsidP="00426C6C">
            <w:pPr>
              <w:spacing w:line="240" w:lineRule="auto"/>
              <w:jc w:val="center"/>
              <w:rPr>
                <w:rFonts w:cs="Times New Roman"/>
                <w:szCs w:val="24"/>
              </w:rPr>
            </w:pPr>
            <w:r w:rsidRPr="00426C6C">
              <w:rPr>
                <w:rFonts w:cs="Times New Roman"/>
                <w:szCs w:val="24"/>
              </w:rPr>
              <w:t>170,834,137.38</w:t>
            </w:r>
          </w:p>
        </w:tc>
        <w:tc>
          <w:tcPr>
            <w:tcW w:w="1266" w:type="dxa"/>
            <w:vAlign w:val="center"/>
          </w:tcPr>
          <w:p w14:paraId="31041407" w14:textId="55106AC7" w:rsidR="00426C6C" w:rsidRPr="00426C6C" w:rsidRDefault="00426C6C" w:rsidP="00426C6C">
            <w:pPr>
              <w:spacing w:line="240" w:lineRule="auto"/>
              <w:jc w:val="center"/>
              <w:rPr>
                <w:rFonts w:cs="Times New Roman"/>
                <w:szCs w:val="24"/>
              </w:rPr>
            </w:pPr>
            <w:r w:rsidRPr="00426C6C">
              <w:rPr>
                <w:rFonts w:cs="Times New Roman"/>
                <w:szCs w:val="24"/>
              </w:rPr>
              <w:t>10.90</w:t>
            </w:r>
          </w:p>
        </w:tc>
        <w:tc>
          <w:tcPr>
            <w:tcW w:w="2075" w:type="dxa"/>
            <w:vAlign w:val="center"/>
          </w:tcPr>
          <w:p w14:paraId="04810CA4" w14:textId="71DD2789" w:rsidR="00426C6C" w:rsidRPr="00426C6C" w:rsidRDefault="00426C6C" w:rsidP="00426C6C">
            <w:pPr>
              <w:spacing w:line="240" w:lineRule="auto"/>
              <w:jc w:val="center"/>
              <w:rPr>
                <w:rFonts w:cs="Times New Roman"/>
                <w:szCs w:val="24"/>
              </w:rPr>
            </w:pPr>
            <w:r w:rsidRPr="00426C6C">
              <w:rPr>
                <w:rFonts w:cs="Times New Roman"/>
                <w:szCs w:val="24"/>
              </w:rPr>
              <w:t xml:space="preserve">           25,625,120.61 </w:t>
            </w:r>
          </w:p>
        </w:tc>
        <w:tc>
          <w:tcPr>
            <w:tcW w:w="1683" w:type="dxa"/>
            <w:vAlign w:val="center"/>
          </w:tcPr>
          <w:p w14:paraId="65CE969D" w14:textId="4C42AB67" w:rsidR="00426C6C" w:rsidRPr="00426C6C" w:rsidRDefault="00426C6C" w:rsidP="00426C6C">
            <w:pPr>
              <w:spacing w:line="240" w:lineRule="auto"/>
              <w:jc w:val="center"/>
              <w:rPr>
                <w:rFonts w:cs="Times New Roman"/>
                <w:szCs w:val="24"/>
              </w:rPr>
            </w:pPr>
            <w:r w:rsidRPr="00426C6C">
              <w:rPr>
                <w:rFonts w:cs="Times New Roman"/>
                <w:szCs w:val="24"/>
              </w:rPr>
              <w:t>1.64</w:t>
            </w:r>
          </w:p>
        </w:tc>
        <w:tc>
          <w:tcPr>
            <w:tcW w:w="2056" w:type="dxa"/>
            <w:vAlign w:val="center"/>
          </w:tcPr>
          <w:p w14:paraId="4174F73A" w14:textId="34B67957" w:rsidR="00426C6C" w:rsidRPr="00426C6C" w:rsidRDefault="00426C6C" w:rsidP="00426C6C">
            <w:pPr>
              <w:spacing w:line="240" w:lineRule="auto"/>
              <w:jc w:val="center"/>
              <w:rPr>
                <w:rFonts w:cs="Times New Roman"/>
                <w:szCs w:val="24"/>
              </w:rPr>
            </w:pPr>
            <w:r w:rsidRPr="00426C6C">
              <w:rPr>
                <w:rFonts w:cs="Times New Roman"/>
                <w:szCs w:val="24"/>
              </w:rPr>
              <w:t xml:space="preserve">              25,609,029.30 </w:t>
            </w:r>
          </w:p>
        </w:tc>
        <w:tc>
          <w:tcPr>
            <w:tcW w:w="1270" w:type="dxa"/>
            <w:vAlign w:val="center"/>
          </w:tcPr>
          <w:p w14:paraId="3F3D3F04" w14:textId="5759E029" w:rsidR="00426C6C" w:rsidRPr="00426C6C" w:rsidRDefault="00426C6C" w:rsidP="00426C6C">
            <w:pPr>
              <w:spacing w:line="240" w:lineRule="auto"/>
              <w:jc w:val="center"/>
              <w:rPr>
                <w:rFonts w:cs="Times New Roman"/>
                <w:szCs w:val="24"/>
              </w:rPr>
            </w:pPr>
            <w:r w:rsidRPr="00426C6C">
              <w:rPr>
                <w:rFonts w:cs="Times New Roman"/>
                <w:szCs w:val="24"/>
              </w:rPr>
              <w:t>1.63</w:t>
            </w:r>
          </w:p>
        </w:tc>
        <w:tc>
          <w:tcPr>
            <w:tcW w:w="1230" w:type="dxa"/>
            <w:vAlign w:val="center"/>
          </w:tcPr>
          <w:p w14:paraId="2BA75937" w14:textId="2DF971C4" w:rsidR="00426C6C" w:rsidRPr="00426C6C" w:rsidRDefault="00426C6C" w:rsidP="00426C6C">
            <w:pPr>
              <w:spacing w:line="240" w:lineRule="auto"/>
              <w:jc w:val="center"/>
              <w:rPr>
                <w:rFonts w:cs="Times New Roman"/>
                <w:szCs w:val="24"/>
              </w:rPr>
            </w:pPr>
            <w:r w:rsidRPr="00426C6C">
              <w:rPr>
                <w:rFonts w:cs="Times New Roman"/>
                <w:szCs w:val="24"/>
              </w:rPr>
              <w:t>99.94%</w:t>
            </w:r>
          </w:p>
        </w:tc>
      </w:tr>
      <w:tr w:rsidR="00575D78" w:rsidRPr="00426C6C" w14:paraId="736FD269" w14:textId="77777777" w:rsidTr="00E3093B">
        <w:trPr>
          <w:cantSplit/>
          <w:jc w:val="center"/>
        </w:trPr>
        <w:tc>
          <w:tcPr>
            <w:tcW w:w="1015" w:type="dxa"/>
            <w:vAlign w:val="center"/>
          </w:tcPr>
          <w:p w14:paraId="70E38CD6" w14:textId="558E431E" w:rsidR="00426C6C" w:rsidRPr="00426C6C" w:rsidRDefault="00426C6C" w:rsidP="00426C6C">
            <w:pPr>
              <w:spacing w:line="240" w:lineRule="auto"/>
              <w:jc w:val="center"/>
              <w:rPr>
                <w:rFonts w:cs="Times New Roman"/>
                <w:szCs w:val="24"/>
              </w:rPr>
            </w:pPr>
            <w:r w:rsidRPr="00426C6C">
              <w:rPr>
                <w:rFonts w:cs="Times New Roman"/>
                <w:szCs w:val="24"/>
              </w:rPr>
              <w:t>15934</w:t>
            </w:r>
          </w:p>
        </w:tc>
        <w:tc>
          <w:tcPr>
            <w:tcW w:w="3233" w:type="dxa"/>
            <w:vAlign w:val="center"/>
          </w:tcPr>
          <w:p w14:paraId="649ED67D" w14:textId="4DB1CAB6"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Piedra Blanca, Provincia Monseñor Nouel</w:t>
            </w:r>
          </w:p>
        </w:tc>
        <w:tc>
          <w:tcPr>
            <w:tcW w:w="1256" w:type="dxa"/>
            <w:vAlign w:val="center"/>
          </w:tcPr>
          <w:p w14:paraId="3C977737" w14:textId="38BA88C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9C551D9" w14:textId="671DF9E8" w:rsidR="00426C6C" w:rsidRPr="00426C6C" w:rsidRDefault="00426C6C" w:rsidP="00426C6C">
            <w:pPr>
              <w:spacing w:line="240" w:lineRule="auto"/>
              <w:jc w:val="center"/>
              <w:rPr>
                <w:rFonts w:cs="Times New Roman"/>
                <w:szCs w:val="24"/>
              </w:rPr>
            </w:pPr>
            <w:r w:rsidRPr="00426C6C">
              <w:rPr>
                <w:rFonts w:cs="Times New Roman"/>
                <w:szCs w:val="24"/>
              </w:rPr>
              <w:t>503,098,698.14</w:t>
            </w:r>
          </w:p>
        </w:tc>
        <w:tc>
          <w:tcPr>
            <w:tcW w:w="1266" w:type="dxa"/>
            <w:vAlign w:val="center"/>
          </w:tcPr>
          <w:p w14:paraId="41E1B5A4" w14:textId="04091B4B" w:rsidR="00426C6C" w:rsidRPr="00426C6C" w:rsidRDefault="00426C6C" w:rsidP="00426C6C">
            <w:pPr>
              <w:spacing w:line="240" w:lineRule="auto"/>
              <w:jc w:val="center"/>
              <w:rPr>
                <w:rFonts w:cs="Times New Roman"/>
                <w:szCs w:val="24"/>
              </w:rPr>
            </w:pPr>
            <w:r w:rsidRPr="00426C6C">
              <w:rPr>
                <w:rFonts w:cs="Times New Roman"/>
                <w:szCs w:val="24"/>
              </w:rPr>
              <w:t>32.10</w:t>
            </w:r>
          </w:p>
        </w:tc>
        <w:tc>
          <w:tcPr>
            <w:tcW w:w="2075" w:type="dxa"/>
            <w:vAlign w:val="center"/>
          </w:tcPr>
          <w:p w14:paraId="0B023D2E" w14:textId="6C68AFD6" w:rsidR="00426C6C" w:rsidRPr="00426C6C" w:rsidRDefault="00426C6C" w:rsidP="00426C6C">
            <w:pPr>
              <w:spacing w:line="240" w:lineRule="auto"/>
              <w:jc w:val="center"/>
              <w:rPr>
                <w:rFonts w:cs="Times New Roman"/>
                <w:szCs w:val="24"/>
              </w:rPr>
            </w:pPr>
            <w:r w:rsidRPr="00426C6C">
              <w:rPr>
                <w:rFonts w:cs="Times New Roman"/>
                <w:szCs w:val="24"/>
              </w:rPr>
              <w:t xml:space="preserve">           93,418,280.28 </w:t>
            </w:r>
          </w:p>
        </w:tc>
        <w:tc>
          <w:tcPr>
            <w:tcW w:w="1683" w:type="dxa"/>
            <w:vAlign w:val="center"/>
          </w:tcPr>
          <w:p w14:paraId="6FF1D710" w14:textId="072E894D" w:rsidR="00426C6C" w:rsidRPr="00426C6C" w:rsidRDefault="00426C6C" w:rsidP="00426C6C">
            <w:pPr>
              <w:spacing w:line="240" w:lineRule="auto"/>
              <w:jc w:val="center"/>
              <w:rPr>
                <w:rFonts w:cs="Times New Roman"/>
                <w:szCs w:val="24"/>
              </w:rPr>
            </w:pPr>
            <w:r w:rsidRPr="00426C6C">
              <w:rPr>
                <w:rFonts w:cs="Times New Roman"/>
                <w:szCs w:val="24"/>
              </w:rPr>
              <w:t>5.96</w:t>
            </w:r>
          </w:p>
        </w:tc>
        <w:tc>
          <w:tcPr>
            <w:tcW w:w="2056" w:type="dxa"/>
            <w:vAlign w:val="center"/>
          </w:tcPr>
          <w:p w14:paraId="2BD47A59" w14:textId="1F55F976" w:rsidR="00426C6C" w:rsidRPr="00426C6C" w:rsidRDefault="00426C6C" w:rsidP="00426C6C">
            <w:pPr>
              <w:spacing w:line="240" w:lineRule="auto"/>
              <w:jc w:val="center"/>
              <w:rPr>
                <w:rFonts w:cs="Times New Roman"/>
                <w:szCs w:val="24"/>
              </w:rPr>
            </w:pPr>
            <w:r w:rsidRPr="00426C6C">
              <w:rPr>
                <w:rFonts w:cs="Times New Roman"/>
                <w:szCs w:val="24"/>
              </w:rPr>
              <w:t xml:space="preserve">              93,093,714.45 </w:t>
            </w:r>
          </w:p>
        </w:tc>
        <w:tc>
          <w:tcPr>
            <w:tcW w:w="1270" w:type="dxa"/>
            <w:vAlign w:val="center"/>
          </w:tcPr>
          <w:p w14:paraId="116673CA" w14:textId="404FD6F8" w:rsidR="00426C6C" w:rsidRPr="00426C6C" w:rsidRDefault="00426C6C" w:rsidP="00426C6C">
            <w:pPr>
              <w:spacing w:line="240" w:lineRule="auto"/>
              <w:jc w:val="center"/>
              <w:rPr>
                <w:rFonts w:cs="Times New Roman"/>
                <w:szCs w:val="24"/>
              </w:rPr>
            </w:pPr>
            <w:r w:rsidRPr="00426C6C">
              <w:rPr>
                <w:rFonts w:cs="Times New Roman"/>
                <w:szCs w:val="24"/>
              </w:rPr>
              <w:t>5.94</w:t>
            </w:r>
          </w:p>
        </w:tc>
        <w:tc>
          <w:tcPr>
            <w:tcW w:w="1230" w:type="dxa"/>
            <w:vAlign w:val="center"/>
          </w:tcPr>
          <w:p w14:paraId="2274BC7D" w14:textId="51F6BD49" w:rsidR="00426C6C" w:rsidRPr="00426C6C" w:rsidRDefault="00426C6C" w:rsidP="00426C6C">
            <w:pPr>
              <w:spacing w:line="240" w:lineRule="auto"/>
              <w:jc w:val="center"/>
              <w:rPr>
                <w:rFonts w:cs="Times New Roman"/>
                <w:szCs w:val="24"/>
              </w:rPr>
            </w:pPr>
            <w:r w:rsidRPr="00426C6C">
              <w:rPr>
                <w:rFonts w:cs="Times New Roman"/>
                <w:szCs w:val="24"/>
              </w:rPr>
              <w:t>99.65%</w:t>
            </w:r>
          </w:p>
        </w:tc>
      </w:tr>
      <w:tr w:rsidR="00575D78" w:rsidRPr="00426C6C" w14:paraId="50958DA3" w14:textId="77777777" w:rsidTr="00E3093B">
        <w:trPr>
          <w:cantSplit/>
          <w:jc w:val="center"/>
        </w:trPr>
        <w:tc>
          <w:tcPr>
            <w:tcW w:w="1015" w:type="dxa"/>
            <w:vAlign w:val="center"/>
          </w:tcPr>
          <w:p w14:paraId="228463C8" w14:textId="01C88785" w:rsidR="00426C6C" w:rsidRPr="00426C6C" w:rsidRDefault="00426C6C" w:rsidP="00426C6C">
            <w:pPr>
              <w:spacing w:line="240" w:lineRule="auto"/>
              <w:jc w:val="center"/>
              <w:rPr>
                <w:rFonts w:cs="Times New Roman"/>
                <w:szCs w:val="24"/>
              </w:rPr>
            </w:pPr>
            <w:r w:rsidRPr="00426C6C">
              <w:rPr>
                <w:rFonts w:cs="Times New Roman"/>
                <w:szCs w:val="24"/>
              </w:rPr>
              <w:t>15935</w:t>
            </w:r>
          </w:p>
        </w:tc>
        <w:tc>
          <w:tcPr>
            <w:tcW w:w="3233" w:type="dxa"/>
            <w:vAlign w:val="center"/>
          </w:tcPr>
          <w:p w14:paraId="4BF4BBEF" w14:textId="05039F4F"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Quisqueya, Provincia San Pedro de Macorís</w:t>
            </w:r>
          </w:p>
        </w:tc>
        <w:tc>
          <w:tcPr>
            <w:tcW w:w="1256" w:type="dxa"/>
            <w:vAlign w:val="center"/>
          </w:tcPr>
          <w:p w14:paraId="06DA9638" w14:textId="770350B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AC1A662" w14:textId="553BB9EF" w:rsidR="00426C6C" w:rsidRPr="00426C6C" w:rsidRDefault="00426C6C" w:rsidP="00426C6C">
            <w:pPr>
              <w:spacing w:line="240" w:lineRule="auto"/>
              <w:jc w:val="center"/>
              <w:rPr>
                <w:rFonts w:cs="Times New Roman"/>
                <w:szCs w:val="24"/>
              </w:rPr>
            </w:pPr>
            <w:r w:rsidRPr="00426C6C">
              <w:rPr>
                <w:rFonts w:cs="Times New Roman"/>
                <w:szCs w:val="24"/>
              </w:rPr>
              <w:t>188,074,279.68</w:t>
            </w:r>
          </w:p>
        </w:tc>
        <w:tc>
          <w:tcPr>
            <w:tcW w:w="1266" w:type="dxa"/>
            <w:vAlign w:val="center"/>
          </w:tcPr>
          <w:p w14:paraId="4218AE61" w14:textId="6F58EB80" w:rsidR="00426C6C" w:rsidRPr="00426C6C" w:rsidRDefault="00426C6C" w:rsidP="00426C6C">
            <w:pPr>
              <w:spacing w:line="240" w:lineRule="auto"/>
              <w:jc w:val="center"/>
              <w:rPr>
                <w:rFonts w:cs="Times New Roman"/>
                <w:szCs w:val="24"/>
              </w:rPr>
            </w:pPr>
            <w:r w:rsidRPr="00426C6C">
              <w:rPr>
                <w:rFonts w:cs="Times New Roman"/>
                <w:szCs w:val="24"/>
              </w:rPr>
              <w:t>12.00</w:t>
            </w:r>
          </w:p>
        </w:tc>
        <w:tc>
          <w:tcPr>
            <w:tcW w:w="2075" w:type="dxa"/>
            <w:vAlign w:val="center"/>
          </w:tcPr>
          <w:p w14:paraId="47E6A298" w14:textId="414F79FF" w:rsidR="00426C6C" w:rsidRPr="00426C6C" w:rsidRDefault="00426C6C" w:rsidP="00426C6C">
            <w:pPr>
              <w:spacing w:line="240" w:lineRule="auto"/>
              <w:jc w:val="center"/>
              <w:rPr>
                <w:rFonts w:cs="Times New Roman"/>
                <w:szCs w:val="24"/>
              </w:rPr>
            </w:pPr>
            <w:r w:rsidRPr="00426C6C">
              <w:rPr>
                <w:rFonts w:cs="Times New Roman"/>
                <w:szCs w:val="24"/>
              </w:rPr>
              <w:t xml:space="preserve">           20,000,000.00 </w:t>
            </w:r>
          </w:p>
        </w:tc>
        <w:tc>
          <w:tcPr>
            <w:tcW w:w="1683" w:type="dxa"/>
            <w:vAlign w:val="center"/>
          </w:tcPr>
          <w:p w14:paraId="75F87583" w14:textId="21080614" w:rsidR="00426C6C" w:rsidRPr="00426C6C" w:rsidRDefault="00426C6C" w:rsidP="00426C6C">
            <w:pPr>
              <w:spacing w:line="240" w:lineRule="auto"/>
              <w:jc w:val="center"/>
              <w:rPr>
                <w:rFonts w:cs="Times New Roman"/>
                <w:szCs w:val="24"/>
              </w:rPr>
            </w:pPr>
            <w:r w:rsidRPr="00426C6C">
              <w:rPr>
                <w:rFonts w:cs="Times New Roman"/>
                <w:szCs w:val="24"/>
              </w:rPr>
              <w:t>1.28</w:t>
            </w:r>
          </w:p>
        </w:tc>
        <w:tc>
          <w:tcPr>
            <w:tcW w:w="2056" w:type="dxa"/>
            <w:vAlign w:val="center"/>
          </w:tcPr>
          <w:p w14:paraId="57C109B1" w14:textId="4BDDE9F5" w:rsidR="00426C6C" w:rsidRPr="00426C6C" w:rsidRDefault="00426C6C" w:rsidP="00426C6C">
            <w:pPr>
              <w:spacing w:line="240" w:lineRule="auto"/>
              <w:jc w:val="center"/>
              <w:rPr>
                <w:rFonts w:cs="Times New Roman"/>
                <w:szCs w:val="24"/>
              </w:rPr>
            </w:pPr>
            <w:r w:rsidRPr="00426C6C">
              <w:rPr>
                <w:rFonts w:cs="Times New Roman"/>
                <w:szCs w:val="24"/>
              </w:rPr>
              <w:t xml:space="preserve">              20,000,000.00 </w:t>
            </w:r>
          </w:p>
        </w:tc>
        <w:tc>
          <w:tcPr>
            <w:tcW w:w="1270" w:type="dxa"/>
            <w:vAlign w:val="center"/>
          </w:tcPr>
          <w:p w14:paraId="239DA2BF" w14:textId="1B653ACA" w:rsidR="00426C6C" w:rsidRPr="00426C6C" w:rsidRDefault="00426C6C" w:rsidP="00426C6C">
            <w:pPr>
              <w:spacing w:line="240" w:lineRule="auto"/>
              <w:jc w:val="center"/>
              <w:rPr>
                <w:rFonts w:cs="Times New Roman"/>
                <w:szCs w:val="24"/>
              </w:rPr>
            </w:pPr>
            <w:r w:rsidRPr="00426C6C">
              <w:rPr>
                <w:rFonts w:cs="Times New Roman"/>
                <w:szCs w:val="24"/>
              </w:rPr>
              <w:t>1.28</w:t>
            </w:r>
          </w:p>
        </w:tc>
        <w:tc>
          <w:tcPr>
            <w:tcW w:w="1230" w:type="dxa"/>
            <w:vAlign w:val="center"/>
          </w:tcPr>
          <w:p w14:paraId="71792BE3" w14:textId="158D289C"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990263D" w14:textId="77777777" w:rsidTr="00E3093B">
        <w:trPr>
          <w:cantSplit/>
          <w:jc w:val="center"/>
        </w:trPr>
        <w:tc>
          <w:tcPr>
            <w:tcW w:w="1015" w:type="dxa"/>
            <w:vAlign w:val="center"/>
          </w:tcPr>
          <w:p w14:paraId="09138FD2" w14:textId="635B9840" w:rsidR="00426C6C" w:rsidRPr="00426C6C" w:rsidRDefault="00426C6C" w:rsidP="00426C6C">
            <w:pPr>
              <w:spacing w:line="240" w:lineRule="auto"/>
              <w:jc w:val="center"/>
              <w:rPr>
                <w:rFonts w:cs="Times New Roman"/>
                <w:szCs w:val="24"/>
              </w:rPr>
            </w:pPr>
            <w:r w:rsidRPr="00426C6C">
              <w:rPr>
                <w:rFonts w:cs="Times New Roman"/>
                <w:szCs w:val="24"/>
              </w:rPr>
              <w:lastRenderedPageBreak/>
              <w:t>15936</w:t>
            </w:r>
          </w:p>
        </w:tc>
        <w:tc>
          <w:tcPr>
            <w:tcW w:w="3233" w:type="dxa"/>
            <w:vAlign w:val="center"/>
          </w:tcPr>
          <w:p w14:paraId="4E811420" w14:textId="4BECB633"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w:t>
            </w:r>
            <w:proofErr w:type="spellStart"/>
            <w:r w:rsidRPr="00426C6C">
              <w:rPr>
                <w:rFonts w:cs="Times New Roman"/>
                <w:color w:val="717676"/>
                <w:szCs w:val="24"/>
              </w:rPr>
              <w:t>Jima</w:t>
            </w:r>
            <w:proofErr w:type="spellEnd"/>
            <w:r w:rsidRPr="00426C6C">
              <w:rPr>
                <w:rFonts w:cs="Times New Roman"/>
                <w:color w:val="717676"/>
                <w:szCs w:val="24"/>
              </w:rPr>
              <w:t xml:space="preserve"> Abajo, Provincia La Vega</w:t>
            </w:r>
          </w:p>
        </w:tc>
        <w:tc>
          <w:tcPr>
            <w:tcW w:w="1256" w:type="dxa"/>
            <w:vAlign w:val="center"/>
          </w:tcPr>
          <w:p w14:paraId="48EDE93D" w14:textId="5316B26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A19AC4A" w14:textId="28C6ADCD" w:rsidR="00426C6C" w:rsidRPr="00426C6C" w:rsidRDefault="00426C6C" w:rsidP="00426C6C">
            <w:pPr>
              <w:spacing w:line="240" w:lineRule="auto"/>
              <w:jc w:val="center"/>
              <w:rPr>
                <w:rFonts w:cs="Times New Roman"/>
                <w:szCs w:val="24"/>
              </w:rPr>
            </w:pPr>
            <w:r w:rsidRPr="00426C6C">
              <w:rPr>
                <w:rFonts w:cs="Times New Roman"/>
                <w:szCs w:val="24"/>
              </w:rPr>
              <w:t>398,998,166.10</w:t>
            </w:r>
          </w:p>
        </w:tc>
        <w:tc>
          <w:tcPr>
            <w:tcW w:w="1266" w:type="dxa"/>
            <w:vAlign w:val="center"/>
          </w:tcPr>
          <w:p w14:paraId="75F378A2" w14:textId="69065488" w:rsidR="00426C6C" w:rsidRPr="00426C6C" w:rsidRDefault="00426C6C" w:rsidP="00426C6C">
            <w:pPr>
              <w:spacing w:line="240" w:lineRule="auto"/>
              <w:jc w:val="center"/>
              <w:rPr>
                <w:rFonts w:cs="Times New Roman"/>
                <w:szCs w:val="24"/>
              </w:rPr>
            </w:pPr>
            <w:r w:rsidRPr="00426C6C">
              <w:rPr>
                <w:rFonts w:cs="Times New Roman"/>
                <w:szCs w:val="24"/>
              </w:rPr>
              <w:t>25.46</w:t>
            </w:r>
          </w:p>
        </w:tc>
        <w:tc>
          <w:tcPr>
            <w:tcW w:w="2075" w:type="dxa"/>
            <w:vAlign w:val="center"/>
          </w:tcPr>
          <w:p w14:paraId="1867D252" w14:textId="32E5D50D" w:rsidR="00426C6C" w:rsidRPr="00426C6C" w:rsidRDefault="00426C6C" w:rsidP="00426C6C">
            <w:pPr>
              <w:spacing w:line="240" w:lineRule="auto"/>
              <w:jc w:val="center"/>
              <w:rPr>
                <w:rFonts w:cs="Times New Roman"/>
                <w:szCs w:val="24"/>
              </w:rPr>
            </w:pPr>
            <w:r w:rsidRPr="00426C6C">
              <w:rPr>
                <w:rFonts w:cs="Times New Roman"/>
                <w:szCs w:val="24"/>
              </w:rPr>
              <w:t xml:space="preserve">         140,643,692.43 </w:t>
            </w:r>
          </w:p>
        </w:tc>
        <w:tc>
          <w:tcPr>
            <w:tcW w:w="1683" w:type="dxa"/>
            <w:vAlign w:val="center"/>
          </w:tcPr>
          <w:p w14:paraId="61FC43D1" w14:textId="362B1FED" w:rsidR="00426C6C" w:rsidRPr="00426C6C" w:rsidRDefault="00426C6C" w:rsidP="00426C6C">
            <w:pPr>
              <w:spacing w:line="240" w:lineRule="auto"/>
              <w:jc w:val="center"/>
              <w:rPr>
                <w:rFonts w:cs="Times New Roman"/>
                <w:szCs w:val="24"/>
              </w:rPr>
            </w:pPr>
            <w:r w:rsidRPr="00426C6C">
              <w:rPr>
                <w:rFonts w:cs="Times New Roman"/>
                <w:szCs w:val="24"/>
              </w:rPr>
              <w:t>8.97</w:t>
            </w:r>
          </w:p>
        </w:tc>
        <w:tc>
          <w:tcPr>
            <w:tcW w:w="2056" w:type="dxa"/>
            <w:vAlign w:val="center"/>
          </w:tcPr>
          <w:p w14:paraId="25C29353" w14:textId="2F749686" w:rsidR="00426C6C" w:rsidRPr="00426C6C" w:rsidRDefault="00426C6C" w:rsidP="00426C6C">
            <w:pPr>
              <w:spacing w:line="240" w:lineRule="auto"/>
              <w:jc w:val="center"/>
              <w:rPr>
                <w:rFonts w:cs="Times New Roman"/>
                <w:szCs w:val="24"/>
              </w:rPr>
            </w:pPr>
            <w:r w:rsidRPr="00426C6C">
              <w:rPr>
                <w:rFonts w:cs="Times New Roman"/>
                <w:szCs w:val="24"/>
              </w:rPr>
              <w:t xml:space="preserve">            140,643,609.96 </w:t>
            </w:r>
          </w:p>
        </w:tc>
        <w:tc>
          <w:tcPr>
            <w:tcW w:w="1270" w:type="dxa"/>
            <w:vAlign w:val="center"/>
          </w:tcPr>
          <w:p w14:paraId="349AAE4C" w14:textId="26BF5AD6" w:rsidR="00426C6C" w:rsidRPr="00426C6C" w:rsidRDefault="00426C6C" w:rsidP="00426C6C">
            <w:pPr>
              <w:spacing w:line="240" w:lineRule="auto"/>
              <w:jc w:val="center"/>
              <w:rPr>
                <w:rFonts w:cs="Times New Roman"/>
                <w:szCs w:val="24"/>
              </w:rPr>
            </w:pPr>
            <w:r w:rsidRPr="00426C6C">
              <w:rPr>
                <w:rFonts w:cs="Times New Roman"/>
                <w:szCs w:val="24"/>
              </w:rPr>
              <w:t>8.97</w:t>
            </w:r>
          </w:p>
        </w:tc>
        <w:tc>
          <w:tcPr>
            <w:tcW w:w="1230" w:type="dxa"/>
            <w:vAlign w:val="center"/>
          </w:tcPr>
          <w:p w14:paraId="2D1D569A" w14:textId="160C9A83"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52D5770" w14:textId="77777777" w:rsidTr="00E3093B">
        <w:trPr>
          <w:cantSplit/>
          <w:jc w:val="center"/>
        </w:trPr>
        <w:tc>
          <w:tcPr>
            <w:tcW w:w="1015" w:type="dxa"/>
            <w:vAlign w:val="center"/>
          </w:tcPr>
          <w:p w14:paraId="27A4E237" w14:textId="7C90541A" w:rsidR="00426C6C" w:rsidRPr="00426C6C" w:rsidRDefault="00426C6C" w:rsidP="00426C6C">
            <w:pPr>
              <w:spacing w:line="240" w:lineRule="auto"/>
              <w:jc w:val="center"/>
              <w:rPr>
                <w:rFonts w:cs="Times New Roman"/>
                <w:szCs w:val="24"/>
              </w:rPr>
            </w:pPr>
            <w:r w:rsidRPr="00426C6C">
              <w:rPr>
                <w:rFonts w:cs="Times New Roman"/>
                <w:szCs w:val="24"/>
              </w:rPr>
              <w:t>15937</w:t>
            </w:r>
          </w:p>
        </w:tc>
        <w:tc>
          <w:tcPr>
            <w:tcW w:w="3233" w:type="dxa"/>
            <w:vAlign w:val="center"/>
          </w:tcPr>
          <w:p w14:paraId="7B872142" w14:textId="47F75258"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Ramón Santana, Provincia San Pedro de Macorís.</w:t>
            </w:r>
          </w:p>
        </w:tc>
        <w:tc>
          <w:tcPr>
            <w:tcW w:w="1256" w:type="dxa"/>
            <w:vAlign w:val="center"/>
          </w:tcPr>
          <w:p w14:paraId="0A13D38C" w14:textId="761EDF3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5A74AFF" w14:textId="19656A37" w:rsidR="00426C6C" w:rsidRPr="00426C6C" w:rsidRDefault="00426C6C" w:rsidP="00426C6C">
            <w:pPr>
              <w:spacing w:line="240" w:lineRule="auto"/>
              <w:jc w:val="center"/>
              <w:rPr>
                <w:rFonts w:cs="Times New Roman"/>
                <w:szCs w:val="24"/>
              </w:rPr>
            </w:pPr>
            <w:r w:rsidRPr="00426C6C">
              <w:rPr>
                <w:rFonts w:cs="Times New Roman"/>
                <w:szCs w:val="24"/>
              </w:rPr>
              <w:t>145,287,381.05</w:t>
            </w:r>
          </w:p>
        </w:tc>
        <w:tc>
          <w:tcPr>
            <w:tcW w:w="1266" w:type="dxa"/>
            <w:vAlign w:val="center"/>
          </w:tcPr>
          <w:p w14:paraId="6DF4E7C2" w14:textId="62A88CEE" w:rsidR="00426C6C" w:rsidRPr="00426C6C" w:rsidRDefault="00426C6C" w:rsidP="00426C6C">
            <w:pPr>
              <w:spacing w:line="240" w:lineRule="auto"/>
              <w:jc w:val="center"/>
              <w:rPr>
                <w:rFonts w:cs="Times New Roman"/>
                <w:szCs w:val="24"/>
              </w:rPr>
            </w:pPr>
            <w:r w:rsidRPr="00426C6C">
              <w:rPr>
                <w:rFonts w:cs="Times New Roman"/>
                <w:szCs w:val="24"/>
              </w:rPr>
              <w:t>9.27</w:t>
            </w:r>
          </w:p>
        </w:tc>
        <w:tc>
          <w:tcPr>
            <w:tcW w:w="2075" w:type="dxa"/>
            <w:vAlign w:val="center"/>
          </w:tcPr>
          <w:p w14:paraId="676BF67C" w14:textId="77337534" w:rsidR="00426C6C" w:rsidRPr="00426C6C" w:rsidRDefault="00426C6C" w:rsidP="00426C6C">
            <w:pPr>
              <w:spacing w:line="240" w:lineRule="auto"/>
              <w:jc w:val="center"/>
              <w:rPr>
                <w:rFonts w:cs="Times New Roman"/>
                <w:szCs w:val="24"/>
              </w:rPr>
            </w:pPr>
            <w:r w:rsidRPr="00426C6C">
              <w:rPr>
                <w:rFonts w:cs="Times New Roman"/>
                <w:szCs w:val="24"/>
              </w:rPr>
              <w:t xml:space="preserve">           58,523,576.73 </w:t>
            </w:r>
          </w:p>
        </w:tc>
        <w:tc>
          <w:tcPr>
            <w:tcW w:w="1683" w:type="dxa"/>
            <w:vAlign w:val="center"/>
          </w:tcPr>
          <w:p w14:paraId="33DBDA60" w14:textId="0C243791" w:rsidR="00426C6C" w:rsidRPr="00426C6C" w:rsidRDefault="00426C6C" w:rsidP="00426C6C">
            <w:pPr>
              <w:spacing w:line="240" w:lineRule="auto"/>
              <w:jc w:val="center"/>
              <w:rPr>
                <w:rFonts w:cs="Times New Roman"/>
                <w:szCs w:val="24"/>
              </w:rPr>
            </w:pPr>
            <w:r w:rsidRPr="00426C6C">
              <w:rPr>
                <w:rFonts w:cs="Times New Roman"/>
                <w:szCs w:val="24"/>
              </w:rPr>
              <w:t>3.73</w:t>
            </w:r>
          </w:p>
        </w:tc>
        <w:tc>
          <w:tcPr>
            <w:tcW w:w="2056" w:type="dxa"/>
            <w:vAlign w:val="center"/>
          </w:tcPr>
          <w:p w14:paraId="14555ADC" w14:textId="647469E6" w:rsidR="00426C6C" w:rsidRPr="00426C6C" w:rsidRDefault="00426C6C" w:rsidP="00426C6C">
            <w:pPr>
              <w:spacing w:line="240" w:lineRule="auto"/>
              <w:jc w:val="center"/>
              <w:rPr>
                <w:rFonts w:cs="Times New Roman"/>
                <w:szCs w:val="24"/>
              </w:rPr>
            </w:pPr>
            <w:r w:rsidRPr="00426C6C">
              <w:rPr>
                <w:rFonts w:cs="Times New Roman"/>
                <w:szCs w:val="24"/>
              </w:rPr>
              <w:t xml:space="preserve">              58,506,480.26 </w:t>
            </w:r>
          </w:p>
        </w:tc>
        <w:tc>
          <w:tcPr>
            <w:tcW w:w="1270" w:type="dxa"/>
            <w:vAlign w:val="center"/>
          </w:tcPr>
          <w:p w14:paraId="298B766D" w14:textId="610F8D8B" w:rsidR="00426C6C" w:rsidRPr="00426C6C" w:rsidRDefault="00426C6C" w:rsidP="00426C6C">
            <w:pPr>
              <w:spacing w:line="240" w:lineRule="auto"/>
              <w:jc w:val="center"/>
              <w:rPr>
                <w:rFonts w:cs="Times New Roman"/>
                <w:szCs w:val="24"/>
              </w:rPr>
            </w:pPr>
            <w:r w:rsidRPr="00426C6C">
              <w:rPr>
                <w:rFonts w:cs="Times New Roman"/>
                <w:szCs w:val="24"/>
              </w:rPr>
              <w:t>3.73</w:t>
            </w:r>
          </w:p>
        </w:tc>
        <w:tc>
          <w:tcPr>
            <w:tcW w:w="1230" w:type="dxa"/>
            <w:vAlign w:val="center"/>
          </w:tcPr>
          <w:p w14:paraId="664AF888" w14:textId="2CB60A67" w:rsidR="00426C6C" w:rsidRPr="00426C6C" w:rsidRDefault="00426C6C" w:rsidP="00426C6C">
            <w:pPr>
              <w:spacing w:line="240" w:lineRule="auto"/>
              <w:jc w:val="center"/>
              <w:rPr>
                <w:rFonts w:cs="Times New Roman"/>
                <w:szCs w:val="24"/>
              </w:rPr>
            </w:pPr>
            <w:r w:rsidRPr="00426C6C">
              <w:rPr>
                <w:rFonts w:cs="Times New Roman"/>
                <w:szCs w:val="24"/>
              </w:rPr>
              <w:t>99.97%</w:t>
            </w:r>
          </w:p>
        </w:tc>
      </w:tr>
      <w:tr w:rsidR="00575D78" w:rsidRPr="00426C6C" w14:paraId="32F95F18" w14:textId="77777777" w:rsidTr="00E3093B">
        <w:trPr>
          <w:cantSplit/>
          <w:jc w:val="center"/>
        </w:trPr>
        <w:tc>
          <w:tcPr>
            <w:tcW w:w="1015" w:type="dxa"/>
            <w:vAlign w:val="center"/>
          </w:tcPr>
          <w:p w14:paraId="52DEB8EE" w14:textId="5EB9E363" w:rsidR="00426C6C" w:rsidRPr="00426C6C" w:rsidRDefault="00426C6C" w:rsidP="00426C6C">
            <w:pPr>
              <w:spacing w:line="240" w:lineRule="auto"/>
              <w:jc w:val="center"/>
              <w:rPr>
                <w:rFonts w:cs="Times New Roman"/>
                <w:szCs w:val="24"/>
              </w:rPr>
            </w:pPr>
            <w:r w:rsidRPr="00426C6C">
              <w:rPr>
                <w:rFonts w:cs="Times New Roman"/>
                <w:szCs w:val="24"/>
              </w:rPr>
              <w:t>15938</w:t>
            </w:r>
          </w:p>
        </w:tc>
        <w:tc>
          <w:tcPr>
            <w:tcW w:w="3233" w:type="dxa"/>
            <w:vAlign w:val="center"/>
          </w:tcPr>
          <w:p w14:paraId="45695DF3" w14:textId="1C55423B"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Fantino, Provincia Sánchez Ramírez</w:t>
            </w:r>
          </w:p>
        </w:tc>
        <w:tc>
          <w:tcPr>
            <w:tcW w:w="1256" w:type="dxa"/>
            <w:vAlign w:val="center"/>
          </w:tcPr>
          <w:p w14:paraId="764604CC" w14:textId="0DDA8F2E"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732F7EC" w14:textId="14B37E9A" w:rsidR="00426C6C" w:rsidRPr="00426C6C" w:rsidRDefault="00426C6C" w:rsidP="00426C6C">
            <w:pPr>
              <w:spacing w:line="240" w:lineRule="auto"/>
              <w:jc w:val="center"/>
              <w:rPr>
                <w:rFonts w:cs="Times New Roman"/>
                <w:szCs w:val="24"/>
              </w:rPr>
            </w:pPr>
            <w:r w:rsidRPr="00426C6C">
              <w:rPr>
                <w:rFonts w:cs="Times New Roman"/>
                <w:szCs w:val="24"/>
              </w:rPr>
              <w:t>265,654,920.05</w:t>
            </w:r>
          </w:p>
        </w:tc>
        <w:tc>
          <w:tcPr>
            <w:tcW w:w="1266" w:type="dxa"/>
            <w:vAlign w:val="center"/>
          </w:tcPr>
          <w:p w14:paraId="795E15A3" w14:textId="450C97D6" w:rsidR="00426C6C" w:rsidRPr="00426C6C" w:rsidRDefault="00426C6C" w:rsidP="00426C6C">
            <w:pPr>
              <w:spacing w:line="240" w:lineRule="auto"/>
              <w:jc w:val="center"/>
              <w:rPr>
                <w:rFonts w:cs="Times New Roman"/>
                <w:szCs w:val="24"/>
              </w:rPr>
            </w:pPr>
            <w:r w:rsidRPr="00426C6C">
              <w:rPr>
                <w:rFonts w:cs="Times New Roman"/>
                <w:szCs w:val="24"/>
              </w:rPr>
              <w:t>16.95</w:t>
            </w:r>
          </w:p>
        </w:tc>
        <w:tc>
          <w:tcPr>
            <w:tcW w:w="2075" w:type="dxa"/>
            <w:vAlign w:val="center"/>
          </w:tcPr>
          <w:p w14:paraId="297106A0" w14:textId="0F29C7EF" w:rsidR="00426C6C" w:rsidRPr="00426C6C" w:rsidRDefault="00426C6C" w:rsidP="00426C6C">
            <w:pPr>
              <w:spacing w:line="240" w:lineRule="auto"/>
              <w:jc w:val="center"/>
              <w:rPr>
                <w:rFonts w:cs="Times New Roman"/>
                <w:szCs w:val="24"/>
              </w:rPr>
            </w:pPr>
            <w:r w:rsidRPr="00426C6C">
              <w:rPr>
                <w:rFonts w:cs="Times New Roman"/>
                <w:szCs w:val="24"/>
              </w:rPr>
              <w:t xml:space="preserve">           34,457,073.96 </w:t>
            </w:r>
          </w:p>
        </w:tc>
        <w:tc>
          <w:tcPr>
            <w:tcW w:w="1683" w:type="dxa"/>
            <w:vAlign w:val="center"/>
          </w:tcPr>
          <w:p w14:paraId="7017FE11" w14:textId="50E7D179" w:rsidR="00426C6C" w:rsidRPr="00426C6C" w:rsidRDefault="00426C6C" w:rsidP="00426C6C">
            <w:pPr>
              <w:spacing w:line="240" w:lineRule="auto"/>
              <w:jc w:val="center"/>
              <w:rPr>
                <w:rFonts w:cs="Times New Roman"/>
                <w:szCs w:val="24"/>
              </w:rPr>
            </w:pPr>
            <w:r w:rsidRPr="00426C6C">
              <w:rPr>
                <w:rFonts w:cs="Times New Roman"/>
                <w:szCs w:val="24"/>
              </w:rPr>
              <w:t>2.20</w:t>
            </w:r>
          </w:p>
        </w:tc>
        <w:tc>
          <w:tcPr>
            <w:tcW w:w="2056" w:type="dxa"/>
            <w:vAlign w:val="center"/>
          </w:tcPr>
          <w:p w14:paraId="637AB920" w14:textId="685BEAE4" w:rsidR="00426C6C" w:rsidRPr="00426C6C" w:rsidRDefault="00426C6C" w:rsidP="00426C6C">
            <w:pPr>
              <w:spacing w:line="240" w:lineRule="auto"/>
              <w:jc w:val="center"/>
              <w:rPr>
                <w:rFonts w:cs="Times New Roman"/>
                <w:szCs w:val="24"/>
              </w:rPr>
            </w:pPr>
            <w:r w:rsidRPr="00426C6C">
              <w:rPr>
                <w:rFonts w:cs="Times New Roman"/>
                <w:szCs w:val="24"/>
              </w:rPr>
              <w:t xml:space="preserve">              34,457,073.96 </w:t>
            </w:r>
          </w:p>
        </w:tc>
        <w:tc>
          <w:tcPr>
            <w:tcW w:w="1270" w:type="dxa"/>
            <w:vAlign w:val="center"/>
          </w:tcPr>
          <w:p w14:paraId="761CF0A4" w14:textId="294F2829" w:rsidR="00426C6C" w:rsidRPr="00426C6C" w:rsidRDefault="00426C6C" w:rsidP="00426C6C">
            <w:pPr>
              <w:spacing w:line="240" w:lineRule="auto"/>
              <w:jc w:val="center"/>
              <w:rPr>
                <w:rFonts w:cs="Times New Roman"/>
                <w:szCs w:val="24"/>
              </w:rPr>
            </w:pPr>
            <w:r w:rsidRPr="00426C6C">
              <w:rPr>
                <w:rFonts w:cs="Times New Roman"/>
                <w:szCs w:val="24"/>
              </w:rPr>
              <w:t>2.20</w:t>
            </w:r>
          </w:p>
        </w:tc>
        <w:tc>
          <w:tcPr>
            <w:tcW w:w="1230" w:type="dxa"/>
            <w:vAlign w:val="center"/>
          </w:tcPr>
          <w:p w14:paraId="4F48B29F" w14:textId="5CC485FC"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3E686B2" w14:textId="77777777" w:rsidTr="00E3093B">
        <w:trPr>
          <w:cantSplit/>
          <w:jc w:val="center"/>
        </w:trPr>
        <w:tc>
          <w:tcPr>
            <w:tcW w:w="1015" w:type="dxa"/>
            <w:vAlign w:val="center"/>
          </w:tcPr>
          <w:p w14:paraId="568A8C28" w14:textId="7A54ED42" w:rsidR="00426C6C" w:rsidRPr="00426C6C" w:rsidRDefault="00426C6C" w:rsidP="00426C6C">
            <w:pPr>
              <w:spacing w:line="240" w:lineRule="auto"/>
              <w:jc w:val="center"/>
              <w:rPr>
                <w:rFonts w:cs="Times New Roman"/>
                <w:szCs w:val="24"/>
              </w:rPr>
            </w:pPr>
            <w:r w:rsidRPr="00426C6C">
              <w:rPr>
                <w:rFonts w:cs="Times New Roman"/>
                <w:szCs w:val="24"/>
              </w:rPr>
              <w:t>15939</w:t>
            </w:r>
          </w:p>
        </w:tc>
        <w:tc>
          <w:tcPr>
            <w:tcW w:w="3233" w:type="dxa"/>
            <w:vAlign w:val="center"/>
          </w:tcPr>
          <w:p w14:paraId="1C2FC229" w14:textId="271EFF94"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Peralvillo, Provincia Monte Plata</w:t>
            </w:r>
          </w:p>
        </w:tc>
        <w:tc>
          <w:tcPr>
            <w:tcW w:w="1256" w:type="dxa"/>
            <w:vAlign w:val="center"/>
          </w:tcPr>
          <w:p w14:paraId="6F385A63" w14:textId="6B3F9B51"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FF06A58" w14:textId="0236685E" w:rsidR="00426C6C" w:rsidRPr="00426C6C" w:rsidRDefault="00426C6C" w:rsidP="00426C6C">
            <w:pPr>
              <w:spacing w:line="240" w:lineRule="auto"/>
              <w:jc w:val="center"/>
              <w:rPr>
                <w:rFonts w:cs="Times New Roman"/>
                <w:szCs w:val="24"/>
              </w:rPr>
            </w:pPr>
            <w:r w:rsidRPr="00426C6C">
              <w:rPr>
                <w:rFonts w:cs="Times New Roman"/>
                <w:szCs w:val="24"/>
              </w:rPr>
              <w:t>199,828,922.16</w:t>
            </w:r>
          </w:p>
        </w:tc>
        <w:tc>
          <w:tcPr>
            <w:tcW w:w="1266" w:type="dxa"/>
            <w:vAlign w:val="center"/>
          </w:tcPr>
          <w:p w14:paraId="252C9ED7" w14:textId="7C4E8E06" w:rsidR="00426C6C" w:rsidRPr="00426C6C" w:rsidRDefault="00426C6C" w:rsidP="00426C6C">
            <w:pPr>
              <w:spacing w:line="240" w:lineRule="auto"/>
              <w:jc w:val="center"/>
              <w:rPr>
                <w:rFonts w:cs="Times New Roman"/>
                <w:szCs w:val="24"/>
              </w:rPr>
            </w:pPr>
            <w:r w:rsidRPr="00426C6C">
              <w:rPr>
                <w:rFonts w:cs="Times New Roman"/>
                <w:szCs w:val="24"/>
              </w:rPr>
              <w:t>12.75</w:t>
            </w:r>
          </w:p>
        </w:tc>
        <w:tc>
          <w:tcPr>
            <w:tcW w:w="2075" w:type="dxa"/>
            <w:vAlign w:val="center"/>
          </w:tcPr>
          <w:p w14:paraId="3BD67506" w14:textId="6CAB7F01" w:rsidR="00426C6C" w:rsidRPr="00426C6C" w:rsidRDefault="00426C6C" w:rsidP="00426C6C">
            <w:pPr>
              <w:spacing w:line="240" w:lineRule="auto"/>
              <w:jc w:val="center"/>
              <w:rPr>
                <w:rFonts w:cs="Times New Roman"/>
                <w:szCs w:val="24"/>
              </w:rPr>
            </w:pPr>
            <w:r w:rsidRPr="00426C6C">
              <w:rPr>
                <w:rFonts w:cs="Times New Roman"/>
                <w:szCs w:val="24"/>
              </w:rPr>
              <w:t xml:space="preserve">           43,713,447.75 </w:t>
            </w:r>
          </w:p>
        </w:tc>
        <w:tc>
          <w:tcPr>
            <w:tcW w:w="1683" w:type="dxa"/>
            <w:vAlign w:val="center"/>
          </w:tcPr>
          <w:p w14:paraId="2D5435A2" w14:textId="0A343FD4" w:rsidR="00426C6C" w:rsidRPr="00426C6C" w:rsidRDefault="00426C6C" w:rsidP="00426C6C">
            <w:pPr>
              <w:spacing w:line="240" w:lineRule="auto"/>
              <w:jc w:val="center"/>
              <w:rPr>
                <w:rFonts w:cs="Times New Roman"/>
                <w:szCs w:val="24"/>
              </w:rPr>
            </w:pPr>
            <w:r w:rsidRPr="00426C6C">
              <w:rPr>
                <w:rFonts w:cs="Times New Roman"/>
                <w:szCs w:val="24"/>
              </w:rPr>
              <w:t>2.79</w:t>
            </w:r>
          </w:p>
        </w:tc>
        <w:tc>
          <w:tcPr>
            <w:tcW w:w="2056" w:type="dxa"/>
            <w:vAlign w:val="center"/>
          </w:tcPr>
          <w:p w14:paraId="129A4226" w14:textId="1181623D" w:rsidR="00426C6C" w:rsidRPr="00426C6C" w:rsidRDefault="00426C6C" w:rsidP="00426C6C">
            <w:pPr>
              <w:spacing w:line="240" w:lineRule="auto"/>
              <w:jc w:val="center"/>
              <w:rPr>
                <w:rFonts w:cs="Times New Roman"/>
                <w:szCs w:val="24"/>
              </w:rPr>
            </w:pPr>
            <w:r w:rsidRPr="00426C6C">
              <w:rPr>
                <w:rFonts w:cs="Times New Roman"/>
                <w:szCs w:val="24"/>
              </w:rPr>
              <w:t xml:space="preserve">              42,119,454.07 </w:t>
            </w:r>
          </w:p>
        </w:tc>
        <w:tc>
          <w:tcPr>
            <w:tcW w:w="1270" w:type="dxa"/>
            <w:vAlign w:val="center"/>
          </w:tcPr>
          <w:p w14:paraId="42E86B6B" w14:textId="2BA276CF" w:rsidR="00426C6C" w:rsidRPr="00426C6C" w:rsidRDefault="00426C6C" w:rsidP="00426C6C">
            <w:pPr>
              <w:spacing w:line="240" w:lineRule="auto"/>
              <w:jc w:val="center"/>
              <w:rPr>
                <w:rFonts w:cs="Times New Roman"/>
                <w:szCs w:val="24"/>
              </w:rPr>
            </w:pPr>
            <w:r w:rsidRPr="00426C6C">
              <w:rPr>
                <w:rFonts w:cs="Times New Roman"/>
                <w:szCs w:val="24"/>
              </w:rPr>
              <w:t>2.69</w:t>
            </w:r>
          </w:p>
        </w:tc>
        <w:tc>
          <w:tcPr>
            <w:tcW w:w="1230" w:type="dxa"/>
            <w:vAlign w:val="center"/>
          </w:tcPr>
          <w:p w14:paraId="696DC9E0" w14:textId="12B4A2F7" w:rsidR="00426C6C" w:rsidRPr="00426C6C" w:rsidRDefault="00426C6C" w:rsidP="00426C6C">
            <w:pPr>
              <w:spacing w:line="240" w:lineRule="auto"/>
              <w:jc w:val="center"/>
              <w:rPr>
                <w:rFonts w:cs="Times New Roman"/>
                <w:szCs w:val="24"/>
              </w:rPr>
            </w:pPr>
            <w:r w:rsidRPr="00426C6C">
              <w:rPr>
                <w:rFonts w:cs="Times New Roman"/>
                <w:szCs w:val="24"/>
              </w:rPr>
              <w:t>96.35%</w:t>
            </w:r>
          </w:p>
        </w:tc>
      </w:tr>
      <w:tr w:rsidR="00575D78" w:rsidRPr="00426C6C" w14:paraId="37839F86" w14:textId="77777777" w:rsidTr="00E3093B">
        <w:trPr>
          <w:cantSplit/>
          <w:jc w:val="center"/>
        </w:trPr>
        <w:tc>
          <w:tcPr>
            <w:tcW w:w="1015" w:type="dxa"/>
            <w:vAlign w:val="center"/>
          </w:tcPr>
          <w:p w14:paraId="15E62A65" w14:textId="36DCA750" w:rsidR="00426C6C" w:rsidRPr="00426C6C" w:rsidRDefault="00426C6C" w:rsidP="00426C6C">
            <w:pPr>
              <w:spacing w:line="240" w:lineRule="auto"/>
              <w:jc w:val="center"/>
              <w:rPr>
                <w:rFonts w:cs="Times New Roman"/>
                <w:szCs w:val="24"/>
              </w:rPr>
            </w:pPr>
            <w:r w:rsidRPr="00426C6C">
              <w:rPr>
                <w:rFonts w:cs="Times New Roman"/>
                <w:szCs w:val="24"/>
              </w:rPr>
              <w:t>15940</w:t>
            </w:r>
          </w:p>
        </w:tc>
        <w:tc>
          <w:tcPr>
            <w:tcW w:w="3233" w:type="dxa"/>
            <w:vAlign w:val="center"/>
          </w:tcPr>
          <w:p w14:paraId="39F52654" w14:textId="4A0B69C6"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Sabana Gran de </w:t>
            </w:r>
            <w:proofErr w:type="spellStart"/>
            <w:r w:rsidRPr="00426C6C">
              <w:rPr>
                <w:rFonts w:cs="Times New Roman"/>
                <w:color w:val="717676"/>
                <w:szCs w:val="24"/>
              </w:rPr>
              <w:t>de</w:t>
            </w:r>
            <w:proofErr w:type="spellEnd"/>
            <w:r w:rsidRPr="00426C6C">
              <w:rPr>
                <w:rFonts w:cs="Times New Roman"/>
                <w:color w:val="717676"/>
                <w:szCs w:val="24"/>
              </w:rPr>
              <w:t xml:space="preserve"> Boyá, Provincia Monte Plata</w:t>
            </w:r>
          </w:p>
        </w:tc>
        <w:tc>
          <w:tcPr>
            <w:tcW w:w="1256" w:type="dxa"/>
            <w:vAlign w:val="center"/>
          </w:tcPr>
          <w:p w14:paraId="0CCC42DB" w14:textId="32E5B63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32D72F9" w14:textId="318CE574" w:rsidR="00426C6C" w:rsidRPr="00426C6C" w:rsidRDefault="00426C6C" w:rsidP="00426C6C">
            <w:pPr>
              <w:spacing w:line="240" w:lineRule="auto"/>
              <w:jc w:val="center"/>
              <w:rPr>
                <w:rFonts w:cs="Times New Roman"/>
                <w:szCs w:val="24"/>
              </w:rPr>
            </w:pPr>
            <w:r w:rsidRPr="00426C6C">
              <w:rPr>
                <w:rFonts w:cs="Times New Roman"/>
                <w:szCs w:val="24"/>
              </w:rPr>
              <w:t>454,983,028.26</w:t>
            </w:r>
          </w:p>
        </w:tc>
        <w:tc>
          <w:tcPr>
            <w:tcW w:w="1266" w:type="dxa"/>
            <w:vAlign w:val="center"/>
          </w:tcPr>
          <w:p w14:paraId="51A082C3" w14:textId="054B5BD3" w:rsidR="00426C6C" w:rsidRPr="00426C6C" w:rsidRDefault="00426C6C" w:rsidP="00426C6C">
            <w:pPr>
              <w:spacing w:line="240" w:lineRule="auto"/>
              <w:jc w:val="center"/>
              <w:rPr>
                <w:rFonts w:cs="Times New Roman"/>
                <w:szCs w:val="24"/>
              </w:rPr>
            </w:pPr>
            <w:r w:rsidRPr="00426C6C">
              <w:rPr>
                <w:rFonts w:cs="Times New Roman"/>
                <w:szCs w:val="24"/>
              </w:rPr>
              <w:t>29.03</w:t>
            </w:r>
          </w:p>
        </w:tc>
        <w:tc>
          <w:tcPr>
            <w:tcW w:w="2075" w:type="dxa"/>
            <w:vAlign w:val="center"/>
          </w:tcPr>
          <w:p w14:paraId="15C5578C" w14:textId="370E6879" w:rsidR="00426C6C" w:rsidRPr="00426C6C" w:rsidRDefault="00426C6C" w:rsidP="00426C6C">
            <w:pPr>
              <w:spacing w:line="240" w:lineRule="auto"/>
              <w:jc w:val="center"/>
              <w:rPr>
                <w:rFonts w:cs="Times New Roman"/>
                <w:szCs w:val="24"/>
              </w:rPr>
            </w:pPr>
            <w:r w:rsidRPr="00426C6C">
              <w:rPr>
                <w:rFonts w:cs="Times New Roman"/>
                <w:szCs w:val="24"/>
              </w:rPr>
              <w:t xml:space="preserve">         308,108,283.99 </w:t>
            </w:r>
          </w:p>
        </w:tc>
        <w:tc>
          <w:tcPr>
            <w:tcW w:w="1683" w:type="dxa"/>
            <w:vAlign w:val="center"/>
          </w:tcPr>
          <w:p w14:paraId="4EBC4E21" w14:textId="3ECAB3FD" w:rsidR="00426C6C" w:rsidRPr="00426C6C" w:rsidRDefault="00426C6C" w:rsidP="00426C6C">
            <w:pPr>
              <w:spacing w:line="240" w:lineRule="auto"/>
              <w:jc w:val="center"/>
              <w:rPr>
                <w:rFonts w:cs="Times New Roman"/>
                <w:szCs w:val="24"/>
              </w:rPr>
            </w:pPr>
            <w:r w:rsidRPr="00426C6C">
              <w:rPr>
                <w:rFonts w:cs="Times New Roman"/>
                <w:szCs w:val="24"/>
              </w:rPr>
              <w:t>19.66</w:t>
            </w:r>
          </w:p>
        </w:tc>
        <w:tc>
          <w:tcPr>
            <w:tcW w:w="2056" w:type="dxa"/>
            <w:vAlign w:val="center"/>
          </w:tcPr>
          <w:p w14:paraId="290E31A4" w14:textId="0167B613" w:rsidR="00426C6C" w:rsidRPr="00426C6C" w:rsidRDefault="00426C6C" w:rsidP="00426C6C">
            <w:pPr>
              <w:spacing w:line="240" w:lineRule="auto"/>
              <w:jc w:val="center"/>
              <w:rPr>
                <w:rFonts w:cs="Times New Roman"/>
                <w:szCs w:val="24"/>
              </w:rPr>
            </w:pPr>
            <w:r w:rsidRPr="00426C6C">
              <w:rPr>
                <w:rFonts w:cs="Times New Roman"/>
                <w:szCs w:val="24"/>
              </w:rPr>
              <w:t xml:space="preserve">            299,557,118.48 </w:t>
            </w:r>
          </w:p>
        </w:tc>
        <w:tc>
          <w:tcPr>
            <w:tcW w:w="1270" w:type="dxa"/>
            <w:vAlign w:val="center"/>
          </w:tcPr>
          <w:p w14:paraId="20931867" w14:textId="02C09D1F" w:rsidR="00426C6C" w:rsidRPr="00426C6C" w:rsidRDefault="00426C6C" w:rsidP="00426C6C">
            <w:pPr>
              <w:spacing w:line="240" w:lineRule="auto"/>
              <w:jc w:val="center"/>
              <w:rPr>
                <w:rFonts w:cs="Times New Roman"/>
                <w:szCs w:val="24"/>
              </w:rPr>
            </w:pPr>
            <w:r w:rsidRPr="00426C6C">
              <w:rPr>
                <w:rFonts w:cs="Times New Roman"/>
                <w:szCs w:val="24"/>
              </w:rPr>
              <w:t>19.11</w:t>
            </w:r>
          </w:p>
        </w:tc>
        <w:tc>
          <w:tcPr>
            <w:tcW w:w="1230" w:type="dxa"/>
            <w:vAlign w:val="center"/>
          </w:tcPr>
          <w:p w14:paraId="461BE742" w14:textId="325853CE" w:rsidR="00426C6C" w:rsidRPr="00426C6C" w:rsidRDefault="00426C6C" w:rsidP="00426C6C">
            <w:pPr>
              <w:spacing w:line="240" w:lineRule="auto"/>
              <w:jc w:val="center"/>
              <w:rPr>
                <w:rFonts w:cs="Times New Roman"/>
                <w:szCs w:val="24"/>
              </w:rPr>
            </w:pPr>
            <w:r w:rsidRPr="00426C6C">
              <w:rPr>
                <w:rFonts w:cs="Times New Roman"/>
                <w:szCs w:val="24"/>
              </w:rPr>
              <w:t>97.22%</w:t>
            </w:r>
          </w:p>
        </w:tc>
      </w:tr>
      <w:tr w:rsidR="00575D78" w:rsidRPr="00426C6C" w14:paraId="2BAF98DF" w14:textId="77777777" w:rsidTr="00E3093B">
        <w:trPr>
          <w:cantSplit/>
          <w:jc w:val="center"/>
        </w:trPr>
        <w:tc>
          <w:tcPr>
            <w:tcW w:w="1015" w:type="dxa"/>
            <w:vAlign w:val="center"/>
          </w:tcPr>
          <w:p w14:paraId="30876B7E" w14:textId="0193C4E4" w:rsidR="00426C6C" w:rsidRPr="00426C6C" w:rsidRDefault="00426C6C" w:rsidP="00426C6C">
            <w:pPr>
              <w:spacing w:line="240" w:lineRule="auto"/>
              <w:jc w:val="center"/>
              <w:rPr>
                <w:rFonts w:cs="Times New Roman"/>
                <w:szCs w:val="24"/>
              </w:rPr>
            </w:pPr>
            <w:r w:rsidRPr="00426C6C">
              <w:rPr>
                <w:rFonts w:cs="Times New Roman"/>
                <w:szCs w:val="24"/>
              </w:rPr>
              <w:t>15941</w:t>
            </w:r>
          </w:p>
        </w:tc>
        <w:tc>
          <w:tcPr>
            <w:tcW w:w="3233" w:type="dxa"/>
            <w:vAlign w:val="center"/>
          </w:tcPr>
          <w:p w14:paraId="56339405" w14:textId="1CF508C1"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Yamasá, Provincia Monte Plata</w:t>
            </w:r>
          </w:p>
        </w:tc>
        <w:tc>
          <w:tcPr>
            <w:tcW w:w="1256" w:type="dxa"/>
            <w:vAlign w:val="center"/>
          </w:tcPr>
          <w:p w14:paraId="13C25617" w14:textId="7F5D8C7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16D74C4" w14:textId="42E3D08F" w:rsidR="00426C6C" w:rsidRPr="00426C6C" w:rsidRDefault="00426C6C" w:rsidP="00426C6C">
            <w:pPr>
              <w:spacing w:line="240" w:lineRule="auto"/>
              <w:jc w:val="center"/>
              <w:rPr>
                <w:rFonts w:cs="Times New Roman"/>
                <w:szCs w:val="24"/>
              </w:rPr>
            </w:pPr>
            <w:r w:rsidRPr="00426C6C">
              <w:rPr>
                <w:rFonts w:cs="Times New Roman"/>
                <w:szCs w:val="24"/>
              </w:rPr>
              <w:t>375,835,102.23</w:t>
            </w:r>
          </w:p>
        </w:tc>
        <w:tc>
          <w:tcPr>
            <w:tcW w:w="1266" w:type="dxa"/>
            <w:vAlign w:val="center"/>
          </w:tcPr>
          <w:p w14:paraId="7F2556D2" w14:textId="38C4D17F" w:rsidR="00426C6C" w:rsidRPr="00426C6C" w:rsidRDefault="00426C6C" w:rsidP="00426C6C">
            <w:pPr>
              <w:spacing w:line="240" w:lineRule="auto"/>
              <w:jc w:val="center"/>
              <w:rPr>
                <w:rFonts w:cs="Times New Roman"/>
                <w:szCs w:val="24"/>
              </w:rPr>
            </w:pPr>
            <w:r w:rsidRPr="00426C6C">
              <w:rPr>
                <w:rFonts w:cs="Times New Roman"/>
                <w:szCs w:val="24"/>
              </w:rPr>
              <w:t>23.98</w:t>
            </w:r>
          </w:p>
        </w:tc>
        <w:tc>
          <w:tcPr>
            <w:tcW w:w="2075" w:type="dxa"/>
            <w:vAlign w:val="center"/>
          </w:tcPr>
          <w:p w14:paraId="5680AB67" w14:textId="71A5BCEA" w:rsidR="00426C6C" w:rsidRPr="00426C6C" w:rsidRDefault="00426C6C" w:rsidP="00426C6C">
            <w:pPr>
              <w:spacing w:line="240" w:lineRule="auto"/>
              <w:jc w:val="center"/>
              <w:rPr>
                <w:rFonts w:cs="Times New Roman"/>
                <w:szCs w:val="24"/>
              </w:rPr>
            </w:pPr>
            <w:r w:rsidRPr="00426C6C">
              <w:rPr>
                <w:rFonts w:cs="Times New Roman"/>
                <w:szCs w:val="24"/>
              </w:rPr>
              <w:t xml:space="preserve">         169,049,043.19 </w:t>
            </w:r>
          </w:p>
        </w:tc>
        <w:tc>
          <w:tcPr>
            <w:tcW w:w="1683" w:type="dxa"/>
            <w:vAlign w:val="center"/>
          </w:tcPr>
          <w:p w14:paraId="213C64AA" w14:textId="7E4D5DA8" w:rsidR="00426C6C" w:rsidRPr="00426C6C" w:rsidRDefault="00426C6C" w:rsidP="00426C6C">
            <w:pPr>
              <w:spacing w:line="240" w:lineRule="auto"/>
              <w:jc w:val="center"/>
              <w:rPr>
                <w:rFonts w:cs="Times New Roman"/>
                <w:szCs w:val="24"/>
              </w:rPr>
            </w:pPr>
            <w:r w:rsidRPr="00426C6C">
              <w:rPr>
                <w:rFonts w:cs="Times New Roman"/>
                <w:szCs w:val="24"/>
              </w:rPr>
              <w:t>10.79</w:t>
            </w:r>
          </w:p>
        </w:tc>
        <w:tc>
          <w:tcPr>
            <w:tcW w:w="2056" w:type="dxa"/>
            <w:vAlign w:val="center"/>
          </w:tcPr>
          <w:p w14:paraId="24EE83DC" w14:textId="790EF196" w:rsidR="00426C6C" w:rsidRPr="00426C6C" w:rsidRDefault="00426C6C" w:rsidP="00426C6C">
            <w:pPr>
              <w:spacing w:line="240" w:lineRule="auto"/>
              <w:jc w:val="center"/>
              <w:rPr>
                <w:rFonts w:cs="Times New Roman"/>
                <w:szCs w:val="24"/>
              </w:rPr>
            </w:pPr>
            <w:r w:rsidRPr="00426C6C">
              <w:rPr>
                <w:rFonts w:cs="Times New Roman"/>
                <w:szCs w:val="24"/>
              </w:rPr>
              <w:t xml:space="preserve">            161,683,117.18 </w:t>
            </w:r>
          </w:p>
        </w:tc>
        <w:tc>
          <w:tcPr>
            <w:tcW w:w="1270" w:type="dxa"/>
            <w:vAlign w:val="center"/>
          </w:tcPr>
          <w:p w14:paraId="6D4547F1" w14:textId="4D56F590" w:rsidR="00426C6C" w:rsidRPr="00426C6C" w:rsidRDefault="00426C6C" w:rsidP="00426C6C">
            <w:pPr>
              <w:spacing w:line="240" w:lineRule="auto"/>
              <w:jc w:val="center"/>
              <w:rPr>
                <w:rFonts w:cs="Times New Roman"/>
                <w:szCs w:val="24"/>
              </w:rPr>
            </w:pPr>
            <w:r w:rsidRPr="00426C6C">
              <w:rPr>
                <w:rFonts w:cs="Times New Roman"/>
                <w:szCs w:val="24"/>
              </w:rPr>
              <w:t>10.32</w:t>
            </w:r>
          </w:p>
        </w:tc>
        <w:tc>
          <w:tcPr>
            <w:tcW w:w="1230" w:type="dxa"/>
            <w:vAlign w:val="center"/>
          </w:tcPr>
          <w:p w14:paraId="15E5CB29" w14:textId="1C1768B6" w:rsidR="00426C6C" w:rsidRPr="00426C6C" w:rsidRDefault="00426C6C" w:rsidP="00426C6C">
            <w:pPr>
              <w:spacing w:line="240" w:lineRule="auto"/>
              <w:jc w:val="center"/>
              <w:rPr>
                <w:rFonts w:cs="Times New Roman"/>
                <w:szCs w:val="24"/>
              </w:rPr>
            </w:pPr>
            <w:r w:rsidRPr="00426C6C">
              <w:rPr>
                <w:rFonts w:cs="Times New Roman"/>
                <w:szCs w:val="24"/>
              </w:rPr>
              <w:t>95.64%</w:t>
            </w:r>
          </w:p>
        </w:tc>
      </w:tr>
      <w:tr w:rsidR="00575D78" w:rsidRPr="00426C6C" w14:paraId="5275EB04" w14:textId="77777777" w:rsidTr="00E3093B">
        <w:trPr>
          <w:cantSplit/>
          <w:jc w:val="center"/>
        </w:trPr>
        <w:tc>
          <w:tcPr>
            <w:tcW w:w="1015" w:type="dxa"/>
            <w:vAlign w:val="center"/>
          </w:tcPr>
          <w:p w14:paraId="6D431B60" w14:textId="4918C7F6" w:rsidR="00426C6C" w:rsidRPr="00426C6C" w:rsidRDefault="00426C6C" w:rsidP="00426C6C">
            <w:pPr>
              <w:spacing w:line="240" w:lineRule="auto"/>
              <w:jc w:val="center"/>
              <w:rPr>
                <w:rFonts w:cs="Times New Roman"/>
                <w:szCs w:val="24"/>
              </w:rPr>
            </w:pPr>
            <w:r w:rsidRPr="00426C6C">
              <w:rPr>
                <w:rFonts w:cs="Times New Roman"/>
                <w:szCs w:val="24"/>
              </w:rPr>
              <w:t>15943</w:t>
            </w:r>
          </w:p>
        </w:tc>
        <w:tc>
          <w:tcPr>
            <w:tcW w:w="3233" w:type="dxa"/>
            <w:vAlign w:val="center"/>
          </w:tcPr>
          <w:p w14:paraId="427E2869" w14:textId="56BC0AE6"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w:t>
            </w:r>
            <w:proofErr w:type="spellStart"/>
            <w:r w:rsidRPr="00426C6C">
              <w:rPr>
                <w:rFonts w:cs="Times New Roman"/>
                <w:color w:val="717676"/>
                <w:szCs w:val="24"/>
              </w:rPr>
              <w:t>Nizao</w:t>
            </w:r>
            <w:proofErr w:type="spellEnd"/>
            <w:r w:rsidRPr="00426C6C">
              <w:rPr>
                <w:rFonts w:cs="Times New Roman"/>
                <w:color w:val="717676"/>
                <w:szCs w:val="24"/>
              </w:rPr>
              <w:t>, Provincia Peravia</w:t>
            </w:r>
          </w:p>
        </w:tc>
        <w:tc>
          <w:tcPr>
            <w:tcW w:w="1256" w:type="dxa"/>
            <w:vAlign w:val="center"/>
          </w:tcPr>
          <w:p w14:paraId="7CE12BC4" w14:textId="06FAEDEE"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559066C" w14:textId="638664CD" w:rsidR="00426C6C" w:rsidRPr="00426C6C" w:rsidRDefault="00426C6C" w:rsidP="00426C6C">
            <w:pPr>
              <w:spacing w:line="240" w:lineRule="auto"/>
              <w:jc w:val="center"/>
              <w:rPr>
                <w:rFonts w:cs="Times New Roman"/>
                <w:szCs w:val="24"/>
              </w:rPr>
            </w:pPr>
            <w:r w:rsidRPr="00426C6C">
              <w:rPr>
                <w:rFonts w:cs="Times New Roman"/>
                <w:szCs w:val="24"/>
              </w:rPr>
              <w:t>315,024,418.46</w:t>
            </w:r>
          </w:p>
        </w:tc>
        <w:tc>
          <w:tcPr>
            <w:tcW w:w="1266" w:type="dxa"/>
            <w:vAlign w:val="center"/>
          </w:tcPr>
          <w:p w14:paraId="23583FC4" w14:textId="35D60628" w:rsidR="00426C6C" w:rsidRPr="00426C6C" w:rsidRDefault="00426C6C" w:rsidP="00426C6C">
            <w:pPr>
              <w:spacing w:line="240" w:lineRule="auto"/>
              <w:jc w:val="center"/>
              <w:rPr>
                <w:rFonts w:cs="Times New Roman"/>
                <w:szCs w:val="24"/>
              </w:rPr>
            </w:pPr>
            <w:r w:rsidRPr="00426C6C">
              <w:rPr>
                <w:rFonts w:cs="Times New Roman"/>
                <w:szCs w:val="24"/>
              </w:rPr>
              <w:t>20.10</w:t>
            </w:r>
          </w:p>
        </w:tc>
        <w:tc>
          <w:tcPr>
            <w:tcW w:w="2075" w:type="dxa"/>
            <w:vAlign w:val="center"/>
          </w:tcPr>
          <w:p w14:paraId="0B931693" w14:textId="6EB705C5" w:rsidR="00426C6C" w:rsidRPr="00426C6C" w:rsidRDefault="00426C6C" w:rsidP="00426C6C">
            <w:pPr>
              <w:spacing w:line="240" w:lineRule="auto"/>
              <w:jc w:val="center"/>
              <w:rPr>
                <w:rFonts w:cs="Times New Roman"/>
                <w:szCs w:val="24"/>
              </w:rPr>
            </w:pPr>
            <w:r w:rsidRPr="00426C6C">
              <w:rPr>
                <w:rFonts w:cs="Times New Roman"/>
                <w:szCs w:val="24"/>
              </w:rPr>
              <w:t xml:space="preserve">         136,239,439.11 </w:t>
            </w:r>
          </w:p>
        </w:tc>
        <w:tc>
          <w:tcPr>
            <w:tcW w:w="1683" w:type="dxa"/>
            <w:vAlign w:val="center"/>
          </w:tcPr>
          <w:p w14:paraId="24D5CD1C" w14:textId="7E653D37" w:rsidR="00426C6C" w:rsidRPr="00426C6C" w:rsidRDefault="00426C6C" w:rsidP="00426C6C">
            <w:pPr>
              <w:spacing w:line="240" w:lineRule="auto"/>
              <w:jc w:val="center"/>
              <w:rPr>
                <w:rFonts w:cs="Times New Roman"/>
                <w:szCs w:val="24"/>
              </w:rPr>
            </w:pPr>
            <w:r w:rsidRPr="00426C6C">
              <w:rPr>
                <w:rFonts w:cs="Times New Roman"/>
                <w:szCs w:val="24"/>
              </w:rPr>
              <w:t>8.69</w:t>
            </w:r>
          </w:p>
        </w:tc>
        <w:tc>
          <w:tcPr>
            <w:tcW w:w="2056" w:type="dxa"/>
            <w:vAlign w:val="center"/>
          </w:tcPr>
          <w:p w14:paraId="392A7E7E" w14:textId="0CEA617E" w:rsidR="00426C6C" w:rsidRPr="00426C6C" w:rsidRDefault="00426C6C" w:rsidP="00426C6C">
            <w:pPr>
              <w:spacing w:line="240" w:lineRule="auto"/>
              <w:jc w:val="center"/>
              <w:rPr>
                <w:rFonts w:cs="Times New Roman"/>
                <w:szCs w:val="24"/>
              </w:rPr>
            </w:pPr>
            <w:r w:rsidRPr="00426C6C">
              <w:rPr>
                <w:rFonts w:cs="Times New Roman"/>
                <w:szCs w:val="24"/>
              </w:rPr>
              <w:t xml:space="preserve">            136,239,339.37 </w:t>
            </w:r>
          </w:p>
        </w:tc>
        <w:tc>
          <w:tcPr>
            <w:tcW w:w="1270" w:type="dxa"/>
            <w:vAlign w:val="center"/>
          </w:tcPr>
          <w:p w14:paraId="2E438104" w14:textId="16AAD1A7" w:rsidR="00426C6C" w:rsidRPr="00426C6C" w:rsidRDefault="00426C6C" w:rsidP="00426C6C">
            <w:pPr>
              <w:spacing w:line="240" w:lineRule="auto"/>
              <w:jc w:val="center"/>
              <w:rPr>
                <w:rFonts w:cs="Times New Roman"/>
                <w:szCs w:val="24"/>
              </w:rPr>
            </w:pPr>
            <w:r w:rsidRPr="00426C6C">
              <w:rPr>
                <w:rFonts w:cs="Times New Roman"/>
                <w:szCs w:val="24"/>
              </w:rPr>
              <w:t>8.69</w:t>
            </w:r>
          </w:p>
        </w:tc>
        <w:tc>
          <w:tcPr>
            <w:tcW w:w="1230" w:type="dxa"/>
            <w:vAlign w:val="center"/>
          </w:tcPr>
          <w:p w14:paraId="6EB936BD" w14:textId="3239B3F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707CE00E" w14:textId="77777777" w:rsidTr="00E3093B">
        <w:trPr>
          <w:cantSplit/>
          <w:jc w:val="center"/>
        </w:trPr>
        <w:tc>
          <w:tcPr>
            <w:tcW w:w="1015" w:type="dxa"/>
            <w:vAlign w:val="center"/>
          </w:tcPr>
          <w:p w14:paraId="59DACFA4" w14:textId="6AB991FF" w:rsidR="00426C6C" w:rsidRPr="00426C6C" w:rsidRDefault="00426C6C" w:rsidP="00426C6C">
            <w:pPr>
              <w:spacing w:line="240" w:lineRule="auto"/>
              <w:jc w:val="center"/>
              <w:rPr>
                <w:rFonts w:cs="Times New Roman"/>
                <w:szCs w:val="24"/>
              </w:rPr>
            </w:pPr>
            <w:r w:rsidRPr="00426C6C">
              <w:rPr>
                <w:rFonts w:cs="Times New Roman"/>
                <w:szCs w:val="24"/>
              </w:rPr>
              <w:lastRenderedPageBreak/>
              <w:t>15945</w:t>
            </w:r>
          </w:p>
        </w:tc>
        <w:tc>
          <w:tcPr>
            <w:tcW w:w="3233" w:type="dxa"/>
            <w:vAlign w:val="center"/>
          </w:tcPr>
          <w:p w14:paraId="3A5CA224" w14:textId="6C22D53A"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San Gregorio de Nigua, Provincia San </w:t>
            </w:r>
            <w:proofErr w:type="spellStart"/>
            <w:r w:rsidRPr="00426C6C">
              <w:rPr>
                <w:rFonts w:cs="Times New Roman"/>
                <w:color w:val="717676"/>
                <w:szCs w:val="24"/>
              </w:rPr>
              <w:t>Cristobal</w:t>
            </w:r>
            <w:proofErr w:type="spellEnd"/>
          </w:p>
        </w:tc>
        <w:tc>
          <w:tcPr>
            <w:tcW w:w="1256" w:type="dxa"/>
            <w:vAlign w:val="center"/>
          </w:tcPr>
          <w:p w14:paraId="0EC51792" w14:textId="0F5AFA0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A26035F" w14:textId="30358314" w:rsidR="00426C6C" w:rsidRPr="00426C6C" w:rsidRDefault="00426C6C" w:rsidP="00426C6C">
            <w:pPr>
              <w:spacing w:line="240" w:lineRule="auto"/>
              <w:jc w:val="center"/>
              <w:rPr>
                <w:rFonts w:cs="Times New Roman"/>
                <w:szCs w:val="24"/>
              </w:rPr>
            </w:pPr>
            <w:r w:rsidRPr="00426C6C">
              <w:rPr>
                <w:rFonts w:cs="Times New Roman"/>
                <w:szCs w:val="24"/>
              </w:rPr>
              <w:t>190,425,208.18</w:t>
            </w:r>
          </w:p>
        </w:tc>
        <w:tc>
          <w:tcPr>
            <w:tcW w:w="1266" w:type="dxa"/>
            <w:vAlign w:val="center"/>
          </w:tcPr>
          <w:p w14:paraId="5F5C2A5A" w14:textId="0FF26F22" w:rsidR="00426C6C" w:rsidRPr="00426C6C" w:rsidRDefault="00426C6C" w:rsidP="00426C6C">
            <w:pPr>
              <w:spacing w:line="240" w:lineRule="auto"/>
              <w:jc w:val="center"/>
              <w:rPr>
                <w:rFonts w:cs="Times New Roman"/>
                <w:szCs w:val="24"/>
              </w:rPr>
            </w:pPr>
            <w:r w:rsidRPr="00426C6C">
              <w:rPr>
                <w:rFonts w:cs="Times New Roman"/>
                <w:szCs w:val="24"/>
              </w:rPr>
              <w:t>12.15</w:t>
            </w:r>
          </w:p>
        </w:tc>
        <w:tc>
          <w:tcPr>
            <w:tcW w:w="2075" w:type="dxa"/>
            <w:vAlign w:val="center"/>
          </w:tcPr>
          <w:p w14:paraId="6DD1AC8A" w14:textId="629E2F29" w:rsidR="00426C6C" w:rsidRPr="00426C6C" w:rsidRDefault="00426C6C" w:rsidP="00426C6C">
            <w:pPr>
              <w:spacing w:line="240" w:lineRule="auto"/>
              <w:jc w:val="center"/>
              <w:rPr>
                <w:rFonts w:cs="Times New Roman"/>
                <w:szCs w:val="24"/>
              </w:rPr>
            </w:pPr>
            <w:r w:rsidRPr="00426C6C">
              <w:rPr>
                <w:rFonts w:cs="Times New Roman"/>
                <w:szCs w:val="24"/>
              </w:rPr>
              <w:t xml:space="preserve">           39,722,454.02 </w:t>
            </w:r>
          </w:p>
        </w:tc>
        <w:tc>
          <w:tcPr>
            <w:tcW w:w="1683" w:type="dxa"/>
            <w:vAlign w:val="center"/>
          </w:tcPr>
          <w:p w14:paraId="1FD50EEA" w14:textId="6984207E" w:rsidR="00426C6C" w:rsidRPr="00426C6C" w:rsidRDefault="00426C6C" w:rsidP="00426C6C">
            <w:pPr>
              <w:spacing w:line="240" w:lineRule="auto"/>
              <w:jc w:val="center"/>
              <w:rPr>
                <w:rFonts w:cs="Times New Roman"/>
                <w:szCs w:val="24"/>
              </w:rPr>
            </w:pPr>
            <w:r w:rsidRPr="00426C6C">
              <w:rPr>
                <w:rFonts w:cs="Times New Roman"/>
                <w:szCs w:val="24"/>
              </w:rPr>
              <w:t>2.53</w:t>
            </w:r>
          </w:p>
        </w:tc>
        <w:tc>
          <w:tcPr>
            <w:tcW w:w="2056" w:type="dxa"/>
            <w:vAlign w:val="center"/>
          </w:tcPr>
          <w:p w14:paraId="4BA9E652" w14:textId="0CDF717F" w:rsidR="00426C6C" w:rsidRPr="00426C6C" w:rsidRDefault="00426C6C" w:rsidP="00426C6C">
            <w:pPr>
              <w:spacing w:line="240" w:lineRule="auto"/>
              <w:jc w:val="center"/>
              <w:rPr>
                <w:rFonts w:cs="Times New Roman"/>
                <w:szCs w:val="24"/>
              </w:rPr>
            </w:pPr>
            <w:r w:rsidRPr="00426C6C">
              <w:rPr>
                <w:rFonts w:cs="Times New Roman"/>
                <w:szCs w:val="24"/>
              </w:rPr>
              <w:t xml:space="preserve">              39,722,451.16 </w:t>
            </w:r>
          </w:p>
        </w:tc>
        <w:tc>
          <w:tcPr>
            <w:tcW w:w="1270" w:type="dxa"/>
            <w:vAlign w:val="center"/>
          </w:tcPr>
          <w:p w14:paraId="4FF5C449" w14:textId="7311C1F1" w:rsidR="00426C6C" w:rsidRPr="00426C6C" w:rsidRDefault="00426C6C" w:rsidP="00426C6C">
            <w:pPr>
              <w:spacing w:line="240" w:lineRule="auto"/>
              <w:jc w:val="center"/>
              <w:rPr>
                <w:rFonts w:cs="Times New Roman"/>
                <w:szCs w:val="24"/>
              </w:rPr>
            </w:pPr>
            <w:r w:rsidRPr="00426C6C">
              <w:rPr>
                <w:rFonts w:cs="Times New Roman"/>
                <w:szCs w:val="24"/>
              </w:rPr>
              <w:t>2.53</w:t>
            </w:r>
          </w:p>
        </w:tc>
        <w:tc>
          <w:tcPr>
            <w:tcW w:w="1230" w:type="dxa"/>
            <w:vAlign w:val="center"/>
          </w:tcPr>
          <w:p w14:paraId="2277FEF6" w14:textId="0B4A2C38"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05C8A91" w14:textId="77777777" w:rsidTr="00E3093B">
        <w:trPr>
          <w:cantSplit/>
          <w:jc w:val="center"/>
        </w:trPr>
        <w:tc>
          <w:tcPr>
            <w:tcW w:w="1015" w:type="dxa"/>
            <w:vAlign w:val="center"/>
          </w:tcPr>
          <w:p w14:paraId="4CE71A1D" w14:textId="378F28F3" w:rsidR="00426C6C" w:rsidRPr="00426C6C" w:rsidRDefault="00426C6C" w:rsidP="00426C6C">
            <w:pPr>
              <w:spacing w:line="240" w:lineRule="auto"/>
              <w:jc w:val="center"/>
              <w:rPr>
                <w:rFonts w:cs="Times New Roman"/>
                <w:szCs w:val="24"/>
              </w:rPr>
            </w:pPr>
            <w:r w:rsidRPr="00426C6C">
              <w:rPr>
                <w:rFonts w:cs="Times New Roman"/>
                <w:szCs w:val="24"/>
              </w:rPr>
              <w:t>15946</w:t>
            </w:r>
          </w:p>
        </w:tc>
        <w:tc>
          <w:tcPr>
            <w:tcW w:w="3233" w:type="dxa"/>
            <w:vAlign w:val="center"/>
          </w:tcPr>
          <w:p w14:paraId="58E1A75F" w14:textId="0A22CC7F"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Sabana Gran de </w:t>
            </w:r>
            <w:proofErr w:type="spellStart"/>
            <w:r w:rsidRPr="00426C6C">
              <w:rPr>
                <w:rFonts w:cs="Times New Roman"/>
                <w:color w:val="717676"/>
                <w:szCs w:val="24"/>
              </w:rPr>
              <w:t>de</w:t>
            </w:r>
            <w:proofErr w:type="spellEnd"/>
            <w:r w:rsidRPr="00426C6C">
              <w:rPr>
                <w:rFonts w:cs="Times New Roman"/>
                <w:color w:val="717676"/>
                <w:szCs w:val="24"/>
              </w:rPr>
              <w:t xml:space="preserve"> Palenque, Provincia San Cristóbal.</w:t>
            </w:r>
          </w:p>
        </w:tc>
        <w:tc>
          <w:tcPr>
            <w:tcW w:w="1256" w:type="dxa"/>
            <w:vAlign w:val="center"/>
          </w:tcPr>
          <w:p w14:paraId="63DEC35F" w14:textId="740BCBE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3FA07DF" w14:textId="039B07E3" w:rsidR="00426C6C" w:rsidRPr="00426C6C" w:rsidRDefault="00426C6C" w:rsidP="00426C6C">
            <w:pPr>
              <w:spacing w:line="240" w:lineRule="auto"/>
              <w:jc w:val="center"/>
              <w:rPr>
                <w:rFonts w:cs="Times New Roman"/>
                <w:szCs w:val="24"/>
              </w:rPr>
            </w:pPr>
            <w:r w:rsidRPr="00426C6C">
              <w:rPr>
                <w:rFonts w:cs="Times New Roman"/>
                <w:szCs w:val="24"/>
              </w:rPr>
              <w:t>166,123,132.62</w:t>
            </w:r>
          </w:p>
        </w:tc>
        <w:tc>
          <w:tcPr>
            <w:tcW w:w="1266" w:type="dxa"/>
            <w:vAlign w:val="center"/>
          </w:tcPr>
          <w:p w14:paraId="5A0CF996" w14:textId="6D8A3959" w:rsidR="00426C6C" w:rsidRPr="00426C6C" w:rsidRDefault="00426C6C" w:rsidP="00426C6C">
            <w:pPr>
              <w:spacing w:line="240" w:lineRule="auto"/>
              <w:jc w:val="center"/>
              <w:rPr>
                <w:rFonts w:cs="Times New Roman"/>
                <w:szCs w:val="24"/>
              </w:rPr>
            </w:pPr>
            <w:r w:rsidRPr="00426C6C">
              <w:rPr>
                <w:rFonts w:cs="Times New Roman"/>
                <w:szCs w:val="24"/>
              </w:rPr>
              <w:t>10.60</w:t>
            </w:r>
          </w:p>
        </w:tc>
        <w:tc>
          <w:tcPr>
            <w:tcW w:w="2075" w:type="dxa"/>
            <w:vAlign w:val="center"/>
          </w:tcPr>
          <w:p w14:paraId="3ECFC7D5" w14:textId="6AC6F9C6" w:rsidR="00426C6C" w:rsidRPr="00426C6C" w:rsidRDefault="00426C6C" w:rsidP="00426C6C">
            <w:pPr>
              <w:spacing w:line="240" w:lineRule="auto"/>
              <w:jc w:val="center"/>
              <w:rPr>
                <w:rFonts w:cs="Times New Roman"/>
                <w:szCs w:val="24"/>
              </w:rPr>
            </w:pPr>
            <w:r w:rsidRPr="00426C6C">
              <w:rPr>
                <w:rFonts w:cs="Times New Roman"/>
                <w:szCs w:val="24"/>
              </w:rPr>
              <w:t xml:space="preserve">           34,918,469.89 </w:t>
            </w:r>
          </w:p>
        </w:tc>
        <w:tc>
          <w:tcPr>
            <w:tcW w:w="1683" w:type="dxa"/>
            <w:vAlign w:val="center"/>
          </w:tcPr>
          <w:p w14:paraId="44321623" w14:textId="6E69173D" w:rsidR="00426C6C" w:rsidRPr="00426C6C" w:rsidRDefault="00426C6C" w:rsidP="00426C6C">
            <w:pPr>
              <w:spacing w:line="240" w:lineRule="auto"/>
              <w:jc w:val="center"/>
              <w:rPr>
                <w:rFonts w:cs="Times New Roman"/>
                <w:szCs w:val="24"/>
              </w:rPr>
            </w:pPr>
            <w:r w:rsidRPr="00426C6C">
              <w:rPr>
                <w:rFonts w:cs="Times New Roman"/>
                <w:szCs w:val="24"/>
              </w:rPr>
              <w:t>2.23</w:t>
            </w:r>
          </w:p>
        </w:tc>
        <w:tc>
          <w:tcPr>
            <w:tcW w:w="2056" w:type="dxa"/>
            <w:vAlign w:val="center"/>
          </w:tcPr>
          <w:p w14:paraId="50881BCC" w14:textId="50AD782B" w:rsidR="00426C6C" w:rsidRPr="00426C6C" w:rsidRDefault="00426C6C" w:rsidP="00426C6C">
            <w:pPr>
              <w:spacing w:line="240" w:lineRule="auto"/>
              <w:jc w:val="center"/>
              <w:rPr>
                <w:rFonts w:cs="Times New Roman"/>
                <w:szCs w:val="24"/>
              </w:rPr>
            </w:pPr>
            <w:r w:rsidRPr="00426C6C">
              <w:rPr>
                <w:rFonts w:cs="Times New Roman"/>
                <w:szCs w:val="24"/>
              </w:rPr>
              <w:t xml:space="preserve">              34,918,452.69 </w:t>
            </w:r>
          </w:p>
        </w:tc>
        <w:tc>
          <w:tcPr>
            <w:tcW w:w="1270" w:type="dxa"/>
            <w:vAlign w:val="center"/>
          </w:tcPr>
          <w:p w14:paraId="109F4E35" w14:textId="29E7F0F3" w:rsidR="00426C6C" w:rsidRPr="00426C6C" w:rsidRDefault="00426C6C" w:rsidP="00426C6C">
            <w:pPr>
              <w:spacing w:line="240" w:lineRule="auto"/>
              <w:jc w:val="center"/>
              <w:rPr>
                <w:rFonts w:cs="Times New Roman"/>
                <w:szCs w:val="24"/>
              </w:rPr>
            </w:pPr>
            <w:r w:rsidRPr="00426C6C">
              <w:rPr>
                <w:rFonts w:cs="Times New Roman"/>
                <w:szCs w:val="24"/>
              </w:rPr>
              <w:t>2.23</w:t>
            </w:r>
          </w:p>
        </w:tc>
        <w:tc>
          <w:tcPr>
            <w:tcW w:w="1230" w:type="dxa"/>
            <w:vAlign w:val="center"/>
          </w:tcPr>
          <w:p w14:paraId="4A880CB6" w14:textId="42136043"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C159C17" w14:textId="77777777" w:rsidTr="00E3093B">
        <w:trPr>
          <w:cantSplit/>
          <w:jc w:val="center"/>
        </w:trPr>
        <w:tc>
          <w:tcPr>
            <w:tcW w:w="1015" w:type="dxa"/>
            <w:vAlign w:val="center"/>
          </w:tcPr>
          <w:p w14:paraId="6D92CEBE" w14:textId="7C60B6D7" w:rsidR="00426C6C" w:rsidRPr="00426C6C" w:rsidRDefault="00426C6C" w:rsidP="00426C6C">
            <w:pPr>
              <w:spacing w:line="240" w:lineRule="auto"/>
              <w:jc w:val="center"/>
              <w:rPr>
                <w:rFonts w:cs="Times New Roman"/>
                <w:szCs w:val="24"/>
              </w:rPr>
            </w:pPr>
            <w:r w:rsidRPr="00426C6C">
              <w:rPr>
                <w:rFonts w:cs="Times New Roman"/>
                <w:szCs w:val="24"/>
              </w:rPr>
              <w:t>15947</w:t>
            </w:r>
          </w:p>
        </w:tc>
        <w:tc>
          <w:tcPr>
            <w:tcW w:w="3233" w:type="dxa"/>
            <w:vAlign w:val="center"/>
          </w:tcPr>
          <w:p w14:paraId="341235C0" w14:textId="25534168"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Los Llanos, Provincia San Pedro de Macorís</w:t>
            </w:r>
          </w:p>
        </w:tc>
        <w:tc>
          <w:tcPr>
            <w:tcW w:w="1256" w:type="dxa"/>
            <w:vAlign w:val="center"/>
          </w:tcPr>
          <w:p w14:paraId="39A4E1CA" w14:textId="0600EA7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576D076" w14:textId="6C2F3C67" w:rsidR="00426C6C" w:rsidRPr="00426C6C" w:rsidRDefault="00426C6C" w:rsidP="00426C6C">
            <w:pPr>
              <w:spacing w:line="240" w:lineRule="auto"/>
              <w:jc w:val="center"/>
              <w:rPr>
                <w:rFonts w:cs="Times New Roman"/>
                <w:szCs w:val="24"/>
              </w:rPr>
            </w:pPr>
            <w:r w:rsidRPr="00426C6C">
              <w:rPr>
                <w:rFonts w:cs="Times New Roman"/>
                <w:szCs w:val="24"/>
              </w:rPr>
              <w:t>340,844,631.92</w:t>
            </w:r>
          </w:p>
        </w:tc>
        <w:tc>
          <w:tcPr>
            <w:tcW w:w="1266" w:type="dxa"/>
            <w:vAlign w:val="center"/>
          </w:tcPr>
          <w:p w14:paraId="3A27FCAF" w14:textId="6B2D3A92" w:rsidR="00426C6C" w:rsidRPr="00426C6C" w:rsidRDefault="00426C6C" w:rsidP="00426C6C">
            <w:pPr>
              <w:spacing w:line="240" w:lineRule="auto"/>
              <w:jc w:val="center"/>
              <w:rPr>
                <w:rFonts w:cs="Times New Roman"/>
                <w:szCs w:val="24"/>
              </w:rPr>
            </w:pPr>
            <w:r w:rsidRPr="00426C6C">
              <w:rPr>
                <w:rFonts w:cs="Times New Roman"/>
                <w:szCs w:val="24"/>
              </w:rPr>
              <w:t>21.75</w:t>
            </w:r>
          </w:p>
        </w:tc>
        <w:tc>
          <w:tcPr>
            <w:tcW w:w="2075" w:type="dxa"/>
            <w:vAlign w:val="center"/>
          </w:tcPr>
          <w:p w14:paraId="2B1599CC" w14:textId="412CD652" w:rsidR="00426C6C" w:rsidRPr="00426C6C" w:rsidRDefault="00426C6C" w:rsidP="00426C6C">
            <w:pPr>
              <w:spacing w:line="240" w:lineRule="auto"/>
              <w:jc w:val="center"/>
              <w:rPr>
                <w:rFonts w:cs="Times New Roman"/>
                <w:szCs w:val="24"/>
              </w:rPr>
            </w:pPr>
            <w:r w:rsidRPr="00426C6C">
              <w:rPr>
                <w:rFonts w:cs="Times New Roman"/>
                <w:szCs w:val="24"/>
              </w:rPr>
              <w:t xml:space="preserve">         106,100,926.91 </w:t>
            </w:r>
          </w:p>
        </w:tc>
        <w:tc>
          <w:tcPr>
            <w:tcW w:w="1683" w:type="dxa"/>
            <w:vAlign w:val="center"/>
          </w:tcPr>
          <w:p w14:paraId="76B9E0E0" w14:textId="7026D530" w:rsidR="00426C6C" w:rsidRPr="00426C6C" w:rsidRDefault="00426C6C" w:rsidP="00426C6C">
            <w:pPr>
              <w:spacing w:line="240" w:lineRule="auto"/>
              <w:jc w:val="center"/>
              <w:rPr>
                <w:rFonts w:cs="Times New Roman"/>
                <w:szCs w:val="24"/>
              </w:rPr>
            </w:pPr>
            <w:r w:rsidRPr="00426C6C">
              <w:rPr>
                <w:rFonts w:cs="Times New Roman"/>
                <w:szCs w:val="24"/>
              </w:rPr>
              <w:t>6.77</w:t>
            </w:r>
          </w:p>
        </w:tc>
        <w:tc>
          <w:tcPr>
            <w:tcW w:w="2056" w:type="dxa"/>
            <w:vAlign w:val="center"/>
          </w:tcPr>
          <w:p w14:paraId="53F4F34D" w14:textId="1CCD84A1" w:rsidR="00426C6C" w:rsidRPr="00426C6C" w:rsidRDefault="00426C6C" w:rsidP="00426C6C">
            <w:pPr>
              <w:spacing w:line="240" w:lineRule="auto"/>
              <w:jc w:val="center"/>
              <w:rPr>
                <w:rFonts w:cs="Times New Roman"/>
                <w:szCs w:val="24"/>
              </w:rPr>
            </w:pPr>
            <w:r w:rsidRPr="00426C6C">
              <w:rPr>
                <w:rFonts w:cs="Times New Roman"/>
                <w:szCs w:val="24"/>
              </w:rPr>
              <w:t xml:space="preserve">            101,357,645.68 </w:t>
            </w:r>
          </w:p>
        </w:tc>
        <w:tc>
          <w:tcPr>
            <w:tcW w:w="1270" w:type="dxa"/>
            <w:vAlign w:val="center"/>
          </w:tcPr>
          <w:p w14:paraId="7726A99C" w14:textId="1365E770" w:rsidR="00426C6C" w:rsidRPr="00426C6C" w:rsidRDefault="00426C6C" w:rsidP="00426C6C">
            <w:pPr>
              <w:spacing w:line="240" w:lineRule="auto"/>
              <w:jc w:val="center"/>
              <w:rPr>
                <w:rFonts w:cs="Times New Roman"/>
                <w:szCs w:val="24"/>
              </w:rPr>
            </w:pPr>
            <w:r w:rsidRPr="00426C6C">
              <w:rPr>
                <w:rFonts w:cs="Times New Roman"/>
                <w:szCs w:val="24"/>
              </w:rPr>
              <w:t>6.47</w:t>
            </w:r>
          </w:p>
        </w:tc>
        <w:tc>
          <w:tcPr>
            <w:tcW w:w="1230" w:type="dxa"/>
            <w:vAlign w:val="center"/>
          </w:tcPr>
          <w:p w14:paraId="2145C14E" w14:textId="476C6A16" w:rsidR="00426C6C" w:rsidRPr="00426C6C" w:rsidRDefault="00426C6C" w:rsidP="00426C6C">
            <w:pPr>
              <w:spacing w:line="240" w:lineRule="auto"/>
              <w:jc w:val="center"/>
              <w:rPr>
                <w:rFonts w:cs="Times New Roman"/>
                <w:szCs w:val="24"/>
              </w:rPr>
            </w:pPr>
            <w:r w:rsidRPr="00426C6C">
              <w:rPr>
                <w:rFonts w:cs="Times New Roman"/>
                <w:szCs w:val="24"/>
              </w:rPr>
              <w:t>95.53%</w:t>
            </w:r>
          </w:p>
        </w:tc>
      </w:tr>
      <w:tr w:rsidR="00575D78" w:rsidRPr="00426C6C" w14:paraId="0CD757FC" w14:textId="77777777" w:rsidTr="00E3093B">
        <w:trPr>
          <w:cantSplit/>
          <w:jc w:val="center"/>
        </w:trPr>
        <w:tc>
          <w:tcPr>
            <w:tcW w:w="1015" w:type="dxa"/>
            <w:vAlign w:val="center"/>
          </w:tcPr>
          <w:p w14:paraId="2AA7AC10" w14:textId="252EA2E3" w:rsidR="00426C6C" w:rsidRPr="00426C6C" w:rsidRDefault="00426C6C" w:rsidP="00426C6C">
            <w:pPr>
              <w:spacing w:line="240" w:lineRule="auto"/>
              <w:jc w:val="center"/>
              <w:rPr>
                <w:rFonts w:cs="Times New Roman"/>
                <w:szCs w:val="24"/>
              </w:rPr>
            </w:pPr>
            <w:r w:rsidRPr="00426C6C">
              <w:rPr>
                <w:rFonts w:cs="Times New Roman"/>
                <w:szCs w:val="24"/>
              </w:rPr>
              <w:t>15948</w:t>
            </w:r>
          </w:p>
        </w:tc>
        <w:tc>
          <w:tcPr>
            <w:tcW w:w="3233" w:type="dxa"/>
            <w:vAlign w:val="center"/>
          </w:tcPr>
          <w:p w14:paraId="7D80A984" w14:textId="092BB097"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Villa Altagracia, Provincia San Cristóbal</w:t>
            </w:r>
          </w:p>
        </w:tc>
        <w:tc>
          <w:tcPr>
            <w:tcW w:w="1256" w:type="dxa"/>
            <w:vAlign w:val="center"/>
          </w:tcPr>
          <w:p w14:paraId="4BF426A3" w14:textId="6C224753"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07B1474" w14:textId="7A173D60" w:rsidR="00426C6C" w:rsidRPr="00426C6C" w:rsidRDefault="00426C6C" w:rsidP="00426C6C">
            <w:pPr>
              <w:spacing w:line="240" w:lineRule="auto"/>
              <w:jc w:val="center"/>
              <w:rPr>
                <w:rFonts w:cs="Times New Roman"/>
                <w:szCs w:val="24"/>
              </w:rPr>
            </w:pPr>
            <w:r w:rsidRPr="00426C6C">
              <w:rPr>
                <w:rFonts w:cs="Times New Roman"/>
                <w:szCs w:val="24"/>
              </w:rPr>
              <w:t>1,041,461,323.72</w:t>
            </w:r>
          </w:p>
        </w:tc>
        <w:tc>
          <w:tcPr>
            <w:tcW w:w="1266" w:type="dxa"/>
            <w:vAlign w:val="center"/>
          </w:tcPr>
          <w:p w14:paraId="3CCC8CCB" w14:textId="689A8063" w:rsidR="00426C6C" w:rsidRPr="00426C6C" w:rsidRDefault="00426C6C" w:rsidP="00426C6C">
            <w:pPr>
              <w:spacing w:line="240" w:lineRule="auto"/>
              <w:jc w:val="center"/>
              <w:rPr>
                <w:rFonts w:cs="Times New Roman"/>
                <w:szCs w:val="24"/>
              </w:rPr>
            </w:pPr>
            <w:r w:rsidRPr="00426C6C">
              <w:rPr>
                <w:rFonts w:cs="Times New Roman"/>
                <w:szCs w:val="24"/>
              </w:rPr>
              <w:t>66.45</w:t>
            </w:r>
          </w:p>
        </w:tc>
        <w:tc>
          <w:tcPr>
            <w:tcW w:w="2075" w:type="dxa"/>
            <w:vAlign w:val="center"/>
          </w:tcPr>
          <w:p w14:paraId="0E421BE5" w14:textId="0A3C4131" w:rsidR="00426C6C" w:rsidRPr="00426C6C" w:rsidRDefault="00426C6C" w:rsidP="00426C6C">
            <w:pPr>
              <w:spacing w:line="240" w:lineRule="auto"/>
              <w:jc w:val="center"/>
              <w:rPr>
                <w:rFonts w:cs="Times New Roman"/>
                <w:szCs w:val="24"/>
              </w:rPr>
            </w:pPr>
            <w:r w:rsidRPr="00426C6C">
              <w:rPr>
                <w:rFonts w:cs="Times New Roman"/>
                <w:szCs w:val="24"/>
              </w:rPr>
              <w:t xml:space="preserve">           97,690,916.33 </w:t>
            </w:r>
          </w:p>
        </w:tc>
        <w:tc>
          <w:tcPr>
            <w:tcW w:w="1683" w:type="dxa"/>
            <w:vAlign w:val="center"/>
          </w:tcPr>
          <w:p w14:paraId="1934D2FF" w14:textId="449DA581" w:rsidR="00426C6C" w:rsidRPr="00426C6C" w:rsidRDefault="00426C6C" w:rsidP="00426C6C">
            <w:pPr>
              <w:spacing w:line="240" w:lineRule="auto"/>
              <w:jc w:val="center"/>
              <w:rPr>
                <w:rFonts w:cs="Times New Roman"/>
                <w:szCs w:val="24"/>
              </w:rPr>
            </w:pPr>
            <w:r w:rsidRPr="00426C6C">
              <w:rPr>
                <w:rFonts w:cs="Times New Roman"/>
                <w:szCs w:val="24"/>
              </w:rPr>
              <w:t>6.23</w:t>
            </w:r>
          </w:p>
        </w:tc>
        <w:tc>
          <w:tcPr>
            <w:tcW w:w="2056" w:type="dxa"/>
            <w:vAlign w:val="center"/>
          </w:tcPr>
          <w:p w14:paraId="1A8F39F6" w14:textId="6EE3223F" w:rsidR="00426C6C" w:rsidRPr="00426C6C" w:rsidRDefault="00426C6C" w:rsidP="00426C6C">
            <w:pPr>
              <w:spacing w:line="240" w:lineRule="auto"/>
              <w:jc w:val="center"/>
              <w:rPr>
                <w:rFonts w:cs="Times New Roman"/>
                <w:szCs w:val="24"/>
              </w:rPr>
            </w:pPr>
            <w:r w:rsidRPr="00426C6C">
              <w:rPr>
                <w:rFonts w:cs="Times New Roman"/>
                <w:szCs w:val="24"/>
              </w:rPr>
              <w:t xml:space="preserve">              97,690,899.69 </w:t>
            </w:r>
          </w:p>
        </w:tc>
        <w:tc>
          <w:tcPr>
            <w:tcW w:w="1270" w:type="dxa"/>
            <w:vAlign w:val="center"/>
          </w:tcPr>
          <w:p w14:paraId="03AF4420" w14:textId="1AA5C9AB" w:rsidR="00426C6C" w:rsidRPr="00426C6C" w:rsidRDefault="00426C6C" w:rsidP="00426C6C">
            <w:pPr>
              <w:spacing w:line="240" w:lineRule="auto"/>
              <w:jc w:val="center"/>
              <w:rPr>
                <w:rFonts w:cs="Times New Roman"/>
                <w:szCs w:val="24"/>
              </w:rPr>
            </w:pPr>
            <w:r w:rsidRPr="00426C6C">
              <w:rPr>
                <w:rFonts w:cs="Times New Roman"/>
                <w:szCs w:val="24"/>
              </w:rPr>
              <w:t>6.23</w:t>
            </w:r>
          </w:p>
        </w:tc>
        <w:tc>
          <w:tcPr>
            <w:tcW w:w="1230" w:type="dxa"/>
            <w:vAlign w:val="center"/>
          </w:tcPr>
          <w:p w14:paraId="75D5241D" w14:textId="6536657C"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756C3BD" w14:textId="77777777" w:rsidTr="00E3093B">
        <w:trPr>
          <w:cantSplit/>
          <w:jc w:val="center"/>
        </w:trPr>
        <w:tc>
          <w:tcPr>
            <w:tcW w:w="1015" w:type="dxa"/>
            <w:vAlign w:val="center"/>
          </w:tcPr>
          <w:p w14:paraId="65C41CE8" w14:textId="72E02102" w:rsidR="00426C6C" w:rsidRPr="00426C6C" w:rsidRDefault="00426C6C" w:rsidP="00426C6C">
            <w:pPr>
              <w:spacing w:line="240" w:lineRule="auto"/>
              <w:jc w:val="center"/>
              <w:rPr>
                <w:rFonts w:cs="Times New Roman"/>
                <w:szCs w:val="24"/>
              </w:rPr>
            </w:pPr>
            <w:r w:rsidRPr="00426C6C">
              <w:rPr>
                <w:rFonts w:cs="Times New Roman"/>
                <w:szCs w:val="24"/>
              </w:rPr>
              <w:t>15949</w:t>
            </w:r>
          </w:p>
        </w:tc>
        <w:tc>
          <w:tcPr>
            <w:tcW w:w="3233" w:type="dxa"/>
            <w:vAlign w:val="center"/>
          </w:tcPr>
          <w:p w14:paraId="2F95D403" w14:textId="1B5F3733"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Bajos de Haina, Provincia San Cristóbal</w:t>
            </w:r>
          </w:p>
        </w:tc>
        <w:tc>
          <w:tcPr>
            <w:tcW w:w="1256" w:type="dxa"/>
            <w:vAlign w:val="center"/>
          </w:tcPr>
          <w:p w14:paraId="21F347DD" w14:textId="2ED5618A"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D18BBC9" w14:textId="4B0BC5F2" w:rsidR="00426C6C" w:rsidRPr="00426C6C" w:rsidRDefault="00426C6C" w:rsidP="00426C6C">
            <w:pPr>
              <w:spacing w:line="240" w:lineRule="auto"/>
              <w:jc w:val="center"/>
              <w:rPr>
                <w:rFonts w:cs="Times New Roman"/>
                <w:szCs w:val="24"/>
              </w:rPr>
            </w:pPr>
            <w:r w:rsidRPr="00426C6C">
              <w:rPr>
                <w:rFonts w:cs="Times New Roman"/>
                <w:szCs w:val="24"/>
              </w:rPr>
              <w:t>304,680,333.08</w:t>
            </w:r>
          </w:p>
        </w:tc>
        <w:tc>
          <w:tcPr>
            <w:tcW w:w="1266" w:type="dxa"/>
            <w:vAlign w:val="center"/>
          </w:tcPr>
          <w:p w14:paraId="08E8C0F9" w14:textId="1DB5B473" w:rsidR="00426C6C" w:rsidRPr="00426C6C" w:rsidRDefault="00426C6C" w:rsidP="00426C6C">
            <w:pPr>
              <w:spacing w:line="240" w:lineRule="auto"/>
              <w:jc w:val="center"/>
              <w:rPr>
                <w:rFonts w:cs="Times New Roman"/>
                <w:szCs w:val="24"/>
              </w:rPr>
            </w:pPr>
            <w:r w:rsidRPr="00426C6C">
              <w:rPr>
                <w:rFonts w:cs="Times New Roman"/>
                <w:szCs w:val="24"/>
              </w:rPr>
              <w:t>19.44</w:t>
            </w:r>
          </w:p>
        </w:tc>
        <w:tc>
          <w:tcPr>
            <w:tcW w:w="2075" w:type="dxa"/>
            <w:vAlign w:val="center"/>
          </w:tcPr>
          <w:p w14:paraId="643FD7B6" w14:textId="5ED869F4" w:rsidR="00426C6C" w:rsidRPr="00426C6C" w:rsidRDefault="00426C6C" w:rsidP="00426C6C">
            <w:pPr>
              <w:spacing w:line="240" w:lineRule="auto"/>
              <w:jc w:val="center"/>
              <w:rPr>
                <w:rFonts w:cs="Times New Roman"/>
                <w:szCs w:val="24"/>
              </w:rPr>
            </w:pPr>
            <w:r w:rsidRPr="00426C6C">
              <w:rPr>
                <w:rFonts w:cs="Times New Roman"/>
                <w:szCs w:val="24"/>
              </w:rPr>
              <w:t xml:space="preserve">           40,000,000.00 </w:t>
            </w:r>
          </w:p>
        </w:tc>
        <w:tc>
          <w:tcPr>
            <w:tcW w:w="1683" w:type="dxa"/>
            <w:vAlign w:val="center"/>
          </w:tcPr>
          <w:p w14:paraId="0043575C" w14:textId="2F65AF1A" w:rsidR="00426C6C" w:rsidRPr="00426C6C" w:rsidRDefault="00426C6C" w:rsidP="00426C6C">
            <w:pPr>
              <w:spacing w:line="240" w:lineRule="auto"/>
              <w:jc w:val="center"/>
              <w:rPr>
                <w:rFonts w:cs="Times New Roman"/>
                <w:szCs w:val="24"/>
              </w:rPr>
            </w:pPr>
            <w:r w:rsidRPr="00426C6C">
              <w:rPr>
                <w:rFonts w:cs="Times New Roman"/>
                <w:szCs w:val="24"/>
              </w:rPr>
              <w:t>2.55</w:t>
            </w:r>
          </w:p>
        </w:tc>
        <w:tc>
          <w:tcPr>
            <w:tcW w:w="2056" w:type="dxa"/>
            <w:vAlign w:val="center"/>
          </w:tcPr>
          <w:p w14:paraId="327B09AA" w14:textId="6AFB3CC7" w:rsidR="00426C6C" w:rsidRPr="00426C6C" w:rsidRDefault="00426C6C" w:rsidP="00426C6C">
            <w:pPr>
              <w:spacing w:line="240" w:lineRule="auto"/>
              <w:jc w:val="center"/>
              <w:rPr>
                <w:rFonts w:cs="Times New Roman"/>
                <w:szCs w:val="24"/>
              </w:rPr>
            </w:pPr>
            <w:r w:rsidRPr="00426C6C">
              <w:rPr>
                <w:rFonts w:cs="Times New Roman"/>
                <w:szCs w:val="24"/>
              </w:rPr>
              <w:t xml:space="preserve">              39,115,526.29 </w:t>
            </w:r>
          </w:p>
        </w:tc>
        <w:tc>
          <w:tcPr>
            <w:tcW w:w="1270" w:type="dxa"/>
            <w:vAlign w:val="center"/>
          </w:tcPr>
          <w:p w14:paraId="352E7CCD" w14:textId="4357914F" w:rsidR="00426C6C" w:rsidRPr="00426C6C" w:rsidRDefault="00426C6C" w:rsidP="00426C6C">
            <w:pPr>
              <w:spacing w:line="240" w:lineRule="auto"/>
              <w:jc w:val="center"/>
              <w:rPr>
                <w:rFonts w:cs="Times New Roman"/>
                <w:szCs w:val="24"/>
              </w:rPr>
            </w:pPr>
            <w:r w:rsidRPr="00426C6C">
              <w:rPr>
                <w:rFonts w:cs="Times New Roman"/>
                <w:szCs w:val="24"/>
              </w:rPr>
              <w:t>2.50</w:t>
            </w:r>
          </w:p>
        </w:tc>
        <w:tc>
          <w:tcPr>
            <w:tcW w:w="1230" w:type="dxa"/>
            <w:vAlign w:val="center"/>
          </w:tcPr>
          <w:p w14:paraId="5376959E" w14:textId="116E56A6" w:rsidR="00426C6C" w:rsidRPr="00426C6C" w:rsidRDefault="00426C6C" w:rsidP="00426C6C">
            <w:pPr>
              <w:spacing w:line="240" w:lineRule="auto"/>
              <w:jc w:val="center"/>
              <w:rPr>
                <w:rFonts w:cs="Times New Roman"/>
                <w:szCs w:val="24"/>
              </w:rPr>
            </w:pPr>
            <w:r w:rsidRPr="00426C6C">
              <w:rPr>
                <w:rFonts w:cs="Times New Roman"/>
                <w:szCs w:val="24"/>
              </w:rPr>
              <w:t>97.79%</w:t>
            </w:r>
          </w:p>
        </w:tc>
      </w:tr>
      <w:tr w:rsidR="00575D78" w:rsidRPr="00426C6C" w14:paraId="46A5D3AC" w14:textId="77777777" w:rsidTr="00E3093B">
        <w:trPr>
          <w:cantSplit/>
          <w:jc w:val="center"/>
        </w:trPr>
        <w:tc>
          <w:tcPr>
            <w:tcW w:w="1015" w:type="dxa"/>
            <w:vAlign w:val="center"/>
          </w:tcPr>
          <w:p w14:paraId="00753D87" w14:textId="50FED4B4" w:rsidR="00426C6C" w:rsidRPr="00426C6C" w:rsidRDefault="00426C6C" w:rsidP="00426C6C">
            <w:pPr>
              <w:spacing w:line="240" w:lineRule="auto"/>
              <w:jc w:val="center"/>
              <w:rPr>
                <w:rFonts w:cs="Times New Roman"/>
                <w:szCs w:val="24"/>
              </w:rPr>
            </w:pPr>
            <w:r w:rsidRPr="00426C6C">
              <w:rPr>
                <w:rFonts w:cs="Times New Roman"/>
                <w:szCs w:val="24"/>
              </w:rPr>
              <w:t>16081</w:t>
            </w:r>
          </w:p>
        </w:tc>
        <w:tc>
          <w:tcPr>
            <w:tcW w:w="3233" w:type="dxa"/>
            <w:vAlign w:val="center"/>
          </w:tcPr>
          <w:p w14:paraId="2CC60AEF" w14:textId="5B32D248"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Guaymate, Provincia La Romana</w:t>
            </w:r>
          </w:p>
        </w:tc>
        <w:tc>
          <w:tcPr>
            <w:tcW w:w="1256" w:type="dxa"/>
            <w:vAlign w:val="center"/>
          </w:tcPr>
          <w:p w14:paraId="449E30B7" w14:textId="47BA0CA4"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3BFC32C" w14:textId="4783CC6A" w:rsidR="00426C6C" w:rsidRPr="00426C6C" w:rsidRDefault="00426C6C" w:rsidP="00426C6C">
            <w:pPr>
              <w:spacing w:line="240" w:lineRule="auto"/>
              <w:jc w:val="center"/>
              <w:rPr>
                <w:rFonts w:cs="Times New Roman"/>
                <w:szCs w:val="24"/>
              </w:rPr>
            </w:pPr>
            <w:r w:rsidRPr="00426C6C">
              <w:rPr>
                <w:rFonts w:cs="Times New Roman"/>
                <w:szCs w:val="24"/>
              </w:rPr>
              <w:t>76,569,414.30</w:t>
            </w:r>
          </w:p>
        </w:tc>
        <w:tc>
          <w:tcPr>
            <w:tcW w:w="1266" w:type="dxa"/>
            <w:vAlign w:val="center"/>
          </w:tcPr>
          <w:p w14:paraId="6EAF3351" w14:textId="2645DA5F" w:rsidR="00426C6C" w:rsidRPr="00426C6C" w:rsidRDefault="00426C6C" w:rsidP="00426C6C">
            <w:pPr>
              <w:spacing w:line="240" w:lineRule="auto"/>
              <w:jc w:val="center"/>
              <w:rPr>
                <w:rFonts w:cs="Times New Roman"/>
                <w:szCs w:val="24"/>
              </w:rPr>
            </w:pPr>
            <w:r w:rsidRPr="00426C6C">
              <w:rPr>
                <w:rFonts w:cs="Times New Roman"/>
                <w:szCs w:val="24"/>
              </w:rPr>
              <w:t>4.00</w:t>
            </w:r>
          </w:p>
        </w:tc>
        <w:tc>
          <w:tcPr>
            <w:tcW w:w="2075" w:type="dxa"/>
            <w:vAlign w:val="center"/>
          </w:tcPr>
          <w:p w14:paraId="52509D71" w14:textId="60D73C83" w:rsidR="00426C6C" w:rsidRPr="00426C6C" w:rsidRDefault="00426C6C" w:rsidP="00426C6C">
            <w:pPr>
              <w:spacing w:line="240" w:lineRule="auto"/>
              <w:jc w:val="center"/>
              <w:rPr>
                <w:rFonts w:cs="Times New Roman"/>
                <w:szCs w:val="24"/>
              </w:rPr>
            </w:pPr>
            <w:r w:rsidRPr="00426C6C">
              <w:rPr>
                <w:rFonts w:cs="Times New Roman"/>
                <w:szCs w:val="24"/>
              </w:rPr>
              <w:t xml:space="preserve">           14,956,095.01 </w:t>
            </w:r>
          </w:p>
        </w:tc>
        <w:tc>
          <w:tcPr>
            <w:tcW w:w="1683" w:type="dxa"/>
            <w:vAlign w:val="center"/>
          </w:tcPr>
          <w:p w14:paraId="79B4CAFE" w14:textId="3C394ACD" w:rsidR="00426C6C" w:rsidRPr="00426C6C" w:rsidRDefault="00426C6C" w:rsidP="00426C6C">
            <w:pPr>
              <w:spacing w:line="240" w:lineRule="auto"/>
              <w:jc w:val="center"/>
              <w:rPr>
                <w:rFonts w:cs="Times New Roman"/>
                <w:szCs w:val="24"/>
              </w:rPr>
            </w:pPr>
            <w:r w:rsidRPr="00426C6C">
              <w:rPr>
                <w:rFonts w:cs="Times New Roman"/>
                <w:szCs w:val="24"/>
              </w:rPr>
              <w:t>0.78</w:t>
            </w:r>
          </w:p>
        </w:tc>
        <w:tc>
          <w:tcPr>
            <w:tcW w:w="2056" w:type="dxa"/>
            <w:vAlign w:val="center"/>
          </w:tcPr>
          <w:p w14:paraId="27DC7566" w14:textId="7CF772CF" w:rsidR="00426C6C" w:rsidRPr="00426C6C" w:rsidRDefault="00426C6C" w:rsidP="00426C6C">
            <w:pPr>
              <w:spacing w:line="240" w:lineRule="auto"/>
              <w:jc w:val="center"/>
              <w:rPr>
                <w:rFonts w:cs="Times New Roman"/>
                <w:szCs w:val="24"/>
              </w:rPr>
            </w:pPr>
            <w:r w:rsidRPr="00426C6C">
              <w:rPr>
                <w:rFonts w:cs="Times New Roman"/>
                <w:szCs w:val="24"/>
              </w:rPr>
              <w:t xml:space="preserve">              12,956,094.21 </w:t>
            </w:r>
          </w:p>
        </w:tc>
        <w:tc>
          <w:tcPr>
            <w:tcW w:w="1270" w:type="dxa"/>
            <w:vAlign w:val="center"/>
          </w:tcPr>
          <w:p w14:paraId="4F909F19" w14:textId="3BFC7552" w:rsidR="00426C6C" w:rsidRPr="00426C6C" w:rsidRDefault="00426C6C" w:rsidP="00426C6C">
            <w:pPr>
              <w:spacing w:line="240" w:lineRule="auto"/>
              <w:jc w:val="center"/>
              <w:rPr>
                <w:rFonts w:cs="Times New Roman"/>
                <w:szCs w:val="24"/>
              </w:rPr>
            </w:pPr>
            <w:r w:rsidRPr="00426C6C">
              <w:rPr>
                <w:rFonts w:cs="Times New Roman"/>
                <w:szCs w:val="24"/>
              </w:rPr>
              <w:t>0.68</w:t>
            </w:r>
          </w:p>
        </w:tc>
        <w:tc>
          <w:tcPr>
            <w:tcW w:w="1230" w:type="dxa"/>
            <w:vAlign w:val="center"/>
          </w:tcPr>
          <w:p w14:paraId="7A346223" w14:textId="5F2DAA05" w:rsidR="00426C6C" w:rsidRPr="00426C6C" w:rsidRDefault="00426C6C" w:rsidP="00426C6C">
            <w:pPr>
              <w:spacing w:line="240" w:lineRule="auto"/>
              <w:jc w:val="center"/>
              <w:rPr>
                <w:rFonts w:cs="Times New Roman"/>
                <w:szCs w:val="24"/>
              </w:rPr>
            </w:pPr>
            <w:r w:rsidRPr="00426C6C">
              <w:rPr>
                <w:rFonts w:cs="Times New Roman"/>
                <w:szCs w:val="24"/>
              </w:rPr>
              <w:t>86.63%</w:t>
            </w:r>
          </w:p>
        </w:tc>
      </w:tr>
      <w:tr w:rsidR="00575D78" w:rsidRPr="00426C6C" w14:paraId="3B0A61D4" w14:textId="77777777" w:rsidTr="00E3093B">
        <w:trPr>
          <w:cantSplit/>
          <w:jc w:val="center"/>
        </w:trPr>
        <w:tc>
          <w:tcPr>
            <w:tcW w:w="1015" w:type="dxa"/>
            <w:vAlign w:val="center"/>
          </w:tcPr>
          <w:p w14:paraId="3640CCAF" w14:textId="75E07CD8" w:rsidR="00426C6C" w:rsidRPr="00426C6C" w:rsidRDefault="00426C6C" w:rsidP="00426C6C">
            <w:pPr>
              <w:spacing w:line="240" w:lineRule="auto"/>
              <w:jc w:val="center"/>
              <w:rPr>
                <w:rFonts w:cs="Times New Roman"/>
                <w:szCs w:val="24"/>
              </w:rPr>
            </w:pPr>
            <w:r w:rsidRPr="00426C6C">
              <w:rPr>
                <w:rFonts w:cs="Times New Roman"/>
                <w:szCs w:val="24"/>
              </w:rPr>
              <w:lastRenderedPageBreak/>
              <w:t>16082</w:t>
            </w:r>
          </w:p>
        </w:tc>
        <w:tc>
          <w:tcPr>
            <w:tcW w:w="3233" w:type="dxa"/>
            <w:vAlign w:val="center"/>
          </w:tcPr>
          <w:p w14:paraId="6EF91988" w14:textId="40227469"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Villa Hermosa, Provincia La Romana</w:t>
            </w:r>
          </w:p>
        </w:tc>
        <w:tc>
          <w:tcPr>
            <w:tcW w:w="1256" w:type="dxa"/>
            <w:vAlign w:val="center"/>
          </w:tcPr>
          <w:p w14:paraId="65556CF1" w14:textId="04D8C96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941412E" w14:textId="0BB3EF95" w:rsidR="00426C6C" w:rsidRPr="00426C6C" w:rsidRDefault="00426C6C" w:rsidP="00426C6C">
            <w:pPr>
              <w:spacing w:line="240" w:lineRule="auto"/>
              <w:jc w:val="center"/>
              <w:rPr>
                <w:rFonts w:cs="Times New Roman"/>
                <w:szCs w:val="24"/>
              </w:rPr>
            </w:pPr>
            <w:r w:rsidRPr="00426C6C">
              <w:rPr>
                <w:rFonts w:cs="Times New Roman"/>
                <w:szCs w:val="24"/>
              </w:rPr>
              <w:t>174,626,861.32</w:t>
            </w:r>
          </w:p>
        </w:tc>
        <w:tc>
          <w:tcPr>
            <w:tcW w:w="1266" w:type="dxa"/>
            <w:vAlign w:val="center"/>
          </w:tcPr>
          <w:p w14:paraId="776E3D33" w14:textId="10FAD537" w:rsidR="00426C6C" w:rsidRPr="00426C6C" w:rsidRDefault="00426C6C" w:rsidP="00426C6C">
            <w:pPr>
              <w:spacing w:line="240" w:lineRule="auto"/>
              <w:jc w:val="center"/>
              <w:rPr>
                <w:rFonts w:cs="Times New Roman"/>
                <w:szCs w:val="24"/>
              </w:rPr>
            </w:pPr>
            <w:r w:rsidRPr="00426C6C">
              <w:rPr>
                <w:rFonts w:cs="Times New Roman"/>
                <w:szCs w:val="24"/>
              </w:rPr>
              <w:t>10.00</w:t>
            </w:r>
          </w:p>
        </w:tc>
        <w:tc>
          <w:tcPr>
            <w:tcW w:w="2075" w:type="dxa"/>
            <w:vAlign w:val="center"/>
          </w:tcPr>
          <w:p w14:paraId="5B2ED645" w14:textId="01D2474C" w:rsidR="00426C6C" w:rsidRPr="00426C6C" w:rsidRDefault="00426C6C" w:rsidP="00426C6C">
            <w:pPr>
              <w:spacing w:line="240" w:lineRule="auto"/>
              <w:jc w:val="center"/>
              <w:rPr>
                <w:rFonts w:cs="Times New Roman"/>
                <w:szCs w:val="24"/>
              </w:rPr>
            </w:pPr>
            <w:r w:rsidRPr="00426C6C">
              <w:rPr>
                <w:rFonts w:cs="Times New Roman"/>
                <w:szCs w:val="24"/>
              </w:rPr>
              <w:t xml:space="preserve">           82,888,988.33 </w:t>
            </w:r>
          </w:p>
        </w:tc>
        <w:tc>
          <w:tcPr>
            <w:tcW w:w="1683" w:type="dxa"/>
            <w:vAlign w:val="center"/>
          </w:tcPr>
          <w:p w14:paraId="2EDF01F0" w14:textId="7B05D771" w:rsidR="00426C6C" w:rsidRPr="00426C6C" w:rsidRDefault="00426C6C" w:rsidP="00426C6C">
            <w:pPr>
              <w:spacing w:line="240" w:lineRule="auto"/>
              <w:jc w:val="center"/>
              <w:rPr>
                <w:rFonts w:cs="Times New Roman"/>
                <w:szCs w:val="24"/>
              </w:rPr>
            </w:pPr>
            <w:r w:rsidRPr="00426C6C">
              <w:rPr>
                <w:rFonts w:cs="Times New Roman"/>
                <w:szCs w:val="24"/>
              </w:rPr>
              <w:t>4.75</w:t>
            </w:r>
          </w:p>
        </w:tc>
        <w:tc>
          <w:tcPr>
            <w:tcW w:w="2056" w:type="dxa"/>
            <w:vAlign w:val="center"/>
          </w:tcPr>
          <w:p w14:paraId="3C5A2B1B" w14:textId="2A270A08" w:rsidR="00426C6C" w:rsidRPr="00426C6C" w:rsidRDefault="00426C6C" w:rsidP="00426C6C">
            <w:pPr>
              <w:spacing w:line="240" w:lineRule="auto"/>
              <w:jc w:val="center"/>
              <w:rPr>
                <w:rFonts w:cs="Times New Roman"/>
                <w:szCs w:val="24"/>
              </w:rPr>
            </w:pPr>
            <w:r w:rsidRPr="00426C6C">
              <w:rPr>
                <w:rFonts w:cs="Times New Roman"/>
                <w:szCs w:val="24"/>
              </w:rPr>
              <w:t xml:space="preserve">              80,944,076.23 </w:t>
            </w:r>
          </w:p>
        </w:tc>
        <w:tc>
          <w:tcPr>
            <w:tcW w:w="1270" w:type="dxa"/>
            <w:vAlign w:val="center"/>
          </w:tcPr>
          <w:p w14:paraId="6A347942" w14:textId="36B8A8C0" w:rsidR="00426C6C" w:rsidRPr="00426C6C" w:rsidRDefault="00426C6C" w:rsidP="00426C6C">
            <w:pPr>
              <w:spacing w:line="240" w:lineRule="auto"/>
              <w:jc w:val="center"/>
              <w:rPr>
                <w:rFonts w:cs="Times New Roman"/>
                <w:szCs w:val="24"/>
              </w:rPr>
            </w:pPr>
            <w:r w:rsidRPr="00426C6C">
              <w:rPr>
                <w:rFonts w:cs="Times New Roman"/>
                <w:szCs w:val="24"/>
              </w:rPr>
              <w:t>4.64</w:t>
            </w:r>
          </w:p>
        </w:tc>
        <w:tc>
          <w:tcPr>
            <w:tcW w:w="1230" w:type="dxa"/>
            <w:vAlign w:val="center"/>
          </w:tcPr>
          <w:p w14:paraId="7A1CB9A1" w14:textId="652EB167" w:rsidR="00426C6C" w:rsidRPr="00426C6C" w:rsidRDefault="00426C6C" w:rsidP="00426C6C">
            <w:pPr>
              <w:spacing w:line="240" w:lineRule="auto"/>
              <w:jc w:val="center"/>
              <w:rPr>
                <w:rFonts w:cs="Times New Roman"/>
                <w:szCs w:val="24"/>
              </w:rPr>
            </w:pPr>
            <w:r w:rsidRPr="00426C6C">
              <w:rPr>
                <w:rFonts w:cs="Times New Roman"/>
                <w:szCs w:val="24"/>
              </w:rPr>
              <w:t>97.65%</w:t>
            </w:r>
          </w:p>
        </w:tc>
      </w:tr>
      <w:tr w:rsidR="00575D78" w:rsidRPr="00426C6C" w14:paraId="0A9D546C" w14:textId="77777777" w:rsidTr="00E3093B">
        <w:trPr>
          <w:cantSplit/>
          <w:jc w:val="center"/>
        </w:trPr>
        <w:tc>
          <w:tcPr>
            <w:tcW w:w="1015" w:type="dxa"/>
            <w:vAlign w:val="center"/>
          </w:tcPr>
          <w:p w14:paraId="50BAB888" w14:textId="4B58AC96" w:rsidR="00426C6C" w:rsidRPr="00426C6C" w:rsidRDefault="00426C6C" w:rsidP="00426C6C">
            <w:pPr>
              <w:spacing w:line="240" w:lineRule="auto"/>
              <w:jc w:val="center"/>
              <w:rPr>
                <w:rFonts w:cs="Times New Roman"/>
                <w:szCs w:val="24"/>
              </w:rPr>
            </w:pPr>
            <w:r w:rsidRPr="00426C6C">
              <w:rPr>
                <w:rFonts w:cs="Times New Roman"/>
                <w:szCs w:val="24"/>
              </w:rPr>
              <w:t>16083</w:t>
            </w:r>
          </w:p>
        </w:tc>
        <w:tc>
          <w:tcPr>
            <w:tcW w:w="3233" w:type="dxa"/>
            <w:vAlign w:val="center"/>
          </w:tcPr>
          <w:p w14:paraId="26460E9A" w14:textId="23E1CD1D"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San Rafael de Yuma, Provincia La Altagracia</w:t>
            </w:r>
          </w:p>
        </w:tc>
        <w:tc>
          <w:tcPr>
            <w:tcW w:w="1256" w:type="dxa"/>
            <w:vAlign w:val="center"/>
          </w:tcPr>
          <w:p w14:paraId="68AAF193" w14:textId="2886841D"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102871F" w14:textId="4B871750" w:rsidR="00426C6C" w:rsidRPr="00426C6C" w:rsidRDefault="00426C6C" w:rsidP="00426C6C">
            <w:pPr>
              <w:spacing w:line="240" w:lineRule="auto"/>
              <w:jc w:val="center"/>
              <w:rPr>
                <w:rFonts w:cs="Times New Roman"/>
                <w:szCs w:val="24"/>
              </w:rPr>
            </w:pPr>
            <w:r w:rsidRPr="00426C6C">
              <w:rPr>
                <w:rFonts w:cs="Times New Roman"/>
                <w:szCs w:val="24"/>
              </w:rPr>
              <w:t>248,514,119.60</w:t>
            </w:r>
          </w:p>
        </w:tc>
        <w:tc>
          <w:tcPr>
            <w:tcW w:w="1266" w:type="dxa"/>
            <w:vAlign w:val="center"/>
          </w:tcPr>
          <w:p w14:paraId="59066742" w14:textId="18963C8B" w:rsidR="00426C6C" w:rsidRPr="00426C6C" w:rsidRDefault="00426C6C" w:rsidP="00426C6C">
            <w:pPr>
              <w:spacing w:line="240" w:lineRule="auto"/>
              <w:jc w:val="center"/>
              <w:rPr>
                <w:rFonts w:cs="Times New Roman"/>
                <w:szCs w:val="24"/>
              </w:rPr>
            </w:pPr>
            <w:r w:rsidRPr="00426C6C">
              <w:rPr>
                <w:rFonts w:cs="Times New Roman"/>
                <w:szCs w:val="24"/>
              </w:rPr>
              <w:t>15.20</w:t>
            </w:r>
          </w:p>
        </w:tc>
        <w:tc>
          <w:tcPr>
            <w:tcW w:w="2075" w:type="dxa"/>
            <w:vAlign w:val="center"/>
          </w:tcPr>
          <w:p w14:paraId="65B43541" w14:textId="569D6A39" w:rsidR="00426C6C" w:rsidRPr="00426C6C" w:rsidRDefault="00426C6C" w:rsidP="00426C6C">
            <w:pPr>
              <w:spacing w:line="240" w:lineRule="auto"/>
              <w:jc w:val="center"/>
              <w:rPr>
                <w:rFonts w:cs="Times New Roman"/>
                <w:szCs w:val="24"/>
              </w:rPr>
            </w:pPr>
            <w:r w:rsidRPr="00426C6C">
              <w:rPr>
                <w:rFonts w:cs="Times New Roman"/>
                <w:szCs w:val="24"/>
              </w:rPr>
              <w:t xml:space="preserve">         100,807,324.04 </w:t>
            </w:r>
          </w:p>
        </w:tc>
        <w:tc>
          <w:tcPr>
            <w:tcW w:w="1683" w:type="dxa"/>
            <w:vAlign w:val="center"/>
          </w:tcPr>
          <w:p w14:paraId="4D6BE198" w14:textId="700102B7" w:rsidR="00426C6C" w:rsidRPr="00426C6C" w:rsidRDefault="00426C6C" w:rsidP="00426C6C">
            <w:pPr>
              <w:spacing w:line="240" w:lineRule="auto"/>
              <w:jc w:val="center"/>
              <w:rPr>
                <w:rFonts w:cs="Times New Roman"/>
                <w:szCs w:val="24"/>
              </w:rPr>
            </w:pPr>
            <w:r w:rsidRPr="00426C6C">
              <w:rPr>
                <w:rFonts w:cs="Times New Roman"/>
                <w:szCs w:val="24"/>
              </w:rPr>
              <w:t>6.17</w:t>
            </w:r>
          </w:p>
        </w:tc>
        <w:tc>
          <w:tcPr>
            <w:tcW w:w="2056" w:type="dxa"/>
            <w:vAlign w:val="center"/>
          </w:tcPr>
          <w:p w14:paraId="3EBA5C09" w14:textId="71D229E7" w:rsidR="00426C6C" w:rsidRPr="00426C6C" w:rsidRDefault="00426C6C" w:rsidP="00426C6C">
            <w:pPr>
              <w:spacing w:line="240" w:lineRule="auto"/>
              <w:jc w:val="center"/>
              <w:rPr>
                <w:rFonts w:cs="Times New Roman"/>
                <w:szCs w:val="24"/>
              </w:rPr>
            </w:pPr>
            <w:r w:rsidRPr="00426C6C">
              <w:rPr>
                <w:rFonts w:cs="Times New Roman"/>
                <w:szCs w:val="24"/>
              </w:rPr>
              <w:t xml:space="preserve">              92,492,008.16 </w:t>
            </w:r>
          </w:p>
        </w:tc>
        <w:tc>
          <w:tcPr>
            <w:tcW w:w="1270" w:type="dxa"/>
            <w:vAlign w:val="center"/>
          </w:tcPr>
          <w:p w14:paraId="0E699A9E" w14:textId="269E73D6" w:rsidR="00426C6C" w:rsidRPr="00426C6C" w:rsidRDefault="00426C6C" w:rsidP="00426C6C">
            <w:pPr>
              <w:spacing w:line="240" w:lineRule="auto"/>
              <w:jc w:val="center"/>
              <w:rPr>
                <w:rFonts w:cs="Times New Roman"/>
                <w:szCs w:val="24"/>
              </w:rPr>
            </w:pPr>
            <w:r w:rsidRPr="00426C6C">
              <w:rPr>
                <w:rFonts w:cs="Times New Roman"/>
                <w:szCs w:val="24"/>
              </w:rPr>
              <w:t>5.66</w:t>
            </w:r>
          </w:p>
        </w:tc>
        <w:tc>
          <w:tcPr>
            <w:tcW w:w="1230" w:type="dxa"/>
            <w:vAlign w:val="center"/>
          </w:tcPr>
          <w:p w14:paraId="045D4E9B" w14:textId="27CEA865" w:rsidR="00426C6C" w:rsidRPr="00426C6C" w:rsidRDefault="00426C6C" w:rsidP="00426C6C">
            <w:pPr>
              <w:spacing w:line="240" w:lineRule="auto"/>
              <w:jc w:val="center"/>
              <w:rPr>
                <w:rFonts w:cs="Times New Roman"/>
                <w:szCs w:val="24"/>
              </w:rPr>
            </w:pPr>
            <w:r w:rsidRPr="00426C6C">
              <w:rPr>
                <w:rFonts w:cs="Times New Roman"/>
                <w:szCs w:val="24"/>
              </w:rPr>
              <w:t>91.75%</w:t>
            </w:r>
          </w:p>
        </w:tc>
      </w:tr>
      <w:tr w:rsidR="00575D78" w:rsidRPr="00426C6C" w14:paraId="77D2C1D3" w14:textId="77777777" w:rsidTr="00E3093B">
        <w:trPr>
          <w:cantSplit/>
          <w:jc w:val="center"/>
        </w:trPr>
        <w:tc>
          <w:tcPr>
            <w:tcW w:w="1015" w:type="dxa"/>
            <w:vAlign w:val="center"/>
          </w:tcPr>
          <w:p w14:paraId="7C0837CF" w14:textId="3E1EE164" w:rsidR="00426C6C" w:rsidRPr="00426C6C" w:rsidRDefault="00426C6C" w:rsidP="00426C6C">
            <w:pPr>
              <w:spacing w:line="240" w:lineRule="auto"/>
              <w:jc w:val="center"/>
              <w:rPr>
                <w:rFonts w:cs="Times New Roman"/>
                <w:szCs w:val="24"/>
              </w:rPr>
            </w:pPr>
            <w:r w:rsidRPr="00426C6C">
              <w:rPr>
                <w:rFonts w:cs="Times New Roman"/>
                <w:szCs w:val="24"/>
              </w:rPr>
              <w:t>16084</w:t>
            </w:r>
          </w:p>
        </w:tc>
        <w:tc>
          <w:tcPr>
            <w:tcW w:w="3233" w:type="dxa"/>
            <w:vAlign w:val="center"/>
          </w:tcPr>
          <w:p w14:paraId="6251F829" w14:textId="41B983BB"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El Seibo, Provincia El Seibo</w:t>
            </w:r>
          </w:p>
        </w:tc>
        <w:tc>
          <w:tcPr>
            <w:tcW w:w="1256" w:type="dxa"/>
            <w:vAlign w:val="center"/>
          </w:tcPr>
          <w:p w14:paraId="7DAA1DC6" w14:textId="04FF84F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2452FD1" w14:textId="599BA328" w:rsidR="00426C6C" w:rsidRPr="00426C6C" w:rsidRDefault="00426C6C" w:rsidP="00426C6C">
            <w:pPr>
              <w:spacing w:line="240" w:lineRule="auto"/>
              <w:jc w:val="center"/>
              <w:rPr>
                <w:rFonts w:cs="Times New Roman"/>
                <w:szCs w:val="24"/>
              </w:rPr>
            </w:pPr>
            <w:r w:rsidRPr="00426C6C">
              <w:rPr>
                <w:rFonts w:cs="Times New Roman"/>
                <w:szCs w:val="24"/>
              </w:rPr>
              <w:t>584,257,704.92</w:t>
            </w:r>
          </w:p>
        </w:tc>
        <w:tc>
          <w:tcPr>
            <w:tcW w:w="1266" w:type="dxa"/>
            <w:vAlign w:val="center"/>
          </w:tcPr>
          <w:p w14:paraId="33481435" w14:textId="42CF29AC" w:rsidR="00426C6C" w:rsidRPr="00426C6C" w:rsidRDefault="00426C6C" w:rsidP="00426C6C">
            <w:pPr>
              <w:spacing w:line="240" w:lineRule="auto"/>
              <w:jc w:val="center"/>
              <w:rPr>
                <w:rFonts w:cs="Times New Roman"/>
                <w:szCs w:val="24"/>
              </w:rPr>
            </w:pPr>
            <w:r w:rsidRPr="00426C6C">
              <w:rPr>
                <w:rFonts w:cs="Times New Roman"/>
                <w:szCs w:val="24"/>
              </w:rPr>
              <w:t>36.46</w:t>
            </w:r>
          </w:p>
        </w:tc>
        <w:tc>
          <w:tcPr>
            <w:tcW w:w="2075" w:type="dxa"/>
            <w:vAlign w:val="center"/>
          </w:tcPr>
          <w:p w14:paraId="6F3C0055" w14:textId="207E73CB" w:rsidR="00426C6C" w:rsidRPr="00426C6C" w:rsidRDefault="00426C6C" w:rsidP="00426C6C">
            <w:pPr>
              <w:spacing w:line="240" w:lineRule="auto"/>
              <w:jc w:val="center"/>
              <w:rPr>
                <w:rFonts w:cs="Times New Roman"/>
                <w:szCs w:val="24"/>
              </w:rPr>
            </w:pPr>
            <w:r w:rsidRPr="00426C6C">
              <w:rPr>
                <w:rFonts w:cs="Times New Roman"/>
                <w:szCs w:val="24"/>
              </w:rPr>
              <w:t xml:space="preserve">         262,089,190.19 </w:t>
            </w:r>
          </w:p>
        </w:tc>
        <w:tc>
          <w:tcPr>
            <w:tcW w:w="1683" w:type="dxa"/>
            <w:vAlign w:val="center"/>
          </w:tcPr>
          <w:p w14:paraId="6BE5ADDE" w14:textId="2E2CF116" w:rsidR="00426C6C" w:rsidRPr="00426C6C" w:rsidRDefault="00426C6C" w:rsidP="00426C6C">
            <w:pPr>
              <w:spacing w:line="240" w:lineRule="auto"/>
              <w:jc w:val="center"/>
              <w:rPr>
                <w:rFonts w:cs="Times New Roman"/>
                <w:szCs w:val="24"/>
              </w:rPr>
            </w:pPr>
            <w:r w:rsidRPr="00426C6C">
              <w:rPr>
                <w:rFonts w:cs="Times New Roman"/>
                <w:szCs w:val="24"/>
              </w:rPr>
              <w:t>16.36</w:t>
            </w:r>
          </w:p>
        </w:tc>
        <w:tc>
          <w:tcPr>
            <w:tcW w:w="2056" w:type="dxa"/>
            <w:vAlign w:val="center"/>
          </w:tcPr>
          <w:p w14:paraId="654C1A8D" w14:textId="0D29B7A1" w:rsidR="00426C6C" w:rsidRPr="00426C6C" w:rsidRDefault="00426C6C" w:rsidP="00426C6C">
            <w:pPr>
              <w:spacing w:line="240" w:lineRule="auto"/>
              <w:jc w:val="center"/>
              <w:rPr>
                <w:rFonts w:cs="Times New Roman"/>
                <w:szCs w:val="24"/>
              </w:rPr>
            </w:pPr>
            <w:r w:rsidRPr="00426C6C">
              <w:rPr>
                <w:rFonts w:cs="Times New Roman"/>
                <w:szCs w:val="24"/>
              </w:rPr>
              <w:t xml:space="preserve">            238,803,786.25 </w:t>
            </w:r>
          </w:p>
        </w:tc>
        <w:tc>
          <w:tcPr>
            <w:tcW w:w="1270" w:type="dxa"/>
            <w:vAlign w:val="center"/>
          </w:tcPr>
          <w:p w14:paraId="33A38BA2" w14:textId="14765EC7" w:rsidR="00426C6C" w:rsidRPr="00426C6C" w:rsidRDefault="00426C6C" w:rsidP="00426C6C">
            <w:pPr>
              <w:spacing w:line="240" w:lineRule="auto"/>
              <w:jc w:val="center"/>
              <w:rPr>
                <w:rFonts w:cs="Times New Roman"/>
                <w:szCs w:val="24"/>
              </w:rPr>
            </w:pPr>
            <w:r w:rsidRPr="00426C6C">
              <w:rPr>
                <w:rFonts w:cs="Times New Roman"/>
                <w:szCs w:val="24"/>
              </w:rPr>
              <w:t>14.90</w:t>
            </w:r>
          </w:p>
        </w:tc>
        <w:tc>
          <w:tcPr>
            <w:tcW w:w="1230" w:type="dxa"/>
            <w:vAlign w:val="center"/>
          </w:tcPr>
          <w:p w14:paraId="24309BB9" w14:textId="1C1EB01E" w:rsidR="00426C6C" w:rsidRPr="00426C6C" w:rsidRDefault="00426C6C" w:rsidP="00426C6C">
            <w:pPr>
              <w:spacing w:line="240" w:lineRule="auto"/>
              <w:jc w:val="center"/>
              <w:rPr>
                <w:rFonts w:cs="Times New Roman"/>
                <w:szCs w:val="24"/>
              </w:rPr>
            </w:pPr>
            <w:r w:rsidRPr="00426C6C">
              <w:rPr>
                <w:rFonts w:cs="Times New Roman"/>
                <w:szCs w:val="24"/>
              </w:rPr>
              <w:t>91.12%</w:t>
            </w:r>
          </w:p>
        </w:tc>
      </w:tr>
      <w:tr w:rsidR="00575D78" w:rsidRPr="00426C6C" w14:paraId="6BC447F6" w14:textId="77777777" w:rsidTr="00E3093B">
        <w:trPr>
          <w:cantSplit/>
          <w:jc w:val="center"/>
        </w:trPr>
        <w:tc>
          <w:tcPr>
            <w:tcW w:w="1015" w:type="dxa"/>
            <w:vAlign w:val="center"/>
          </w:tcPr>
          <w:p w14:paraId="1E535170" w14:textId="60572EBC" w:rsidR="00426C6C" w:rsidRPr="00426C6C" w:rsidRDefault="00426C6C" w:rsidP="00426C6C">
            <w:pPr>
              <w:spacing w:line="240" w:lineRule="auto"/>
              <w:jc w:val="center"/>
              <w:rPr>
                <w:rFonts w:cs="Times New Roman"/>
                <w:szCs w:val="24"/>
              </w:rPr>
            </w:pPr>
            <w:r w:rsidRPr="00426C6C">
              <w:rPr>
                <w:rFonts w:cs="Times New Roman"/>
                <w:szCs w:val="24"/>
              </w:rPr>
              <w:t>16085</w:t>
            </w:r>
          </w:p>
        </w:tc>
        <w:tc>
          <w:tcPr>
            <w:tcW w:w="3233" w:type="dxa"/>
            <w:vAlign w:val="center"/>
          </w:tcPr>
          <w:p w14:paraId="7D67E663" w14:textId="0BA8D936"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Miches, Provincia El Seibo</w:t>
            </w:r>
          </w:p>
        </w:tc>
        <w:tc>
          <w:tcPr>
            <w:tcW w:w="1256" w:type="dxa"/>
            <w:vAlign w:val="center"/>
          </w:tcPr>
          <w:p w14:paraId="15FE66B8" w14:textId="67A1AA3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BB752F8" w14:textId="400B98EF" w:rsidR="00426C6C" w:rsidRPr="00426C6C" w:rsidRDefault="00426C6C" w:rsidP="00426C6C">
            <w:pPr>
              <w:spacing w:line="240" w:lineRule="auto"/>
              <w:jc w:val="center"/>
              <w:rPr>
                <w:rFonts w:cs="Times New Roman"/>
                <w:szCs w:val="24"/>
              </w:rPr>
            </w:pPr>
            <w:r w:rsidRPr="00426C6C">
              <w:rPr>
                <w:rFonts w:cs="Times New Roman"/>
                <w:szCs w:val="24"/>
              </w:rPr>
              <w:t>144,964,218.06</w:t>
            </w:r>
          </w:p>
        </w:tc>
        <w:tc>
          <w:tcPr>
            <w:tcW w:w="1266" w:type="dxa"/>
            <w:vAlign w:val="center"/>
          </w:tcPr>
          <w:p w14:paraId="22F6E1CA" w14:textId="17F6CEF6" w:rsidR="00426C6C" w:rsidRPr="00426C6C" w:rsidRDefault="00426C6C" w:rsidP="00426C6C">
            <w:pPr>
              <w:spacing w:line="240" w:lineRule="auto"/>
              <w:jc w:val="center"/>
              <w:rPr>
                <w:rFonts w:cs="Times New Roman"/>
                <w:szCs w:val="24"/>
              </w:rPr>
            </w:pPr>
            <w:r w:rsidRPr="00426C6C">
              <w:rPr>
                <w:rFonts w:cs="Times New Roman"/>
                <w:szCs w:val="24"/>
              </w:rPr>
              <w:t>9.11</w:t>
            </w:r>
          </w:p>
        </w:tc>
        <w:tc>
          <w:tcPr>
            <w:tcW w:w="2075" w:type="dxa"/>
            <w:vAlign w:val="center"/>
          </w:tcPr>
          <w:p w14:paraId="7440D939" w14:textId="726E6771" w:rsidR="00426C6C" w:rsidRPr="00426C6C" w:rsidRDefault="00426C6C" w:rsidP="00426C6C">
            <w:pPr>
              <w:spacing w:line="240" w:lineRule="auto"/>
              <w:jc w:val="center"/>
              <w:rPr>
                <w:rFonts w:cs="Times New Roman"/>
                <w:szCs w:val="24"/>
              </w:rPr>
            </w:pPr>
            <w:r w:rsidRPr="00426C6C">
              <w:rPr>
                <w:rFonts w:cs="Times New Roman"/>
                <w:szCs w:val="24"/>
              </w:rPr>
              <w:t xml:space="preserve">           50,610,172.49 </w:t>
            </w:r>
          </w:p>
        </w:tc>
        <w:tc>
          <w:tcPr>
            <w:tcW w:w="1683" w:type="dxa"/>
            <w:vAlign w:val="center"/>
          </w:tcPr>
          <w:p w14:paraId="76DA4D8D" w14:textId="10833D1C" w:rsidR="00426C6C" w:rsidRPr="00426C6C" w:rsidRDefault="00426C6C" w:rsidP="00426C6C">
            <w:pPr>
              <w:spacing w:line="240" w:lineRule="auto"/>
              <w:jc w:val="center"/>
              <w:rPr>
                <w:rFonts w:cs="Times New Roman"/>
                <w:szCs w:val="24"/>
              </w:rPr>
            </w:pPr>
            <w:r w:rsidRPr="00426C6C">
              <w:rPr>
                <w:rFonts w:cs="Times New Roman"/>
                <w:szCs w:val="24"/>
              </w:rPr>
              <w:t>3.18</w:t>
            </w:r>
          </w:p>
        </w:tc>
        <w:tc>
          <w:tcPr>
            <w:tcW w:w="2056" w:type="dxa"/>
            <w:vAlign w:val="center"/>
          </w:tcPr>
          <w:p w14:paraId="2FDDFF27" w14:textId="15CC13BF" w:rsidR="00426C6C" w:rsidRPr="00426C6C" w:rsidRDefault="00426C6C" w:rsidP="00426C6C">
            <w:pPr>
              <w:spacing w:line="240" w:lineRule="auto"/>
              <w:jc w:val="center"/>
              <w:rPr>
                <w:rFonts w:cs="Times New Roman"/>
                <w:szCs w:val="24"/>
              </w:rPr>
            </w:pPr>
            <w:r w:rsidRPr="00426C6C">
              <w:rPr>
                <w:rFonts w:cs="Times New Roman"/>
                <w:szCs w:val="24"/>
              </w:rPr>
              <w:t xml:space="preserve">              49,796,504.76 </w:t>
            </w:r>
          </w:p>
        </w:tc>
        <w:tc>
          <w:tcPr>
            <w:tcW w:w="1270" w:type="dxa"/>
            <w:vAlign w:val="center"/>
          </w:tcPr>
          <w:p w14:paraId="7292486B" w14:textId="511E3F2F" w:rsidR="00426C6C" w:rsidRPr="00426C6C" w:rsidRDefault="00426C6C" w:rsidP="00426C6C">
            <w:pPr>
              <w:spacing w:line="240" w:lineRule="auto"/>
              <w:jc w:val="center"/>
              <w:rPr>
                <w:rFonts w:cs="Times New Roman"/>
                <w:szCs w:val="24"/>
              </w:rPr>
            </w:pPr>
            <w:r w:rsidRPr="00426C6C">
              <w:rPr>
                <w:rFonts w:cs="Times New Roman"/>
                <w:szCs w:val="24"/>
              </w:rPr>
              <w:t>3.13</w:t>
            </w:r>
          </w:p>
        </w:tc>
        <w:tc>
          <w:tcPr>
            <w:tcW w:w="1230" w:type="dxa"/>
            <w:vAlign w:val="center"/>
          </w:tcPr>
          <w:p w14:paraId="70F1151F" w14:textId="106ABBC7" w:rsidR="00426C6C" w:rsidRPr="00426C6C" w:rsidRDefault="00426C6C" w:rsidP="00426C6C">
            <w:pPr>
              <w:spacing w:line="240" w:lineRule="auto"/>
              <w:jc w:val="center"/>
              <w:rPr>
                <w:rFonts w:cs="Times New Roman"/>
                <w:szCs w:val="24"/>
              </w:rPr>
            </w:pPr>
            <w:r w:rsidRPr="00426C6C">
              <w:rPr>
                <w:rFonts w:cs="Times New Roman"/>
                <w:szCs w:val="24"/>
              </w:rPr>
              <w:t>98.39%</w:t>
            </w:r>
          </w:p>
        </w:tc>
      </w:tr>
      <w:tr w:rsidR="00575D78" w:rsidRPr="00426C6C" w14:paraId="330877B6" w14:textId="77777777" w:rsidTr="00E3093B">
        <w:trPr>
          <w:cantSplit/>
          <w:jc w:val="center"/>
        </w:trPr>
        <w:tc>
          <w:tcPr>
            <w:tcW w:w="1015" w:type="dxa"/>
            <w:vAlign w:val="center"/>
          </w:tcPr>
          <w:p w14:paraId="724167AB" w14:textId="69B282A1" w:rsidR="00426C6C" w:rsidRPr="00426C6C" w:rsidRDefault="00426C6C" w:rsidP="00426C6C">
            <w:pPr>
              <w:spacing w:line="240" w:lineRule="auto"/>
              <w:jc w:val="center"/>
              <w:rPr>
                <w:rFonts w:cs="Times New Roman"/>
                <w:szCs w:val="24"/>
              </w:rPr>
            </w:pPr>
            <w:r w:rsidRPr="00426C6C">
              <w:rPr>
                <w:rFonts w:cs="Times New Roman"/>
                <w:szCs w:val="24"/>
              </w:rPr>
              <w:t>16086</w:t>
            </w:r>
          </w:p>
        </w:tc>
        <w:tc>
          <w:tcPr>
            <w:tcW w:w="3233" w:type="dxa"/>
            <w:vAlign w:val="center"/>
          </w:tcPr>
          <w:p w14:paraId="52330A80" w14:textId="004A4351"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Yaguate, Provincia San Cristóbal</w:t>
            </w:r>
          </w:p>
        </w:tc>
        <w:tc>
          <w:tcPr>
            <w:tcW w:w="1256" w:type="dxa"/>
            <w:vAlign w:val="center"/>
          </w:tcPr>
          <w:p w14:paraId="0B26ADCA" w14:textId="3C053253"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5E5D754" w14:textId="2E6860F6" w:rsidR="00426C6C" w:rsidRPr="00426C6C" w:rsidRDefault="00426C6C" w:rsidP="00426C6C">
            <w:pPr>
              <w:spacing w:line="240" w:lineRule="auto"/>
              <w:jc w:val="center"/>
              <w:rPr>
                <w:rFonts w:cs="Times New Roman"/>
                <w:szCs w:val="24"/>
              </w:rPr>
            </w:pPr>
            <w:r w:rsidRPr="00426C6C">
              <w:rPr>
                <w:rFonts w:cs="Times New Roman"/>
                <w:szCs w:val="24"/>
              </w:rPr>
              <w:t>185,723,351.18</w:t>
            </w:r>
          </w:p>
        </w:tc>
        <w:tc>
          <w:tcPr>
            <w:tcW w:w="1266" w:type="dxa"/>
            <w:vAlign w:val="center"/>
          </w:tcPr>
          <w:p w14:paraId="3D828D27" w14:textId="755C982D" w:rsidR="00426C6C" w:rsidRPr="00426C6C" w:rsidRDefault="00426C6C" w:rsidP="00426C6C">
            <w:pPr>
              <w:spacing w:line="240" w:lineRule="auto"/>
              <w:jc w:val="center"/>
              <w:rPr>
                <w:rFonts w:cs="Times New Roman"/>
                <w:szCs w:val="24"/>
              </w:rPr>
            </w:pPr>
            <w:r w:rsidRPr="00426C6C">
              <w:rPr>
                <w:rFonts w:cs="Times New Roman"/>
                <w:szCs w:val="24"/>
              </w:rPr>
              <w:t>11.85</w:t>
            </w:r>
          </w:p>
        </w:tc>
        <w:tc>
          <w:tcPr>
            <w:tcW w:w="2075" w:type="dxa"/>
            <w:vAlign w:val="center"/>
          </w:tcPr>
          <w:p w14:paraId="546DF0A0" w14:textId="7C46FC3E" w:rsidR="00426C6C" w:rsidRPr="00426C6C" w:rsidRDefault="00426C6C" w:rsidP="00426C6C">
            <w:pPr>
              <w:spacing w:line="240" w:lineRule="auto"/>
              <w:jc w:val="center"/>
              <w:rPr>
                <w:rFonts w:cs="Times New Roman"/>
                <w:szCs w:val="24"/>
              </w:rPr>
            </w:pPr>
            <w:r w:rsidRPr="00426C6C">
              <w:rPr>
                <w:rFonts w:cs="Times New Roman"/>
                <w:szCs w:val="24"/>
              </w:rPr>
              <w:t xml:space="preserve">           27,858,502.68 </w:t>
            </w:r>
          </w:p>
        </w:tc>
        <w:tc>
          <w:tcPr>
            <w:tcW w:w="1683" w:type="dxa"/>
            <w:vAlign w:val="center"/>
          </w:tcPr>
          <w:p w14:paraId="18B513B4" w14:textId="4A47C724" w:rsidR="00426C6C" w:rsidRPr="00426C6C" w:rsidRDefault="00426C6C" w:rsidP="00426C6C">
            <w:pPr>
              <w:spacing w:line="240" w:lineRule="auto"/>
              <w:jc w:val="center"/>
              <w:rPr>
                <w:rFonts w:cs="Times New Roman"/>
                <w:szCs w:val="24"/>
              </w:rPr>
            </w:pPr>
            <w:r w:rsidRPr="00426C6C">
              <w:rPr>
                <w:rFonts w:cs="Times New Roman"/>
                <w:szCs w:val="24"/>
              </w:rPr>
              <w:t>1.78</w:t>
            </w:r>
          </w:p>
        </w:tc>
        <w:tc>
          <w:tcPr>
            <w:tcW w:w="2056" w:type="dxa"/>
            <w:vAlign w:val="center"/>
          </w:tcPr>
          <w:p w14:paraId="75C1913E" w14:textId="3EAF8A38" w:rsidR="00426C6C" w:rsidRPr="00426C6C" w:rsidRDefault="00426C6C" w:rsidP="00426C6C">
            <w:pPr>
              <w:spacing w:line="240" w:lineRule="auto"/>
              <w:jc w:val="center"/>
              <w:rPr>
                <w:rFonts w:cs="Times New Roman"/>
                <w:szCs w:val="24"/>
              </w:rPr>
            </w:pPr>
            <w:r w:rsidRPr="00426C6C">
              <w:rPr>
                <w:rFonts w:cs="Times New Roman"/>
                <w:szCs w:val="24"/>
              </w:rPr>
              <w:t xml:space="preserve">              27,833,421.60 </w:t>
            </w:r>
          </w:p>
        </w:tc>
        <w:tc>
          <w:tcPr>
            <w:tcW w:w="1270" w:type="dxa"/>
            <w:vAlign w:val="center"/>
          </w:tcPr>
          <w:p w14:paraId="1DEDE1D9" w14:textId="6F564D86" w:rsidR="00426C6C" w:rsidRPr="00426C6C" w:rsidRDefault="00426C6C" w:rsidP="00426C6C">
            <w:pPr>
              <w:spacing w:line="240" w:lineRule="auto"/>
              <w:jc w:val="center"/>
              <w:rPr>
                <w:rFonts w:cs="Times New Roman"/>
                <w:szCs w:val="24"/>
              </w:rPr>
            </w:pPr>
            <w:r w:rsidRPr="00426C6C">
              <w:rPr>
                <w:rFonts w:cs="Times New Roman"/>
                <w:szCs w:val="24"/>
              </w:rPr>
              <w:t>1.78</w:t>
            </w:r>
          </w:p>
        </w:tc>
        <w:tc>
          <w:tcPr>
            <w:tcW w:w="1230" w:type="dxa"/>
            <w:vAlign w:val="center"/>
          </w:tcPr>
          <w:p w14:paraId="49FE1214" w14:textId="5CE8FCF2" w:rsidR="00426C6C" w:rsidRPr="00426C6C" w:rsidRDefault="00426C6C" w:rsidP="00426C6C">
            <w:pPr>
              <w:spacing w:line="240" w:lineRule="auto"/>
              <w:jc w:val="center"/>
              <w:rPr>
                <w:rFonts w:cs="Times New Roman"/>
                <w:szCs w:val="24"/>
              </w:rPr>
            </w:pPr>
            <w:r w:rsidRPr="00426C6C">
              <w:rPr>
                <w:rFonts w:cs="Times New Roman"/>
                <w:szCs w:val="24"/>
              </w:rPr>
              <w:t>99.91%</w:t>
            </w:r>
          </w:p>
        </w:tc>
      </w:tr>
      <w:tr w:rsidR="00575D78" w:rsidRPr="00426C6C" w14:paraId="5230E988" w14:textId="77777777" w:rsidTr="00E3093B">
        <w:trPr>
          <w:cantSplit/>
          <w:jc w:val="center"/>
        </w:trPr>
        <w:tc>
          <w:tcPr>
            <w:tcW w:w="1015" w:type="dxa"/>
            <w:vAlign w:val="center"/>
          </w:tcPr>
          <w:p w14:paraId="11BF66DE" w14:textId="713CC613" w:rsidR="00426C6C" w:rsidRPr="00426C6C" w:rsidRDefault="00426C6C" w:rsidP="00426C6C">
            <w:pPr>
              <w:spacing w:line="240" w:lineRule="auto"/>
              <w:jc w:val="center"/>
              <w:rPr>
                <w:rFonts w:cs="Times New Roman"/>
                <w:szCs w:val="24"/>
              </w:rPr>
            </w:pPr>
            <w:r w:rsidRPr="00426C6C">
              <w:rPr>
                <w:rFonts w:cs="Times New Roman"/>
                <w:szCs w:val="24"/>
              </w:rPr>
              <w:t>16087</w:t>
            </w:r>
          </w:p>
        </w:tc>
        <w:tc>
          <w:tcPr>
            <w:tcW w:w="3233" w:type="dxa"/>
            <w:vAlign w:val="center"/>
          </w:tcPr>
          <w:p w14:paraId="76DA0872" w14:textId="4387B1E6" w:rsidR="00426C6C" w:rsidRPr="00426C6C" w:rsidRDefault="00426C6C" w:rsidP="00575D78">
            <w:pPr>
              <w:spacing w:line="240" w:lineRule="auto"/>
              <w:rPr>
                <w:rFonts w:cs="Times New Roman"/>
                <w:szCs w:val="24"/>
              </w:rPr>
            </w:pPr>
            <w:r w:rsidRPr="00426C6C">
              <w:rPr>
                <w:rFonts w:cs="Times New Roman"/>
                <w:color w:val="717676"/>
                <w:szCs w:val="24"/>
              </w:rPr>
              <w:t>Reconstrucción de Infraestructura Vial Urbana del Municipio Los Cacaos, Provincia San Cristóbal</w:t>
            </w:r>
          </w:p>
        </w:tc>
        <w:tc>
          <w:tcPr>
            <w:tcW w:w="1256" w:type="dxa"/>
            <w:vAlign w:val="center"/>
          </w:tcPr>
          <w:p w14:paraId="2582E74A" w14:textId="47C0AD14"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9EFCEB0" w14:textId="45BCC104" w:rsidR="00426C6C" w:rsidRPr="00426C6C" w:rsidRDefault="00426C6C" w:rsidP="00426C6C">
            <w:pPr>
              <w:spacing w:line="240" w:lineRule="auto"/>
              <w:jc w:val="center"/>
              <w:rPr>
                <w:rFonts w:cs="Times New Roman"/>
                <w:szCs w:val="24"/>
              </w:rPr>
            </w:pPr>
            <w:r w:rsidRPr="00426C6C">
              <w:rPr>
                <w:rFonts w:cs="Times New Roman"/>
                <w:szCs w:val="24"/>
              </w:rPr>
              <w:t>286,029,633.68</w:t>
            </w:r>
          </w:p>
        </w:tc>
        <w:tc>
          <w:tcPr>
            <w:tcW w:w="1266" w:type="dxa"/>
            <w:vAlign w:val="center"/>
          </w:tcPr>
          <w:p w14:paraId="6FD8F061" w14:textId="75458DBE" w:rsidR="00426C6C" w:rsidRPr="00426C6C" w:rsidRDefault="00426C6C" w:rsidP="00426C6C">
            <w:pPr>
              <w:spacing w:line="240" w:lineRule="auto"/>
              <w:jc w:val="center"/>
              <w:rPr>
                <w:rFonts w:cs="Times New Roman"/>
                <w:szCs w:val="24"/>
              </w:rPr>
            </w:pPr>
            <w:r w:rsidRPr="00426C6C">
              <w:rPr>
                <w:rFonts w:cs="Times New Roman"/>
                <w:szCs w:val="24"/>
              </w:rPr>
              <w:t>18.25</w:t>
            </w:r>
          </w:p>
        </w:tc>
        <w:tc>
          <w:tcPr>
            <w:tcW w:w="2075" w:type="dxa"/>
            <w:vAlign w:val="center"/>
          </w:tcPr>
          <w:p w14:paraId="708AAD26" w14:textId="085BA352" w:rsidR="00426C6C" w:rsidRPr="00426C6C" w:rsidRDefault="00426C6C" w:rsidP="00426C6C">
            <w:pPr>
              <w:spacing w:line="240" w:lineRule="auto"/>
              <w:jc w:val="center"/>
              <w:rPr>
                <w:rFonts w:cs="Times New Roman"/>
                <w:szCs w:val="24"/>
              </w:rPr>
            </w:pPr>
            <w:r w:rsidRPr="00426C6C">
              <w:rPr>
                <w:rFonts w:cs="Times New Roman"/>
                <w:szCs w:val="24"/>
              </w:rPr>
              <w:t xml:space="preserve">           45,904,445.05 </w:t>
            </w:r>
          </w:p>
        </w:tc>
        <w:tc>
          <w:tcPr>
            <w:tcW w:w="1683" w:type="dxa"/>
            <w:vAlign w:val="center"/>
          </w:tcPr>
          <w:p w14:paraId="13218B03" w14:textId="3E95267A" w:rsidR="00426C6C" w:rsidRPr="00426C6C" w:rsidRDefault="00426C6C" w:rsidP="00426C6C">
            <w:pPr>
              <w:spacing w:line="240" w:lineRule="auto"/>
              <w:jc w:val="center"/>
              <w:rPr>
                <w:rFonts w:cs="Times New Roman"/>
                <w:szCs w:val="24"/>
              </w:rPr>
            </w:pPr>
            <w:r w:rsidRPr="00426C6C">
              <w:rPr>
                <w:rFonts w:cs="Times New Roman"/>
                <w:szCs w:val="24"/>
              </w:rPr>
              <w:t>2.93</w:t>
            </w:r>
          </w:p>
        </w:tc>
        <w:tc>
          <w:tcPr>
            <w:tcW w:w="2056" w:type="dxa"/>
            <w:vAlign w:val="center"/>
          </w:tcPr>
          <w:p w14:paraId="08DE9D7A" w14:textId="7AF1FE2B" w:rsidR="00426C6C" w:rsidRPr="00426C6C" w:rsidRDefault="00426C6C" w:rsidP="00426C6C">
            <w:pPr>
              <w:spacing w:line="240" w:lineRule="auto"/>
              <w:jc w:val="center"/>
              <w:rPr>
                <w:rFonts w:cs="Times New Roman"/>
                <w:szCs w:val="24"/>
              </w:rPr>
            </w:pPr>
            <w:r w:rsidRPr="00426C6C">
              <w:rPr>
                <w:rFonts w:cs="Times New Roman"/>
                <w:szCs w:val="24"/>
              </w:rPr>
              <w:t xml:space="preserve">              45,875,455.30 </w:t>
            </w:r>
          </w:p>
        </w:tc>
        <w:tc>
          <w:tcPr>
            <w:tcW w:w="1270" w:type="dxa"/>
            <w:vAlign w:val="center"/>
          </w:tcPr>
          <w:p w14:paraId="5F4C0B50" w14:textId="30B0AE62" w:rsidR="00426C6C" w:rsidRPr="00426C6C" w:rsidRDefault="00426C6C" w:rsidP="00426C6C">
            <w:pPr>
              <w:spacing w:line="240" w:lineRule="auto"/>
              <w:jc w:val="center"/>
              <w:rPr>
                <w:rFonts w:cs="Times New Roman"/>
                <w:szCs w:val="24"/>
              </w:rPr>
            </w:pPr>
            <w:r w:rsidRPr="00426C6C">
              <w:rPr>
                <w:rFonts w:cs="Times New Roman"/>
                <w:szCs w:val="24"/>
              </w:rPr>
              <w:t>2.93</w:t>
            </w:r>
          </w:p>
        </w:tc>
        <w:tc>
          <w:tcPr>
            <w:tcW w:w="1230" w:type="dxa"/>
            <w:vAlign w:val="center"/>
          </w:tcPr>
          <w:p w14:paraId="035AEC89" w14:textId="051EBBB3" w:rsidR="00426C6C" w:rsidRPr="00426C6C" w:rsidRDefault="00426C6C" w:rsidP="00426C6C">
            <w:pPr>
              <w:spacing w:line="240" w:lineRule="auto"/>
              <w:jc w:val="center"/>
              <w:rPr>
                <w:rFonts w:cs="Times New Roman"/>
                <w:szCs w:val="24"/>
              </w:rPr>
            </w:pPr>
            <w:r w:rsidRPr="00426C6C">
              <w:rPr>
                <w:rFonts w:cs="Times New Roman"/>
                <w:szCs w:val="24"/>
              </w:rPr>
              <w:t>99.94%</w:t>
            </w:r>
          </w:p>
        </w:tc>
      </w:tr>
      <w:tr w:rsidR="00575D78" w:rsidRPr="00426C6C" w14:paraId="4D8215FF" w14:textId="77777777" w:rsidTr="00E3093B">
        <w:trPr>
          <w:cantSplit/>
          <w:jc w:val="center"/>
        </w:trPr>
        <w:tc>
          <w:tcPr>
            <w:tcW w:w="1015" w:type="dxa"/>
            <w:vAlign w:val="center"/>
          </w:tcPr>
          <w:p w14:paraId="36FCB7B9" w14:textId="07136A31" w:rsidR="00426C6C" w:rsidRPr="00426C6C" w:rsidRDefault="00426C6C" w:rsidP="00426C6C">
            <w:pPr>
              <w:spacing w:line="240" w:lineRule="auto"/>
              <w:jc w:val="center"/>
              <w:rPr>
                <w:rFonts w:cs="Times New Roman"/>
                <w:szCs w:val="24"/>
              </w:rPr>
            </w:pPr>
            <w:r w:rsidRPr="00426C6C">
              <w:rPr>
                <w:rFonts w:cs="Times New Roman"/>
                <w:szCs w:val="24"/>
              </w:rPr>
              <w:t>16088</w:t>
            </w:r>
          </w:p>
        </w:tc>
        <w:tc>
          <w:tcPr>
            <w:tcW w:w="3233" w:type="dxa"/>
            <w:vAlign w:val="center"/>
          </w:tcPr>
          <w:p w14:paraId="1820FD6A" w14:textId="0EDD9B11" w:rsidR="00426C6C" w:rsidRPr="00426C6C" w:rsidRDefault="00426C6C" w:rsidP="00575D78">
            <w:pPr>
              <w:spacing w:line="240" w:lineRule="auto"/>
              <w:rPr>
                <w:rFonts w:cs="Times New Roman"/>
                <w:szCs w:val="24"/>
              </w:rPr>
            </w:pPr>
            <w:r w:rsidRPr="00426C6C">
              <w:rPr>
                <w:rFonts w:cs="Times New Roman"/>
                <w:color w:val="717676"/>
                <w:szCs w:val="24"/>
              </w:rPr>
              <w:t>Reconstrucción de Infraestructura Vial Urbana del Municipio Cevicos, Provincia Sánchez Ramírez.</w:t>
            </w:r>
          </w:p>
        </w:tc>
        <w:tc>
          <w:tcPr>
            <w:tcW w:w="1256" w:type="dxa"/>
            <w:vAlign w:val="center"/>
          </w:tcPr>
          <w:p w14:paraId="44A690BE" w14:textId="669296AB"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50B9C92" w14:textId="20AB0081" w:rsidR="00426C6C" w:rsidRPr="00426C6C" w:rsidRDefault="00426C6C" w:rsidP="00426C6C">
            <w:pPr>
              <w:spacing w:line="240" w:lineRule="auto"/>
              <w:jc w:val="center"/>
              <w:rPr>
                <w:rFonts w:cs="Times New Roman"/>
                <w:szCs w:val="24"/>
              </w:rPr>
            </w:pPr>
            <w:r w:rsidRPr="00426C6C">
              <w:rPr>
                <w:rFonts w:cs="Times New Roman"/>
                <w:szCs w:val="24"/>
              </w:rPr>
              <w:t>433,072,374.68</w:t>
            </w:r>
          </w:p>
        </w:tc>
        <w:tc>
          <w:tcPr>
            <w:tcW w:w="1266" w:type="dxa"/>
            <w:vAlign w:val="center"/>
          </w:tcPr>
          <w:p w14:paraId="698254D1" w14:textId="5B3F1B4B" w:rsidR="00426C6C" w:rsidRPr="00426C6C" w:rsidRDefault="00426C6C" w:rsidP="00426C6C">
            <w:pPr>
              <w:spacing w:line="240" w:lineRule="auto"/>
              <w:jc w:val="center"/>
              <w:rPr>
                <w:rFonts w:cs="Times New Roman"/>
                <w:szCs w:val="24"/>
              </w:rPr>
            </w:pPr>
            <w:r w:rsidRPr="00426C6C">
              <w:rPr>
                <w:rFonts w:cs="Times New Roman"/>
                <w:szCs w:val="24"/>
              </w:rPr>
              <w:t>27.63</w:t>
            </w:r>
          </w:p>
        </w:tc>
        <w:tc>
          <w:tcPr>
            <w:tcW w:w="2075" w:type="dxa"/>
            <w:vAlign w:val="center"/>
          </w:tcPr>
          <w:p w14:paraId="47FCD694" w14:textId="1F07028F" w:rsidR="00426C6C" w:rsidRPr="00426C6C" w:rsidRDefault="00426C6C" w:rsidP="00426C6C">
            <w:pPr>
              <w:spacing w:line="240" w:lineRule="auto"/>
              <w:jc w:val="center"/>
              <w:rPr>
                <w:rFonts w:cs="Times New Roman"/>
                <w:szCs w:val="24"/>
              </w:rPr>
            </w:pPr>
            <w:r w:rsidRPr="00426C6C">
              <w:rPr>
                <w:rFonts w:cs="Times New Roman"/>
                <w:szCs w:val="24"/>
              </w:rPr>
              <w:t xml:space="preserve">         202,104,025.07 </w:t>
            </w:r>
          </w:p>
        </w:tc>
        <w:tc>
          <w:tcPr>
            <w:tcW w:w="1683" w:type="dxa"/>
            <w:vAlign w:val="center"/>
          </w:tcPr>
          <w:p w14:paraId="49C0C0E2" w14:textId="6AF9FA85" w:rsidR="00426C6C" w:rsidRPr="00426C6C" w:rsidRDefault="00426C6C" w:rsidP="00426C6C">
            <w:pPr>
              <w:spacing w:line="240" w:lineRule="auto"/>
              <w:jc w:val="center"/>
              <w:rPr>
                <w:rFonts w:cs="Times New Roman"/>
                <w:szCs w:val="24"/>
              </w:rPr>
            </w:pPr>
            <w:r w:rsidRPr="00426C6C">
              <w:rPr>
                <w:rFonts w:cs="Times New Roman"/>
                <w:szCs w:val="24"/>
              </w:rPr>
              <w:t>12.89</w:t>
            </w:r>
          </w:p>
        </w:tc>
        <w:tc>
          <w:tcPr>
            <w:tcW w:w="2056" w:type="dxa"/>
            <w:vAlign w:val="center"/>
          </w:tcPr>
          <w:p w14:paraId="02B48522" w14:textId="130CA09A" w:rsidR="00426C6C" w:rsidRPr="00426C6C" w:rsidRDefault="00426C6C" w:rsidP="00426C6C">
            <w:pPr>
              <w:spacing w:line="240" w:lineRule="auto"/>
              <w:jc w:val="center"/>
              <w:rPr>
                <w:rFonts w:cs="Times New Roman"/>
                <w:szCs w:val="24"/>
              </w:rPr>
            </w:pPr>
            <w:r w:rsidRPr="00426C6C">
              <w:rPr>
                <w:rFonts w:cs="Times New Roman"/>
                <w:szCs w:val="24"/>
              </w:rPr>
              <w:t xml:space="preserve">            202,103,967.45 </w:t>
            </w:r>
          </w:p>
        </w:tc>
        <w:tc>
          <w:tcPr>
            <w:tcW w:w="1270" w:type="dxa"/>
            <w:vAlign w:val="center"/>
          </w:tcPr>
          <w:p w14:paraId="62641376" w14:textId="6679F727" w:rsidR="00426C6C" w:rsidRPr="00426C6C" w:rsidRDefault="00426C6C" w:rsidP="00426C6C">
            <w:pPr>
              <w:spacing w:line="240" w:lineRule="auto"/>
              <w:jc w:val="center"/>
              <w:rPr>
                <w:rFonts w:cs="Times New Roman"/>
                <w:szCs w:val="24"/>
              </w:rPr>
            </w:pPr>
            <w:r w:rsidRPr="00426C6C">
              <w:rPr>
                <w:rFonts w:cs="Times New Roman"/>
                <w:szCs w:val="24"/>
              </w:rPr>
              <w:t>12.89</w:t>
            </w:r>
          </w:p>
        </w:tc>
        <w:tc>
          <w:tcPr>
            <w:tcW w:w="1230" w:type="dxa"/>
            <w:vAlign w:val="center"/>
          </w:tcPr>
          <w:p w14:paraId="344B72DB" w14:textId="700B90BF"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1AFB35E" w14:textId="77777777" w:rsidTr="00E3093B">
        <w:trPr>
          <w:cantSplit/>
          <w:jc w:val="center"/>
        </w:trPr>
        <w:tc>
          <w:tcPr>
            <w:tcW w:w="1015" w:type="dxa"/>
            <w:vAlign w:val="center"/>
          </w:tcPr>
          <w:p w14:paraId="0B32305F" w14:textId="06BCD9B7" w:rsidR="00426C6C" w:rsidRPr="00426C6C" w:rsidRDefault="00426C6C" w:rsidP="00426C6C">
            <w:pPr>
              <w:spacing w:line="240" w:lineRule="auto"/>
              <w:jc w:val="center"/>
              <w:rPr>
                <w:rFonts w:cs="Times New Roman"/>
                <w:szCs w:val="24"/>
              </w:rPr>
            </w:pPr>
            <w:r w:rsidRPr="00426C6C">
              <w:rPr>
                <w:rFonts w:cs="Times New Roman"/>
                <w:szCs w:val="24"/>
              </w:rPr>
              <w:lastRenderedPageBreak/>
              <w:t>16089</w:t>
            </w:r>
          </w:p>
        </w:tc>
        <w:tc>
          <w:tcPr>
            <w:tcW w:w="3233" w:type="dxa"/>
            <w:vAlign w:val="center"/>
          </w:tcPr>
          <w:p w14:paraId="1F765D98" w14:textId="15F8EB5E"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Las Salinas, Provincia Barahona</w:t>
            </w:r>
          </w:p>
        </w:tc>
        <w:tc>
          <w:tcPr>
            <w:tcW w:w="1256" w:type="dxa"/>
            <w:vAlign w:val="center"/>
          </w:tcPr>
          <w:p w14:paraId="1AF142B9" w14:textId="096A3D3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4997705" w14:textId="4BBBD03B" w:rsidR="00426C6C" w:rsidRPr="00426C6C" w:rsidRDefault="00426C6C" w:rsidP="00426C6C">
            <w:pPr>
              <w:spacing w:line="240" w:lineRule="auto"/>
              <w:jc w:val="center"/>
              <w:rPr>
                <w:rFonts w:cs="Times New Roman"/>
                <w:szCs w:val="24"/>
              </w:rPr>
            </w:pPr>
            <w:r w:rsidRPr="00426C6C">
              <w:rPr>
                <w:rFonts w:cs="Times New Roman"/>
                <w:szCs w:val="24"/>
              </w:rPr>
              <w:t>101,873,568.16</w:t>
            </w:r>
          </w:p>
        </w:tc>
        <w:tc>
          <w:tcPr>
            <w:tcW w:w="1266" w:type="dxa"/>
            <w:vAlign w:val="center"/>
          </w:tcPr>
          <w:p w14:paraId="7E77BD0D" w14:textId="7F30526D" w:rsidR="00426C6C" w:rsidRPr="00426C6C" w:rsidRDefault="00426C6C" w:rsidP="00426C6C">
            <w:pPr>
              <w:spacing w:line="240" w:lineRule="auto"/>
              <w:jc w:val="center"/>
              <w:rPr>
                <w:rFonts w:cs="Times New Roman"/>
                <w:szCs w:val="24"/>
              </w:rPr>
            </w:pPr>
            <w:r w:rsidRPr="00426C6C">
              <w:rPr>
                <w:rFonts w:cs="Times New Roman"/>
                <w:szCs w:val="24"/>
              </w:rPr>
              <w:t>6.50</w:t>
            </w:r>
          </w:p>
        </w:tc>
        <w:tc>
          <w:tcPr>
            <w:tcW w:w="2075" w:type="dxa"/>
            <w:vAlign w:val="center"/>
          </w:tcPr>
          <w:p w14:paraId="529C8B71" w14:textId="7BD72E7C" w:rsidR="00426C6C" w:rsidRPr="00426C6C" w:rsidRDefault="00426C6C" w:rsidP="00426C6C">
            <w:pPr>
              <w:spacing w:line="240" w:lineRule="auto"/>
              <w:jc w:val="center"/>
              <w:rPr>
                <w:rFonts w:cs="Times New Roman"/>
                <w:szCs w:val="24"/>
              </w:rPr>
            </w:pPr>
            <w:r w:rsidRPr="00426C6C">
              <w:rPr>
                <w:rFonts w:cs="Times New Roman"/>
                <w:szCs w:val="24"/>
              </w:rPr>
              <w:t xml:space="preserve">           15,281,035.22 </w:t>
            </w:r>
          </w:p>
        </w:tc>
        <w:tc>
          <w:tcPr>
            <w:tcW w:w="1683" w:type="dxa"/>
            <w:vAlign w:val="center"/>
          </w:tcPr>
          <w:p w14:paraId="5A9E414B" w14:textId="091F33E0" w:rsidR="00426C6C" w:rsidRPr="00426C6C" w:rsidRDefault="00426C6C" w:rsidP="00426C6C">
            <w:pPr>
              <w:spacing w:line="240" w:lineRule="auto"/>
              <w:jc w:val="center"/>
              <w:rPr>
                <w:rFonts w:cs="Times New Roman"/>
                <w:szCs w:val="24"/>
              </w:rPr>
            </w:pPr>
            <w:r w:rsidRPr="00426C6C">
              <w:rPr>
                <w:rFonts w:cs="Times New Roman"/>
                <w:szCs w:val="24"/>
              </w:rPr>
              <w:t>0.97</w:t>
            </w:r>
          </w:p>
        </w:tc>
        <w:tc>
          <w:tcPr>
            <w:tcW w:w="2056" w:type="dxa"/>
            <w:vAlign w:val="center"/>
          </w:tcPr>
          <w:p w14:paraId="043BD2E2" w14:textId="0D15D05A" w:rsidR="00426C6C" w:rsidRPr="00426C6C" w:rsidRDefault="00426C6C" w:rsidP="00426C6C">
            <w:pPr>
              <w:spacing w:line="240" w:lineRule="auto"/>
              <w:jc w:val="center"/>
              <w:rPr>
                <w:rFonts w:cs="Times New Roman"/>
                <w:szCs w:val="24"/>
              </w:rPr>
            </w:pPr>
            <w:r w:rsidRPr="00426C6C">
              <w:rPr>
                <w:rFonts w:cs="Times New Roman"/>
                <w:szCs w:val="24"/>
              </w:rPr>
              <w:t xml:space="preserve">              15,280,995.00 </w:t>
            </w:r>
          </w:p>
        </w:tc>
        <w:tc>
          <w:tcPr>
            <w:tcW w:w="1270" w:type="dxa"/>
            <w:vAlign w:val="center"/>
          </w:tcPr>
          <w:p w14:paraId="0615EC84" w14:textId="18E6B41C" w:rsidR="00426C6C" w:rsidRPr="00426C6C" w:rsidRDefault="00426C6C" w:rsidP="00426C6C">
            <w:pPr>
              <w:spacing w:line="240" w:lineRule="auto"/>
              <w:jc w:val="center"/>
              <w:rPr>
                <w:rFonts w:cs="Times New Roman"/>
                <w:szCs w:val="24"/>
              </w:rPr>
            </w:pPr>
            <w:r w:rsidRPr="00426C6C">
              <w:rPr>
                <w:rFonts w:cs="Times New Roman"/>
                <w:szCs w:val="24"/>
              </w:rPr>
              <w:t>0.97</w:t>
            </w:r>
          </w:p>
        </w:tc>
        <w:tc>
          <w:tcPr>
            <w:tcW w:w="1230" w:type="dxa"/>
            <w:vAlign w:val="center"/>
          </w:tcPr>
          <w:p w14:paraId="121F3137" w14:textId="65985E7A"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4028546F" w14:textId="77777777" w:rsidTr="00E3093B">
        <w:trPr>
          <w:cantSplit/>
          <w:jc w:val="center"/>
        </w:trPr>
        <w:tc>
          <w:tcPr>
            <w:tcW w:w="1015" w:type="dxa"/>
            <w:vAlign w:val="center"/>
          </w:tcPr>
          <w:p w14:paraId="7F0A71F0" w14:textId="216D5307" w:rsidR="00426C6C" w:rsidRPr="00426C6C" w:rsidRDefault="00426C6C" w:rsidP="00426C6C">
            <w:pPr>
              <w:spacing w:line="240" w:lineRule="auto"/>
              <w:jc w:val="center"/>
              <w:rPr>
                <w:rFonts w:cs="Times New Roman"/>
                <w:szCs w:val="24"/>
              </w:rPr>
            </w:pPr>
            <w:r w:rsidRPr="00426C6C">
              <w:rPr>
                <w:rFonts w:cs="Times New Roman"/>
                <w:szCs w:val="24"/>
              </w:rPr>
              <w:t>16090</w:t>
            </w:r>
          </w:p>
        </w:tc>
        <w:tc>
          <w:tcPr>
            <w:tcW w:w="3233" w:type="dxa"/>
            <w:vAlign w:val="center"/>
          </w:tcPr>
          <w:p w14:paraId="4EC1FBB3" w14:textId="7A16EBD0"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Cabrera, Provincia María Trinidad Sánchez</w:t>
            </w:r>
          </w:p>
        </w:tc>
        <w:tc>
          <w:tcPr>
            <w:tcW w:w="1256" w:type="dxa"/>
            <w:vAlign w:val="center"/>
          </w:tcPr>
          <w:p w14:paraId="02E1D115" w14:textId="5C617436"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C1EB7F2" w14:textId="21B419F4" w:rsidR="00426C6C" w:rsidRPr="00426C6C" w:rsidRDefault="00426C6C" w:rsidP="00426C6C">
            <w:pPr>
              <w:spacing w:line="240" w:lineRule="auto"/>
              <w:jc w:val="center"/>
              <w:rPr>
                <w:rFonts w:cs="Times New Roman"/>
                <w:szCs w:val="24"/>
              </w:rPr>
            </w:pPr>
            <w:r w:rsidRPr="00426C6C">
              <w:rPr>
                <w:rFonts w:cs="Times New Roman"/>
                <w:szCs w:val="24"/>
              </w:rPr>
              <w:t>434,294,857.50</w:t>
            </w:r>
          </w:p>
        </w:tc>
        <w:tc>
          <w:tcPr>
            <w:tcW w:w="1266" w:type="dxa"/>
            <w:vAlign w:val="center"/>
          </w:tcPr>
          <w:p w14:paraId="318383ED" w14:textId="1554736B" w:rsidR="00426C6C" w:rsidRPr="00426C6C" w:rsidRDefault="00426C6C" w:rsidP="00426C6C">
            <w:pPr>
              <w:spacing w:line="240" w:lineRule="auto"/>
              <w:jc w:val="center"/>
              <w:rPr>
                <w:rFonts w:cs="Times New Roman"/>
                <w:szCs w:val="24"/>
              </w:rPr>
            </w:pPr>
            <w:r w:rsidRPr="00426C6C">
              <w:rPr>
                <w:rFonts w:cs="Times New Roman"/>
                <w:szCs w:val="24"/>
              </w:rPr>
              <w:t>27.71</w:t>
            </w:r>
          </w:p>
        </w:tc>
        <w:tc>
          <w:tcPr>
            <w:tcW w:w="2075" w:type="dxa"/>
            <w:vAlign w:val="center"/>
          </w:tcPr>
          <w:p w14:paraId="1D68F0BE" w14:textId="63DC982D" w:rsidR="00426C6C" w:rsidRPr="00426C6C" w:rsidRDefault="00426C6C" w:rsidP="00426C6C">
            <w:pPr>
              <w:spacing w:line="240" w:lineRule="auto"/>
              <w:jc w:val="center"/>
              <w:rPr>
                <w:rFonts w:cs="Times New Roman"/>
                <w:szCs w:val="24"/>
              </w:rPr>
            </w:pPr>
            <w:r w:rsidRPr="00426C6C">
              <w:rPr>
                <w:rFonts w:cs="Times New Roman"/>
                <w:szCs w:val="24"/>
              </w:rPr>
              <w:t xml:space="preserve">           40,000,000.00 </w:t>
            </w:r>
          </w:p>
        </w:tc>
        <w:tc>
          <w:tcPr>
            <w:tcW w:w="1683" w:type="dxa"/>
            <w:vAlign w:val="center"/>
          </w:tcPr>
          <w:p w14:paraId="5DE8741A" w14:textId="20C6DB0E" w:rsidR="00426C6C" w:rsidRPr="00426C6C" w:rsidRDefault="00426C6C" w:rsidP="00426C6C">
            <w:pPr>
              <w:spacing w:line="240" w:lineRule="auto"/>
              <w:jc w:val="center"/>
              <w:rPr>
                <w:rFonts w:cs="Times New Roman"/>
                <w:szCs w:val="24"/>
              </w:rPr>
            </w:pPr>
            <w:r w:rsidRPr="00426C6C">
              <w:rPr>
                <w:rFonts w:cs="Times New Roman"/>
                <w:szCs w:val="24"/>
              </w:rPr>
              <w:t>2.55</w:t>
            </w:r>
          </w:p>
        </w:tc>
        <w:tc>
          <w:tcPr>
            <w:tcW w:w="2056" w:type="dxa"/>
            <w:vAlign w:val="center"/>
          </w:tcPr>
          <w:p w14:paraId="39BAE36F" w14:textId="07CE605C" w:rsidR="00426C6C" w:rsidRPr="00426C6C" w:rsidRDefault="00426C6C" w:rsidP="00426C6C">
            <w:pPr>
              <w:spacing w:line="240" w:lineRule="auto"/>
              <w:jc w:val="center"/>
              <w:rPr>
                <w:rFonts w:cs="Times New Roman"/>
                <w:szCs w:val="24"/>
              </w:rPr>
            </w:pPr>
            <w:r w:rsidRPr="00426C6C">
              <w:rPr>
                <w:rFonts w:cs="Times New Roman"/>
                <w:szCs w:val="24"/>
              </w:rPr>
              <w:t xml:space="preserve">              34,106,500.88 </w:t>
            </w:r>
          </w:p>
        </w:tc>
        <w:tc>
          <w:tcPr>
            <w:tcW w:w="1270" w:type="dxa"/>
            <w:vAlign w:val="center"/>
          </w:tcPr>
          <w:p w14:paraId="51B3F8EF" w14:textId="13536CB6" w:rsidR="00426C6C" w:rsidRPr="00426C6C" w:rsidRDefault="00426C6C" w:rsidP="00426C6C">
            <w:pPr>
              <w:spacing w:line="240" w:lineRule="auto"/>
              <w:jc w:val="center"/>
              <w:rPr>
                <w:rFonts w:cs="Times New Roman"/>
                <w:szCs w:val="24"/>
              </w:rPr>
            </w:pPr>
            <w:r w:rsidRPr="00426C6C">
              <w:rPr>
                <w:rFonts w:cs="Times New Roman"/>
                <w:szCs w:val="24"/>
              </w:rPr>
              <w:t>2.18</w:t>
            </w:r>
          </w:p>
        </w:tc>
        <w:tc>
          <w:tcPr>
            <w:tcW w:w="1230" w:type="dxa"/>
            <w:vAlign w:val="center"/>
          </w:tcPr>
          <w:p w14:paraId="0061B9FA" w14:textId="027E39F1" w:rsidR="00426C6C" w:rsidRPr="00426C6C" w:rsidRDefault="00426C6C" w:rsidP="00426C6C">
            <w:pPr>
              <w:spacing w:line="240" w:lineRule="auto"/>
              <w:jc w:val="center"/>
              <w:rPr>
                <w:rFonts w:cs="Times New Roman"/>
                <w:szCs w:val="24"/>
              </w:rPr>
            </w:pPr>
            <w:r w:rsidRPr="00426C6C">
              <w:rPr>
                <w:rFonts w:cs="Times New Roman"/>
                <w:szCs w:val="24"/>
              </w:rPr>
              <w:t>85.27%</w:t>
            </w:r>
          </w:p>
        </w:tc>
      </w:tr>
      <w:tr w:rsidR="00575D78" w:rsidRPr="00426C6C" w14:paraId="29BA6536" w14:textId="77777777" w:rsidTr="00E3093B">
        <w:trPr>
          <w:cantSplit/>
          <w:jc w:val="center"/>
        </w:trPr>
        <w:tc>
          <w:tcPr>
            <w:tcW w:w="1015" w:type="dxa"/>
            <w:vAlign w:val="center"/>
          </w:tcPr>
          <w:p w14:paraId="61B60A4C" w14:textId="3F819264" w:rsidR="00426C6C" w:rsidRPr="00426C6C" w:rsidRDefault="00426C6C" w:rsidP="00426C6C">
            <w:pPr>
              <w:spacing w:line="240" w:lineRule="auto"/>
              <w:jc w:val="center"/>
              <w:rPr>
                <w:rFonts w:cs="Times New Roman"/>
                <w:szCs w:val="24"/>
              </w:rPr>
            </w:pPr>
            <w:r w:rsidRPr="00426C6C">
              <w:rPr>
                <w:rFonts w:cs="Times New Roman"/>
                <w:szCs w:val="24"/>
              </w:rPr>
              <w:t>16091</w:t>
            </w:r>
          </w:p>
        </w:tc>
        <w:tc>
          <w:tcPr>
            <w:tcW w:w="3233" w:type="dxa"/>
            <w:vAlign w:val="center"/>
          </w:tcPr>
          <w:p w14:paraId="1FB5F28F" w14:textId="68D9D6E0"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Tamayo, Provincia Bahoruco</w:t>
            </w:r>
          </w:p>
        </w:tc>
        <w:tc>
          <w:tcPr>
            <w:tcW w:w="1256" w:type="dxa"/>
            <w:vAlign w:val="center"/>
          </w:tcPr>
          <w:p w14:paraId="22270F79" w14:textId="08154A56"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F895F49" w14:textId="33D17B7E" w:rsidR="00426C6C" w:rsidRPr="00426C6C" w:rsidRDefault="00426C6C" w:rsidP="00426C6C">
            <w:pPr>
              <w:spacing w:line="240" w:lineRule="auto"/>
              <w:jc w:val="center"/>
              <w:rPr>
                <w:rFonts w:cs="Times New Roman"/>
                <w:szCs w:val="24"/>
              </w:rPr>
            </w:pPr>
            <w:r w:rsidRPr="00426C6C">
              <w:rPr>
                <w:rFonts w:cs="Times New Roman"/>
                <w:szCs w:val="24"/>
              </w:rPr>
              <w:t>383,984,987.68</w:t>
            </w:r>
          </w:p>
        </w:tc>
        <w:tc>
          <w:tcPr>
            <w:tcW w:w="1266" w:type="dxa"/>
            <w:vAlign w:val="center"/>
          </w:tcPr>
          <w:p w14:paraId="6419548D" w14:textId="067B57BC" w:rsidR="00426C6C" w:rsidRPr="00426C6C" w:rsidRDefault="00426C6C" w:rsidP="00426C6C">
            <w:pPr>
              <w:spacing w:line="240" w:lineRule="auto"/>
              <w:jc w:val="center"/>
              <w:rPr>
                <w:rFonts w:cs="Times New Roman"/>
                <w:szCs w:val="24"/>
              </w:rPr>
            </w:pPr>
            <w:r w:rsidRPr="00426C6C">
              <w:rPr>
                <w:rFonts w:cs="Times New Roman"/>
                <w:szCs w:val="24"/>
              </w:rPr>
              <w:t>24.50</w:t>
            </w:r>
          </w:p>
        </w:tc>
        <w:tc>
          <w:tcPr>
            <w:tcW w:w="2075" w:type="dxa"/>
            <w:vAlign w:val="center"/>
          </w:tcPr>
          <w:p w14:paraId="3ACD87AE" w14:textId="44E17B4C" w:rsidR="00426C6C" w:rsidRPr="00426C6C" w:rsidRDefault="00426C6C" w:rsidP="00426C6C">
            <w:pPr>
              <w:spacing w:line="240" w:lineRule="auto"/>
              <w:jc w:val="center"/>
              <w:rPr>
                <w:rFonts w:cs="Times New Roman"/>
                <w:szCs w:val="24"/>
              </w:rPr>
            </w:pPr>
            <w:r w:rsidRPr="00426C6C">
              <w:rPr>
                <w:rFonts w:cs="Times New Roman"/>
                <w:szCs w:val="24"/>
              </w:rPr>
              <w:t xml:space="preserve">           30,735,445.03 </w:t>
            </w:r>
          </w:p>
        </w:tc>
        <w:tc>
          <w:tcPr>
            <w:tcW w:w="1683" w:type="dxa"/>
            <w:vAlign w:val="center"/>
          </w:tcPr>
          <w:p w14:paraId="79DAEB9C" w14:textId="1943EEB3" w:rsidR="00426C6C" w:rsidRPr="00426C6C" w:rsidRDefault="00426C6C" w:rsidP="00426C6C">
            <w:pPr>
              <w:spacing w:line="240" w:lineRule="auto"/>
              <w:jc w:val="center"/>
              <w:rPr>
                <w:rFonts w:cs="Times New Roman"/>
                <w:szCs w:val="24"/>
              </w:rPr>
            </w:pPr>
            <w:r w:rsidRPr="00426C6C">
              <w:rPr>
                <w:rFonts w:cs="Times New Roman"/>
                <w:szCs w:val="24"/>
              </w:rPr>
              <w:t>1.96</w:t>
            </w:r>
          </w:p>
        </w:tc>
        <w:tc>
          <w:tcPr>
            <w:tcW w:w="2056" w:type="dxa"/>
            <w:vAlign w:val="center"/>
          </w:tcPr>
          <w:p w14:paraId="5E8DB1DC" w14:textId="5E290591" w:rsidR="00426C6C" w:rsidRPr="00426C6C" w:rsidRDefault="00426C6C" w:rsidP="00426C6C">
            <w:pPr>
              <w:spacing w:line="240" w:lineRule="auto"/>
              <w:jc w:val="center"/>
              <w:rPr>
                <w:rFonts w:cs="Times New Roman"/>
                <w:szCs w:val="24"/>
              </w:rPr>
            </w:pPr>
            <w:r w:rsidRPr="00426C6C">
              <w:rPr>
                <w:rFonts w:cs="Times New Roman"/>
                <w:szCs w:val="24"/>
              </w:rPr>
              <w:t xml:space="preserve">                5,735,445.02 </w:t>
            </w:r>
          </w:p>
        </w:tc>
        <w:tc>
          <w:tcPr>
            <w:tcW w:w="1270" w:type="dxa"/>
            <w:vAlign w:val="center"/>
          </w:tcPr>
          <w:p w14:paraId="7CED3E3A" w14:textId="66C782E2" w:rsidR="00426C6C" w:rsidRPr="00426C6C" w:rsidRDefault="00426C6C" w:rsidP="00426C6C">
            <w:pPr>
              <w:spacing w:line="240" w:lineRule="auto"/>
              <w:jc w:val="center"/>
              <w:rPr>
                <w:rFonts w:cs="Times New Roman"/>
                <w:szCs w:val="24"/>
              </w:rPr>
            </w:pPr>
            <w:r w:rsidRPr="00426C6C">
              <w:rPr>
                <w:rFonts w:cs="Times New Roman"/>
                <w:szCs w:val="24"/>
              </w:rPr>
              <w:t>0.37</w:t>
            </w:r>
          </w:p>
        </w:tc>
        <w:tc>
          <w:tcPr>
            <w:tcW w:w="1230" w:type="dxa"/>
            <w:vAlign w:val="center"/>
          </w:tcPr>
          <w:p w14:paraId="34793A32" w14:textId="0EF517EF" w:rsidR="00426C6C" w:rsidRPr="00426C6C" w:rsidRDefault="00426C6C" w:rsidP="00426C6C">
            <w:pPr>
              <w:spacing w:line="240" w:lineRule="auto"/>
              <w:jc w:val="center"/>
              <w:rPr>
                <w:rFonts w:cs="Times New Roman"/>
                <w:szCs w:val="24"/>
              </w:rPr>
            </w:pPr>
            <w:r w:rsidRPr="00426C6C">
              <w:rPr>
                <w:rFonts w:cs="Times New Roman"/>
                <w:szCs w:val="24"/>
              </w:rPr>
              <w:t>18.66%</w:t>
            </w:r>
          </w:p>
        </w:tc>
      </w:tr>
      <w:tr w:rsidR="00575D78" w:rsidRPr="00426C6C" w14:paraId="22045649" w14:textId="77777777" w:rsidTr="00E3093B">
        <w:trPr>
          <w:cantSplit/>
          <w:jc w:val="center"/>
        </w:trPr>
        <w:tc>
          <w:tcPr>
            <w:tcW w:w="1015" w:type="dxa"/>
            <w:vAlign w:val="center"/>
          </w:tcPr>
          <w:p w14:paraId="041781BA" w14:textId="6BA3DAA7" w:rsidR="00426C6C" w:rsidRPr="00426C6C" w:rsidRDefault="00426C6C" w:rsidP="00426C6C">
            <w:pPr>
              <w:spacing w:line="240" w:lineRule="auto"/>
              <w:jc w:val="center"/>
              <w:rPr>
                <w:rFonts w:cs="Times New Roman"/>
                <w:szCs w:val="24"/>
              </w:rPr>
            </w:pPr>
            <w:r w:rsidRPr="00426C6C">
              <w:rPr>
                <w:rFonts w:cs="Times New Roman"/>
                <w:szCs w:val="24"/>
              </w:rPr>
              <w:t>16092</w:t>
            </w:r>
          </w:p>
        </w:tc>
        <w:tc>
          <w:tcPr>
            <w:tcW w:w="3233" w:type="dxa"/>
            <w:vAlign w:val="center"/>
          </w:tcPr>
          <w:p w14:paraId="14D86D34" w14:textId="080826AB"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Los </w:t>
            </w:r>
            <w:proofErr w:type="spellStart"/>
            <w:r w:rsidRPr="00426C6C">
              <w:rPr>
                <w:rFonts w:cs="Times New Roman"/>
                <w:color w:val="717676"/>
                <w:szCs w:val="24"/>
              </w:rPr>
              <w:t>Rios</w:t>
            </w:r>
            <w:proofErr w:type="spellEnd"/>
            <w:r w:rsidRPr="00426C6C">
              <w:rPr>
                <w:rFonts w:cs="Times New Roman"/>
                <w:color w:val="717676"/>
                <w:szCs w:val="24"/>
              </w:rPr>
              <w:t>, Provincia Bahoruco</w:t>
            </w:r>
          </w:p>
        </w:tc>
        <w:tc>
          <w:tcPr>
            <w:tcW w:w="1256" w:type="dxa"/>
            <w:vAlign w:val="center"/>
          </w:tcPr>
          <w:p w14:paraId="4DE212F2" w14:textId="3BC0141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4FDAA73" w14:textId="52D05388" w:rsidR="00426C6C" w:rsidRPr="00426C6C" w:rsidRDefault="00426C6C" w:rsidP="00426C6C">
            <w:pPr>
              <w:spacing w:line="240" w:lineRule="auto"/>
              <w:jc w:val="center"/>
              <w:rPr>
                <w:rFonts w:cs="Times New Roman"/>
                <w:szCs w:val="24"/>
              </w:rPr>
            </w:pPr>
            <w:r w:rsidRPr="00426C6C">
              <w:rPr>
                <w:rFonts w:cs="Times New Roman"/>
                <w:szCs w:val="24"/>
              </w:rPr>
              <w:t>159,863,137.73</w:t>
            </w:r>
          </w:p>
        </w:tc>
        <w:tc>
          <w:tcPr>
            <w:tcW w:w="1266" w:type="dxa"/>
            <w:vAlign w:val="center"/>
          </w:tcPr>
          <w:p w14:paraId="4280E421" w14:textId="1D216EB0" w:rsidR="00426C6C" w:rsidRPr="00426C6C" w:rsidRDefault="00426C6C" w:rsidP="00426C6C">
            <w:pPr>
              <w:spacing w:line="240" w:lineRule="auto"/>
              <w:jc w:val="center"/>
              <w:rPr>
                <w:rFonts w:cs="Times New Roman"/>
                <w:szCs w:val="24"/>
              </w:rPr>
            </w:pPr>
            <w:r w:rsidRPr="00426C6C">
              <w:rPr>
                <w:rFonts w:cs="Times New Roman"/>
                <w:szCs w:val="24"/>
              </w:rPr>
              <w:t>10.20</w:t>
            </w:r>
          </w:p>
        </w:tc>
        <w:tc>
          <w:tcPr>
            <w:tcW w:w="2075" w:type="dxa"/>
            <w:vAlign w:val="center"/>
          </w:tcPr>
          <w:p w14:paraId="65BCA49F" w14:textId="26A00718" w:rsidR="00426C6C" w:rsidRPr="00426C6C" w:rsidRDefault="00426C6C" w:rsidP="00426C6C">
            <w:pPr>
              <w:spacing w:line="240" w:lineRule="auto"/>
              <w:jc w:val="center"/>
              <w:rPr>
                <w:rFonts w:cs="Times New Roman"/>
                <w:szCs w:val="24"/>
              </w:rPr>
            </w:pPr>
            <w:r w:rsidRPr="00426C6C">
              <w:rPr>
                <w:rFonts w:cs="Times New Roman"/>
                <w:szCs w:val="24"/>
              </w:rPr>
              <w:t xml:space="preserve">           29,562,892.51 </w:t>
            </w:r>
          </w:p>
        </w:tc>
        <w:tc>
          <w:tcPr>
            <w:tcW w:w="1683" w:type="dxa"/>
            <w:vAlign w:val="center"/>
          </w:tcPr>
          <w:p w14:paraId="1104516A" w14:textId="643CDD30" w:rsidR="00426C6C" w:rsidRPr="00426C6C" w:rsidRDefault="00426C6C" w:rsidP="00426C6C">
            <w:pPr>
              <w:spacing w:line="240" w:lineRule="auto"/>
              <w:jc w:val="center"/>
              <w:rPr>
                <w:rFonts w:cs="Times New Roman"/>
                <w:szCs w:val="24"/>
              </w:rPr>
            </w:pPr>
            <w:r w:rsidRPr="00426C6C">
              <w:rPr>
                <w:rFonts w:cs="Times New Roman"/>
                <w:szCs w:val="24"/>
              </w:rPr>
              <w:t>1.89</w:t>
            </w:r>
          </w:p>
        </w:tc>
        <w:tc>
          <w:tcPr>
            <w:tcW w:w="2056" w:type="dxa"/>
            <w:vAlign w:val="center"/>
          </w:tcPr>
          <w:p w14:paraId="6DB40754" w14:textId="0DFE607E" w:rsidR="00426C6C" w:rsidRPr="00426C6C" w:rsidRDefault="00426C6C" w:rsidP="00426C6C">
            <w:pPr>
              <w:spacing w:line="240" w:lineRule="auto"/>
              <w:jc w:val="center"/>
              <w:rPr>
                <w:rFonts w:cs="Times New Roman"/>
                <w:szCs w:val="24"/>
              </w:rPr>
            </w:pPr>
            <w:r w:rsidRPr="00426C6C">
              <w:rPr>
                <w:rFonts w:cs="Times New Roman"/>
                <w:szCs w:val="24"/>
              </w:rPr>
              <w:t xml:space="preserve">              27,172,169.39 </w:t>
            </w:r>
          </w:p>
        </w:tc>
        <w:tc>
          <w:tcPr>
            <w:tcW w:w="1270" w:type="dxa"/>
            <w:vAlign w:val="center"/>
          </w:tcPr>
          <w:p w14:paraId="2E8A07B8" w14:textId="72C88462" w:rsidR="00426C6C" w:rsidRPr="00426C6C" w:rsidRDefault="00426C6C" w:rsidP="00426C6C">
            <w:pPr>
              <w:spacing w:line="240" w:lineRule="auto"/>
              <w:jc w:val="center"/>
              <w:rPr>
                <w:rFonts w:cs="Times New Roman"/>
                <w:szCs w:val="24"/>
              </w:rPr>
            </w:pPr>
            <w:r w:rsidRPr="00426C6C">
              <w:rPr>
                <w:rFonts w:cs="Times New Roman"/>
                <w:szCs w:val="24"/>
              </w:rPr>
              <w:t>1.73</w:t>
            </w:r>
          </w:p>
        </w:tc>
        <w:tc>
          <w:tcPr>
            <w:tcW w:w="1230" w:type="dxa"/>
            <w:vAlign w:val="center"/>
          </w:tcPr>
          <w:p w14:paraId="0056EE65" w14:textId="118B8FCD" w:rsidR="00426C6C" w:rsidRPr="00426C6C" w:rsidRDefault="00426C6C" w:rsidP="00426C6C">
            <w:pPr>
              <w:spacing w:line="240" w:lineRule="auto"/>
              <w:jc w:val="center"/>
              <w:rPr>
                <w:rFonts w:cs="Times New Roman"/>
                <w:szCs w:val="24"/>
              </w:rPr>
            </w:pPr>
            <w:r w:rsidRPr="00426C6C">
              <w:rPr>
                <w:rFonts w:cs="Times New Roman"/>
                <w:szCs w:val="24"/>
              </w:rPr>
              <w:t>91.91%</w:t>
            </w:r>
          </w:p>
        </w:tc>
      </w:tr>
      <w:tr w:rsidR="00575D78" w:rsidRPr="00426C6C" w14:paraId="6D28A4A5" w14:textId="77777777" w:rsidTr="00E3093B">
        <w:trPr>
          <w:cantSplit/>
          <w:jc w:val="center"/>
        </w:trPr>
        <w:tc>
          <w:tcPr>
            <w:tcW w:w="1015" w:type="dxa"/>
            <w:vAlign w:val="center"/>
          </w:tcPr>
          <w:p w14:paraId="5F677C27" w14:textId="32186A0A" w:rsidR="00426C6C" w:rsidRPr="00426C6C" w:rsidRDefault="00426C6C" w:rsidP="00426C6C">
            <w:pPr>
              <w:spacing w:line="240" w:lineRule="auto"/>
              <w:jc w:val="center"/>
              <w:rPr>
                <w:rFonts w:cs="Times New Roman"/>
                <w:szCs w:val="24"/>
              </w:rPr>
            </w:pPr>
            <w:r w:rsidRPr="00426C6C">
              <w:rPr>
                <w:rFonts w:cs="Times New Roman"/>
                <w:szCs w:val="24"/>
              </w:rPr>
              <w:t>16093</w:t>
            </w:r>
          </w:p>
        </w:tc>
        <w:tc>
          <w:tcPr>
            <w:tcW w:w="3233" w:type="dxa"/>
            <w:vAlign w:val="center"/>
          </w:tcPr>
          <w:p w14:paraId="2012CE7E" w14:textId="6DA8CECE"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Juan Santiago, Provincia de </w:t>
            </w:r>
            <w:proofErr w:type="spellStart"/>
            <w:r w:rsidRPr="00426C6C">
              <w:rPr>
                <w:rFonts w:cs="Times New Roman"/>
                <w:color w:val="717676"/>
                <w:szCs w:val="24"/>
              </w:rPr>
              <w:t>Elias</w:t>
            </w:r>
            <w:proofErr w:type="spellEnd"/>
            <w:r w:rsidRPr="00426C6C">
              <w:rPr>
                <w:rFonts w:cs="Times New Roman"/>
                <w:color w:val="717676"/>
                <w:szCs w:val="24"/>
              </w:rPr>
              <w:t xml:space="preserve"> Piña</w:t>
            </w:r>
          </w:p>
        </w:tc>
        <w:tc>
          <w:tcPr>
            <w:tcW w:w="1256" w:type="dxa"/>
            <w:vAlign w:val="center"/>
          </w:tcPr>
          <w:p w14:paraId="0C8887F3" w14:textId="0012B87D"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CD43663" w14:textId="693C4C6E" w:rsidR="00426C6C" w:rsidRPr="00426C6C" w:rsidRDefault="00426C6C" w:rsidP="00426C6C">
            <w:pPr>
              <w:spacing w:line="240" w:lineRule="auto"/>
              <w:jc w:val="center"/>
              <w:rPr>
                <w:rFonts w:cs="Times New Roman"/>
                <w:szCs w:val="24"/>
              </w:rPr>
            </w:pPr>
            <w:r w:rsidRPr="00426C6C">
              <w:rPr>
                <w:rFonts w:cs="Times New Roman"/>
                <w:szCs w:val="24"/>
              </w:rPr>
              <w:t>214,718,135.97</w:t>
            </w:r>
          </w:p>
        </w:tc>
        <w:tc>
          <w:tcPr>
            <w:tcW w:w="1266" w:type="dxa"/>
            <w:vAlign w:val="center"/>
          </w:tcPr>
          <w:p w14:paraId="24376E40" w14:textId="494CFA91" w:rsidR="00426C6C" w:rsidRPr="00426C6C" w:rsidRDefault="00426C6C" w:rsidP="00426C6C">
            <w:pPr>
              <w:spacing w:line="240" w:lineRule="auto"/>
              <w:jc w:val="center"/>
              <w:rPr>
                <w:rFonts w:cs="Times New Roman"/>
                <w:szCs w:val="24"/>
              </w:rPr>
            </w:pPr>
            <w:r w:rsidRPr="00426C6C">
              <w:rPr>
                <w:rFonts w:cs="Times New Roman"/>
                <w:szCs w:val="24"/>
              </w:rPr>
              <w:t>13.70</w:t>
            </w:r>
          </w:p>
        </w:tc>
        <w:tc>
          <w:tcPr>
            <w:tcW w:w="2075" w:type="dxa"/>
            <w:vAlign w:val="center"/>
          </w:tcPr>
          <w:p w14:paraId="7D8D5182" w14:textId="293575A7" w:rsidR="00426C6C" w:rsidRPr="00426C6C" w:rsidRDefault="00426C6C" w:rsidP="00426C6C">
            <w:pPr>
              <w:spacing w:line="240" w:lineRule="auto"/>
              <w:jc w:val="center"/>
              <w:rPr>
                <w:rFonts w:cs="Times New Roman"/>
                <w:szCs w:val="24"/>
              </w:rPr>
            </w:pPr>
            <w:r w:rsidRPr="00426C6C">
              <w:rPr>
                <w:rFonts w:cs="Times New Roman"/>
                <w:szCs w:val="24"/>
              </w:rPr>
              <w:t xml:space="preserve">           32,207,720.40 </w:t>
            </w:r>
          </w:p>
        </w:tc>
        <w:tc>
          <w:tcPr>
            <w:tcW w:w="1683" w:type="dxa"/>
            <w:vAlign w:val="center"/>
          </w:tcPr>
          <w:p w14:paraId="317CD446" w14:textId="02EF4D81" w:rsidR="00426C6C" w:rsidRPr="00426C6C" w:rsidRDefault="00426C6C" w:rsidP="00426C6C">
            <w:pPr>
              <w:spacing w:line="240" w:lineRule="auto"/>
              <w:jc w:val="center"/>
              <w:rPr>
                <w:rFonts w:cs="Times New Roman"/>
                <w:szCs w:val="24"/>
              </w:rPr>
            </w:pPr>
            <w:r w:rsidRPr="00426C6C">
              <w:rPr>
                <w:rFonts w:cs="Times New Roman"/>
                <w:szCs w:val="24"/>
              </w:rPr>
              <w:t>2.06</w:t>
            </w:r>
          </w:p>
        </w:tc>
        <w:tc>
          <w:tcPr>
            <w:tcW w:w="2056" w:type="dxa"/>
            <w:vAlign w:val="center"/>
          </w:tcPr>
          <w:p w14:paraId="1CE85893" w14:textId="317D0C6E" w:rsidR="00426C6C" w:rsidRPr="00426C6C" w:rsidRDefault="00426C6C" w:rsidP="00426C6C">
            <w:pPr>
              <w:spacing w:line="240" w:lineRule="auto"/>
              <w:jc w:val="center"/>
              <w:rPr>
                <w:rFonts w:cs="Times New Roman"/>
                <w:szCs w:val="24"/>
              </w:rPr>
            </w:pPr>
            <w:r w:rsidRPr="00426C6C">
              <w:rPr>
                <w:rFonts w:cs="Times New Roman"/>
                <w:szCs w:val="24"/>
              </w:rPr>
              <w:t xml:space="preserve">              32,207,671.45 </w:t>
            </w:r>
          </w:p>
        </w:tc>
        <w:tc>
          <w:tcPr>
            <w:tcW w:w="1270" w:type="dxa"/>
            <w:vAlign w:val="center"/>
          </w:tcPr>
          <w:p w14:paraId="189ABC66" w14:textId="2552A524" w:rsidR="00426C6C" w:rsidRPr="00426C6C" w:rsidRDefault="00426C6C" w:rsidP="00426C6C">
            <w:pPr>
              <w:spacing w:line="240" w:lineRule="auto"/>
              <w:jc w:val="center"/>
              <w:rPr>
                <w:rFonts w:cs="Times New Roman"/>
                <w:szCs w:val="24"/>
              </w:rPr>
            </w:pPr>
            <w:r w:rsidRPr="00426C6C">
              <w:rPr>
                <w:rFonts w:cs="Times New Roman"/>
                <w:szCs w:val="24"/>
              </w:rPr>
              <w:t>2.05</w:t>
            </w:r>
          </w:p>
        </w:tc>
        <w:tc>
          <w:tcPr>
            <w:tcW w:w="1230" w:type="dxa"/>
            <w:vAlign w:val="center"/>
          </w:tcPr>
          <w:p w14:paraId="033A42FD" w14:textId="6E962400"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4365566B" w14:textId="77777777" w:rsidTr="00E3093B">
        <w:trPr>
          <w:cantSplit/>
          <w:jc w:val="center"/>
        </w:trPr>
        <w:tc>
          <w:tcPr>
            <w:tcW w:w="1015" w:type="dxa"/>
            <w:vAlign w:val="center"/>
          </w:tcPr>
          <w:p w14:paraId="64035E2E" w14:textId="10F0109C" w:rsidR="00426C6C" w:rsidRPr="00426C6C" w:rsidRDefault="00426C6C" w:rsidP="00426C6C">
            <w:pPr>
              <w:spacing w:line="240" w:lineRule="auto"/>
              <w:jc w:val="center"/>
              <w:rPr>
                <w:rFonts w:cs="Times New Roman"/>
                <w:szCs w:val="24"/>
              </w:rPr>
            </w:pPr>
            <w:r w:rsidRPr="00426C6C">
              <w:rPr>
                <w:rFonts w:cs="Times New Roman"/>
                <w:szCs w:val="24"/>
              </w:rPr>
              <w:t>16094</w:t>
            </w:r>
          </w:p>
        </w:tc>
        <w:tc>
          <w:tcPr>
            <w:tcW w:w="3233" w:type="dxa"/>
            <w:vAlign w:val="center"/>
          </w:tcPr>
          <w:p w14:paraId="7040F57B" w14:textId="64B9E6D8"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Pedro Santana, Provincia </w:t>
            </w:r>
            <w:proofErr w:type="spellStart"/>
            <w:r w:rsidRPr="00426C6C">
              <w:rPr>
                <w:rFonts w:cs="Times New Roman"/>
                <w:color w:val="717676"/>
                <w:szCs w:val="24"/>
              </w:rPr>
              <w:t>Elias</w:t>
            </w:r>
            <w:proofErr w:type="spellEnd"/>
            <w:r w:rsidRPr="00426C6C">
              <w:rPr>
                <w:rFonts w:cs="Times New Roman"/>
                <w:color w:val="717676"/>
                <w:szCs w:val="24"/>
              </w:rPr>
              <w:t xml:space="preserve"> Piña</w:t>
            </w:r>
          </w:p>
        </w:tc>
        <w:tc>
          <w:tcPr>
            <w:tcW w:w="1256" w:type="dxa"/>
            <w:vAlign w:val="center"/>
          </w:tcPr>
          <w:p w14:paraId="071669AC" w14:textId="4AD9D2D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1E093E0" w14:textId="2179A0C7" w:rsidR="00426C6C" w:rsidRPr="00426C6C" w:rsidRDefault="00426C6C" w:rsidP="00426C6C">
            <w:pPr>
              <w:spacing w:line="240" w:lineRule="auto"/>
              <w:jc w:val="center"/>
              <w:rPr>
                <w:rFonts w:cs="Times New Roman"/>
                <w:szCs w:val="24"/>
              </w:rPr>
            </w:pPr>
            <w:r w:rsidRPr="00426C6C">
              <w:rPr>
                <w:rFonts w:cs="Times New Roman"/>
                <w:szCs w:val="24"/>
              </w:rPr>
              <w:t>239,794,706.59</w:t>
            </w:r>
          </w:p>
        </w:tc>
        <w:tc>
          <w:tcPr>
            <w:tcW w:w="1266" w:type="dxa"/>
            <w:vAlign w:val="center"/>
          </w:tcPr>
          <w:p w14:paraId="1F95A82E" w14:textId="5219A7A4" w:rsidR="00426C6C" w:rsidRPr="00426C6C" w:rsidRDefault="00426C6C" w:rsidP="00426C6C">
            <w:pPr>
              <w:spacing w:line="240" w:lineRule="auto"/>
              <w:jc w:val="center"/>
              <w:rPr>
                <w:rFonts w:cs="Times New Roman"/>
                <w:szCs w:val="24"/>
              </w:rPr>
            </w:pPr>
            <w:r w:rsidRPr="00426C6C">
              <w:rPr>
                <w:rFonts w:cs="Times New Roman"/>
                <w:szCs w:val="24"/>
              </w:rPr>
              <w:t>15.30</w:t>
            </w:r>
          </w:p>
        </w:tc>
        <w:tc>
          <w:tcPr>
            <w:tcW w:w="2075" w:type="dxa"/>
            <w:vAlign w:val="center"/>
          </w:tcPr>
          <w:p w14:paraId="4B61C235" w14:textId="3D412501" w:rsidR="00426C6C" w:rsidRPr="00426C6C" w:rsidRDefault="00426C6C" w:rsidP="00426C6C">
            <w:pPr>
              <w:spacing w:line="240" w:lineRule="auto"/>
              <w:jc w:val="center"/>
              <w:rPr>
                <w:rFonts w:cs="Times New Roman"/>
                <w:szCs w:val="24"/>
              </w:rPr>
            </w:pPr>
            <w:r w:rsidRPr="00426C6C">
              <w:rPr>
                <w:rFonts w:cs="Times New Roman"/>
                <w:szCs w:val="24"/>
              </w:rPr>
              <w:t xml:space="preserve">           35,969,205.99 </w:t>
            </w:r>
          </w:p>
        </w:tc>
        <w:tc>
          <w:tcPr>
            <w:tcW w:w="1683" w:type="dxa"/>
            <w:vAlign w:val="center"/>
          </w:tcPr>
          <w:p w14:paraId="00643F67" w14:textId="07357CD2" w:rsidR="00426C6C" w:rsidRPr="00426C6C" w:rsidRDefault="00426C6C" w:rsidP="00426C6C">
            <w:pPr>
              <w:spacing w:line="240" w:lineRule="auto"/>
              <w:jc w:val="center"/>
              <w:rPr>
                <w:rFonts w:cs="Times New Roman"/>
                <w:szCs w:val="24"/>
              </w:rPr>
            </w:pPr>
            <w:r w:rsidRPr="00426C6C">
              <w:rPr>
                <w:rFonts w:cs="Times New Roman"/>
                <w:szCs w:val="24"/>
              </w:rPr>
              <w:t>2.30</w:t>
            </w:r>
          </w:p>
        </w:tc>
        <w:tc>
          <w:tcPr>
            <w:tcW w:w="2056" w:type="dxa"/>
            <w:vAlign w:val="center"/>
          </w:tcPr>
          <w:p w14:paraId="20E10539" w14:textId="2A023585" w:rsidR="00426C6C" w:rsidRPr="00426C6C" w:rsidRDefault="00426C6C" w:rsidP="00426C6C">
            <w:pPr>
              <w:spacing w:line="240" w:lineRule="auto"/>
              <w:jc w:val="center"/>
              <w:rPr>
                <w:rFonts w:cs="Times New Roman"/>
                <w:szCs w:val="24"/>
              </w:rPr>
            </w:pPr>
            <w:r w:rsidRPr="00426C6C">
              <w:rPr>
                <w:rFonts w:cs="Times New Roman"/>
                <w:szCs w:val="24"/>
              </w:rPr>
              <w:t xml:space="preserve">              35,969,167.27 </w:t>
            </w:r>
          </w:p>
        </w:tc>
        <w:tc>
          <w:tcPr>
            <w:tcW w:w="1270" w:type="dxa"/>
            <w:vAlign w:val="center"/>
          </w:tcPr>
          <w:p w14:paraId="73921507" w14:textId="31CBEFC2" w:rsidR="00426C6C" w:rsidRPr="00426C6C" w:rsidRDefault="00426C6C" w:rsidP="00426C6C">
            <w:pPr>
              <w:spacing w:line="240" w:lineRule="auto"/>
              <w:jc w:val="center"/>
              <w:rPr>
                <w:rFonts w:cs="Times New Roman"/>
                <w:szCs w:val="24"/>
              </w:rPr>
            </w:pPr>
            <w:r w:rsidRPr="00426C6C">
              <w:rPr>
                <w:rFonts w:cs="Times New Roman"/>
                <w:szCs w:val="24"/>
              </w:rPr>
              <w:t>2.29</w:t>
            </w:r>
          </w:p>
        </w:tc>
        <w:tc>
          <w:tcPr>
            <w:tcW w:w="1230" w:type="dxa"/>
            <w:vAlign w:val="center"/>
          </w:tcPr>
          <w:p w14:paraId="463D940B" w14:textId="77B9A10B"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6C2481D" w14:textId="77777777" w:rsidTr="00E3093B">
        <w:trPr>
          <w:cantSplit/>
          <w:jc w:val="center"/>
        </w:trPr>
        <w:tc>
          <w:tcPr>
            <w:tcW w:w="1015" w:type="dxa"/>
            <w:vAlign w:val="center"/>
          </w:tcPr>
          <w:p w14:paraId="3151969C" w14:textId="27640C59" w:rsidR="00426C6C" w:rsidRPr="00426C6C" w:rsidRDefault="00426C6C" w:rsidP="00426C6C">
            <w:pPr>
              <w:spacing w:line="240" w:lineRule="auto"/>
              <w:jc w:val="center"/>
              <w:rPr>
                <w:rFonts w:cs="Times New Roman"/>
                <w:szCs w:val="24"/>
              </w:rPr>
            </w:pPr>
            <w:r w:rsidRPr="00426C6C">
              <w:rPr>
                <w:rFonts w:cs="Times New Roman"/>
                <w:szCs w:val="24"/>
              </w:rPr>
              <w:lastRenderedPageBreak/>
              <w:t>16095</w:t>
            </w:r>
          </w:p>
        </w:tc>
        <w:tc>
          <w:tcPr>
            <w:tcW w:w="3233" w:type="dxa"/>
            <w:vAlign w:val="center"/>
          </w:tcPr>
          <w:p w14:paraId="220BB404" w14:textId="443A74CB"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Hondo Valle, Provincia </w:t>
            </w:r>
            <w:proofErr w:type="spellStart"/>
            <w:r w:rsidRPr="00426C6C">
              <w:rPr>
                <w:rFonts w:cs="Times New Roman"/>
                <w:color w:val="717676"/>
                <w:szCs w:val="24"/>
              </w:rPr>
              <w:t>Elias</w:t>
            </w:r>
            <w:proofErr w:type="spellEnd"/>
            <w:r w:rsidRPr="00426C6C">
              <w:rPr>
                <w:rFonts w:cs="Times New Roman"/>
                <w:color w:val="717676"/>
                <w:szCs w:val="24"/>
              </w:rPr>
              <w:t xml:space="preserve"> Piña</w:t>
            </w:r>
          </w:p>
        </w:tc>
        <w:tc>
          <w:tcPr>
            <w:tcW w:w="1256" w:type="dxa"/>
            <w:vAlign w:val="center"/>
          </w:tcPr>
          <w:p w14:paraId="3605D306" w14:textId="119F6E0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87D514B" w14:textId="2C4C0989" w:rsidR="00426C6C" w:rsidRPr="00426C6C" w:rsidRDefault="00426C6C" w:rsidP="00426C6C">
            <w:pPr>
              <w:spacing w:line="240" w:lineRule="auto"/>
              <w:jc w:val="center"/>
              <w:rPr>
                <w:rFonts w:cs="Times New Roman"/>
                <w:szCs w:val="24"/>
              </w:rPr>
            </w:pPr>
            <w:r w:rsidRPr="00426C6C">
              <w:rPr>
                <w:rFonts w:cs="Times New Roman"/>
                <w:szCs w:val="24"/>
              </w:rPr>
              <w:t>293,082,419.17</w:t>
            </w:r>
          </w:p>
        </w:tc>
        <w:tc>
          <w:tcPr>
            <w:tcW w:w="1266" w:type="dxa"/>
            <w:vAlign w:val="center"/>
          </w:tcPr>
          <w:p w14:paraId="1AA461FF" w14:textId="7C169931" w:rsidR="00426C6C" w:rsidRPr="00426C6C" w:rsidRDefault="00426C6C" w:rsidP="00426C6C">
            <w:pPr>
              <w:spacing w:line="240" w:lineRule="auto"/>
              <w:jc w:val="center"/>
              <w:rPr>
                <w:rFonts w:cs="Times New Roman"/>
                <w:szCs w:val="24"/>
              </w:rPr>
            </w:pPr>
            <w:r w:rsidRPr="00426C6C">
              <w:rPr>
                <w:rFonts w:cs="Times New Roman"/>
                <w:szCs w:val="24"/>
              </w:rPr>
              <w:t>18.70</w:t>
            </w:r>
          </w:p>
        </w:tc>
        <w:tc>
          <w:tcPr>
            <w:tcW w:w="2075" w:type="dxa"/>
            <w:vAlign w:val="center"/>
          </w:tcPr>
          <w:p w14:paraId="2F502C82" w14:textId="09FFF77F" w:rsidR="00426C6C" w:rsidRPr="00426C6C" w:rsidRDefault="00426C6C" w:rsidP="00426C6C">
            <w:pPr>
              <w:spacing w:line="240" w:lineRule="auto"/>
              <w:jc w:val="center"/>
              <w:rPr>
                <w:rFonts w:cs="Times New Roman"/>
                <w:szCs w:val="24"/>
              </w:rPr>
            </w:pPr>
            <w:r w:rsidRPr="00426C6C">
              <w:rPr>
                <w:rFonts w:cs="Times New Roman"/>
                <w:szCs w:val="24"/>
              </w:rPr>
              <w:t xml:space="preserve">           43,962,362.87 </w:t>
            </w:r>
          </w:p>
        </w:tc>
        <w:tc>
          <w:tcPr>
            <w:tcW w:w="1683" w:type="dxa"/>
            <w:vAlign w:val="center"/>
          </w:tcPr>
          <w:p w14:paraId="31C84BE6" w14:textId="3BC67F01" w:rsidR="00426C6C" w:rsidRPr="00426C6C" w:rsidRDefault="00426C6C" w:rsidP="00426C6C">
            <w:pPr>
              <w:spacing w:line="240" w:lineRule="auto"/>
              <w:jc w:val="center"/>
              <w:rPr>
                <w:rFonts w:cs="Times New Roman"/>
                <w:szCs w:val="24"/>
              </w:rPr>
            </w:pPr>
            <w:r w:rsidRPr="00426C6C">
              <w:rPr>
                <w:rFonts w:cs="Times New Roman"/>
                <w:szCs w:val="24"/>
              </w:rPr>
              <w:t>2.80</w:t>
            </w:r>
          </w:p>
        </w:tc>
        <w:tc>
          <w:tcPr>
            <w:tcW w:w="2056" w:type="dxa"/>
            <w:vAlign w:val="center"/>
          </w:tcPr>
          <w:p w14:paraId="6C1473C5" w14:textId="49032839" w:rsidR="00426C6C" w:rsidRPr="00426C6C" w:rsidRDefault="00426C6C" w:rsidP="00426C6C">
            <w:pPr>
              <w:spacing w:line="240" w:lineRule="auto"/>
              <w:jc w:val="center"/>
              <w:rPr>
                <w:rFonts w:cs="Times New Roman"/>
                <w:szCs w:val="24"/>
              </w:rPr>
            </w:pPr>
            <w:r w:rsidRPr="00426C6C">
              <w:rPr>
                <w:rFonts w:cs="Times New Roman"/>
                <w:szCs w:val="24"/>
              </w:rPr>
              <w:t xml:space="preserve">              43,962,319.12 </w:t>
            </w:r>
          </w:p>
        </w:tc>
        <w:tc>
          <w:tcPr>
            <w:tcW w:w="1270" w:type="dxa"/>
            <w:vAlign w:val="center"/>
          </w:tcPr>
          <w:p w14:paraId="67AA35C3" w14:textId="192AEAE6" w:rsidR="00426C6C" w:rsidRPr="00426C6C" w:rsidRDefault="00426C6C" w:rsidP="00426C6C">
            <w:pPr>
              <w:spacing w:line="240" w:lineRule="auto"/>
              <w:jc w:val="center"/>
              <w:rPr>
                <w:rFonts w:cs="Times New Roman"/>
                <w:szCs w:val="24"/>
              </w:rPr>
            </w:pPr>
            <w:r w:rsidRPr="00426C6C">
              <w:rPr>
                <w:rFonts w:cs="Times New Roman"/>
                <w:szCs w:val="24"/>
              </w:rPr>
              <w:t>2.80</w:t>
            </w:r>
          </w:p>
        </w:tc>
        <w:tc>
          <w:tcPr>
            <w:tcW w:w="1230" w:type="dxa"/>
            <w:vAlign w:val="center"/>
          </w:tcPr>
          <w:p w14:paraId="07DD7AF2" w14:textId="1E824B61"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083C745" w14:textId="77777777" w:rsidTr="00E3093B">
        <w:trPr>
          <w:cantSplit/>
          <w:jc w:val="center"/>
        </w:trPr>
        <w:tc>
          <w:tcPr>
            <w:tcW w:w="1015" w:type="dxa"/>
            <w:vAlign w:val="center"/>
          </w:tcPr>
          <w:p w14:paraId="14068A1C" w14:textId="07928934" w:rsidR="00426C6C" w:rsidRPr="00426C6C" w:rsidRDefault="00426C6C" w:rsidP="00426C6C">
            <w:pPr>
              <w:spacing w:line="240" w:lineRule="auto"/>
              <w:jc w:val="center"/>
              <w:rPr>
                <w:rFonts w:cs="Times New Roman"/>
                <w:szCs w:val="24"/>
              </w:rPr>
            </w:pPr>
            <w:r w:rsidRPr="00426C6C">
              <w:rPr>
                <w:rFonts w:cs="Times New Roman"/>
                <w:szCs w:val="24"/>
              </w:rPr>
              <w:t>16096</w:t>
            </w:r>
          </w:p>
        </w:tc>
        <w:tc>
          <w:tcPr>
            <w:tcW w:w="3233" w:type="dxa"/>
            <w:vAlign w:val="center"/>
          </w:tcPr>
          <w:p w14:paraId="59ED0A92" w14:textId="1BA655E0"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w:t>
            </w:r>
            <w:proofErr w:type="spellStart"/>
            <w:r w:rsidRPr="00426C6C">
              <w:rPr>
                <w:rFonts w:cs="Times New Roman"/>
                <w:color w:val="717676"/>
                <w:szCs w:val="24"/>
              </w:rPr>
              <w:t>Guayubin</w:t>
            </w:r>
            <w:proofErr w:type="spellEnd"/>
            <w:r w:rsidRPr="00426C6C">
              <w:rPr>
                <w:rFonts w:cs="Times New Roman"/>
                <w:color w:val="717676"/>
                <w:szCs w:val="24"/>
              </w:rPr>
              <w:t>, Provincia Monte Cristi</w:t>
            </w:r>
          </w:p>
        </w:tc>
        <w:tc>
          <w:tcPr>
            <w:tcW w:w="1256" w:type="dxa"/>
            <w:vAlign w:val="center"/>
          </w:tcPr>
          <w:p w14:paraId="75BB57EE" w14:textId="57393EE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F293DF2" w14:textId="4A2E02AC" w:rsidR="00426C6C" w:rsidRPr="00426C6C" w:rsidRDefault="00426C6C" w:rsidP="00426C6C">
            <w:pPr>
              <w:spacing w:line="240" w:lineRule="auto"/>
              <w:jc w:val="center"/>
              <w:rPr>
                <w:rFonts w:cs="Times New Roman"/>
                <w:szCs w:val="24"/>
              </w:rPr>
            </w:pPr>
            <w:r w:rsidRPr="00426C6C">
              <w:rPr>
                <w:rFonts w:cs="Times New Roman"/>
                <w:szCs w:val="24"/>
              </w:rPr>
              <w:t>539,146,267.06</w:t>
            </w:r>
          </w:p>
        </w:tc>
        <w:tc>
          <w:tcPr>
            <w:tcW w:w="1266" w:type="dxa"/>
            <w:vAlign w:val="center"/>
          </w:tcPr>
          <w:p w14:paraId="5C3A49C0" w14:textId="62295E85" w:rsidR="00426C6C" w:rsidRPr="00426C6C" w:rsidRDefault="00426C6C" w:rsidP="00426C6C">
            <w:pPr>
              <w:spacing w:line="240" w:lineRule="auto"/>
              <w:jc w:val="center"/>
              <w:rPr>
                <w:rFonts w:cs="Times New Roman"/>
                <w:szCs w:val="24"/>
              </w:rPr>
            </w:pPr>
            <w:r w:rsidRPr="00426C6C">
              <w:rPr>
                <w:rFonts w:cs="Times New Roman"/>
                <w:szCs w:val="24"/>
              </w:rPr>
              <w:t>34.40</w:t>
            </w:r>
          </w:p>
        </w:tc>
        <w:tc>
          <w:tcPr>
            <w:tcW w:w="2075" w:type="dxa"/>
            <w:vAlign w:val="center"/>
          </w:tcPr>
          <w:p w14:paraId="432C269D" w14:textId="681BEC94" w:rsidR="00426C6C" w:rsidRPr="00426C6C" w:rsidRDefault="00426C6C" w:rsidP="00426C6C">
            <w:pPr>
              <w:spacing w:line="240" w:lineRule="auto"/>
              <w:jc w:val="center"/>
              <w:rPr>
                <w:rFonts w:cs="Times New Roman"/>
                <w:szCs w:val="24"/>
              </w:rPr>
            </w:pPr>
            <w:r w:rsidRPr="00426C6C">
              <w:rPr>
                <w:rFonts w:cs="Times New Roman"/>
                <w:szCs w:val="24"/>
              </w:rPr>
              <w:t xml:space="preserve">           63,058,108.94 </w:t>
            </w:r>
          </w:p>
        </w:tc>
        <w:tc>
          <w:tcPr>
            <w:tcW w:w="1683" w:type="dxa"/>
            <w:vAlign w:val="center"/>
          </w:tcPr>
          <w:p w14:paraId="0FD2230A" w14:textId="124FE8EC" w:rsidR="00426C6C" w:rsidRPr="00426C6C" w:rsidRDefault="00426C6C" w:rsidP="00426C6C">
            <w:pPr>
              <w:spacing w:line="240" w:lineRule="auto"/>
              <w:jc w:val="center"/>
              <w:rPr>
                <w:rFonts w:cs="Times New Roman"/>
                <w:szCs w:val="24"/>
              </w:rPr>
            </w:pPr>
            <w:r w:rsidRPr="00426C6C">
              <w:rPr>
                <w:rFonts w:cs="Times New Roman"/>
                <w:szCs w:val="24"/>
              </w:rPr>
              <w:t>4.02</w:t>
            </w:r>
          </w:p>
        </w:tc>
        <w:tc>
          <w:tcPr>
            <w:tcW w:w="2056" w:type="dxa"/>
            <w:vAlign w:val="center"/>
          </w:tcPr>
          <w:p w14:paraId="0B96ED7C" w14:textId="1EA76294" w:rsidR="00426C6C" w:rsidRPr="00426C6C" w:rsidRDefault="00426C6C" w:rsidP="00426C6C">
            <w:pPr>
              <w:spacing w:line="240" w:lineRule="auto"/>
              <w:jc w:val="center"/>
              <w:rPr>
                <w:rFonts w:cs="Times New Roman"/>
                <w:szCs w:val="24"/>
              </w:rPr>
            </w:pPr>
            <w:r w:rsidRPr="00426C6C">
              <w:rPr>
                <w:rFonts w:cs="Times New Roman"/>
                <w:szCs w:val="24"/>
              </w:rPr>
              <w:t xml:space="preserve">              63,058,040.05 </w:t>
            </w:r>
          </w:p>
        </w:tc>
        <w:tc>
          <w:tcPr>
            <w:tcW w:w="1270" w:type="dxa"/>
            <w:vAlign w:val="center"/>
          </w:tcPr>
          <w:p w14:paraId="38216006" w14:textId="167D8E20" w:rsidR="00426C6C" w:rsidRPr="00426C6C" w:rsidRDefault="00426C6C" w:rsidP="00426C6C">
            <w:pPr>
              <w:spacing w:line="240" w:lineRule="auto"/>
              <w:jc w:val="center"/>
              <w:rPr>
                <w:rFonts w:cs="Times New Roman"/>
                <w:szCs w:val="24"/>
              </w:rPr>
            </w:pPr>
            <w:r w:rsidRPr="00426C6C">
              <w:rPr>
                <w:rFonts w:cs="Times New Roman"/>
                <w:szCs w:val="24"/>
              </w:rPr>
              <w:t>4.02</w:t>
            </w:r>
          </w:p>
        </w:tc>
        <w:tc>
          <w:tcPr>
            <w:tcW w:w="1230" w:type="dxa"/>
            <w:vAlign w:val="center"/>
          </w:tcPr>
          <w:p w14:paraId="736DA5EF" w14:textId="69C22A9A"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4E7938D3" w14:textId="77777777" w:rsidTr="00E3093B">
        <w:trPr>
          <w:cantSplit/>
          <w:jc w:val="center"/>
        </w:trPr>
        <w:tc>
          <w:tcPr>
            <w:tcW w:w="1015" w:type="dxa"/>
            <w:vAlign w:val="center"/>
          </w:tcPr>
          <w:p w14:paraId="2E8EF60A" w14:textId="58E95300" w:rsidR="00426C6C" w:rsidRPr="00426C6C" w:rsidRDefault="00426C6C" w:rsidP="00426C6C">
            <w:pPr>
              <w:spacing w:line="240" w:lineRule="auto"/>
              <w:jc w:val="center"/>
              <w:rPr>
                <w:rFonts w:cs="Times New Roman"/>
                <w:szCs w:val="24"/>
              </w:rPr>
            </w:pPr>
            <w:r w:rsidRPr="00426C6C">
              <w:rPr>
                <w:rFonts w:cs="Times New Roman"/>
                <w:szCs w:val="24"/>
              </w:rPr>
              <w:t>16097</w:t>
            </w:r>
          </w:p>
        </w:tc>
        <w:tc>
          <w:tcPr>
            <w:tcW w:w="3233" w:type="dxa"/>
            <w:vAlign w:val="center"/>
          </w:tcPr>
          <w:p w14:paraId="3D81A809" w14:textId="0A2206E9"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Eugenio María de Hostos, Provincia Duarte</w:t>
            </w:r>
          </w:p>
        </w:tc>
        <w:tc>
          <w:tcPr>
            <w:tcW w:w="1256" w:type="dxa"/>
            <w:vAlign w:val="center"/>
          </w:tcPr>
          <w:p w14:paraId="32184945" w14:textId="566FDF4D"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8BFBA66" w14:textId="1CD671D4" w:rsidR="00426C6C" w:rsidRPr="00426C6C" w:rsidRDefault="00426C6C" w:rsidP="00426C6C">
            <w:pPr>
              <w:spacing w:line="240" w:lineRule="auto"/>
              <w:jc w:val="center"/>
              <w:rPr>
                <w:rFonts w:cs="Times New Roman"/>
                <w:szCs w:val="24"/>
              </w:rPr>
            </w:pPr>
            <w:r w:rsidRPr="00426C6C">
              <w:rPr>
                <w:rFonts w:cs="Times New Roman"/>
                <w:szCs w:val="24"/>
              </w:rPr>
              <w:t>201,396,207.83</w:t>
            </w:r>
          </w:p>
        </w:tc>
        <w:tc>
          <w:tcPr>
            <w:tcW w:w="1266" w:type="dxa"/>
            <w:vAlign w:val="center"/>
          </w:tcPr>
          <w:p w14:paraId="1E5ECF32" w14:textId="69D99839" w:rsidR="00426C6C" w:rsidRPr="00426C6C" w:rsidRDefault="00426C6C" w:rsidP="00426C6C">
            <w:pPr>
              <w:spacing w:line="240" w:lineRule="auto"/>
              <w:jc w:val="center"/>
              <w:rPr>
                <w:rFonts w:cs="Times New Roman"/>
                <w:szCs w:val="24"/>
              </w:rPr>
            </w:pPr>
            <w:r w:rsidRPr="00426C6C">
              <w:rPr>
                <w:rFonts w:cs="Times New Roman"/>
                <w:szCs w:val="24"/>
              </w:rPr>
              <w:t>12.85</w:t>
            </w:r>
          </w:p>
        </w:tc>
        <w:tc>
          <w:tcPr>
            <w:tcW w:w="2075" w:type="dxa"/>
            <w:vAlign w:val="center"/>
          </w:tcPr>
          <w:p w14:paraId="363F7979" w14:textId="5BB1A41D" w:rsidR="00426C6C" w:rsidRPr="00426C6C" w:rsidRDefault="00426C6C" w:rsidP="00426C6C">
            <w:pPr>
              <w:spacing w:line="240" w:lineRule="auto"/>
              <w:jc w:val="center"/>
              <w:rPr>
                <w:rFonts w:cs="Times New Roman"/>
                <w:szCs w:val="24"/>
              </w:rPr>
            </w:pPr>
            <w:r w:rsidRPr="00426C6C">
              <w:rPr>
                <w:rFonts w:cs="Times New Roman"/>
                <w:szCs w:val="24"/>
              </w:rPr>
              <w:t xml:space="preserve">           54,983,958.12 </w:t>
            </w:r>
          </w:p>
        </w:tc>
        <w:tc>
          <w:tcPr>
            <w:tcW w:w="1683" w:type="dxa"/>
            <w:vAlign w:val="center"/>
          </w:tcPr>
          <w:p w14:paraId="3C23D54C" w14:textId="48F1CB78" w:rsidR="00426C6C" w:rsidRPr="00426C6C" w:rsidRDefault="00426C6C" w:rsidP="00426C6C">
            <w:pPr>
              <w:spacing w:line="240" w:lineRule="auto"/>
              <w:jc w:val="center"/>
              <w:rPr>
                <w:rFonts w:cs="Times New Roman"/>
                <w:szCs w:val="24"/>
              </w:rPr>
            </w:pPr>
            <w:r w:rsidRPr="00426C6C">
              <w:rPr>
                <w:rFonts w:cs="Times New Roman"/>
                <w:szCs w:val="24"/>
              </w:rPr>
              <w:t>3.51</w:t>
            </w:r>
          </w:p>
        </w:tc>
        <w:tc>
          <w:tcPr>
            <w:tcW w:w="2056" w:type="dxa"/>
            <w:vAlign w:val="center"/>
          </w:tcPr>
          <w:p w14:paraId="45BAA33E" w14:textId="7F1799C0" w:rsidR="00426C6C" w:rsidRPr="00426C6C" w:rsidRDefault="00426C6C" w:rsidP="00426C6C">
            <w:pPr>
              <w:spacing w:line="240" w:lineRule="auto"/>
              <w:jc w:val="center"/>
              <w:rPr>
                <w:rFonts w:cs="Times New Roman"/>
                <w:szCs w:val="24"/>
              </w:rPr>
            </w:pPr>
            <w:r w:rsidRPr="00426C6C">
              <w:rPr>
                <w:rFonts w:cs="Times New Roman"/>
                <w:szCs w:val="24"/>
              </w:rPr>
              <w:t xml:space="preserve">              54,983,912.40 </w:t>
            </w:r>
          </w:p>
        </w:tc>
        <w:tc>
          <w:tcPr>
            <w:tcW w:w="1270" w:type="dxa"/>
            <w:vAlign w:val="center"/>
          </w:tcPr>
          <w:p w14:paraId="24156B2D" w14:textId="47724ED0" w:rsidR="00426C6C" w:rsidRPr="00426C6C" w:rsidRDefault="00426C6C" w:rsidP="00426C6C">
            <w:pPr>
              <w:spacing w:line="240" w:lineRule="auto"/>
              <w:jc w:val="center"/>
              <w:rPr>
                <w:rFonts w:cs="Times New Roman"/>
                <w:szCs w:val="24"/>
              </w:rPr>
            </w:pPr>
            <w:r w:rsidRPr="00426C6C">
              <w:rPr>
                <w:rFonts w:cs="Times New Roman"/>
                <w:szCs w:val="24"/>
              </w:rPr>
              <w:t>3.51</w:t>
            </w:r>
          </w:p>
        </w:tc>
        <w:tc>
          <w:tcPr>
            <w:tcW w:w="1230" w:type="dxa"/>
            <w:vAlign w:val="center"/>
          </w:tcPr>
          <w:p w14:paraId="64BD552B" w14:textId="07466958"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7F2762F8" w14:textId="77777777" w:rsidTr="00E3093B">
        <w:trPr>
          <w:cantSplit/>
          <w:jc w:val="center"/>
        </w:trPr>
        <w:tc>
          <w:tcPr>
            <w:tcW w:w="1015" w:type="dxa"/>
            <w:vAlign w:val="center"/>
          </w:tcPr>
          <w:p w14:paraId="1FC4B20E" w14:textId="3343F809" w:rsidR="00426C6C" w:rsidRPr="00426C6C" w:rsidRDefault="00426C6C" w:rsidP="00426C6C">
            <w:pPr>
              <w:spacing w:line="240" w:lineRule="auto"/>
              <w:jc w:val="center"/>
              <w:rPr>
                <w:rFonts w:cs="Times New Roman"/>
                <w:szCs w:val="24"/>
              </w:rPr>
            </w:pPr>
            <w:r w:rsidRPr="00426C6C">
              <w:rPr>
                <w:rFonts w:cs="Times New Roman"/>
                <w:szCs w:val="24"/>
              </w:rPr>
              <w:t>16098</w:t>
            </w:r>
          </w:p>
        </w:tc>
        <w:tc>
          <w:tcPr>
            <w:tcW w:w="3233" w:type="dxa"/>
            <w:vAlign w:val="center"/>
          </w:tcPr>
          <w:p w14:paraId="57EF8A6B" w14:textId="518F4B68"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Castillo, Provincia Duarte</w:t>
            </w:r>
          </w:p>
        </w:tc>
        <w:tc>
          <w:tcPr>
            <w:tcW w:w="1256" w:type="dxa"/>
            <w:vAlign w:val="center"/>
          </w:tcPr>
          <w:p w14:paraId="1B9E01B7" w14:textId="014CC25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7B490F7" w14:textId="78C7D96B" w:rsidR="00426C6C" w:rsidRPr="00426C6C" w:rsidRDefault="00426C6C" w:rsidP="00426C6C">
            <w:pPr>
              <w:spacing w:line="240" w:lineRule="auto"/>
              <w:jc w:val="center"/>
              <w:rPr>
                <w:rFonts w:cs="Times New Roman"/>
                <w:szCs w:val="24"/>
              </w:rPr>
            </w:pPr>
            <w:r w:rsidRPr="00426C6C">
              <w:rPr>
                <w:rFonts w:cs="Times New Roman"/>
                <w:szCs w:val="24"/>
              </w:rPr>
              <w:t>368,312,131.05</w:t>
            </w:r>
          </w:p>
        </w:tc>
        <w:tc>
          <w:tcPr>
            <w:tcW w:w="1266" w:type="dxa"/>
            <w:vAlign w:val="center"/>
          </w:tcPr>
          <w:p w14:paraId="052A1226" w14:textId="25ECD3F6" w:rsidR="00426C6C" w:rsidRPr="00426C6C" w:rsidRDefault="00426C6C" w:rsidP="00426C6C">
            <w:pPr>
              <w:spacing w:line="240" w:lineRule="auto"/>
              <w:jc w:val="center"/>
              <w:rPr>
                <w:rFonts w:cs="Times New Roman"/>
                <w:szCs w:val="24"/>
              </w:rPr>
            </w:pPr>
            <w:r w:rsidRPr="00426C6C">
              <w:rPr>
                <w:rFonts w:cs="Times New Roman"/>
                <w:szCs w:val="24"/>
              </w:rPr>
              <w:t>23.50</w:t>
            </w:r>
          </w:p>
        </w:tc>
        <w:tc>
          <w:tcPr>
            <w:tcW w:w="2075" w:type="dxa"/>
            <w:vAlign w:val="center"/>
          </w:tcPr>
          <w:p w14:paraId="3A06FB0B" w14:textId="098C4D93" w:rsidR="00426C6C" w:rsidRPr="00426C6C" w:rsidRDefault="00426C6C" w:rsidP="00426C6C">
            <w:pPr>
              <w:spacing w:line="240" w:lineRule="auto"/>
              <w:jc w:val="center"/>
              <w:rPr>
                <w:rFonts w:cs="Times New Roman"/>
                <w:szCs w:val="24"/>
              </w:rPr>
            </w:pPr>
            <w:r w:rsidRPr="00426C6C">
              <w:rPr>
                <w:rFonts w:cs="Times New Roman"/>
                <w:szCs w:val="24"/>
              </w:rPr>
              <w:t xml:space="preserve">           16,080,755.07 </w:t>
            </w:r>
          </w:p>
        </w:tc>
        <w:tc>
          <w:tcPr>
            <w:tcW w:w="1683" w:type="dxa"/>
            <w:vAlign w:val="center"/>
          </w:tcPr>
          <w:p w14:paraId="38D9BA86" w14:textId="6688C5A2" w:rsidR="00426C6C" w:rsidRPr="00426C6C" w:rsidRDefault="00426C6C" w:rsidP="00426C6C">
            <w:pPr>
              <w:spacing w:line="240" w:lineRule="auto"/>
              <w:jc w:val="center"/>
              <w:rPr>
                <w:rFonts w:cs="Times New Roman"/>
                <w:szCs w:val="24"/>
              </w:rPr>
            </w:pPr>
            <w:r w:rsidRPr="00426C6C">
              <w:rPr>
                <w:rFonts w:cs="Times New Roman"/>
                <w:szCs w:val="24"/>
              </w:rPr>
              <w:t>1.03</w:t>
            </w:r>
          </w:p>
        </w:tc>
        <w:tc>
          <w:tcPr>
            <w:tcW w:w="2056" w:type="dxa"/>
            <w:vAlign w:val="center"/>
          </w:tcPr>
          <w:p w14:paraId="13D5853E" w14:textId="2812D1C3" w:rsidR="00426C6C" w:rsidRPr="00426C6C" w:rsidRDefault="00426C6C" w:rsidP="00426C6C">
            <w:pPr>
              <w:spacing w:line="240" w:lineRule="auto"/>
              <w:jc w:val="center"/>
              <w:rPr>
                <w:rFonts w:cs="Times New Roman"/>
                <w:szCs w:val="24"/>
              </w:rPr>
            </w:pPr>
            <w:r w:rsidRPr="00426C6C">
              <w:rPr>
                <w:rFonts w:cs="Times New Roman"/>
                <w:szCs w:val="24"/>
              </w:rPr>
              <w:t xml:space="preserve">              16,080,736.66 </w:t>
            </w:r>
          </w:p>
        </w:tc>
        <w:tc>
          <w:tcPr>
            <w:tcW w:w="1270" w:type="dxa"/>
            <w:vAlign w:val="center"/>
          </w:tcPr>
          <w:p w14:paraId="016557D8" w14:textId="7505ED9E" w:rsidR="00426C6C" w:rsidRPr="00426C6C" w:rsidRDefault="00426C6C" w:rsidP="00426C6C">
            <w:pPr>
              <w:spacing w:line="240" w:lineRule="auto"/>
              <w:jc w:val="center"/>
              <w:rPr>
                <w:rFonts w:cs="Times New Roman"/>
                <w:szCs w:val="24"/>
              </w:rPr>
            </w:pPr>
            <w:r w:rsidRPr="00426C6C">
              <w:rPr>
                <w:rFonts w:cs="Times New Roman"/>
                <w:szCs w:val="24"/>
              </w:rPr>
              <w:t>1.03</w:t>
            </w:r>
          </w:p>
        </w:tc>
        <w:tc>
          <w:tcPr>
            <w:tcW w:w="1230" w:type="dxa"/>
            <w:vAlign w:val="center"/>
          </w:tcPr>
          <w:p w14:paraId="27E7B56A" w14:textId="7F79C70C"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701F83AC" w14:textId="77777777" w:rsidTr="00E3093B">
        <w:trPr>
          <w:cantSplit/>
          <w:jc w:val="center"/>
        </w:trPr>
        <w:tc>
          <w:tcPr>
            <w:tcW w:w="1015" w:type="dxa"/>
            <w:vAlign w:val="center"/>
          </w:tcPr>
          <w:p w14:paraId="1719F138" w14:textId="7DD612EA" w:rsidR="00426C6C" w:rsidRPr="00426C6C" w:rsidRDefault="00426C6C" w:rsidP="00426C6C">
            <w:pPr>
              <w:spacing w:line="240" w:lineRule="auto"/>
              <w:jc w:val="center"/>
              <w:rPr>
                <w:rFonts w:cs="Times New Roman"/>
                <w:szCs w:val="24"/>
              </w:rPr>
            </w:pPr>
            <w:r w:rsidRPr="00426C6C">
              <w:rPr>
                <w:rFonts w:cs="Times New Roman"/>
                <w:szCs w:val="24"/>
              </w:rPr>
              <w:t>16099</w:t>
            </w:r>
          </w:p>
        </w:tc>
        <w:tc>
          <w:tcPr>
            <w:tcW w:w="3233" w:type="dxa"/>
            <w:vAlign w:val="center"/>
          </w:tcPr>
          <w:p w14:paraId="5947AF9C" w14:textId="18A08915"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Luperón, Provincia Puerto Plata</w:t>
            </w:r>
          </w:p>
        </w:tc>
        <w:tc>
          <w:tcPr>
            <w:tcW w:w="1256" w:type="dxa"/>
            <w:vAlign w:val="center"/>
          </w:tcPr>
          <w:p w14:paraId="2E28CB57" w14:textId="61B797A9"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E0D9002" w14:textId="5B420E9A" w:rsidR="00426C6C" w:rsidRPr="00426C6C" w:rsidRDefault="00426C6C" w:rsidP="00426C6C">
            <w:pPr>
              <w:spacing w:line="240" w:lineRule="auto"/>
              <w:jc w:val="center"/>
              <w:rPr>
                <w:rFonts w:cs="Times New Roman"/>
                <w:szCs w:val="24"/>
              </w:rPr>
            </w:pPr>
            <w:r w:rsidRPr="00426C6C">
              <w:rPr>
                <w:rFonts w:cs="Times New Roman"/>
                <w:szCs w:val="24"/>
              </w:rPr>
              <w:t>572,059,267.36</w:t>
            </w:r>
          </w:p>
        </w:tc>
        <w:tc>
          <w:tcPr>
            <w:tcW w:w="1266" w:type="dxa"/>
            <w:vAlign w:val="center"/>
          </w:tcPr>
          <w:p w14:paraId="195AA0E7" w14:textId="10370C7B" w:rsidR="00426C6C" w:rsidRPr="00426C6C" w:rsidRDefault="00426C6C" w:rsidP="00426C6C">
            <w:pPr>
              <w:spacing w:line="240" w:lineRule="auto"/>
              <w:jc w:val="center"/>
              <w:rPr>
                <w:rFonts w:cs="Times New Roman"/>
                <w:szCs w:val="24"/>
              </w:rPr>
            </w:pPr>
            <w:r w:rsidRPr="00426C6C">
              <w:rPr>
                <w:rFonts w:cs="Times New Roman"/>
                <w:szCs w:val="24"/>
              </w:rPr>
              <w:t>36.50</w:t>
            </w:r>
          </w:p>
        </w:tc>
        <w:tc>
          <w:tcPr>
            <w:tcW w:w="2075" w:type="dxa"/>
            <w:vAlign w:val="center"/>
          </w:tcPr>
          <w:p w14:paraId="44DB8147" w14:textId="2AE678B1" w:rsidR="00426C6C" w:rsidRPr="00426C6C" w:rsidRDefault="00426C6C" w:rsidP="00426C6C">
            <w:pPr>
              <w:spacing w:line="240" w:lineRule="auto"/>
              <w:jc w:val="center"/>
              <w:rPr>
                <w:rFonts w:cs="Times New Roman"/>
                <w:szCs w:val="24"/>
              </w:rPr>
            </w:pPr>
            <w:r w:rsidRPr="00426C6C">
              <w:rPr>
                <w:rFonts w:cs="Times New Roman"/>
                <w:szCs w:val="24"/>
              </w:rPr>
              <w:t xml:space="preserve">           92,121,652.58 </w:t>
            </w:r>
          </w:p>
        </w:tc>
        <w:tc>
          <w:tcPr>
            <w:tcW w:w="1683" w:type="dxa"/>
            <w:vAlign w:val="center"/>
          </w:tcPr>
          <w:p w14:paraId="33FB65F2" w14:textId="66B0E601" w:rsidR="00426C6C" w:rsidRPr="00426C6C" w:rsidRDefault="00426C6C" w:rsidP="00426C6C">
            <w:pPr>
              <w:spacing w:line="240" w:lineRule="auto"/>
              <w:jc w:val="center"/>
              <w:rPr>
                <w:rFonts w:cs="Times New Roman"/>
                <w:szCs w:val="24"/>
              </w:rPr>
            </w:pPr>
            <w:r w:rsidRPr="00426C6C">
              <w:rPr>
                <w:rFonts w:cs="Times New Roman"/>
                <w:szCs w:val="24"/>
              </w:rPr>
              <w:t>5.88</w:t>
            </w:r>
          </w:p>
        </w:tc>
        <w:tc>
          <w:tcPr>
            <w:tcW w:w="2056" w:type="dxa"/>
            <w:vAlign w:val="center"/>
          </w:tcPr>
          <w:p w14:paraId="4E82D6FF" w14:textId="2B74AE0C" w:rsidR="00426C6C" w:rsidRPr="00426C6C" w:rsidRDefault="00426C6C" w:rsidP="00426C6C">
            <w:pPr>
              <w:spacing w:line="240" w:lineRule="auto"/>
              <w:jc w:val="center"/>
              <w:rPr>
                <w:rFonts w:cs="Times New Roman"/>
                <w:szCs w:val="24"/>
              </w:rPr>
            </w:pPr>
            <w:r w:rsidRPr="00426C6C">
              <w:rPr>
                <w:rFonts w:cs="Times New Roman"/>
                <w:szCs w:val="24"/>
              </w:rPr>
              <w:t xml:space="preserve">              92,121,597.42 </w:t>
            </w:r>
          </w:p>
        </w:tc>
        <w:tc>
          <w:tcPr>
            <w:tcW w:w="1270" w:type="dxa"/>
            <w:vAlign w:val="center"/>
          </w:tcPr>
          <w:p w14:paraId="0C7EC590" w14:textId="3645DB9A" w:rsidR="00426C6C" w:rsidRPr="00426C6C" w:rsidRDefault="00426C6C" w:rsidP="00426C6C">
            <w:pPr>
              <w:spacing w:line="240" w:lineRule="auto"/>
              <w:jc w:val="center"/>
              <w:rPr>
                <w:rFonts w:cs="Times New Roman"/>
                <w:szCs w:val="24"/>
              </w:rPr>
            </w:pPr>
            <w:r w:rsidRPr="00426C6C">
              <w:rPr>
                <w:rFonts w:cs="Times New Roman"/>
                <w:szCs w:val="24"/>
              </w:rPr>
              <w:t>5.88</w:t>
            </w:r>
          </w:p>
        </w:tc>
        <w:tc>
          <w:tcPr>
            <w:tcW w:w="1230" w:type="dxa"/>
            <w:vAlign w:val="center"/>
          </w:tcPr>
          <w:p w14:paraId="766DDF61" w14:textId="3106633C"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DEE1F94" w14:textId="77777777" w:rsidTr="00E3093B">
        <w:trPr>
          <w:cantSplit/>
          <w:jc w:val="center"/>
        </w:trPr>
        <w:tc>
          <w:tcPr>
            <w:tcW w:w="1015" w:type="dxa"/>
            <w:vAlign w:val="center"/>
          </w:tcPr>
          <w:p w14:paraId="498B71A7" w14:textId="5D19C8CA" w:rsidR="00426C6C" w:rsidRPr="00426C6C" w:rsidRDefault="00426C6C" w:rsidP="00426C6C">
            <w:pPr>
              <w:spacing w:line="240" w:lineRule="auto"/>
              <w:jc w:val="center"/>
              <w:rPr>
                <w:rFonts w:cs="Times New Roman"/>
                <w:szCs w:val="24"/>
              </w:rPr>
            </w:pPr>
            <w:r w:rsidRPr="00426C6C">
              <w:rPr>
                <w:rFonts w:cs="Times New Roman"/>
                <w:szCs w:val="24"/>
              </w:rPr>
              <w:t>16100</w:t>
            </w:r>
          </w:p>
        </w:tc>
        <w:tc>
          <w:tcPr>
            <w:tcW w:w="3233" w:type="dxa"/>
            <w:vAlign w:val="center"/>
          </w:tcPr>
          <w:p w14:paraId="0593F754" w14:textId="4138DEF9"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Villa Riva, Provincia Duarte</w:t>
            </w:r>
          </w:p>
        </w:tc>
        <w:tc>
          <w:tcPr>
            <w:tcW w:w="1256" w:type="dxa"/>
            <w:vAlign w:val="center"/>
          </w:tcPr>
          <w:p w14:paraId="1883F4F6" w14:textId="3DCEDE6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95931A0" w14:textId="44362CF8" w:rsidR="00426C6C" w:rsidRPr="00426C6C" w:rsidRDefault="00426C6C" w:rsidP="00426C6C">
            <w:pPr>
              <w:spacing w:line="240" w:lineRule="auto"/>
              <w:jc w:val="center"/>
              <w:rPr>
                <w:rFonts w:cs="Times New Roman"/>
                <w:szCs w:val="24"/>
              </w:rPr>
            </w:pPr>
            <w:r w:rsidRPr="00426C6C">
              <w:rPr>
                <w:rFonts w:cs="Times New Roman"/>
                <w:szCs w:val="24"/>
              </w:rPr>
              <w:t>969,366,183.15</w:t>
            </w:r>
          </w:p>
        </w:tc>
        <w:tc>
          <w:tcPr>
            <w:tcW w:w="1266" w:type="dxa"/>
            <w:vAlign w:val="center"/>
          </w:tcPr>
          <w:p w14:paraId="0DD179B4" w14:textId="6D67F7FD" w:rsidR="00426C6C" w:rsidRPr="00426C6C" w:rsidRDefault="00426C6C" w:rsidP="00426C6C">
            <w:pPr>
              <w:spacing w:line="240" w:lineRule="auto"/>
              <w:jc w:val="center"/>
              <w:rPr>
                <w:rFonts w:cs="Times New Roman"/>
                <w:szCs w:val="24"/>
              </w:rPr>
            </w:pPr>
            <w:r w:rsidRPr="00426C6C">
              <w:rPr>
                <w:rFonts w:cs="Times New Roman"/>
                <w:szCs w:val="24"/>
              </w:rPr>
              <w:t>61.86</w:t>
            </w:r>
          </w:p>
        </w:tc>
        <w:tc>
          <w:tcPr>
            <w:tcW w:w="2075" w:type="dxa"/>
            <w:vAlign w:val="center"/>
          </w:tcPr>
          <w:p w14:paraId="3836B92B" w14:textId="48A19334" w:rsidR="00426C6C" w:rsidRPr="00426C6C" w:rsidRDefault="00426C6C" w:rsidP="00426C6C">
            <w:pPr>
              <w:spacing w:line="240" w:lineRule="auto"/>
              <w:jc w:val="center"/>
              <w:rPr>
                <w:rFonts w:cs="Times New Roman"/>
                <w:szCs w:val="24"/>
              </w:rPr>
            </w:pPr>
            <w:r w:rsidRPr="00426C6C">
              <w:rPr>
                <w:rFonts w:cs="Times New Roman"/>
                <w:szCs w:val="24"/>
              </w:rPr>
              <w:t xml:space="preserve">           60,000,000.00 </w:t>
            </w:r>
          </w:p>
        </w:tc>
        <w:tc>
          <w:tcPr>
            <w:tcW w:w="1683" w:type="dxa"/>
            <w:vAlign w:val="center"/>
          </w:tcPr>
          <w:p w14:paraId="266A8B1A" w14:textId="79991A1D" w:rsidR="00426C6C" w:rsidRPr="00426C6C" w:rsidRDefault="00426C6C" w:rsidP="00426C6C">
            <w:pPr>
              <w:spacing w:line="240" w:lineRule="auto"/>
              <w:jc w:val="center"/>
              <w:rPr>
                <w:rFonts w:cs="Times New Roman"/>
                <w:szCs w:val="24"/>
              </w:rPr>
            </w:pPr>
            <w:r w:rsidRPr="00426C6C">
              <w:rPr>
                <w:rFonts w:cs="Times New Roman"/>
                <w:szCs w:val="24"/>
              </w:rPr>
              <w:t>3.83</w:t>
            </w:r>
          </w:p>
        </w:tc>
        <w:tc>
          <w:tcPr>
            <w:tcW w:w="2056" w:type="dxa"/>
            <w:vAlign w:val="center"/>
          </w:tcPr>
          <w:p w14:paraId="60672E2C" w14:textId="018BBDC7" w:rsidR="00426C6C" w:rsidRPr="00426C6C" w:rsidRDefault="00426C6C" w:rsidP="00426C6C">
            <w:pPr>
              <w:spacing w:line="240" w:lineRule="auto"/>
              <w:jc w:val="center"/>
              <w:rPr>
                <w:rFonts w:cs="Times New Roman"/>
                <w:szCs w:val="24"/>
              </w:rPr>
            </w:pPr>
            <w:r w:rsidRPr="00426C6C">
              <w:rPr>
                <w:rFonts w:cs="Times New Roman"/>
                <w:szCs w:val="24"/>
              </w:rPr>
              <w:t xml:space="preserve">              60,000,000.00 </w:t>
            </w:r>
          </w:p>
        </w:tc>
        <w:tc>
          <w:tcPr>
            <w:tcW w:w="1270" w:type="dxa"/>
            <w:vAlign w:val="center"/>
          </w:tcPr>
          <w:p w14:paraId="716343FE" w14:textId="68FC3CDA" w:rsidR="00426C6C" w:rsidRPr="00426C6C" w:rsidRDefault="00426C6C" w:rsidP="00426C6C">
            <w:pPr>
              <w:spacing w:line="240" w:lineRule="auto"/>
              <w:jc w:val="center"/>
              <w:rPr>
                <w:rFonts w:cs="Times New Roman"/>
                <w:szCs w:val="24"/>
              </w:rPr>
            </w:pPr>
            <w:r w:rsidRPr="00426C6C">
              <w:rPr>
                <w:rFonts w:cs="Times New Roman"/>
                <w:szCs w:val="24"/>
              </w:rPr>
              <w:t>3.83</w:t>
            </w:r>
          </w:p>
        </w:tc>
        <w:tc>
          <w:tcPr>
            <w:tcW w:w="1230" w:type="dxa"/>
            <w:vAlign w:val="center"/>
          </w:tcPr>
          <w:p w14:paraId="08346AB4" w14:textId="2FB774ED"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2FE0A902" w14:textId="77777777" w:rsidTr="00E3093B">
        <w:trPr>
          <w:cantSplit/>
          <w:jc w:val="center"/>
        </w:trPr>
        <w:tc>
          <w:tcPr>
            <w:tcW w:w="1015" w:type="dxa"/>
            <w:vAlign w:val="center"/>
          </w:tcPr>
          <w:p w14:paraId="0FFFD8F2" w14:textId="2C0D8576" w:rsidR="00426C6C" w:rsidRPr="00426C6C" w:rsidRDefault="00426C6C" w:rsidP="00426C6C">
            <w:pPr>
              <w:spacing w:line="240" w:lineRule="auto"/>
              <w:jc w:val="center"/>
              <w:rPr>
                <w:rFonts w:cs="Times New Roman"/>
                <w:szCs w:val="24"/>
              </w:rPr>
            </w:pPr>
            <w:r w:rsidRPr="00426C6C">
              <w:rPr>
                <w:rFonts w:cs="Times New Roman"/>
                <w:szCs w:val="24"/>
              </w:rPr>
              <w:t>16101</w:t>
            </w:r>
          </w:p>
        </w:tc>
        <w:tc>
          <w:tcPr>
            <w:tcW w:w="3233" w:type="dxa"/>
            <w:vAlign w:val="center"/>
          </w:tcPr>
          <w:p w14:paraId="65327D53" w14:textId="1DC5BFC9"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w:t>
            </w:r>
            <w:proofErr w:type="spellStart"/>
            <w:r w:rsidRPr="00426C6C">
              <w:rPr>
                <w:rFonts w:cs="Times New Roman"/>
                <w:color w:val="717676"/>
                <w:szCs w:val="24"/>
              </w:rPr>
              <w:t>Jamao</w:t>
            </w:r>
            <w:proofErr w:type="spellEnd"/>
            <w:r w:rsidRPr="00426C6C">
              <w:rPr>
                <w:rFonts w:cs="Times New Roman"/>
                <w:color w:val="717676"/>
                <w:szCs w:val="24"/>
              </w:rPr>
              <w:t xml:space="preserve"> Al Norte, Provincia Espaillat</w:t>
            </w:r>
          </w:p>
        </w:tc>
        <w:tc>
          <w:tcPr>
            <w:tcW w:w="1256" w:type="dxa"/>
            <w:vAlign w:val="center"/>
          </w:tcPr>
          <w:p w14:paraId="5CFEC8F2" w14:textId="465B332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56FC60E" w14:textId="33C6FED2" w:rsidR="00426C6C" w:rsidRPr="00426C6C" w:rsidRDefault="00426C6C" w:rsidP="00426C6C">
            <w:pPr>
              <w:spacing w:line="240" w:lineRule="auto"/>
              <w:jc w:val="center"/>
              <w:rPr>
                <w:rFonts w:cs="Times New Roman"/>
                <w:szCs w:val="24"/>
              </w:rPr>
            </w:pPr>
            <w:r w:rsidRPr="00426C6C">
              <w:rPr>
                <w:rFonts w:cs="Times New Roman"/>
                <w:szCs w:val="24"/>
              </w:rPr>
              <w:t>152,026,709.41</w:t>
            </w:r>
          </w:p>
        </w:tc>
        <w:tc>
          <w:tcPr>
            <w:tcW w:w="1266" w:type="dxa"/>
            <w:vAlign w:val="center"/>
          </w:tcPr>
          <w:p w14:paraId="1C0DCE45" w14:textId="742A7DFA" w:rsidR="00426C6C" w:rsidRPr="00426C6C" w:rsidRDefault="00426C6C" w:rsidP="00426C6C">
            <w:pPr>
              <w:spacing w:line="240" w:lineRule="auto"/>
              <w:jc w:val="center"/>
              <w:rPr>
                <w:rFonts w:cs="Times New Roman"/>
                <w:szCs w:val="24"/>
              </w:rPr>
            </w:pPr>
            <w:r w:rsidRPr="00426C6C">
              <w:rPr>
                <w:rFonts w:cs="Times New Roman"/>
                <w:szCs w:val="24"/>
              </w:rPr>
              <w:t>9.70</w:t>
            </w:r>
          </w:p>
        </w:tc>
        <w:tc>
          <w:tcPr>
            <w:tcW w:w="2075" w:type="dxa"/>
            <w:vAlign w:val="center"/>
          </w:tcPr>
          <w:p w14:paraId="58AEF5F8" w14:textId="1D2FC8CC" w:rsidR="00426C6C" w:rsidRPr="00426C6C" w:rsidRDefault="00426C6C" w:rsidP="00426C6C">
            <w:pPr>
              <w:spacing w:line="240" w:lineRule="auto"/>
              <w:jc w:val="center"/>
              <w:rPr>
                <w:rFonts w:cs="Times New Roman"/>
                <w:szCs w:val="24"/>
              </w:rPr>
            </w:pPr>
            <w:r w:rsidRPr="00426C6C">
              <w:rPr>
                <w:rFonts w:cs="Times New Roman"/>
                <w:szCs w:val="24"/>
              </w:rPr>
              <w:t xml:space="preserve">           40,000,000.00 </w:t>
            </w:r>
          </w:p>
        </w:tc>
        <w:tc>
          <w:tcPr>
            <w:tcW w:w="1683" w:type="dxa"/>
            <w:vAlign w:val="center"/>
          </w:tcPr>
          <w:p w14:paraId="4B1F212E" w14:textId="4D370004" w:rsidR="00426C6C" w:rsidRPr="00426C6C" w:rsidRDefault="00426C6C" w:rsidP="00426C6C">
            <w:pPr>
              <w:spacing w:line="240" w:lineRule="auto"/>
              <w:jc w:val="center"/>
              <w:rPr>
                <w:rFonts w:cs="Times New Roman"/>
                <w:szCs w:val="24"/>
              </w:rPr>
            </w:pPr>
            <w:r w:rsidRPr="00426C6C">
              <w:rPr>
                <w:rFonts w:cs="Times New Roman"/>
                <w:szCs w:val="24"/>
              </w:rPr>
              <w:t>2.55</w:t>
            </w:r>
          </w:p>
        </w:tc>
        <w:tc>
          <w:tcPr>
            <w:tcW w:w="2056" w:type="dxa"/>
            <w:vAlign w:val="center"/>
          </w:tcPr>
          <w:p w14:paraId="0448C5BF" w14:textId="52088559" w:rsidR="00426C6C" w:rsidRPr="00426C6C" w:rsidRDefault="00426C6C" w:rsidP="00426C6C">
            <w:pPr>
              <w:spacing w:line="240" w:lineRule="auto"/>
              <w:jc w:val="center"/>
              <w:rPr>
                <w:rFonts w:cs="Times New Roman"/>
                <w:szCs w:val="24"/>
              </w:rPr>
            </w:pPr>
            <w:r w:rsidRPr="00426C6C">
              <w:rPr>
                <w:rFonts w:cs="Times New Roman"/>
                <w:szCs w:val="24"/>
              </w:rPr>
              <w:t xml:space="preserve">              39,999,999.14 </w:t>
            </w:r>
          </w:p>
        </w:tc>
        <w:tc>
          <w:tcPr>
            <w:tcW w:w="1270" w:type="dxa"/>
            <w:vAlign w:val="center"/>
          </w:tcPr>
          <w:p w14:paraId="76D6D04E" w14:textId="2BF096C0" w:rsidR="00426C6C" w:rsidRPr="00426C6C" w:rsidRDefault="00426C6C" w:rsidP="00426C6C">
            <w:pPr>
              <w:spacing w:line="240" w:lineRule="auto"/>
              <w:jc w:val="center"/>
              <w:rPr>
                <w:rFonts w:cs="Times New Roman"/>
                <w:szCs w:val="24"/>
              </w:rPr>
            </w:pPr>
            <w:r w:rsidRPr="00426C6C">
              <w:rPr>
                <w:rFonts w:cs="Times New Roman"/>
                <w:szCs w:val="24"/>
              </w:rPr>
              <w:t>2.55</w:t>
            </w:r>
          </w:p>
        </w:tc>
        <w:tc>
          <w:tcPr>
            <w:tcW w:w="1230" w:type="dxa"/>
            <w:vAlign w:val="center"/>
          </w:tcPr>
          <w:p w14:paraId="2A0228B6" w14:textId="47D42169"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DA0E706" w14:textId="77777777" w:rsidTr="00E3093B">
        <w:trPr>
          <w:cantSplit/>
          <w:jc w:val="center"/>
        </w:trPr>
        <w:tc>
          <w:tcPr>
            <w:tcW w:w="1015" w:type="dxa"/>
            <w:vAlign w:val="center"/>
          </w:tcPr>
          <w:p w14:paraId="44DAD5CE" w14:textId="301294EF" w:rsidR="00426C6C" w:rsidRPr="00426C6C" w:rsidRDefault="00426C6C" w:rsidP="00426C6C">
            <w:pPr>
              <w:spacing w:line="240" w:lineRule="auto"/>
              <w:jc w:val="center"/>
              <w:rPr>
                <w:rFonts w:cs="Times New Roman"/>
                <w:szCs w:val="24"/>
              </w:rPr>
            </w:pPr>
            <w:r w:rsidRPr="00426C6C">
              <w:rPr>
                <w:rFonts w:cs="Times New Roman"/>
                <w:szCs w:val="24"/>
              </w:rPr>
              <w:lastRenderedPageBreak/>
              <w:t>16102</w:t>
            </w:r>
          </w:p>
        </w:tc>
        <w:tc>
          <w:tcPr>
            <w:tcW w:w="3233" w:type="dxa"/>
            <w:vAlign w:val="center"/>
          </w:tcPr>
          <w:p w14:paraId="1A4910D6" w14:textId="53E85BDB"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Castañuelas, Provincia Monte Cristi</w:t>
            </w:r>
          </w:p>
        </w:tc>
        <w:tc>
          <w:tcPr>
            <w:tcW w:w="1256" w:type="dxa"/>
            <w:vAlign w:val="center"/>
          </w:tcPr>
          <w:p w14:paraId="0017A2C9" w14:textId="1418C1E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5CC9F9C" w14:textId="14D31FCC" w:rsidR="00426C6C" w:rsidRPr="00426C6C" w:rsidRDefault="00426C6C" w:rsidP="00426C6C">
            <w:pPr>
              <w:spacing w:line="240" w:lineRule="auto"/>
              <w:jc w:val="center"/>
              <w:rPr>
                <w:rFonts w:cs="Times New Roman"/>
                <w:szCs w:val="24"/>
              </w:rPr>
            </w:pPr>
            <w:r w:rsidRPr="00426C6C">
              <w:rPr>
                <w:rFonts w:cs="Times New Roman"/>
                <w:szCs w:val="24"/>
              </w:rPr>
              <w:t>235,092,849.00</w:t>
            </w:r>
          </w:p>
        </w:tc>
        <w:tc>
          <w:tcPr>
            <w:tcW w:w="1266" w:type="dxa"/>
            <w:vAlign w:val="center"/>
          </w:tcPr>
          <w:p w14:paraId="3613EC0E" w14:textId="02779208" w:rsidR="00426C6C" w:rsidRPr="00426C6C" w:rsidRDefault="00426C6C" w:rsidP="00426C6C">
            <w:pPr>
              <w:spacing w:line="240" w:lineRule="auto"/>
              <w:jc w:val="center"/>
              <w:rPr>
                <w:rFonts w:cs="Times New Roman"/>
                <w:szCs w:val="24"/>
              </w:rPr>
            </w:pPr>
            <w:r w:rsidRPr="00426C6C">
              <w:rPr>
                <w:rFonts w:cs="Times New Roman"/>
                <w:szCs w:val="24"/>
              </w:rPr>
              <w:t>15.00</w:t>
            </w:r>
          </w:p>
        </w:tc>
        <w:tc>
          <w:tcPr>
            <w:tcW w:w="2075" w:type="dxa"/>
            <w:vAlign w:val="center"/>
          </w:tcPr>
          <w:p w14:paraId="3553A808" w14:textId="4029E3DF" w:rsidR="00426C6C" w:rsidRPr="00426C6C" w:rsidRDefault="00426C6C" w:rsidP="00426C6C">
            <w:pPr>
              <w:spacing w:line="240" w:lineRule="auto"/>
              <w:jc w:val="center"/>
              <w:rPr>
                <w:rFonts w:cs="Times New Roman"/>
                <w:szCs w:val="24"/>
              </w:rPr>
            </w:pPr>
            <w:r w:rsidRPr="00426C6C">
              <w:rPr>
                <w:rFonts w:cs="Times New Roman"/>
                <w:szCs w:val="24"/>
              </w:rPr>
              <w:t xml:space="preserve">           26,512,706.46 </w:t>
            </w:r>
          </w:p>
        </w:tc>
        <w:tc>
          <w:tcPr>
            <w:tcW w:w="1683" w:type="dxa"/>
            <w:vAlign w:val="center"/>
          </w:tcPr>
          <w:p w14:paraId="656217AA" w14:textId="2217A6E0" w:rsidR="00426C6C" w:rsidRPr="00426C6C" w:rsidRDefault="00426C6C" w:rsidP="00426C6C">
            <w:pPr>
              <w:spacing w:line="240" w:lineRule="auto"/>
              <w:jc w:val="center"/>
              <w:rPr>
                <w:rFonts w:cs="Times New Roman"/>
                <w:szCs w:val="24"/>
              </w:rPr>
            </w:pPr>
            <w:r w:rsidRPr="00426C6C">
              <w:rPr>
                <w:rFonts w:cs="Times New Roman"/>
                <w:szCs w:val="24"/>
              </w:rPr>
              <w:t>1.69</w:t>
            </w:r>
          </w:p>
        </w:tc>
        <w:tc>
          <w:tcPr>
            <w:tcW w:w="2056" w:type="dxa"/>
            <w:vAlign w:val="center"/>
          </w:tcPr>
          <w:p w14:paraId="7F32D003" w14:textId="0069A716" w:rsidR="00426C6C" w:rsidRPr="00426C6C" w:rsidRDefault="00426C6C" w:rsidP="00426C6C">
            <w:pPr>
              <w:spacing w:line="240" w:lineRule="auto"/>
              <w:jc w:val="center"/>
              <w:rPr>
                <w:rFonts w:cs="Times New Roman"/>
                <w:szCs w:val="24"/>
              </w:rPr>
            </w:pPr>
            <w:r w:rsidRPr="00426C6C">
              <w:rPr>
                <w:rFonts w:cs="Times New Roman"/>
                <w:szCs w:val="24"/>
              </w:rPr>
              <w:t xml:space="preserve">              26,512,649.37 </w:t>
            </w:r>
          </w:p>
        </w:tc>
        <w:tc>
          <w:tcPr>
            <w:tcW w:w="1270" w:type="dxa"/>
            <w:vAlign w:val="center"/>
          </w:tcPr>
          <w:p w14:paraId="5B62FB93" w14:textId="703BA3F2" w:rsidR="00426C6C" w:rsidRPr="00426C6C" w:rsidRDefault="00426C6C" w:rsidP="00426C6C">
            <w:pPr>
              <w:spacing w:line="240" w:lineRule="auto"/>
              <w:jc w:val="center"/>
              <w:rPr>
                <w:rFonts w:cs="Times New Roman"/>
                <w:szCs w:val="24"/>
              </w:rPr>
            </w:pPr>
            <w:r w:rsidRPr="00426C6C">
              <w:rPr>
                <w:rFonts w:cs="Times New Roman"/>
                <w:szCs w:val="24"/>
              </w:rPr>
              <w:t>1.69</w:t>
            </w:r>
          </w:p>
        </w:tc>
        <w:tc>
          <w:tcPr>
            <w:tcW w:w="1230" w:type="dxa"/>
            <w:vAlign w:val="center"/>
          </w:tcPr>
          <w:p w14:paraId="7F5A133C" w14:textId="3B0D7A8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446881CC" w14:textId="77777777" w:rsidTr="00E3093B">
        <w:trPr>
          <w:cantSplit/>
          <w:jc w:val="center"/>
        </w:trPr>
        <w:tc>
          <w:tcPr>
            <w:tcW w:w="1015" w:type="dxa"/>
            <w:vAlign w:val="center"/>
          </w:tcPr>
          <w:p w14:paraId="0BF2CB43" w14:textId="0F220F12" w:rsidR="00426C6C" w:rsidRPr="00426C6C" w:rsidRDefault="00426C6C" w:rsidP="00426C6C">
            <w:pPr>
              <w:spacing w:line="240" w:lineRule="auto"/>
              <w:jc w:val="center"/>
              <w:rPr>
                <w:rFonts w:cs="Times New Roman"/>
                <w:szCs w:val="24"/>
              </w:rPr>
            </w:pPr>
            <w:r w:rsidRPr="00426C6C">
              <w:rPr>
                <w:rFonts w:cs="Times New Roman"/>
                <w:szCs w:val="24"/>
              </w:rPr>
              <w:t>16103</w:t>
            </w:r>
          </w:p>
        </w:tc>
        <w:tc>
          <w:tcPr>
            <w:tcW w:w="3233" w:type="dxa"/>
            <w:vAlign w:val="center"/>
          </w:tcPr>
          <w:p w14:paraId="7C6C9264" w14:textId="28A8D558"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Sosúa, Provincia Puerto Plata</w:t>
            </w:r>
          </w:p>
        </w:tc>
        <w:tc>
          <w:tcPr>
            <w:tcW w:w="1256" w:type="dxa"/>
            <w:vAlign w:val="center"/>
          </w:tcPr>
          <w:p w14:paraId="6C390A59" w14:textId="700D6676"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34EFAA1" w14:textId="4D20A05F" w:rsidR="00426C6C" w:rsidRPr="00426C6C" w:rsidRDefault="00426C6C" w:rsidP="00426C6C">
            <w:pPr>
              <w:spacing w:line="240" w:lineRule="auto"/>
              <w:jc w:val="center"/>
              <w:rPr>
                <w:rFonts w:cs="Times New Roman"/>
                <w:szCs w:val="24"/>
              </w:rPr>
            </w:pPr>
            <w:r w:rsidRPr="00426C6C">
              <w:rPr>
                <w:rFonts w:cs="Times New Roman"/>
                <w:szCs w:val="24"/>
              </w:rPr>
              <w:t>517,987,911.95</w:t>
            </w:r>
          </w:p>
        </w:tc>
        <w:tc>
          <w:tcPr>
            <w:tcW w:w="1266" w:type="dxa"/>
            <w:vAlign w:val="center"/>
          </w:tcPr>
          <w:p w14:paraId="67F1EDE5" w14:textId="77B53EBD" w:rsidR="00426C6C" w:rsidRPr="00426C6C" w:rsidRDefault="00426C6C" w:rsidP="00426C6C">
            <w:pPr>
              <w:spacing w:line="240" w:lineRule="auto"/>
              <w:jc w:val="center"/>
              <w:rPr>
                <w:rFonts w:cs="Times New Roman"/>
                <w:szCs w:val="24"/>
              </w:rPr>
            </w:pPr>
            <w:r w:rsidRPr="00426C6C">
              <w:rPr>
                <w:rFonts w:cs="Times New Roman"/>
                <w:szCs w:val="24"/>
              </w:rPr>
              <w:t>33.05</w:t>
            </w:r>
          </w:p>
        </w:tc>
        <w:tc>
          <w:tcPr>
            <w:tcW w:w="2075" w:type="dxa"/>
            <w:vAlign w:val="center"/>
          </w:tcPr>
          <w:p w14:paraId="47404A40" w14:textId="7F34DDE1" w:rsidR="00426C6C" w:rsidRPr="00426C6C" w:rsidRDefault="00426C6C" w:rsidP="00426C6C">
            <w:pPr>
              <w:spacing w:line="240" w:lineRule="auto"/>
              <w:jc w:val="center"/>
              <w:rPr>
                <w:rFonts w:cs="Times New Roman"/>
                <w:szCs w:val="24"/>
              </w:rPr>
            </w:pPr>
            <w:r w:rsidRPr="00426C6C">
              <w:rPr>
                <w:rFonts w:cs="Times New Roman"/>
                <w:szCs w:val="24"/>
              </w:rPr>
              <w:t xml:space="preserve">           54,613,145.16 </w:t>
            </w:r>
          </w:p>
        </w:tc>
        <w:tc>
          <w:tcPr>
            <w:tcW w:w="1683" w:type="dxa"/>
            <w:vAlign w:val="center"/>
          </w:tcPr>
          <w:p w14:paraId="086D4DD9" w14:textId="2A30FF72" w:rsidR="00426C6C" w:rsidRPr="00426C6C" w:rsidRDefault="00426C6C" w:rsidP="00426C6C">
            <w:pPr>
              <w:spacing w:line="240" w:lineRule="auto"/>
              <w:jc w:val="center"/>
              <w:rPr>
                <w:rFonts w:cs="Times New Roman"/>
                <w:szCs w:val="24"/>
              </w:rPr>
            </w:pPr>
            <w:r w:rsidRPr="00426C6C">
              <w:rPr>
                <w:rFonts w:cs="Times New Roman"/>
                <w:szCs w:val="24"/>
              </w:rPr>
              <w:t>3.48</w:t>
            </w:r>
          </w:p>
        </w:tc>
        <w:tc>
          <w:tcPr>
            <w:tcW w:w="2056" w:type="dxa"/>
            <w:vAlign w:val="center"/>
          </w:tcPr>
          <w:p w14:paraId="64503414" w14:textId="34C471E3" w:rsidR="00426C6C" w:rsidRPr="00426C6C" w:rsidRDefault="00426C6C" w:rsidP="00426C6C">
            <w:pPr>
              <w:spacing w:line="240" w:lineRule="auto"/>
              <w:jc w:val="center"/>
              <w:rPr>
                <w:rFonts w:cs="Times New Roman"/>
                <w:szCs w:val="24"/>
              </w:rPr>
            </w:pPr>
            <w:r w:rsidRPr="00426C6C">
              <w:rPr>
                <w:rFonts w:cs="Times New Roman"/>
                <w:szCs w:val="24"/>
              </w:rPr>
              <w:t xml:space="preserve">              54,613,091.16 </w:t>
            </w:r>
          </w:p>
        </w:tc>
        <w:tc>
          <w:tcPr>
            <w:tcW w:w="1270" w:type="dxa"/>
            <w:vAlign w:val="center"/>
          </w:tcPr>
          <w:p w14:paraId="73EAD095" w14:textId="6F51D127" w:rsidR="00426C6C" w:rsidRPr="00426C6C" w:rsidRDefault="00426C6C" w:rsidP="00426C6C">
            <w:pPr>
              <w:spacing w:line="240" w:lineRule="auto"/>
              <w:jc w:val="center"/>
              <w:rPr>
                <w:rFonts w:cs="Times New Roman"/>
                <w:szCs w:val="24"/>
              </w:rPr>
            </w:pPr>
            <w:r w:rsidRPr="00426C6C">
              <w:rPr>
                <w:rFonts w:cs="Times New Roman"/>
                <w:szCs w:val="24"/>
              </w:rPr>
              <w:t>3.48</w:t>
            </w:r>
          </w:p>
        </w:tc>
        <w:tc>
          <w:tcPr>
            <w:tcW w:w="1230" w:type="dxa"/>
            <w:vAlign w:val="center"/>
          </w:tcPr>
          <w:p w14:paraId="1250E4DC" w14:textId="30D1AE2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2A7C7C9" w14:textId="77777777" w:rsidTr="00E3093B">
        <w:trPr>
          <w:cantSplit/>
          <w:jc w:val="center"/>
        </w:trPr>
        <w:tc>
          <w:tcPr>
            <w:tcW w:w="1015" w:type="dxa"/>
            <w:vAlign w:val="center"/>
          </w:tcPr>
          <w:p w14:paraId="708AF18D" w14:textId="77128759" w:rsidR="00426C6C" w:rsidRPr="00426C6C" w:rsidRDefault="00426C6C" w:rsidP="00426C6C">
            <w:pPr>
              <w:spacing w:line="240" w:lineRule="auto"/>
              <w:jc w:val="center"/>
              <w:rPr>
                <w:rFonts w:cs="Times New Roman"/>
                <w:szCs w:val="24"/>
              </w:rPr>
            </w:pPr>
            <w:r w:rsidRPr="00426C6C">
              <w:rPr>
                <w:rFonts w:cs="Times New Roman"/>
                <w:szCs w:val="24"/>
              </w:rPr>
              <w:t>16104</w:t>
            </w:r>
          </w:p>
        </w:tc>
        <w:tc>
          <w:tcPr>
            <w:tcW w:w="3233" w:type="dxa"/>
            <w:vAlign w:val="center"/>
          </w:tcPr>
          <w:p w14:paraId="1D619EC4" w14:textId="1CDF4D3B"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Cristóbal, Provincia Independencia</w:t>
            </w:r>
          </w:p>
        </w:tc>
        <w:tc>
          <w:tcPr>
            <w:tcW w:w="1256" w:type="dxa"/>
            <w:vAlign w:val="center"/>
          </w:tcPr>
          <w:p w14:paraId="45149873" w14:textId="3DA2997D"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229460C" w14:textId="21E72E13" w:rsidR="00426C6C" w:rsidRPr="00426C6C" w:rsidRDefault="00426C6C" w:rsidP="00426C6C">
            <w:pPr>
              <w:spacing w:line="240" w:lineRule="auto"/>
              <w:jc w:val="center"/>
              <w:rPr>
                <w:rFonts w:cs="Times New Roman"/>
                <w:szCs w:val="24"/>
              </w:rPr>
            </w:pPr>
            <w:r w:rsidRPr="00426C6C">
              <w:rPr>
                <w:rFonts w:cs="Times New Roman"/>
                <w:szCs w:val="24"/>
              </w:rPr>
              <w:t>204,452,414.86</w:t>
            </w:r>
          </w:p>
        </w:tc>
        <w:tc>
          <w:tcPr>
            <w:tcW w:w="1266" w:type="dxa"/>
            <w:vAlign w:val="center"/>
          </w:tcPr>
          <w:p w14:paraId="44712522" w14:textId="3CDF4454" w:rsidR="00426C6C" w:rsidRPr="00426C6C" w:rsidRDefault="00426C6C" w:rsidP="00426C6C">
            <w:pPr>
              <w:spacing w:line="240" w:lineRule="auto"/>
              <w:jc w:val="center"/>
              <w:rPr>
                <w:rFonts w:cs="Times New Roman"/>
                <w:szCs w:val="24"/>
              </w:rPr>
            </w:pPr>
            <w:r w:rsidRPr="00426C6C">
              <w:rPr>
                <w:rFonts w:cs="Times New Roman"/>
                <w:szCs w:val="24"/>
              </w:rPr>
              <w:t>13.05</w:t>
            </w:r>
          </w:p>
        </w:tc>
        <w:tc>
          <w:tcPr>
            <w:tcW w:w="2075" w:type="dxa"/>
            <w:vAlign w:val="center"/>
          </w:tcPr>
          <w:p w14:paraId="43AA5CF9" w14:textId="5C4D118C" w:rsidR="00426C6C" w:rsidRPr="00426C6C" w:rsidRDefault="00426C6C" w:rsidP="00426C6C">
            <w:pPr>
              <w:spacing w:line="240" w:lineRule="auto"/>
              <w:jc w:val="center"/>
              <w:rPr>
                <w:rFonts w:cs="Times New Roman"/>
                <w:szCs w:val="24"/>
              </w:rPr>
            </w:pPr>
            <w:r w:rsidRPr="00426C6C">
              <w:rPr>
                <w:rFonts w:cs="Times New Roman"/>
                <w:szCs w:val="24"/>
              </w:rPr>
              <w:t xml:space="preserve">             7,043,905.46 </w:t>
            </w:r>
          </w:p>
        </w:tc>
        <w:tc>
          <w:tcPr>
            <w:tcW w:w="1683" w:type="dxa"/>
            <w:vAlign w:val="center"/>
          </w:tcPr>
          <w:p w14:paraId="79BD8B34" w14:textId="13A70932" w:rsidR="00426C6C" w:rsidRPr="00426C6C" w:rsidRDefault="00426C6C" w:rsidP="00426C6C">
            <w:pPr>
              <w:spacing w:line="240" w:lineRule="auto"/>
              <w:jc w:val="center"/>
              <w:rPr>
                <w:rFonts w:cs="Times New Roman"/>
                <w:szCs w:val="24"/>
              </w:rPr>
            </w:pPr>
            <w:r w:rsidRPr="00426C6C">
              <w:rPr>
                <w:rFonts w:cs="Times New Roman"/>
                <w:szCs w:val="24"/>
              </w:rPr>
              <w:t>0.45</w:t>
            </w:r>
          </w:p>
        </w:tc>
        <w:tc>
          <w:tcPr>
            <w:tcW w:w="2056" w:type="dxa"/>
            <w:vAlign w:val="center"/>
          </w:tcPr>
          <w:p w14:paraId="7792466B" w14:textId="0A1874C5" w:rsidR="00426C6C" w:rsidRPr="00426C6C" w:rsidRDefault="00426C6C" w:rsidP="00426C6C">
            <w:pPr>
              <w:spacing w:line="240" w:lineRule="auto"/>
              <w:jc w:val="center"/>
              <w:rPr>
                <w:rFonts w:cs="Times New Roman"/>
                <w:szCs w:val="24"/>
              </w:rPr>
            </w:pPr>
            <w:r w:rsidRPr="00426C6C">
              <w:rPr>
                <w:rFonts w:cs="Times New Roman"/>
                <w:szCs w:val="24"/>
              </w:rPr>
              <w:t xml:space="preserve">                6,227,595.22 </w:t>
            </w:r>
          </w:p>
        </w:tc>
        <w:tc>
          <w:tcPr>
            <w:tcW w:w="1270" w:type="dxa"/>
            <w:vAlign w:val="center"/>
          </w:tcPr>
          <w:p w14:paraId="41A472E1" w14:textId="6744667B" w:rsidR="00426C6C" w:rsidRPr="00426C6C" w:rsidRDefault="00426C6C" w:rsidP="00426C6C">
            <w:pPr>
              <w:spacing w:line="240" w:lineRule="auto"/>
              <w:jc w:val="center"/>
              <w:rPr>
                <w:rFonts w:cs="Times New Roman"/>
                <w:szCs w:val="24"/>
              </w:rPr>
            </w:pPr>
            <w:r w:rsidRPr="00426C6C">
              <w:rPr>
                <w:rFonts w:cs="Times New Roman"/>
                <w:szCs w:val="24"/>
              </w:rPr>
              <w:t>0.40</w:t>
            </w:r>
          </w:p>
        </w:tc>
        <w:tc>
          <w:tcPr>
            <w:tcW w:w="1230" w:type="dxa"/>
            <w:vAlign w:val="center"/>
          </w:tcPr>
          <w:p w14:paraId="5CD7ECE4" w14:textId="461C705F" w:rsidR="00426C6C" w:rsidRPr="00426C6C" w:rsidRDefault="00426C6C" w:rsidP="00426C6C">
            <w:pPr>
              <w:spacing w:line="240" w:lineRule="auto"/>
              <w:jc w:val="center"/>
              <w:rPr>
                <w:rFonts w:cs="Times New Roman"/>
                <w:szCs w:val="24"/>
              </w:rPr>
            </w:pPr>
            <w:r w:rsidRPr="00426C6C">
              <w:rPr>
                <w:rFonts w:cs="Times New Roman"/>
                <w:szCs w:val="24"/>
              </w:rPr>
              <w:t>88.41%</w:t>
            </w:r>
          </w:p>
        </w:tc>
      </w:tr>
      <w:tr w:rsidR="00575D78" w:rsidRPr="00426C6C" w14:paraId="54BD9A9A" w14:textId="77777777" w:rsidTr="00E3093B">
        <w:trPr>
          <w:cantSplit/>
          <w:jc w:val="center"/>
        </w:trPr>
        <w:tc>
          <w:tcPr>
            <w:tcW w:w="1015" w:type="dxa"/>
            <w:vAlign w:val="center"/>
          </w:tcPr>
          <w:p w14:paraId="00867E30" w14:textId="4C0FD7BC" w:rsidR="00426C6C" w:rsidRPr="00426C6C" w:rsidRDefault="00426C6C" w:rsidP="00426C6C">
            <w:pPr>
              <w:spacing w:line="240" w:lineRule="auto"/>
              <w:jc w:val="center"/>
              <w:rPr>
                <w:rFonts w:cs="Times New Roman"/>
                <w:szCs w:val="24"/>
              </w:rPr>
            </w:pPr>
            <w:r w:rsidRPr="00426C6C">
              <w:rPr>
                <w:rFonts w:cs="Times New Roman"/>
                <w:szCs w:val="24"/>
              </w:rPr>
              <w:t>16105</w:t>
            </w:r>
          </w:p>
        </w:tc>
        <w:tc>
          <w:tcPr>
            <w:tcW w:w="3233" w:type="dxa"/>
            <w:vAlign w:val="center"/>
          </w:tcPr>
          <w:p w14:paraId="42A3AFC9" w14:textId="16D41E5E"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San José de </w:t>
            </w:r>
            <w:proofErr w:type="spellStart"/>
            <w:r w:rsidRPr="00426C6C">
              <w:rPr>
                <w:rFonts w:cs="Times New Roman"/>
                <w:color w:val="717676"/>
                <w:szCs w:val="24"/>
              </w:rPr>
              <w:t>la s</w:t>
            </w:r>
            <w:proofErr w:type="spellEnd"/>
            <w:r w:rsidRPr="00426C6C">
              <w:rPr>
                <w:rFonts w:cs="Times New Roman"/>
                <w:color w:val="717676"/>
                <w:szCs w:val="24"/>
              </w:rPr>
              <w:t xml:space="preserve"> Matas, Provincia Santiago</w:t>
            </w:r>
          </w:p>
        </w:tc>
        <w:tc>
          <w:tcPr>
            <w:tcW w:w="1256" w:type="dxa"/>
            <w:vAlign w:val="center"/>
          </w:tcPr>
          <w:p w14:paraId="1C9B8AA6" w14:textId="629DB22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622CC30" w14:textId="56C91A66" w:rsidR="00426C6C" w:rsidRPr="00426C6C" w:rsidRDefault="00426C6C" w:rsidP="00426C6C">
            <w:pPr>
              <w:spacing w:line="240" w:lineRule="auto"/>
              <w:jc w:val="center"/>
              <w:rPr>
                <w:rFonts w:cs="Times New Roman"/>
                <w:szCs w:val="24"/>
              </w:rPr>
            </w:pPr>
            <w:r w:rsidRPr="00426C6C">
              <w:rPr>
                <w:rFonts w:cs="Times New Roman"/>
                <w:szCs w:val="24"/>
              </w:rPr>
              <w:t>792,262,903.16</w:t>
            </w:r>
          </w:p>
        </w:tc>
        <w:tc>
          <w:tcPr>
            <w:tcW w:w="1266" w:type="dxa"/>
            <w:vAlign w:val="center"/>
          </w:tcPr>
          <w:p w14:paraId="500004A9" w14:textId="7C06A1C7" w:rsidR="00426C6C" w:rsidRPr="00426C6C" w:rsidRDefault="00426C6C" w:rsidP="00426C6C">
            <w:pPr>
              <w:spacing w:line="240" w:lineRule="auto"/>
              <w:jc w:val="center"/>
              <w:rPr>
                <w:rFonts w:cs="Times New Roman"/>
                <w:szCs w:val="24"/>
              </w:rPr>
            </w:pPr>
            <w:r w:rsidRPr="00426C6C">
              <w:rPr>
                <w:rFonts w:cs="Times New Roman"/>
                <w:szCs w:val="24"/>
              </w:rPr>
              <w:t>50.55</w:t>
            </w:r>
          </w:p>
        </w:tc>
        <w:tc>
          <w:tcPr>
            <w:tcW w:w="2075" w:type="dxa"/>
            <w:vAlign w:val="center"/>
          </w:tcPr>
          <w:p w14:paraId="2BBF9C37" w14:textId="2579509F" w:rsidR="00426C6C" w:rsidRPr="00426C6C" w:rsidRDefault="00426C6C" w:rsidP="00426C6C">
            <w:pPr>
              <w:spacing w:line="240" w:lineRule="auto"/>
              <w:jc w:val="center"/>
              <w:rPr>
                <w:rFonts w:cs="Times New Roman"/>
                <w:szCs w:val="24"/>
              </w:rPr>
            </w:pPr>
            <w:r w:rsidRPr="00426C6C">
              <w:rPr>
                <w:rFonts w:cs="Times New Roman"/>
                <w:szCs w:val="24"/>
              </w:rPr>
              <w:t xml:space="preserve">         106,330,870.50 </w:t>
            </w:r>
          </w:p>
        </w:tc>
        <w:tc>
          <w:tcPr>
            <w:tcW w:w="1683" w:type="dxa"/>
            <w:vAlign w:val="center"/>
          </w:tcPr>
          <w:p w14:paraId="70D8B522" w14:textId="3A16AB05" w:rsidR="00426C6C" w:rsidRPr="00426C6C" w:rsidRDefault="00426C6C" w:rsidP="00426C6C">
            <w:pPr>
              <w:spacing w:line="240" w:lineRule="auto"/>
              <w:jc w:val="center"/>
              <w:rPr>
                <w:rFonts w:cs="Times New Roman"/>
                <w:szCs w:val="24"/>
              </w:rPr>
            </w:pPr>
            <w:r w:rsidRPr="00426C6C">
              <w:rPr>
                <w:rFonts w:cs="Times New Roman"/>
                <w:szCs w:val="24"/>
              </w:rPr>
              <w:t>6.78</w:t>
            </w:r>
          </w:p>
        </w:tc>
        <w:tc>
          <w:tcPr>
            <w:tcW w:w="2056" w:type="dxa"/>
            <w:vAlign w:val="center"/>
          </w:tcPr>
          <w:p w14:paraId="44A9BA4F" w14:textId="12ABAEB1" w:rsidR="00426C6C" w:rsidRPr="00426C6C" w:rsidRDefault="00426C6C" w:rsidP="00426C6C">
            <w:pPr>
              <w:spacing w:line="240" w:lineRule="auto"/>
              <w:jc w:val="center"/>
              <w:rPr>
                <w:rFonts w:cs="Times New Roman"/>
                <w:szCs w:val="24"/>
              </w:rPr>
            </w:pPr>
            <w:r w:rsidRPr="00426C6C">
              <w:rPr>
                <w:rFonts w:cs="Times New Roman"/>
                <w:szCs w:val="24"/>
              </w:rPr>
              <w:t xml:space="preserve">            106,330,819.36 </w:t>
            </w:r>
          </w:p>
        </w:tc>
        <w:tc>
          <w:tcPr>
            <w:tcW w:w="1270" w:type="dxa"/>
            <w:vAlign w:val="center"/>
          </w:tcPr>
          <w:p w14:paraId="3E5D4456" w14:textId="5F5987E7" w:rsidR="00426C6C" w:rsidRPr="00426C6C" w:rsidRDefault="00426C6C" w:rsidP="00426C6C">
            <w:pPr>
              <w:spacing w:line="240" w:lineRule="auto"/>
              <w:jc w:val="center"/>
              <w:rPr>
                <w:rFonts w:cs="Times New Roman"/>
                <w:szCs w:val="24"/>
              </w:rPr>
            </w:pPr>
            <w:r w:rsidRPr="00426C6C">
              <w:rPr>
                <w:rFonts w:cs="Times New Roman"/>
                <w:szCs w:val="24"/>
              </w:rPr>
              <w:t>6.78</w:t>
            </w:r>
          </w:p>
        </w:tc>
        <w:tc>
          <w:tcPr>
            <w:tcW w:w="1230" w:type="dxa"/>
            <w:vAlign w:val="center"/>
          </w:tcPr>
          <w:p w14:paraId="1B1376B4" w14:textId="08BF8D53"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7141C45" w14:textId="77777777" w:rsidTr="00E3093B">
        <w:trPr>
          <w:cantSplit/>
          <w:jc w:val="center"/>
        </w:trPr>
        <w:tc>
          <w:tcPr>
            <w:tcW w:w="1015" w:type="dxa"/>
            <w:vAlign w:val="center"/>
          </w:tcPr>
          <w:p w14:paraId="22DCDC09" w14:textId="379D6BEA" w:rsidR="00426C6C" w:rsidRPr="00426C6C" w:rsidRDefault="00426C6C" w:rsidP="00426C6C">
            <w:pPr>
              <w:spacing w:line="240" w:lineRule="auto"/>
              <w:jc w:val="center"/>
              <w:rPr>
                <w:rFonts w:cs="Times New Roman"/>
                <w:szCs w:val="24"/>
              </w:rPr>
            </w:pPr>
            <w:r w:rsidRPr="00426C6C">
              <w:rPr>
                <w:rFonts w:cs="Times New Roman"/>
                <w:szCs w:val="24"/>
              </w:rPr>
              <w:t>16106</w:t>
            </w:r>
          </w:p>
        </w:tc>
        <w:tc>
          <w:tcPr>
            <w:tcW w:w="3233" w:type="dxa"/>
            <w:vAlign w:val="center"/>
          </w:tcPr>
          <w:p w14:paraId="0DF21260" w14:textId="2D41C3C7"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Mella, Provincia Independencia</w:t>
            </w:r>
          </w:p>
        </w:tc>
        <w:tc>
          <w:tcPr>
            <w:tcW w:w="1256" w:type="dxa"/>
            <w:vAlign w:val="center"/>
          </w:tcPr>
          <w:p w14:paraId="1AB79CD5" w14:textId="4F0085FB"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1085473" w14:textId="6220BC1B" w:rsidR="00426C6C" w:rsidRPr="00426C6C" w:rsidRDefault="00426C6C" w:rsidP="00426C6C">
            <w:pPr>
              <w:spacing w:line="240" w:lineRule="auto"/>
              <w:jc w:val="center"/>
              <w:rPr>
                <w:rFonts w:cs="Times New Roman"/>
                <w:szCs w:val="24"/>
              </w:rPr>
            </w:pPr>
            <w:r w:rsidRPr="00426C6C">
              <w:rPr>
                <w:rFonts w:cs="Times New Roman"/>
                <w:szCs w:val="24"/>
              </w:rPr>
              <w:t>181,805,137.03</w:t>
            </w:r>
          </w:p>
        </w:tc>
        <w:tc>
          <w:tcPr>
            <w:tcW w:w="1266" w:type="dxa"/>
            <w:vAlign w:val="center"/>
          </w:tcPr>
          <w:p w14:paraId="079C74AE" w14:textId="1CDD546B" w:rsidR="00426C6C" w:rsidRPr="00426C6C" w:rsidRDefault="00426C6C" w:rsidP="00426C6C">
            <w:pPr>
              <w:spacing w:line="240" w:lineRule="auto"/>
              <w:jc w:val="center"/>
              <w:rPr>
                <w:rFonts w:cs="Times New Roman"/>
                <w:szCs w:val="24"/>
              </w:rPr>
            </w:pPr>
            <w:r w:rsidRPr="00426C6C">
              <w:rPr>
                <w:rFonts w:cs="Times New Roman"/>
                <w:szCs w:val="24"/>
              </w:rPr>
              <w:t>11.60</w:t>
            </w:r>
          </w:p>
        </w:tc>
        <w:tc>
          <w:tcPr>
            <w:tcW w:w="2075" w:type="dxa"/>
            <w:vAlign w:val="center"/>
          </w:tcPr>
          <w:p w14:paraId="1834F3D5" w14:textId="71FC42F7" w:rsidR="00426C6C" w:rsidRPr="00426C6C" w:rsidRDefault="00426C6C" w:rsidP="00426C6C">
            <w:pPr>
              <w:spacing w:line="240" w:lineRule="auto"/>
              <w:jc w:val="center"/>
              <w:rPr>
                <w:rFonts w:cs="Times New Roman"/>
                <w:szCs w:val="24"/>
              </w:rPr>
            </w:pPr>
            <w:r w:rsidRPr="00426C6C">
              <w:rPr>
                <w:rFonts w:cs="Times New Roman"/>
                <w:szCs w:val="24"/>
              </w:rPr>
              <w:t xml:space="preserve">           25,709,812.86 </w:t>
            </w:r>
          </w:p>
        </w:tc>
        <w:tc>
          <w:tcPr>
            <w:tcW w:w="1683" w:type="dxa"/>
            <w:vAlign w:val="center"/>
          </w:tcPr>
          <w:p w14:paraId="427AE3D5" w14:textId="75A20379" w:rsidR="00426C6C" w:rsidRPr="00426C6C" w:rsidRDefault="00426C6C" w:rsidP="00426C6C">
            <w:pPr>
              <w:spacing w:line="240" w:lineRule="auto"/>
              <w:jc w:val="center"/>
              <w:rPr>
                <w:rFonts w:cs="Times New Roman"/>
                <w:szCs w:val="24"/>
              </w:rPr>
            </w:pPr>
            <w:r w:rsidRPr="00426C6C">
              <w:rPr>
                <w:rFonts w:cs="Times New Roman"/>
                <w:szCs w:val="24"/>
              </w:rPr>
              <w:t>1.64</w:t>
            </w:r>
          </w:p>
        </w:tc>
        <w:tc>
          <w:tcPr>
            <w:tcW w:w="2056" w:type="dxa"/>
            <w:vAlign w:val="center"/>
          </w:tcPr>
          <w:p w14:paraId="7F8337B8" w14:textId="636C4200" w:rsidR="00426C6C" w:rsidRPr="00426C6C" w:rsidRDefault="00426C6C" w:rsidP="00426C6C">
            <w:pPr>
              <w:spacing w:line="240" w:lineRule="auto"/>
              <w:jc w:val="center"/>
              <w:rPr>
                <w:rFonts w:cs="Times New Roman"/>
                <w:szCs w:val="24"/>
              </w:rPr>
            </w:pPr>
            <w:r w:rsidRPr="00426C6C">
              <w:rPr>
                <w:rFonts w:cs="Times New Roman"/>
                <w:szCs w:val="24"/>
              </w:rPr>
              <w:t xml:space="preserve">              25,709,812.86 </w:t>
            </w:r>
          </w:p>
        </w:tc>
        <w:tc>
          <w:tcPr>
            <w:tcW w:w="1270" w:type="dxa"/>
            <w:vAlign w:val="center"/>
          </w:tcPr>
          <w:p w14:paraId="67FD89C6" w14:textId="4B2CDC61" w:rsidR="00426C6C" w:rsidRPr="00426C6C" w:rsidRDefault="00426C6C" w:rsidP="00426C6C">
            <w:pPr>
              <w:spacing w:line="240" w:lineRule="auto"/>
              <w:jc w:val="center"/>
              <w:rPr>
                <w:rFonts w:cs="Times New Roman"/>
                <w:szCs w:val="24"/>
              </w:rPr>
            </w:pPr>
            <w:r w:rsidRPr="00426C6C">
              <w:rPr>
                <w:rFonts w:cs="Times New Roman"/>
                <w:szCs w:val="24"/>
              </w:rPr>
              <w:t>1.64</w:t>
            </w:r>
          </w:p>
        </w:tc>
        <w:tc>
          <w:tcPr>
            <w:tcW w:w="1230" w:type="dxa"/>
            <w:vAlign w:val="center"/>
          </w:tcPr>
          <w:p w14:paraId="049B5B8E" w14:textId="130F620A"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15EDB1AA" w14:textId="77777777" w:rsidTr="00E3093B">
        <w:trPr>
          <w:cantSplit/>
          <w:jc w:val="center"/>
        </w:trPr>
        <w:tc>
          <w:tcPr>
            <w:tcW w:w="1015" w:type="dxa"/>
            <w:vAlign w:val="center"/>
          </w:tcPr>
          <w:p w14:paraId="6FAF6C73" w14:textId="5030C338" w:rsidR="00426C6C" w:rsidRPr="00426C6C" w:rsidRDefault="00426C6C" w:rsidP="00426C6C">
            <w:pPr>
              <w:spacing w:line="240" w:lineRule="auto"/>
              <w:jc w:val="center"/>
              <w:rPr>
                <w:rFonts w:cs="Times New Roman"/>
                <w:szCs w:val="24"/>
              </w:rPr>
            </w:pPr>
            <w:r w:rsidRPr="00426C6C">
              <w:rPr>
                <w:rFonts w:cs="Times New Roman"/>
                <w:szCs w:val="24"/>
              </w:rPr>
              <w:t>16107</w:t>
            </w:r>
          </w:p>
        </w:tc>
        <w:tc>
          <w:tcPr>
            <w:tcW w:w="3233" w:type="dxa"/>
            <w:vAlign w:val="center"/>
          </w:tcPr>
          <w:p w14:paraId="37E07C67" w14:textId="79BE0DE9"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Postrer Río, Provincia Independencia</w:t>
            </w:r>
          </w:p>
        </w:tc>
        <w:tc>
          <w:tcPr>
            <w:tcW w:w="1256" w:type="dxa"/>
            <w:vAlign w:val="center"/>
          </w:tcPr>
          <w:p w14:paraId="3A114260" w14:textId="0B28AA4B"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32C373D" w14:textId="3219C275" w:rsidR="00426C6C" w:rsidRPr="00426C6C" w:rsidRDefault="00426C6C" w:rsidP="00426C6C">
            <w:pPr>
              <w:spacing w:line="240" w:lineRule="auto"/>
              <w:jc w:val="center"/>
              <w:rPr>
                <w:rFonts w:cs="Times New Roman"/>
                <w:szCs w:val="24"/>
              </w:rPr>
            </w:pPr>
            <w:r w:rsidRPr="00426C6C">
              <w:rPr>
                <w:rFonts w:cs="Times New Roman"/>
                <w:szCs w:val="24"/>
              </w:rPr>
              <w:t>264,087,634.39</w:t>
            </w:r>
          </w:p>
        </w:tc>
        <w:tc>
          <w:tcPr>
            <w:tcW w:w="1266" w:type="dxa"/>
            <w:vAlign w:val="center"/>
          </w:tcPr>
          <w:p w14:paraId="124FFB40" w14:textId="2145D9B9" w:rsidR="00426C6C" w:rsidRPr="00426C6C" w:rsidRDefault="00426C6C" w:rsidP="00426C6C">
            <w:pPr>
              <w:spacing w:line="240" w:lineRule="auto"/>
              <w:jc w:val="center"/>
              <w:rPr>
                <w:rFonts w:cs="Times New Roman"/>
                <w:szCs w:val="24"/>
              </w:rPr>
            </w:pPr>
            <w:r w:rsidRPr="00426C6C">
              <w:rPr>
                <w:rFonts w:cs="Times New Roman"/>
                <w:szCs w:val="24"/>
              </w:rPr>
              <w:t>16.85</w:t>
            </w:r>
          </w:p>
        </w:tc>
        <w:tc>
          <w:tcPr>
            <w:tcW w:w="2075" w:type="dxa"/>
            <w:vAlign w:val="center"/>
          </w:tcPr>
          <w:p w14:paraId="216682CB" w14:textId="0FBE522C" w:rsidR="00426C6C" w:rsidRPr="00426C6C" w:rsidRDefault="00426C6C" w:rsidP="00426C6C">
            <w:pPr>
              <w:spacing w:line="240" w:lineRule="auto"/>
              <w:jc w:val="center"/>
              <w:rPr>
                <w:rFonts w:cs="Times New Roman"/>
                <w:szCs w:val="24"/>
              </w:rPr>
            </w:pPr>
            <w:r w:rsidRPr="00426C6C">
              <w:rPr>
                <w:rFonts w:cs="Times New Roman"/>
                <w:szCs w:val="24"/>
              </w:rPr>
              <w:t xml:space="preserve">           20,000,000.00 </w:t>
            </w:r>
          </w:p>
        </w:tc>
        <w:tc>
          <w:tcPr>
            <w:tcW w:w="1683" w:type="dxa"/>
            <w:vAlign w:val="center"/>
          </w:tcPr>
          <w:p w14:paraId="74B47697" w14:textId="13630BCC" w:rsidR="00426C6C" w:rsidRPr="00426C6C" w:rsidRDefault="00426C6C" w:rsidP="00426C6C">
            <w:pPr>
              <w:spacing w:line="240" w:lineRule="auto"/>
              <w:jc w:val="center"/>
              <w:rPr>
                <w:rFonts w:cs="Times New Roman"/>
                <w:szCs w:val="24"/>
              </w:rPr>
            </w:pPr>
            <w:r w:rsidRPr="00426C6C">
              <w:rPr>
                <w:rFonts w:cs="Times New Roman"/>
                <w:szCs w:val="24"/>
              </w:rPr>
              <w:t>1.28</w:t>
            </w:r>
          </w:p>
        </w:tc>
        <w:tc>
          <w:tcPr>
            <w:tcW w:w="2056" w:type="dxa"/>
            <w:vAlign w:val="center"/>
          </w:tcPr>
          <w:p w14:paraId="4A367EAF" w14:textId="59C85239" w:rsidR="00426C6C" w:rsidRPr="00426C6C" w:rsidRDefault="00426C6C" w:rsidP="00426C6C">
            <w:pPr>
              <w:spacing w:line="240" w:lineRule="auto"/>
              <w:jc w:val="center"/>
              <w:rPr>
                <w:rFonts w:cs="Times New Roman"/>
                <w:szCs w:val="24"/>
              </w:rPr>
            </w:pPr>
            <w:r w:rsidRPr="00426C6C">
              <w:rPr>
                <w:rFonts w:cs="Times New Roman"/>
                <w:szCs w:val="24"/>
              </w:rPr>
              <w:t xml:space="preserve">              20,000,000.00 </w:t>
            </w:r>
          </w:p>
        </w:tc>
        <w:tc>
          <w:tcPr>
            <w:tcW w:w="1270" w:type="dxa"/>
            <w:vAlign w:val="center"/>
          </w:tcPr>
          <w:p w14:paraId="27A6D4EB" w14:textId="750728A0" w:rsidR="00426C6C" w:rsidRPr="00426C6C" w:rsidRDefault="00426C6C" w:rsidP="00426C6C">
            <w:pPr>
              <w:spacing w:line="240" w:lineRule="auto"/>
              <w:jc w:val="center"/>
              <w:rPr>
                <w:rFonts w:cs="Times New Roman"/>
                <w:szCs w:val="24"/>
              </w:rPr>
            </w:pPr>
            <w:r w:rsidRPr="00426C6C">
              <w:rPr>
                <w:rFonts w:cs="Times New Roman"/>
                <w:szCs w:val="24"/>
              </w:rPr>
              <w:t>1.28</w:t>
            </w:r>
          </w:p>
        </w:tc>
        <w:tc>
          <w:tcPr>
            <w:tcW w:w="1230" w:type="dxa"/>
            <w:vAlign w:val="center"/>
          </w:tcPr>
          <w:p w14:paraId="464310F0" w14:textId="2EAE6CC0"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27B615C7" w14:textId="77777777" w:rsidTr="00E3093B">
        <w:trPr>
          <w:cantSplit/>
          <w:jc w:val="center"/>
        </w:trPr>
        <w:tc>
          <w:tcPr>
            <w:tcW w:w="1015" w:type="dxa"/>
            <w:vAlign w:val="center"/>
          </w:tcPr>
          <w:p w14:paraId="7CECE0C5" w14:textId="748EC781" w:rsidR="00426C6C" w:rsidRPr="00426C6C" w:rsidRDefault="00426C6C" w:rsidP="00426C6C">
            <w:pPr>
              <w:spacing w:line="240" w:lineRule="auto"/>
              <w:jc w:val="center"/>
              <w:rPr>
                <w:rFonts w:cs="Times New Roman"/>
                <w:szCs w:val="24"/>
              </w:rPr>
            </w:pPr>
            <w:r w:rsidRPr="00426C6C">
              <w:rPr>
                <w:rFonts w:cs="Times New Roman"/>
                <w:szCs w:val="24"/>
              </w:rPr>
              <w:t>16108</w:t>
            </w:r>
          </w:p>
        </w:tc>
        <w:tc>
          <w:tcPr>
            <w:tcW w:w="3233" w:type="dxa"/>
            <w:vAlign w:val="center"/>
          </w:tcPr>
          <w:p w14:paraId="2677EE2A" w14:textId="2488A430"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Pepillo Salcedo, Provincia Monte Cristi</w:t>
            </w:r>
          </w:p>
        </w:tc>
        <w:tc>
          <w:tcPr>
            <w:tcW w:w="1256" w:type="dxa"/>
            <w:vAlign w:val="center"/>
          </w:tcPr>
          <w:p w14:paraId="61F8855E" w14:textId="290F96E3"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6214543" w14:textId="561C46F3" w:rsidR="00426C6C" w:rsidRPr="00426C6C" w:rsidRDefault="00426C6C" w:rsidP="00426C6C">
            <w:pPr>
              <w:spacing w:line="240" w:lineRule="auto"/>
              <w:jc w:val="center"/>
              <w:rPr>
                <w:rFonts w:cs="Times New Roman"/>
                <w:szCs w:val="24"/>
              </w:rPr>
            </w:pPr>
            <w:r w:rsidRPr="00426C6C">
              <w:rPr>
                <w:rFonts w:cs="Times New Roman"/>
                <w:szCs w:val="24"/>
              </w:rPr>
              <w:t>117,546,424.50</w:t>
            </w:r>
          </w:p>
        </w:tc>
        <w:tc>
          <w:tcPr>
            <w:tcW w:w="1266" w:type="dxa"/>
            <w:vAlign w:val="center"/>
          </w:tcPr>
          <w:p w14:paraId="156AD437" w14:textId="15DAB2DE" w:rsidR="00426C6C" w:rsidRPr="00426C6C" w:rsidRDefault="00426C6C" w:rsidP="00426C6C">
            <w:pPr>
              <w:spacing w:line="240" w:lineRule="auto"/>
              <w:jc w:val="center"/>
              <w:rPr>
                <w:rFonts w:cs="Times New Roman"/>
                <w:szCs w:val="24"/>
              </w:rPr>
            </w:pPr>
            <w:r w:rsidRPr="00426C6C">
              <w:rPr>
                <w:rFonts w:cs="Times New Roman"/>
                <w:szCs w:val="24"/>
              </w:rPr>
              <w:t>7.50</w:t>
            </w:r>
          </w:p>
        </w:tc>
        <w:tc>
          <w:tcPr>
            <w:tcW w:w="2075" w:type="dxa"/>
            <w:vAlign w:val="center"/>
          </w:tcPr>
          <w:p w14:paraId="3E5BF049" w14:textId="020CB948" w:rsidR="00426C6C" w:rsidRPr="00426C6C" w:rsidRDefault="00426C6C" w:rsidP="00426C6C">
            <w:pPr>
              <w:spacing w:line="240" w:lineRule="auto"/>
              <w:jc w:val="center"/>
              <w:rPr>
                <w:rFonts w:cs="Times New Roman"/>
                <w:szCs w:val="24"/>
              </w:rPr>
            </w:pPr>
            <w:r w:rsidRPr="00426C6C">
              <w:rPr>
                <w:rFonts w:cs="Times New Roman"/>
                <w:szCs w:val="24"/>
              </w:rPr>
              <w:t xml:space="preserve">           18,400,292.39 </w:t>
            </w:r>
          </w:p>
        </w:tc>
        <w:tc>
          <w:tcPr>
            <w:tcW w:w="1683" w:type="dxa"/>
            <w:vAlign w:val="center"/>
          </w:tcPr>
          <w:p w14:paraId="681E0419" w14:textId="3D2CAF56" w:rsidR="00426C6C" w:rsidRPr="00426C6C" w:rsidRDefault="00426C6C" w:rsidP="00426C6C">
            <w:pPr>
              <w:spacing w:line="240" w:lineRule="auto"/>
              <w:jc w:val="center"/>
              <w:rPr>
                <w:rFonts w:cs="Times New Roman"/>
                <w:szCs w:val="24"/>
              </w:rPr>
            </w:pPr>
            <w:r w:rsidRPr="00426C6C">
              <w:rPr>
                <w:rFonts w:cs="Times New Roman"/>
                <w:szCs w:val="24"/>
              </w:rPr>
              <w:t>1.17</w:t>
            </w:r>
          </w:p>
        </w:tc>
        <w:tc>
          <w:tcPr>
            <w:tcW w:w="2056" w:type="dxa"/>
            <w:vAlign w:val="center"/>
          </w:tcPr>
          <w:p w14:paraId="62901C48" w14:textId="764F4837" w:rsidR="00426C6C" w:rsidRPr="00426C6C" w:rsidRDefault="00426C6C" w:rsidP="00426C6C">
            <w:pPr>
              <w:spacing w:line="240" w:lineRule="auto"/>
              <w:jc w:val="center"/>
              <w:rPr>
                <w:rFonts w:cs="Times New Roman"/>
                <w:szCs w:val="24"/>
              </w:rPr>
            </w:pPr>
            <w:r w:rsidRPr="00426C6C">
              <w:rPr>
                <w:rFonts w:cs="Times New Roman"/>
                <w:szCs w:val="24"/>
              </w:rPr>
              <w:t xml:space="preserve">              18,400,262.65 </w:t>
            </w:r>
          </w:p>
        </w:tc>
        <w:tc>
          <w:tcPr>
            <w:tcW w:w="1270" w:type="dxa"/>
            <w:vAlign w:val="center"/>
          </w:tcPr>
          <w:p w14:paraId="4D99D0E5" w14:textId="5A924BE2" w:rsidR="00426C6C" w:rsidRPr="00426C6C" w:rsidRDefault="00426C6C" w:rsidP="00426C6C">
            <w:pPr>
              <w:spacing w:line="240" w:lineRule="auto"/>
              <w:jc w:val="center"/>
              <w:rPr>
                <w:rFonts w:cs="Times New Roman"/>
                <w:szCs w:val="24"/>
              </w:rPr>
            </w:pPr>
            <w:r w:rsidRPr="00426C6C">
              <w:rPr>
                <w:rFonts w:cs="Times New Roman"/>
                <w:szCs w:val="24"/>
              </w:rPr>
              <w:t>1.17</w:t>
            </w:r>
          </w:p>
        </w:tc>
        <w:tc>
          <w:tcPr>
            <w:tcW w:w="1230" w:type="dxa"/>
            <w:vAlign w:val="center"/>
          </w:tcPr>
          <w:p w14:paraId="20EFB9C2" w14:textId="3975F824"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563BDDD" w14:textId="77777777" w:rsidTr="00E3093B">
        <w:trPr>
          <w:cantSplit/>
          <w:jc w:val="center"/>
        </w:trPr>
        <w:tc>
          <w:tcPr>
            <w:tcW w:w="1015" w:type="dxa"/>
            <w:vAlign w:val="center"/>
          </w:tcPr>
          <w:p w14:paraId="55A18483" w14:textId="7DBD4B26" w:rsidR="00426C6C" w:rsidRPr="00426C6C" w:rsidRDefault="00426C6C" w:rsidP="00426C6C">
            <w:pPr>
              <w:spacing w:line="240" w:lineRule="auto"/>
              <w:jc w:val="center"/>
              <w:rPr>
                <w:rFonts w:cs="Times New Roman"/>
                <w:szCs w:val="24"/>
              </w:rPr>
            </w:pPr>
            <w:r w:rsidRPr="00426C6C">
              <w:rPr>
                <w:rFonts w:cs="Times New Roman"/>
                <w:szCs w:val="24"/>
              </w:rPr>
              <w:lastRenderedPageBreak/>
              <w:t>16109</w:t>
            </w:r>
          </w:p>
        </w:tc>
        <w:tc>
          <w:tcPr>
            <w:tcW w:w="3233" w:type="dxa"/>
            <w:vAlign w:val="center"/>
          </w:tcPr>
          <w:p w14:paraId="306581CA" w14:textId="61F8FB58"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Villa Vázquez, Provincia Monte Cristi</w:t>
            </w:r>
          </w:p>
        </w:tc>
        <w:tc>
          <w:tcPr>
            <w:tcW w:w="1256" w:type="dxa"/>
            <w:vAlign w:val="center"/>
          </w:tcPr>
          <w:p w14:paraId="4130E0F3" w14:textId="27CF59A1"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B329775" w14:textId="58AE363A" w:rsidR="00426C6C" w:rsidRPr="00426C6C" w:rsidRDefault="00426C6C" w:rsidP="00426C6C">
            <w:pPr>
              <w:spacing w:line="240" w:lineRule="auto"/>
              <w:jc w:val="center"/>
              <w:rPr>
                <w:rFonts w:cs="Times New Roman"/>
                <w:szCs w:val="24"/>
              </w:rPr>
            </w:pPr>
            <w:r w:rsidRPr="00426C6C">
              <w:rPr>
                <w:rFonts w:cs="Times New Roman"/>
                <w:szCs w:val="24"/>
              </w:rPr>
              <w:t>195,910,707.50</w:t>
            </w:r>
          </w:p>
        </w:tc>
        <w:tc>
          <w:tcPr>
            <w:tcW w:w="1266" w:type="dxa"/>
            <w:vAlign w:val="center"/>
          </w:tcPr>
          <w:p w14:paraId="2EE91A6D" w14:textId="2E632683" w:rsidR="00426C6C" w:rsidRPr="00426C6C" w:rsidRDefault="00426C6C" w:rsidP="00426C6C">
            <w:pPr>
              <w:spacing w:line="240" w:lineRule="auto"/>
              <w:jc w:val="center"/>
              <w:rPr>
                <w:rFonts w:cs="Times New Roman"/>
                <w:szCs w:val="24"/>
              </w:rPr>
            </w:pPr>
            <w:r w:rsidRPr="00426C6C">
              <w:rPr>
                <w:rFonts w:cs="Times New Roman"/>
                <w:szCs w:val="24"/>
              </w:rPr>
              <w:t>12.50</w:t>
            </w:r>
          </w:p>
        </w:tc>
        <w:tc>
          <w:tcPr>
            <w:tcW w:w="2075" w:type="dxa"/>
            <w:vAlign w:val="center"/>
          </w:tcPr>
          <w:p w14:paraId="3FA7A6E8" w14:textId="2CC94875" w:rsidR="00426C6C" w:rsidRPr="00426C6C" w:rsidRDefault="00426C6C" w:rsidP="00426C6C">
            <w:pPr>
              <w:spacing w:line="240" w:lineRule="auto"/>
              <w:jc w:val="center"/>
              <w:rPr>
                <w:rFonts w:cs="Times New Roman"/>
                <w:szCs w:val="24"/>
              </w:rPr>
            </w:pPr>
            <w:r w:rsidRPr="00426C6C">
              <w:rPr>
                <w:rFonts w:cs="Times New Roman"/>
                <w:szCs w:val="24"/>
              </w:rPr>
              <w:t xml:space="preserve">           63,099,821.60 </w:t>
            </w:r>
          </w:p>
        </w:tc>
        <w:tc>
          <w:tcPr>
            <w:tcW w:w="1683" w:type="dxa"/>
            <w:vAlign w:val="center"/>
          </w:tcPr>
          <w:p w14:paraId="1DBAEDEC" w14:textId="40ED7450" w:rsidR="00426C6C" w:rsidRPr="00426C6C" w:rsidRDefault="00426C6C" w:rsidP="00426C6C">
            <w:pPr>
              <w:spacing w:line="240" w:lineRule="auto"/>
              <w:jc w:val="center"/>
              <w:rPr>
                <w:rFonts w:cs="Times New Roman"/>
                <w:szCs w:val="24"/>
              </w:rPr>
            </w:pPr>
            <w:r w:rsidRPr="00426C6C">
              <w:rPr>
                <w:rFonts w:cs="Times New Roman"/>
                <w:szCs w:val="24"/>
              </w:rPr>
              <w:t>4.03</w:t>
            </w:r>
          </w:p>
        </w:tc>
        <w:tc>
          <w:tcPr>
            <w:tcW w:w="2056" w:type="dxa"/>
            <w:vAlign w:val="center"/>
          </w:tcPr>
          <w:p w14:paraId="27462FD5" w14:textId="709409A9" w:rsidR="00426C6C" w:rsidRPr="00426C6C" w:rsidRDefault="00426C6C" w:rsidP="00426C6C">
            <w:pPr>
              <w:spacing w:line="240" w:lineRule="auto"/>
              <w:jc w:val="center"/>
              <w:rPr>
                <w:rFonts w:cs="Times New Roman"/>
                <w:szCs w:val="24"/>
              </w:rPr>
            </w:pPr>
            <w:r w:rsidRPr="00426C6C">
              <w:rPr>
                <w:rFonts w:cs="Times New Roman"/>
                <w:szCs w:val="24"/>
              </w:rPr>
              <w:t xml:space="preserve">              52,674,898.85 </w:t>
            </w:r>
          </w:p>
        </w:tc>
        <w:tc>
          <w:tcPr>
            <w:tcW w:w="1270" w:type="dxa"/>
            <w:vAlign w:val="center"/>
          </w:tcPr>
          <w:p w14:paraId="4AA5C197" w14:textId="7A43881C" w:rsidR="00426C6C" w:rsidRPr="00426C6C" w:rsidRDefault="00426C6C" w:rsidP="00426C6C">
            <w:pPr>
              <w:spacing w:line="240" w:lineRule="auto"/>
              <w:jc w:val="center"/>
              <w:rPr>
                <w:rFonts w:cs="Times New Roman"/>
                <w:szCs w:val="24"/>
              </w:rPr>
            </w:pPr>
            <w:r w:rsidRPr="00426C6C">
              <w:rPr>
                <w:rFonts w:cs="Times New Roman"/>
                <w:szCs w:val="24"/>
              </w:rPr>
              <w:t>3.36</w:t>
            </w:r>
          </w:p>
        </w:tc>
        <w:tc>
          <w:tcPr>
            <w:tcW w:w="1230" w:type="dxa"/>
            <w:vAlign w:val="center"/>
          </w:tcPr>
          <w:p w14:paraId="54009512" w14:textId="0BC993C9" w:rsidR="00426C6C" w:rsidRPr="00426C6C" w:rsidRDefault="00426C6C" w:rsidP="00426C6C">
            <w:pPr>
              <w:spacing w:line="240" w:lineRule="auto"/>
              <w:jc w:val="center"/>
              <w:rPr>
                <w:rFonts w:cs="Times New Roman"/>
                <w:szCs w:val="24"/>
              </w:rPr>
            </w:pPr>
            <w:r w:rsidRPr="00426C6C">
              <w:rPr>
                <w:rFonts w:cs="Times New Roman"/>
                <w:szCs w:val="24"/>
              </w:rPr>
              <w:t>83.48%</w:t>
            </w:r>
          </w:p>
        </w:tc>
      </w:tr>
      <w:tr w:rsidR="00575D78" w:rsidRPr="00426C6C" w14:paraId="5AEAE87F" w14:textId="77777777" w:rsidTr="00E3093B">
        <w:trPr>
          <w:cantSplit/>
          <w:jc w:val="center"/>
        </w:trPr>
        <w:tc>
          <w:tcPr>
            <w:tcW w:w="1015" w:type="dxa"/>
            <w:vAlign w:val="center"/>
          </w:tcPr>
          <w:p w14:paraId="063580A0" w14:textId="4F373200" w:rsidR="00426C6C" w:rsidRPr="00426C6C" w:rsidRDefault="00426C6C" w:rsidP="00426C6C">
            <w:pPr>
              <w:spacing w:line="240" w:lineRule="auto"/>
              <w:jc w:val="center"/>
              <w:rPr>
                <w:rFonts w:cs="Times New Roman"/>
                <w:szCs w:val="24"/>
              </w:rPr>
            </w:pPr>
            <w:r w:rsidRPr="00426C6C">
              <w:rPr>
                <w:rFonts w:cs="Times New Roman"/>
                <w:szCs w:val="24"/>
              </w:rPr>
              <w:t>16110</w:t>
            </w:r>
          </w:p>
        </w:tc>
        <w:tc>
          <w:tcPr>
            <w:tcW w:w="3233" w:type="dxa"/>
            <w:vAlign w:val="center"/>
          </w:tcPr>
          <w:p w14:paraId="4D942642" w14:textId="13861BBF"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Las Yayas de </w:t>
            </w:r>
            <w:proofErr w:type="spellStart"/>
            <w:r w:rsidRPr="00426C6C">
              <w:rPr>
                <w:rFonts w:cs="Times New Roman"/>
                <w:color w:val="717676"/>
                <w:szCs w:val="24"/>
              </w:rPr>
              <w:t>Viajama</w:t>
            </w:r>
            <w:proofErr w:type="spellEnd"/>
            <w:r w:rsidRPr="00426C6C">
              <w:rPr>
                <w:rFonts w:cs="Times New Roman"/>
                <w:color w:val="717676"/>
                <w:szCs w:val="24"/>
              </w:rPr>
              <w:t>, Provincia Azua</w:t>
            </w:r>
          </w:p>
        </w:tc>
        <w:tc>
          <w:tcPr>
            <w:tcW w:w="1256" w:type="dxa"/>
            <w:vAlign w:val="center"/>
          </w:tcPr>
          <w:p w14:paraId="478C8B4A" w14:textId="1AE31786"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5C88380" w14:textId="150A3ECF" w:rsidR="00426C6C" w:rsidRPr="00426C6C" w:rsidRDefault="00426C6C" w:rsidP="00426C6C">
            <w:pPr>
              <w:spacing w:line="240" w:lineRule="auto"/>
              <w:jc w:val="center"/>
              <w:rPr>
                <w:rFonts w:cs="Times New Roman"/>
                <w:szCs w:val="24"/>
              </w:rPr>
            </w:pPr>
            <w:r w:rsidRPr="00426C6C">
              <w:rPr>
                <w:rFonts w:cs="Times New Roman"/>
                <w:szCs w:val="24"/>
              </w:rPr>
              <w:t>54,854,998.24</w:t>
            </w:r>
          </w:p>
        </w:tc>
        <w:tc>
          <w:tcPr>
            <w:tcW w:w="1266" w:type="dxa"/>
            <w:vAlign w:val="center"/>
          </w:tcPr>
          <w:p w14:paraId="2869BBBD" w14:textId="4518377B" w:rsidR="00426C6C" w:rsidRPr="00426C6C" w:rsidRDefault="00426C6C" w:rsidP="00426C6C">
            <w:pPr>
              <w:spacing w:line="240" w:lineRule="auto"/>
              <w:jc w:val="center"/>
              <w:rPr>
                <w:rFonts w:cs="Times New Roman"/>
                <w:szCs w:val="24"/>
              </w:rPr>
            </w:pPr>
            <w:r w:rsidRPr="00426C6C">
              <w:rPr>
                <w:rFonts w:cs="Times New Roman"/>
                <w:szCs w:val="24"/>
              </w:rPr>
              <w:t>3.50</w:t>
            </w:r>
          </w:p>
        </w:tc>
        <w:tc>
          <w:tcPr>
            <w:tcW w:w="2075" w:type="dxa"/>
            <w:vAlign w:val="center"/>
          </w:tcPr>
          <w:p w14:paraId="7B540D69" w14:textId="4D1550EF" w:rsidR="00426C6C" w:rsidRPr="00426C6C" w:rsidRDefault="00426C6C" w:rsidP="00426C6C">
            <w:pPr>
              <w:spacing w:line="240" w:lineRule="auto"/>
              <w:jc w:val="center"/>
              <w:rPr>
                <w:rFonts w:cs="Times New Roman"/>
                <w:szCs w:val="24"/>
              </w:rPr>
            </w:pPr>
            <w:r w:rsidRPr="00426C6C">
              <w:rPr>
                <w:rFonts w:cs="Times New Roman"/>
                <w:szCs w:val="24"/>
              </w:rPr>
              <w:t xml:space="preserve">             1,316,519.95 </w:t>
            </w:r>
          </w:p>
        </w:tc>
        <w:tc>
          <w:tcPr>
            <w:tcW w:w="1683" w:type="dxa"/>
            <w:vAlign w:val="center"/>
          </w:tcPr>
          <w:p w14:paraId="6293677C" w14:textId="45CEC634" w:rsidR="00426C6C" w:rsidRPr="00426C6C" w:rsidRDefault="00426C6C" w:rsidP="00426C6C">
            <w:pPr>
              <w:spacing w:line="240" w:lineRule="auto"/>
              <w:jc w:val="center"/>
              <w:rPr>
                <w:rFonts w:cs="Times New Roman"/>
                <w:szCs w:val="24"/>
              </w:rPr>
            </w:pPr>
            <w:r w:rsidRPr="00426C6C">
              <w:rPr>
                <w:rFonts w:cs="Times New Roman"/>
                <w:szCs w:val="24"/>
              </w:rPr>
              <w:t>0.08</w:t>
            </w:r>
          </w:p>
        </w:tc>
        <w:tc>
          <w:tcPr>
            <w:tcW w:w="2056" w:type="dxa"/>
            <w:vAlign w:val="center"/>
          </w:tcPr>
          <w:p w14:paraId="4BF5E114" w14:textId="28968984" w:rsidR="00426C6C" w:rsidRPr="00426C6C" w:rsidRDefault="00426C6C" w:rsidP="00426C6C">
            <w:pPr>
              <w:spacing w:line="240" w:lineRule="auto"/>
              <w:jc w:val="center"/>
              <w:rPr>
                <w:rFonts w:cs="Times New Roman"/>
                <w:szCs w:val="24"/>
              </w:rPr>
            </w:pPr>
            <w:r w:rsidRPr="00426C6C">
              <w:rPr>
                <w:rFonts w:cs="Times New Roman"/>
                <w:szCs w:val="24"/>
              </w:rPr>
              <w:t xml:space="preserve">                1,316,475.97 </w:t>
            </w:r>
          </w:p>
        </w:tc>
        <w:tc>
          <w:tcPr>
            <w:tcW w:w="1270" w:type="dxa"/>
            <w:vAlign w:val="center"/>
          </w:tcPr>
          <w:p w14:paraId="32C89EB9" w14:textId="32265184" w:rsidR="00426C6C" w:rsidRPr="00426C6C" w:rsidRDefault="00426C6C" w:rsidP="00426C6C">
            <w:pPr>
              <w:spacing w:line="240" w:lineRule="auto"/>
              <w:jc w:val="center"/>
              <w:rPr>
                <w:rFonts w:cs="Times New Roman"/>
                <w:szCs w:val="24"/>
              </w:rPr>
            </w:pPr>
            <w:r w:rsidRPr="00426C6C">
              <w:rPr>
                <w:rFonts w:cs="Times New Roman"/>
                <w:szCs w:val="24"/>
              </w:rPr>
              <w:t>0.08</w:t>
            </w:r>
          </w:p>
        </w:tc>
        <w:tc>
          <w:tcPr>
            <w:tcW w:w="1230" w:type="dxa"/>
            <w:vAlign w:val="center"/>
          </w:tcPr>
          <w:p w14:paraId="557DEC9B" w14:textId="0311F027"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4408EF9" w14:textId="77777777" w:rsidTr="00E3093B">
        <w:trPr>
          <w:cantSplit/>
          <w:jc w:val="center"/>
        </w:trPr>
        <w:tc>
          <w:tcPr>
            <w:tcW w:w="1015" w:type="dxa"/>
            <w:vAlign w:val="center"/>
          </w:tcPr>
          <w:p w14:paraId="1242018F" w14:textId="6236A84F" w:rsidR="00426C6C" w:rsidRPr="00426C6C" w:rsidRDefault="00426C6C" w:rsidP="00426C6C">
            <w:pPr>
              <w:spacing w:line="240" w:lineRule="auto"/>
              <w:jc w:val="center"/>
              <w:rPr>
                <w:rFonts w:cs="Times New Roman"/>
                <w:szCs w:val="24"/>
              </w:rPr>
            </w:pPr>
            <w:r w:rsidRPr="00426C6C">
              <w:rPr>
                <w:rFonts w:cs="Times New Roman"/>
                <w:szCs w:val="24"/>
              </w:rPr>
              <w:t>16125</w:t>
            </w:r>
          </w:p>
        </w:tc>
        <w:tc>
          <w:tcPr>
            <w:tcW w:w="3233" w:type="dxa"/>
            <w:vAlign w:val="center"/>
          </w:tcPr>
          <w:p w14:paraId="09428672" w14:textId="65E3DBFB" w:rsidR="00426C6C" w:rsidRPr="00426C6C" w:rsidRDefault="00426C6C" w:rsidP="00575D78">
            <w:pPr>
              <w:spacing w:line="240" w:lineRule="auto"/>
              <w:rPr>
                <w:rFonts w:cs="Times New Roman"/>
                <w:szCs w:val="24"/>
              </w:rPr>
            </w:pPr>
            <w:r w:rsidRPr="00426C6C">
              <w:rPr>
                <w:rFonts w:cs="Times New Roman"/>
                <w:color w:val="717676"/>
                <w:szCs w:val="24"/>
              </w:rPr>
              <w:t>Reconstrucción de Tramo Vial en Los Coquitos, Municipio Monte Plata, Provincia Monte Plata</w:t>
            </w:r>
          </w:p>
        </w:tc>
        <w:tc>
          <w:tcPr>
            <w:tcW w:w="1256" w:type="dxa"/>
            <w:vAlign w:val="center"/>
          </w:tcPr>
          <w:p w14:paraId="582C7F6E" w14:textId="717B11A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E218BC2" w14:textId="196071CF" w:rsidR="00426C6C" w:rsidRPr="00426C6C" w:rsidRDefault="00426C6C" w:rsidP="00426C6C">
            <w:pPr>
              <w:spacing w:line="240" w:lineRule="auto"/>
              <w:jc w:val="center"/>
              <w:rPr>
                <w:rFonts w:cs="Times New Roman"/>
                <w:szCs w:val="24"/>
              </w:rPr>
            </w:pPr>
            <w:r w:rsidRPr="00426C6C">
              <w:rPr>
                <w:rFonts w:cs="Times New Roman"/>
                <w:szCs w:val="24"/>
              </w:rPr>
              <w:t>35,968,217.31</w:t>
            </w:r>
          </w:p>
        </w:tc>
        <w:tc>
          <w:tcPr>
            <w:tcW w:w="1266" w:type="dxa"/>
            <w:vAlign w:val="center"/>
          </w:tcPr>
          <w:p w14:paraId="27FB616D" w14:textId="23FAD2B7" w:rsidR="00426C6C" w:rsidRPr="00426C6C" w:rsidRDefault="00426C6C" w:rsidP="00426C6C">
            <w:pPr>
              <w:spacing w:line="240" w:lineRule="auto"/>
              <w:jc w:val="center"/>
              <w:rPr>
                <w:rFonts w:cs="Times New Roman"/>
                <w:szCs w:val="24"/>
              </w:rPr>
            </w:pPr>
            <w:r w:rsidRPr="00426C6C">
              <w:rPr>
                <w:rFonts w:cs="Times New Roman"/>
                <w:szCs w:val="24"/>
              </w:rPr>
              <w:t>1.00</w:t>
            </w:r>
          </w:p>
        </w:tc>
        <w:tc>
          <w:tcPr>
            <w:tcW w:w="2075" w:type="dxa"/>
            <w:vAlign w:val="center"/>
          </w:tcPr>
          <w:p w14:paraId="71D5652A" w14:textId="68727904" w:rsidR="00426C6C" w:rsidRPr="00426C6C" w:rsidRDefault="00426C6C" w:rsidP="00426C6C">
            <w:pPr>
              <w:spacing w:line="240" w:lineRule="auto"/>
              <w:jc w:val="center"/>
              <w:rPr>
                <w:rFonts w:cs="Times New Roman"/>
                <w:szCs w:val="24"/>
              </w:rPr>
            </w:pPr>
            <w:r w:rsidRPr="00426C6C">
              <w:rPr>
                <w:rFonts w:cs="Times New Roman"/>
                <w:szCs w:val="24"/>
              </w:rPr>
              <w:t xml:space="preserve">             6,100,000.00 </w:t>
            </w:r>
          </w:p>
        </w:tc>
        <w:tc>
          <w:tcPr>
            <w:tcW w:w="1683" w:type="dxa"/>
            <w:vAlign w:val="center"/>
          </w:tcPr>
          <w:p w14:paraId="229702E8" w14:textId="0A9973AF" w:rsidR="00426C6C" w:rsidRPr="00426C6C" w:rsidRDefault="00426C6C" w:rsidP="00426C6C">
            <w:pPr>
              <w:spacing w:line="240" w:lineRule="auto"/>
              <w:jc w:val="center"/>
              <w:rPr>
                <w:rFonts w:cs="Times New Roman"/>
                <w:szCs w:val="24"/>
              </w:rPr>
            </w:pPr>
            <w:r w:rsidRPr="00426C6C">
              <w:rPr>
                <w:rFonts w:cs="Times New Roman"/>
                <w:szCs w:val="24"/>
              </w:rPr>
              <w:t>0.17</w:t>
            </w:r>
          </w:p>
        </w:tc>
        <w:tc>
          <w:tcPr>
            <w:tcW w:w="2056" w:type="dxa"/>
            <w:vAlign w:val="center"/>
          </w:tcPr>
          <w:p w14:paraId="1657417F" w14:textId="3BF7C343" w:rsidR="00426C6C" w:rsidRPr="00426C6C" w:rsidRDefault="00426C6C" w:rsidP="00426C6C">
            <w:pPr>
              <w:spacing w:line="240" w:lineRule="auto"/>
              <w:jc w:val="center"/>
              <w:rPr>
                <w:rFonts w:cs="Times New Roman"/>
                <w:szCs w:val="24"/>
              </w:rPr>
            </w:pPr>
            <w:r w:rsidRPr="00426C6C">
              <w:rPr>
                <w:rFonts w:cs="Times New Roman"/>
                <w:szCs w:val="24"/>
              </w:rPr>
              <w:t xml:space="preserve">                6,000,000.00 </w:t>
            </w:r>
          </w:p>
        </w:tc>
        <w:tc>
          <w:tcPr>
            <w:tcW w:w="1270" w:type="dxa"/>
            <w:vAlign w:val="center"/>
          </w:tcPr>
          <w:p w14:paraId="2C7855FE" w14:textId="2B0AAE25" w:rsidR="00426C6C" w:rsidRPr="00426C6C" w:rsidRDefault="00426C6C" w:rsidP="00426C6C">
            <w:pPr>
              <w:spacing w:line="240" w:lineRule="auto"/>
              <w:jc w:val="center"/>
              <w:rPr>
                <w:rFonts w:cs="Times New Roman"/>
                <w:szCs w:val="24"/>
              </w:rPr>
            </w:pPr>
            <w:r w:rsidRPr="00426C6C">
              <w:rPr>
                <w:rFonts w:cs="Times New Roman"/>
                <w:szCs w:val="24"/>
              </w:rPr>
              <w:t>0.17</w:t>
            </w:r>
          </w:p>
        </w:tc>
        <w:tc>
          <w:tcPr>
            <w:tcW w:w="1230" w:type="dxa"/>
            <w:vAlign w:val="center"/>
          </w:tcPr>
          <w:p w14:paraId="1F87B53C" w14:textId="53C77BE2" w:rsidR="00426C6C" w:rsidRPr="00426C6C" w:rsidRDefault="00426C6C" w:rsidP="00426C6C">
            <w:pPr>
              <w:spacing w:line="240" w:lineRule="auto"/>
              <w:jc w:val="center"/>
              <w:rPr>
                <w:rFonts w:cs="Times New Roman"/>
                <w:szCs w:val="24"/>
              </w:rPr>
            </w:pPr>
            <w:r w:rsidRPr="00426C6C">
              <w:rPr>
                <w:rFonts w:cs="Times New Roman"/>
                <w:szCs w:val="24"/>
              </w:rPr>
              <w:t>98.36%</w:t>
            </w:r>
          </w:p>
        </w:tc>
      </w:tr>
      <w:tr w:rsidR="00575D78" w:rsidRPr="00426C6C" w14:paraId="48D059EA" w14:textId="77777777" w:rsidTr="00E3093B">
        <w:trPr>
          <w:cantSplit/>
          <w:jc w:val="center"/>
        </w:trPr>
        <w:tc>
          <w:tcPr>
            <w:tcW w:w="1015" w:type="dxa"/>
            <w:vAlign w:val="center"/>
          </w:tcPr>
          <w:p w14:paraId="5117783A" w14:textId="26E88104" w:rsidR="00426C6C" w:rsidRPr="00426C6C" w:rsidRDefault="00426C6C" w:rsidP="00426C6C">
            <w:pPr>
              <w:spacing w:line="240" w:lineRule="auto"/>
              <w:jc w:val="center"/>
              <w:rPr>
                <w:rFonts w:cs="Times New Roman"/>
                <w:szCs w:val="24"/>
              </w:rPr>
            </w:pPr>
            <w:r w:rsidRPr="00426C6C">
              <w:rPr>
                <w:rFonts w:cs="Times New Roman"/>
                <w:szCs w:val="24"/>
              </w:rPr>
              <w:t>16163</w:t>
            </w:r>
          </w:p>
        </w:tc>
        <w:tc>
          <w:tcPr>
            <w:tcW w:w="3233" w:type="dxa"/>
            <w:vAlign w:val="center"/>
          </w:tcPr>
          <w:p w14:paraId="0C6C19B2" w14:textId="40AA5038"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Urbana del Municipio de </w:t>
            </w:r>
            <w:proofErr w:type="spellStart"/>
            <w:r w:rsidRPr="00426C6C">
              <w:rPr>
                <w:rFonts w:cs="Times New Roman"/>
                <w:color w:val="717676"/>
                <w:szCs w:val="24"/>
              </w:rPr>
              <w:t>la s</w:t>
            </w:r>
            <w:proofErr w:type="spellEnd"/>
            <w:r w:rsidRPr="00426C6C">
              <w:rPr>
                <w:rFonts w:cs="Times New Roman"/>
                <w:color w:val="717676"/>
                <w:szCs w:val="24"/>
              </w:rPr>
              <w:t xml:space="preserve"> Terrenas, Provincia Samaná</w:t>
            </w:r>
          </w:p>
        </w:tc>
        <w:tc>
          <w:tcPr>
            <w:tcW w:w="1256" w:type="dxa"/>
            <w:vAlign w:val="center"/>
          </w:tcPr>
          <w:p w14:paraId="2A22863A" w14:textId="60D43F0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9841A44" w14:textId="49838CDF" w:rsidR="00426C6C" w:rsidRPr="00426C6C" w:rsidRDefault="00426C6C" w:rsidP="00426C6C">
            <w:pPr>
              <w:spacing w:line="240" w:lineRule="auto"/>
              <w:jc w:val="center"/>
              <w:rPr>
                <w:rFonts w:cs="Times New Roman"/>
                <w:szCs w:val="24"/>
              </w:rPr>
            </w:pPr>
            <w:r w:rsidRPr="00426C6C">
              <w:rPr>
                <w:rFonts w:cs="Times New Roman"/>
                <w:szCs w:val="24"/>
              </w:rPr>
              <w:t>178,670,565.70</w:t>
            </w:r>
          </w:p>
        </w:tc>
        <w:tc>
          <w:tcPr>
            <w:tcW w:w="1266" w:type="dxa"/>
            <w:vAlign w:val="center"/>
          </w:tcPr>
          <w:p w14:paraId="2BF06936" w14:textId="56C014DC" w:rsidR="00426C6C" w:rsidRPr="00426C6C" w:rsidRDefault="00426C6C" w:rsidP="00426C6C">
            <w:pPr>
              <w:spacing w:line="240" w:lineRule="auto"/>
              <w:jc w:val="center"/>
              <w:rPr>
                <w:rFonts w:cs="Times New Roman"/>
                <w:szCs w:val="24"/>
              </w:rPr>
            </w:pPr>
            <w:r w:rsidRPr="00426C6C">
              <w:rPr>
                <w:rFonts w:cs="Times New Roman"/>
                <w:szCs w:val="24"/>
              </w:rPr>
              <w:t>11.40</w:t>
            </w:r>
          </w:p>
        </w:tc>
        <w:tc>
          <w:tcPr>
            <w:tcW w:w="2075" w:type="dxa"/>
            <w:vAlign w:val="center"/>
          </w:tcPr>
          <w:p w14:paraId="41011389" w14:textId="21ED3190" w:rsidR="00426C6C" w:rsidRPr="00426C6C" w:rsidRDefault="00426C6C" w:rsidP="00426C6C">
            <w:pPr>
              <w:spacing w:line="240" w:lineRule="auto"/>
              <w:jc w:val="center"/>
              <w:rPr>
                <w:rFonts w:cs="Times New Roman"/>
                <w:szCs w:val="24"/>
              </w:rPr>
            </w:pPr>
            <w:r w:rsidRPr="00426C6C">
              <w:rPr>
                <w:rFonts w:cs="Times New Roman"/>
                <w:szCs w:val="24"/>
              </w:rPr>
              <w:t xml:space="preserve">           90,622,502.22 </w:t>
            </w:r>
          </w:p>
        </w:tc>
        <w:tc>
          <w:tcPr>
            <w:tcW w:w="1683" w:type="dxa"/>
            <w:vAlign w:val="center"/>
          </w:tcPr>
          <w:p w14:paraId="61573D38" w14:textId="23931B89" w:rsidR="00426C6C" w:rsidRPr="00426C6C" w:rsidRDefault="00426C6C" w:rsidP="00426C6C">
            <w:pPr>
              <w:spacing w:line="240" w:lineRule="auto"/>
              <w:jc w:val="center"/>
              <w:rPr>
                <w:rFonts w:cs="Times New Roman"/>
                <w:szCs w:val="24"/>
              </w:rPr>
            </w:pPr>
            <w:r w:rsidRPr="00426C6C">
              <w:rPr>
                <w:rFonts w:cs="Times New Roman"/>
                <w:szCs w:val="24"/>
              </w:rPr>
              <w:t>5.78</w:t>
            </w:r>
          </w:p>
        </w:tc>
        <w:tc>
          <w:tcPr>
            <w:tcW w:w="2056" w:type="dxa"/>
            <w:vAlign w:val="center"/>
          </w:tcPr>
          <w:p w14:paraId="6AD46E00" w14:textId="5D940F6A" w:rsidR="00426C6C" w:rsidRPr="00426C6C" w:rsidRDefault="00426C6C" w:rsidP="00426C6C">
            <w:pPr>
              <w:spacing w:line="240" w:lineRule="auto"/>
              <w:jc w:val="center"/>
              <w:rPr>
                <w:rFonts w:cs="Times New Roman"/>
                <w:szCs w:val="24"/>
              </w:rPr>
            </w:pPr>
            <w:r w:rsidRPr="00426C6C">
              <w:rPr>
                <w:rFonts w:cs="Times New Roman"/>
                <w:szCs w:val="24"/>
              </w:rPr>
              <w:t xml:space="preserve">              90,622,453.23 </w:t>
            </w:r>
          </w:p>
        </w:tc>
        <w:tc>
          <w:tcPr>
            <w:tcW w:w="1270" w:type="dxa"/>
            <w:vAlign w:val="center"/>
          </w:tcPr>
          <w:p w14:paraId="728CDBFA" w14:textId="14203BA3" w:rsidR="00426C6C" w:rsidRPr="00426C6C" w:rsidRDefault="00426C6C" w:rsidP="00426C6C">
            <w:pPr>
              <w:spacing w:line="240" w:lineRule="auto"/>
              <w:jc w:val="center"/>
              <w:rPr>
                <w:rFonts w:cs="Times New Roman"/>
                <w:szCs w:val="24"/>
              </w:rPr>
            </w:pPr>
            <w:r w:rsidRPr="00426C6C">
              <w:rPr>
                <w:rFonts w:cs="Times New Roman"/>
                <w:szCs w:val="24"/>
              </w:rPr>
              <w:t>5.78</w:t>
            </w:r>
          </w:p>
        </w:tc>
        <w:tc>
          <w:tcPr>
            <w:tcW w:w="1230" w:type="dxa"/>
            <w:vAlign w:val="center"/>
          </w:tcPr>
          <w:p w14:paraId="20DFE7E7" w14:textId="339CA5CC"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1ACAE65D" w14:textId="77777777" w:rsidTr="00E3093B">
        <w:trPr>
          <w:cantSplit/>
          <w:jc w:val="center"/>
        </w:trPr>
        <w:tc>
          <w:tcPr>
            <w:tcW w:w="1015" w:type="dxa"/>
            <w:vAlign w:val="center"/>
          </w:tcPr>
          <w:p w14:paraId="015B7196" w14:textId="1B9144D3" w:rsidR="00426C6C" w:rsidRPr="00426C6C" w:rsidRDefault="00426C6C" w:rsidP="00426C6C">
            <w:pPr>
              <w:spacing w:line="240" w:lineRule="auto"/>
              <w:jc w:val="center"/>
              <w:rPr>
                <w:rFonts w:cs="Times New Roman"/>
                <w:szCs w:val="24"/>
              </w:rPr>
            </w:pPr>
            <w:r w:rsidRPr="00426C6C">
              <w:rPr>
                <w:rFonts w:cs="Times New Roman"/>
                <w:szCs w:val="24"/>
              </w:rPr>
              <w:t>16162</w:t>
            </w:r>
          </w:p>
        </w:tc>
        <w:tc>
          <w:tcPr>
            <w:tcW w:w="3233" w:type="dxa"/>
            <w:vAlign w:val="center"/>
          </w:tcPr>
          <w:p w14:paraId="2C212B16" w14:textId="2F0A1198"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El Factor, Provincia María Trinidad Sánchez</w:t>
            </w:r>
          </w:p>
        </w:tc>
        <w:tc>
          <w:tcPr>
            <w:tcW w:w="1256" w:type="dxa"/>
            <w:vAlign w:val="center"/>
          </w:tcPr>
          <w:p w14:paraId="0F7EA930" w14:textId="3051BDE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92D4C47" w14:textId="4AEE030E" w:rsidR="00426C6C" w:rsidRPr="00426C6C" w:rsidRDefault="00426C6C" w:rsidP="00426C6C">
            <w:pPr>
              <w:spacing w:line="240" w:lineRule="auto"/>
              <w:jc w:val="center"/>
              <w:rPr>
                <w:rFonts w:cs="Times New Roman"/>
                <w:szCs w:val="24"/>
              </w:rPr>
            </w:pPr>
            <w:r w:rsidRPr="00426C6C">
              <w:rPr>
                <w:rFonts w:cs="Times New Roman"/>
                <w:szCs w:val="24"/>
              </w:rPr>
              <w:t>351,228,717.30</w:t>
            </w:r>
          </w:p>
        </w:tc>
        <w:tc>
          <w:tcPr>
            <w:tcW w:w="1266" w:type="dxa"/>
            <w:vAlign w:val="center"/>
          </w:tcPr>
          <w:p w14:paraId="29D3F39C" w14:textId="27F81145" w:rsidR="00426C6C" w:rsidRPr="00426C6C" w:rsidRDefault="00426C6C" w:rsidP="00426C6C">
            <w:pPr>
              <w:spacing w:line="240" w:lineRule="auto"/>
              <w:jc w:val="center"/>
              <w:rPr>
                <w:rFonts w:cs="Times New Roman"/>
                <w:szCs w:val="24"/>
              </w:rPr>
            </w:pPr>
            <w:r w:rsidRPr="00426C6C">
              <w:rPr>
                <w:rFonts w:cs="Times New Roman"/>
                <w:szCs w:val="24"/>
              </w:rPr>
              <w:t>22.41</w:t>
            </w:r>
          </w:p>
        </w:tc>
        <w:tc>
          <w:tcPr>
            <w:tcW w:w="2075" w:type="dxa"/>
            <w:vAlign w:val="center"/>
          </w:tcPr>
          <w:p w14:paraId="43355F28" w14:textId="72BB4E18" w:rsidR="00426C6C" w:rsidRPr="00426C6C" w:rsidRDefault="00426C6C" w:rsidP="00426C6C">
            <w:pPr>
              <w:spacing w:line="240" w:lineRule="auto"/>
              <w:jc w:val="center"/>
              <w:rPr>
                <w:rFonts w:cs="Times New Roman"/>
                <w:szCs w:val="24"/>
              </w:rPr>
            </w:pPr>
            <w:r w:rsidRPr="00426C6C">
              <w:rPr>
                <w:rFonts w:cs="Times New Roman"/>
                <w:szCs w:val="24"/>
              </w:rPr>
              <w:t xml:space="preserve">           34,758,385.82 </w:t>
            </w:r>
          </w:p>
        </w:tc>
        <w:tc>
          <w:tcPr>
            <w:tcW w:w="1683" w:type="dxa"/>
            <w:vAlign w:val="center"/>
          </w:tcPr>
          <w:p w14:paraId="71905B8E" w14:textId="16AFDA3E" w:rsidR="00426C6C" w:rsidRPr="00426C6C" w:rsidRDefault="00426C6C" w:rsidP="00426C6C">
            <w:pPr>
              <w:spacing w:line="240" w:lineRule="auto"/>
              <w:jc w:val="center"/>
              <w:rPr>
                <w:rFonts w:cs="Times New Roman"/>
                <w:szCs w:val="24"/>
              </w:rPr>
            </w:pPr>
            <w:r w:rsidRPr="00426C6C">
              <w:rPr>
                <w:rFonts w:cs="Times New Roman"/>
                <w:szCs w:val="24"/>
              </w:rPr>
              <w:t>2.22</w:t>
            </w:r>
          </w:p>
        </w:tc>
        <w:tc>
          <w:tcPr>
            <w:tcW w:w="2056" w:type="dxa"/>
            <w:vAlign w:val="center"/>
          </w:tcPr>
          <w:p w14:paraId="4A154CD3" w14:textId="7354492C" w:rsidR="00426C6C" w:rsidRPr="00426C6C" w:rsidRDefault="00426C6C" w:rsidP="00426C6C">
            <w:pPr>
              <w:spacing w:line="240" w:lineRule="auto"/>
              <w:jc w:val="center"/>
              <w:rPr>
                <w:rFonts w:cs="Times New Roman"/>
                <w:szCs w:val="24"/>
              </w:rPr>
            </w:pPr>
            <w:r w:rsidRPr="00426C6C">
              <w:rPr>
                <w:rFonts w:cs="Times New Roman"/>
                <w:szCs w:val="24"/>
              </w:rPr>
              <w:t xml:space="preserve">              34,758,384.98 </w:t>
            </w:r>
          </w:p>
        </w:tc>
        <w:tc>
          <w:tcPr>
            <w:tcW w:w="1270" w:type="dxa"/>
            <w:vAlign w:val="center"/>
          </w:tcPr>
          <w:p w14:paraId="2E310668" w14:textId="03881639" w:rsidR="00426C6C" w:rsidRPr="00426C6C" w:rsidRDefault="00426C6C" w:rsidP="00426C6C">
            <w:pPr>
              <w:spacing w:line="240" w:lineRule="auto"/>
              <w:jc w:val="center"/>
              <w:rPr>
                <w:rFonts w:cs="Times New Roman"/>
                <w:szCs w:val="24"/>
              </w:rPr>
            </w:pPr>
            <w:r w:rsidRPr="00426C6C">
              <w:rPr>
                <w:rFonts w:cs="Times New Roman"/>
                <w:szCs w:val="24"/>
              </w:rPr>
              <w:t>2.22</w:t>
            </w:r>
          </w:p>
        </w:tc>
        <w:tc>
          <w:tcPr>
            <w:tcW w:w="1230" w:type="dxa"/>
            <w:vAlign w:val="center"/>
          </w:tcPr>
          <w:p w14:paraId="29CF8FC3" w14:textId="16C9384A"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1F69549E" w14:textId="77777777" w:rsidTr="00E3093B">
        <w:trPr>
          <w:cantSplit/>
          <w:jc w:val="center"/>
        </w:trPr>
        <w:tc>
          <w:tcPr>
            <w:tcW w:w="1015" w:type="dxa"/>
            <w:vAlign w:val="center"/>
          </w:tcPr>
          <w:p w14:paraId="3FD5B0F7" w14:textId="40812F79" w:rsidR="00426C6C" w:rsidRPr="00426C6C" w:rsidRDefault="00426C6C" w:rsidP="00426C6C">
            <w:pPr>
              <w:spacing w:line="240" w:lineRule="auto"/>
              <w:jc w:val="center"/>
              <w:rPr>
                <w:rFonts w:cs="Times New Roman"/>
                <w:szCs w:val="24"/>
              </w:rPr>
            </w:pPr>
            <w:r w:rsidRPr="00426C6C">
              <w:rPr>
                <w:rFonts w:cs="Times New Roman"/>
                <w:szCs w:val="24"/>
              </w:rPr>
              <w:t>16308</w:t>
            </w:r>
          </w:p>
        </w:tc>
        <w:tc>
          <w:tcPr>
            <w:tcW w:w="3233" w:type="dxa"/>
            <w:vAlign w:val="center"/>
          </w:tcPr>
          <w:p w14:paraId="03F2C136" w14:textId="3706FE76" w:rsidR="00426C6C" w:rsidRPr="00426C6C" w:rsidRDefault="00426C6C" w:rsidP="00575D78">
            <w:pPr>
              <w:spacing w:line="240" w:lineRule="auto"/>
              <w:rPr>
                <w:rFonts w:cs="Times New Roman"/>
                <w:szCs w:val="24"/>
              </w:rPr>
            </w:pPr>
            <w:r w:rsidRPr="00426C6C">
              <w:rPr>
                <w:rFonts w:cs="Times New Roman"/>
                <w:color w:val="717676"/>
                <w:szCs w:val="24"/>
              </w:rPr>
              <w:t xml:space="preserve">Ampliación Vial Km9 de la Autopista Duarte y Avenida Gregorio </w:t>
            </w:r>
            <w:proofErr w:type="spellStart"/>
            <w:r w:rsidRPr="00426C6C">
              <w:rPr>
                <w:rFonts w:cs="Times New Roman"/>
                <w:color w:val="717676"/>
                <w:szCs w:val="24"/>
              </w:rPr>
              <w:t>Luperon</w:t>
            </w:r>
            <w:proofErr w:type="spellEnd"/>
            <w:r w:rsidRPr="00426C6C">
              <w:rPr>
                <w:rFonts w:cs="Times New Roman"/>
                <w:color w:val="717676"/>
                <w:szCs w:val="24"/>
              </w:rPr>
              <w:t>, Provincia Santo Domingo</w:t>
            </w:r>
          </w:p>
        </w:tc>
        <w:tc>
          <w:tcPr>
            <w:tcW w:w="1256" w:type="dxa"/>
            <w:vAlign w:val="center"/>
          </w:tcPr>
          <w:p w14:paraId="12EAE10E" w14:textId="225CD5FA"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7C87E8C" w14:textId="5E899AE1" w:rsidR="00426C6C" w:rsidRPr="00426C6C" w:rsidRDefault="00426C6C" w:rsidP="00426C6C">
            <w:pPr>
              <w:spacing w:line="240" w:lineRule="auto"/>
              <w:jc w:val="center"/>
              <w:rPr>
                <w:rFonts w:cs="Times New Roman"/>
                <w:szCs w:val="24"/>
              </w:rPr>
            </w:pPr>
            <w:r w:rsidRPr="00426C6C">
              <w:rPr>
                <w:rFonts w:cs="Times New Roman"/>
                <w:szCs w:val="24"/>
              </w:rPr>
              <w:t>1,723,584,280.93</w:t>
            </w:r>
          </w:p>
        </w:tc>
        <w:tc>
          <w:tcPr>
            <w:tcW w:w="1266" w:type="dxa"/>
            <w:vAlign w:val="center"/>
          </w:tcPr>
          <w:p w14:paraId="41AB9DFF" w14:textId="60079961" w:rsidR="00426C6C" w:rsidRPr="00426C6C" w:rsidRDefault="00426C6C" w:rsidP="00426C6C">
            <w:pPr>
              <w:spacing w:line="240" w:lineRule="auto"/>
              <w:jc w:val="center"/>
              <w:rPr>
                <w:rFonts w:cs="Times New Roman"/>
                <w:szCs w:val="24"/>
              </w:rPr>
            </w:pPr>
            <w:r w:rsidRPr="00426C6C">
              <w:rPr>
                <w:rFonts w:cs="Times New Roman"/>
                <w:szCs w:val="24"/>
              </w:rPr>
              <w:t>33.20</w:t>
            </w:r>
          </w:p>
        </w:tc>
        <w:tc>
          <w:tcPr>
            <w:tcW w:w="2075" w:type="dxa"/>
            <w:vAlign w:val="center"/>
          </w:tcPr>
          <w:p w14:paraId="6FD91102" w14:textId="1E9410CE" w:rsidR="00426C6C" w:rsidRPr="00426C6C" w:rsidRDefault="00426C6C" w:rsidP="00426C6C">
            <w:pPr>
              <w:spacing w:line="240" w:lineRule="auto"/>
              <w:jc w:val="center"/>
              <w:rPr>
                <w:rFonts w:cs="Times New Roman"/>
                <w:szCs w:val="24"/>
              </w:rPr>
            </w:pPr>
            <w:r w:rsidRPr="00426C6C">
              <w:rPr>
                <w:rFonts w:cs="Times New Roman"/>
                <w:szCs w:val="24"/>
              </w:rPr>
              <w:t xml:space="preserve">           26,000,000.00 </w:t>
            </w:r>
          </w:p>
        </w:tc>
        <w:tc>
          <w:tcPr>
            <w:tcW w:w="1683" w:type="dxa"/>
            <w:vAlign w:val="center"/>
          </w:tcPr>
          <w:p w14:paraId="756E5D9A" w14:textId="31557E43" w:rsidR="00426C6C" w:rsidRPr="00426C6C" w:rsidRDefault="00426C6C" w:rsidP="00426C6C">
            <w:pPr>
              <w:spacing w:line="240" w:lineRule="auto"/>
              <w:jc w:val="center"/>
              <w:rPr>
                <w:rFonts w:cs="Times New Roman"/>
                <w:szCs w:val="24"/>
              </w:rPr>
            </w:pPr>
            <w:r w:rsidRPr="00426C6C">
              <w:rPr>
                <w:rFonts w:cs="Times New Roman"/>
                <w:szCs w:val="24"/>
              </w:rPr>
              <w:t>0.50</w:t>
            </w:r>
          </w:p>
        </w:tc>
        <w:tc>
          <w:tcPr>
            <w:tcW w:w="2056" w:type="dxa"/>
            <w:vAlign w:val="center"/>
          </w:tcPr>
          <w:p w14:paraId="2609E218" w14:textId="37D9987F" w:rsidR="00426C6C" w:rsidRPr="00426C6C" w:rsidRDefault="00426C6C" w:rsidP="00426C6C">
            <w:pPr>
              <w:spacing w:line="240" w:lineRule="auto"/>
              <w:jc w:val="center"/>
              <w:rPr>
                <w:rFonts w:cs="Times New Roman"/>
                <w:szCs w:val="24"/>
              </w:rPr>
            </w:pPr>
            <w:r w:rsidRPr="00426C6C">
              <w:rPr>
                <w:rFonts w:cs="Times New Roman"/>
                <w:szCs w:val="24"/>
              </w:rPr>
              <w:t xml:space="preserve">                4,063,442.50 </w:t>
            </w:r>
          </w:p>
        </w:tc>
        <w:tc>
          <w:tcPr>
            <w:tcW w:w="1270" w:type="dxa"/>
            <w:vAlign w:val="center"/>
          </w:tcPr>
          <w:p w14:paraId="64338404" w14:textId="31BC16E8" w:rsidR="00426C6C" w:rsidRPr="00426C6C" w:rsidRDefault="00426C6C" w:rsidP="00426C6C">
            <w:pPr>
              <w:spacing w:line="240" w:lineRule="auto"/>
              <w:jc w:val="center"/>
              <w:rPr>
                <w:rFonts w:cs="Times New Roman"/>
                <w:szCs w:val="24"/>
              </w:rPr>
            </w:pPr>
            <w:r w:rsidRPr="00426C6C">
              <w:rPr>
                <w:rFonts w:cs="Times New Roman"/>
                <w:szCs w:val="24"/>
              </w:rPr>
              <w:t>0.08</w:t>
            </w:r>
          </w:p>
        </w:tc>
        <w:tc>
          <w:tcPr>
            <w:tcW w:w="1230" w:type="dxa"/>
            <w:vAlign w:val="center"/>
          </w:tcPr>
          <w:p w14:paraId="275C6A5E" w14:textId="17C782CC" w:rsidR="00426C6C" w:rsidRPr="00426C6C" w:rsidRDefault="00426C6C" w:rsidP="00426C6C">
            <w:pPr>
              <w:spacing w:line="240" w:lineRule="auto"/>
              <w:jc w:val="center"/>
              <w:rPr>
                <w:rFonts w:cs="Times New Roman"/>
                <w:szCs w:val="24"/>
              </w:rPr>
            </w:pPr>
            <w:r w:rsidRPr="00426C6C">
              <w:rPr>
                <w:rFonts w:cs="Times New Roman"/>
                <w:szCs w:val="24"/>
              </w:rPr>
              <w:t>15.63%</w:t>
            </w:r>
          </w:p>
        </w:tc>
      </w:tr>
      <w:tr w:rsidR="00575D78" w:rsidRPr="00426C6C" w14:paraId="36303EAB" w14:textId="77777777" w:rsidTr="00E3093B">
        <w:trPr>
          <w:cantSplit/>
          <w:jc w:val="center"/>
        </w:trPr>
        <w:tc>
          <w:tcPr>
            <w:tcW w:w="1015" w:type="dxa"/>
            <w:vAlign w:val="center"/>
          </w:tcPr>
          <w:p w14:paraId="1CEBB356" w14:textId="5BF18EA5" w:rsidR="00426C6C" w:rsidRPr="00426C6C" w:rsidRDefault="00426C6C" w:rsidP="00426C6C">
            <w:pPr>
              <w:spacing w:line="240" w:lineRule="auto"/>
              <w:jc w:val="center"/>
              <w:rPr>
                <w:rFonts w:cs="Times New Roman"/>
                <w:szCs w:val="24"/>
              </w:rPr>
            </w:pPr>
            <w:r w:rsidRPr="00426C6C">
              <w:rPr>
                <w:rFonts w:cs="Times New Roman"/>
                <w:szCs w:val="24"/>
              </w:rPr>
              <w:t>12720</w:t>
            </w:r>
          </w:p>
        </w:tc>
        <w:tc>
          <w:tcPr>
            <w:tcW w:w="3233" w:type="dxa"/>
            <w:vAlign w:val="center"/>
          </w:tcPr>
          <w:p w14:paraId="194BA66A" w14:textId="5CFA352B" w:rsidR="00426C6C" w:rsidRPr="00426C6C" w:rsidRDefault="00426C6C" w:rsidP="00575D78">
            <w:pPr>
              <w:spacing w:line="240" w:lineRule="auto"/>
              <w:rPr>
                <w:rFonts w:cs="Times New Roman"/>
                <w:szCs w:val="24"/>
              </w:rPr>
            </w:pPr>
            <w:r w:rsidRPr="00426C6C">
              <w:rPr>
                <w:rFonts w:cs="Times New Roman"/>
                <w:color w:val="717676"/>
                <w:szCs w:val="24"/>
              </w:rPr>
              <w:t>Reconstrucción Carretera Hato Mayor - El Puerto, Provincia Hato Mayor</w:t>
            </w:r>
          </w:p>
        </w:tc>
        <w:tc>
          <w:tcPr>
            <w:tcW w:w="1256" w:type="dxa"/>
            <w:vAlign w:val="center"/>
          </w:tcPr>
          <w:p w14:paraId="063BDE85" w14:textId="05D69BAD"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1D435A9" w14:textId="151EE24A" w:rsidR="00426C6C" w:rsidRPr="00426C6C" w:rsidRDefault="00426C6C" w:rsidP="00426C6C">
            <w:pPr>
              <w:spacing w:line="240" w:lineRule="auto"/>
              <w:jc w:val="center"/>
              <w:rPr>
                <w:rFonts w:cs="Times New Roman"/>
                <w:szCs w:val="24"/>
              </w:rPr>
            </w:pPr>
            <w:r w:rsidRPr="00426C6C">
              <w:rPr>
                <w:rFonts w:cs="Times New Roman"/>
                <w:szCs w:val="24"/>
              </w:rPr>
              <w:t>2,106,653,546.32</w:t>
            </w:r>
          </w:p>
        </w:tc>
        <w:tc>
          <w:tcPr>
            <w:tcW w:w="1266" w:type="dxa"/>
            <w:vAlign w:val="center"/>
          </w:tcPr>
          <w:p w14:paraId="051B67B8" w14:textId="5CDBEB53" w:rsidR="00426C6C" w:rsidRPr="00426C6C" w:rsidRDefault="00426C6C" w:rsidP="00426C6C">
            <w:pPr>
              <w:spacing w:line="240" w:lineRule="auto"/>
              <w:jc w:val="center"/>
              <w:rPr>
                <w:rFonts w:cs="Times New Roman"/>
                <w:szCs w:val="24"/>
              </w:rPr>
            </w:pPr>
            <w:r w:rsidRPr="00426C6C">
              <w:rPr>
                <w:rFonts w:cs="Times New Roman"/>
                <w:szCs w:val="24"/>
              </w:rPr>
              <w:t>24.00</w:t>
            </w:r>
          </w:p>
        </w:tc>
        <w:tc>
          <w:tcPr>
            <w:tcW w:w="2075" w:type="dxa"/>
            <w:vAlign w:val="center"/>
          </w:tcPr>
          <w:p w14:paraId="0766B0B9" w14:textId="7BDFC310" w:rsidR="00426C6C" w:rsidRPr="00426C6C" w:rsidRDefault="00426C6C" w:rsidP="00426C6C">
            <w:pPr>
              <w:spacing w:line="240" w:lineRule="auto"/>
              <w:jc w:val="center"/>
              <w:rPr>
                <w:rFonts w:cs="Times New Roman"/>
                <w:szCs w:val="24"/>
              </w:rPr>
            </w:pPr>
            <w:r w:rsidRPr="00426C6C">
              <w:rPr>
                <w:rFonts w:cs="Times New Roman"/>
                <w:szCs w:val="24"/>
              </w:rPr>
              <w:t xml:space="preserve">           77,644,180.94 </w:t>
            </w:r>
          </w:p>
        </w:tc>
        <w:tc>
          <w:tcPr>
            <w:tcW w:w="1683" w:type="dxa"/>
            <w:vAlign w:val="center"/>
          </w:tcPr>
          <w:p w14:paraId="09966980" w14:textId="524B3CF0" w:rsidR="00426C6C" w:rsidRPr="00426C6C" w:rsidRDefault="00426C6C" w:rsidP="00426C6C">
            <w:pPr>
              <w:spacing w:line="240" w:lineRule="auto"/>
              <w:jc w:val="center"/>
              <w:rPr>
                <w:rFonts w:cs="Times New Roman"/>
                <w:szCs w:val="24"/>
              </w:rPr>
            </w:pPr>
            <w:r w:rsidRPr="00426C6C">
              <w:rPr>
                <w:rFonts w:cs="Times New Roman"/>
                <w:szCs w:val="24"/>
              </w:rPr>
              <w:t>0.88</w:t>
            </w:r>
          </w:p>
        </w:tc>
        <w:tc>
          <w:tcPr>
            <w:tcW w:w="2056" w:type="dxa"/>
            <w:vAlign w:val="center"/>
          </w:tcPr>
          <w:p w14:paraId="6A5A0121" w14:textId="2B6DB468" w:rsidR="00426C6C" w:rsidRPr="00426C6C" w:rsidRDefault="00426C6C" w:rsidP="00426C6C">
            <w:pPr>
              <w:spacing w:line="240" w:lineRule="auto"/>
              <w:jc w:val="center"/>
              <w:rPr>
                <w:rFonts w:cs="Times New Roman"/>
                <w:szCs w:val="24"/>
              </w:rPr>
            </w:pPr>
            <w:r w:rsidRPr="00426C6C">
              <w:rPr>
                <w:rFonts w:cs="Times New Roman"/>
                <w:szCs w:val="24"/>
              </w:rPr>
              <w:t xml:space="preserve">              77,644,180.25 </w:t>
            </w:r>
          </w:p>
        </w:tc>
        <w:tc>
          <w:tcPr>
            <w:tcW w:w="1270" w:type="dxa"/>
            <w:vAlign w:val="center"/>
          </w:tcPr>
          <w:p w14:paraId="19EA4095" w14:textId="2AAEBEDE" w:rsidR="00426C6C" w:rsidRPr="00426C6C" w:rsidRDefault="00426C6C" w:rsidP="00426C6C">
            <w:pPr>
              <w:spacing w:line="240" w:lineRule="auto"/>
              <w:jc w:val="center"/>
              <w:rPr>
                <w:rFonts w:cs="Times New Roman"/>
                <w:szCs w:val="24"/>
              </w:rPr>
            </w:pPr>
            <w:r w:rsidRPr="00426C6C">
              <w:rPr>
                <w:rFonts w:cs="Times New Roman"/>
                <w:szCs w:val="24"/>
              </w:rPr>
              <w:t>0.88</w:t>
            </w:r>
          </w:p>
        </w:tc>
        <w:tc>
          <w:tcPr>
            <w:tcW w:w="1230" w:type="dxa"/>
            <w:vAlign w:val="center"/>
          </w:tcPr>
          <w:p w14:paraId="4ABC55B1" w14:textId="0CDD1043"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90778AA" w14:textId="77777777" w:rsidTr="00E3093B">
        <w:trPr>
          <w:cantSplit/>
          <w:jc w:val="center"/>
        </w:trPr>
        <w:tc>
          <w:tcPr>
            <w:tcW w:w="1015" w:type="dxa"/>
            <w:vAlign w:val="center"/>
          </w:tcPr>
          <w:p w14:paraId="0FAFEE16" w14:textId="17C58401" w:rsidR="00426C6C" w:rsidRPr="00426C6C" w:rsidRDefault="00426C6C" w:rsidP="00426C6C">
            <w:pPr>
              <w:spacing w:line="240" w:lineRule="auto"/>
              <w:jc w:val="center"/>
              <w:rPr>
                <w:rFonts w:cs="Times New Roman"/>
                <w:szCs w:val="24"/>
              </w:rPr>
            </w:pPr>
            <w:r w:rsidRPr="00426C6C">
              <w:rPr>
                <w:rFonts w:cs="Times New Roman"/>
                <w:szCs w:val="24"/>
              </w:rPr>
              <w:lastRenderedPageBreak/>
              <w:t>13641</w:t>
            </w:r>
          </w:p>
        </w:tc>
        <w:tc>
          <w:tcPr>
            <w:tcW w:w="3233" w:type="dxa"/>
            <w:vAlign w:val="center"/>
          </w:tcPr>
          <w:p w14:paraId="6B4D8846" w14:textId="0F65CD8B" w:rsidR="00426C6C" w:rsidRPr="00426C6C" w:rsidRDefault="00426C6C" w:rsidP="00575D78">
            <w:pPr>
              <w:spacing w:line="240" w:lineRule="auto"/>
              <w:rPr>
                <w:rFonts w:cs="Times New Roman"/>
                <w:szCs w:val="24"/>
              </w:rPr>
            </w:pPr>
            <w:r w:rsidRPr="00426C6C">
              <w:rPr>
                <w:rFonts w:cs="Times New Roman"/>
                <w:color w:val="717676"/>
                <w:szCs w:val="24"/>
              </w:rPr>
              <w:t>Reconstrucción Carretera Bayaguana - El Puerto, Provincia Monte Plata</w:t>
            </w:r>
          </w:p>
        </w:tc>
        <w:tc>
          <w:tcPr>
            <w:tcW w:w="1256" w:type="dxa"/>
            <w:vAlign w:val="center"/>
          </w:tcPr>
          <w:p w14:paraId="1871CDCF" w14:textId="4F8B034B"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0F132B9" w14:textId="230A3E1F" w:rsidR="00426C6C" w:rsidRPr="00426C6C" w:rsidRDefault="00426C6C" w:rsidP="00426C6C">
            <w:pPr>
              <w:spacing w:line="240" w:lineRule="auto"/>
              <w:jc w:val="center"/>
              <w:rPr>
                <w:rFonts w:cs="Times New Roman"/>
                <w:szCs w:val="24"/>
              </w:rPr>
            </w:pPr>
            <w:r w:rsidRPr="00426C6C">
              <w:rPr>
                <w:rFonts w:cs="Times New Roman"/>
                <w:szCs w:val="24"/>
              </w:rPr>
              <w:t>472,511,621.88</w:t>
            </w:r>
          </w:p>
        </w:tc>
        <w:tc>
          <w:tcPr>
            <w:tcW w:w="1266" w:type="dxa"/>
            <w:vAlign w:val="center"/>
          </w:tcPr>
          <w:p w14:paraId="2033C9B6" w14:textId="5AFDF7FD" w:rsidR="00426C6C" w:rsidRPr="00426C6C" w:rsidRDefault="00426C6C" w:rsidP="00426C6C">
            <w:pPr>
              <w:spacing w:line="240" w:lineRule="auto"/>
              <w:jc w:val="center"/>
              <w:rPr>
                <w:rFonts w:cs="Times New Roman"/>
                <w:szCs w:val="24"/>
              </w:rPr>
            </w:pPr>
            <w:r w:rsidRPr="00426C6C">
              <w:rPr>
                <w:rFonts w:cs="Times New Roman"/>
                <w:szCs w:val="24"/>
              </w:rPr>
              <w:t>23.50</w:t>
            </w:r>
          </w:p>
        </w:tc>
        <w:tc>
          <w:tcPr>
            <w:tcW w:w="2075" w:type="dxa"/>
            <w:vAlign w:val="center"/>
          </w:tcPr>
          <w:p w14:paraId="7DCE112C" w14:textId="5C1F7EBF" w:rsidR="00426C6C" w:rsidRPr="00426C6C" w:rsidRDefault="00426C6C" w:rsidP="00426C6C">
            <w:pPr>
              <w:spacing w:line="240" w:lineRule="auto"/>
              <w:jc w:val="center"/>
              <w:rPr>
                <w:rFonts w:cs="Times New Roman"/>
                <w:szCs w:val="24"/>
              </w:rPr>
            </w:pPr>
            <w:r w:rsidRPr="00426C6C">
              <w:rPr>
                <w:rFonts w:cs="Times New Roman"/>
                <w:szCs w:val="24"/>
              </w:rPr>
              <w:t xml:space="preserve">         125,748,410.76 </w:t>
            </w:r>
          </w:p>
        </w:tc>
        <w:tc>
          <w:tcPr>
            <w:tcW w:w="1683" w:type="dxa"/>
            <w:vAlign w:val="center"/>
          </w:tcPr>
          <w:p w14:paraId="6575BED1" w14:textId="3F4E5D6C" w:rsidR="00426C6C" w:rsidRPr="00426C6C" w:rsidRDefault="00426C6C" w:rsidP="00426C6C">
            <w:pPr>
              <w:spacing w:line="240" w:lineRule="auto"/>
              <w:jc w:val="center"/>
              <w:rPr>
                <w:rFonts w:cs="Times New Roman"/>
                <w:szCs w:val="24"/>
              </w:rPr>
            </w:pPr>
            <w:r w:rsidRPr="00426C6C">
              <w:rPr>
                <w:rFonts w:cs="Times New Roman"/>
                <w:szCs w:val="24"/>
              </w:rPr>
              <w:t>6.25</w:t>
            </w:r>
          </w:p>
        </w:tc>
        <w:tc>
          <w:tcPr>
            <w:tcW w:w="2056" w:type="dxa"/>
            <w:vAlign w:val="center"/>
          </w:tcPr>
          <w:p w14:paraId="71263F40" w14:textId="3C62D1A0" w:rsidR="00426C6C" w:rsidRPr="00426C6C" w:rsidRDefault="00426C6C" w:rsidP="00426C6C">
            <w:pPr>
              <w:spacing w:line="240" w:lineRule="auto"/>
              <w:jc w:val="center"/>
              <w:rPr>
                <w:rFonts w:cs="Times New Roman"/>
                <w:szCs w:val="24"/>
              </w:rPr>
            </w:pPr>
            <w:r w:rsidRPr="00426C6C">
              <w:rPr>
                <w:rFonts w:cs="Times New Roman"/>
                <w:szCs w:val="24"/>
              </w:rPr>
              <w:t xml:space="preserve">            125,748,410.30 </w:t>
            </w:r>
          </w:p>
        </w:tc>
        <w:tc>
          <w:tcPr>
            <w:tcW w:w="1270" w:type="dxa"/>
            <w:vAlign w:val="center"/>
          </w:tcPr>
          <w:p w14:paraId="63556698" w14:textId="3610B55A" w:rsidR="00426C6C" w:rsidRPr="00426C6C" w:rsidRDefault="00426C6C" w:rsidP="00426C6C">
            <w:pPr>
              <w:spacing w:line="240" w:lineRule="auto"/>
              <w:jc w:val="center"/>
              <w:rPr>
                <w:rFonts w:cs="Times New Roman"/>
                <w:szCs w:val="24"/>
              </w:rPr>
            </w:pPr>
            <w:r w:rsidRPr="00426C6C">
              <w:rPr>
                <w:rFonts w:cs="Times New Roman"/>
                <w:szCs w:val="24"/>
              </w:rPr>
              <w:t>6.25</w:t>
            </w:r>
          </w:p>
        </w:tc>
        <w:tc>
          <w:tcPr>
            <w:tcW w:w="1230" w:type="dxa"/>
            <w:vAlign w:val="center"/>
          </w:tcPr>
          <w:p w14:paraId="5E4DC83B" w14:textId="3A0A0973"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B4AD676" w14:textId="77777777" w:rsidTr="00E3093B">
        <w:trPr>
          <w:cantSplit/>
          <w:jc w:val="center"/>
        </w:trPr>
        <w:tc>
          <w:tcPr>
            <w:tcW w:w="1015" w:type="dxa"/>
            <w:vAlign w:val="center"/>
          </w:tcPr>
          <w:p w14:paraId="11EB88EF" w14:textId="2E194CC2" w:rsidR="00426C6C" w:rsidRPr="00426C6C" w:rsidRDefault="00426C6C" w:rsidP="00426C6C">
            <w:pPr>
              <w:spacing w:line="240" w:lineRule="auto"/>
              <w:jc w:val="center"/>
              <w:rPr>
                <w:rFonts w:cs="Times New Roman"/>
                <w:szCs w:val="24"/>
              </w:rPr>
            </w:pPr>
            <w:r w:rsidRPr="00426C6C">
              <w:rPr>
                <w:rFonts w:cs="Times New Roman"/>
                <w:szCs w:val="24"/>
              </w:rPr>
              <w:t>12089</w:t>
            </w:r>
          </w:p>
        </w:tc>
        <w:tc>
          <w:tcPr>
            <w:tcW w:w="3233" w:type="dxa"/>
            <w:vAlign w:val="center"/>
          </w:tcPr>
          <w:p w14:paraId="13F0FC1D" w14:textId="1BA26900" w:rsidR="00426C6C" w:rsidRPr="00426C6C" w:rsidRDefault="00426C6C" w:rsidP="00575D78">
            <w:pPr>
              <w:spacing w:line="240" w:lineRule="auto"/>
              <w:rPr>
                <w:rFonts w:cs="Times New Roman"/>
                <w:szCs w:val="24"/>
              </w:rPr>
            </w:pPr>
            <w:r w:rsidRPr="00426C6C">
              <w:rPr>
                <w:rFonts w:cs="Times New Roman"/>
                <w:color w:val="717676"/>
                <w:szCs w:val="24"/>
              </w:rPr>
              <w:t xml:space="preserve">Construcción de la </w:t>
            </w:r>
            <w:proofErr w:type="spellStart"/>
            <w:r w:rsidRPr="00426C6C">
              <w:rPr>
                <w:rFonts w:cs="Times New Roman"/>
                <w:color w:val="717676"/>
                <w:szCs w:val="24"/>
              </w:rPr>
              <w:t>Interconexion</w:t>
            </w:r>
            <w:proofErr w:type="spellEnd"/>
            <w:r w:rsidRPr="00426C6C">
              <w:rPr>
                <w:rFonts w:cs="Times New Roman"/>
                <w:color w:val="717676"/>
                <w:szCs w:val="24"/>
              </w:rPr>
              <w:t xml:space="preserve"> Carretera Zona Franca Guerra y Nueva Autopista del Nordeste</w:t>
            </w:r>
          </w:p>
        </w:tc>
        <w:tc>
          <w:tcPr>
            <w:tcW w:w="1256" w:type="dxa"/>
            <w:vAlign w:val="center"/>
          </w:tcPr>
          <w:p w14:paraId="1F049C5C" w14:textId="40A2D328"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EEF3544" w14:textId="418B7B2D" w:rsidR="00426C6C" w:rsidRPr="00426C6C" w:rsidRDefault="00426C6C" w:rsidP="00426C6C">
            <w:pPr>
              <w:spacing w:line="240" w:lineRule="auto"/>
              <w:jc w:val="center"/>
              <w:rPr>
                <w:rFonts w:cs="Times New Roman"/>
                <w:szCs w:val="24"/>
              </w:rPr>
            </w:pPr>
            <w:r w:rsidRPr="00426C6C">
              <w:rPr>
                <w:rFonts w:cs="Times New Roman"/>
                <w:szCs w:val="24"/>
              </w:rPr>
              <w:t>587,718,212.78</w:t>
            </w:r>
          </w:p>
        </w:tc>
        <w:tc>
          <w:tcPr>
            <w:tcW w:w="1266" w:type="dxa"/>
            <w:vAlign w:val="center"/>
          </w:tcPr>
          <w:p w14:paraId="09DB1BE4" w14:textId="1F01386E" w:rsidR="00426C6C" w:rsidRPr="00426C6C" w:rsidRDefault="00426C6C" w:rsidP="00426C6C">
            <w:pPr>
              <w:spacing w:line="240" w:lineRule="auto"/>
              <w:jc w:val="center"/>
              <w:rPr>
                <w:rFonts w:cs="Times New Roman"/>
                <w:szCs w:val="24"/>
              </w:rPr>
            </w:pPr>
            <w:r w:rsidRPr="00426C6C">
              <w:rPr>
                <w:rFonts w:cs="Times New Roman"/>
                <w:szCs w:val="24"/>
              </w:rPr>
              <w:t>47.07</w:t>
            </w:r>
          </w:p>
        </w:tc>
        <w:tc>
          <w:tcPr>
            <w:tcW w:w="2075" w:type="dxa"/>
            <w:vAlign w:val="center"/>
          </w:tcPr>
          <w:p w14:paraId="35C9B76C" w14:textId="0CDE8797" w:rsidR="00426C6C" w:rsidRPr="00426C6C" w:rsidRDefault="00426C6C" w:rsidP="00426C6C">
            <w:pPr>
              <w:spacing w:line="240" w:lineRule="auto"/>
              <w:jc w:val="center"/>
              <w:rPr>
                <w:rFonts w:cs="Times New Roman"/>
                <w:szCs w:val="24"/>
              </w:rPr>
            </w:pPr>
            <w:r w:rsidRPr="00426C6C">
              <w:rPr>
                <w:rFonts w:cs="Times New Roman"/>
                <w:szCs w:val="24"/>
              </w:rPr>
              <w:t xml:space="preserve">             6,044,330.98 </w:t>
            </w:r>
          </w:p>
        </w:tc>
        <w:tc>
          <w:tcPr>
            <w:tcW w:w="1683" w:type="dxa"/>
            <w:vAlign w:val="center"/>
          </w:tcPr>
          <w:p w14:paraId="168E698D" w14:textId="5004651A" w:rsidR="00426C6C" w:rsidRPr="00426C6C" w:rsidRDefault="00426C6C" w:rsidP="00426C6C">
            <w:pPr>
              <w:spacing w:line="240" w:lineRule="auto"/>
              <w:jc w:val="center"/>
              <w:rPr>
                <w:rFonts w:cs="Times New Roman"/>
                <w:szCs w:val="24"/>
              </w:rPr>
            </w:pPr>
            <w:r w:rsidRPr="00426C6C">
              <w:rPr>
                <w:rFonts w:cs="Times New Roman"/>
                <w:szCs w:val="24"/>
              </w:rPr>
              <w:t>0.48</w:t>
            </w:r>
          </w:p>
        </w:tc>
        <w:tc>
          <w:tcPr>
            <w:tcW w:w="2056" w:type="dxa"/>
            <w:vAlign w:val="center"/>
          </w:tcPr>
          <w:p w14:paraId="70740C5A" w14:textId="53A76797" w:rsidR="00426C6C" w:rsidRPr="00426C6C" w:rsidRDefault="00426C6C" w:rsidP="00426C6C">
            <w:pPr>
              <w:spacing w:line="240" w:lineRule="auto"/>
              <w:jc w:val="center"/>
              <w:rPr>
                <w:rFonts w:cs="Times New Roman"/>
                <w:szCs w:val="24"/>
              </w:rPr>
            </w:pPr>
            <w:r w:rsidRPr="00426C6C">
              <w:rPr>
                <w:rFonts w:cs="Times New Roman"/>
                <w:szCs w:val="24"/>
              </w:rPr>
              <w:t xml:space="preserve">                6,040,730.49 </w:t>
            </w:r>
          </w:p>
        </w:tc>
        <w:tc>
          <w:tcPr>
            <w:tcW w:w="1270" w:type="dxa"/>
            <w:vAlign w:val="center"/>
          </w:tcPr>
          <w:p w14:paraId="2F0AD980" w14:textId="583E0131" w:rsidR="00426C6C" w:rsidRPr="00426C6C" w:rsidRDefault="00426C6C" w:rsidP="00426C6C">
            <w:pPr>
              <w:spacing w:line="240" w:lineRule="auto"/>
              <w:jc w:val="center"/>
              <w:rPr>
                <w:rFonts w:cs="Times New Roman"/>
                <w:szCs w:val="24"/>
              </w:rPr>
            </w:pPr>
            <w:r w:rsidRPr="00426C6C">
              <w:rPr>
                <w:rFonts w:cs="Times New Roman"/>
                <w:szCs w:val="24"/>
              </w:rPr>
              <w:t>0.48</w:t>
            </w:r>
          </w:p>
        </w:tc>
        <w:tc>
          <w:tcPr>
            <w:tcW w:w="1230" w:type="dxa"/>
            <w:vAlign w:val="center"/>
          </w:tcPr>
          <w:p w14:paraId="4E46C044" w14:textId="5DC09FDF" w:rsidR="00426C6C" w:rsidRPr="00426C6C" w:rsidRDefault="00426C6C" w:rsidP="00426C6C">
            <w:pPr>
              <w:spacing w:line="240" w:lineRule="auto"/>
              <w:jc w:val="center"/>
              <w:rPr>
                <w:rFonts w:cs="Times New Roman"/>
                <w:szCs w:val="24"/>
              </w:rPr>
            </w:pPr>
            <w:r w:rsidRPr="00426C6C">
              <w:rPr>
                <w:rFonts w:cs="Times New Roman"/>
                <w:szCs w:val="24"/>
              </w:rPr>
              <w:t>99.94%</w:t>
            </w:r>
          </w:p>
        </w:tc>
      </w:tr>
      <w:tr w:rsidR="00575D78" w:rsidRPr="00426C6C" w14:paraId="03E2C926" w14:textId="77777777" w:rsidTr="00E3093B">
        <w:trPr>
          <w:cantSplit/>
          <w:jc w:val="center"/>
        </w:trPr>
        <w:tc>
          <w:tcPr>
            <w:tcW w:w="1015" w:type="dxa"/>
            <w:vAlign w:val="center"/>
          </w:tcPr>
          <w:p w14:paraId="3EE7F95E" w14:textId="41C21D81" w:rsidR="00426C6C" w:rsidRPr="00426C6C" w:rsidRDefault="00426C6C" w:rsidP="00426C6C">
            <w:pPr>
              <w:spacing w:line="240" w:lineRule="auto"/>
              <w:jc w:val="center"/>
              <w:rPr>
                <w:rFonts w:cs="Times New Roman"/>
                <w:szCs w:val="24"/>
              </w:rPr>
            </w:pPr>
            <w:r w:rsidRPr="00426C6C">
              <w:rPr>
                <w:rFonts w:cs="Times New Roman"/>
                <w:szCs w:val="24"/>
              </w:rPr>
              <w:t>6070</w:t>
            </w:r>
          </w:p>
        </w:tc>
        <w:tc>
          <w:tcPr>
            <w:tcW w:w="3233" w:type="dxa"/>
            <w:vAlign w:val="center"/>
          </w:tcPr>
          <w:p w14:paraId="64565D91" w14:textId="4EF2C27E"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Carretera Cabral - </w:t>
            </w:r>
            <w:proofErr w:type="spellStart"/>
            <w:r w:rsidRPr="00426C6C">
              <w:rPr>
                <w:rFonts w:cs="Times New Roman"/>
                <w:color w:val="717676"/>
                <w:szCs w:val="24"/>
              </w:rPr>
              <w:t>Peñon</w:t>
            </w:r>
            <w:proofErr w:type="spellEnd"/>
            <w:r w:rsidRPr="00426C6C">
              <w:rPr>
                <w:rFonts w:cs="Times New Roman"/>
                <w:color w:val="717676"/>
                <w:szCs w:val="24"/>
              </w:rPr>
              <w:t xml:space="preserve"> en la Provincia Barahona</w:t>
            </w:r>
          </w:p>
        </w:tc>
        <w:tc>
          <w:tcPr>
            <w:tcW w:w="1256" w:type="dxa"/>
            <w:vAlign w:val="center"/>
          </w:tcPr>
          <w:p w14:paraId="60507C62" w14:textId="521C337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AC0AD59" w14:textId="1EEE3D76" w:rsidR="00426C6C" w:rsidRPr="00426C6C" w:rsidRDefault="00426C6C" w:rsidP="00426C6C">
            <w:pPr>
              <w:spacing w:line="240" w:lineRule="auto"/>
              <w:jc w:val="center"/>
              <w:rPr>
                <w:rFonts w:cs="Times New Roman"/>
                <w:szCs w:val="24"/>
              </w:rPr>
            </w:pPr>
            <w:r w:rsidRPr="00426C6C">
              <w:rPr>
                <w:rFonts w:cs="Times New Roman"/>
                <w:szCs w:val="24"/>
              </w:rPr>
              <w:t>77,113,661.52</w:t>
            </w:r>
          </w:p>
        </w:tc>
        <w:tc>
          <w:tcPr>
            <w:tcW w:w="1266" w:type="dxa"/>
            <w:vAlign w:val="center"/>
          </w:tcPr>
          <w:p w14:paraId="1CC6D878" w14:textId="34B88F51" w:rsidR="00426C6C" w:rsidRPr="00426C6C" w:rsidRDefault="00426C6C" w:rsidP="00426C6C">
            <w:pPr>
              <w:spacing w:line="240" w:lineRule="auto"/>
              <w:jc w:val="center"/>
              <w:rPr>
                <w:rFonts w:cs="Times New Roman"/>
                <w:szCs w:val="24"/>
              </w:rPr>
            </w:pPr>
            <w:r w:rsidRPr="00426C6C">
              <w:rPr>
                <w:rFonts w:cs="Times New Roman"/>
                <w:szCs w:val="24"/>
              </w:rPr>
              <w:t>6.00</w:t>
            </w:r>
          </w:p>
        </w:tc>
        <w:tc>
          <w:tcPr>
            <w:tcW w:w="2075" w:type="dxa"/>
            <w:vAlign w:val="center"/>
          </w:tcPr>
          <w:p w14:paraId="136B42B9" w14:textId="275ED9CA" w:rsidR="00426C6C" w:rsidRPr="00426C6C" w:rsidRDefault="00426C6C" w:rsidP="00426C6C">
            <w:pPr>
              <w:spacing w:line="240" w:lineRule="auto"/>
              <w:jc w:val="center"/>
              <w:rPr>
                <w:rFonts w:cs="Times New Roman"/>
                <w:szCs w:val="24"/>
              </w:rPr>
            </w:pPr>
            <w:r w:rsidRPr="00426C6C">
              <w:rPr>
                <w:rFonts w:cs="Times New Roman"/>
                <w:szCs w:val="24"/>
              </w:rPr>
              <w:t xml:space="preserve">           16,784,488.64 </w:t>
            </w:r>
          </w:p>
        </w:tc>
        <w:tc>
          <w:tcPr>
            <w:tcW w:w="1683" w:type="dxa"/>
            <w:vAlign w:val="center"/>
          </w:tcPr>
          <w:p w14:paraId="14EB5F7E" w14:textId="7CD5D92B" w:rsidR="00426C6C" w:rsidRPr="00426C6C" w:rsidRDefault="00426C6C" w:rsidP="00426C6C">
            <w:pPr>
              <w:spacing w:line="240" w:lineRule="auto"/>
              <w:jc w:val="center"/>
              <w:rPr>
                <w:rFonts w:cs="Times New Roman"/>
                <w:szCs w:val="24"/>
              </w:rPr>
            </w:pPr>
            <w:r w:rsidRPr="00426C6C">
              <w:rPr>
                <w:rFonts w:cs="Times New Roman"/>
                <w:szCs w:val="24"/>
              </w:rPr>
              <w:t>1.31</w:t>
            </w:r>
          </w:p>
        </w:tc>
        <w:tc>
          <w:tcPr>
            <w:tcW w:w="2056" w:type="dxa"/>
            <w:vAlign w:val="center"/>
          </w:tcPr>
          <w:p w14:paraId="24BB25AA" w14:textId="32F94F11" w:rsidR="00426C6C" w:rsidRPr="00426C6C" w:rsidRDefault="00426C6C" w:rsidP="00426C6C">
            <w:pPr>
              <w:spacing w:line="240" w:lineRule="auto"/>
              <w:jc w:val="center"/>
              <w:rPr>
                <w:rFonts w:cs="Times New Roman"/>
                <w:szCs w:val="24"/>
              </w:rPr>
            </w:pPr>
            <w:r w:rsidRPr="00426C6C">
              <w:rPr>
                <w:rFonts w:cs="Times New Roman"/>
                <w:szCs w:val="24"/>
              </w:rPr>
              <w:t xml:space="preserve">              16,784,488.12 </w:t>
            </w:r>
          </w:p>
        </w:tc>
        <w:tc>
          <w:tcPr>
            <w:tcW w:w="1270" w:type="dxa"/>
            <w:vAlign w:val="center"/>
          </w:tcPr>
          <w:p w14:paraId="3AA0A9C6" w14:textId="215B102D" w:rsidR="00426C6C" w:rsidRPr="00426C6C" w:rsidRDefault="00426C6C" w:rsidP="00426C6C">
            <w:pPr>
              <w:spacing w:line="240" w:lineRule="auto"/>
              <w:jc w:val="center"/>
              <w:rPr>
                <w:rFonts w:cs="Times New Roman"/>
                <w:szCs w:val="24"/>
              </w:rPr>
            </w:pPr>
            <w:r w:rsidRPr="00426C6C">
              <w:rPr>
                <w:rFonts w:cs="Times New Roman"/>
                <w:szCs w:val="24"/>
              </w:rPr>
              <w:t>1.31</w:t>
            </w:r>
          </w:p>
        </w:tc>
        <w:tc>
          <w:tcPr>
            <w:tcW w:w="1230" w:type="dxa"/>
            <w:vAlign w:val="center"/>
          </w:tcPr>
          <w:p w14:paraId="409DE18E" w14:textId="3D884F63"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139AC48" w14:textId="77777777" w:rsidTr="00E3093B">
        <w:trPr>
          <w:cantSplit/>
          <w:jc w:val="center"/>
        </w:trPr>
        <w:tc>
          <w:tcPr>
            <w:tcW w:w="1015" w:type="dxa"/>
            <w:vAlign w:val="center"/>
          </w:tcPr>
          <w:p w14:paraId="7AD1E020" w14:textId="315A55EB" w:rsidR="00426C6C" w:rsidRPr="00426C6C" w:rsidRDefault="00426C6C" w:rsidP="00426C6C">
            <w:pPr>
              <w:spacing w:line="240" w:lineRule="auto"/>
              <w:jc w:val="center"/>
              <w:rPr>
                <w:rFonts w:cs="Times New Roman"/>
                <w:szCs w:val="24"/>
              </w:rPr>
            </w:pPr>
            <w:r w:rsidRPr="00426C6C">
              <w:rPr>
                <w:rFonts w:cs="Times New Roman"/>
                <w:szCs w:val="24"/>
              </w:rPr>
              <w:t>13946</w:t>
            </w:r>
          </w:p>
        </w:tc>
        <w:tc>
          <w:tcPr>
            <w:tcW w:w="3233" w:type="dxa"/>
            <w:vAlign w:val="center"/>
          </w:tcPr>
          <w:p w14:paraId="60901AE4" w14:textId="719EE0C0" w:rsidR="00426C6C" w:rsidRPr="00426C6C" w:rsidRDefault="00426C6C" w:rsidP="00575D78">
            <w:pPr>
              <w:spacing w:line="240" w:lineRule="auto"/>
              <w:rPr>
                <w:rFonts w:cs="Times New Roman"/>
                <w:szCs w:val="24"/>
              </w:rPr>
            </w:pPr>
            <w:r w:rsidRPr="00426C6C">
              <w:rPr>
                <w:rFonts w:cs="Times New Roman"/>
                <w:color w:val="717676"/>
                <w:szCs w:val="24"/>
              </w:rPr>
              <w:t>Reconstrucción Entrada de Acceso A La Provincia Samaná</w:t>
            </w:r>
          </w:p>
        </w:tc>
        <w:tc>
          <w:tcPr>
            <w:tcW w:w="1256" w:type="dxa"/>
            <w:vAlign w:val="center"/>
          </w:tcPr>
          <w:p w14:paraId="136492FE" w14:textId="7721116B"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467DEE9" w14:textId="4AA636D3" w:rsidR="00426C6C" w:rsidRPr="00426C6C" w:rsidRDefault="00426C6C" w:rsidP="00426C6C">
            <w:pPr>
              <w:spacing w:line="240" w:lineRule="auto"/>
              <w:jc w:val="center"/>
              <w:rPr>
                <w:rFonts w:cs="Times New Roman"/>
                <w:szCs w:val="24"/>
              </w:rPr>
            </w:pPr>
            <w:r w:rsidRPr="00426C6C">
              <w:rPr>
                <w:rFonts w:cs="Times New Roman"/>
                <w:szCs w:val="24"/>
              </w:rPr>
              <w:t>970,925,175.66</w:t>
            </w:r>
          </w:p>
        </w:tc>
        <w:tc>
          <w:tcPr>
            <w:tcW w:w="1266" w:type="dxa"/>
            <w:vAlign w:val="center"/>
          </w:tcPr>
          <w:p w14:paraId="6FDF52CE" w14:textId="6592075B" w:rsidR="00426C6C" w:rsidRPr="00426C6C" w:rsidRDefault="00426C6C" w:rsidP="00426C6C">
            <w:pPr>
              <w:spacing w:line="240" w:lineRule="auto"/>
              <w:jc w:val="center"/>
              <w:rPr>
                <w:rFonts w:cs="Times New Roman"/>
                <w:szCs w:val="24"/>
              </w:rPr>
            </w:pPr>
            <w:r w:rsidRPr="00426C6C">
              <w:rPr>
                <w:rFonts w:cs="Times New Roman"/>
                <w:szCs w:val="24"/>
              </w:rPr>
              <w:t>3.10</w:t>
            </w:r>
          </w:p>
        </w:tc>
        <w:tc>
          <w:tcPr>
            <w:tcW w:w="2075" w:type="dxa"/>
            <w:vAlign w:val="center"/>
          </w:tcPr>
          <w:p w14:paraId="65789195" w14:textId="2E310B92" w:rsidR="00426C6C" w:rsidRPr="00426C6C" w:rsidRDefault="00426C6C" w:rsidP="00426C6C">
            <w:pPr>
              <w:spacing w:line="240" w:lineRule="auto"/>
              <w:jc w:val="center"/>
              <w:rPr>
                <w:rFonts w:cs="Times New Roman"/>
                <w:szCs w:val="24"/>
              </w:rPr>
            </w:pPr>
            <w:r w:rsidRPr="00426C6C">
              <w:rPr>
                <w:rFonts w:cs="Times New Roman"/>
                <w:szCs w:val="24"/>
              </w:rPr>
              <w:t xml:space="preserve">         626,407,950.69 </w:t>
            </w:r>
          </w:p>
        </w:tc>
        <w:tc>
          <w:tcPr>
            <w:tcW w:w="1683" w:type="dxa"/>
            <w:vAlign w:val="center"/>
          </w:tcPr>
          <w:p w14:paraId="5D75FEEF" w14:textId="2A95ADE4" w:rsidR="00426C6C" w:rsidRPr="00426C6C" w:rsidRDefault="00426C6C" w:rsidP="00426C6C">
            <w:pPr>
              <w:spacing w:line="240" w:lineRule="auto"/>
              <w:jc w:val="center"/>
              <w:rPr>
                <w:rFonts w:cs="Times New Roman"/>
                <w:szCs w:val="24"/>
              </w:rPr>
            </w:pPr>
            <w:r w:rsidRPr="00426C6C">
              <w:rPr>
                <w:rFonts w:cs="Times New Roman"/>
                <w:szCs w:val="24"/>
              </w:rPr>
              <w:t>2.00</w:t>
            </w:r>
          </w:p>
        </w:tc>
        <w:tc>
          <w:tcPr>
            <w:tcW w:w="2056" w:type="dxa"/>
            <w:vAlign w:val="center"/>
          </w:tcPr>
          <w:p w14:paraId="12C1EFB1" w14:textId="4B3CD31A" w:rsidR="00426C6C" w:rsidRPr="00426C6C" w:rsidRDefault="00426C6C" w:rsidP="00426C6C">
            <w:pPr>
              <w:spacing w:line="240" w:lineRule="auto"/>
              <w:jc w:val="center"/>
              <w:rPr>
                <w:rFonts w:cs="Times New Roman"/>
                <w:szCs w:val="24"/>
              </w:rPr>
            </w:pPr>
            <w:r w:rsidRPr="00426C6C">
              <w:rPr>
                <w:rFonts w:cs="Times New Roman"/>
                <w:szCs w:val="24"/>
              </w:rPr>
              <w:t xml:space="preserve">            556,998,400.19 </w:t>
            </w:r>
          </w:p>
        </w:tc>
        <w:tc>
          <w:tcPr>
            <w:tcW w:w="1270" w:type="dxa"/>
            <w:vAlign w:val="center"/>
          </w:tcPr>
          <w:p w14:paraId="35151D1D" w14:textId="777B6D06" w:rsidR="00426C6C" w:rsidRPr="00426C6C" w:rsidRDefault="00426C6C" w:rsidP="00426C6C">
            <w:pPr>
              <w:spacing w:line="240" w:lineRule="auto"/>
              <w:jc w:val="center"/>
              <w:rPr>
                <w:rFonts w:cs="Times New Roman"/>
                <w:szCs w:val="24"/>
              </w:rPr>
            </w:pPr>
            <w:r w:rsidRPr="00426C6C">
              <w:rPr>
                <w:rFonts w:cs="Times New Roman"/>
                <w:szCs w:val="24"/>
              </w:rPr>
              <w:t>1.78</w:t>
            </w:r>
          </w:p>
        </w:tc>
        <w:tc>
          <w:tcPr>
            <w:tcW w:w="1230" w:type="dxa"/>
            <w:vAlign w:val="center"/>
          </w:tcPr>
          <w:p w14:paraId="060AA3C7" w14:textId="5512848D" w:rsidR="00426C6C" w:rsidRPr="00426C6C" w:rsidRDefault="00426C6C" w:rsidP="00426C6C">
            <w:pPr>
              <w:spacing w:line="240" w:lineRule="auto"/>
              <w:jc w:val="center"/>
              <w:rPr>
                <w:rFonts w:cs="Times New Roman"/>
                <w:szCs w:val="24"/>
              </w:rPr>
            </w:pPr>
            <w:r w:rsidRPr="00426C6C">
              <w:rPr>
                <w:rFonts w:cs="Times New Roman"/>
                <w:szCs w:val="24"/>
              </w:rPr>
              <w:t>88.92%</w:t>
            </w:r>
          </w:p>
        </w:tc>
      </w:tr>
      <w:tr w:rsidR="00575D78" w:rsidRPr="00426C6C" w14:paraId="6BA93040" w14:textId="77777777" w:rsidTr="00E3093B">
        <w:trPr>
          <w:cantSplit/>
          <w:jc w:val="center"/>
        </w:trPr>
        <w:tc>
          <w:tcPr>
            <w:tcW w:w="1015" w:type="dxa"/>
            <w:vAlign w:val="center"/>
          </w:tcPr>
          <w:p w14:paraId="381A10AB" w14:textId="4273FB5A" w:rsidR="00426C6C" w:rsidRPr="00426C6C" w:rsidRDefault="00426C6C" w:rsidP="00426C6C">
            <w:pPr>
              <w:spacing w:line="240" w:lineRule="auto"/>
              <w:jc w:val="center"/>
              <w:rPr>
                <w:rFonts w:cs="Times New Roman"/>
                <w:szCs w:val="24"/>
              </w:rPr>
            </w:pPr>
            <w:r w:rsidRPr="00426C6C">
              <w:rPr>
                <w:rFonts w:cs="Times New Roman"/>
                <w:szCs w:val="24"/>
              </w:rPr>
              <w:t>4178</w:t>
            </w:r>
          </w:p>
        </w:tc>
        <w:tc>
          <w:tcPr>
            <w:tcW w:w="3233" w:type="dxa"/>
            <w:vAlign w:val="center"/>
          </w:tcPr>
          <w:p w14:paraId="5AFE3953" w14:textId="767E7546" w:rsidR="00426C6C" w:rsidRPr="00426C6C" w:rsidRDefault="00426C6C" w:rsidP="00575D78">
            <w:pPr>
              <w:spacing w:line="240" w:lineRule="auto"/>
              <w:rPr>
                <w:rFonts w:cs="Times New Roman"/>
                <w:szCs w:val="24"/>
              </w:rPr>
            </w:pPr>
            <w:r w:rsidRPr="00426C6C">
              <w:rPr>
                <w:rFonts w:cs="Times New Roman"/>
                <w:color w:val="717676"/>
                <w:szCs w:val="24"/>
              </w:rPr>
              <w:t>Reconstrucción Carretera Guerra-Bayaguana, Prov. Monte Plata</w:t>
            </w:r>
          </w:p>
        </w:tc>
        <w:tc>
          <w:tcPr>
            <w:tcW w:w="1256" w:type="dxa"/>
            <w:vAlign w:val="center"/>
          </w:tcPr>
          <w:p w14:paraId="65EA10BF" w14:textId="6C65E681"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F91694B" w14:textId="1C48C83E" w:rsidR="00426C6C" w:rsidRPr="00426C6C" w:rsidRDefault="00426C6C" w:rsidP="00426C6C">
            <w:pPr>
              <w:spacing w:line="240" w:lineRule="auto"/>
              <w:jc w:val="center"/>
              <w:rPr>
                <w:rFonts w:cs="Times New Roman"/>
                <w:szCs w:val="24"/>
              </w:rPr>
            </w:pPr>
            <w:r w:rsidRPr="00426C6C">
              <w:rPr>
                <w:rFonts w:cs="Times New Roman"/>
                <w:szCs w:val="24"/>
              </w:rPr>
              <w:t>410,510,022.09</w:t>
            </w:r>
          </w:p>
        </w:tc>
        <w:tc>
          <w:tcPr>
            <w:tcW w:w="1266" w:type="dxa"/>
            <w:vAlign w:val="center"/>
          </w:tcPr>
          <w:p w14:paraId="68815063" w14:textId="2F36C339" w:rsidR="00426C6C" w:rsidRPr="00426C6C" w:rsidRDefault="00426C6C" w:rsidP="00426C6C">
            <w:pPr>
              <w:spacing w:line="240" w:lineRule="auto"/>
              <w:jc w:val="center"/>
              <w:rPr>
                <w:rFonts w:cs="Times New Roman"/>
                <w:szCs w:val="24"/>
              </w:rPr>
            </w:pPr>
            <w:r w:rsidRPr="00426C6C">
              <w:rPr>
                <w:rFonts w:cs="Times New Roman"/>
                <w:szCs w:val="24"/>
              </w:rPr>
              <w:t>24.20</w:t>
            </w:r>
          </w:p>
        </w:tc>
        <w:tc>
          <w:tcPr>
            <w:tcW w:w="2075" w:type="dxa"/>
            <w:vAlign w:val="center"/>
          </w:tcPr>
          <w:p w14:paraId="43F5E69E" w14:textId="62EC2D3C" w:rsidR="00426C6C" w:rsidRPr="00426C6C" w:rsidRDefault="00426C6C" w:rsidP="00426C6C">
            <w:pPr>
              <w:spacing w:line="240" w:lineRule="auto"/>
              <w:jc w:val="center"/>
              <w:rPr>
                <w:rFonts w:cs="Times New Roman"/>
                <w:szCs w:val="24"/>
              </w:rPr>
            </w:pPr>
            <w:r w:rsidRPr="00426C6C">
              <w:rPr>
                <w:rFonts w:cs="Times New Roman"/>
                <w:szCs w:val="24"/>
              </w:rPr>
              <w:t xml:space="preserve">         141,122,069.64 </w:t>
            </w:r>
          </w:p>
        </w:tc>
        <w:tc>
          <w:tcPr>
            <w:tcW w:w="1683" w:type="dxa"/>
            <w:vAlign w:val="center"/>
          </w:tcPr>
          <w:p w14:paraId="4B9D1084" w14:textId="1990343C" w:rsidR="00426C6C" w:rsidRPr="00426C6C" w:rsidRDefault="00426C6C" w:rsidP="00426C6C">
            <w:pPr>
              <w:spacing w:line="240" w:lineRule="auto"/>
              <w:jc w:val="center"/>
              <w:rPr>
                <w:rFonts w:cs="Times New Roman"/>
                <w:szCs w:val="24"/>
              </w:rPr>
            </w:pPr>
            <w:r w:rsidRPr="00426C6C">
              <w:rPr>
                <w:rFonts w:cs="Times New Roman"/>
                <w:szCs w:val="24"/>
              </w:rPr>
              <w:t>8.32</w:t>
            </w:r>
          </w:p>
        </w:tc>
        <w:tc>
          <w:tcPr>
            <w:tcW w:w="2056" w:type="dxa"/>
            <w:vAlign w:val="center"/>
          </w:tcPr>
          <w:p w14:paraId="638F7EFA" w14:textId="4C30A8AE" w:rsidR="00426C6C" w:rsidRPr="00426C6C" w:rsidRDefault="00426C6C" w:rsidP="00426C6C">
            <w:pPr>
              <w:spacing w:line="240" w:lineRule="auto"/>
              <w:jc w:val="center"/>
              <w:rPr>
                <w:rFonts w:cs="Times New Roman"/>
                <w:szCs w:val="24"/>
              </w:rPr>
            </w:pPr>
            <w:r w:rsidRPr="00426C6C">
              <w:rPr>
                <w:rFonts w:cs="Times New Roman"/>
                <w:szCs w:val="24"/>
              </w:rPr>
              <w:t xml:space="preserve">            141,122,069.64 </w:t>
            </w:r>
          </w:p>
        </w:tc>
        <w:tc>
          <w:tcPr>
            <w:tcW w:w="1270" w:type="dxa"/>
            <w:vAlign w:val="center"/>
          </w:tcPr>
          <w:p w14:paraId="130733A9" w14:textId="01C3EE9C" w:rsidR="00426C6C" w:rsidRPr="00426C6C" w:rsidRDefault="00426C6C" w:rsidP="00426C6C">
            <w:pPr>
              <w:spacing w:line="240" w:lineRule="auto"/>
              <w:jc w:val="center"/>
              <w:rPr>
                <w:rFonts w:cs="Times New Roman"/>
                <w:szCs w:val="24"/>
              </w:rPr>
            </w:pPr>
            <w:r w:rsidRPr="00426C6C">
              <w:rPr>
                <w:rFonts w:cs="Times New Roman"/>
                <w:szCs w:val="24"/>
              </w:rPr>
              <w:t>8.32</w:t>
            </w:r>
          </w:p>
        </w:tc>
        <w:tc>
          <w:tcPr>
            <w:tcW w:w="1230" w:type="dxa"/>
            <w:vAlign w:val="center"/>
          </w:tcPr>
          <w:p w14:paraId="16559105" w14:textId="54A59084"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3B7E904" w14:textId="77777777" w:rsidTr="00E3093B">
        <w:trPr>
          <w:cantSplit/>
          <w:jc w:val="center"/>
        </w:trPr>
        <w:tc>
          <w:tcPr>
            <w:tcW w:w="1015" w:type="dxa"/>
            <w:vAlign w:val="center"/>
          </w:tcPr>
          <w:p w14:paraId="707AED43" w14:textId="6EA5FA7C" w:rsidR="00426C6C" w:rsidRPr="00426C6C" w:rsidRDefault="00426C6C" w:rsidP="00426C6C">
            <w:pPr>
              <w:spacing w:line="240" w:lineRule="auto"/>
              <w:jc w:val="center"/>
              <w:rPr>
                <w:rFonts w:cs="Times New Roman"/>
                <w:szCs w:val="24"/>
              </w:rPr>
            </w:pPr>
            <w:r w:rsidRPr="00426C6C">
              <w:rPr>
                <w:rFonts w:cs="Times New Roman"/>
                <w:szCs w:val="24"/>
              </w:rPr>
              <w:t>6504</w:t>
            </w:r>
          </w:p>
        </w:tc>
        <w:tc>
          <w:tcPr>
            <w:tcW w:w="3233" w:type="dxa"/>
            <w:vAlign w:val="center"/>
          </w:tcPr>
          <w:p w14:paraId="36ED0C2A" w14:textId="7087526B"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Carretera Antigua Angelita </w:t>
            </w:r>
            <w:proofErr w:type="spellStart"/>
            <w:r w:rsidRPr="00426C6C">
              <w:rPr>
                <w:rFonts w:cs="Times New Roman"/>
                <w:color w:val="717676"/>
                <w:szCs w:val="24"/>
              </w:rPr>
              <w:t>Interseccion</w:t>
            </w:r>
            <w:proofErr w:type="spellEnd"/>
            <w:r w:rsidRPr="00426C6C">
              <w:rPr>
                <w:rFonts w:cs="Times New Roman"/>
                <w:color w:val="717676"/>
                <w:szCs w:val="24"/>
              </w:rPr>
              <w:t xml:space="preserve"> La </w:t>
            </w:r>
            <w:proofErr w:type="spellStart"/>
            <w:r w:rsidRPr="00426C6C">
              <w:rPr>
                <w:rFonts w:cs="Times New Roman"/>
                <w:color w:val="717676"/>
                <w:szCs w:val="24"/>
              </w:rPr>
              <w:t>Cienega</w:t>
            </w:r>
            <w:proofErr w:type="spellEnd"/>
            <w:r w:rsidRPr="00426C6C">
              <w:rPr>
                <w:rFonts w:cs="Times New Roman"/>
                <w:color w:val="717676"/>
                <w:szCs w:val="24"/>
              </w:rPr>
              <w:t xml:space="preserve"> - </w:t>
            </w:r>
            <w:proofErr w:type="spellStart"/>
            <w:r w:rsidRPr="00426C6C">
              <w:rPr>
                <w:rFonts w:cs="Times New Roman"/>
                <w:color w:val="717676"/>
                <w:szCs w:val="24"/>
              </w:rPr>
              <w:t>Caballona</w:t>
            </w:r>
            <w:proofErr w:type="spellEnd"/>
            <w:r w:rsidRPr="00426C6C">
              <w:rPr>
                <w:rFonts w:cs="Times New Roman"/>
                <w:color w:val="717676"/>
                <w:szCs w:val="24"/>
              </w:rPr>
              <w:t xml:space="preserve"> - Los Rieles en Santo Domingo Oeste</w:t>
            </w:r>
          </w:p>
        </w:tc>
        <w:tc>
          <w:tcPr>
            <w:tcW w:w="1256" w:type="dxa"/>
            <w:vAlign w:val="center"/>
          </w:tcPr>
          <w:p w14:paraId="3EF88598" w14:textId="1271B7F4"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F29E5FE" w14:textId="2FAAC077" w:rsidR="00426C6C" w:rsidRPr="00426C6C" w:rsidRDefault="00426C6C" w:rsidP="00426C6C">
            <w:pPr>
              <w:spacing w:line="240" w:lineRule="auto"/>
              <w:jc w:val="center"/>
              <w:rPr>
                <w:rFonts w:cs="Times New Roman"/>
                <w:szCs w:val="24"/>
              </w:rPr>
            </w:pPr>
            <w:r w:rsidRPr="00426C6C">
              <w:rPr>
                <w:rFonts w:cs="Times New Roman"/>
                <w:szCs w:val="24"/>
              </w:rPr>
              <w:t>838,578,224.05</w:t>
            </w:r>
          </w:p>
        </w:tc>
        <w:tc>
          <w:tcPr>
            <w:tcW w:w="1266" w:type="dxa"/>
            <w:vAlign w:val="center"/>
          </w:tcPr>
          <w:p w14:paraId="65692FF1" w14:textId="44A6713E" w:rsidR="00426C6C" w:rsidRPr="00426C6C" w:rsidRDefault="00426C6C" w:rsidP="00426C6C">
            <w:pPr>
              <w:spacing w:line="240" w:lineRule="auto"/>
              <w:jc w:val="center"/>
              <w:rPr>
                <w:rFonts w:cs="Times New Roman"/>
                <w:szCs w:val="24"/>
              </w:rPr>
            </w:pPr>
            <w:r w:rsidRPr="00426C6C">
              <w:rPr>
                <w:rFonts w:cs="Times New Roman"/>
                <w:szCs w:val="24"/>
              </w:rPr>
              <w:t>8.00</w:t>
            </w:r>
          </w:p>
        </w:tc>
        <w:tc>
          <w:tcPr>
            <w:tcW w:w="2075" w:type="dxa"/>
            <w:vAlign w:val="center"/>
          </w:tcPr>
          <w:p w14:paraId="0F611542" w14:textId="40533376" w:rsidR="00426C6C" w:rsidRPr="00426C6C" w:rsidRDefault="00426C6C" w:rsidP="00426C6C">
            <w:pPr>
              <w:spacing w:line="240" w:lineRule="auto"/>
              <w:jc w:val="center"/>
              <w:rPr>
                <w:rFonts w:cs="Times New Roman"/>
                <w:szCs w:val="24"/>
              </w:rPr>
            </w:pPr>
            <w:r w:rsidRPr="00426C6C">
              <w:rPr>
                <w:rFonts w:cs="Times New Roman"/>
                <w:szCs w:val="24"/>
              </w:rPr>
              <w:t xml:space="preserve">           98,649,672.44 </w:t>
            </w:r>
          </w:p>
        </w:tc>
        <w:tc>
          <w:tcPr>
            <w:tcW w:w="1683" w:type="dxa"/>
            <w:vAlign w:val="center"/>
          </w:tcPr>
          <w:p w14:paraId="1A793D40" w14:textId="52EA0AD6" w:rsidR="00426C6C" w:rsidRPr="00426C6C" w:rsidRDefault="00426C6C" w:rsidP="00426C6C">
            <w:pPr>
              <w:spacing w:line="240" w:lineRule="auto"/>
              <w:jc w:val="center"/>
              <w:rPr>
                <w:rFonts w:cs="Times New Roman"/>
                <w:szCs w:val="24"/>
              </w:rPr>
            </w:pPr>
            <w:r w:rsidRPr="00426C6C">
              <w:rPr>
                <w:rFonts w:cs="Times New Roman"/>
                <w:szCs w:val="24"/>
              </w:rPr>
              <w:t>0.94</w:t>
            </w:r>
          </w:p>
        </w:tc>
        <w:tc>
          <w:tcPr>
            <w:tcW w:w="2056" w:type="dxa"/>
            <w:vAlign w:val="center"/>
          </w:tcPr>
          <w:p w14:paraId="382F8389" w14:textId="77AE8CD4" w:rsidR="00426C6C" w:rsidRPr="00426C6C" w:rsidRDefault="00426C6C" w:rsidP="00426C6C">
            <w:pPr>
              <w:spacing w:line="240" w:lineRule="auto"/>
              <w:jc w:val="center"/>
              <w:rPr>
                <w:rFonts w:cs="Times New Roman"/>
                <w:szCs w:val="24"/>
              </w:rPr>
            </w:pPr>
            <w:r w:rsidRPr="00426C6C">
              <w:rPr>
                <w:rFonts w:cs="Times New Roman"/>
                <w:szCs w:val="24"/>
              </w:rPr>
              <w:t xml:space="preserve">              76,420,851.80 </w:t>
            </w:r>
          </w:p>
        </w:tc>
        <w:tc>
          <w:tcPr>
            <w:tcW w:w="1270" w:type="dxa"/>
            <w:vAlign w:val="center"/>
          </w:tcPr>
          <w:p w14:paraId="11D5FCF5" w14:textId="7E5DA017" w:rsidR="00426C6C" w:rsidRPr="00426C6C" w:rsidRDefault="00426C6C" w:rsidP="00426C6C">
            <w:pPr>
              <w:spacing w:line="240" w:lineRule="auto"/>
              <w:jc w:val="center"/>
              <w:rPr>
                <w:rFonts w:cs="Times New Roman"/>
                <w:szCs w:val="24"/>
              </w:rPr>
            </w:pPr>
            <w:r w:rsidRPr="00426C6C">
              <w:rPr>
                <w:rFonts w:cs="Times New Roman"/>
                <w:szCs w:val="24"/>
              </w:rPr>
              <w:t>0.73</w:t>
            </w:r>
          </w:p>
        </w:tc>
        <w:tc>
          <w:tcPr>
            <w:tcW w:w="1230" w:type="dxa"/>
            <w:vAlign w:val="center"/>
          </w:tcPr>
          <w:p w14:paraId="595602D7" w14:textId="68D394F4" w:rsidR="00426C6C" w:rsidRPr="00426C6C" w:rsidRDefault="00426C6C" w:rsidP="00426C6C">
            <w:pPr>
              <w:spacing w:line="240" w:lineRule="auto"/>
              <w:jc w:val="center"/>
              <w:rPr>
                <w:rFonts w:cs="Times New Roman"/>
                <w:szCs w:val="24"/>
              </w:rPr>
            </w:pPr>
            <w:r w:rsidRPr="00426C6C">
              <w:rPr>
                <w:rFonts w:cs="Times New Roman"/>
                <w:szCs w:val="24"/>
              </w:rPr>
              <w:t>77.47%</w:t>
            </w:r>
          </w:p>
        </w:tc>
      </w:tr>
      <w:tr w:rsidR="00575D78" w:rsidRPr="00426C6C" w14:paraId="0EBE34D5" w14:textId="77777777" w:rsidTr="00E3093B">
        <w:trPr>
          <w:cantSplit/>
          <w:jc w:val="center"/>
        </w:trPr>
        <w:tc>
          <w:tcPr>
            <w:tcW w:w="1015" w:type="dxa"/>
            <w:vAlign w:val="center"/>
          </w:tcPr>
          <w:p w14:paraId="1E4058EB" w14:textId="1806458F" w:rsidR="00426C6C" w:rsidRPr="00426C6C" w:rsidRDefault="00426C6C" w:rsidP="00426C6C">
            <w:pPr>
              <w:spacing w:line="240" w:lineRule="auto"/>
              <w:jc w:val="center"/>
              <w:rPr>
                <w:rFonts w:cs="Times New Roman"/>
                <w:szCs w:val="24"/>
              </w:rPr>
            </w:pPr>
            <w:r w:rsidRPr="00426C6C">
              <w:rPr>
                <w:rFonts w:cs="Times New Roman"/>
                <w:szCs w:val="24"/>
              </w:rPr>
              <w:t>12723</w:t>
            </w:r>
          </w:p>
        </w:tc>
        <w:tc>
          <w:tcPr>
            <w:tcW w:w="3233" w:type="dxa"/>
            <w:vAlign w:val="center"/>
          </w:tcPr>
          <w:p w14:paraId="259FE03A" w14:textId="43A74E86" w:rsidR="00426C6C" w:rsidRPr="00426C6C" w:rsidRDefault="00426C6C" w:rsidP="00575D78">
            <w:pPr>
              <w:spacing w:line="240" w:lineRule="auto"/>
              <w:rPr>
                <w:rFonts w:cs="Times New Roman"/>
                <w:szCs w:val="24"/>
              </w:rPr>
            </w:pPr>
            <w:r w:rsidRPr="00426C6C">
              <w:rPr>
                <w:rFonts w:cs="Times New Roman"/>
                <w:color w:val="717676"/>
                <w:szCs w:val="24"/>
              </w:rPr>
              <w:t>Reconstrucción Carretera de Los Llanos-Al Puerto, Provincia San Pedro de Macorís</w:t>
            </w:r>
          </w:p>
        </w:tc>
        <w:tc>
          <w:tcPr>
            <w:tcW w:w="1256" w:type="dxa"/>
            <w:vAlign w:val="center"/>
          </w:tcPr>
          <w:p w14:paraId="0169D509" w14:textId="047C40C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41E6414" w14:textId="2DCDBA75" w:rsidR="00426C6C" w:rsidRPr="00426C6C" w:rsidRDefault="00426C6C" w:rsidP="00426C6C">
            <w:pPr>
              <w:spacing w:line="240" w:lineRule="auto"/>
              <w:jc w:val="center"/>
              <w:rPr>
                <w:rFonts w:cs="Times New Roman"/>
                <w:szCs w:val="24"/>
              </w:rPr>
            </w:pPr>
            <w:r w:rsidRPr="00426C6C">
              <w:rPr>
                <w:rFonts w:cs="Times New Roman"/>
                <w:szCs w:val="24"/>
              </w:rPr>
              <w:t>137,388,886.14</w:t>
            </w:r>
          </w:p>
        </w:tc>
        <w:tc>
          <w:tcPr>
            <w:tcW w:w="1266" w:type="dxa"/>
            <w:vAlign w:val="center"/>
          </w:tcPr>
          <w:p w14:paraId="2CF23ABF" w14:textId="4876DBC4" w:rsidR="00426C6C" w:rsidRPr="00426C6C" w:rsidRDefault="00426C6C" w:rsidP="00426C6C">
            <w:pPr>
              <w:spacing w:line="240" w:lineRule="auto"/>
              <w:jc w:val="center"/>
              <w:rPr>
                <w:rFonts w:cs="Times New Roman"/>
                <w:szCs w:val="24"/>
              </w:rPr>
            </w:pPr>
            <w:r w:rsidRPr="00426C6C">
              <w:rPr>
                <w:rFonts w:cs="Times New Roman"/>
                <w:szCs w:val="24"/>
              </w:rPr>
              <w:t>15.00</w:t>
            </w:r>
          </w:p>
        </w:tc>
        <w:tc>
          <w:tcPr>
            <w:tcW w:w="2075" w:type="dxa"/>
            <w:vAlign w:val="center"/>
          </w:tcPr>
          <w:p w14:paraId="63C46A68" w14:textId="12D9D010"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0132FA64" w14:textId="490FB1D4"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1BBC834E" w14:textId="7A25FECF"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2A060AED" w14:textId="1EAD4183"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44DDDEEE" w14:textId="77B7113C"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3C80E5AB" w14:textId="77777777" w:rsidTr="00E3093B">
        <w:trPr>
          <w:cantSplit/>
          <w:jc w:val="center"/>
        </w:trPr>
        <w:tc>
          <w:tcPr>
            <w:tcW w:w="1015" w:type="dxa"/>
            <w:vAlign w:val="center"/>
          </w:tcPr>
          <w:p w14:paraId="69A2A854" w14:textId="451D120C" w:rsidR="00426C6C" w:rsidRPr="00426C6C" w:rsidRDefault="00426C6C" w:rsidP="00426C6C">
            <w:pPr>
              <w:spacing w:line="240" w:lineRule="auto"/>
              <w:jc w:val="center"/>
              <w:rPr>
                <w:rFonts w:cs="Times New Roman"/>
                <w:szCs w:val="24"/>
              </w:rPr>
            </w:pPr>
            <w:r w:rsidRPr="00426C6C">
              <w:rPr>
                <w:rFonts w:cs="Times New Roman"/>
                <w:szCs w:val="24"/>
              </w:rPr>
              <w:t>13837</w:t>
            </w:r>
          </w:p>
        </w:tc>
        <w:tc>
          <w:tcPr>
            <w:tcW w:w="3233" w:type="dxa"/>
            <w:vAlign w:val="center"/>
          </w:tcPr>
          <w:p w14:paraId="20208B04" w14:textId="074A3BE4"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Carretera La </w:t>
            </w:r>
            <w:proofErr w:type="spellStart"/>
            <w:r w:rsidRPr="00426C6C">
              <w:rPr>
                <w:rFonts w:cs="Times New Roman"/>
                <w:color w:val="717676"/>
                <w:szCs w:val="24"/>
              </w:rPr>
              <w:t>Yaguiza</w:t>
            </w:r>
            <w:proofErr w:type="spellEnd"/>
            <w:r w:rsidRPr="00426C6C">
              <w:rPr>
                <w:rFonts w:cs="Times New Roman"/>
                <w:color w:val="717676"/>
                <w:szCs w:val="24"/>
              </w:rPr>
              <w:t xml:space="preserve"> - Los </w:t>
            </w:r>
            <w:proofErr w:type="spellStart"/>
            <w:r w:rsidRPr="00426C6C">
              <w:rPr>
                <w:rFonts w:cs="Times New Roman"/>
                <w:color w:val="717676"/>
                <w:szCs w:val="24"/>
              </w:rPr>
              <w:t>Zacones</w:t>
            </w:r>
            <w:proofErr w:type="spellEnd"/>
            <w:r w:rsidRPr="00426C6C">
              <w:rPr>
                <w:rFonts w:cs="Times New Roman"/>
                <w:color w:val="717676"/>
                <w:szCs w:val="24"/>
              </w:rPr>
              <w:t xml:space="preserve"> - Los Cacaos - San Francisco de Macorís</w:t>
            </w:r>
          </w:p>
        </w:tc>
        <w:tc>
          <w:tcPr>
            <w:tcW w:w="1256" w:type="dxa"/>
            <w:vAlign w:val="center"/>
          </w:tcPr>
          <w:p w14:paraId="1B81CC88" w14:textId="45E85206"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D903A19" w14:textId="7C9F92DB" w:rsidR="00426C6C" w:rsidRPr="00426C6C" w:rsidRDefault="00426C6C" w:rsidP="00426C6C">
            <w:pPr>
              <w:spacing w:line="240" w:lineRule="auto"/>
              <w:jc w:val="center"/>
              <w:rPr>
                <w:rFonts w:cs="Times New Roman"/>
                <w:szCs w:val="24"/>
              </w:rPr>
            </w:pPr>
            <w:r w:rsidRPr="00426C6C">
              <w:rPr>
                <w:rFonts w:cs="Times New Roman"/>
                <w:szCs w:val="24"/>
              </w:rPr>
              <w:t>908,445,897.89</w:t>
            </w:r>
          </w:p>
        </w:tc>
        <w:tc>
          <w:tcPr>
            <w:tcW w:w="1266" w:type="dxa"/>
            <w:vAlign w:val="center"/>
          </w:tcPr>
          <w:p w14:paraId="0111AFDF" w14:textId="10D1E43B" w:rsidR="00426C6C" w:rsidRPr="00426C6C" w:rsidRDefault="00426C6C" w:rsidP="00426C6C">
            <w:pPr>
              <w:spacing w:line="240" w:lineRule="auto"/>
              <w:jc w:val="center"/>
              <w:rPr>
                <w:rFonts w:cs="Times New Roman"/>
                <w:szCs w:val="24"/>
              </w:rPr>
            </w:pPr>
            <w:r w:rsidRPr="00426C6C">
              <w:rPr>
                <w:rFonts w:cs="Times New Roman"/>
                <w:szCs w:val="24"/>
              </w:rPr>
              <w:t>73.20</w:t>
            </w:r>
          </w:p>
        </w:tc>
        <w:tc>
          <w:tcPr>
            <w:tcW w:w="2075" w:type="dxa"/>
            <w:vAlign w:val="center"/>
          </w:tcPr>
          <w:p w14:paraId="1E94A8E0" w14:textId="5F2D6AE5" w:rsidR="00426C6C" w:rsidRPr="00426C6C" w:rsidRDefault="00426C6C" w:rsidP="00426C6C">
            <w:pPr>
              <w:spacing w:line="240" w:lineRule="auto"/>
              <w:jc w:val="center"/>
              <w:rPr>
                <w:rFonts w:cs="Times New Roman"/>
                <w:szCs w:val="24"/>
              </w:rPr>
            </w:pPr>
            <w:r w:rsidRPr="00426C6C">
              <w:rPr>
                <w:rFonts w:cs="Times New Roman"/>
                <w:szCs w:val="24"/>
              </w:rPr>
              <w:t xml:space="preserve">         150,546,914.15 </w:t>
            </w:r>
          </w:p>
        </w:tc>
        <w:tc>
          <w:tcPr>
            <w:tcW w:w="1683" w:type="dxa"/>
            <w:vAlign w:val="center"/>
          </w:tcPr>
          <w:p w14:paraId="481F48F5" w14:textId="6C6ACD9F" w:rsidR="00426C6C" w:rsidRPr="00426C6C" w:rsidRDefault="00426C6C" w:rsidP="00426C6C">
            <w:pPr>
              <w:spacing w:line="240" w:lineRule="auto"/>
              <w:jc w:val="center"/>
              <w:rPr>
                <w:rFonts w:cs="Times New Roman"/>
                <w:szCs w:val="24"/>
              </w:rPr>
            </w:pPr>
            <w:r w:rsidRPr="00426C6C">
              <w:rPr>
                <w:rFonts w:cs="Times New Roman"/>
                <w:szCs w:val="24"/>
              </w:rPr>
              <w:t>12.13</w:t>
            </w:r>
          </w:p>
        </w:tc>
        <w:tc>
          <w:tcPr>
            <w:tcW w:w="2056" w:type="dxa"/>
            <w:vAlign w:val="center"/>
          </w:tcPr>
          <w:p w14:paraId="733EAB17" w14:textId="585F4552" w:rsidR="00426C6C" w:rsidRPr="00426C6C" w:rsidRDefault="00426C6C" w:rsidP="00426C6C">
            <w:pPr>
              <w:spacing w:line="240" w:lineRule="auto"/>
              <w:jc w:val="center"/>
              <w:rPr>
                <w:rFonts w:cs="Times New Roman"/>
                <w:szCs w:val="24"/>
              </w:rPr>
            </w:pPr>
            <w:r w:rsidRPr="00426C6C">
              <w:rPr>
                <w:rFonts w:cs="Times New Roman"/>
                <w:szCs w:val="24"/>
              </w:rPr>
              <w:t xml:space="preserve">            150,546,914.15 </w:t>
            </w:r>
          </w:p>
        </w:tc>
        <w:tc>
          <w:tcPr>
            <w:tcW w:w="1270" w:type="dxa"/>
            <w:vAlign w:val="center"/>
          </w:tcPr>
          <w:p w14:paraId="46368FD6" w14:textId="59F33EAB" w:rsidR="00426C6C" w:rsidRPr="00426C6C" w:rsidRDefault="00426C6C" w:rsidP="00426C6C">
            <w:pPr>
              <w:spacing w:line="240" w:lineRule="auto"/>
              <w:jc w:val="center"/>
              <w:rPr>
                <w:rFonts w:cs="Times New Roman"/>
                <w:szCs w:val="24"/>
              </w:rPr>
            </w:pPr>
            <w:r w:rsidRPr="00426C6C">
              <w:rPr>
                <w:rFonts w:cs="Times New Roman"/>
                <w:szCs w:val="24"/>
              </w:rPr>
              <w:t>12.13</w:t>
            </w:r>
          </w:p>
        </w:tc>
        <w:tc>
          <w:tcPr>
            <w:tcW w:w="1230" w:type="dxa"/>
            <w:vAlign w:val="center"/>
          </w:tcPr>
          <w:p w14:paraId="3638CF99" w14:textId="63B804D4"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A18406A" w14:textId="77777777" w:rsidTr="00E3093B">
        <w:trPr>
          <w:cantSplit/>
          <w:jc w:val="center"/>
        </w:trPr>
        <w:tc>
          <w:tcPr>
            <w:tcW w:w="1015" w:type="dxa"/>
            <w:vAlign w:val="center"/>
          </w:tcPr>
          <w:p w14:paraId="19B13976" w14:textId="259E29A3" w:rsidR="00426C6C" w:rsidRPr="00426C6C" w:rsidRDefault="00426C6C" w:rsidP="00426C6C">
            <w:pPr>
              <w:spacing w:line="240" w:lineRule="auto"/>
              <w:jc w:val="center"/>
              <w:rPr>
                <w:rFonts w:cs="Times New Roman"/>
                <w:szCs w:val="24"/>
              </w:rPr>
            </w:pPr>
            <w:r w:rsidRPr="00426C6C">
              <w:rPr>
                <w:rFonts w:cs="Times New Roman"/>
                <w:szCs w:val="24"/>
              </w:rPr>
              <w:lastRenderedPageBreak/>
              <w:t>12631</w:t>
            </w:r>
          </w:p>
        </w:tc>
        <w:tc>
          <w:tcPr>
            <w:tcW w:w="3233" w:type="dxa"/>
            <w:vAlign w:val="center"/>
          </w:tcPr>
          <w:p w14:paraId="3EF63683" w14:textId="3FB005EA" w:rsidR="00426C6C" w:rsidRPr="00426C6C" w:rsidRDefault="00426C6C" w:rsidP="00575D78">
            <w:pPr>
              <w:spacing w:line="240" w:lineRule="auto"/>
              <w:rPr>
                <w:rFonts w:cs="Times New Roman"/>
                <w:szCs w:val="24"/>
              </w:rPr>
            </w:pPr>
            <w:r w:rsidRPr="00426C6C">
              <w:rPr>
                <w:rFonts w:cs="Times New Roman"/>
                <w:color w:val="717676"/>
                <w:szCs w:val="24"/>
              </w:rPr>
              <w:t>Reconstrucción de la Carretera Enriquillo - Pedernales en Las Provincias Barahona y Pedernales</w:t>
            </w:r>
          </w:p>
        </w:tc>
        <w:tc>
          <w:tcPr>
            <w:tcW w:w="1256" w:type="dxa"/>
            <w:vAlign w:val="center"/>
          </w:tcPr>
          <w:p w14:paraId="069626D8" w14:textId="5EDFC89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95CEB7C" w14:textId="4A1EEF85" w:rsidR="00426C6C" w:rsidRPr="00426C6C" w:rsidRDefault="00426C6C" w:rsidP="00426C6C">
            <w:pPr>
              <w:spacing w:line="240" w:lineRule="auto"/>
              <w:jc w:val="center"/>
              <w:rPr>
                <w:rFonts w:cs="Times New Roman"/>
                <w:szCs w:val="24"/>
              </w:rPr>
            </w:pPr>
            <w:r w:rsidRPr="00426C6C">
              <w:rPr>
                <w:rFonts w:cs="Times New Roman"/>
                <w:szCs w:val="24"/>
              </w:rPr>
              <w:t>3,404,766,947.02</w:t>
            </w:r>
          </w:p>
        </w:tc>
        <w:tc>
          <w:tcPr>
            <w:tcW w:w="1266" w:type="dxa"/>
            <w:vAlign w:val="center"/>
          </w:tcPr>
          <w:p w14:paraId="0CC2C4AC" w14:textId="1FD790AB" w:rsidR="00426C6C" w:rsidRPr="00426C6C" w:rsidRDefault="00426C6C" w:rsidP="00426C6C">
            <w:pPr>
              <w:spacing w:line="240" w:lineRule="auto"/>
              <w:jc w:val="center"/>
              <w:rPr>
                <w:rFonts w:cs="Times New Roman"/>
                <w:szCs w:val="24"/>
              </w:rPr>
            </w:pPr>
            <w:r w:rsidRPr="00426C6C">
              <w:rPr>
                <w:rFonts w:cs="Times New Roman"/>
                <w:szCs w:val="24"/>
              </w:rPr>
              <w:t>27.90</w:t>
            </w:r>
          </w:p>
        </w:tc>
        <w:tc>
          <w:tcPr>
            <w:tcW w:w="2075" w:type="dxa"/>
            <w:vAlign w:val="center"/>
          </w:tcPr>
          <w:p w14:paraId="26FFBF0C" w14:textId="2BD5B14F" w:rsidR="00426C6C" w:rsidRPr="00426C6C" w:rsidRDefault="00426C6C" w:rsidP="00426C6C">
            <w:pPr>
              <w:spacing w:line="240" w:lineRule="auto"/>
              <w:jc w:val="center"/>
              <w:rPr>
                <w:rFonts w:cs="Times New Roman"/>
                <w:szCs w:val="24"/>
              </w:rPr>
            </w:pPr>
            <w:r w:rsidRPr="00426C6C">
              <w:rPr>
                <w:rFonts w:cs="Times New Roman"/>
                <w:szCs w:val="24"/>
              </w:rPr>
              <w:t xml:space="preserve">           27,090,000.00 </w:t>
            </w:r>
          </w:p>
        </w:tc>
        <w:tc>
          <w:tcPr>
            <w:tcW w:w="1683" w:type="dxa"/>
            <w:vAlign w:val="center"/>
          </w:tcPr>
          <w:p w14:paraId="3C50EA8E" w14:textId="3FFFFE96" w:rsidR="00426C6C" w:rsidRPr="00426C6C" w:rsidRDefault="00426C6C" w:rsidP="00426C6C">
            <w:pPr>
              <w:spacing w:line="240" w:lineRule="auto"/>
              <w:jc w:val="center"/>
              <w:rPr>
                <w:rFonts w:cs="Times New Roman"/>
                <w:szCs w:val="24"/>
              </w:rPr>
            </w:pPr>
            <w:r w:rsidRPr="00426C6C">
              <w:rPr>
                <w:rFonts w:cs="Times New Roman"/>
                <w:szCs w:val="24"/>
              </w:rPr>
              <w:t>0.22</w:t>
            </w:r>
          </w:p>
        </w:tc>
        <w:tc>
          <w:tcPr>
            <w:tcW w:w="2056" w:type="dxa"/>
            <w:vAlign w:val="center"/>
          </w:tcPr>
          <w:p w14:paraId="07431019" w14:textId="5AD6A6FE" w:rsidR="00426C6C" w:rsidRPr="00426C6C" w:rsidRDefault="00426C6C" w:rsidP="00426C6C">
            <w:pPr>
              <w:spacing w:line="240" w:lineRule="auto"/>
              <w:jc w:val="center"/>
              <w:rPr>
                <w:rFonts w:cs="Times New Roman"/>
                <w:szCs w:val="24"/>
              </w:rPr>
            </w:pPr>
            <w:r w:rsidRPr="00426C6C">
              <w:rPr>
                <w:rFonts w:cs="Times New Roman"/>
                <w:szCs w:val="24"/>
              </w:rPr>
              <w:t xml:space="preserve">              27,089,745.20 </w:t>
            </w:r>
          </w:p>
        </w:tc>
        <w:tc>
          <w:tcPr>
            <w:tcW w:w="1270" w:type="dxa"/>
            <w:vAlign w:val="center"/>
          </w:tcPr>
          <w:p w14:paraId="32CD3FA3" w14:textId="77D14AB1" w:rsidR="00426C6C" w:rsidRPr="00426C6C" w:rsidRDefault="00426C6C" w:rsidP="00426C6C">
            <w:pPr>
              <w:spacing w:line="240" w:lineRule="auto"/>
              <w:jc w:val="center"/>
              <w:rPr>
                <w:rFonts w:cs="Times New Roman"/>
                <w:szCs w:val="24"/>
              </w:rPr>
            </w:pPr>
            <w:r w:rsidRPr="00426C6C">
              <w:rPr>
                <w:rFonts w:cs="Times New Roman"/>
                <w:szCs w:val="24"/>
              </w:rPr>
              <w:t>0.22</w:t>
            </w:r>
          </w:p>
        </w:tc>
        <w:tc>
          <w:tcPr>
            <w:tcW w:w="1230" w:type="dxa"/>
            <w:vAlign w:val="center"/>
          </w:tcPr>
          <w:p w14:paraId="070F1EAB" w14:textId="332B6223"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452EF12" w14:textId="77777777" w:rsidTr="00E3093B">
        <w:trPr>
          <w:cantSplit/>
          <w:jc w:val="center"/>
        </w:trPr>
        <w:tc>
          <w:tcPr>
            <w:tcW w:w="1015" w:type="dxa"/>
            <w:vAlign w:val="center"/>
          </w:tcPr>
          <w:p w14:paraId="28BF7613" w14:textId="226099AE" w:rsidR="00426C6C" w:rsidRPr="00426C6C" w:rsidRDefault="00426C6C" w:rsidP="00426C6C">
            <w:pPr>
              <w:spacing w:line="240" w:lineRule="auto"/>
              <w:jc w:val="center"/>
              <w:rPr>
                <w:rFonts w:cs="Times New Roman"/>
                <w:szCs w:val="24"/>
              </w:rPr>
            </w:pPr>
            <w:r w:rsidRPr="00426C6C">
              <w:rPr>
                <w:rFonts w:cs="Times New Roman"/>
                <w:szCs w:val="24"/>
              </w:rPr>
              <w:t>1729</w:t>
            </w:r>
          </w:p>
        </w:tc>
        <w:tc>
          <w:tcPr>
            <w:tcW w:w="3233" w:type="dxa"/>
            <w:vAlign w:val="center"/>
          </w:tcPr>
          <w:p w14:paraId="54217E15" w14:textId="6EF46E31" w:rsidR="00426C6C" w:rsidRPr="00426C6C" w:rsidRDefault="00426C6C" w:rsidP="00575D78">
            <w:pPr>
              <w:spacing w:line="240" w:lineRule="auto"/>
              <w:rPr>
                <w:rFonts w:cs="Times New Roman"/>
                <w:szCs w:val="24"/>
              </w:rPr>
            </w:pPr>
            <w:r w:rsidRPr="00426C6C">
              <w:rPr>
                <w:rFonts w:cs="Times New Roman"/>
                <w:color w:val="717676"/>
                <w:szCs w:val="24"/>
              </w:rPr>
              <w:t>Reconstrucción Carretera Hato Mayor - Sabana de la Mar, Prov. Hato Mayor</w:t>
            </w:r>
          </w:p>
        </w:tc>
        <w:tc>
          <w:tcPr>
            <w:tcW w:w="1256" w:type="dxa"/>
            <w:vAlign w:val="center"/>
          </w:tcPr>
          <w:p w14:paraId="23EEDAE6" w14:textId="323440AB"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D507948" w14:textId="19A1A522" w:rsidR="00426C6C" w:rsidRPr="00426C6C" w:rsidRDefault="00426C6C" w:rsidP="00426C6C">
            <w:pPr>
              <w:spacing w:line="240" w:lineRule="auto"/>
              <w:jc w:val="center"/>
              <w:rPr>
                <w:rFonts w:cs="Times New Roman"/>
                <w:szCs w:val="24"/>
              </w:rPr>
            </w:pPr>
            <w:r w:rsidRPr="00426C6C">
              <w:rPr>
                <w:rFonts w:cs="Times New Roman"/>
                <w:szCs w:val="24"/>
              </w:rPr>
              <w:t>1,955,858,056.37</w:t>
            </w:r>
          </w:p>
        </w:tc>
        <w:tc>
          <w:tcPr>
            <w:tcW w:w="1266" w:type="dxa"/>
            <w:vAlign w:val="center"/>
          </w:tcPr>
          <w:p w14:paraId="33497CD3" w14:textId="6948C7FD" w:rsidR="00426C6C" w:rsidRPr="00426C6C" w:rsidRDefault="00426C6C" w:rsidP="00426C6C">
            <w:pPr>
              <w:spacing w:line="240" w:lineRule="auto"/>
              <w:jc w:val="center"/>
              <w:rPr>
                <w:rFonts w:cs="Times New Roman"/>
                <w:szCs w:val="24"/>
              </w:rPr>
            </w:pPr>
            <w:r w:rsidRPr="00426C6C">
              <w:rPr>
                <w:rFonts w:cs="Times New Roman"/>
                <w:szCs w:val="24"/>
              </w:rPr>
              <w:t>41.00</w:t>
            </w:r>
          </w:p>
        </w:tc>
        <w:tc>
          <w:tcPr>
            <w:tcW w:w="2075" w:type="dxa"/>
            <w:vAlign w:val="center"/>
          </w:tcPr>
          <w:p w14:paraId="254670F0" w14:textId="282D2F6B" w:rsidR="00426C6C" w:rsidRPr="00426C6C" w:rsidRDefault="00426C6C" w:rsidP="00426C6C">
            <w:pPr>
              <w:spacing w:line="240" w:lineRule="auto"/>
              <w:jc w:val="center"/>
              <w:rPr>
                <w:rFonts w:cs="Times New Roman"/>
                <w:szCs w:val="24"/>
              </w:rPr>
            </w:pPr>
            <w:r w:rsidRPr="00426C6C">
              <w:rPr>
                <w:rFonts w:cs="Times New Roman"/>
                <w:szCs w:val="24"/>
              </w:rPr>
              <w:t xml:space="preserve">         618,282,928.23 </w:t>
            </w:r>
          </w:p>
        </w:tc>
        <w:tc>
          <w:tcPr>
            <w:tcW w:w="1683" w:type="dxa"/>
            <w:vAlign w:val="center"/>
          </w:tcPr>
          <w:p w14:paraId="1A676934" w14:textId="6880F509" w:rsidR="00426C6C" w:rsidRPr="00426C6C" w:rsidRDefault="00426C6C" w:rsidP="00426C6C">
            <w:pPr>
              <w:spacing w:line="240" w:lineRule="auto"/>
              <w:jc w:val="center"/>
              <w:rPr>
                <w:rFonts w:cs="Times New Roman"/>
                <w:szCs w:val="24"/>
              </w:rPr>
            </w:pPr>
            <w:r w:rsidRPr="00426C6C">
              <w:rPr>
                <w:rFonts w:cs="Times New Roman"/>
                <w:szCs w:val="24"/>
              </w:rPr>
              <w:t>12.96</w:t>
            </w:r>
          </w:p>
        </w:tc>
        <w:tc>
          <w:tcPr>
            <w:tcW w:w="2056" w:type="dxa"/>
            <w:vAlign w:val="center"/>
          </w:tcPr>
          <w:p w14:paraId="0C3BA458" w14:textId="364539F4" w:rsidR="00426C6C" w:rsidRPr="00426C6C" w:rsidRDefault="00426C6C" w:rsidP="00426C6C">
            <w:pPr>
              <w:spacing w:line="240" w:lineRule="auto"/>
              <w:jc w:val="center"/>
              <w:rPr>
                <w:rFonts w:cs="Times New Roman"/>
                <w:szCs w:val="24"/>
              </w:rPr>
            </w:pPr>
            <w:r w:rsidRPr="00426C6C">
              <w:rPr>
                <w:rFonts w:cs="Times New Roman"/>
                <w:szCs w:val="24"/>
              </w:rPr>
              <w:t xml:space="preserve">            577,406,237.03 </w:t>
            </w:r>
          </w:p>
        </w:tc>
        <w:tc>
          <w:tcPr>
            <w:tcW w:w="1270" w:type="dxa"/>
            <w:vAlign w:val="center"/>
          </w:tcPr>
          <w:p w14:paraId="671C7D23" w14:textId="18CD1DC2" w:rsidR="00426C6C" w:rsidRPr="00426C6C" w:rsidRDefault="00426C6C" w:rsidP="00426C6C">
            <w:pPr>
              <w:spacing w:line="240" w:lineRule="auto"/>
              <w:jc w:val="center"/>
              <w:rPr>
                <w:rFonts w:cs="Times New Roman"/>
                <w:szCs w:val="24"/>
              </w:rPr>
            </w:pPr>
            <w:r w:rsidRPr="00426C6C">
              <w:rPr>
                <w:rFonts w:cs="Times New Roman"/>
                <w:szCs w:val="24"/>
              </w:rPr>
              <w:t>12.10</w:t>
            </w:r>
          </w:p>
        </w:tc>
        <w:tc>
          <w:tcPr>
            <w:tcW w:w="1230" w:type="dxa"/>
            <w:vAlign w:val="center"/>
          </w:tcPr>
          <w:p w14:paraId="4AF99842" w14:textId="0FFB6655" w:rsidR="00426C6C" w:rsidRPr="00426C6C" w:rsidRDefault="00426C6C" w:rsidP="00426C6C">
            <w:pPr>
              <w:spacing w:line="240" w:lineRule="auto"/>
              <w:jc w:val="center"/>
              <w:rPr>
                <w:rFonts w:cs="Times New Roman"/>
                <w:szCs w:val="24"/>
              </w:rPr>
            </w:pPr>
            <w:r w:rsidRPr="00426C6C">
              <w:rPr>
                <w:rFonts w:cs="Times New Roman"/>
                <w:szCs w:val="24"/>
              </w:rPr>
              <w:t>93.39%</w:t>
            </w:r>
          </w:p>
        </w:tc>
      </w:tr>
      <w:tr w:rsidR="00575D78" w:rsidRPr="00426C6C" w14:paraId="2B3741EE" w14:textId="77777777" w:rsidTr="00E3093B">
        <w:trPr>
          <w:cantSplit/>
          <w:jc w:val="center"/>
        </w:trPr>
        <w:tc>
          <w:tcPr>
            <w:tcW w:w="1015" w:type="dxa"/>
            <w:vAlign w:val="center"/>
          </w:tcPr>
          <w:p w14:paraId="234E716F" w14:textId="3A918FF7" w:rsidR="00426C6C" w:rsidRPr="00426C6C" w:rsidRDefault="00426C6C" w:rsidP="00426C6C">
            <w:pPr>
              <w:spacing w:line="240" w:lineRule="auto"/>
              <w:jc w:val="center"/>
              <w:rPr>
                <w:rFonts w:cs="Times New Roman"/>
                <w:szCs w:val="24"/>
              </w:rPr>
            </w:pPr>
            <w:r w:rsidRPr="00426C6C">
              <w:rPr>
                <w:rFonts w:cs="Times New Roman"/>
                <w:szCs w:val="24"/>
              </w:rPr>
              <w:t>1002</w:t>
            </w:r>
          </w:p>
        </w:tc>
        <w:tc>
          <w:tcPr>
            <w:tcW w:w="3233" w:type="dxa"/>
            <w:vAlign w:val="center"/>
          </w:tcPr>
          <w:p w14:paraId="13626FD7" w14:textId="7D4CBC56"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Carretera Santiago </w:t>
            </w:r>
            <w:proofErr w:type="spellStart"/>
            <w:r w:rsidRPr="00426C6C">
              <w:rPr>
                <w:rFonts w:cs="Times New Roman"/>
                <w:color w:val="717676"/>
                <w:szCs w:val="24"/>
              </w:rPr>
              <w:t>Rodriguez</w:t>
            </w:r>
            <w:proofErr w:type="spellEnd"/>
            <w:r w:rsidRPr="00426C6C">
              <w:rPr>
                <w:rFonts w:cs="Times New Roman"/>
                <w:color w:val="717676"/>
                <w:szCs w:val="24"/>
              </w:rPr>
              <w:t xml:space="preserve"> Martin </w:t>
            </w:r>
            <w:proofErr w:type="spellStart"/>
            <w:r w:rsidRPr="00426C6C">
              <w:rPr>
                <w:rFonts w:cs="Times New Roman"/>
                <w:color w:val="717676"/>
                <w:szCs w:val="24"/>
              </w:rPr>
              <w:t>Garcia</w:t>
            </w:r>
            <w:proofErr w:type="spellEnd"/>
            <w:r w:rsidRPr="00426C6C">
              <w:rPr>
                <w:rFonts w:cs="Times New Roman"/>
                <w:color w:val="717676"/>
                <w:szCs w:val="24"/>
              </w:rPr>
              <w:t xml:space="preserve"> </w:t>
            </w:r>
            <w:proofErr w:type="spellStart"/>
            <w:r w:rsidRPr="00426C6C">
              <w:rPr>
                <w:rFonts w:cs="Times New Roman"/>
                <w:color w:val="717676"/>
                <w:szCs w:val="24"/>
              </w:rPr>
              <w:t>Guayubin</w:t>
            </w:r>
            <w:proofErr w:type="spellEnd"/>
            <w:r w:rsidRPr="00426C6C">
              <w:rPr>
                <w:rFonts w:cs="Times New Roman"/>
                <w:color w:val="717676"/>
                <w:szCs w:val="24"/>
              </w:rPr>
              <w:t>, Provincia Montecristi</w:t>
            </w:r>
          </w:p>
        </w:tc>
        <w:tc>
          <w:tcPr>
            <w:tcW w:w="1256" w:type="dxa"/>
            <w:vAlign w:val="center"/>
          </w:tcPr>
          <w:p w14:paraId="42694DA4" w14:textId="03E225A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CD471CE" w14:textId="15CA6B08" w:rsidR="00426C6C" w:rsidRPr="00426C6C" w:rsidRDefault="00426C6C" w:rsidP="00426C6C">
            <w:pPr>
              <w:spacing w:line="240" w:lineRule="auto"/>
              <w:jc w:val="center"/>
              <w:rPr>
                <w:rFonts w:cs="Times New Roman"/>
                <w:szCs w:val="24"/>
              </w:rPr>
            </w:pPr>
            <w:r w:rsidRPr="00426C6C">
              <w:rPr>
                <w:rFonts w:cs="Times New Roman"/>
                <w:szCs w:val="24"/>
              </w:rPr>
              <w:t>1,614,904,138.84</w:t>
            </w:r>
          </w:p>
        </w:tc>
        <w:tc>
          <w:tcPr>
            <w:tcW w:w="1266" w:type="dxa"/>
            <w:vAlign w:val="center"/>
          </w:tcPr>
          <w:p w14:paraId="5D1ED4E2" w14:textId="1178C7B5" w:rsidR="00426C6C" w:rsidRPr="00426C6C" w:rsidRDefault="00426C6C" w:rsidP="00426C6C">
            <w:pPr>
              <w:spacing w:line="240" w:lineRule="auto"/>
              <w:jc w:val="center"/>
              <w:rPr>
                <w:rFonts w:cs="Times New Roman"/>
                <w:szCs w:val="24"/>
              </w:rPr>
            </w:pPr>
            <w:r w:rsidRPr="00426C6C">
              <w:rPr>
                <w:rFonts w:cs="Times New Roman"/>
                <w:szCs w:val="24"/>
              </w:rPr>
              <w:t>45.50</w:t>
            </w:r>
          </w:p>
        </w:tc>
        <w:tc>
          <w:tcPr>
            <w:tcW w:w="2075" w:type="dxa"/>
            <w:vAlign w:val="center"/>
          </w:tcPr>
          <w:p w14:paraId="02D9D545" w14:textId="61922E43" w:rsidR="00426C6C" w:rsidRPr="00426C6C" w:rsidRDefault="00426C6C" w:rsidP="00426C6C">
            <w:pPr>
              <w:spacing w:line="240" w:lineRule="auto"/>
              <w:jc w:val="center"/>
              <w:rPr>
                <w:rFonts w:cs="Times New Roman"/>
                <w:szCs w:val="24"/>
              </w:rPr>
            </w:pPr>
            <w:r w:rsidRPr="00426C6C">
              <w:rPr>
                <w:rFonts w:cs="Times New Roman"/>
                <w:szCs w:val="24"/>
              </w:rPr>
              <w:t xml:space="preserve">         385,000,000.00 </w:t>
            </w:r>
          </w:p>
        </w:tc>
        <w:tc>
          <w:tcPr>
            <w:tcW w:w="1683" w:type="dxa"/>
            <w:vAlign w:val="center"/>
          </w:tcPr>
          <w:p w14:paraId="79D77282" w14:textId="4005B36E" w:rsidR="00426C6C" w:rsidRPr="00426C6C" w:rsidRDefault="00426C6C" w:rsidP="00426C6C">
            <w:pPr>
              <w:spacing w:line="240" w:lineRule="auto"/>
              <w:jc w:val="center"/>
              <w:rPr>
                <w:rFonts w:cs="Times New Roman"/>
                <w:szCs w:val="24"/>
              </w:rPr>
            </w:pPr>
            <w:r w:rsidRPr="00426C6C">
              <w:rPr>
                <w:rFonts w:cs="Times New Roman"/>
                <w:szCs w:val="24"/>
              </w:rPr>
              <w:t>10.85</w:t>
            </w:r>
          </w:p>
        </w:tc>
        <w:tc>
          <w:tcPr>
            <w:tcW w:w="2056" w:type="dxa"/>
            <w:vAlign w:val="center"/>
          </w:tcPr>
          <w:p w14:paraId="5950D924" w14:textId="35C15CCD" w:rsidR="00426C6C" w:rsidRPr="00426C6C" w:rsidRDefault="00426C6C" w:rsidP="00426C6C">
            <w:pPr>
              <w:spacing w:line="240" w:lineRule="auto"/>
              <w:jc w:val="center"/>
              <w:rPr>
                <w:rFonts w:cs="Times New Roman"/>
                <w:szCs w:val="24"/>
              </w:rPr>
            </w:pPr>
            <w:r w:rsidRPr="00426C6C">
              <w:rPr>
                <w:rFonts w:cs="Times New Roman"/>
                <w:szCs w:val="24"/>
              </w:rPr>
              <w:t xml:space="preserve">            380,050,640.41 </w:t>
            </w:r>
          </w:p>
        </w:tc>
        <w:tc>
          <w:tcPr>
            <w:tcW w:w="1270" w:type="dxa"/>
            <w:vAlign w:val="center"/>
          </w:tcPr>
          <w:p w14:paraId="0DA72AD9" w14:textId="5611F625" w:rsidR="00426C6C" w:rsidRPr="00426C6C" w:rsidRDefault="00426C6C" w:rsidP="00426C6C">
            <w:pPr>
              <w:spacing w:line="240" w:lineRule="auto"/>
              <w:jc w:val="center"/>
              <w:rPr>
                <w:rFonts w:cs="Times New Roman"/>
                <w:szCs w:val="24"/>
              </w:rPr>
            </w:pPr>
            <w:r w:rsidRPr="00426C6C">
              <w:rPr>
                <w:rFonts w:cs="Times New Roman"/>
                <w:szCs w:val="24"/>
              </w:rPr>
              <w:t>10.71</w:t>
            </w:r>
          </w:p>
        </w:tc>
        <w:tc>
          <w:tcPr>
            <w:tcW w:w="1230" w:type="dxa"/>
            <w:vAlign w:val="center"/>
          </w:tcPr>
          <w:p w14:paraId="61238878" w14:textId="0A1CC2D6" w:rsidR="00426C6C" w:rsidRPr="00426C6C" w:rsidRDefault="00426C6C" w:rsidP="00426C6C">
            <w:pPr>
              <w:spacing w:line="240" w:lineRule="auto"/>
              <w:jc w:val="center"/>
              <w:rPr>
                <w:rFonts w:cs="Times New Roman"/>
                <w:szCs w:val="24"/>
              </w:rPr>
            </w:pPr>
            <w:r w:rsidRPr="00426C6C">
              <w:rPr>
                <w:rFonts w:cs="Times New Roman"/>
                <w:szCs w:val="24"/>
              </w:rPr>
              <w:t>98.71%</w:t>
            </w:r>
          </w:p>
        </w:tc>
      </w:tr>
      <w:tr w:rsidR="00575D78" w:rsidRPr="00426C6C" w14:paraId="0DA89C5E" w14:textId="77777777" w:rsidTr="00E3093B">
        <w:trPr>
          <w:cantSplit/>
          <w:jc w:val="center"/>
        </w:trPr>
        <w:tc>
          <w:tcPr>
            <w:tcW w:w="1015" w:type="dxa"/>
            <w:vAlign w:val="center"/>
          </w:tcPr>
          <w:p w14:paraId="75E4DF77" w14:textId="0C6B339C" w:rsidR="00426C6C" w:rsidRPr="00426C6C" w:rsidRDefault="00426C6C" w:rsidP="00426C6C">
            <w:pPr>
              <w:spacing w:line="240" w:lineRule="auto"/>
              <w:jc w:val="center"/>
              <w:rPr>
                <w:rFonts w:cs="Times New Roman"/>
                <w:szCs w:val="24"/>
              </w:rPr>
            </w:pPr>
            <w:r w:rsidRPr="00426C6C">
              <w:rPr>
                <w:rFonts w:cs="Times New Roman"/>
                <w:szCs w:val="24"/>
              </w:rPr>
              <w:t>14305</w:t>
            </w:r>
          </w:p>
        </w:tc>
        <w:tc>
          <w:tcPr>
            <w:tcW w:w="3233" w:type="dxa"/>
            <w:vAlign w:val="center"/>
          </w:tcPr>
          <w:p w14:paraId="685DD1D6" w14:textId="07A78D11" w:rsidR="00426C6C" w:rsidRPr="00426C6C" w:rsidRDefault="00426C6C" w:rsidP="00575D78">
            <w:pPr>
              <w:spacing w:line="240" w:lineRule="auto"/>
              <w:rPr>
                <w:rFonts w:cs="Times New Roman"/>
                <w:szCs w:val="24"/>
              </w:rPr>
            </w:pPr>
            <w:r w:rsidRPr="00426C6C">
              <w:rPr>
                <w:rFonts w:cs="Times New Roman"/>
                <w:color w:val="717676"/>
                <w:szCs w:val="24"/>
              </w:rPr>
              <w:t xml:space="preserve">Construcción </w:t>
            </w:r>
            <w:proofErr w:type="spellStart"/>
            <w:r w:rsidRPr="00426C6C">
              <w:rPr>
                <w:rFonts w:cs="Times New Roman"/>
                <w:color w:val="717676"/>
                <w:szCs w:val="24"/>
              </w:rPr>
              <w:t>Circunvalacion</w:t>
            </w:r>
            <w:proofErr w:type="spellEnd"/>
            <w:r w:rsidRPr="00426C6C">
              <w:rPr>
                <w:rFonts w:cs="Times New Roman"/>
                <w:color w:val="717676"/>
                <w:szCs w:val="24"/>
              </w:rPr>
              <w:t xml:space="preserve"> La Otra Banda (Entre Las Carreteras Higüey - La Otra Banda -</w:t>
            </w:r>
            <w:proofErr w:type="spellStart"/>
            <w:r w:rsidRPr="00426C6C">
              <w:rPr>
                <w:rFonts w:cs="Times New Roman"/>
                <w:color w:val="717676"/>
                <w:szCs w:val="24"/>
              </w:rPr>
              <w:t>Veron</w:t>
            </w:r>
            <w:proofErr w:type="spellEnd"/>
            <w:r w:rsidRPr="00426C6C">
              <w:rPr>
                <w:rFonts w:cs="Times New Roman"/>
                <w:color w:val="717676"/>
                <w:szCs w:val="24"/>
              </w:rPr>
              <w:t>), Provincia La Altagracia</w:t>
            </w:r>
          </w:p>
        </w:tc>
        <w:tc>
          <w:tcPr>
            <w:tcW w:w="1256" w:type="dxa"/>
            <w:vAlign w:val="center"/>
          </w:tcPr>
          <w:p w14:paraId="7247F773" w14:textId="41DB6ACA"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DECE885" w14:textId="199CA845" w:rsidR="00426C6C" w:rsidRPr="00426C6C" w:rsidRDefault="00426C6C" w:rsidP="00426C6C">
            <w:pPr>
              <w:spacing w:line="240" w:lineRule="auto"/>
              <w:jc w:val="center"/>
              <w:rPr>
                <w:rFonts w:cs="Times New Roman"/>
                <w:szCs w:val="24"/>
              </w:rPr>
            </w:pPr>
            <w:r w:rsidRPr="00426C6C">
              <w:rPr>
                <w:rFonts w:cs="Times New Roman"/>
                <w:szCs w:val="24"/>
              </w:rPr>
              <w:t>128,469,960.16</w:t>
            </w:r>
          </w:p>
        </w:tc>
        <w:tc>
          <w:tcPr>
            <w:tcW w:w="1266" w:type="dxa"/>
            <w:vAlign w:val="center"/>
          </w:tcPr>
          <w:p w14:paraId="14A105F8" w14:textId="29F00D39" w:rsidR="00426C6C" w:rsidRPr="00426C6C" w:rsidRDefault="00426C6C" w:rsidP="00426C6C">
            <w:pPr>
              <w:spacing w:line="240" w:lineRule="auto"/>
              <w:jc w:val="center"/>
              <w:rPr>
                <w:rFonts w:cs="Times New Roman"/>
                <w:szCs w:val="24"/>
              </w:rPr>
            </w:pPr>
            <w:r w:rsidRPr="00426C6C">
              <w:rPr>
                <w:rFonts w:cs="Times New Roman"/>
                <w:szCs w:val="24"/>
              </w:rPr>
              <w:t>26.92</w:t>
            </w:r>
          </w:p>
        </w:tc>
        <w:tc>
          <w:tcPr>
            <w:tcW w:w="2075" w:type="dxa"/>
            <w:vAlign w:val="center"/>
          </w:tcPr>
          <w:p w14:paraId="006EB1CC" w14:textId="79381959" w:rsidR="00426C6C" w:rsidRPr="00426C6C" w:rsidRDefault="00426C6C" w:rsidP="00426C6C">
            <w:pPr>
              <w:spacing w:line="240" w:lineRule="auto"/>
              <w:jc w:val="center"/>
              <w:rPr>
                <w:rFonts w:cs="Times New Roman"/>
                <w:szCs w:val="24"/>
              </w:rPr>
            </w:pPr>
            <w:r w:rsidRPr="00426C6C">
              <w:rPr>
                <w:rFonts w:cs="Times New Roman"/>
                <w:szCs w:val="24"/>
              </w:rPr>
              <w:t xml:space="preserve">           75,693,992.03 </w:t>
            </w:r>
          </w:p>
        </w:tc>
        <w:tc>
          <w:tcPr>
            <w:tcW w:w="1683" w:type="dxa"/>
            <w:vAlign w:val="center"/>
          </w:tcPr>
          <w:p w14:paraId="31A78327" w14:textId="78315CC5" w:rsidR="00426C6C" w:rsidRPr="00426C6C" w:rsidRDefault="00426C6C" w:rsidP="00426C6C">
            <w:pPr>
              <w:spacing w:line="240" w:lineRule="auto"/>
              <w:jc w:val="center"/>
              <w:rPr>
                <w:rFonts w:cs="Times New Roman"/>
                <w:szCs w:val="24"/>
              </w:rPr>
            </w:pPr>
            <w:r w:rsidRPr="00426C6C">
              <w:rPr>
                <w:rFonts w:cs="Times New Roman"/>
                <w:szCs w:val="24"/>
              </w:rPr>
              <w:t>15.86</w:t>
            </w:r>
          </w:p>
        </w:tc>
        <w:tc>
          <w:tcPr>
            <w:tcW w:w="2056" w:type="dxa"/>
            <w:vAlign w:val="center"/>
          </w:tcPr>
          <w:p w14:paraId="025F30CF" w14:textId="18C0F212" w:rsidR="00426C6C" w:rsidRPr="00426C6C" w:rsidRDefault="00426C6C" w:rsidP="00426C6C">
            <w:pPr>
              <w:spacing w:line="240" w:lineRule="auto"/>
              <w:jc w:val="center"/>
              <w:rPr>
                <w:rFonts w:cs="Times New Roman"/>
                <w:szCs w:val="24"/>
              </w:rPr>
            </w:pPr>
            <w:r w:rsidRPr="00426C6C">
              <w:rPr>
                <w:rFonts w:cs="Times New Roman"/>
                <w:szCs w:val="24"/>
              </w:rPr>
              <w:t xml:space="preserve">              59,253,570.53 </w:t>
            </w:r>
          </w:p>
        </w:tc>
        <w:tc>
          <w:tcPr>
            <w:tcW w:w="1270" w:type="dxa"/>
            <w:vAlign w:val="center"/>
          </w:tcPr>
          <w:p w14:paraId="18E038AD" w14:textId="3D1363CC" w:rsidR="00426C6C" w:rsidRPr="00426C6C" w:rsidRDefault="00426C6C" w:rsidP="00426C6C">
            <w:pPr>
              <w:spacing w:line="240" w:lineRule="auto"/>
              <w:jc w:val="center"/>
              <w:rPr>
                <w:rFonts w:cs="Times New Roman"/>
                <w:szCs w:val="24"/>
              </w:rPr>
            </w:pPr>
            <w:r w:rsidRPr="00426C6C">
              <w:rPr>
                <w:rFonts w:cs="Times New Roman"/>
                <w:szCs w:val="24"/>
              </w:rPr>
              <w:t>12.42</w:t>
            </w:r>
          </w:p>
        </w:tc>
        <w:tc>
          <w:tcPr>
            <w:tcW w:w="1230" w:type="dxa"/>
            <w:vAlign w:val="center"/>
          </w:tcPr>
          <w:p w14:paraId="6CEAFAE9" w14:textId="2BE858FC" w:rsidR="00426C6C" w:rsidRPr="00426C6C" w:rsidRDefault="00426C6C" w:rsidP="00426C6C">
            <w:pPr>
              <w:spacing w:line="240" w:lineRule="auto"/>
              <w:jc w:val="center"/>
              <w:rPr>
                <w:rFonts w:cs="Times New Roman"/>
                <w:szCs w:val="24"/>
              </w:rPr>
            </w:pPr>
            <w:r w:rsidRPr="00426C6C">
              <w:rPr>
                <w:rFonts w:cs="Times New Roman"/>
                <w:szCs w:val="24"/>
              </w:rPr>
              <w:t>78.28%</w:t>
            </w:r>
          </w:p>
        </w:tc>
      </w:tr>
      <w:tr w:rsidR="00575D78" w:rsidRPr="00426C6C" w14:paraId="7EE79DA8" w14:textId="77777777" w:rsidTr="00E3093B">
        <w:trPr>
          <w:cantSplit/>
          <w:jc w:val="center"/>
        </w:trPr>
        <w:tc>
          <w:tcPr>
            <w:tcW w:w="1015" w:type="dxa"/>
            <w:vAlign w:val="center"/>
          </w:tcPr>
          <w:p w14:paraId="299E5D40" w14:textId="0BAA8727" w:rsidR="00426C6C" w:rsidRPr="00426C6C" w:rsidRDefault="00426C6C" w:rsidP="00426C6C">
            <w:pPr>
              <w:spacing w:line="240" w:lineRule="auto"/>
              <w:jc w:val="center"/>
              <w:rPr>
                <w:rFonts w:cs="Times New Roman"/>
                <w:szCs w:val="24"/>
              </w:rPr>
            </w:pPr>
            <w:r w:rsidRPr="00426C6C">
              <w:rPr>
                <w:rFonts w:cs="Times New Roman"/>
                <w:szCs w:val="24"/>
              </w:rPr>
              <w:t>14309</w:t>
            </w:r>
          </w:p>
        </w:tc>
        <w:tc>
          <w:tcPr>
            <w:tcW w:w="3233" w:type="dxa"/>
            <w:vAlign w:val="center"/>
          </w:tcPr>
          <w:p w14:paraId="3B6C3645" w14:textId="280FA136" w:rsidR="00426C6C" w:rsidRPr="00426C6C" w:rsidRDefault="00426C6C" w:rsidP="00575D78">
            <w:pPr>
              <w:spacing w:line="240" w:lineRule="auto"/>
              <w:rPr>
                <w:rFonts w:cs="Times New Roman"/>
                <w:szCs w:val="24"/>
              </w:rPr>
            </w:pPr>
            <w:r w:rsidRPr="00426C6C">
              <w:rPr>
                <w:rFonts w:cs="Times New Roman"/>
                <w:color w:val="717676"/>
                <w:szCs w:val="24"/>
              </w:rPr>
              <w:t>Reconstrucción Carretera Hacienda Estrella - Hatillo - El Prado y Puente sobre Río Savita, Provincia Monte Plata</w:t>
            </w:r>
          </w:p>
        </w:tc>
        <w:tc>
          <w:tcPr>
            <w:tcW w:w="1256" w:type="dxa"/>
            <w:vAlign w:val="center"/>
          </w:tcPr>
          <w:p w14:paraId="416ABCA0" w14:textId="7AA8576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6D30B82" w14:textId="272CF803" w:rsidR="00426C6C" w:rsidRPr="00426C6C" w:rsidRDefault="00426C6C" w:rsidP="00426C6C">
            <w:pPr>
              <w:spacing w:line="240" w:lineRule="auto"/>
              <w:jc w:val="center"/>
              <w:rPr>
                <w:rFonts w:cs="Times New Roman"/>
                <w:szCs w:val="24"/>
              </w:rPr>
            </w:pPr>
            <w:r w:rsidRPr="00426C6C">
              <w:rPr>
                <w:rFonts w:cs="Times New Roman"/>
                <w:szCs w:val="24"/>
              </w:rPr>
              <w:t>3,435,881,939.92</w:t>
            </w:r>
          </w:p>
        </w:tc>
        <w:tc>
          <w:tcPr>
            <w:tcW w:w="1266" w:type="dxa"/>
            <w:vAlign w:val="center"/>
          </w:tcPr>
          <w:p w14:paraId="596D5BB5" w14:textId="03334191" w:rsidR="00426C6C" w:rsidRPr="00426C6C" w:rsidRDefault="00426C6C" w:rsidP="00426C6C">
            <w:pPr>
              <w:spacing w:line="240" w:lineRule="auto"/>
              <w:jc w:val="center"/>
              <w:rPr>
                <w:rFonts w:cs="Times New Roman"/>
                <w:szCs w:val="24"/>
              </w:rPr>
            </w:pPr>
            <w:r w:rsidRPr="00426C6C">
              <w:rPr>
                <w:rFonts w:cs="Times New Roman"/>
                <w:szCs w:val="24"/>
              </w:rPr>
              <w:t>61.98</w:t>
            </w:r>
          </w:p>
        </w:tc>
        <w:tc>
          <w:tcPr>
            <w:tcW w:w="2075" w:type="dxa"/>
            <w:vAlign w:val="center"/>
          </w:tcPr>
          <w:p w14:paraId="536414A8" w14:textId="60670D2C" w:rsidR="00426C6C" w:rsidRPr="00426C6C" w:rsidRDefault="00426C6C" w:rsidP="00426C6C">
            <w:pPr>
              <w:spacing w:line="240" w:lineRule="auto"/>
              <w:jc w:val="center"/>
              <w:rPr>
                <w:rFonts w:cs="Times New Roman"/>
                <w:szCs w:val="24"/>
              </w:rPr>
            </w:pPr>
            <w:r w:rsidRPr="00426C6C">
              <w:rPr>
                <w:rFonts w:cs="Times New Roman"/>
                <w:szCs w:val="24"/>
              </w:rPr>
              <w:t xml:space="preserve">         126,060,609.58 </w:t>
            </w:r>
          </w:p>
        </w:tc>
        <w:tc>
          <w:tcPr>
            <w:tcW w:w="1683" w:type="dxa"/>
            <w:vAlign w:val="center"/>
          </w:tcPr>
          <w:p w14:paraId="41794C12" w14:textId="6C714559" w:rsidR="00426C6C" w:rsidRPr="00426C6C" w:rsidRDefault="00426C6C" w:rsidP="00426C6C">
            <w:pPr>
              <w:spacing w:line="240" w:lineRule="auto"/>
              <w:jc w:val="center"/>
              <w:rPr>
                <w:rFonts w:cs="Times New Roman"/>
                <w:szCs w:val="24"/>
              </w:rPr>
            </w:pPr>
            <w:r w:rsidRPr="00426C6C">
              <w:rPr>
                <w:rFonts w:cs="Times New Roman"/>
                <w:szCs w:val="24"/>
              </w:rPr>
              <w:t>2.27</w:t>
            </w:r>
          </w:p>
        </w:tc>
        <w:tc>
          <w:tcPr>
            <w:tcW w:w="2056" w:type="dxa"/>
            <w:vAlign w:val="center"/>
          </w:tcPr>
          <w:p w14:paraId="65681C9D" w14:textId="507E5B8C" w:rsidR="00426C6C" w:rsidRPr="00426C6C" w:rsidRDefault="00426C6C" w:rsidP="00426C6C">
            <w:pPr>
              <w:spacing w:line="240" w:lineRule="auto"/>
              <w:jc w:val="center"/>
              <w:rPr>
                <w:rFonts w:cs="Times New Roman"/>
                <w:szCs w:val="24"/>
              </w:rPr>
            </w:pPr>
            <w:r w:rsidRPr="00426C6C">
              <w:rPr>
                <w:rFonts w:cs="Times New Roman"/>
                <w:szCs w:val="24"/>
              </w:rPr>
              <w:t xml:space="preserve">            126,060,609.58 </w:t>
            </w:r>
          </w:p>
        </w:tc>
        <w:tc>
          <w:tcPr>
            <w:tcW w:w="1270" w:type="dxa"/>
            <w:vAlign w:val="center"/>
          </w:tcPr>
          <w:p w14:paraId="661E9736" w14:textId="1A8AD936" w:rsidR="00426C6C" w:rsidRPr="00426C6C" w:rsidRDefault="00426C6C" w:rsidP="00426C6C">
            <w:pPr>
              <w:spacing w:line="240" w:lineRule="auto"/>
              <w:jc w:val="center"/>
              <w:rPr>
                <w:rFonts w:cs="Times New Roman"/>
                <w:szCs w:val="24"/>
              </w:rPr>
            </w:pPr>
            <w:r w:rsidRPr="00426C6C">
              <w:rPr>
                <w:rFonts w:cs="Times New Roman"/>
                <w:szCs w:val="24"/>
              </w:rPr>
              <w:t>2.27</w:t>
            </w:r>
          </w:p>
        </w:tc>
        <w:tc>
          <w:tcPr>
            <w:tcW w:w="1230" w:type="dxa"/>
            <w:vAlign w:val="center"/>
          </w:tcPr>
          <w:p w14:paraId="3E9BED33" w14:textId="5BBBADCE"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20533C5A" w14:textId="77777777" w:rsidTr="00E3093B">
        <w:trPr>
          <w:cantSplit/>
          <w:jc w:val="center"/>
        </w:trPr>
        <w:tc>
          <w:tcPr>
            <w:tcW w:w="1015" w:type="dxa"/>
            <w:vAlign w:val="center"/>
          </w:tcPr>
          <w:p w14:paraId="6345C632" w14:textId="4A0792B9" w:rsidR="00426C6C" w:rsidRPr="00426C6C" w:rsidRDefault="00426C6C" w:rsidP="00426C6C">
            <w:pPr>
              <w:spacing w:line="240" w:lineRule="auto"/>
              <w:jc w:val="center"/>
              <w:rPr>
                <w:rFonts w:cs="Times New Roman"/>
                <w:szCs w:val="24"/>
              </w:rPr>
            </w:pPr>
            <w:r w:rsidRPr="00426C6C">
              <w:rPr>
                <w:rFonts w:cs="Times New Roman"/>
                <w:szCs w:val="24"/>
              </w:rPr>
              <w:t>14113</w:t>
            </w:r>
          </w:p>
        </w:tc>
        <w:tc>
          <w:tcPr>
            <w:tcW w:w="3233" w:type="dxa"/>
            <w:vAlign w:val="center"/>
          </w:tcPr>
          <w:p w14:paraId="06D16A93" w14:textId="1F94A9B6" w:rsidR="00426C6C" w:rsidRPr="00426C6C" w:rsidRDefault="00426C6C" w:rsidP="00575D78">
            <w:pPr>
              <w:spacing w:line="240" w:lineRule="auto"/>
              <w:rPr>
                <w:rFonts w:cs="Times New Roman"/>
                <w:szCs w:val="24"/>
              </w:rPr>
            </w:pPr>
            <w:r w:rsidRPr="00426C6C">
              <w:rPr>
                <w:rFonts w:cs="Times New Roman"/>
                <w:color w:val="717676"/>
                <w:szCs w:val="24"/>
              </w:rPr>
              <w:t>Rehabilitación Carretera Rancho Arriba - Sabana Larga</w:t>
            </w:r>
          </w:p>
        </w:tc>
        <w:tc>
          <w:tcPr>
            <w:tcW w:w="1256" w:type="dxa"/>
            <w:vAlign w:val="center"/>
          </w:tcPr>
          <w:p w14:paraId="2AF23550" w14:textId="253F712D"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8F40279" w14:textId="0DE59ED2" w:rsidR="00426C6C" w:rsidRPr="00426C6C" w:rsidRDefault="00426C6C" w:rsidP="00426C6C">
            <w:pPr>
              <w:spacing w:line="240" w:lineRule="auto"/>
              <w:jc w:val="center"/>
              <w:rPr>
                <w:rFonts w:cs="Times New Roman"/>
                <w:szCs w:val="24"/>
              </w:rPr>
            </w:pPr>
            <w:r w:rsidRPr="00426C6C">
              <w:rPr>
                <w:rFonts w:cs="Times New Roman"/>
                <w:szCs w:val="24"/>
              </w:rPr>
              <w:t>371,403,783.44</w:t>
            </w:r>
          </w:p>
        </w:tc>
        <w:tc>
          <w:tcPr>
            <w:tcW w:w="1266" w:type="dxa"/>
            <w:vAlign w:val="center"/>
          </w:tcPr>
          <w:p w14:paraId="340FAF94" w14:textId="3D0A9F1A" w:rsidR="00426C6C" w:rsidRPr="00426C6C" w:rsidRDefault="00426C6C" w:rsidP="00426C6C">
            <w:pPr>
              <w:spacing w:line="240" w:lineRule="auto"/>
              <w:jc w:val="center"/>
              <w:rPr>
                <w:rFonts w:cs="Times New Roman"/>
                <w:szCs w:val="24"/>
              </w:rPr>
            </w:pPr>
            <w:r w:rsidRPr="00426C6C">
              <w:rPr>
                <w:rFonts w:cs="Times New Roman"/>
                <w:szCs w:val="24"/>
              </w:rPr>
              <w:t>27.30</w:t>
            </w:r>
          </w:p>
        </w:tc>
        <w:tc>
          <w:tcPr>
            <w:tcW w:w="2075" w:type="dxa"/>
            <w:vAlign w:val="center"/>
          </w:tcPr>
          <w:p w14:paraId="58CF8F84" w14:textId="5B8686DB" w:rsidR="00426C6C" w:rsidRPr="00426C6C" w:rsidRDefault="00426C6C" w:rsidP="00426C6C">
            <w:pPr>
              <w:spacing w:line="240" w:lineRule="auto"/>
              <w:jc w:val="center"/>
              <w:rPr>
                <w:rFonts w:cs="Times New Roman"/>
                <w:szCs w:val="24"/>
              </w:rPr>
            </w:pPr>
            <w:r w:rsidRPr="00426C6C">
              <w:rPr>
                <w:rFonts w:cs="Times New Roman"/>
                <w:szCs w:val="24"/>
              </w:rPr>
              <w:t xml:space="preserve">       1,303,056,404.66 </w:t>
            </w:r>
          </w:p>
        </w:tc>
        <w:tc>
          <w:tcPr>
            <w:tcW w:w="1683" w:type="dxa"/>
            <w:vAlign w:val="center"/>
          </w:tcPr>
          <w:p w14:paraId="2DC1911F" w14:textId="52F0544D" w:rsidR="00426C6C" w:rsidRPr="00426C6C" w:rsidRDefault="00426C6C" w:rsidP="00426C6C">
            <w:pPr>
              <w:spacing w:line="240" w:lineRule="auto"/>
              <w:jc w:val="center"/>
              <w:rPr>
                <w:rFonts w:cs="Times New Roman"/>
                <w:szCs w:val="24"/>
              </w:rPr>
            </w:pPr>
            <w:r w:rsidRPr="00426C6C">
              <w:rPr>
                <w:rFonts w:cs="Times New Roman"/>
                <w:szCs w:val="24"/>
              </w:rPr>
              <w:t>95.78</w:t>
            </w:r>
          </w:p>
        </w:tc>
        <w:tc>
          <w:tcPr>
            <w:tcW w:w="2056" w:type="dxa"/>
            <w:vAlign w:val="center"/>
          </w:tcPr>
          <w:p w14:paraId="75E927C0" w14:textId="68DEF885" w:rsidR="00426C6C" w:rsidRPr="00426C6C" w:rsidRDefault="00426C6C" w:rsidP="00426C6C">
            <w:pPr>
              <w:spacing w:line="240" w:lineRule="auto"/>
              <w:jc w:val="center"/>
              <w:rPr>
                <w:rFonts w:cs="Times New Roman"/>
                <w:szCs w:val="24"/>
              </w:rPr>
            </w:pPr>
            <w:r w:rsidRPr="00426C6C">
              <w:rPr>
                <w:rFonts w:cs="Times New Roman"/>
                <w:szCs w:val="24"/>
              </w:rPr>
              <w:t xml:space="preserve">         1,303,056,404.64 </w:t>
            </w:r>
          </w:p>
        </w:tc>
        <w:tc>
          <w:tcPr>
            <w:tcW w:w="1270" w:type="dxa"/>
            <w:vAlign w:val="center"/>
          </w:tcPr>
          <w:p w14:paraId="0CA6FA9F" w14:textId="4CF0EB65" w:rsidR="00426C6C" w:rsidRPr="00426C6C" w:rsidRDefault="00426C6C" w:rsidP="00426C6C">
            <w:pPr>
              <w:spacing w:line="240" w:lineRule="auto"/>
              <w:jc w:val="center"/>
              <w:rPr>
                <w:rFonts w:cs="Times New Roman"/>
                <w:szCs w:val="24"/>
              </w:rPr>
            </w:pPr>
            <w:r w:rsidRPr="00426C6C">
              <w:rPr>
                <w:rFonts w:cs="Times New Roman"/>
                <w:szCs w:val="24"/>
              </w:rPr>
              <w:t>95.78</w:t>
            </w:r>
          </w:p>
        </w:tc>
        <w:tc>
          <w:tcPr>
            <w:tcW w:w="1230" w:type="dxa"/>
            <w:vAlign w:val="center"/>
          </w:tcPr>
          <w:p w14:paraId="7CE961A0" w14:textId="51835CCE"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14B1F9C" w14:textId="77777777" w:rsidTr="00E3093B">
        <w:trPr>
          <w:cantSplit/>
          <w:jc w:val="center"/>
        </w:trPr>
        <w:tc>
          <w:tcPr>
            <w:tcW w:w="1015" w:type="dxa"/>
            <w:vAlign w:val="center"/>
          </w:tcPr>
          <w:p w14:paraId="65C93AB8" w14:textId="378C1FE1" w:rsidR="00426C6C" w:rsidRPr="00426C6C" w:rsidRDefault="00426C6C" w:rsidP="00426C6C">
            <w:pPr>
              <w:spacing w:line="240" w:lineRule="auto"/>
              <w:jc w:val="center"/>
              <w:rPr>
                <w:rFonts w:cs="Times New Roman"/>
                <w:szCs w:val="24"/>
              </w:rPr>
            </w:pPr>
            <w:r w:rsidRPr="00426C6C">
              <w:rPr>
                <w:rFonts w:cs="Times New Roman"/>
                <w:szCs w:val="24"/>
              </w:rPr>
              <w:t>12635</w:t>
            </w:r>
          </w:p>
        </w:tc>
        <w:tc>
          <w:tcPr>
            <w:tcW w:w="3233" w:type="dxa"/>
            <w:vAlign w:val="center"/>
          </w:tcPr>
          <w:p w14:paraId="73DE85E0" w14:textId="15AFDACD" w:rsidR="00426C6C" w:rsidRPr="00426C6C" w:rsidRDefault="00426C6C" w:rsidP="00575D78">
            <w:pPr>
              <w:spacing w:line="240" w:lineRule="auto"/>
              <w:rPr>
                <w:rFonts w:cs="Times New Roman"/>
                <w:szCs w:val="24"/>
              </w:rPr>
            </w:pPr>
            <w:r w:rsidRPr="00426C6C">
              <w:rPr>
                <w:rFonts w:cs="Times New Roman"/>
                <w:color w:val="717676"/>
                <w:szCs w:val="24"/>
              </w:rPr>
              <w:t>Reconstrucción de la Carretera Enriquillo - Barahona en la Provincia Barahona</w:t>
            </w:r>
          </w:p>
        </w:tc>
        <w:tc>
          <w:tcPr>
            <w:tcW w:w="1256" w:type="dxa"/>
            <w:vAlign w:val="center"/>
          </w:tcPr>
          <w:p w14:paraId="3AC2C4D5" w14:textId="166998B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D05ECEE" w14:textId="6C140E00" w:rsidR="00426C6C" w:rsidRPr="00426C6C" w:rsidRDefault="00426C6C" w:rsidP="00426C6C">
            <w:pPr>
              <w:spacing w:line="240" w:lineRule="auto"/>
              <w:jc w:val="center"/>
              <w:rPr>
                <w:rFonts w:cs="Times New Roman"/>
                <w:szCs w:val="24"/>
              </w:rPr>
            </w:pPr>
            <w:r w:rsidRPr="00426C6C">
              <w:rPr>
                <w:rFonts w:cs="Times New Roman"/>
                <w:szCs w:val="24"/>
              </w:rPr>
              <w:t>2,630,007,953.20</w:t>
            </w:r>
          </w:p>
        </w:tc>
        <w:tc>
          <w:tcPr>
            <w:tcW w:w="1266" w:type="dxa"/>
            <w:vAlign w:val="center"/>
          </w:tcPr>
          <w:p w14:paraId="475F403A" w14:textId="586A0352" w:rsidR="00426C6C" w:rsidRPr="00426C6C" w:rsidRDefault="00426C6C" w:rsidP="00426C6C">
            <w:pPr>
              <w:spacing w:line="240" w:lineRule="auto"/>
              <w:jc w:val="center"/>
              <w:rPr>
                <w:rFonts w:cs="Times New Roman"/>
                <w:szCs w:val="24"/>
              </w:rPr>
            </w:pPr>
            <w:r w:rsidRPr="00426C6C">
              <w:rPr>
                <w:rFonts w:cs="Times New Roman"/>
                <w:szCs w:val="24"/>
              </w:rPr>
              <w:t>45.00</w:t>
            </w:r>
          </w:p>
        </w:tc>
        <w:tc>
          <w:tcPr>
            <w:tcW w:w="2075" w:type="dxa"/>
            <w:vAlign w:val="center"/>
          </w:tcPr>
          <w:p w14:paraId="2C2FBBC6" w14:textId="760E3B39"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3E437871" w14:textId="1B030321"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3D7054E7" w14:textId="5D9BC18F"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1975F132" w14:textId="3B5D6A1C"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5CB2C562" w14:textId="09BC81E0" w:rsidR="00426C6C" w:rsidRPr="00426C6C" w:rsidRDefault="00426C6C" w:rsidP="00426C6C">
            <w:pPr>
              <w:spacing w:line="240" w:lineRule="auto"/>
              <w:jc w:val="center"/>
              <w:rPr>
                <w:rFonts w:cs="Times New Roman"/>
                <w:szCs w:val="24"/>
              </w:rPr>
            </w:pPr>
            <w:r w:rsidRPr="00426C6C">
              <w:rPr>
                <w:rFonts w:cs="Times New Roman"/>
                <w:szCs w:val="24"/>
              </w:rPr>
              <w:t>#¡DIV/0!</w:t>
            </w:r>
          </w:p>
        </w:tc>
      </w:tr>
      <w:tr w:rsidR="00575D78" w:rsidRPr="00426C6C" w14:paraId="6DC12E9B" w14:textId="77777777" w:rsidTr="00E3093B">
        <w:trPr>
          <w:cantSplit/>
          <w:jc w:val="center"/>
        </w:trPr>
        <w:tc>
          <w:tcPr>
            <w:tcW w:w="1015" w:type="dxa"/>
            <w:vAlign w:val="center"/>
          </w:tcPr>
          <w:p w14:paraId="3F60C1F7" w14:textId="1FCF2FB7" w:rsidR="00426C6C" w:rsidRPr="00426C6C" w:rsidRDefault="00426C6C" w:rsidP="00426C6C">
            <w:pPr>
              <w:spacing w:line="240" w:lineRule="auto"/>
              <w:jc w:val="center"/>
              <w:rPr>
                <w:rFonts w:cs="Times New Roman"/>
                <w:szCs w:val="24"/>
              </w:rPr>
            </w:pPr>
            <w:r w:rsidRPr="00426C6C">
              <w:rPr>
                <w:rFonts w:cs="Times New Roman"/>
                <w:szCs w:val="24"/>
              </w:rPr>
              <w:lastRenderedPageBreak/>
              <w:t>12080</w:t>
            </w:r>
          </w:p>
        </w:tc>
        <w:tc>
          <w:tcPr>
            <w:tcW w:w="3233" w:type="dxa"/>
            <w:vAlign w:val="center"/>
          </w:tcPr>
          <w:p w14:paraId="7DFE09DA" w14:textId="6A6641F1"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Carretera Comendador - </w:t>
            </w:r>
            <w:proofErr w:type="spellStart"/>
            <w:r w:rsidRPr="00426C6C">
              <w:rPr>
                <w:rFonts w:cs="Times New Roman"/>
                <w:color w:val="717676"/>
                <w:szCs w:val="24"/>
              </w:rPr>
              <w:t>Guaroa</w:t>
            </w:r>
            <w:proofErr w:type="spellEnd"/>
            <w:r w:rsidRPr="00426C6C">
              <w:rPr>
                <w:rFonts w:cs="Times New Roman"/>
                <w:color w:val="717676"/>
                <w:szCs w:val="24"/>
              </w:rPr>
              <w:t xml:space="preserve">, Prov. </w:t>
            </w:r>
            <w:proofErr w:type="spellStart"/>
            <w:r w:rsidRPr="00426C6C">
              <w:rPr>
                <w:rFonts w:cs="Times New Roman"/>
                <w:color w:val="717676"/>
                <w:szCs w:val="24"/>
              </w:rPr>
              <w:t>Elias</w:t>
            </w:r>
            <w:proofErr w:type="spellEnd"/>
            <w:r w:rsidRPr="00426C6C">
              <w:rPr>
                <w:rFonts w:cs="Times New Roman"/>
                <w:color w:val="717676"/>
                <w:szCs w:val="24"/>
              </w:rPr>
              <w:t xml:space="preserve"> Piña</w:t>
            </w:r>
          </w:p>
        </w:tc>
        <w:tc>
          <w:tcPr>
            <w:tcW w:w="1256" w:type="dxa"/>
            <w:vAlign w:val="center"/>
          </w:tcPr>
          <w:p w14:paraId="15CCEA55" w14:textId="6FFC98C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1467559" w14:textId="487F2A5F" w:rsidR="00426C6C" w:rsidRPr="00426C6C" w:rsidRDefault="00426C6C" w:rsidP="00426C6C">
            <w:pPr>
              <w:spacing w:line="240" w:lineRule="auto"/>
              <w:jc w:val="center"/>
              <w:rPr>
                <w:rFonts w:cs="Times New Roman"/>
                <w:szCs w:val="24"/>
              </w:rPr>
            </w:pPr>
            <w:r w:rsidRPr="00426C6C">
              <w:rPr>
                <w:rFonts w:cs="Times New Roman"/>
                <w:szCs w:val="24"/>
              </w:rPr>
              <w:t>597,463,687.64</w:t>
            </w:r>
          </w:p>
        </w:tc>
        <w:tc>
          <w:tcPr>
            <w:tcW w:w="1266" w:type="dxa"/>
            <w:vAlign w:val="center"/>
          </w:tcPr>
          <w:p w14:paraId="3710D98F" w14:textId="51894B03" w:rsidR="00426C6C" w:rsidRPr="00426C6C" w:rsidRDefault="00426C6C" w:rsidP="00426C6C">
            <w:pPr>
              <w:spacing w:line="240" w:lineRule="auto"/>
              <w:jc w:val="center"/>
              <w:rPr>
                <w:rFonts w:cs="Times New Roman"/>
                <w:szCs w:val="24"/>
              </w:rPr>
            </w:pPr>
            <w:r w:rsidRPr="00426C6C">
              <w:rPr>
                <w:rFonts w:cs="Times New Roman"/>
                <w:szCs w:val="24"/>
              </w:rPr>
              <w:t>27.00</w:t>
            </w:r>
          </w:p>
        </w:tc>
        <w:tc>
          <w:tcPr>
            <w:tcW w:w="2075" w:type="dxa"/>
            <w:vAlign w:val="center"/>
          </w:tcPr>
          <w:p w14:paraId="1C77111A" w14:textId="1B0F9D64" w:rsidR="00426C6C" w:rsidRPr="00426C6C" w:rsidRDefault="00426C6C" w:rsidP="00426C6C">
            <w:pPr>
              <w:spacing w:line="240" w:lineRule="auto"/>
              <w:jc w:val="center"/>
              <w:rPr>
                <w:rFonts w:cs="Times New Roman"/>
                <w:szCs w:val="24"/>
              </w:rPr>
            </w:pPr>
            <w:r w:rsidRPr="00426C6C">
              <w:rPr>
                <w:rFonts w:cs="Times New Roman"/>
                <w:szCs w:val="24"/>
              </w:rPr>
              <w:t xml:space="preserve">           77,900,668.50 </w:t>
            </w:r>
          </w:p>
        </w:tc>
        <w:tc>
          <w:tcPr>
            <w:tcW w:w="1683" w:type="dxa"/>
            <w:vAlign w:val="center"/>
          </w:tcPr>
          <w:p w14:paraId="1ED7D73B" w14:textId="4115BD00" w:rsidR="00426C6C" w:rsidRPr="00426C6C" w:rsidRDefault="00426C6C" w:rsidP="00426C6C">
            <w:pPr>
              <w:spacing w:line="240" w:lineRule="auto"/>
              <w:jc w:val="center"/>
              <w:rPr>
                <w:rFonts w:cs="Times New Roman"/>
                <w:szCs w:val="24"/>
              </w:rPr>
            </w:pPr>
            <w:r w:rsidRPr="00426C6C">
              <w:rPr>
                <w:rFonts w:cs="Times New Roman"/>
                <w:szCs w:val="24"/>
              </w:rPr>
              <w:t>3.52</w:t>
            </w:r>
          </w:p>
        </w:tc>
        <w:tc>
          <w:tcPr>
            <w:tcW w:w="2056" w:type="dxa"/>
            <w:vAlign w:val="center"/>
          </w:tcPr>
          <w:p w14:paraId="5968C288" w14:textId="7A008143" w:rsidR="00426C6C" w:rsidRPr="00426C6C" w:rsidRDefault="00426C6C" w:rsidP="00426C6C">
            <w:pPr>
              <w:spacing w:line="240" w:lineRule="auto"/>
              <w:jc w:val="center"/>
              <w:rPr>
                <w:rFonts w:cs="Times New Roman"/>
                <w:szCs w:val="24"/>
              </w:rPr>
            </w:pPr>
            <w:r w:rsidRPr="00426C6C">
              <w:rPr>
                <w:rFonts w:cs="Times New Roman"/>
                <w:szCs w:val="24"/>
              </w:rPr>
              <w:t xml:space="preserve">              77,900,668.25 </w:t>
            </w:r>
          </w:p>
        </w:tc>
        <w:tc>
          <w:tcPr>
            <w:tcW w:w="1270" w:type="dxa"/>
            <w:vAlign w:val="center"/>
          </w:tcPr>
          <w:p w14:paraId="22FBBBEA" w14:textId="006BE67F" w:rsidR="00426C6C" w:rsidRPr="00426C6C" w:rsidRDefault="00426C6C" w:rsidP="00426C6C">
            <w:pPr>
              <w:spacing w:line="240" w:lineRule="auto"/>
              <w:jc w:val="center"/>
              <w:rPr>
                <w:rFonts w:cs="Times New Roman"/>
                <w:szCs w:val="24"/>
              </w:rPr>
            </w:pPr>
            <w:r w:rsidRPr="00426C6C">
              <w:rPr>
                <w:rFonts w:cs="Times New Roman"/>
                <w:szCs w:val="24"/>
              </w:rPr>
              <w:t>3.52</w:t>
            </w:r>
          </w:p>
        </w:tc>
        <w:tc>
          <w:tcPr>
            <w:tcW w:w="1230" w:type="dxa"/>
            <w:vAlign w:val="center"/>
          </w:tcPr>
          <w:p w14:paraId="2E64D80D" w14:textId="4676530E"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41FC79B7" w14:textId="77777777" w:rsidTr="00E3093B">
        <w:trPr>
          <w:cantSplit/>
          <w:jc w:val="center"/>
        </w:trPr>
        <w:tc>
          <w:tcPr>
            <w:tcW w:w="1015" w:type="dxa"/>
            <w:vAlign w:val="center"/>
          </w:tcPr>
          <w:p w14:paraId="2A76A83C" w14:textId="445D0D6A" w:rsidR="00426C6C" w:rsidRPr="00426C6C" w:rsidRDefault="00426C6C" w:rsidP="00426C6C">
            <w:pPr>
              <w:spacing w:line="240" w:lineRule="auto"/>
              <w:jc w:val="center"/>
              <w:rPr>
                <w:rFonts w:cs="Times New Roman"/>
                <w:szCs w:val="24"/>
              </w:rPr>
            </w:pPr>
            <w:r w:rsidRPr="00426C6C">
              <w:rPr>
                <w:rFonts w:cs="Times New Roman"/>
                <w:szCs w:val="24"/>
              </w:rPr>
              <w:t>12092</w:t>
            </w:r>
          </w:p>
        </w:tc>
        <w:tc>
          <w:tcPr>
            <w:tcW w:w="3233" w:type="dxa"/>
            <w:vAlign w:val="center"/>
          </w:tcPr>
          <w:p w14:paraId="2520DEBD" w14:textId="40D86BD5"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Carretera </w:t>
            </w:r>
            <w:proofErr w:type="spellStart"/>
            <w:r w:rsidRPr="00426C6C">
              <w:rPr>
                <w:rFonts w:cs="Times New Roman"/>
                <w:color w:val="717676"/>
                <w:szCs w:val="24"/>
              </w:rPr>
              <w:t>Macasias</w:t>
            </w:r>
            <w:proofErr w:type="spellEnd"/>
            <w:r w:rsidRPr="00426C6C">
              <w:rPr>
                <w:rFonts w:cs="Times New Roman"/>
                <w:color w:val="717676"/>
                <w:szCs w:val="24"/>
              </w:rPr>
              <w:t xml:space="preserve"> </w:t>
            </w:r>
            <w:proofErr w:type="spellStart"/>
            <w:r w:rsidRPr="00426C6C">
              <w:rPr>
                <w:rFonts w:cs="Times New Roman"/>
                <w:color w:val="717676"/>
                <w:szCs w:val="24"/>
              </w:rPr>
              <w:t>Guaroa</w:t>
            </w:r>
            <w:proofErr w:type="spellEnd"/>
            <w:r w:rsidRPr="00426C6C">
              <w:rPr>
                <w:rFonts w:cs="Times New Roman"/>
                <w:color w:val="717676"/>
                <w:szCs w:val="24"/>
              </w:rPr>
              <w:t xml:space="preserve">, </w:t>
            </w:r>
            <w:proofErr w:type="spellStart"/>
            <w:r w:rsidRPr="00426C6C">
              <w:rPr>
                <w:rFonts w:cs="Times New Roman"/>
                <w:color w:val="717676"/>
                <w:szCs w:val="24"/>
              </w:rPr>
              <w:t>Construccion</w:t>
            </w:r>
            <w:proofErr w:type="spellEnd"/>
            <w:r w:rsidRPr="00426C6C">
              <w:rPr>
                <w:rFonts w:cs="Times New Roman"/>
                <w:color w:val="717676"/>
                <w:szCs w:val="24"/>
              </w:rPr>
              <w:t xml:space="preserve"> Calles de </w:t>
            </w:r>
            <w:proofErr w:type="spellStart"/>
            <w:r w:rsidRPr="00426C6C">
              <w:rPr>
                <w:rFonts w:cs="Times New Roman"/>
                <w:color w:val="717676"/>
                <w:szCs w:val="24"/>
              </w:rPr>
              <w:t>Macasias</w:t>
            </w:r>
            <w:proofErr w:type="spellEnd"/>
            <w:r w:rsidRPr="00426C6C">
              <w:rPr>
                <w:rFonts w:cs="Times New Roman"/>
                <w:color w:val="717676"/>
                <w:szCs w:val="24"/>
              </w:rPr>
              <w:t xml:space="preserve"> y Helipuerto, Prov. </w:t>
            </w:r>
            <w:proofErr w:type="spellStart"/>
            <w:r w:rsidRPr="00426C6C">
              <w:rPr>
                <w:rFonts w:cs="Times New Roman"/>
                <w:color w:val="717676"/>
                <w:szCs w:val="24"/>
              </w:rPr>
              <w:t>Elias</w:t>
            </w:r>
            <w:proofErr w:type="spellEnd"/>
            <w:r w:rsidRPr="00426C6C">
              <w:rPr>
                <w:rFonts w:cs="Times New Roman"/>
                <w:color w:val="717676"/>
                <w:szCs w:val="24"/>
              </w:rPr>
              <w:t xml:space="preserve"> Piña</w:t>
            </w:r>
          </w:p>
        </w:tc>
        <w:tc>
          <w:tcPr>
            <w:tcW w:w="1256" w:type="dxa"/>
            <w:vAlign w:val="center"/>
          </w:tcPr>
          <w:p w14:paraId="790DC36F" w14:textId="49AD996E"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00F842B" w14:textId="23E3DCA4" w:rsidR="00426C6C" w:rsidRPr="00426C6C" w:rsidRDefault="00426C6C" w:rsidP="00426C6C">
            <w:pPr>
              <w:spacing w:line="240" w:lineRule="auto"/>
              <w:jc w:val="center"/>
              <w:rPr>
                <w:rFonts w:cs="Times New Roman"/>
                <w:szCs w:val="24"/>
              </w:rPr>
            </w:pPr>
            <w:r w:rsidRPr="00426C6C">
              <w:rPr>
                <w:rFonts w:cs="Times New Roman"/>
                <w:szCs w:val="24"/>
              </w:rPr>
              <w:t>264,093,558.00</w:t>
            </w:r>
          </w:p>
        </w:tc>
        <w:tc>
          <w:tcPr>
            <w:tcW w:w="1266" w:type="dxa"/>
            <w:vAlign w:val="center"/>
          </w:tcPr>
          <w:p w14:paraId="0E4E2F6E" w14:textId="77944496" w:rsidR="00426C6C" w:rsidRPr="00426C6C" w:rsidRDefault="00426C6C" w:rsidP="00426C6C">
            <w:pPr>
              <w:spacing w:line="240" w:lineRule="auto"/>
              <w:jc w:val="center"/>
              <w:rPr>
                <w:rFonts w:cs="Times New Roman"/>
                <w:szCs w:val="24"/>
              </w:rPr>
            </w:pPr>
            <w:r w:rsidRPr="00426C6C">
              <w:rPr>
                <w:rFonts w:cs="Times New Roman"/>
                <w:szCs w:val="24"/>
              </w:rPr>
              <w:t>13.00</w:t>
            </w:r>
          </w:p>
        </w:tc>
        <w:tc>
          <w:tcPr>
            <w:tcW w:w="2075" w:type="dxa"/>
            <w:vAlign w:val="center"/>
          </w:tcPr>
          <w:p w14:paraId="687E3F36" w14:textId="0E181380"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4E4BF9EB" w14:textId="4CB0C348"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53BF9D83" w14:textId="34407A52"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790A8F11" w14:textId="28A17B79"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251F6F45" w14:textId="560AA912"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5A3729AD" w14:textId="77777777" w:rsidTr="00E3093B">
        <w:trPr>
          <w:cantSplit/>
          <w:jc w:val="center"/>
        </w:trPr>
        <w:tc>
          <w:tcPr>
            <w:tcW w:w="1015" w:type="dxa"/>
            <w:vAlign w:val="center"/>
          </w:tcPr>
          <w:p w14:paraId="2D55A870" w14:textId="720508C1" w:rsidR="00426C6C" w:rsidRPr="00426C6C" w:rsidRDefault="00426C6C" w:rsidP="00426C6C">
            <w:pPr>
              <w:spacing w:line="240" w:lineRule="auto"/>
              <w:jc w:val="center"/>
              <w:rPr>
                <w:rFonts w:cs="Times New Roman"/>
                <w:szCs w:val="24"/>
              </w:rPr>
            </w:pPr>
            <w:r w:rsidRPr="00426C6C">
              <w:rPr>
                <w:rFonts w:cs="Times New Roman"/>
                <w:szCs w:val="24"/>
              </w:rPr>
              <w:t>14745</w:t>
            </w:r>
          </w:p>
        </w:tc>
        <w:tc>
          <w:tcPr>
            <w:tcW w:w="3233" w:type="dxa"/>
            <w:vAlign w:val="center"/>
          </w:tcPr>
          <w:p w14:paraId="4A2B9E17" w14:textId="462DBF8F" w:rsidR="00426C6C" w:rsidRPr="00426C6C" w:rsidRDefault="00426C6C" w:rsidP="00575D78">
            <w:pPr>
              <w:spacing w:line="240" w:lineRule="auto"/>
              <w:rPr>
                <w:rFonts w:cs="Times New Roman"/>
                <w:szCs w:val="24"/>
              </w:rPr>
            </w:pPr>
            <w:r w:rsidRPr="00426C6C">
              <w:rPr>
                <w:rFonts w:cs="Times New Roman"/>
                <w:color w:val="717676"/>
                <w:szCs w:val="24"/>
              </w:rPr>
              <w:t>Rehabilitación de 40 Km de Vías Terciarias Conexas A La Carretera Gregorio Luperón, Provincias Santiago y Puerto Plata</w:t>
            </w:r>
          </w:p>
        </w:tc>
        <w:tc>
          <w:tcPr>
            <w:tcW w:w="1256" w:type="dxa"/>
            <w:vAlign w:val="center"/>
          </w:tcPr>
          <w:p w14:paraId="065CA430" w14:textId="641ABD1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B137205" w14:textId="70D4397F" w:rsidR="00426C6C" w:rsidRPr="00426C6C" w:rsidRDefault="00426C6C" w:rsidP="00426C6C">
            <w:pPr>
              <w:spacing w:line="240" w:lineRule="auto"/>
              <w:jc w:val="center"/>
              <w:rPr>
                <w:rFonts w:cs="Times New Roman"/>
                <w:szCs w:val="24"/>
              </w:rPr>
            </w:pPr>
            <w:r w:rsidRPr="00426C6C">
              <w:rPr>
                <w:rFonts w:cs="Times New Roman"/>
                <w:szCs w:val="24"/>
              </w:rPr>
              <w:t>1,987,999,960.00</w:t>
            </w:r>
          </w:p>
        </w:tc>
        <w:tc>
          <w:tcPr>
            <w:tcW w:w="1266" w:type="dxa"/>
            <w:vAlign w:val="center"/>
          </w:tcPr>
          <w:p w14:paraId="240A0694" w14:textId="18AEB4CD" w:rsidR="00426C6C" w:rsidRPr="00426C6C" w:rsidRDefault="00426C6C" w:rsidP="00426C6C">
            <w:pPr>
              <w:spacing w:line="240" w:lineRule="auto"/>
              <w:jc w:val="center"/>
              <w:rPr>
                <w:rFonts w:cs="Times New Roman"/>
                <w:szCs w:val="24"/>
              </w:rPr>
            </w:pPr>
            <w:r w:rsidRPr="00426C6C">
              <w:rPr>
                <w:rFonts w:cs="Times New Roman"/>
                <w:szCs w:val="24"/>
              </w:rPr>
              <w:t>13.64</w:t>
            </w:r>
          </w:p>
        </w:tc>
        <w:tc>
          <w:tcPr>
            <w:tcW w:w="2075" w:type="dxa"/>
            <w:vAlign w:val="center"/>
          </w:tcPr>
          <w:p w14:paraId="2FAB30A9" w14:textId="015AD319" w:rsidR="00426C6C" w:rsidRPr="00426C6C" w:rsidRDefault="00426C6C" w:rsidP="00426C6C">
            <w:pPr>
              <w:spacing w:line="240" w:lineRule="auto"/>
              <w:jc w:val="center"/>
              <w:rPr>
                <w:rFonts w:cs="Times New Roman"/>
                <w:szCs w:val="24"/>
              </w:rPr>
            </w:pPr>
            <w:r w:rsidRPr="00426C6C">
              <w:rPr>
                <w:rFonts w:cs="Times New Roman"/>
                <w:szCs w:val="24"/>
              </w:rPr>
              <w:t xml:space="preserve">         600,000,000.00 </w:t>
            </w:r>
          </w:p>
        </w:tc>
        <w:tc>
          <w:tcPr>
            <w:tcW w:w="1683" w:type="dxa"/>
            <w:vAlign w:val="center"/>
          </w:tcPr>
          <w:p w14:paraId="55769584" w14:textId="14612985" w:rsidR="00426C6C" w:rsidRPr="00426C6C" w:rsidRDefault="00426C6C" w:rsidP="00426C6C">
            <w:pPr>
              <w:spacing w:line="240" w:lineRule="auto"/>
              <w:jc w:val="center"/>
              <w:rPr>
                <w:rFonts w:cs="Times New Roman"/>
                <w:szCs w:val="24"/>
              </w:rPr>
            </w:pPr>
            <w:r w:rsidRPr="00426C6C">
              <w:rPr>
                <w:rFonts w:cs="Times New Roman"/>
                <w:szCs w:val="24"/>
              </w:rPr>
              <w:t>4.12</w:t>
            </w:r>
          </w:p>
        </w:tc>
        <w:tc>
          <w:tcPr>
            <w:tcW w:w="2056" w:type="dxa"/>
            <w:vAlign w:val="center"/>
          </w:tcPr>
          <w:p w14:paraId="4152C5CA" w14:textId="6E829913" w:rsidR="00426C6C" w:rsidRPr="00426C6C" w:rsidRDefault="00426C6C" w:rsidP="00426C6C">
            <w:pPr>
              <w:spacing w:line="240" w:lineRule="auto"/>
              <w:jc w:val="center"/>
              <w:rPr>
                <w:rFonts w:cs="Times New Roman"/>
                <w:szCs w:val="24"/>
              </w:rPr>
            </w:pPr>
            <w:r w:rsidRPr="00426C6C">
              <w:rPr>
                <w:rFonts w:cs="Times New Roman"/>
                <w:szCs w:val="24"/>
              </w:rPr>
              <w:t xml:space="preserve">            600,000,000.00 </w:t>
            </w:r>
          </w:p>
        </w:tc>
        <w:tc>
          <w:tcPr>
            <w:tcW w:w="1270" w:type="dxa"/>
            <w:vAlign w:val="center"/>
          </w:tcPr>
          <w:p w14:paraId="1F7AB23F" w14:textId="2337575E" w:rsidR="00426C6C" w:rsidRPr="00426C6C" w:rsidRDefault="00426C6C" w:rsidP="00426C6C">
            <w:pPr>
              <w:spacing w:line="240" w:lineRule="auto"/>
              <w:jc w:val="center"/>
              <w:rPr>
                <w:rFonts w:cs="Times New Roman"/>
                <w:szCs w:val="24"/>
              </w:rPr>
            </w:pPr>
            <w:r w:rsidRPr="00426C6C">
              <w:rPr>
                <w:rFonts w:cs="Times New Roman"/>
                <w:szCs w:val="24"/>
              </w:rPr>
              <w:t>4.12</w:t>
            </w:r>
          </w:p>
        </w:tc>
        <w:tc>
          <w:tcPr>
            <w:tcW w:w="1230" w:type="dxa"/>
            <w:vAlign w:val="center"/>
          </w:tcPr>
          <w:p w14:paraId="4114E8E3" w14:textId="1D1F6AC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271E325" w14:textId="77777777" w:rsidTr="00E3093B">
        <w:trPr>
          <w:cantSplit/>
          <w:jc w:val="center"/>
        </w:trPr>
        <w:tc>
          <w:tcPr>
            <w:tcW w:w="1015" w:type="dxa"/>
            <w:vAlign w:val="center"/>
          </w:tcPr>
          <w:p w14:paraId="48A2D0D7" w14:textId="594FD531" w:rsidR="00426C6C" w:rsidRPr="00426C6C" w:rsidRDefault="00426C6C" w:rsidP="00426C6C">
            <w:pPr>
              <w:spacing w:line="240" w:lineRule="auto"/>
              <w:jc w:val="center"/>
              <w:rPr>
                <w:rFonts w:cs="Times New Roman"/>
                <w:szCs w:val="24"/>
              </w:rPr>
            </w:pPr>
            <w:r w:rsidRPr="00426C6C">
              <w:rPr>
                <w:rFonts w:cs="Times New Roman"/>
                <w:szCs w:val="24"/>
              </w:rPr>
              <w:t>14945</w:t>
            </w:r>
          </w:p>
        </w:tc>
        <w:tc>
          <w:tcPr>
            <w:tcW w:w="3233" w:type="dxa"/>
            <w:vAlign w:val="center"/>
          </w:tcPr>
          <w:p w14:paraId="2932B6A0" w14:textId="66B29988" w:rsidR="00426C6C" w:rsidRPr="00426C6C" w:rsidRDefault="00426C6C" w:rsidP="00575D78">
            <w:pPr>
              <w:spacing w:line="240" w:lineRule="auto"/>
              <w:rPr>
                <w:rFonts w:cs="Times New Roman"/>
                <w:szCs w:val="24"/>
              </w:rPr>
            </w:pPr>
            <w:r w:rsidRPr="00426C6C">
              <w:rPr>
                <w:rFonts w:cs="Times New Roman"/>
                <w:color w:val="717676"/>
                <w:szCs w:val="24"/>
              </w:rPr>
              <w:t>Rehabilitación de 28km del Tramo Carretero Constanza - Padre Las Casas, Provincias La Vega y Azua</w:t>
            </w:r>
          </w:p>
        </w:tc>
        <w:tc>
          <w:tcPr>
            <w:tcW w:w="1256" w:type="dxa"/>
            <w:vAlign w:val="center"/>
          </w:tcPr>
          <w:p w14:paraId="1994EEE5" w14:textId="6CB8E359"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19D87B5" w14:textId="0BF6D195" w:rsidR="00426C6C" w:rsidRPr="00426C6C" w:rsidRDefault="00426C6C" w:rsidP="00426C6C">
            <w:pPr>
              <w:spacing w:line="240" w:lineRule="auto"/>
              <w:jc w:val="center"/>
              <w:rPr>
                <w:rFonts w:cs="Times New Roman"/>
                <w:szCs w:val="24"/>
              </w:rPr>
            </w:pPr>
            <w:r w:rsidRPr="00426C6C">
              <w:rPr>
                <w:rFonts w:cs="Times New Roman"/>
                <w:szCs w:val="24"/>
              </w:rPr>
              <w:t>1,013,067,575.00</w:t>
            </w:r>
          </w:p>
        </w:tc>
        <w:tc>
          <w:tcPr>
            <w:tcW w:w="1266" w:type="dxa"/>
            <w:vAlign w:val="center"/>
          </w:tcPr>
          <w:p w14:paraId="136BED4B" w14:textId="16D30B89" w:rsidR="00426C6C" w:rsidRPr="00426C6C" w:rsidRDefault="00426C6C" w:rsidP="00426C6C">
            <w:pPr>
              <w:spacing w:line="240" w:lineRule="auto"/>
              <w:jc w:val="center"/>
              <w:rPr>
                <w:rFonts w:cs="Times New Roman"/>
                <w:szCs w:val="24"/>
              </w:rPr>
            </w:pPr>
            <w:r w:rsidRPr="00426C6C">
              <w:rPr>
                <w:rFonts w:cs="Times New Roman"/>
                <w:szCs w:val="24"/>
              </w:rPr>
              <w:t>28.00</w:t>
            </w:r>
          </w:p>
        </w:tc>
        <w:tc>
          <w:tcPr>
            <w:tcW w:w="2075" w:type="dxa"/>
            <w:vAlign w:val="center"/>
          </w:tcPr>
          <w:p w14:paraId="2E7B151D" w14:textId="396E4868"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42E5C7B9" w14:textId="56DC9C1D"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042BDFA9" w14:textId="685DF8AC"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2230114A" w14:textId="7819CD26"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291414E2" w14:textId="10E035E0"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6C38D9D4" w14:textId="77777777" w:rsidTr="00E3093B">
        <w:trPr>
          <w:cantSplit/>
          <w:jc w:val="center"/>
        </w:trPr>
        <w:tc>
          <w:tcPr>
            <w:tcW w:w="1015" w:type="dxa"/>
            <w:vAlign w:val="center"/>
          </w:tcPr>
          <w:p w14:paraId="56B1DCA1" w14:textId="047F8AA6" w:rsidR="00426C6C" w:rsidRPr="00426C6C" w:rsidRDefault="00426C6C" w:rsidP="00426C6C">
            <w:pPr>
              <w:spacing w:line="240" w:lineRule="auto"/>
              <w:jc w:val="center"/>
              <w:rPr>
                <w:rFonts w:cs="Times New Roman"/>
                <w:szCs w:val="24"/>
              </w:rPr>
            </w:pPr>
            <w:r w:rsidRPr="00426C6C">
              <w:rPr>
                <w:rFonts w:cs="Times New Roman"/>
                <w:szCs w:val="24"/>
              </w:rPr>
              <w:t>15111</w:t>
            </w:r>
          </w:p>
        </w:tc>
        <w:tc>
          <w:tcPr>
            <w:tcW w:w="3233" w:type="dxa"/>
            <w:vAlign w:val="center"/>
          </w:tcPr>
          <w:p w14:paraId="0069EB6D" w14:textId="2BF6C598" w:rsidR="00426C6C" w:rsidRPr="00426C6C" w:rsidRDefault="00426C6C" w:rsidP="00575D78">
            <w:pPr>
              <w:spacing w:line="240" w:lineRule="auto"/>
              <w:rPr>
                <w:rFonts w:cs="Times New Roman"/>
                <w:szCs w:val="24"/>
              </w:rPr>
            </w:pPr>
            <w:r w:rsidRPr="00426C6C">
              <w:rPr>
                <w:rFonts w:cs="Times New Roman"/>
                <w:color w:val="717676"/>
                <w:szCs w:val="24"/>
              </w:rPr>
              <w:t>Reconstrucción Carretera Los Caños - Sabaneta, Municipio Nagua, Provincia María Trinidad Sánchez</w:t>
            </w:r>
          </w:p>
        </w:tc>
        <w:tc>
          <w:tcPr>
            <w:tcW w:w="1256" w:type="dxa"/>
            <w:vAlign w:val="center"/>
          </w:tcPr>
          <w:p w14:paraId="7A796D64" w14:textId="3507100B"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F668965" w14:textId="6AFF35D5" w:rsidR="00426C6C" w:rsidRPr="00426C6C" w:rsidRDefault="00426C6C" w:rsidP="00426C6C">
            <w:pPr>
              <w:spacing w:line="240" w:lineRule="auto"/>
              <w:jc w:val="center"/>
              <w:rPr>
                <w:rFonts w:cs="Times New Roman"/>
                <w:szCs w:val="24"/>
              </w:rPr>
            </w:pPr>
            <w:r w:rsidRPr="00426C6C">
              <w:rPr>
                <w:rFonts w:cs="Times New Roman"/>
                <w:szCs w:val="24"/>
              </w:rPr>
              <w:t>127,395,730.00</w:t>
            </w:r>
          </w:p>
        </w:tc>
        <w:tc>
          <w:tcPr>
            <w:tcW w:w="1266" w:type="dxa"/>
            <w:vAlign w:val="center"/>
          </w:tcPr>
          <w:p w14:paraId="3BB1B77E" w14:textId="5BC1234A" w:rsidR="00426C6C" w:rsidRPr="00426C6C" w:rsidRDefault="00426C6C" w:rsidP="00426C6C">
            <w:pPr>
              <w:spacing w:line="240" w:lineRule="auto"/>
              <w:jc w:val="center"/>
              <w:rPr>
                <w:rFonts w:cs="Times New Roman"/>
                <w:szCs w:val="24"/>
              </w:rPr>
            </w:pPr>
            <w:r w:rsidRPr="00426C6C">
              <w:rPr>
                <w:rFonts w:cs="Times New Roman"/>
                <w:szCs w:val="24"/>
              </w:rPr>
              <w:t>8.29</w:t>
            </w:r>
          </w:p>
        </w:tc>
        <w:tc>
          <w:tcPr>
            <w:tcW w:w="2075" w:type="dxa"/>
            <w:vAlign w:val="center"/>
          </w:tcPr>
          <w:p w14:paraId="2BD92169" w14:textId="1B73B1EA" w:rsidR="00426C6C" w:rsidRPr="00426C6C" w:rsidRDefault="00426C6C" w:rsidP="00426C6C">
            <w:pPr>
              <w:spacing w:line="240" w:lineRule="auto"/>
              <w:jc w:val="center"/>
              <w:rPr>
                <w:rFonts w:cs="Times New Roman"/>
                <w:szCs w:val="24"/>
              </w:rPr>
            </w:pPr>
            <w:r w:rsidRPr="00426C6C">
              <w:rPr>
                <w:rFonts w:cs="Times New Roman"/>
                <w:szCs w:val="24"/>
              </w:rPr>
              <w:t xml:space="preserve">           56,444,626.75 </w:t>
            </w:r>
          </w:p>
        </w:tc>
        <w:tc>
          <w:tcPr>
            <w:tcW w:w="1683" w:type="dxa"/>
            <w:vAlign w:val="center"/>
          </w:tcPr>
          <w:p w14:paraId="43E37B4E" w14:textId="407D244A" w:rsidR="00426C6C" w:rsidRPr="00426C6C" w:rsidRDefault="00426C6C" w:rsidP="00426C6C">
            <w:pPr>
              <w:spacing w:line="240" w:lineRule="auto"/>
              <w:jc w:val="center"/>
              <w:rPr>
                <w:rFonts w:cs="Times New Roman"/>
                <w:szCs w:val="24"/>
              </w:rPr>
            </w:pPr>
            <w:r w:rsidRPr="00426C6C">
              <w:rPr>
                <w:rFonts w:cs="Times New Roman"/>
                <w:szCs w:val="24"/>
              </w:rPr>
              <w:t>3.67</w:t>
            </w:r>
          </w:p>
        </w:tc>
        <w:tc>
          <w:tcPr>
            <w:tcW w:w="2056" w:type="dxa"/>
            <w:vAlign w:val="center"/>
          </w:tcPr>
          <w:p w14:paraId="08FE4817" w14:textId="1BE61343" w:rsidR="00426C6C" w:rsidRPr="00426C6C" w:rsidRDefault="00426C6C" w:rsidP="00426C6C">
            <w:pPr>
              <w:spacing w:line="240" w:lineRule="auto"/>
              <w:jc w:val="center"/>
              <w:rPr>
                <w:rFonts w:cs="Times New Roman"/>
                <w:szCs w:val="24"/>
              </w:rPr>
            </w:pPr>
            <w:r w:rsidRPr="00426C6C">
              <w:rPr>
                <w:rFonts w:cs="Times New Roman"/>
                <w:szCs w:val="24"/>
              </w:rPr>
              <w:t xml:space="preserve">              56,444,554.45 </w:t>
            </w:r>
          </w:p>
        </w:tc>
        <w:tc>
          <w:tcPr>
            <w:tcW w:w="1270" w:type="dxa"/>
            <w:vAlign w:val="center"/>
          </w:tcPr>
          <w:p w14:paraId="1E204B49" w14:textId="647DA5CA" w:rsidR="00426C6C" w:rsidRPr="00426C6C" w:rsidRDefault="00426C6C" w:rsidP="00426C6C">
            <w:pPr>
              <w:spacing w:line="240" w:lineRule="auto"/>
              <w:jc w:val="center"/>
              <w:rPr>
                <w:rFonts w:cs="Times New Roman"/>
                <w:szCs w:val="24"/>
              </w:rPr>
            </w:pPr>
            <w:r w:rsidRPr="00426C6C">
              <w:rPr>
                <w:rFonts w:cs="Times New Roman"/>
                <w:szCs w:val="24"/>
              </w:rPr>
              <w:t>3.67</w:t>
            </w:r>
          </w:p>
        </w:tc>
        <w:tc>
          <w:tcPr>
            <w:tcW w:w="1230" w:type="dxa"/>
            <w:vAlign w:val="center"/>
          </w:tcPr>
          <w:p w14:paraId="57F4FA72" w14:textId="434E15EB"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E7E2A09" w14:textId="77777777" w:rsidTr="00E3093B">
        <w:trPr>
          <w:cantSplit/>
          <w:jc w:val="center"/>
        </w:trPr>
        <w:tc>
          <w:tcPr>
            <w:tcW w:w="1015" w:type="dxa"/>
            <w:vAlign w:val="center"/>
          </w:tcPr>
          <w:p w14:paraId="49B4CFBE" w14:textId="25ABA28D" w:rsidR="00426C6C" w:rsidRPr="00426C6C" w:rsidRDefault="00426C6C" w:rsidP="00426C6C">
            <w:pPr>
              <w:spacing w:line="240" w:lineRule="auto"/>
              <w:jc w:val="center"/>
              <w:rPr>
                <w:rFonts w:cs="Times New Roman"/>
                <w:szCs w:val="24"/>
              </w:rPr>
            </w:pPr>
            <w:r w:rsidRPr="00426C6C">
              <w:rPr>
                <w:rFonts w:cs="Times New Roman"/>
                <w:szCs w:val="24"/>
              </w:rPr>
              <w:t>15109</w:t>
            </w:r>
          </w:p>
        </w:tc>
        <w:tc>
          <w:tcPr>
            <w:tcW w:w="3233" w:type="dxa"/>
            <w:vAlign w:val="center"/>
          </w:tcPr>
          <w:p w14:paraId="3892796D" w14:textId="4487CE51" w:rsidR="00426C6C" w:rsidRPr="00426C6C" w:rsidRDefault="00426C6C" w:rsidP="00575D78">
            <w:pPr>
              <w:spacing w:line="240" w:lineRule="auto"/>
              <w:rPr>
                <w:rFonts w:cs="Times New Roman"/>
                <w:szCs w:val="24"/>
              </w:rPr>
            </w:pPr>
            <w:r w:rsidRPr="00426C6C">
              <w:rPr>
                <w:rFonts w:cs="Times New Roman"/>
                <w:color w:val="717676"/>
                <w:szCs w:val="24"/>
              </w:rPr>
              <w:t>Reconstrucción Carretera El Papayo del Municipio El Factor, Provincia María Trinidad Sánchez</w:t>
            </w:r>
          </w:p>
        </w:tc>
        <w:tc>
          <w:tcPr>
            <w:tcW w:w="1256" w:type="dxa"/>
            <w:vAlign w:val="center"/>
          </w:tcPr>
          <w:p w14:paraId="6649166C" w14:textId="2902E42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CEE268C" w14:textId="6EF66C46" w:rsidR="00426C6C" w:rsidRPr="00426C6C" w:rsidRDefault="00426C6C" w:rsidP="00426C6C">
            <w:pPr>
              <w:spacing w:line="240" w:lineRule="auto"/>
              <w:jc w:val="center"/>
              <w:rPr>
                <w:rFonts w:cs="Times New Roman"/>
                <w:szCs w:val="24"/>
              </w:rPr>
            </w:pPr>
            <w:r w:rsidRPr="00426C6C">
              <w:rPr>
                <w:rFonts w:cs="Times New Roman"/>
                <w:szCs w:val="24"/>
              </w:rPr>
              <w:t>158,631,318.00</w:t>
            </w:r>
          </w:p>
        </w:tc>
        <w:tc>
          <w:tcPr>
            <w:tcW w:w="1266" w:type="dxa"/>
            <w:vAlign w:val="center"/>
          </w:tcPr>
          <w:p w14:paraId="77497F41" w14:textId="7EA4B2A9" w:rsidR="00426C6C" w:rsidRPr="00426C6C" w:rsidRDefault="00426C6C" w:rsidP="00426C6C">
            <w:pPr>
              <w:spacing w:line="240" w:lineRule="auto"/>
              <w:jc w:val="center"/>
              <w:rPr>
                <w:rFonts w:cs="Times New Roman"/>
                <w:szCs w:val="24"/>
              </w:rPr>
            </w:pPr>
            <w:r w:rsidRPr="00426C6C">
              <w:rPr>
                <w:rFonts w:cs="Times New Roman"/>
                <w:szCs w:val="24"/>
              </w:rPr>
              <w:t>10.84</w:t>
            </w:r>
          </w:p>
        </w:tc>
        <w:tc>
          <w:tcPr>
            <w:tcW w:w="2075" w:type="dxa"/>
            <w:vAlign w:val="center"/>
          </w:tcPr>
          <w:p w14:paraId="59A3DBDE" w14:textId="0F66F9B4" w:rsidR="00426C6C" w:rsidRPr="00426C6C" w:rsidRDefault="00426C6C" w:rsidP="00426C6C">
            <w:pPr>
              <w:spacing w:line="240" w:lineRule="auto"/>
              <w:jc w:val="center"/>
              <w:rPr>
                <w:rFonts w:cs="Times New Roman"/>
                <w:szCs w:val="24"/>
              </w:rPr>
            </w:pPr>
            <w:r w:rsidRPr="00426C6C">
              <w:rPr>
                <w:rFonts w:cs="Times New Roman"/>
                <w:szCs w:val="24"/>
              </w:rPr>
              <w:t xml:space="preserve">           52,350,439.50 </w:t>
            </w:r>
          </w:p>
        </w:tc>
        <w:tc>
          <w:tcPr>
            <w:tcW w:w="1683" w:type="dxa"/>
            <w:vAlign w:val="center"/>
          </w:tcPr>
          <w:p w14:paraId="7E36CC34" w14:textId="7C862F0D" w:rsidR="00426C6C" w:rsidRPr="00426C6C" w:rsidRDefault="00426C6C" w:rsidP="00426C6C">
            <w:pPr>
              <w:spacing w:line="240" w:lineRule="auto"/>
              <w:jc w:val="center"/>
              <w:rPr>
                <w:rFonts w:cs="Times New Roman"/>
                <w:szCs w:val="24"/>
              </w:rPr>
            </w:pPr>
            <w:r w:rsidRPr="00426C6C">
              <w:rPr>
                <w:rFonts w:cs="Times New Roman"/>
                <w:szCs w:val="24"/>
              </w:rPr>
              <w:t>3.58</w:t>
            </w:r>
          </w:p>
        </w:tc>
        <w:tc>
          <w:tcPr>
            <w:tcW w:w="2056" w:type="dxa"/>
            <w:vAlign w:val="center"/>
          </w:tcPr>
          <w:p w14:paraId="1744F110" w14:textId="42C7FC8F" w:rsidR="00426C6C" w:rsidRPr="00426C6C" w:rsidRDefault="00426C6C" w:rsidP="00426C6C">
            <w:pPr>
              <w:spacing w:line="240" w:lineRule="auto"/>
              <w:jc w:val="center"/>
              <w:rPr>
                <w:rFonts w:cs="Times New Roman"/>
                <w:szCs w:val="24"/>
              </w:rPr>
            </w:pPr>
            <w:r w:rsidRPr="00426C6C">
              <w:rPr>
                <w:rFonts w:cs="Times New Roman"/>
                <w:szCs w:val="24"/>
              </w:rPr>
              <w:t xml:space="preserve">              52,350,437.25 </w:t>
            </w:r>
          </w:p>
        </w:tc>
        <w:tc>
          <w:tcPr>
            <w:tcW w:w="1270" w:type="dxa"/>
            <w:vAlign w:val="center"/>
          </w:tcPr>
          <w:p w14:paraId="4AE0A431" w14:textId="0D30D717" w:rsidR="00426C6C" w:rsidRPr="00426C6C" w:rsidRDefault="00426C6C" w:rsidP="00426C6C">
            <w:pPr>
              <w:spacing w:line="240" w:lineRule="auto"/>
              <w:jc w:val="center"/>
              <w:rPr>
                <w:rFonts w:cs="Times New Roman"/>
                <w:szCs w:val="24"/>
              </w:rPr>
            </w:pPr>
            <w:r w:rsidRPr="00426C6C">
              <w:rPr>
                <w:rFonts w:cs="Times New Roman"/>
                <w:szCs w:val="24"/>
              </w:rPr>
              <w:t>3.58</w:t>
            </w:r>
          </w:p>
        </w:tc>
        <w:tc>
          <w:tcPr>
            <w:tcW w:w="1230" w:type="dxa"/>
            <w:vAlign w:val="center"/>
          </w:tcPr>
          <w:p w14:paraId="2707BA2D" w14:textId="25B8385E"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F115F03" w14:textId="77777777" w:rsidTr="00E3093B">
        <w:trPr>
          <w:cantSplit/>
          <w:jc w:val="center"/>
        </w:trPr>
        <w:tc>
          <w:tcPr>
            <w:tcW w:w="1015" w:type="dxa"/>
            <w:vAlign w:val="center"/>
          </w:tcPr>
          <w:p w14:paraId="1EC3E46C" w14:textId="27572BAB" w:rsidR="00426C6C" w:rsidRPr="00426C6C" w:rsidRDefault="00426C6C" w:rsidP="00426C6C">
            <w:pPr>
              <w:spacing w:line="240" w:lineRule="auto"/>
              <w:jc w:val="center"/>
              <w:rPr>
                <w:rFonts w:cs="Times New Roman"/>
                <w:szCs w:val="24"/>
              </w:rPr>
            </w:pPr>
            <w:r w:rsidRPr="00426C6C">
              <w:rPr>
                <w:rFonts w:cs="Times New Roman"/>
                <w:szCs w:val="24"/>
              </w:rPr>
              <w:t>15112</w:t>
            </w:r>
          </w:p>
        </w:tc>
        <w:tc>
          <w:tcPr>
            <w:tcW w:w="3233" w:type="dxa"/>
            <w:vAlign w:val="center"/>
          </w:tcPr>
          <w:p w14:paraId="5C1EBEE0" w14:textId="5632F777"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Carretera Moca - </w:t>
            </w:r>
            <w:proofErr w:type="spellStart"/>
            <w:r w:rsidRPr="00426C6C">
              <w:rPr>
                <w:rFonts w:cs="Times New Roman"/>
                <w:color w:val="717676"/>
                <w:szCs w:val="24"/>
              </w:rPr>
              <w:t>Jamao</w:t>
            </w:r>
            <w:proofErr w:type="spellEnd"/>
            <w:r w:rsidRPr="00426C6C">
              <w:rPr>
                <w:rFonts w:cs="Times New Roman"/>
                <w:color w:val="717676"/>
                <w:szCs w:val="24"/>
              </w:rPr>
              <w:t>, Provincia Espaillat</w:t>
            </w:r>
          </w:p>
        </w:tc>
        <w:tc>
          <w:tcPr>
            <w:tcW w:w="1256" w:type="dxa"/>
            <w:vAlign w:val="center"/>
          </w:tcPr>
          <w:p w14:paraId="228D87B2" w14:textId="7C4C80D8"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A9B75DB" w14:textId="1DF7DEE6" w:rsidR="00426C6C" w:rsidRPr="00426C6C" w:rsidRDefault="00426C6C" w:rsidP="00426C6C">
            <w:pPr>
              <w:spacing w:line="240" w:lineRule="auto"/>
              <w:jc w:val="center"/>
              <w:rPr>
                <w:rFonts w:cs="Times New Roman"/>
                <w:szCs w:val="24"/>
              </w:rPr>
            </w:pPr>
            <w:r w:rsidRPr="00426C6C">
              <w:rPr>
                <w:rFonts w:cs="Times New Roman"/>
                <w:szCs w:val="24"/>
              </w:rPr>
              <w:t>1,029,536,623.00</w:t>
            </w:r>
          </w:p>
        </w:tc>
        <w:tc>
          <w:tcPr>
            <w:tcW w:w="1266" w:type="dxa"/>
            <w:vAlign w:val="center"/>
          </w:tcPr>
          <w:p w14:paraId="29052342" w14:textId="492EDDEB" w:rsidR="00426C6C" w:rsidRPr="00426C6C" w:rsidRDefault="00426C6C" w:rsidP="00426C6C">
            <w:pPr>
              <w:spacing w:line="240" w:lineRule="auto"/>
              <w:jc w:val="center"/>
              <w:rPr>
                <w:rFonts w:cs="Times New Roman"/>
                <w:szCs w:val="24"/>
              </w:rPr>
            </w:pPr>
            <w:r w:rsidRPr="00426C6C">
              <w:rPr>
                <w:rFonts w:cs="Times New Roman"/>
                <w:szCs w:val="24"/>
              </w:rPr>
              <w:t>23.00</w:t>
            </w:r>
          </w:p>
        </w:tc>
        <w:tc>
          <w:tcPr>
            <w:tcW w:w="2075" w:type="dxa"/>
            <w:vAlign w:val="center"/>
          </w:tcPr>
          <w:p w14:paraId="45266681" w14:textId="26045B56" w:rsidR="00426C6C" w:rsidRPr="00426C6C" w:rsidRDefault="00426C6C" w:rsidP="00426C6C">
            <w:pPr>
              <w:spacing w:line="240" w:lineRule="auto"/>
              <w:jc w:val="center"/>
              <w:rPr>
                <w:rFonts w:cs="Times New Roman"/>
                <w:szCs w:val="24"/>
              </w:rPr>
            </w:pPr>
            <w:r w:rsidRPr="00426C6C">
              <w:rPr>
                <w:rFonts w:cs="Times New Roman"/>
                <w:szCs w:val="24"/>
              </w:rPr>
              <w:t xml:space="preserve">         362,413,325.04 </w:t>
            </w:r>
          </w:p>
        </w:tc>
        <w:tc>
          <w:tcPr>
            <w:tcW w:w="1683" w:type="dxa"/>
            <w:vAlign w:val="center"/>
          </w:tcPr>
          <w:p w14:paraId="6D37404C" w14:textId="1030B95A" w:rsidR="00426C6C" w:rsidRPr="00426C6C" w:rsidRDefault="00426C6C" w:rsidP="00426C6C">
            <w:pPr>
              <w:spacing w:line="240" w:lineRule="auto"/>
              <w:jc w:val="center"/>
              <w:rPr>
                <w:rFonts w:cs="Times New Roman"/>
                <w:szCs w:val="24"/>
              </w:rPr>
            </w:pPr>
            <w:r w:rsidRPr="00426C6C">
              <w:rPr>
                <w:rFonts w:cs="Times New Roman"/>
                <w:szCs w:val="24"/>
              </w:rPr>
              <w:t>8.10</w:t>
            </w:r>
          </w:p>
        </w:tc>
        <w:tc>
          <w:tcPr>
            <w:tcW w:w="2056" w:type="dxa"/>
            <w:vAlign w:val="center"/>
          </w:tcPr>
          <w:p w14:paraId="7BAA90DA" w14:textId="384373A2" w:rsidR="00426C6C" w:rsidRPr="00426C6C" w:rsidRDefault="00426C6C" w:rsidP="00426C6C">
            <w:pPr>
              <w:spacing w:line="240" w:lineRule="auto"/>
              <w:jc w:val="center"/>
              <w:rPr>
                <w:rFonts w:cs="Times New Roman"/>
                <w:szCs w:val="24"/>
              </w:rPr>
            </w:pPr>
            <w:r w:rsidRPr="00426C6C">
              <w:rPr>
                <w:rFonts w:cs="Times New Roman"/>
                <w:szCs w:val="24"/>
              </w:rPr>
              <w:t xml:space="preserve">            362,413,322.04 </w:t>
            </w:r>
          </w:p>
        </w:tc>
        <w:tc>
          <w:tcPr>
            <w:tcW w:w="1270" w:type="dxa"/>
            <w:vAlign w:val="center"/>
          </w:tcPr>
          <w:p w14:paraId="5983F51A" w14:textId="0EB7E1B3" w:rsidR="00426C6C" w:rsidRPr="00426C6C" w:rsidRDefault="00426C6C" w:rsidP="00426C6C">
            <w:pPr>
              <w:spacing w:line="240" w:lineRule="auto"/>
              <w:jc w:val="center"/>
              <w:rPr>
                <w:rFonts w:cs="Times New Roman"/>
                <w:szCs w:val="24"/>
              </w:rPr>
            </w:pPr>
            <w:r w:rsidRPr="00426C6C">
              <w:rPr>
                <w:rFonts w:cs="Times New Roman"/>
                <w:szCs w:val="24"/>
              </w:rPr>
              <w:t>8.10</w:t>
            </w:r>
          </w:p>
        </w:tc>
        <w:tc>
          <w:tcPr>
            <w:tcW w:w="1230" w:type="dxa"/>
            <w:vAlign w:val="center"/>
          </w:tcPr>
          <w:p w14:paraId="365ED4AA" w14:textId="3F5A4D52"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73A03123" w14:textId="77777777" w:rsidTr="00E3093B">
        <w:trPr>
          <w:cantSplit/>
          <w:jc w:val="center"/>
        </w:trPr>
        <w:tc>
          <w:tcPr>
            <w:tcW w:w="1015" w:type="dxa"/>
            <w:vAlign w:val="center"/>
          </w:tcPr>
          <w:p w14:paraId="2724A6F0" w14:textId="06550C99" w:rsidR="00426C6C" w:rsidRPr="00426C6C" w:rsidRDefault="00426C6C" w:rsidP="00426C6C">
            <w:pPr>
              <w:spacing w:line="240" w:lineRule="auto"/>
              <w:jc w:val="center"/>
              <w:rPr>
                <w:rFonts w:cs="Times New Roman"/>
                <w:szCs w:val="24"/>
              </w:rPr>
            </w:pPr>
            <w:r w:rsidRPr="00426C6C">
              <w:rPr>
                <w:rFonts w:cs="Times New Roman"/>
                <w:szCs w:val="24"/>
              </w:rPr>
              <w:lastRenderedPageBreak/>
              <w:t>15119</w:t>
            </w:r>
          </w:p>
        </w:tc>
        <w:tc>
          <w:tcPr>
            <w:tcW w:w="3233" w:type="dxa"/>
            <w:vAlign w:val="center"/>
          </w:tcPr>
          <w:p w14:paraId="442501E1" w14:textId="07D0F9D7" w:rsidR="00426C6C" w:rsidRPr="00426C6C" w:rsidRDefault="00426C6C" w:rsidP="00575D78">
            <w:pPr>
              <w:spacing w:line="240" w:lineRule="auto"/>
              <w:rPr>
                <w:rFonts w:cs="Times New Roman"/>
                <w:szCs w:val="24"/>
              </w:rPr>
            </w:pPr>
            <w:r w:rsidRPr="00426C6C">
              <w:rPr>
                <w:rFonts w:cs="Times New Roman"/>
                <w:color w:val="717676"/>
                <w:szCs w:val="24"/>
              </w:rPr>
              <w:t>Reconstrucción del Tramo Carretero Nagua-Cabrera en El Municipio de Nagua, Provincia María Trinidad Sánchez</w:t>
            </w:r>
          </w:p>
        </w:tc>
        <w:tc>
          <w:tcPr>
            <w:tcW w:w="1256" w:type="dxa"/>
            <w:vAlign w:val="center"/>
          </w:tcPr>
          <w:p w14:paraId="5AC5F385" w14:textId="770D5FAE"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71C2CE6" w14:textId="571C875A" w:rsidR="00426C6C" w:rsidRPr="00426C6C" w:rsidRDefault="00426C6C" w:rsidP="00426C6C">
            <w:pPr>
              <w:spacing w:line="240" w:lineRule="auto"/>
              <w:jc w:val="center"/>
              <w:rPr>
                <w:rFonts w:cs="Times New Roman"/>
                <w:szCs w:val="24"/>
              </w:rPr>
            </w:pPr>
            <w:r w:rsidRPr="00426C6C">
              <w:rPr>
                <w:rFonts w:cs="Times New Roman"/>
                <w:szCs w:val="24"/>
              </w:rPr>
              <w:t>1,250,583,353.00</w:t>
            </w:r>
          </w:p>
        </w:tc>
        <w:tc>
          <w:tcPr>
            <w:tcW w:w="1266" w:type="dxa"/>
            <w:vAlign w:val="center"/>
          </w:tcPr>
          <w:p w14:paraId="0EF36FDD" w14:textId="7C816C52" w:rsidR="00426C6C" w:rsidRPr="00426C6C" w:rsidRDefault="00426C6C" w:rsidP="00426C6C">
            <w:pPr>
              <w:spacing w:line="240" w:lineRule="auto"/>
              <w:jc w:val="center"/>
              <w:rPr>
                <w:rFonts w:cs="Times New Roman"/>
                <w:szCs w:val="24"/>
              </w:rPr>
            </w:pPr>
            <w:r w:rsidRPr="00426C6C">
              <w:rPr>
                <w:rFonts w:cs="Times New Roman"/>
                <w:szCs w:val="24"/>
              </w:rPr>
              <w:t>34.30</w:t>
            </w:r>
          </w:p>
        </w:tc>
        <w:tc>
          <w:tcPr>
            <w:tcW w:w="2075" w:type="dxa"/>
            <w:vAlign w:val="center"/>
          </w:tcPr>
          <w:p w14:paraId="2C1731F3" w14:textId="0C2583D2" w:rsidR="00426C6C" w:rsidRPr="00426C6C" w:rsidRDefault="00426C6C" w:rsidP="00426C6C">
            <w:pPr>
              <w:spacing w:line="240" w:lineRule="auto"/>
              <w:jc w:val="center"/>
              <w:rPr>
                <w:rFonts w:cs="Times New Roman"/>
                <w:szCs w:val="24"/>
              </w:rPr>
            </w:pPr>
            <w:r w:rsidRPr="00426C6C">
              <w:rPr>
                <w:rFonts w:cs="Times New Roman"/>
                <w:szCs w:val="24"/>
              </w:rPr>
              <w:t xml:space="preserve">         485,968,698.35 </w:t>
            </w:r>
          </w:p>
        </w:tc>
        <w:tc>
          <w:tcPr>
            <w:tcW w:w="1683" w:type="dxa"/>
            <w:vAlign w:val="center"/>
          </w:tcPr>
          <w:p w14:paraId="10E407C1" w14:textId="163ED6D9" w:rsidR="00426C6C" w:rsidRPr="00426C6C" w:rsidRDefault="00426C6C" w:rsidP="00426C6C">
            <w:pPr>
              <w:spacing w:line="240" w:lineRule="auto"/>
              <w:jc w:val="center"/>
              <w:rPr>
                <w:rFonts w:cs="Times New Roman"/>
                <w:szCs w:val="24"/>
              </w:rPr>
            </w:pPr>
            <w:r w:rsidRPr="00426C6C">
              <w:rPr>
                <w:rFonts w:cs="Times New Roman"/>
                <w:szCs w:val="24"/>
              </w:rPr>
              <w:t>13.33</w:t>
            </w:r>
          </w:p>
        </w:tc>
        <w:tc>
          <w:tcPr>
            <w:tcW w:w="2056" w:type="dxa"/>
            <w:vAlign w:val="center"/>
          </w:tcPr>
          <w:p w14:paraId="170A2DBD" w14:textId="03C50838" w:rsidR="00426C6C" w:rsidRPr="00426C6C" w:rsidRDefault="00426C6C" w:rsidP="00426C6C">
            <w:pPr>
              <w:spacing w:line="240" w:lineRule="auto"/>
              <w:jc w:val="center"/>
              <w:rPr>
                <w:rFonts w:cs="Times New Roman"/>
                <w:szCs w:val="24"/>
              </w:rPr>
            </w:pPr>
            <w:r w:rsidRPr="00426C6C">
              <w:rPr>
                <w:rFonts w:cs="Times New Roman"/>
                <w:szCs w:val="24"/>
              </w:rPr>
              <w:t xml:space="preserve">            485,968,698.35 </w:t>
            </w:r>
          </w:p>
        </w:tc>
        <w:tc>
          <w:tcPr>
            <w:tcW w:w="1270" w:type="dxa"/>
            <w:vAlign w:val="center"/>
          </w:tcPr>
          <w:p w14:paraId="7C896F18" w14:textId="38D90777" w:rsidR="00426C6C" w:rsidRPr="00426C6C" w:rsidRDefault="00426C6C" w:rsidP="00426C6C">
            <w:pPr>
              <w:spacing w:line="240" w:lineRule="auto"/>
              <w:jc w:val="center"/>
              <w:rPr>
                <w:rFonts w:cs="Times New Roman"/>
                <w:szCs w:val="24"/>
              </w:rPr>
            </w:pPr>
            <w:r w:rsidRPr="00426C6C">
              <w:rPr>
                <w:rFonts w:cs="Times New Roman"/>
                <w:szCs w:val="24"/>
              </w:rPr>
              <w:t>13.33</w:t>
            </w:r>
          </w:p>
        </w:tc>
        <w:tc>
          <w:tcPr>
            <w:tcW w:w="1230" w:type="dxa"/>
            <w:vAlign w:val="center"/>
          </w:tcPr>
          <w:p w14:paraId="3F77D7D7" w14:textId="79001FC4"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7A95E15" w14:textId="77777777" w:rsidTr="00E3093B">
        <w:trPr>
          <w:cantSplit/>
          <w:jc w:val="center"/>
        </w:trPr>
        <w:tc>
          <w:tcPr>
            <w:tcW w:w="1015" w:type="dxa"/>
            <w:vAlign w:val="center"/>
          </w:tcPr>
          <w:p w14:paraId="00613A88" w14:textId="14CFA39B" w:rsidR="00426C6C" w:rsidRPr="00426C6C" w:rsidRDefault="00426C6C" w:rsidP="00426C6C">
            <w:pPr>
              <w:spacing w:line="240" w:lineRule="auto"/>
              <w:jc w:val="center"/>
              <w:rPr>
                <w:rFonts w:cs="Times New Roman"/>
                <w:szCs w:val="24"/>
              </w:rPr>
            </w:pPr>
            <w:r w:rsidRPr="00426C6C">
              <w:rPr>
                <w:rFonts w:cs="Times New Roman"/>
                <w:szCs w:val="24"/>
              </w:rPr>
              <w:t>5603</w:t>
            </w:r>
          </w:p>
        </w:tc>
        <w:tc>
          <w:tcPr>
            <w:tcW w:w="3233" w:type="dxa"/>
            <w:vAlign w:val="center"/>
          </w:tcPr>
          <w:p w14:paraId="2D0F1CC5" w14:textId="7CC43F75" w:rsidR="00426C6C" w:rsidRPr="00426C6C" w:rsidRDefault="00426C6C" w:rsidP="00575D78">
            <w:pPr>
              <w:spacing w:line="240" w:lineRule="auto"/>
              <w:rPr>
                <w:rFonts w:cs="Times New Roman"/>
                <w:szCs w:val="24"/>
              </w:rPr>
            </w:pPr>
            <w:r w:rsidRPr="00426C6C">
              <w:rPr>
                <w:rFonts w:cs="Times New Roman"/>
                <w:color w:val="717676"/>
                <w:szCs w:val="24"/>
              </w:rPr>
              <w:t>Reconstrucción Carretera Isabela-El Estrecho-</w:t>
            </w:r>
            <w:proofErr w:type="spellStart"/>
            <w:r w:rsidRPr="00426C6C">
              <w:rPr>
                <w:rFonts w:cs="Times New Roman"/>
                <w:color w:val="717676"/>
                <w:szCs w:val="24"/>
              </w:rPr>
              <w:t>Barrancon</w:t>
            </w:r>
            <w:proofErr w:type="spellEnd"/>
            <w:r w:rsidRPr="00426C6C">
              <w:rPr>
                <w:rFonts w:cs="Times New Roman"/>
                <w:color w:val="717676"/>
                <w:szCs w:val="24"/>
              </w:rPr>
              <w:t>, Provincia Puerto Plata</w:t>
            </w:r>
          </w:p>
        </w:tc>
        <w:tc>
          <w:tcPr>
            <w:tcW w:w="1256" w:type="dxa"/>
            <w:vAlign w:val="center"/>
          </w:tcPr>
          <w:p w14:paraId="37CF6F3C" w14:textId="0FC356A8"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BEB2578" w14:textId="53E014EA" w:rsidR="00426C6C" w:rsidRPr="00426C6C" w:rsidRDefault="00426C6C" w:rsidP="00426C6C">
            <w:pPr>
              <w:spacing w:line="240" w:lineRule="auto"/>
              <w:jc w:val="center"/>
              <w:rPr>
                <w:rFonts w:cs="Times New Roman"/>
                <w:szCs w:val="24"/>
              </w:rPr>
            </w:pPr>
            <w:r w:rsidRPr="00426C6C">
              <w:rPr>
                <w:rFonts w:cs="Times New Roman"/>
                <w:szCs w:val="24"/>
              </w:rPr>
              <w:t>542,835,097.16</w:t>
            </w:r>
          </w:p>
        </w:tc>
        <w:tc>
          <w:tcPr>
            <w:tcW w:w="1266" w:type="dxa"/>
            <w:vAlign w:val="center"/>
          </w:tcPr>
          <w:p w14:paraId="770929CF" w14:textId="568F4373" w:rsidR="00426C6C" w:rsidRPr="00426C6C" w:rsidRDefault="00426C6C" w:rsidP="00426C6C">
            <w:pPr>
              <w:spacing w:line="240" w:lineRule="auto"/>
              <w:jc w:val="center"/>
              <w:rPr>
                <w:rFonts w:cs="Times New Roman"/>
                <w:szCs w:val="24"/>
              </w:rPr>
            </w:pPr>
            <w:r w:rsidRPr="00426C6C">
              <w:rPr>
                <w:rFonts w:cs="Times New Roman"/>
                <w:szCs w:val="24"/>
              </w:rPr>
              <w:t>20.00</w:t>
            </w:r>
          </w:p>
        </w:tc>
        <w:tc>
          <w:tcPr>
            <w:tcW w:w="2075" w:type="dxa"/>
            <w:vAlign w:val="center"/>
          </w:tcPr>
          <w:p w14:paraId="3595D366" w14:textId="511B88F0" w:rsidR="00426C6C" w:rsidRPr="00426C6C" w:rsidRDefault="00426C6C" w:rsidP="00426C6C">
            <w:pPr>
              <w:spacing w:line="240" w:lineRule="auto"/>
              <w:jc w:val="center"/>
              <w:rPr>
                <w:rFonts w:cs="Times New Roman"/>
                <w:szCs w:val="24"/>
              </w:rPr>
            </w:pPr>
            <w:r w:rsidRPr="00426C6C">
              <w:rPr>
                <w:rFonts w:cs="Times New Roman"/>
                <w:szCs w:val="24"/>
              </w:rPr>
              <w:t xml:space="preserve">           70,000,000.00 </w:t>
            </w:r>
          </w:p>
        </w:tc>
        <w:tc>
          <w:tcPr>
            <w:tcW w:w="1683" w:type="dxa"/>
            <w:vAlign w:val="center"/>
          </w:tcPr>
          <w:p w14:paraId="4FDBCACB" w14:textId="28614A30" w:rsidR="00426C6C" w:rsidRPr="00426C6C" w:rsidRDefault="00426C6C" w:rsidP="00426C6C">
            <w:pPr>
              <w:spacing w:line="240" w:lineRule="auto"/>
              <w:jc w:val="center"/>
              <w:rPr>
                <w:rFonts w:cs="Times New Roman"/>
                <w:szCs w:val="24"/>
              </w:rPr>
            </w:pPr>
            <w:r w:rsidRPr="00426C6C">
              <w:rPr>
                <w:rFonts w:cs="Times New Roman"/>
                <w:szCs w:val="24"/>
              </w:rPr>
              <w:t>2.58</w:t>
            </w:r>
          </w:p>
        </w:tc>
        <w:tc>
          <w:tcPr>
            <w:tcW w:w="2056" w:type="dxa"/>
            <w:vAlign w:val="center"/>
          </w:tcPr>
          <w:p w14:paraId="3DFFA650" w14:textId="3767D59A" w:rsidR="00426C6C" w:rsidRPr="00426C6C" w:rsidRDefault="00426C6C" w:rsidP="00426C6C">
            <w:pPr>
              <w:spacing w:line="240" w:lineRule="auto"/>
              <w:jc w:val="center"/>
              <w:rPr>
                <w:rFonts w:cs="Times New Roman"/>
                <w:szCs w:val="24"/>
              </w:rPr>
            </w:pPr>
            <w:r w:rsidRPr="00426C6C">
              <w:rPr>
                <w:rFonts w:cs="Times New Roman"/>
                <w:szCs w:val="24"/>
              </w:rPr>
              <w:t xml:space="preserve">              70,000,000.00 </w:t>
            </w:r>
          </w:p>
        </w:tc>
        <w:tc>
          <w:tcPr>
            <w:tcW w:w="1270" w:type="dxa"/>
            <w:vAlign w:val="center"/>
          </w:tcPr>
          <w:p w14:paraId="139C195E" w14:textId="257A3755" w:rsidR="00426C6C" w:rsidRPr="00426C6C" w:rsidRDefault="00426C6C" w:rsidP="00426C6C">
            <w:pPr>
              <w:spacing w:line="240" w:lineRule="auto"/>
              <w:jc w:val="center"/>
              <w:rPr>
                <w:rFonts w:cs="Times New Roman"/>
                <w:szCs w:val="24"/>
              </w:rPr>
            </w:pPr>
            <w:r w:rsidRPr="00426C6C">
              <w:rPr>
                <w:rFonts w:cs="Times New Roman"/>
                <w:szCs w:val="24"/>
              </w:rPr>
              <w:t>2.58</w:t>
            </w:r>
          </w:p>
        </w:tc>
        <w:tc>
          <w:tcPr>
            <w:tcW w:w="1230" w:type="dxa"/>
            <w:vAlign w:val="center"/>
          </w:tcPr>
          <w:p w14:paraId="6685D781" w14:textId="5CA98F2B"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71F6950F" w14:textId="77777777" w:rsidTr="00E3093B">
        <w:trPr>
          <w:cantSplit/>
          <w:jc w:val="center"/>
        </w:trPr>
        <w:tc>
          <w:tcPr>
            <w:tcW w:w="1015" w:type="dxa"/>
            <w:vAlign w:val="center"/>
          </w:tcPr>
          <w:p w14:paraId="6B48B741" w14:textId="6FE655E9" w:rsidR="00426C6C" w:rsidRPr="00426C6C" w:rsidRDefault="00426C6C" w:rsidP="00426C6C">
            <w:pPr>
              <w:spacing w:line="240" w:lineRule="auto"/>
              <w:jc w:val="center"/>
              <w:rPr>
                <w:rFonts w:cs="Times New Roman"/>
                <w:szCs w:val="24"/>
              </w:rPr>
            </w:pPr>
            <w:r w:rsidRPr="00426C6C">
              <w:rPr>
                <w:rFonts w:cs="Times New Roman"/>
                <w:szCs w:val="24"/>
              </w:rPr>
              <w:t>15950</w:t>
            </w:r>
          </w:p>
        </w:tc>
        <w:tc>
          <w:tcPr>
            <w:tcW w:w="3233" w:type="dxa"/>
            <w:vAlign w:val="center"/>
          </w:tcPr>
          <w:p w14:paraId="5FAB26D5" w14:textId="727ABE0F"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Carretera </w:t>
            </w:r>
            <w:proofErr w:type="spellStart"/>
            <w:r w:rsidRPr="00426C6C">
              <w:rPr>
                <w:rFonts w:cs="Times New Roman"/>
                <w:color w:val="717676"/>
                <w:szCs w:val="24"/>
              </w:rPr>
              <w:t>Guayubin</w:t>
            </w:r>
            <w:proofErr w:type="spellEnd"/>
            <w:r w:rsidRPr="00426C6C">
              <w:rPr>
                <w:rFonts w:cs="Times New Roman"/>
                <w:color w:val="717676"/>
                <w:szCs w:val="24"/>
              </w:rPr>
              <w:t xml:space="preserve"> – Las Matas de Santa Cruz – Copey – Pepillo Salcedo, Provincia Monte Cristi</w:t>
            </w:r>
          </w:p>
        </w:tc>
        <w:tc>
          <w:tcPr>
            <w:tcW w:w="1256" w:type="dxa"/>
            <w:vAlign w:val="center"/>
          </w:tcPr>
          <w:p w14:paraId="43FD9AB6" w14:textId="69DA2D5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3251015" w14:textId="720B9350" w:rsidR="00426C6C" w:rsidRPr="00426C6C" w:rsidRDefault="00426C6C" w:rsidP="00426C6C">
            <w:pPr>
              <w:spacing w:line="240" w:lineRule="auto"/>
              <w:jc w:val="center"/>
              <w:rPr>
                <w:rFonts w:cs="Times New Roman"/>
                <w:szCs w:val="24"/>
              </w:rPr>
            </w:pPr>
            <w:r w:rsidRPr="00426C6C">
              <w:rPr>
                <w:rFonts w:cs="Times New Roman"/>
                <w:szCs w:val="24"/>
              </w:rPr>
              <w:t>1,595,102,765.16</w:t>
            </w:r>
          </w:p>
        </w:tc>
        <w:tc>
          <w:tcPr>
            <w:tcW w:w="1266" w:type="dxa"/>
            <w:vAlign w:val="center"/>
          </w:tcPr>
          <w:p w14:paraId="6FE6D8E8" w14:textId="411F634A" w:rsidR="00426C6C" w:rsidRPr="00426C6C" w:rsidRDefault="00426C6C" w:rsidP="00426C6C">
            <w:pPr>
              <w:spacing w:line="240" w:lineRule="auto"/>
              <w:jc w:val="center"/>
              <w:rPr>
                <w:rFonts w:cs="Times New Roman"/>
                <w:szCs w:val="24"/>
              </w:rPr>
            </w:pPr>
            <w:r w:rsidRPr="00426C6C">
              <w:rPr>
                <w:rFonts w:cs="Times New Roman"/>
                <w:szCs w:val="24"/>
              </w:rPr>
              <w:t>45.00</w:t>
            </w:r>
          </w:p>
        </w:tc>
        <w:tc>
          <w:tcPr>
            <w:tcW w:w="2075" w:type="dxa"/>
            <w:vAlign w:val="center"/>
          </w:tcPr>
          <w:p w14:paraId="061C300D" w14:textId="6C30F834" w:rsidR="00426C6C" w:rsidRPr="00426C6C" w:rsidRDefault="00426C6C" w:rsidP="00426C6C">
            <w:pPr>
              <w:spacing w:line="240" w:lineRule="auto"/>
              <w:jc w:val="center"/>
              <w:rPr>
                <w:rFonts w:cs="Times New Roman"/>
                <w:szCs w:val="24"/>
              </w:rPr>
            </w:pPr>
            <w:r w:rsidRPr="00426C6C">
              <w:rPr>
                <w:rFonts w:cs="Times New Roman"/>
                <w:szCs w:val="24"/>
              </w:rPr>
              <w:t xml:space="preserve">         840,235,025.55 </w:t>
            </w:r>
          </w:p>
        </w:tc>
        <w:tc>
          <w:tcPr>
            <w:tcW w:w="1683" w:type="dxa"/>
            <w:vAlign w:val="center"/>
          </w:tcPr>
          <w:p w14:paraId="026C0844" w14:textId="2DAED96E" w:rsidR="00426C6C" w:rsidRPr="00426C6C" w:rsidRDefault="00426C6C" w:rsidP="00426C6C">
            <w:pPr>
              <w:spacing w:line="240" w:lineRule="auto"/>
              <w:jc w:val="center"/>
              <w:rPr>
                <w:rFonts w:cs="Times New Roman"/>
                <w:szCs w:val="24"/>
              </w:rPr>
            </w:pPr>
            <w:r w:rsidRPr="00426C6C">
              <w:rPr>
                <w:rFonts w:cs="Times New Roman"/>
                <w:szCs w:val="24"/>
              </w:rPr>
              <w:t>23.70</w:t>
            </w:r>
          </w:p>
        </w:tc>
        <w:tc>
          <w:tcPr>
            <w:tcW w:w="2056" w:type="dxa"/>
            <w:vAlign w:val="center"/>
          </w:tcPr>
          <w:p w14:paraId="0585CC42" w14:textId="27D8123A" w:rsidR="00426C6C" w:rsidRPr="00426C6C" w:rsidRDefault="00426C6C" w:rsidP="00426C6C">
            <w:pPr>
              <w:spacing w:line="240" w:lineRule="auto"/>
              <w:jc w:val="center"/>
              <w:rPr>
                <w:rFonts w:cs="Times New Roman"/>
                <w:szCs w:val="24"/>
              </w:rPr>
            </w:pPr>
            <w:r w:rsidRPr="00426C6C">
              <w:rPr>
                <w:rFonts w:cs="Times New Roman"/>
                <w:szCs w:val="24"/>
              </w:rPr>
              <w:t xml:space="preserve">            840,235,025.55 </w:t>
            </w:r>
          </w:p>
        </w:tc>
        <w:tc>
          <w:tcPr>
            <w:tcW w:w="1270" w:type="dxa"/>
            <w:vAlign w:val="center"/>
          </w:tcPr>
          <w:p w14:paraId="78F9B241" w14:textId="273FF691" w:rsidR="00426C6C" w:rsidRPr="00426C6C" w:rsidRDefault="00426C6C" w:rsidP="00426C6C">
            <w:pPr>
              <w:spacing w:line="240" w:lineRule="auto"/>
              <w:jc w:val="center"/>
              <w:rPr>
                <w:rFonts w:cs="Times New Roman"/>
                <w:szCs w:val="24"/>
              </w:rPr>
            </w:pPr>
            <w:r w:rsidRPr="00426C6C">
              <w:rPr>
                <w:rFonts w:cs="Times New Roman"/>
                <w:szCs w:val="24"/>
              </w:rPr>
              <w:t>23.70</w:t>
            </w:r>
          </w:p>
        </w:tc>
        <w:tc>
          <w:tcPr>
            <w:tcW w:w="1230" w:type="dxa"/>
            <w:vAlign w:val="center"/>
          </w:tcPr>
          <w:p w14:paraId="1E3853E1" w14:textId="5BE2D4B1"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9BB6BF8" w14:textId="77777777" w:rsidTr="00E3093B">
        <w:trPr>
          <w:cantSplit/>
          <w:jc w:val="center"/>
        </w:trPr>
        <w:tc>
          <w:tcPr>
            <w:tcW w:w="1015" w:type="dxa"/>
            <w:vAlign w:val="center"/>
          </w:tcPr>
          <w:p w14:paraId="38F62C5B" w14:textId="28067719" w:rsidR="00426C6C" w:rsidRPr="00426C6C" w:rsidRDefault="00426C6C" w:rsidP="00426C6C">
            <w:pPr>
              <w:spacing w:line="240" w:lineRule="auto"/>
              <w:jc w:val="center"/>
              <w:rPr>
                <w:rFonts w:cs="Times New Roman"/>
                <w:szCs w:val="24"/>
              </w:rPr>
            </w:pPr>
            <w:r w:rsidRPr="00426C6C">
              <w:rPr>
                <w:rFonts w:cs="Times New Roman"/>
                <w:szCs w:val="24"/>
              </w:rPr>
              <w:t>16124</w:t>
            </w:r>
          </w:p>
        </w:tc>
        <w:tc>
          <w:tcPr>
            <w:tcW w:w="3233" w:type="dxa"/>
            <w:vAlign w:val="center"/>
          </w:tcPr>
          <w:p w14:paraId="57107F0A" w14:textId="1B13CA08"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Carretera Hacienda Estrella- Cruce </w:t>
            </w:r>
            <w:proofErr w:type="spellStart"/>
            <w:r w:rsidRPr="00426C6C">
              <w:rPr>
                <w:rFonts w:cs="Times New Roman"/>
                <w:color w:val="717676"/>
                <w:szCs w:val="24"/>
              </w:rPr>
              <w:t>Pajon</w:t>
            </w:r>
            <w:proofErr w:type="spellEnd"/>
            <w:r w:rsidRPr="00426C6C">
              <w:rPr>
                <w:rFonts w:cs="Times New Roman"/>
                <w:color w:val="717676"/>
                <w:szCs w:val="24"/>
              </w:rPr>
              <w:t xml:space="preserve"> Hasta Monte Plata, Provincia Monte Plata</w:t>
            </w:r>
          </w:p>
        </w:tc>
        <w:tc>
          <w:tcPr>
            <w:tcW w:w="1256" w:type="dxa"/>
            <w:vAlign w:val="center"/>
          </w:tcPr>
          <w:p w14:paraId="2EE696A0" w14:textId="613A677A"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F2D327E" w14:textId="18A0939B" w:rsidR="00426C6C" w:rsidRPr="00426C6C" w:rsidRDefault="00426C6C" w:rsidP="00426C6C">
            <w:pPr>
              <w:spacing w:line="240" w:lineRule="auto"/>
              <w:jc w:val="center"/>
              <w:rPr>
                <w:rFonts w:cs="Times New Roman"/>
                <w:szCs w:val="24"/>
              </w:rPr>
            </w:pPr>
            <w:r w:rsidRPr="00426C6C">
              <w:rPr>
                <w:rFonts w:cs="Times New Roman"/>
                <w:szCs w:val="24"/>
              </w:rPr>
              <w:t>1,138,245,926.69</w:t>
            </w:r>
          </w:p>
        </w:tc>
        <w:tc>
          <w:tcPr>
            <w:tcW w:w="1266" w:type="dxa"/>
            <w:vAlign w:val="center"/>
          </w:tcPr>
          <w:p w14:paraId="63F6F8B8" w14:textId="634B6471" w:rsidR="00426C6C" w:rsidRPr="00426C6C" w:rsidRDefault="00426C6C" w:rsidP="00426C6C">
            <w:pPr>
              <w:spacing w:line="240" w:lineRule="auto"/>
              <w:jc w:val="center"/>
              <w:rPr>
                <w:rFonts w:cs="Times New Roman"/>
                <w:szCs w:val="24"/>
              </w:rPr>
            </w:pPr>
            <w:r w:rsidRPr="00426C6C">
              <w:rPr>
                <w:rFonts w:cs="Times New Roman"/>
                <w:szCs w:val="24"/>
              </w:rPr>
              <w:t>21.75</w:t>
            </w:r>
          </w:p>
        </w:tc>
        <w:tc>
          <w:tcPr>
            <w:tcW w:w="2075" w:type="dxa"/>
            <w:vAlign w:val="center"/>
          </w:tcPr>
          <w:p w14:paraId="14B088BB" w14:textId="5E5939A9" w:rsidR="00426C6C" w:rsidRPr="00426C6C" w:rsidRDefault="00426C6C" w:rsidP="00426C6C">
            <w:pPr>
              <w:spacing w:line="240" w:lineRule="auto"/>
              <w:jc w:val="center"/>
              <w:rPr>
                <w:rFonts w:cs="Times New Roman"/>
                <w:szCs w:val="24"/>
              </w:rPr>
            </w:pPr>
            <w:r w:rsidRPr="00426C6C">
              <w:rPr>
                <w:rFonts w:cs="Times New Roman"/>
                <w:szCs w:val="24"/>
              </w:rPr>
              <w:t xml:space="preserve">         290,000,000.00 </w:t>
            </w:r>
          </w:p>
        </w:tc>
        <w:tc>
          <w:tcPr>
            <w:tcW w:w="1683" w:type="dxa"/>
            <w:vAlign w:val="center"/>
          </w:tcPr>
          <w:p w14:paraId="537A3843" w14:textId="2005F6D7" w:rsidR="00426C6C" w:rsidRPr="00426C6C" w:rsidRDefault="00426C6C" w:rsidP="00426C6C">
            <w:pPr>
              <w:spacing w:line="240" w:lineRule="auto"/>
              <w:jc w:val="center"/>
              <w:rPr>
                <w:rFonts w:cs="Times New Roman"/>
                <w:szCs w:val="24"/>
              </w:rPr>
            </w:pPr>
            <w:r w:rsidRPr="00426C6C">
              <w:rPr>
                <w:rFonts w:cs="Times New Roman"/>
                <w:szCs w:val="24"/>
              </w:rPr>
              <w:t>5.54</w:t>
            </w:r>
          </w:p>
        </w:tc>
        <w:tc>
          <w:tcPr>
            <w:tcW w:w="2056" w:type="dxa"/>
            <w:vAlign w:val="center"/>
          </w:tcPr>
          <w:p w14:paraId="12CD4360" w14:textId="1FDB65E8" w:rsidR="00426C6C" w:rsidRPr="00426C6C" w:rsidRDefault="00426C6C" w:rsidP="00426C6C">
            <w:pPr>
              <w:spacing w:line="240" w:lineRule="auto"/>
              <w:jc w:val="center"/>
              <w:rPr>
                <w:rFonts w:cs="Times New Roman"/>
                <w:szCs w:val="24"/>
              </w:rPr>
            </w:pPr>
            <w:r w:rsidRPr="00426C6C">
              <w:rPr>
                <w:rFonts w:cs="Times New Roman"/>
                <w:szCs w:val="24"/>
              </w:rPr>
              <w:t xml:space="preserve">            290,000,000.00 </w:t>
            </w:r>
          </w:p>
        </w:tc>
        <w:tc>
          <w:tcPr>
            <w:tcW w:w="1270" w:type="dxa"/>
            <w:vAlign w:val="center"/>
          </w:tcPr>
          <w:p w14:paraId="679E75F7" w14:textId="3EE139EA" w:rsidR="00426C6C" w:rsidRPr="00426C6C" w:rsidRDefault="00426C6C" w:rsidP="00426C6C">
            <w:pPr>
              <w:spacing w:line="240" w:lineRule="auto"/>
              <w:jc w:val="center"/>
              <w:rPr>
                <w:rFonts w:cs="Times New Roman"/>
                <w:szCs w:val="24"/>
              </w:rPr>
            </w:pPr>
            <w:r w:rsidRPr="00426C6C">
              <w:rPr>
                <w:rFonts w:cs="Times New Roman"/>
                <w:szCs w:val="24"/>
              </w:rPr>
              <w:t>5.54</w:t>
            </w:r>
          </w:p>
        </w:tc>
        <w:tc>
          <w:tcPr>
            <w:tcW w:w="1230" w:type="dxa"/>
            <w:vAlign w:val="center"/>
          </w:tcPr>
          <w:p w14:paraId="4520787F" w14:textId="6177AE88"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FABA9AA" w14:textId="77777777" w:rsidTr="00E3093B">
        <w:trPr>
          <w:cantSplit/>
          <w:jc w:val="center"/>
        </w:trPr>
        <w:tc>
          <w:tcPr>
            <w:tcW w:w="1015" w:type="dxa"/>
            <w:vAlign w:val="center"/>
          </w:tcPr>
          <w:p w14:paraId="78741257" w14:textId="476F8028" w:rsidR="00426C6C" w:rsidRPr="00426C6C" w:rsidRDefault="00426C6C" w:rsidP="00426C6C">
            <w:pPr>
              <w:spacing w:line="240" w:lineRule="auto"/>
              <w:jc w:val="center"/>
              <w:rPr>
                <w:rFonts w:cs="Times New Roman"/>
                <w:szCs w:val="24"/>
              </w:rPr>
            </w:pPr>
            <w:r w:rsidRPr="00426C6C">
              <w:rPr>
                <w:rFonts w:cs="Times New Roman"/>
                <w:szCs w:val="24"/>
              </w:rPr>
              <w:t>16246</w:t>
            </w:r>
          </w:p>
        </w:tc>
        <w:tc>
          <w:tcPr>
            <w:tcW w:w="3233" w:type="dxa"/>
            <w:vAlign w:val="center"/>
          </w:tcPr>
          <w:p w14:paraId="17F09E13" w14:textId="1B9455D3" w:rsidR="00426C6C" w:rsidRPr="00426C6C" w:rsidRDefault="00426C6C" w:rsidP="00575D78">
            <w:pPr>
              <w:spacing w:line="240" w:lineRule="auto"/>
              <w:rPr>
                <w:rFonts w:cs="Times New Roman"/>
                <w:szCs w:val="24"/>
              </w:rPr>
            </w:pPr>
            <w:r w:rsidRPr="00426C6C">
              <w:rPr>
                <w:rFonts w:cs="Times New Roman"/>
                <w:color w:val="717676"/>
                <w:szCs w:val="24"/>
              </w:rPr>
              <w:t>Reconstrucción Carretera Los Corazones-Los Barracos, Afectada Por Vaguada de Abril 2022, Municipio Santa Cruz de El Seibo, Provincia El Seibo</w:t>
            </w:r>
          </w:p>
        </w:tc>
        <w:tc>
          <w:tcPr>
            <w:tcW w:w="1256" w:type="dxa"/>
            <w:vAlign w:val="center"/>
          </w:tcPr>
          <w:p w14:paraId="04ED0C28" w14:textId="24AD4A9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4F8186D" w14:textId="2713022F" w:rsidR="00426C6C" w:rsidRPr="00426C6C" w:rsidRDefault="00426C6C" w:rsidP="00426C6C">
            <w:pPr>
              <w:spacing w:line="240" w:lineRule="auto"/>
              <w:jc w:val="center"/>
              <w:rPr>
                <w:rFonts w:cs="Times New Roman"/>
                <w:szCs w:val="24"/>
              </w:rPr>
            </w:pPr>
            <w:r w:rsidRPr="00426C6C">
              <w:rPr>
                <w:rFonts w:cs="Times New Roman"/>
                <w:szCs w:val="24"/>
              </w:rPr>
              <w:t>123,929,812.00</w:t>
            </w:r>
          </w:p>
        </w:tc>
        <w:tc>
          <w:tcPr>
            <w:tcW w:w="1266" w:type="dxa"/>
            <w:vAlign w:val="center"/>
          </w:tcPr>
          <w:p w14:paraId="0CCDC26D" w14:textId="1F478690" w:rsidR="00426C6C" w:rsidRPr="00426C6C" w:rsidRDefault="00426C6C" w:rsidP="00426C6C">
            <w:pPr>
              <w:spacing w:line="240" w:lineRule="auto"/>
              <w:jc w:val="center"/>
              <w:rPr>
                <w:rFonts w:cs="Times New Roman"/>
                <w:szCs w:val="24"/>
              </w:rPr>
            </w:pPr>
            <w:r w:rsidRPr="00426C6C">
              <w:rPr>
                <w:rFonts w:cs="Times New Roman"/>
                <w:szCs w:val="24"/>
              </w:rPr>
              <w:t>4.23</w:t>
            </w:r>
          </w:p>
        </w:tc>
        <w:tc>
          <w:tcPr>
            <w:tcW w:w="2075" w:type="dxa"/>
            <w:vAlign w:val="center"/>
          </w:tcPr>
          <w:p w14:paraId="4CA8853F" w14:textId="160212B7" w:rsidR="00426C6C" w:rsidRPr="00426C6C" w:rsidRDefault="00426C6C" w:rsidP="00426C6C">
            <w:pPr>
              <w:spacing w:line="240" w:lineRule="auto"/>
              <w:jc w:val="center"/>
              <w:rPr>
                <w:rFonts w:cs="Times New Roman"/>
                <w:szCs w:val="24"/>
              </w:rPr>
            </w:pPr>
            <w:r w:rsidRPr="00426C6C">
              <w:rPr>
                <w:rFonts w:cs="Times New Roman"/>
                <w:szCs w:val="24"/>
              </w:rPr>
              <w:t xml:space="preserve">           40,000,000.00 </w:t>
            </w:r>
          </w:p>
        </w:tc>
        <w:tc>
          <w:tcPr>
            <w:tcW w:w="1683" w:type="dxa"/>
            <w:vAlign w:val="center"/>
          </w:tcPr>
          <w:p w14:paraId="780C9DD2" w14:textId="6894A622" w:rsidR="00426C6C" w:rsidRPr="00426C6C" w:rsidRDefault="00426C6C" w:rsidP="00426C6C">
            <w:pPr>
              <w:spacing w:line="240" w:lineRule="auto"/>
              <w:jc w:val="center"/>
              <w:rPr>
                <w:rFonts w:cs="Times New Roman"/>
                <w:szCs w:val="24"/>
              </w:rPr>
            </w:pPr>
            <w:r w:rsidRPr="00426C6C">
              <w:rPr>
                <w:rFonts w:cs="Times New Roman"/>
                <w:szCs w:val="24"/>
              </w:rPr>
              <w:t>1.37</w:t>
            </w:r>
          </w:p>
        </w:tc>
        <w:tc>
          <w:tcPr>
            <w:tcW w:w="2056" w:type="dxa"/>
            <w:vAlign w:val="center"/>
          </w:tcPr>
          <w:p w14:paraId="170F7CA0" w14:textId="29B65446"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482CB900" w14:textId="52CBC6D0"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76C21BA6" w14:textId="6E96FB0B" w:rsidR="00426C6C" w:rsidRPr="00426C6C" w:rsidRDefault="00426C6C" w:rsidP="00426C6C">
            <w:pPr>
              <w:spacing w:line="240" w:lineRule="auto"/>
              <w:jc w:val="center"/>
              <w:rPr>
                <w:rFonts w:cs="Times New Roman"/>
                <w:szCs w:val="24"/>
              </w:rPr>
            </w:pPr>
            <w:r w:rsidRPr="00426C6C">
              <w:rPr>
                <w:rFonts w:cs="Times New Roman"/>
                <w:szCs w:val="24"/>
              </w:rPr>
              <w:t>0.00%</w:t>
            </w:r>
          </w:p>
        </w:tc>
      </w:tr>
      <w:tr w:rsidR="00575D78" w:rsidRPr="00426C6C" w14:paraId="38BFCEFB" w14:textId="77777777" w:rsidTr="00E3093B">
        <w:trPr>
          <w:cantSplit/>
          <w:jc w:val="center"/>
        </w:trPr>
        <w:tc>
          <w:tcPr>
            <w:tcW w:w="1015" w:type="dxa"/>
            <w:vAlign w:val="center"/>
          </w:tcPr>
          <w:p w14:paraId="2997533A" w14:textId="3129BAE6" w:rsidR="00426C6C" w:rsidRPr="00426C6C" w:rsidRDefault="00426C6C" w:rsidP="00426C6C">
            <w:pPr>
              <w:spacing w:line="240" w:lineRule="auto"/>
              <w:jc w:val="center"/>
              <w:rPr>
                <w:rFonts w:cs="Times New Roman"/>
                <w:szCs w:val="24"/>
              </w:rPr>
            </w:pPr>
            <w:r w:rsidRPr="00426C6C">
              <w:rPr>
                <w:rFonts w:cs="Times New Roman"/>
                <w:szCs w:val="24"/>
              </w:rPr>
              <w:t>16291</w:t>
            </w:r>
          </w:p>
        </w:tc>
        <w:tc>
          <w:tcPr>
            <w:tcW w:w="3233" w:type="dxa"/>
            <w:vAlign w:val="center"/>
          </w:tcPr>
          <w:p w14:paraId="2D6097FC" w14:textId="28F3E498"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Tramo de Carretera Juan Pablo II- Chirino Afectado Por El </w:t>
            </w:r>
            <w:proofErr w:type="spellStart"/>
            <w:r w:rsidRPr="00426C6C">
              <w:rPr>
                <w:rFonts w:cs="Times New Roman"/>
                <w:color w:val="717676"/>
                <w:szCs w:val="24"/>
              </w:rPr>
              <w:t>Huracan</w:t>
            </w:r>
            <w:proofErr w:type="spellEnd"/>
            <w:r w:rsidRPr="00426C6C">
              <w:rPr>
                <w:rFonts w:cs="Times New Roman"/>
                <w:color w:val="717676"/>
                <w:szCs w:val="24"/>
              </w:rPr>
              <w:t xml:space="preserve"> Fiona, Provincia Monte Plata</w:t>
            </w:r>
          </w:p>
        </w:tc>
        <w:tc>
          <w:tcPr>
            <w:tcW w:w="1256" w:type="dxa"/>
            <w:vAlign w:val="center"/>
          </w:tcPr>
          <w:p w14:paraId="6DB37610" w14:textId="2F95694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8C523A6" w14:textId="11F5466E" w:rsidR="00426C6C" w:rsidRPr="00426C6C" w:rsidRDefault="00426C6C" w:rsidP="00426C6C">
            <w:pPr>
              <w:spacing w:line="240" w:lineRule="auto"/>
              <w:jc w:val="center"/>
              <w:rPr>
                <w:rFonts w:cs="Times New Roman"/>
                <w:szCs w:val="24"/>
              </w:rPr>
            </w:pPr>
            <w:r w:rsidRPr="00426C6C">
              <w:rPr>
                <w:rFonts w:cs="Times New Roman"/>
                <w:szCs w:val="24"/>
              </w:rPr>
              <w:t>217,307,590.00</w:t>
            </w:r>
          </w:p>
        </w:tc>
        <w:tc>
          <w:tcPr>
            <w:tcW w:w="1266" w:type="dxa"/>
            <w:vAlign w:val="center"/>
          </w:tcPr>
          <w:p w14:paraId="5DF55711" w14:textId="099B97D2" w:rsidR="00426C6C" w:rsidRPr="00426C6C" w:rsidRDefault="00426C6C" w:rsidP="00426C6C">
            <w:pPr>
              <w:spacing w:line="240" w:lineRule="auto"/>
              <w:jc w:val="center"/>
              <w:rPr>
                <w:rFonts w:cs="Times New Roman"/>
                <w:szCs w:val="24"/>
              </w:rPr>
            </w:pPr>
            <w:r w:rsidRPr="00426C6C">
              <w:rPr>
                <w:rFonts w:cs="Times New Roman"/>
                <w:szCs w:val="24"/>
              </w:rPr>
              <w:t>6.53</w:t>
            </w:r>
          </w:p>
        </w:tc>
        <w:tc>
          <w:tcPr>
            <w:tcW w:w="2075" w:type="dxa"/>
            <w:vAlign w:val="center"/>
          </w:tcPr>
          <w:p w14:paraId="281A171F" w14:textId="311C0D0F" w:rsidR="00426C6C" w:rsidRPr="00426C6C" w:rsidRDefault="00426C6C" w:rsidP="00426C6C">
            <w:pPr>
              <w:spacing w:line="240" w:lineRule="auto"/>
              <w:jc w:val="center"/>
              <w:rPr>
                <w:rFonts w:cs="Times New Roman"/>
                <w:szCs w:val="24"/>
              </w:rPr>
            </w:pPr>
            <w:r w:rsidRPr="00426C6C">
              <w:rPr>
                <w:rFonts w:cs="Times New Roman"/>
                <w:szCs w:val="24"/>
              </w:rPr>
              <w:t xml:space="preserve">           41,771,690.73 </w:t>
            </w:r>
          </w:p>
        </w:tc>
        <w:tc>
          <w:tcPr>
            <w:tcW w:w="1683" w:type="dxa"/>
            <w:vAlign w:val="center"/>
          </w:tcPr>
          <w:p w14:paraId="0BF5C1FA" w14:textId="1C2DD404" w:rsidR="00426C6C" w:rsidRPr="00426C6C" w:rsidRDefault="00426C6C" w:rsidP="00426C6C">
            <w:pPr>
              <w:spacing w:line="240" w:lineRule="auto"/>
              <w:jc w:val="center"/>
              <w:rPr>
                <w:rFonts w:cs="Times New Roman"/>
                <w:szCs w:val="24"/>
              </w:rPr>
            </w:pPr>
            <w:r w:rsidRPr="00426C6C">
              <w:rPr>
                <w:rFonts w:cs="Times New Roman"/>
                <w:szCs w:val="24"/>
              </w:rPr>
              <w:t>1.26</w:t>
            </w:r>
          </w:p>
        </w:tc>
        <w:tc>
          <w:tcPr>
            <w:tcW w:w="2056" w:type="dxa"/>
            <w:vAlign w:val="center"/>
          </w:tcPr>
          <w:p w14:paraId="6E1F52C2" w14:textId="252B4F95" w:rsidR="00426C6C" w:rsidRPr="00426C6C" w:rsidRDefault="00426C6C" w:rsidP="00426C6C">
            <w:pPr>
              <w:spacing w:line="240" w:lineRule="auto"/>
              <w:jc w:val="center"/>
              <w:rPr>
                <w:rFonts w:cs="Times New Roman"/>
                <w:szCs w:val="24"/>
              </w:rPr>
            </w:pPr>
            <w:r w:rsidRPr="00426C6C">
              <w:rPr>
                <w:rFonts w:cs="Times New Roman"/>
                <w:szCs w:val="24"/>
              </w:rPr>
              <w:t xml:space="preserve">              41,771,690.73 </w:t>
            </w:r>
          </w:p>
        </w:tc>
        <w:tc>
          <w:tcPr>
            <w:tcW w:w="1270" w:type="dxa"/>
            <w:vAlign w:val="center"/>
          </w:tcPr>
          <w:p w14:paraId="42B6CC7F" w14:textId="0998CE77" w:rsidR="00426C6C" w:rsidRPr="00426C6C" w:rsidRDefault="00426C6C" w:rsidP="00426C6C">
            <w:pPr>
              <w:spacing w:line="240" w:lineRule="auto"/>
              <w:jc w:val="center"/>
              <w:rPr>
                <w:rFonts w:cs="Times New Roman"/>
                <w:szCs w:val="24"/>
              </w:rPr>
            </w:pPr>
            <w:r w:rsidRPr="00426C6C">
              <w:rPr>
                <w:rFonts w:cs="Times New Roman"/>
                <w:szCs w:val="24"/>
              </w:rPr>
              <w:t>1.26</w:t>
            </w:r>
          </w:p>
        </w:tc>
        <w:tc>
          <w:tcPr>
            <w:tcW w:w="1230" w:type="dxa"/>
            <w:vAlign w:val="center"/>
          </w:tcPr>
          <w:p w14:paraId="79CFECE4" w14:textId="46355BB6"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0924034" w14:textId="77777777" w:rsidTr="00E3093B">
        <w:trPr>
          <w:cantSplit/>
          <w:jc w:val="center"/>
        </w:trPr>
        <w:tc>
          <w:tcPr>
            <w:tcW w:w="1015" w:type="dxa"/>
            <w:vAlign w:val="center"/>
          </w:tcPr>
          <w:p w14:paraId="230FCAAE" w14:textId="080C1C9A" w:rsidR="00426C6C" w:rsidRPr="00426C6C" w:rsidRDefault="00426C6C" w:rsidP="00426C6C">
            <w:pPr>
              <w:spacing w:line="240" w:lineRule="auto"/>
              <w:jc w:val="center"/>
              <w:rPr>
                <w:rFonts w:cs="Times New Roman"/>
                <w:szCs w:val="24"/>
              </w:rPr>
            </w:pPr>
            <w:r w:rsidRPr="00426C6C">
              <w:rPr>
                <w:rFonts w:cs="Times New Roman"/>
                <w:szCs w:val="24"/>
              </w:rPr>
              <w:lastRenderedPageBreak/>
              <w:t>16305</w:t>
            </w:r>
          </w:p>
        </w:tc>
        <w:tc>
          <w:tcPr>
            <w:tcW w:w="3233" w:type="dxa"/>
            <w:vAlign w:val="center"/>
          </w:tcPr>
          <w:p w14:paraId="2FDF2B76" w14:textId="53B1FE5C" w:rsidR="00426C6C" w:rsidRPr="00426C6C" w:rsidRDefault="00426C6C" w:rsidP="00575D78">
            <w:pPr>
              <w:spacing w:line="240" w:lineRule="auto"/>
              <w:rPr>
                <w:rFonts w:cs="Times New Roman"/>
                <w:szCs w:val="24"/>
              </w:rPr>
            </w:pPr>
            <w:r w:rsidRPr="00426C6C">
              <w:rPr>
                <w:rFonts w:cs="Times New Roman"/>
                <w:color w:val="717676"/>
                <w:szCs w:val="24"/>
              </w:rPr>
              <w:t>Reconstrucción de Obras Complementarias Carretera Turística Gregorio Luperón, Provincias Santiago- Puerto Plata</w:t>
            </w:r>
          </w:p>
        </w:tc>
        <w:tc>
          <w:tcPr>
            <w:tcW w:w="1256" w:type="dxa"/>
            <w:vAlign w:val="center"/>
          </w:tcPr>
          <w:p w14:paraId="1F9314D4" w14:textId="6E77F506"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892BD04" w14:textId="0AFFCCB6" w:rsidR="00426C6C" w:rsidRPr="00426C6C" w:rsidRDefault="00426C6C" w:rsidP="00426C6C">
            <w:pPr>
              <w:spacing w:line="240" w:lineRule="auto"/>
              <w:jc w:val="center"/>
              <w:rPr>
                <w:rFonts w:cs="Times New Roman"/>
                <w:szCs w:val="24"/>
              </w:rPr>
            </w:pPr>
            <w:r w:rsidRPr="00426C6C">
              <w:rPr>
                <w:rFonts w:cs="Times New Roman"/>
                <w:szCs w:val="24"/>
              </w:rPr>
              <w:t>2,479,351,277.45</w:t>
            </w:r>
          </w:p>
        </w:tc>
        <w:tc>
          <w:tcPr>
            <w:tcW w:w="1266" w:type="dxa"/>
            <w:vAlign w:val="center"/>
          </w:tcPr>
          <w:p w14:paraId="606A1E8A" w14:textId="125D1A64" w:rsidR="00426C6C" w:rsidRPr="00426C6C" w:rsidRDefault="00426C6C" w:rsidP="00426C6C">
            <w:pPr>
              <w:spacing w:line="240" w:lineRule="auto"/>
              <w:jc w:val="center"/>
              <w:rPr>
                <w:rFonts w:cs="Times New Roman"/>
                <w:szCs w:val="24"/>
              </w:rPr>
            </w:pPr>
            <w:r w:rsidRPr="00426C6C">
              <w:rPr>
                <w:rFonts w:cs="Times New Roman"/>
                <w:szCs w:val="24"/>
              </w:rPr>
              <w:t>23.42</w:t>
            </w:r>
          </w:p>
        </w:tc>
        <w:tc>
          <w:tcPr>
            <w:tcW w:w="2075" w:type="dxa"/>
            <w:vAlign w:val="center"/>
          </w:tcPr>
          <w:p w14:paraId="62227709" w14:textId="18CA319E" w:rsidR="00426C6C" w:rsidRPr="00426C6C" w:rsidRDefault="00426C6C" w:rsidP="00426C6C">
            <w:pPr>
              <w:spacing w:line="240" w:lineRule="auto"/>
              <w:jc w:val="center"/>
              <w:rPr>
                <w:rFonts w:cs="Times New Roman"/>
                <w:szCs w:val="24"/>
              </w:rPr>
            </w:pPr>
            <w:r w:rsidRPr="00426C6C">
              <w:rPr>
                <w:rFonts w:cs="Times New Roman"/>
                <w:szCs w:val="24"/>
              </w:rPr>
              <w:t xml:space="preserve">         223,633,656.12 </w:t>
            </w:r>
          </w:p>
        </w:tc>
        <w:tc>
          <w:tcPr>
            <w:tcW w:w="1683" w:type="dxa"/>
            <w:vAlign w:val="center"/>
          </w:tcPr>
          <w:p w14:paraId="5F3D8B7B" w14:textId="1FDE3239" w:rsidR="00426C6C" w:rsidRPr="00426C6C" w:rsidRDefault="00426C6C" w:rsidP="00426C6C">
            <w:pPr>
              <w:spacing w:line="240" w:lineRule="auto"/>
              <w:jc w:val="center"/>
              <w:rPr>
                <w:rFonts w:cs="Times New Roman"/>
                <w:szCs w:val="24"/>
              </w:rPr>
            </w:pPr>
            <w:r w:rsidRPr="00426C6C">
              <w:rPr>
                <w:rFonts w:cs="Times New Roman"/>
                <w:szCs w:val="24"/>
              </w:rPr>
              <w:t>2.11</w:t>
            </w:r>
          </w:p>
        </w:tc>
        <w:tc>
          <w:tcPr>
            <w:tcW w:w="2056" w:type="dxa"/>
            <w:vAlign w:val="center"/>
          </w:tcPr>
          <w:p w14:paraId="571CC726" w14:textId="2A39748C" w:rsidR="00426C6C" w:rsidRPr="00426C6C" w:rsidRDefault="00426C6C" w:rsidP="00426C6C">
            <w:pPr>
              <w:spacing w:line="240" w:lineRule="auto"/>
              <w:jc w:val="center"/>
              <w:rPr>
                <w:rFonts w:cs="Times New Roman"/>
                <w:szCs w:val="24"/>
              </w:rPr>
            </w:pPr>
            <w:r w:rsidRPr="00426C6C">
              <w:rPr>
                <w:rFonts w:cs="Times New Roman"/>
                <w:szCs w:val="24"/>
              </w:rPr>
              <w:t xml:space="preserve">            223,633,656.12 </w:t>
            </w:r>
          </w:p>
        </w:tc>
        <w:tc>
          <w:tcPr>
            <w:tcW w:w="1270" w:type="dxa"/>
            <w:vAlign w:val="center"/>
          </w:tcPr>
          <w:p w14:paraId="0610D201" w14:textId="7938EF67" w:rsidR="00426C6C" w:rsidRPr="00426C6C" w:rsidRDefault="00426C6C" w:rsidP="00426C6C">
            <w:pPr>
              <w:spacing w:line="240" w:lineRule="auto"/>
              <w:jc w:val="center"/>
              <w:rPr>
                <w:rFonts w:cs="Times New Roman"/>
                <w:szCs w:val="24"/>
              </w:rPr>
            </w:pPr>
            <w:r w:rsidRPr="00426C6C">
              <w:rPr>
                <w:rFonts w:cs="Times New Roman"/>
                <w:szCs w:val="24"/>
              </w:rPr>
              <w:t>2.11</w:t>
            </w:r>
          </w:p>
        </w:tc>
        <w:tc>
          <w:tcPr>
            <w:tcW w:w="1230" w:type="dxa"/>
            <w:vAlign w:val="center"/>
          </w:tcPr>
          <w:p w14:paraId="4E5511A2" w14:textId="18454CBD"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79E54479" w14:textId="77777777" w:rsidTr="00E3093B">
        <w:trPr>
          <w:cantSplit/>
          <w:jc w:val="center"/>
        </w:trPr>
        <w:tc>
          <w:tcPr>
            <w:tcW w:w="1015" w:type="dxa"/>
            <w:vAlign w:val="center"/>
          </w:tcPr>
          <w:p w14:paraId="49943704" w14:textId="359DAE20" w:rsidR="00426C6C" w:rsidRPr="00426C6C" w:rsidRDefault="00426C6C" w:rsidP="00426C6C">
            <w:pPr>
              <w:spacing w:line="240" w:lineRule="auto"/>
              <w:jc w:val="center"/>
              <w:rPr>
                <w:rFonts w:cs="Times New Roman"/>
                <w:szCs w:val="24"/>
              </w:rPr>
            </w:pPr>
            <w:r w:rsidRPr="00426C6C">
              <w:rPr>
                <w:rFonts w:cs="Times New Roman"/>
                <w:szCs w:val="24"/>
              </w:rPr>
              <w:t>16337</w:t>
            </w:r>
          </w:p>
        </w:tc>
        <w:tc>
          <w:tcPr>
            <w:tcW w:w="3233" w:type="dxa"/>
            <w:vAlign w:val="center"/>
          </w:tcPr>
          <w:p w14:paraId="560F7CFA" w14:textId="7D2DD5B1" w:rsidR="00426C6C" w:rsidRPr="00426C6C" w:rsidRDefault="00426C6C" w:rsidP="00575D78">
            <w:pPr>
              <w:spacing w:line="240" w:lineRule="auto"/>
              <w:rPr>
                <w:rFonts w:cs="Times New Roman"/>
                <w:szCs w:val="24"/>
              </w:rPr>
            </w:pPr>
            <w:r w:rsidRPr="00426C6C">
              <w:rPr>
                <w:rFonts w:cs="Times New Roman"/>
                <w:color w:val="717676"/>
                <w:szCs w:val="24"/>
              </w:rPr>
              <w:t>Construcción del Tramo de Carretera Enlace Vial Estancia Nueva Hasta El Cruce de Chero Municipio Moca, Provincia Espaillat</w:t>
            </w:r>
          </w:p>
        </w:tc>
        <w:tc>
          <w:tcPr>
            <w:tcW w:w="1256" w:type="dxa"/>
            <w:vAlign w:val="center"/>
          </w:tcPr>
          <w:p w14:paraId="2B3A6B92" w14:textId="626BDFD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B3D9754" w14:textId="5F77DECD" w:rsidR="00426C6C" w:rsidRPr="00426C6C" w:rsidRDefault="00426C6C" w:rsidP="00426C6C">
            <w:pPr>
              <w:spacing w:line="240" w:lineRule="auto"/>
              <w:jc w:val="center"/>
              <w:rPr>
                <w:rFonts w:cs="Times New Roman"/>
                <w:szCs w:val="24"/>
              </w:rPr>
            </w:pPr>
            <w:r w:rsidRPr="00426C6C">
              <w:rPr>
                <w:rFonts w:cs="Times New Roman"/>
                <w:szCs w:val="24"/>
              </w:rPr>
              <w:t>587,494,220.24</w:t>
            </w:r>
          </w:p>
        </w:tc>
        <w:tc>
          <w:tcPr>
            <w:tcW w:w="1266" w:type="dxa"/>
            <w:vAlign w:val="center"/>
          </w:tcPr>
          <w:p w14:paraId="04E362D0" w14:textId="14AB3D2F" w:rsidR="00426C6C" w:rsidRPr="00426C6C" w:rsidRDefault="00426C6C" w:rsidP="00426C6C">
            <w:pPr>
              <w:spacing w:line="240" w:lineRule="auto"/>
              <w:jc w:val="center"/>
              <w:rPr>
                <w:rFonts w:cs="Times New Roman"/>
                <w:szCs w:val="24"/>
              </w:rPr>
            </w:pPr>
            <w:r w:rsidRPr="00426C6C">
              <w:rPr>
                <w:rFonts w:cs="Times New Roman"/>
                <w:szCs w:val="24"/>
              </w:rPr>
              <w:t>1.20</w:t>
            </w:r>
          </w:p>
        </w:tc>
        <w:tc>
          <w:tcPr>
            <w:tcW w:w="2075" w:type="dxa"/>
            <w:vAlign w:val="center"/>
          </w:tcPr>
          <w:p w14:paraId="22526B41" w14:textId="0856FE55" w:rsidR="00426C6C" w:rsidRPr="00426C6C" w:rsidRDefault="00426C6C" w:rsidP="00426C6C">
            <w:pPr>
              <w:spacing w:line="240" w:lineRule="auto"/>
              <w:jc w:val="center"/>
              <w:rPr>
                <w:rFonts w:cs="Times New Roman"/>
                <w:szCs w:val="24"/>
              </w:rPr>
            </w:pPr>
            <w:r w:rsidRPr="00426C6C">
              <w:rPr>
                <w:rFonts w:cs="Times New Roman"/>
                <w:szCs w:val="24"/>
              </w:rPr>
              <w:t xml:space="preserve">           51,746,166.25 </w:t>
            </w:r>
          </w:p>
        </w:tc>
        <w:tc>
          <w:tcPr>
            <w:tcW w:w="1683" w:type="dxa"/>
            <w:vAlign w:val="center"/>
          </w:tcPr>
          <w:p w14:paraId="4EE95E1A" w14:textId="0C67B695" w:rsidR="00426C6C" w:rsidRPr="00426C6C" w:rsidRDefault="00426C6C" w:rsidP="00426C6C">
            <w:pPr>
              <w:spacing w:line="240" w:lineRule="auto"/>
              <w:jc w:val="center"/>
              <w:rPr>
                <w:rFonts w:cs="Times New Roman"/>
                <w:szCs w:val="24"/>
              </w:rPr>
            </w:pPr>
            <w:r w:rsidRPr="00426C6C">
              <w:rPr>
                <w:rFonts w:cs="Times New Roman"/>
                <w:szCs w:val="24"/>
              </w:rPr>
              <w:t>0.11</w:t>
            </w:r>
          </w:p>
        </w:tc>
        <w:tc>
          <w:tcPr>
            <w:tcW w:w="2056" w:type="dxa"/>
            <w:vAlign w:val="center"/>
          </w:tcPr>
          <w:p w14:paraId="69CBDBD7" w14:textId="01D43259" w:rsidR="00426C6C" w:rsidRPr="00426C6C" w:rsidRDefault="00426C6C" w:rsidP="00426C6C">
            <w:pPr>
              <w:spacing w:line="240" w:lineRule="auto"/>
              <w:jc w:val="center"/>
              <w:rPr>
                <w:rFonts w:cs="Times New Roman"/>
                <w:szCs w:val="24"/>
              </w:rPr>
            </w:pPr>
            <w:r w:rsidRPr="00426C6C">
              <w:rPr>
                <w:rFonts w:cs="Times New Roman"/>
                <w:szCs w:val="24"/>
              </w:rPr>
              <w:t xml:space="preserve">              12,327,814.00 </w:t>
            </w:r>
          </w:p>
        </w:tc>
        <w:tc>
          <w:tcPr>
            <w:tcW w:w="1270" w:type="dxa"/>
            <w:vAlign w:val="center"/>
          </w:tcPr>
          <w:p w14:paraId="4CBDC37C" w14:textId="449C26FF" w:rsidR="00426C6C" w:rsidRPr="00426C6C" w:rsidRDefault="00426C6C" w:rsidP="00426C6C">
            <w:pPr>
              <w:spacing w:line="240" w:lineRule="auto"/>
              <w:jc w:val="center"/>
              <w:rPr>
                <w:rFonts w:cs="Times New Roman"/>
                <w:szCs w:val="24"/>
              </w:rPr>
            </w:pPr>
            <w:r w:rsidRPr="00426C6C">
              <w:rPr>
                <w:rFonts w:cs="Times New Roman"/>
                <w:szCs w:val="24"/>
              </w:rPr>
              <w:t>0.03</w:t>
            </w:r>
          </w:p>
        </w:tc>
        <w:tc>
          <w:tcPr>
            <w:tcW w:w="1230" w:type="dxa"/>
            <w:vAlign w:val="center"/>
          </w:tcPr>
          <w:p w14:paraId="270159F8" w14:textId="3590D3FD" w:rsidR="00426C6C" w:rsidRPr="00426C6C" w:rsidRDefault="00426C6C" w:rsidP="00426C6C">
            <w:pPr>
              <w:spacing w:line="240" w:lineRule="auto"/>
              <w:jc w:val="center"/>
              <w:rPr>
                <w:rFonts w:cs="Times New Roman"/>
                <w:szCs w:val="24"/>
              </w:rPr>
            </w:pPr>
            <w:r w:rsidRPr="00426C6C">
              <w:rPr>
                <w:rFonts w:cs="Times New Roman"/>
                <w:szCs w:val="24"/>
              </w:rPr>
              <w:t>23.82%</w:t>
            </w:r>
          </w:p>
        </w:tc>
      </w:tr>
      <w:tr w:rsidR="00575D78" w:rsidRPr="00426C6C" w14:paraId="2D963914" w14:textId="77777777" w:rsidTr="00E3093B">
        <w:trPr>
          <w:cantSplit/>
          <w:jc w:val="center"/>
        </w:trPr>
        <w:tc>
          <w:tcPr>
            <w:tcW w:w="1015" w:type="dxa"/>
            <w:vAlign w:val="center"/>
          </w:tcPr>
          <w:p w14:paraId="3C506734" w14:textId="1021691B" w:rsidR="00426C6C" w:rsidRPr="00426C6C" w:rsidRDefault="00426C6C" w:rsidP="00426C6C">
            <w:pPr>
              <w:spacing w:line="240" w:lineRule="auto"/>
              <w:jc w:val="center"/>
              <w:rPr>
                <w:rFonts w:cs="Times New Roman"/>
                <w:szCs w:val="24"/>
              </w:rPr>
            </w:pPr>
            <w:r w:rsidRPr="00426C6C">
              <w:rPr>
                <w:rFonts w:cs="Times New Roman"/>
                <w:szCs w:val="24"/>
              </w:rPr>
              <w:t>13928</w:t>
            </w:r>
          </w:p>
        </w:tc>
        <w:tc>
          <w:tcPr>
            <w:tcW w:w="3233" w:type="dxa"/>
            <w:vAlign w:val="center"/>
          </w:tcPr>
          <w:p w14:paraId="73940A2F" w14:textId="6CC9DC44" w:rsidR="00426C6C" w:rsidRPr="00426C6C" w:rsidRDefault="00426C6C" w:rsidP="00575D78">
            <w:pPr>
              <w:spacing w:line="240" w:lineRule="auto"/>
              <w:rPr>
                <w:rFonts w:cs="Times New Roman"/>
                <w:szCs w:val="24"/>
              </w:rPr>
            </w:pPr>
            <w:proofErr w:type="spellStart"/>
            <w:r w:rsidRPr="00426C6C">
              <w:rPr>
                <w:rFonts w:cs="Times New Roman"/>
                <w:color w:val="717676"/>
                <w:szCs w:val="24"/>
              </w:rPr>
              <w:t>Recuperacion</w:t>
            </w:r>
            <w:proofErr w:type="spellEnd"/>
            <w:r w:rsidRPr="00426C6C">
              <w:rPr>
                <w:rFonts w:cs="Times New Roman"/>
                <w:color w:val="717676"/>
                <w:szCs w:val="24"/>
              </w:rPr>
              <w:t xml:space="preserve"> de la Cobertura Vegetal en Cuencas Hidrográficas de la República Dominicana</w:t>
            </w:r>
          </w:p>
        </w:tc>
        <w:tc>
          <w:tcPr>
            <w:tcW w:w="1256" w:type="dxa"/>
            <w:vAlign w:val="center"/>
          </w:tcPr>
          <w:p w14:paraId="1157942E" w14:textId="17140408"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7DC59C9" w14:textId="75EB6CF6" w:rsidR="00426C6C" w:rsidRPr="00426C6C" w:rsidRDefault="00426C6C" w:rsidP="00426C6C">
            <w:pPr>
              <w:spacing w:line="240" w:lineRule="auto"/>
              <w:jc w:val="center"/>
              <w:rPr>
                <w:rFonts w:cs="Times New Roman"/>
                <w:szCs w:val="24"/>
              </w:rPr>
            </w:pPr>
            <w:r w:rsidRPr="00426C6C">
              <w:rPr>
                <w:rFonts w:cs="Times New Roman"/>
                <w:szCs w:val="24"/>
              </w:rPr>
              <w:t>3,008,329,686.00</w:t>
            </w:r>
          </w:p>
        </w:tc>
        <w:tc>
          <w:tcPr>
            <w:tcW w:w="1266" w:type="dxa"/>
            <w:vAlign w:val="center"/>
          </w:tcPr>
          <w:p w14:paraId="0B6D7340" w14:textId="63C01333" w:rsidR="00426C6C" w:rsidRPr="00426C6C" w:rsidRDefault="00426C6C" w:rsidP="00426C6C">
            <w:pPr>
              <w:spacing w:line="240" w:lineRule="auto"/>
              <w:jc w:val="center"/>
              <w:rPr>
                <w:rFonts w:cs="Times New Roman"/>
                <w:szCs w:val="24"/>
              </w:rPr>
            </w:pPr>
            <w:r w:rsidRPr="00426C6C">
              <w:rPr>
                <w:rFonts w:cs="Times New Roman"/>
                <w:szCs w:val="24"/>
              </w:rPr>
              <w:t>1,167.18</w:t>
            </w:r>
          </w:p>
        </w:tc>
        <w:tc>
          <w:tcPr>
            <w:tcW w:w="2075" w:type="dxa"/>
            <w:vAlign w:val="center"/>
          </w:tcPr>
          <w:p w14:paraId="00EB2210" w14:textId="5AAD72DA" w:rsidR="00426C6C" w:rsidRPr="00426C6C" w:rsidRDefault="00426C6C" w:rsidP="00426C6C">
            <w:pPr>
              <w:spacing w:line="240" w:lineRule="auto"/>
              <w:jc w:val="center"/>
              <w:rPr>
                <w:rFonts w:cs="Times New Roman"/>
                <w:szCs w:val="24"/>
              </w:rPr>
            </w:pPr>
            <w:r w:rsidRPr="00426C6C">
              <w:rPr>
                <w:rFonts w:cs="Times New Roman"/>
                <w:szCs w:val="24"/>
              </w:rPr>
              <w:t xml:space="preserve">       1,020,597,548.16 </w:t>
            </w:r>
          </w:p>
        </w:tc>
        <w:tc>
          <w:tcPr>
            <w:tcW w:w="1683" w:type="dxa"/>
            <w:vAlign w:val="center"/>
          </w:tcPr>
          <w:p w14:paraId="5786820C" w14:textId="4B1C018B" w:rsidR="00426C6C" w:rsidRPr="00426C6C" w:rsidRDefault="00426C6C" w:rsidP="00426C6C">
            <w:pPr>
              <w:spacing w:line="240" w:lineRule="auto"/>
              <w:jc w:val="center"/>
              <w:rPr>
                <w:rFonts w:cs="Times New Roman"/>
                <w:szCs w:val="24"/>
              </w:rPr>
            </w:pPr>
            <w:r w:rsidRPr="00426C6C">
              <w:rPr>
                <w:rFonts w:cs="Times New Roman"/>
                <w:szCs w:val="24"/>
              </w:rPr>
              <w:t>395.97</w:t>
            </w:r>
          </w:p>
        </w:tc>
        <w:tc>
          <w:tcPr>
            <w:tcW w:w="2056" w:type="dxa"/>
            <w:vAlign w:val="center"/>
          </w:tcPr>
          <w:p w14:paraId="5E37F614" w14:textId="0C73FE00" w:rsidR="00426C6C" w:rsidRPr="00426C6C" w:rsidRDefault="00426C6C" w:rsidP="00426C6C">
            <w:pPr>
              <w:spacing w:line="240" w:lineRule="auto"/>
              <w:jc w:val="center"/>
              <w:rPr>
                <w:rFonts w:cs="Times New Roman"/>
                <w:szCs w:val="24"/>
              </w:rPr>
            </w:pPr>
            <w:r w:rsidRPr="00426C6C">
              <w:rPr>
                <w:rFonts w:cs="Times New Roman"/>
                <w:szCs w:val="24"/>
              </w:rPr>
              <w:t xml:space="preserve">            423,406,035.43 </w:t>
            </w:r>
          </w:p>
        </w:tc>
        <w:tc>
          <w:tcPr>
            <w:tcW w:w="1270" w:type="dxa"/>
            <w:vAlign w:val="center"/>
          </w:tcPr>
          <w:p w14:paraId="23E83BE7" w14:textId="58E40AEF" w:rsidR="00426C6C" w:rsidRPr="00426C6C" w:rsidRDefault="00426C6C" w:rsidP="00426C6C">
            <w:pPr>
              <w:spacing w:line="240" w:lineRule="auto"/>
              <w:jc w:val="center"/>
              <w:rPr>
                <w:rFonts w:cs="Times New Roman"/>
                <w:szCs w:val="24"/>
              </w:rPr>
            </w:pPr>
            <w:r w:rsidRPr="00426C6C">
              <w:rPr>
                <w:rFonts w:cs="Times New Roman"/>
                <w:szCs w:val="24"/>
              </w:rPr>
              <w:t>164.27</w:t>
            </w:r>
          </w:p>
        </w:tc>
        <w:tc>
          <w:tcPr>
            <w:tcW w:w="1230" w:type="dxa"/>
            <w:vAlign w:val="center"/>
          </w:tcPr>
          <w:p w14:paraId="1F4ED035" w14:textId="3F8450DC" w:rsidR="00426C6C" w:rsidRPr="00426C6C" w:rsidRDefault="00426C6C" w:rsidP="00426C6C">
            <w:pPr>
              <w:spacing w:line="240" w:lineRule="auto"/>
              <w:jc w:val="center"/>
              <w:rPr>
                <w:rFonts w:cs="Times New Roman"/>
                <w:szCs w:val="24"/>
              </w:rPr>
            </w:pPr>
            <w:r w:rsidRPr="00426C6C">
              <w:rPr>
                <w:rFonts w:cs="Times New Roman"/>
                <w:szCs w:val="24"/>
              </w:rPr>
              <w:t>41.49%</w:t>
            </w:r>
          </w:p>
        </w:tc>
      </w:tr>
      <w:tr w:rsidR="00575D78" w:rsidRPr="00426C6C" w14:paraId="06CD38B3" w14:textId="77777777" w:rsidTr="00E3093B">
        <w:trPr>
          <w:cantSplit/>
          <w:jc w:val="center"/>
        </w:trPr>
        <w:tc>
          <w:tcPr>
            <w:tcW w:w="1015" w:type="dxa"/>
            <w:vAlign w:val="center"/>
          </w:tcPr>
          <w:p w14:paraId="58C84373" w14:textId="521EE030" w:rsidR="00426C6C" w:rsidRPr="00426C6C" w:rsidRDefault="00426C6C" w:rsidP="00426C6C">
            <w:pPr>
              <w:spacing w:line="240" w:lineRule="auto"/>
              <w:jc w:val="center"/>
              <w:rPr>
                <w:rFonts w:cs="Times New Roman"/>
                <w:szCs w:val="24"/>
              </w:rPr>
            </w:pPr>
            <w:r w:rsidRPr="00426C6C">
              <w:rPr>
                <w:rFonts w:cs="Times New Roman"/>
                <w:szCs w:val="24"/>
              </w:rPr>
              <w:t>2451</w:t>
            </w:r>
          </w:p>
        </w:tc>
        <w:tc>
          <w:tcPr>
            <w:tcW w:w="3233" w:type="dxa"/>
            <w:vAlign w:val="center"/>
          </w:tcPr>
          <w:p w14:paraId="15D07A55" w14:textId="058B6A3B"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Camino Vecinal Cruce Los </w:t>
            </w:r>
            <w:proofErr w:type="spellStart"/>
            <w:r w:rsidRPr="00426C6C">
              <w:rPr>
                <w:rFonts w:cs="Times New Roman"/>
                <w:color w:val="717676"/>
                <w:szCs w:val="24"/>
              </w:rPr>
              <w:t>Lanos-Rincon</w:t>
            </w:r>
            <w:proofErr w:type="spellEnd"/>
            <w:r w:rsidRPr="00426C6C">
              <w:rPr>
                <w:rFonts w:cs="Times New Roman"/>
                <w:color w:val="717676"/>
                <w:szCs w:val="24"/>
              </w:rPr>
              <w:t xml:space="preserve"> Hondo-La Jagua-El Firme-Loma Vieja-Los </w:t>
            </w:r>
            <w:proofErr w:type="spellStart"/>
            <w:r w:rsidRPr="00426C6C">
              <w:rPr>
                <w:rFonts w:cs="Times New Roman"/>
                <w:color w:val="717676"/>
                <w:szCs w:val="24"/>
              </w:rPr>
              <w:t>Guayuyos</w:t>
            </w:r>
            <w:proofErr w:type="spellEnd"/>
            <w:r w:rsidRPr="00426C6C">
              <w:rPr>
                <w:rFonts w:cs="Times New Roman"/>
                <w:color w:val="717676"/>
                <w:szCs w:val="24"/>
              </w:rPr>
              <w:t>-Municipio de Castillo, Prov. Duarte</w:t>
            </w:r>
          </w:p>
        </w:tc>
        <w:tc>
          <w:tcPr>
            <w:tcW w:w="1256" w:type="dxa"/>
            <w:vAlign w:val="center"/>
          </w:tcPr>
          <w:p w14:paraId="79F1C367" w14:textId="50771646"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AE22CEB" w14:textId="039E6828" w:rsidR="00426C6C" w:rsidRPr="00426C6C" w:rsidRDefault="00426C6C" w:rsidP="00426C6C">
            <w:pPr>
              <w:spacing w:line="240" w:lineRule="auto"/>
              <w:jc w:val="center"/>
              <w:rPr>
                <w:rFonts w:cs="Times New Roman"/>
                <w:szCs w:val="24"/>
              </w:rPr>
            </w:pPr>
            <w:r w:rsidRPr="00426C6C">
              <w:rPr>
                <w:rFonts w:cs="Times New Roman"/>
                <w:szCs w:val="24"/>
              </w:rPr>
              <w:t>94,799,324.93</w:t>
            </w:r>
          </w:p>
        </w:tc>
        <w:tc>
          <w:tcPr>
            <w:tcW w:w="1266" w:type="dxa"/>
            <w:vAlign w:val="center"/>
          </w:tcPr>
          <w:p w14:paraId="61E21FCA" w14:textId="6F0E6925" w:rsidR="00426C6C" w:rsidRPr="00426C6C" w:rsidRDefault="00426C6C" w:rsidP="00426C6C">
            <w:pPr>
              <w:spacing w:line="240" w:lineRule="auto"/>
              <w:jc w:val="center"/>
              <w:rPr>
                <w:rFonts w:cs="Times New Roman"/>
                <w:szCs w:val="24"/>
              </w:rPr>
            </w:pPr>
            <w:r w:rsidRPr="00426C6C">
              <w:rPr>
                <w:rFonts w:cs="Times New Roman"/>
                <w:szCs w:val="24"/>
              </w:rPr>
              <w:t>3.70</w:t>
            </w:r>
          </w:p>
        </w:tc>
        <w:tc>
          <w:tcPr>
            <w:tcW w:w="2075" w:type="dxa"/>
            <w:vAlign w:val="center"/>
          </w:tcPr>
          <w:p w14:paraId="3AEA8238" w14:textId="16E4AD80" w:rsidR="00426C6C" w:rsidRPr="00426C6C" w:rsidRDefault="00426C6C" w:rsidP="00426C6C">
            <w:pPr>
              <w:spacing w:line="240" w:lineRule="auto"/>
              <w:jc w:val="center"/>
              <w:rPr>
                <w:rFonts w:cs="Times New Roman"/>
                <w:szCs w:val="24"/>
              </w:rPr>
            </w:pPr>
            <w:r w:rsidRPr="00426C6C">
              <w:rPr>
                <w:rFonts w:cs="Times New Roman"/>
                <w:szCs w:val="24"/>
              </w:rPr>
              <w:t xml:space="preserve">           25,476,126.95 </w:t>
            </w:r>
          </w:p>
        </w:tc>
        <w:tc>
          <w:tcPr>
            <w:tcW w:w="1683" w:type="dxa"/>
            <w:vAlign w:val="center"/>
          </w:tcPr>
          <w:p w14:paraId="51925F28" w14:textId="5DE0C11E" w:rsidR="00426C6C" w:rsidRPr="00426C6C" w:rsidRDefault="00426C6C" w:rsidP="00426C6C">
            <w:pPr>
              <w:spacing w:line="240" w:lineRule="auto"/>
              <w:jc w:val="center"/>
              <w:rPr>
                <w:rFonts w:cs="Times New Roman"/>
                <w:szCs w:val="24"/>
              </w:rPr>
            </w:pPr>
            <w:r w:rsidRPr="00426C6C">
              <w:rPr>
                <w:rFonts w:cs="Times New Roman"/>
                <w:szCs w:val="24"/>
              </w:rPr>
              <w:t>0.99</w:t>
            </w:r>
          </w:p>
        </w:tc>
        <w:tc>
          <w:tcPr>
            <w:tcW w:w="2056" w:type="dxa"/>
            <w:vAlign w:val="center"/>
          </w:tcPr>
          <w:p w14:paraId="77595FF0" w14:textId="125D8FE4" w:rsidR="00426C6C" w:rsidRPr="00426C6C" w:rsidRDefault="00426C6C" w:rsidP="00426C6C">
            <w:pPr>
              <w:spacing w:line="240" w:lineRule="auto"/>
              <w:jc w:val="center"/>
              <w:rPr>
                <w:rFonts w:cs="Times New Roman"/>
                <w:szCs w:val="24"/>
              </w:rPr>
            </w:pPr>
            <w:r w:rsidRPr="00426C6C">
              <w:rPr>
                <w:rFonts w:cs="Times New Roman"/>
                <w:szCs w:val="24"/>
              </w:rPr>
              <w:t xml:space="preserve">              25,476,126.95 </w:t>
            </w:r>
          </w:p>
        </w:tc>
        <w:tc>
          <w:tcPr>
            <w:tcW w:w="1270" w:type="dxa"/>
            <w:vAlign w:val="center"/>
          </w:tcPr>
          <w:p w14:paraId="3AC2754C" w14:textId="2A65D833" w:rsidR="00426C6C" w:rsidRPr="00426C6C" w:rsidRDefault="00426C6C" w:rsidP="00426C6C">
            <w:pPr>
              <w:spacing w:line="240" w:lineRule="auto"/>
              <w:jc w:val="center"/>
              <w:rPr>
                <w:rFonts w:cs="Times New Roman"/>
                <w:szCs w:val="24"/>
              </w:rPr>
            </w:pPr>
            <w:r w:rsidRPr="00426C6C">
              <w:rPr>
                <w:rFonts w:cs="Times New Roman"/>
                <w:szCs w:val="24"/>
              </w:rPr>
              <w:t>0.99</w:t>
            </w:r>
          </w:p>
        </w:tc>
        <w:tc>
          <w:tcPr>
            <w:tcW w:w="1230" w:type="dxa"/>
            <w:vAlign w:val="center"/>
          </w:tcPr>
          <w:p w14:paraId="511AA8DE" w14:textId="2023E31D"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9D568C6" w14:textId="77777777" w:rsidTr="00E3093B">
        <w:trPr>
          <w:cantSplit/>
          <w:jc w:val="center"/>
        </w:trPr>
        <w:tc>
          <w:tcPr>
            <w:tcW w:w="1015" w:type="dxa"/>
            <w:vAlign w:val="center"/>
          </w:tcPr>
          <w:p w14:paraId="58E2ED1A" w14:textId="1BCC870F" w:rsidR="00426C6C" w:rsidRPr="00426C6C" w:rsidRDefault="00426C6C" w:rsidP="00426C6C">
            <w:pPr>
              <w:spacing w:line="240" w:lineRule="auto"/>
              <w:jc w:val="center"/>
              <w:rPr>
                <w:rFonts w:cs="Times New Roman"/>
                <w:szCs w:val="24"/>
              </w:rPr>
            </w:pPr>
            <w:r w:rsidRPr="00426C6C">
              <w:rPr>
                <w:rFonts w:cs="Times New Roman"/>
                <w:szCs w:val="24"/>
              </w:rPr>
              <w:t>15013</w:t>
            </w:r>
          </w:p>
        </w:tc>
        <w:tc>
          <w:tcPr>
            <w:tcW w:w="3233" w:type="dxa"/>
            <w:vAlign w:val="center"/>
          </w:tcPr>
          <w:p w14:paraId="14AEEA0C" w14:textId="106614C8"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del Camino Vecinal </w:t>
            </w:r>
            <w:proofErr w:type="spellStart"/>
            <w:r w:rsidRPr="00426C6C">
              <w:rPr>
                <w:rFonts w:cs="Times New Roman"/>
                <w:color w:val="717676"/>
                <w:szCs w:val="24"/>
              </w:rPr>
              <w:t>Montellano</w:t>
            </w:r>
            <w:proofErr w:type="spellEnd"/>
            <w:r w:rsidRPr="00426C6C">
              <w:rPr>
                <w:rFonts w:cs="Times New Roman"/>
                <w:color w:val="717676"/>
                <w:szCs w:val="24"/>
              </w:rPr>
              <w:t>-Los Lirios-Los Aracena-Los Abanicos, Salcedo , Provincia Hermanas Mirabal</w:t>
            </w:r>
          </w:p>
        </w:tc>
        <w:tc>
          <w:tcPr>
            <w:tcW w:w="1256" w:type="dxa"/>
            <w:vAlign w:val="center"/>
          </w:tcPr>
          <w:p w14:paraId="15557B8B" w14:textId="3737F753"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B714B48" w14:textId="79180D9B" w:rsidR="00426C6C" w:rsidRPr="00426C6C" w:rsidRDefault="00426C6C" w:rsidP="00426C6C">
            <w:pPr>
              <w:spacing w:line="240" w:lineRule="auto"/>
              <w:jc w:val="center"/>
              <w:rPr>
                <w:rFonts w:cs="Times New Roman"/>
                <w:szCs w:val="24"/>
              </w:rPr>
            </w:pPr>
            <w:r w:rsidRPr="00426C6C">
              <w:rPr>
                <w:rFonts w:cs="Times New Roman"/>
                <w:szCs w:val="24"/>
              </w:rPr>
              <w:t>255,301,273.00</w:t>
            </w:r>
          </w:p>
        </w:tc>
        <w:tc>
          <w:tcPr>
            <w:tcW w:w="1266" w:type="dxa"/>
            <w:vAlign w:val="center"/>
          </w:tcPr>
          <w:p w14:paraId="1461BD16" w14:textId="2ACEE713" w:rsidR="00426C6C" w:rsidRPr="00426C6C" w:rsidRDefault="00426C6C" w:rsidP="00426C6C">
            <w:pPr>
              <w:spacing w:line="240" w:lineRule="auto"/>
              <w:jc w:val="center"/>
              <w:rPr>
                <w:rFonts w:cs="Times New Roman"/>
                <w:szCs w:val="24"/>
              </w:rPr>
            </w:pPr>
            <w:r w:rsidRPr="00426C6C">
              <w:rPr>
                <w:rFonts w:cs="Times New Roman"/>
                <w:szCs w:val="24"/>
              </w:rPr>
              <w:t>18.00</w:t>
            </w:r>
          </w:p>
        </w:tc>
        <w:tc>
          <w:tcPr>
            <w:tcW w:w="2075" w:type="dxa"/>
            <w:vAlign w:val="center"/>
          </w:tcPr>
          <w:p w14:paraId="049FA3C0" w14:textId="5E838FCE"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7B59BD69" w14:textId="7830ABBF"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3CC45BFB" w14:textId="7E39BD63"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54098952" w14:textId="08237AAD"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0CE5E02A" w14:textId="5425EE20"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48A80C22" w14:textId="77777777" w:rsidTr="00E3093B">
        <w:trPr>
          <w:cantSplit/>
          <w:jc w:val="center"/>
        </w:trPr>
        <w:tc>
          <w:tcPr>
            <w:tcW w:w="1015" w:type="dxa"/>
            <w:vAlign w:val="center"/>
          </w:tcPr>
          <w:p w14:paraId="040A6C17" w14:textId="4E2D3311" w:rsidR="00426C6C" w:rsidRPr="00426C6C" w:rsidRDefault="00426C6C" w:rsidP="00426C6C">
            <w:pPr>
              <w:spacing w:line="240" w:lineRule="auto"/>
              <w:jc w:val="center"/>
              <w:rPr>
                <w:rFonts w:cs="Times New Roman"/>
                <w:szCs w:val="24"/>
              </w:rPr>
            </w:pPr>
            <w:r w:rsidRPr="00426C6C">
              <w:rPr>
                <w:rFonts w:cs="Times New Roman"/>
                <w:szCs w:val="24"/>
              </w:rPr>
              <w:t>15015</w:t>
            </w:r>
          </w:p>
        </w:tc>
        <w:tc>
          <w:tcPr>
            <w:tcW w:w="3233" w:type="dxa"/>
            <w:vAlign w:val="center"/>
          </w:tcPr>
          <w:p w14:paraId="1EE15732" w14:textId="370CED2A" w:rsidR="00426C6C" w:rsidRPr="00426C6C" w:rsidRDefault="00426C6C" w:rsidP="00575D78">
            <w:pPr>
              <w:spacing w:line="240" w:lineRule="auto"/>
              <w:rPr>
                <w:rFonts w:cs="Times New Roman"/>
                <w:szCs w:val="24"/>
              </w:rPr>
            </w:pPr>
            <w:r w:rsidRPr="00426C6C">
              <w:rPr>
                <w:rFonts w:cs="Times New Roman"/>
                <w:color w:val="717676"/>
                <w:szCs w:val="24"/>
              </w:rPr>
              <w:t>Rehabilitación y Mantenimiento de Carreteras (117 Km) y Caminos Vecinales (884 Km) A Nivel Nacional</w:t>
            </w:r>
          </w:p>
        </w:tc>
        <w:tc>
          <w:tcPr>
            <w:tcW w:w="1256" w:type="dxa"/>
            <w:vAlign w:val="center"/>
          </w:tcPr>
          <w:p w14:paraId="45DACC6A" w14:textId="05F343D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5E0E1A3" w14:textId="607F6CCB" w:rsidR="00426C6C" w:rsidRPr="00426C6C" w:rsidRDefault="00426C6C" w:rsidP="00426C6C">
            <w:pPr>
              <w:spacing w:line="240" w:lineRule="auto"/>
              <w:jc w:val="center"/>
              <w:rPr>
                <w:rFonts w:cs="Times New Roman"/>
                <w:szCs w:val="24"/>
              </w:rPr>
            </w:pPr>
            <w:r w:rsidRPr="00426C6C">
              <w:rPr>
                <w:rFonts w:cs="Times New Roman"/>
                <w:szCs w:val="24"/>
              </w:rPr>
              <w:t>8,400,000,000.00</w:t>
            </w:r>
          </w:p>
        </w:tc>
        <w:tc>
          <w:tcPr>
            <w:tcW w:w="1266" w:type="dxa"/>
            <w:vAlign w:val="center"/>
          </w:tcPr>
          <w:p w14:paraId="4F3D0FF8" w14:textId="137D9D16" w:rsidR="00426C6C" w:rsidRPr="00426C6C" w:rsidRDefault="00426C6C" w:rsidP="00426C6C">
            <w:pPr>
              <w:spacing w:line="240" w:lineRule="auto"/>
              <w:jc w:val="center"/>
              <w:rPr>
                <w:rFonts w:cs="Times New Roman"/>
                <w:szCs w:val="24"/>
              </w:rPr>
            </w:pPr>
            <w:r w:rsidRPr="00426C6C">
              <w:rPr>
                <w:rFonts w:cs="Times New Roman"/>
                <w:szCs w:val="24"/>
              </w:rPr>
              <w:t>884.00</w:t>
            </w:r>
          </w:p>
        </w:tc>
        <w:tc>
          <w:tcPr>
            <w:tcW w:w="2075" w:type="dxa"/>
            <w:vAlign w:val="center"/>
          </w:tcPr>
          <w:p w14:paraId="749A6A58" w14:textId="550019B3" w:rsidR="00426C6C" w:rsidRPr="00426C6C" w:rsidRDefault="00426C6C" w:rsidP="00426C6C">
            <w:pPr>
              <w:spacing w:line="240" w:lineRule="auto"/>
              <w:jc w:val="center"/>
              <w:rPr>
                <w:rFonts w:cs="Times New Roman"/>
                <w:szCs w:val="24"/>
              </w:rPr>
            </w:pPr>
            <w:r w:rsidRPr="00426C6C">
              <w:rPr>
                <w:rFonts w:cs="Times New Roman"/>
                <w:szCs w:val="24"/>
              </w:rPr>
              <w:t xml:space="preserve">         850,000,000.00 </w:t>
            </w:r>
          </w:p>
        </w:tc>
        <w:tc>
          <w:tcPr>
            <w:tcW w:w="1683" w:type="dxa"/>
            <w:vAlign w:val="center"/>
          </w:tcPr>
          <w:p w14:paraId="62EE9639" w14:textId="7FE6D784" w:rsidR="00426C6C" w:rsidRPr="00426C6C" w:rsidRDefault="00426C6C" w:rsidP="00426C6C">
            <w:pPr>
              <w:spacing w:line="240" w:lineRule="auto"/>
              <w:jc w:val="center"/>
              <w:rPr>
                <w:rFonts w:cs="Times New Roman"/>
                <w:szCs w:val="24"/>
              </w:rPr>
            </w:pPr>
            <w:r w:rsidRPr="00426C6C">
              <w:rPr>
                <w:rFonts w:cs="Times New Roman"/>
                <w:szCs w:val="24"/>
              </w:rPr>
              <w:t>89.45</w:t>
            </w:r>
          </w:p>
        </w:tc>
        <w:tc>
          <w:tcPr>
            <w:tcW w:w="2056" w:type="dxa"/>
            <w:vAlign w:val="center"/>
          </w:tcPr>
          <w:p w14:paraId="7605E40B" w14:textId="55E6EDF2" w:rsidR="00426C6C" w:rsidRPr="00426C6C" w:rsidRDefault="00426C6C" w:rsidP="00426C6C">
            <w:pPr>
              <w:spacing w:line="240" w:lineRule="auto"/>
              <w:jc w:val="center"/>
              <w:rPr>
                <w:rFonts w:cs="Times New Roman"/>
                <w:szCs w:val="24"/>
              </w:rPr>
            </w:pPr>
            <w:r w:rsidRPr="00426C6C">
              <w:rPr>
                <w:rFonts w:cs="Times New Roman"/>
                <w:szCs w:val="24"/>
              </w:rPr>
              <w:t xml:space="preserve">            319,580,840.82 </w:t>
            </w:r>
          </w:p>
        </w:tc>
        <w:tc>
          <w:tcPr>
            <w:tcW w:w="1270" w:type="dxa"/>
            <w:vAlign w:val="center"/>
          </w:tcPr>
          <w:p w14:paraId="5B0A63F2" w14:textId="174334A8" w:rsidR="00426C6C" w:rsidRPr="00426C6C" w:rsidRDefault="00426C6C" w:rsidP="00426C6C">
            <w:pPr>
              <w:spacing w:line="240" w:lineRule="auto"/>
              <w:jc w:val="center"/>
              <w:rPr>
                <w:rFonts w:cs="Times New Roman"/>
                <w:szCs w:val="24"/>
              </w:rPr>
            </w:pPr>
            <w:r w:rsidRPr="00426C6C">
              <w:rPr>
                <w:rFonts w:cs="Times New Roman"/>
                <w:szCs w:val="24"/>
              </w:rPr>
              <w:t>33.63</w:t>
            </w:r>
          </w:p>
        </w:tc>
        <w:tc>
          <w:tcPr>
            <w:tcW w:w="1230" w:type="dxa"/>
            <w:vAlign w:val="center"/>
          </w:tcPr>
          <w:p w14:paraId="38A90EC2" w14:textId="0847DF69" w:rsidR="00426C6C" w:rsidRPr="00426C6C" w:rsidRDefault="00426C6C" w:rsidP="00426C6C">
            <w:pPr>
              <w:spacing w:line="240" w:lineRule="auto"/>
              <w:jc w:val="center"/>
              <w:rPr>
                <w:rFonts w:cs="Times New Roman"/>
                <w:szCs w:val="24"/>
              </w:rPr>
            </w:pPr>
            <w:r w:rsidRPr="00426C6C">
              <w:rPr>
                <w:rFonts w:cs="Times New Roman"/>
                <w:szCs w:val="24"/>
              </w:rPr>
              <w:t>37.60%</w:t>
            </w:r>
          </w:p>
        </w:tc>
      </w:tr>
      <w:tr w:rsidR="00575D78" w:rsidRPr="00426C6C" w14:paraId="246168C4" w14:textId="77777777" w:rsidTr="00E3093B">
        <w:trPr>
          <w:cantSplit/>
          <w:jc w:val="center"/>
        </w:trPr>
        <w:tc>
          <w:tcPr>
            <w:tcW w:w="1015" w:type="dxa"/>
            <w:vAlign w:val="center"/>
          </w:tcPr>
          <w:p w14:paraId="34243688" w14:textId="48527278" w:rsidR="00426C6C" w:rsidRPr="00426C6C" w:rsidRDefault="00426C6C" w:rsidP="00426C6C">
            <w:pPr>
              <w:spacing w:line="240" w:lineRule="auto"/>
              <w:jc w:val="center"/>
              <w:rPr>
                <w:rFonts w:cs="Times New Roman"/>
                <w:szCs w:val="24"/>
              </w:rPr>
            </w:pPr>
            <w:r w:rsidRPr="00426C6C">
              <w:rPr>
                <w:rFonts w:cs="Times New Roman"/>
                <w:szCs w:val="24"/>
              </w:rPr>
              <w:lastRenderedPageBreak/>
              <w:t>13932</w:t>
            </w:r>
          </w:p>
        </w:tc>
        <w:tc>
          <w:tcPr>
            <w:tcW w:w="3233" w:type="dxa"/>
            <w:vAlign w:val="center"/>
          </w:tcPr>
          <w:p w14:paraId="6C4CD772" w14:textId="1DFE4FB2" w:rsidR="00426C6C" w:rsidRPr="00426C6C" w:rsidRDefault="00426C6C" w:rsidP="00575D78">
            <w:pPr>
              <w:spacing w:line="240" w:lineRule="auto"/>
              <w:rPr>
                <w:rFonts w:cs="Times New Roman"/>
                <w:szCs w:val="24"/>
              </w:rPr>
            </w:pPr>
            <w:r w:rsidRPr="00426C6C">
              <w:rPr>
                <w:rFonts w:cs="Times New Roman"/>
                <w:color w:val="717676"/>
                <w:szCs w:val="24"/>
              </w:rPr>
              <w:t>Mejoramiento de Obras Públicas Resilientes Para Reducir Riesgos de Desastres en El Contexto del Cambio Climático A Nivel Nacional</w:t>
            </w:r>
          </w:p>
        </w:tc>
        <w:tc>
          <w:tcPr>
            <w:tcW w:w="1256" w:type="dxa"/>
            <w:vAlign w:val="center"/>
          </w:tcPr>
          <w:p w14:paraId="5AF21AA9" w14:textId="40441AE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4F5B51E" w14:textId="0FCA104E" w:rsidR="00426C6C" w:rsidRPr="00426C6C" w:rsidRDefault="00426C6C" w:rsidP="00426C6C">
            <w:pPr>
              <w:spacing w:line="240" w:lineRule="auto"/>
              <w:jc w:val="center"/>
              <w:rPr>
                <w:rFonts w:cs="Times New Roman"/>
                <w:szCs w:val="24"/>
              </w:rPr>
            </w:pPr>
            <w:r w:rsidRPr="00426C6C">
              <w:rPr>
                <w:rFonts w:cs="Times New Roman"/>
                <w:szCs w:val="24"/>
              </w:rPr>
              <w:t>3,325,000,000.00</w:t>
            </w:r>
          </w:p>
        </w:tc>
        <w:tc>
          <w:tcPr>
            <w:tcW w:w="1266" w:type="dxa"/>
            <w:vAlign w:val="center"/>
          </w:tcPr>
          <w:p w14:paraId="3131ECB5" w14:textId="55E02CC4"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75" w:type="dxa"/>
            <w:vAlign w:val="center"/>
          </w:tcPr>
          <w:p w14:paraId="6352A70E" w14:textId="14225065"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74DFB2FA" w14:textId="0372E978"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2056" w:type="dxa"/>
            <w:vAlign w:val="center"/>
          </w:tcPr>
          <w:p w14:paraId="44E21A6E" w14:textId="6A734B9A"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311CC04F" w14:textId="642836D3"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30" w:type="dxa"/>
            <w:vAlign w:val="center"/>
          </w:tcPr>
          <w:p w14:paraId="370A6214" w14:textId="75CC1B5C"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63A148A3" w14:textId="77777777" w:rsidTr="00E3093B">
        <w:trPr>
          <w:cantSplit/>
          <w:jc w:val="center"/>
        </w:trPr>
        <w:tc>
          <w:tcPr>
            <w:tcW w:w="1015" w:type="dxa"/>
            <w:vAlign w:val="center"/>
          </w:tcPr>
          <w:p w14:paraId="478B2FC8" w14:textId="3242890A" w:rsidR="00426C6C" w:rsidRPr="00426C6C" w:rsidRDefault="00426C6C" w:rsidP="00426C6C">
            <w:pPr>
              <w:spacing w:line="240" w:lineRule="auto"/>
              <w:jc w:val="center"/>
              <w:rPr>
                <w:rFonts w:cs="Times New Roman"/>
                <w:szCs w:val="24"/>
              </w:rPr>
            </w:pPr>
            <w:r w:rsidRPr="00426C6C">
              <w:rPr>
                <w:rFonts w:cs="Times New Roman"/>
                <w:szCs w:val="24"/>
              </w:rPr>
              <w:t>15101</w:t>
            </w:r>
          </w:p>
        </w:tc>
        <w:tc>
          <w:tcPr>
            <w:tcW w:w="3233" w:type="dxa"/>
            <w:vAlign w:val="center"/>
          </w:tcPr>
          <w:p w14:paraId="41B4F7EE" w14:textId="3D901EC6" w:rsidR="00426C6C" w:rsidRPr="00426C6C" w:rsidRDefault="00426C6C" w:rsidP="00575D78">
            <w:pPr>
              <w:spacing w:line="240" w:lineRule="auto"/>
              <w:rPr>
                <w:rFonts w:cs="Times New Roman"/>
                <w:szCs w:val="24"/>
              </w:rPr>
            </w:pPr>
            <w:r w:rsidRPr="00426C6C">
              <w:rPr>
                <w:rFonts w:cs="Times New Roman"/>
                <w:color w:val="717676"/>
                <w:szCs w:val="24"/>
              </w:rPr>
              <w:t>Reconstrucción del Camino Vecinal Las Gordas - Mata Bonita - Los Jengibres, Municipio Nagua, Provincia María Trinidad Sánchez</w:t>
            </w:r>
          </w:p>
        </w:tc>
        <w:tc>
          <w:tcPr>
            <w:tcW w:w="1256" w:type="dxa"/>
            <w:vAlign w:val="center"/>
          </w:tcPr>
          <w:p w14:paraId="56982AFE" w14:textId="5CF9591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6B641B2" w14:textId="64DC7670" w:rsidR="00426C6C" w:rsidRPr="00426C6C" w:rsidRDefault="00426C6C" w:rsidP="00426C6C">
            <w:pPr>
              <w:spacing w:line="240" w:lineRule="auto"/>
              <w:jc w:val="center"/>
              <w:rPr>
                <w:rFonts w:cs="Times New Roman"/>
                <w:szCs w:val="24"/>
              </w:rPr>
            </w:pPr>
            <w:r w:rsidRPr="00426C6C">
              <w:rPr>
                <w:rFonts w:cs="Times New Roman"/>
                <w:szCs w:val="24"/>
              </w:rPr>
              <w:t>116,248,000.76</w:t>
            </w:r>
          </w:p>
        </w:tc>
        <w:tc>
          <w:tcPr>
            <w:tcW w:w="1266" w:type="dxa"/>
            <w:vAlign w:val="center"/>
          </w:tcPr>
          <w:p w14:paraId="390300F6" w14:textId="78B89CC5" w:rsidR="00426C6C" w:rsidRPr="00426C6C" w:rsidRDefault="00426C6C" w:rsidP="00426C6C">
            <w:pPr>
              <w:spacing w:line="240" w:lineRule="auto"/>
              <w:jc w:val="center"/>
              <w:rPr>
                <w:rFonts w:cs="Times New Roman"/>
                <w:szCs w:val="24"/>
              </w:rPr>
            </w:pPr>
            <w:r w:rsidRPr="00426C6C">
              <w:rPr>
                <w:rFonts w:cs="Times New Roman"/>
                <w:szCs w:val="24"/>
              </w:rPr>
              <w:t>11.50</w:t>
            </w:r>
          </w:p>
        </w:tc>
        <w:tc>
          <w:tcPr>
            <w:tcW w:w="2075" w:type="dxa"/>
            <w:vAlign w:val="center"/>
          </w:tcPr>
          <w:p w14:paraId="4348B928" w14:textId="5D633BF5" w:rsidR="00426C6C" w:rsidRPr="00426C6C" w:rsidRDefault="00426C6C" w:rsidP="00426C6C">
            <w:pPr>
              <w:spacing w:line="240" w:lineRule="auto"/>
              <w:jc w:val="center"/>
              <w:rPr>
                <w:rFonts w:cs="Times New Roman"/>
                <w:szCs w:val="24"/>
              </w:rPr>
            </w:pPr>
            <w:r w:rsidRPr="00426C6C">
              <w:rPr>
                <w:rFonts w:cs="Times New Roman"/>
                <w:szCs w:val="24"/>
              </w:rPr>
              <w:t>90,596,766.00</w:t>
            </w:r>
          </w:p>
        </w:tc>
        <w:tc>
          <w:tcPr>
            <w:tcW w:w="1683" w:type="dxa"/>
            <w:vAlign w:val="center"/>
          </w:tcPr>
          <w:p w14:paraId="57F3FA90" w14:textId="430012BA" w:rsidR="00426C6C" w:rsidRPr="00426C6C" w:rsidRDefault="00426C6C" w:rsidP="00426C6C">
            <w:pPr>
              <w:spacing w:line="240" w:lineRule="auto"/>
              <w:jc w:val="center"/>
              <w:rPr>
                <w:rFonts w:cs="Times New Roman"/>
                <w:szCs w:val="24"/>
              </w:rPr>
            </w:pPr>
            <w:r w:rsidRPr="00426C6C">
              <w:rPr>
                <w:rFonts w:cs="Times New Roman"/>
                <w:szCs w:val="24"/>
              </w:rPr>
              <w:t>8.96</w:t>
            </w:r>
          </w:p>
        </w:tc>
        <w:tc>
          <w:tcPr>
            <w:tcW w:w="2056" w:type="dxa"/>
            <w:vAlign w:val="center"/>
          </w:tcPr>
          <w:p w14:paraId="45E047A5" w14:textId="74DB328C" w:rsidR="00426C6C" w:rsidRPr="00426C6C" w:rsidRDefault="00426C6C" w:rsidP="00426C6C">
            <w:pPr>
              <w:spacing w:line="240" w:lineRule="auto"/>
              <w:jc w:val="center"/>
              <w:rPr>
                <w:rFonts w:cs="Times New Roman"/>
                <w:szCs w:val="24"/>
              </w:rPr>
            </w:pPr>
            <w:r w:rsidRPr="00426C6C">
              <w:rPr>
                <w:rFonts w:cs="Times New Roman"/>
                <w:szCs w:val="24"/>
              </w:rPr>
              <w:t>90,596,766.00</w:t>
            </w:r>
          </w:p>
        </w:tc>
        <w:tc>
          <w:tcPr>
            <w:tcW w:w="1270" w:type="dxa"/>
            <w:vAlign w:val="center"/>
          </w:tcPr>
          <w:p w14:paraId="48295CE8" w14:textId="182F21EB" w:rsidR="00426C6C" w:rsidRPr="00426C6C" w:rsidRDefault="00426C6C" w:rsidP="00426C6C">
            <w:pPr>
              <w:spacing w:line="240" w:lineRule="auto"/>
              <w:jc w:val="center"/>
              <w:rPr>
                <w:rFonts w:cs="Times New Roman"/>
                <w:szCs w:val="24"/>
              </w:rPr>
            </w:pPr>
            <w:r w:rsidRPr="00426C6C">
              <w:rPr>
                <w:rFonts w:cs="Times New Roman"/>
                <w:szCs w:val="24"/>
              </w:rPr>
              <w:t>8.96</w:t>
            </w:r>
          </w:p>
        </w:tc>
        <w:tc>
          <w:tcPr>
            <w:tcW w:w="1230" w:type="dxa"/>
            <w:vAlign w:val="center"/>
          </w:tcPr>
          <w:p w14:paraId="75DE138F" w14:textId="6334EDFD"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18FB152" w14:textId="77777777" w:rsidTr="00E3093B">
        <w:trPr>
          <w:cantSplit/>
          <w:jc w:val="center"/>
        </w:trPr>
        <w:tc>
          <w:tcPr>
            <w:tcW w:w="1015" w:type="dxa"/>
            <w:vAlign w:val="center"/>
          </w:tcPr>
          <w:p w14:paraId="70077BD8" w14:textId="009AF6E7" w:rsidR="00426C6C" w:rsidRPr="00426C6C" w:rsidRDefault="00426C6C" w:rsidP="00426C6C">
            <w:pPr>
              <w:spacing w:line="240" w:lineRule="auto"/>
              <w:jc w:val="center"/>
              <w:rPr>
                <w:rFonts w:cs="Times New Roman"/>
                <w:szCs w:val="24"/>
              </w:rPr>
            </w:pPr>
            <w:r w:rsidRPr="00426C6C">
              <w:rPr>
                <w:rFonts w:cs="Times New Roman"/>
                <w:szCs w:val="24"/>
              </w:rPr>
              <w:t>15102</w:t>
            </w:r>
          </w:p>
        </w:tc>
        <w:tc>
          <w:tcPr>
            <w:tcW w:w="3233" w:type="dxa"/>
            <w:vAlign w:val="center"/>
          </w:tcPr>
          <w:p w14:paraId="6A27116A" w14:textId="53FEB649"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Camino Vecinal El Juncal Entre Lometa de </w:t>
            </w:r>
            <w:proofErr w:type="spellStart"/>
            <w:r w:rsidRPr="00426C6C">
              <w:rPr>
                <w:rFonts w:cs="Times New Roman"/>
                <w:color w:val="717676"/>
                <w:szCs w:val="24"/>
              </w:rPr>
              <w:t>la s</w:t>
            </w:r>
            <w:proofErr w:type="spellEnd"/>
            <w:r w:rsidRPr="00426C6C">
              <w:rPr>
                <w:rFonts w:cs="Times New Roman"/>
                <w:color w:val="717676"/>
                <w:szCs w:val="24"/>
              </w:rPr>
              <w:t xml:space="preserve"> Gordas y Puente Boba, Municipio Nagua, Provincia María Trinidad Sánchez</w:t>
            </w:r>
          </w:p>
        </w:tc>
        <w:tc>
          <w:tcPr>
            <w:tcW w:w="1256" w:type="dxa"/>
            <w:vAlign w:val="center"/>
          </w:tcPr>
          <w:p w14:paraId="77D40AC3" w14:textId="6DA3FB7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CADD354" w14:textId="46F2ED94" w:rsidR="00426C6C" w:rsidRPr="00426C6C" w:rsidRDefault="00426C6C" w:rsidP="00426C6C">
            <w:pPr>
              <w:spacing w:line="240" w:lineRule="auto"/>
              <w:jc w:val="center"/>
              <w:rPr>
                <w:rFonts w:cs="Times New Roman"/>
                <w:szCs w:val="24"/>
              </w:rPr>
            </w:pPr>
            <w:r w:rsidRPr="00426C6C">
              <w:rPr>
                <w:rFonts w:cs="Times New Roman"/>
                <w:szCs w:val="24"/>
              </w:rPr>
              <w:t>103,853,740.00</w:t>
            </w:r>
          </w:p>
        </w:tc>
        <w:tc>
          <w:tcPr>
            <w:tcW w:w="1266" w:type="dxa"/>
            <w:vAlign w:val="center"/>
          </w:tcPr>
          <w:p w14:paraId="5390F3FD" w14:textId="70912F96" w:rsidR="00426C6C" w:rsidRPr="00426C6C" w:rsidRDefault="00426C6C" w:rsidP="00426C6C">
            <w:pPr>
              <w:spacing w:line="240" w:lineRule="auto"/>
              <w:jc w:val="center"/>
              <w:rPr>
                <w:rFonts w:cs="Times New Roman"/>
                <w:szCs w:val="24"/>
              </w:rPr>
            </w:pPr>
            <w:r w:rsidRPr="00426C6C">
              <w:rPr>
                <w:rFonts w:cs="Times New Roman"/>
                <w:szCs w:val="24"/>
              </w:rPr>
              <w:t>4.00</w:t>
            </w:r>
          </w:p>
        </w:tc>
        <w:tc>
          <w:tcPr>
            <w:tcW w:w="2075" w:type="dxa"/>
            <w:vAlign w:val="center"/>
          </w:tcPr>
          <w:p w14:paraId="7AED0CC5" w14:textId="0CDB921E" w:rsidR="00426C6C" w:rsidRPr="00426C6C" w:rsidRDefault="00426C6C" w:rsidP="00426C6C">
            <w:pPr>
              <w:spacing w:line="240" w:lineRule="auto"/>
              <w:jc w:val="center"/>
              <w:rPr>
                <w:rFonts w:cs="Times New Roman"/>
                <w:szCs w:val="24"/>
              </w:rPr>
            </w:pPr>
            <w:r w:rsidRPr="00426C6C">
              <w:rPr>
                <w:rFonts w:cs="Times New Roman"/>
                <w:szCs w:val="24"/>
              </w:rPr>
              <w:t xml:space="preserve">           76,044,184.00 </w:t>
            </w:r>
          </w:p>
        </w:tc>
        <w:tc>
          <w:tcPr>
            <w:tcW w:w="1683" w:type="dxa"/>
            <w:vAlign w:val="center"/>
          </w:tcPr>
          <w:p w14:paraId="730FD5ED" w14:textId="5E814FDB" w:rsidR="00426C6C" w:rsidRPr="00426C6C" w:rsidRDefault="00426C6C" w:rsidP="00426C6C">
            <w:pPr>
              <w:spacing w:line="240" w:lineRule="auto"/>
              <w:jc w:val="center"/>
              <w:rPr>
                <w:rFonts w:cs="Times New Roman"/>
                <w:szCs w:val="24"/>
              </w:rPr>
            </w:pPr>
            <w:r w:rsidRPr="00426C6C">
              <w:rPr>
                <w:rFonts w:cs="Times New Roman"/>
                <w:szCs w:val="24"/>
              </w:rPr>
              <w:t>2.93</w:t>
            </w:r>
          </w:p>
        </w:tc>
        <w:tc>
          <w:tcPr>
            <w:tcW w:w="2056" w:type="dxa"/>
            <w:vAlign w:val="center"/>
          </w:tcPr>
          <w:p w14:paraId="418EE8BF" w14:textId="21E15EED" w:rsidR="00426C6C" w:rsidRPr="00426C6C" w:rsidRDefault="00426C6C" w:rsidP="00426C6C">
            <w:pPr>
              <w:spacing w:line="240" w:lineRule="auto"/>
              <w:jc w:val="center"/>
              <w:rPr>
                <w:rFonts w:cs="Times New Roman"/>
                <w:szCs w:val="24"/>
              </w:rPr>
            </w:pPr>
            <w:r w:rsidRPr="00426C6C">
              <w:rPr>
                <w:rFonts w:cs="Times New Roman"/>
                <w:szCs w:val="24"/>
              </w:rPr>
              <w:t>76,044,103.00</w:t>
            </w:r>
          </w:p>
        </w:tc>
        <w:tc>
          <w:tcPr>
            <w:tcW w:w="1270" w:type="dxa"/>
            <w:vAlign w:val="center"/>
          </w:tcPr>
          <w:p w14:paraId="2283C6C6" w14:textId="5E035FD2" w:rsidR="00426C6C" w:rsidRPr="00426C6C" w:rsidRDefault="00426C6C" w:rsidP="00426C6C">
            <w:pPr>
              <w:spacing w:line="240" w:lineRule="auto"/>
              <w:jc w:val="center"/>
              <w:rPr>
                <w:rFonts w:cs="Times New Roman"/>
                <w:szCs w:val="24"/>
              </w:rPr>
            </w:pPr>
            <w:r w:rsidRPr="00426C6C">
              <w:rPr>
                <w:rFonts w:cs="Times New Roman"/>
                <w:szCs w:val="24"/>
              </w:rPr>
              <w:t>2.93</w:t>
            </w:r>
          </w:p>
        </w:tc>
        <w:tc>
          <w:tcPr>
            <w:tcW w:w="1230" w:type="dxa"/>
            <w:vAlign w:val="center"/>
          </w:tcPr>
          <w:p w14:paraId="346D562C" w14:textId="427FDE32"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F241DC7" w14:textId="77777777" w:rsidTr="00E3093B">
        <w:trPr>
          <w:cantSplit/>
          <w:jc w:val="center"/>
        </w:trPr>
        <w:tc>
          <w:tcPr>
            <w:tcW w:w="1015" w:type="dxa"/>
            <w:vAlign w:val="center"/>
          </w:tcPr>
          <w:p w14:paraId="598F32DF" w14:textId="3E7BF503" w:rsidR="00426C6C" w:rsidRPr="00426C6C" w:rsidRDefault="00426C6C" w:rsidP="00426C6C">
            <w:pPr>
              <w:spacing w:line="240" w:lineRule="auto"/>
              <w:jc w:val="center"/>
              <w:rPr>
                <w:rFonts w:cs="Times New Roman"/>
                <w:szCs w:val="24"/>
              </w:rPr>
            </w:pPr>
            <w:r w:rsidRPr="00426C6C">
              <w:rPr>
                <w:rFonts w:cs="Times New Roman"/>
                <w:szCs w:val="24"/>
              </w:rPr>
              <w:t>15103</w:t>
            </w:r>
          </w:p>
        </w:tc>
        <w:tc>
          <w:tcPr>
            <w:tcW w:w="3233" w:type="dxa"/>
            <w:vAlign w:val="center"/>
          </w:tcPr>
          <w:p w14:paraId="659F8C12" w14:textId="34734D8E" w:rsidR="00426C6C" w:rsidRPr="00426C6C" w:rsidRDefault="00426C6C" w:rsidP="00575D78">
            <w:pPr>
              <w:spacing w:line="240" w:lineRule="auto"/>
              <w:rPr>
                <w:rFonts w:cs="Times New Roman"/>
                <w:szCs w:val="24"/>
              </w:rPr>
            </w:pPr>
            <w:r w:rsidRPr="00426C6C">
              <w:rPr>
                <w:rFonts w:cs="Times New Roman"/>
                <w:color w:val="717676"/>
                <w:szCs w:val="24"/>
              </w:rPr>
              <w:t>Reconstrucción de Camino Vecinal Loma Alta - El Jamo, Municipio Cabrera, Provincia María Trinidad Sánchez</w:t>
            </w:r>
          </w:p>
        </w:tc>
        <w:tc>
          <w:tcPr>
            <w:tcW w:w="1256" w:type="dxa"/>
            <w:vAlign w:val="center"/>
          </w:tcPr>
          <w:p w14:paraId="34CD806E" w14:textId="467315C8"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AC4D965" w14:textId="4817614A" w:rsidR="00426C6C" w:rsidRPr="00426C6C" w:rsidRDefault="00426C6C" w:rsidP="00426C6C">
            <w:pPr>
              <w:spacing w:line="240" w:lineRule="auto"/>
              <w:jc w:val="center"/>
              <w:rPr>
                <w:rFonts w:cs="Times New Roman"/>
                <w:szCs w:val="24"/>
              </w:rPr>
            </w:pPr>
            <w:r w:rsidRPr="00426C6C">
              <w:rPr>
                <w:rFonts w:cs="Times New Roman"/>
                <w:szCs w:val="24"/>
              </w:rPr>
              <w:t>58,592,803.00</w:t>
            </w:r>
          </w:p>
        </w:tc>
        <w:tc>
          <w:tcPr>
            <w:tcW w:w="1266" w:type="dxa"/>
            <w:vAlign w:val="center"/>
          </w:tcPr>
          <w:p w14:paraId="7CD4E4EF" w14:textId="43FC203C" w:rsidR="00426C6C" w:rsidRPr="00426C6C" w:rsidRDefault="00426C6C" w:rsidP="00426C6C">
            <w:pPr>
              <w:spacing w:line="240" w:lineRule="auto"/>
              <w:jc w:val="center"/>
              <w:rPr>
                <w:rFonts w:cs="Times New Roman"/>
                <w:szCs w:val="24"/>
              </w:rPr>
            </w:pPr>
            <w:r w:rsidRPr="00426C6C">
              <w:rPr>
                <w:rFonts w:cs="Times New Roman"/>
                <w:szCs w:val="24"/>
              </w:rPr>
              <w:t>4.50</w:t>
            </w:r>
          </w:p>
        </w:tc>
        <w:tc>
          <w:tcPr>
            <w:tcW w:w="2075" w:type="dxa"/>
            <w:vAlign w:val="center"/>
          </w:tcPr>
          <w:p w14:paraId="0E5F9E96" w14:textId="3A6D7B28" w:rsidR="00426C6C" w:rsidRPr="00426C6C" w:rsidRDefault="00426C6C" w:rsidP="00426C6C">
            <w:pPr>
              <w:spacing w:line="240" w:lineRule="auto"/>
              <w:jc w:val="center"/>
              <w:rPr>
                <w:rFonts w:cs="Times New Roman"/>
                <w:szCs w:val="24"/>
              </w:rPr>
            </w:pPr>
            <w:r w:rsidRPr="00426C6C">
              <w:rPr>
                <w:rFonts w:cs="Times New Roman"/>
                <w:szCs w:val="24"/>
              </w:rPr>
              <w:t xml:space="preserve">           13,699,120.80 </w:t>
            </w:r>
          </w:p>
        </w:tc>
        <w:tc>
          <w:tcPr>
            <w:tcW w:w="1683" w:type="dxa"/>
            <w:vAlign w:val="center"/>
          </w:tcPr>
          <w:p w14:paraId="05539A6A" w14:textId="151A93D0" w:rsidR="00426C6C" w:rsidRPr="00426C6C" w:rsidRDefault="00426C6C" w:rsidP="00426C6C">
            <w:pPr>
              <w:spacing w:line="240" w:lineRule="auto"/>
              <w:jc w:val="center"/>
              <w:rPr>
                <w:rFonts w:cs="Times New Roman"/>
                <w:szCs w:val="24"/>
              </w:rPr>
            </w:pPr>
            <w:r w:rsidRPr="00426C6C">
              <w:rPr>
                <w:rFonts w:cs="Times New Roman"/>
                <w:szCs w:val="24"/>
              </w:rPr>
              <w:t>1.05</w:t>
            </w:r>
          </w:p>
        </w:tc>
        <w:tc>
          <w:tcPr>
            <w:tcW w:w="2056" w:type="dxa"/>
            <w:vAlign w:val="center"/>
          </w:tcPr>
          <w:p w14:paraId="735797A4" w14:textId="37A543B7" w:rsidR="00426C6C" w:rsidRPr="00426C6C" w:rsidRDefault="00426C6C" w:rsidP="00426C6C">
            <w:pPr>
              <w:spacing w:line="240" w:lineRule="auto"/>
              <w:jc w:val="center"/>
              <w:rPr>
                <w:rFonts w:cs="Times New Roman"/>
                <w:szCs w:val="24"/>
              </w:rPr>
            </w:pPr>
            <w:r w:rsidRPr="00426C6C">
              <w:rPr>
                <w:rFonts w:cs="Times New Roman"/>
                <w:szCs w:val="24"/>
              </w:rPr>
              <w:t xml:space="preserve">              13,699,110.00 </w:t>
            </w:r>
          </w:p>
        </w:tc>
        <w:tc>
          <w:tcPr>
            <w:tcW w:w="1270" w:type="dxa"/>
            <w:vAlign w:val="center"/>
          </w:tcPr>
          <w:p w14:paraId="02616532" w14:textId="5A23A350" w:rsidR="00426C6C" w:rsidRPr="00426C6C" w:rsidRDefault="00426C6C" w:rsidP="00426C6C">
            <w:pPr>
              <w:spacing w:line="240" w:lineRule="auto"/>
              <w:jc w:val="center"/>
              <w:rPr>
                <w:rFonts w:cs="Times New Roman"/>
                <w:szCs w:val="24"/>
              </w:rPr>
            </w:pPr>
            <w:r w:rsidRPr="00426C6C">
              <w:rPr>
                <w:rFonts w:cs="Times New Roman"/>
                <w:szCs w:val="24"/>
              </w:rPr>
              <w:t>1.05</w:t>
            </w:r>
          </w:p>
        </w:tc>
        <w:tc>
          <w:tcPr>
            <w:tcW w:w="1230" w:type="dxa"/>
            <w:vAlign w:val="center"/>
          </w:tcPr>
          <w:p w14:paraId="6D73D0F4" w14:textId="243D1A1E"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83585EC" w14:textId="77777777" w:rsidTr="00E3093B">
        <w:trPr>
          <w:cantSplit/>
          <w:jc w:val="center"/>
        </w:trPr>
        <w:tc>
          <w:tcPr>
            <w:tcW w:w="1015" w:type="dxa"/>
            <w:vAlign w:val="center"/>
          </w:tcPr>
          <w:p w14:paraId="3EA4ECFD" w14:textId="571FB382" w:rsidR="00426C6C" w:rsidRPr="00426C6C" w:rsidRDefault="00426C6C" w:rsidP="00426C6C">
            <w:pPr>
              <w:spacing w:line="240" w:lineRule="auto"/>
              <w:jc w:val="center"/>
              <w:rPr>
                <w:rFonts w:cs="Times New Roman"/>
                <w:szCs w:val="24"/>
              </w:rPr>
            </w:pPr>
            <w:r w:rsidRPr="00426C6C">
              <w:rPr>
                <w:rFonts w:cs="Times New Roman"/>
                <w:szCs w:val="24"/>
              </w:rPr>
              <w:t>15104</w:t>
            </w:r>
          </w:p>
        </w:tc>
        <w:tc>
          <w:tcPr>
            <w:tcW w:w="3233" w:type="dxa"/>
            <w:vAlign w:val="center"/>
          </w:tcPr>
          <w:p w14:paraId="58248285" w14:textId="76366E6C" w:rsidR="00426C6C" w:rsidRPr="00426C6C" w:rsidRDefault="00426C6C" w:rsidP="00575D78">
            <w:pPr>
              <w:spacing w:line="240" w:lineRule="auto"/>
              <w:rPr>
                <w:rFonts w:cs="Times New Roman"/>
                <w:szCs w:val="24"/>
              </w:rPr>
            </w:pPr>
            <w:r w:rsidRPr="00426C6C">
              <w:rPr>
                <w:rFonts w:cs="Times New Roman"/>
                <w:color w:val="717676"/>
                <w:szCs w:val="24"/>
              </w:rPr>
              <w:t>Reconstrucción Camino Vecinal Mata Bonita - Los Memisos, Provincia María Trinidad Sánchez</w:t>
            </w:r>
          </w:p>
        </w:tc>
        <w:tc>
          <w:tcPr>
            <w:tcW w:w="1256" w:type="dxa"/>
            <w:vAlign w:val="center"/>
          </w:tcPr>
          <w:p w14:paraId="0BB015A4" w14:textId="21370A2A"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D3AE893" w14:textId="578DBA82" w:rsidR="00426C6C" w:rsidRPr="00426C6C" w:rsidRDefault="00426C6C" w:rsidP="00426C6C">
            <w:pPr>
              <w:spacing w:line="240" w:lineRule="auto"/>
              <w:jc w:val="center"/>
              <w:rPr>
                <w:rFonts w:cs="Times New Roman"/>
                <w:szCs w:val="24"/>
              </w:rPr>
            </w:pPr>
            <w:r w:rsidRPr="00426C6C">
              <w:rPr>
                <w:rFonts w:cs="Times New Roman"/>
                <w:szCs w:val="24"/>
              </w:rPr>
              <w:t>291,021,142.00</w:t>
            </w:r>
          </w:p>
        </w:tc>
        <w:tc>
          <w:tcPr>
            <w:tcW w:w="1266" w:type="dxa"/>
            <w:vAlign w:val="center"/>
          </w:tcPr>
          <w:p w14:paraId="57F951DA" w14:textId="7338F17A" w:rsidR="00426C6C" w:rsidRPr="00426C6C" w:rsidRDefault="00426C6C" w:rsidP="00426C6C">
            <w:pPr>
              <w:spacing w:line="240" w:lineRule="auto"/>
              <w:jc w:val="center"/>
              <w:rPr>
                <w:rFonts w:cs="Times New Roman"/>
                <w:szCs w:val="24"/>
              </w:rPr>
            </w:pPr>
            <w:r w:rsidRPr="00426C6C">
              <w:rPr>
                <w:rFonts w:cs="Times New Roman"/>
                <w:szCs w:val="24"/>
              </w:rPr>
              <w:t>13.00</w:t>
            </w:r>
          </w:p>
        </w:tc>
        <w:tc>
          <w:tcPr>
            <w:tcW w:w="2075" w:type="dxa"/>
            <w:vAlign w:val="center"/>
          </w:tcPr>
          <w:p w14:paraId="12C5FB2E" w14:textId="6A94D6DE" w:rsidR="00426C6C" w:rsidRPr="00426C6C" w:rsidRDefault="00426C6C" w:rsidP="00426C6C">
            <w:pPr>
              <w:spacing w:line="240" w:lineRule="auto"/>
              <w:jc w:val="center"/>
              <w:rPr>
                <w:rFonts w:cs="Times New Roman"/>
                <w:szCs w:val="24"/>
              </w:rPr>
            </w:pPr>
            <w:r w:rsidRPr="00426C6C">
              <w:rPr>
                <w:rFonts w:cs="Times New Roman"/>
                <w:szCs w:val="24"/>
              </w:rPr>
              <w:t xml:space="preserve">           12,471,939.76 </w:t>
            </w:r>
          </w:p>
        </w:tc>
        <w:tc>
          <w:tcPr>
            <w:tcW w:w="1683" w:type="dxa"/>
            <w:vAlign w:val="center"/>
          </w:tcPr>
          <w:p w14:paraId="5041C52A" w14:textId="6B040519" w:rsidR="00426C6C" w:rsidRPr="00426C6C" w:rsidRDefault="00426C6C" w:rsidP="00426C6C">
            <w:pPr>
              <w:spacing w:line="240" w:lineRule="auto"/>
              <w:jc w:val="center"/>
              <w:rPr>
                <w:rFonts w:cs="Times New Roman"/>
                <w:szCs w:val="24"/>
              </w:rPr>
            </w:pPr>
            <w:r w:rsidRPr="00426C6C">
              <w:rPr>
                <w:rFonts w:cs="Times New Roman"/>
                <w:szCs w:val="24"/>
              </w:rPr>
              <w:t>0.56</w:t>
            </w:r>
          </w:p>
        </w:tc>
        <w:tc>
          <w:tcPr>
            <w:tcW w:w="2056" w:type="dxa"/>
            <w:vAlign w:val="center"/>
          </w:tcPr>
          <w:p w14:paraId="0635B19B" w14:textId="144472FE" w:rsidR="00426C6C" w:rsidRPr="00426C6C" w:rsidRDefault="00426C6C" w:rsidP="00426C6C">
            <w:pPr>
              <w:spacing w:line="240" w:lineRule="auto"/>
              <w:jc w:val="center"/>
              <w:rPr>
                <w:rFonts w:cs="Times New Roman"/>
                <w:szCs w:val="24"/>
              </w:rPr>
            </w:pPr>
            <w:r w:rsidRPr="00426C6C">
              <w:rPr>
                <w:rFonts w:cs="Times New Roman"/>
                <w:szCs w:val="24"/>
              </w:rPr>
              <w:t xml:space="preserve">              12,471,844.24 </w:t>
            </w:r>
          </w:p>
        </w:tc>
        <w:tc>
          <w:tcPr>
            <w:tcW w:w="1270" w:type="dxa"/>
            <w:vAlign w:val="center"/>
          </w:tcPr>
          <w:p w14:paraId="54EB3683" w14:textId="20FC24C3" w:rsidR="00426C6C" w:rsidRPr="00426C6C" w:rsidRDefault="00426C6C" w:rsidP="00426C6C">
            <w:pPr>
              <w:spacing w:line="240" w:lineRule="auto"/>
              <w:jc w:val="center"/>
              <w:rPr>
                <w:rFonts w:cs="Times New Roman"/>
                <w:szCs w:val="24"/>
              </w:rPr>
            </w:pPr>
            <w:r w:rsidRPr="00426C6C">
              <w:rPr>
                <w:rFonts w:cs="Times New Roman"/>
                <w:szCs w:val="24"/>
              </w:rPr>
              <w:t>0.56</w:t>
            </w:r>
          </w:p>
        </w:tc>
        <w:tc>
          <w:tcPr>
            <w:tcW w:w="1230" w:type="dxa"/>
            <w:vAlign w:val="center"/>
          </w:tcPr>
          <w:p w14:paraId="5E972A10" w14:textId="041AFFF2"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1EAC66C" w14:textId="77777777" w:rsidTr="00E3093B">
        <w:trPr>
          <w:cantSplit/>
          <w:jc w:val="center"/>
        </w:trPr>
        <w:tc>
          <w:tcPr>
            <w:tcW w:w="1015" w:type="dxa"/>
            <w:vAlign w:val="center"/>
          </w:tcPr>
          <w:p w14:paraId="138ADDCA" w14:textId="1AD995BF" w:rsidR="00426C6C" w:rsidRPr="00426C6C" w:rsidRDefault="00426C6C" w:rsidP="00426C6C">
            <w:pPr>
              <w:spacing w:line="240" w:lineRule="auto"/>
              <w:jc w:val="center"/>
              <w:rPr>
                <w:rFonts w:cs="Times New Roman"/>
                <w:szCs w:val="24"/>
              </w:rPr>
            </w:pPr>
            <w:r w:rsidRPr="00426C6C">
              <w:rPr>
                <w:rFonts w:cs="Times New Roman"/>
                <w:szCs w:val="24"/>
              </w:rPr>
              <w:lastRenderedPageBreak/>
              <w:t>15105</w:t>
            </w:r>
          </w:p>
        </w:tc>
        <w:tc>
          <w:tcPr>
            <w:tcW w:w="3233" w:type="dxa"/>
            <w:vAlign w:val="center"/>
          </w:tcPr>
          <w:p w14:paraId="516B5770" w14:textId="28528805"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la Infraestructura Vial de </w:t>
            </w:r>
            <w:proofErr w:type="spellStart"/>
            <w:r w:rsidRPr="00426C6C">
              <w:rPr>
                <w:rFonts w:cs="Times New Roman"/>
                <w:color w:val="717676"/>
                <w:szCs w:val="24"/>
              </w:rPr>
              <w:t>la s</w:t>
            </w:r>
            <w:proofErr w:type="spellEnd"/>
            <w:r w:rsidRPr="00426C6C">
              <w:rPr>
                <w:rFonts w:cs="Times New Roman"/>
                <w:color w:val="717676"/>
                <w:szCs w:val="24"/>
              </w:rPr>
              <w:t xml:space="preserve"> Comunidades La Cimarra y El Factor, Prov. María Trinidad Sánchez</w:t>
            </w:r>
          </w:p>
        </w:tc>
        <w:tc>
          <w:tcPr>
            <w:tcW w:w="1256" w:type="dxa"/>
            <w:vAlign w:val="center"/>
          </w:tcPr>
          <w:p w14:paraId="1E06415A" w14:textId="0138F42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105CF1E" w14:textId="00FBF2FC" w:rsidR="00426C6C" w:rsidRPr="00426C6C" w:rsidRDefault="00426C6C" w:rsidP="00426C6C">
            <w:pPr>
              <w:spacing w:line="240" w:lineRule="auto"/>
              <w:jc w:val="center"/>
              <w:rPr>
                <w:rFonts w:cs="Times New Roman"/>
                <w:szCs w:val="24"/>
              </w:rPr>
            </w:pPr>
            <w:r w:rsidRPr="00426C6C">
              <w:rPr>
                <w:rFonts w:cs="Times New Roman"/>
                <w:szCs w:val="24"/>
              </w:rPr>
              <w:t>184,221,778.00</w:t>
            </w:r>
          </w:p>
        </w:tc>
        <w:tc>
          <w:tcPr>
            <w:tcW w:w="1266" w:type="dxa"/>
            <w:vAlign w:val="center"/>
          </w:tcPr>
          <w:p w14:paraId="06E79F4C" w14:textId="5CA56D76" w:rsidR="00426C6C" w:rsidRPr="00426C6C" w:rsidRDefault="00426C6C" w:rsidP="00426C6C">
            <w:pPr>
              <w:spacing w:line="240" w:lineRule="auto"/>
              <w:jc w:val="center"/>
              <w:rPr>
                <w:rFonts w:cs="Times New Roman"/>
                <w:szCs w:val="24"/>
              </w:rPr>
            </w:pPr>
            <w:r w:rsidRPr="00426C6C">
              <w:rPr>
                <w:rFonts w:cs="Times New Roman"/>
                <w:szCs w:val="24"/>
              </w:rPr>
              <w:t>14.64</w:t>
            </w:r>
          </w:p>
        </w:tc>
        <w:tc>
          <w:tcPr>
            <w:tcW w:w="2075" w:type="dxa"/>
            <w:vAlign w:val="center"/>
          </w:tcPr>
          <w:p w14:paraId="7ED6E193" w14:textId="51652AE2" w:rsidR="00426C6C" w:rsidRPr="00426C6C" w:rsidRDefault="00426C6C" w:rsidP="00426C6C">
            <w:pPr>
              <w:spacing w:line="240" w:lineRule="auto"/>
              <w:jc w:val="center"/>
              <w:rPr>
                <w:rFonts w:cs="Times New Roman"/>
                <w:szCs w:val="24"/>
              </w:rPr>
            </w:pPr>
            <w:r w:rsidRPr="00426C6C">
              <w:rPr>
                <w:rFonts w:cs="Times New Roman"/>
                <w:szCs w:val="24"/>
              </w:rPr>
              <w:t xml:space="preserve">             9,701,951.00 </w:t>
            </w:r>
          </w:p>
        </w:tc>
        <w:tc>
          <w:tcPr>
            <w:tcW w:w="1683" w:type="dxa"/>
            <w:vAlign w:val="center"/>
          </w:tcPr>
          <w:p w14:paraId="1498C2BC" w14:textId="312AF79E" w:rsidR="00426C6C" w:rsidRPr="00426C6C" w:rsidRDefault="00426C6C" w:rsidP="00426C6C">
            <w:pPr>
              <w:spacing w:line="240" w:lineRule="auto"/>
              <w:jc w:val="center"/>
              <w:rPr>
                <w:rFonts w:cs="Times New Roman"/>
                <w:szCs w:val="24"/>
              </w:rPr>
            </w:pPr>
            <w:r w:rsidRPr="00426C6C">
              <w:rPr>
                <w:rFonts w:cs="Times New Roman"/>
                <w:szCs w:val="24"/>
              </w:rPr>
              <w:t>0.77</w:t>
            </w:r>
          </w:p>
        </w:tc>
        <w:tc>
          <w:tcPr>
            <w:tcW w:w="2056" w:type="dxa"/>
            <w:vAlign w:val="center"/>
          </w:tcPr>
          <w:p w14:paraId="4373635D" w14:textId="586A483B" w:rsidR="00426C6C" w:rsidRPr="00426C6C" w:rsidRDefault="00426C6C" w:rsidP="00426C6C">
            <w:pPr>
              <w:spacing w:line="240" w:lineRule="auto"/>
              <w:jc w:val="center"/>
              <w:rPr>
                <w:rFonts w:cs="Times New Roman"/>
                <w:szCs w:val="24"/>
              </w:rPr>
            </w:pPr>
            <w:r w:rsidRPr="00426C6C">
              <w:rPr>
                <w:rFonts w:cs="Times New Roman"/>
                <w:szCs w:val="24"/>
              </w:rPr>
              <w:t xml:space="preserve">                9,701,820.25 </w:t>
            </w:r>
          </w:p>
        </w:tc>
        <w:tc>
          <w:tcPr>
            <w:tcW w:w="1270" w:type="dxa"/>
            <w:vAlign w:val="center"/>
          </w:tcPr>
          <w:p w14:paraId="3CB7C20C" w14:textId="0061E57D" w:rsidR="00426C6C" w:rsidRPr="00426C6C" w:rsidRDefault="00426C6C" w:rsidP="00426C6C">
            <w:pPr>
              <w:spacing w:line="240" w:lineRule="auto"/>
              <w:jc w:val="center"/>
              <w:rPr>
                <w:rFonts w:cs="Times New Roman"/>
                <w:szCs w:val="24"/>
              </w:rPr>
            </w:pPr>
            <w:r w:rsidRPr="00426C6C">
              <w:rPr>
                <w:rFonts w:cs="Times New Roman"/>
                <w:szCs w:val="24"/>
              </w:rPr>
              <w:t>0.77</w:t>
            </w:r>
          </w:p>
        </w:tc>
        <w:tc>
          <w:tcPr>
            <w:tcW w:w="1230" w:type="dxa"/>
            <w:vAlign w:val="center"/>
          </w:tcPr>
          <w:p w14:paraId="709C2956" w14:textId="46ADAF0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E627001" w14:textId="77777777" w:rsidTr="00E3093B">
        <w:trPr>
          <w:cantSplit/>
          <w:jc w:val="center"/>
        </w:trPr>
        <w:tc>
          <w:tcPr>
            <w:tcW w:w="1015" w:type="dxa"/>
            <w:vAlign w:val="center"/>
          </w:tcPr>
          <w:p w14:paraId="51A2DDEC" w14:textId="10203F04" w:rsidR="00426C6C" w:rsidRPr="00426C6C" w:rsidRDefault="00426C6C" w:rsidP="00426C6C">
            <w:pPr>
              <w:spacing w:line="240" w:lineRule="auto"/>
              <w:jc w:val="center"/>
              <w:rPr>
                <w:rFonts w:cs="Times New Roman"/>
                <w:szCs w:val="24"/>
              </w:rPr>
            </w:pPr>
            <w:r w:rsidRPr="00426C6C">
              <w:rPr>
                <w:rFonts w:cs="Times New Roman"/>
                <w:szCs w:val="24"/>
              </w:rPr>
              <w:t>15106</w:t>
            </w:r>
          </w:p>
        </w:tc>
        <w:tc>
          <w:tcPr>
            <w:tcW w:w="3233" w:type="dxa"/>
            <w:vAlign w:val="center"/>
          </w:tcPr>
          <w:p w14:paraId="70287A6D" w14:textId="401E4968" w:rsidR="00426C6C" w:rsidRPr="00426C6C" w:rsidRDefault="00426C6C" w:rsidP="00575D78">
            <w:pPr>
              <w:spacing w:line="240" w:lineRule="auto"/>
              <w:rPr>
                <w:rFonts w:cs="Times New Roman"/>
                <w:szCs w:val="24"/>
              </w:rPr>
            </w:pPr>
            <w:r w:rsidRPr="00426C6C">
              <w:rPr>
                <w:rFonts w:cs="Times New Roman"/>
                <w:color w:val="717676"/>
                <w:szCs w:val="24"/>
              </w:rPr>
              <w:t>Reconstrucción Camino Vecinal Río Jagua - Arroyo Al Medio, Municipio Nagua, Provincia María Trinidad Sánchez</w:t>
            </w:r>
          </w:p>
        </w:tc>
        <w:tc>
          <w:tcPr>
            <w:tcW w:w="1256" w:type="dxa"/>
            <w:vAlign w:val="center"/>
          </w:tcPr>
          <w:p w14:paraId="5BEDA3AD" w14:textId="64F2E329"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6AD1C42" w14:textId="55018791" w:rsidR="00426C6C" w:rsidRPr="00426C6C" w:rsidRDefault="00426C6C" w:rsidP="00426C6C">
            <w:pPr>
              <w:spacing w:line="240" w:lineRule="auto"/>
              <w:jc w:val="center"/>
              <w:rPr>
                <w:rFonts w:cs="Times New Roman"/>
                <w:szCs w:val="24"/>
              </w:rPr>
            </w:pPr>
            <w:r w:rsidRPr="00426C6C">
              <w:rPr>
                <w:rFonts w:cs="Times New Roman"/>
                <w:szCs w:val="24"/>
              </w:rPr>
              <w:t>13,233,732.00</w:t>
            </w:r>
          </w:p>
        </w:tc>
        <w:tc>
          <w:tcPr>
            <w:tcW w:w="1266" w:type="dxa"/>
            <w:vAlign w:val="center"/>
          </w:tcPr>
          <w:p w14:paraId="7A21E5D7" w14:textId="36BAA031" w:rsidR="00426C6C" w:rsidRPr="00426C6C" w:rsidRDefault="00426C6C" w:rsidP="00426C6C">
            <w:pPr>
              <w:spacing w:line="240" w:lineRule="auto"/>
              <w:jc w:val="center"/>
              <w:rPr>
                <w:rFonts w:cs="Times New Roman"/>
                <w:szCs w:val="24"/>
              </w:rPr>
            </w:pPr>
            <w:r w:rsidRPr="00426C6C">
              <w:rPr>
                <w:rFonts w:cs="Times New Roman"/>
                <w:szCs w:val="24"/>
              </w:rPr>
              <w:t>2.00</w:t>
            </w:r>
          </w:p>
        </w:tc>
        <w:tc>
          <w:tcPr>
            <w:tcW w:w="2075" w:type="dxa"/>
            <w:vAlign w:val="center"/>
          </w:tcPr>
          <w:p w14:paraId="017B6F75" w14:textId="30A03B76" w:rsidR="00426C6C" w:rsidRPr="00426C6C" w:rsidRDefault="00426C6C" w:rsidP="00426C6C">
            <w:pPr>
              <w:spacing w:line="240" w:lineRule="auto"/>
              <w:jc w:val="center"/>
              <w:rPr>
                <w:rFonts w:cs="Times New Roman"/>
                <w:szCs w:val="24"/>
              </w:rPr>
            </w:pPr>
            <w:r w:rsidRPr="00426C6C">
              <w:rPr>
                <w:rFonts w:cs="Times New Roman"/>
                <w:szCs w:val="24"/>
              </w:rPr>
              <w:t xml:space="preserve">             2,062,716.20 </w:t>
            </w:r>
          </w:p>
        </w:tc>
        <w:tc>
          <w:tcPr>
            <w:tcW w:w="1683" w:type="dxa"/>
            <w:vAlign w:val="center"/>
          </w:tcPr>
          <w:p w14:paraId="776F82D7" w14:textId="0E15F889" w:rsidR="00426C6C" w:rsidRPr="00426C6C" w:rsidRDefault="00426C6C" w:rsidP="00426C6C">
            <w:pPr>
              <w:spacing w:line="240" w:lineRule="auto"/>
              <w:jc w:val="center"/>
              <w:rPr>
                <w:rFonts w:cs="Times New Roman"/>
                <w:szCs w:val="24"/>
              </w:rPr>
            </w:pPr>
            <w:r w:rsidRPr="00426C6C">
              <w:rPr>
                <w:rFonts w:cs="Times New Roman"/>
                <w:szCs w:val="24"/>
              </w:rPr>
              <w:t>0.31</w:t>
            </w:r>
          </w:p>
        </w:tc>
        <w:tc>
          <w:tcPr>
            <w:tcW w:w="2056" w:type="dxa"/>
            <w:vAlign w:val="center"/>
          </w:tcPr>
          <w:p w14:paraId="0BFB59D0" w14:textId="7BEC4B00" w:rsidR="00426C6C" w:rsidRPr="00426C6C" w:rsidRDefault="00426C6C" w:rsidP="00426C6C">
            <w:pPr>
              <w:spacing w:line="240" w:lineRule="auto"/>
              <w:jc w:val="center"/>
              <w:rPr>
                <w:rFonts w:cs="Times New Roman"/>
                <w:szCs w:val="24"/>
              </w:rPr>
            </w:pPr>
            <w:r w:rsidRPr="00426C6C">
              <w:rPr>
                <w:rFonts w:cs="Times New Roman"/>
                <w:szCs w:val="24"/>
              </w:rPr>
              <w:t xml:space="preserve">                2,062,623.00 </w:t>
            </w:r>
          </w:p>
        </w:tc>
        <w:tc>
          <w:tcPr>
            <w:tcW w:w="1270" w:type="dxa"/>
            <w:vAlign w:val="center"/>
          </w:tcPr>
          <w:p w14:paraId="44B12833" w14:textId="330637C9" w:rsidR="00426C6C" w:rsidRPr="00426C6C" w:rsidRDefault="00426C6C" w:rsidP="00426C6C">
            <w:pPr>
              <w:spacing w:line="240" w:lineRule="auto"/>
              <w:jc w:val="center"/>
              <w:rPr>
                <w:rFonts w:cs="Times New Roman"/>
                <w:szCs w:val="24"/>
              </w:rPr>
            </w:pPr>
            <w:r w:rsidRPr="00426C6C">
              <w:rPr>
                <w:rFonts w:cs="Times New Roman"/>
                <w:szCs w:val="24"/>
              </w:rPr>
              <w:t>0.31</w:t>
            </w:r>
          </w:p>
        </w:tc>
        <w:tc>
          <w:tcPr>
            <w:tcW w:w="1230" w:type="dxa"/>
            <w:vAlign w:val="center"/>
          </w:tcPr>
          <w:p w14:paraId="5B6009BD" w14:textId="1096EC5E"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418348CC" w14:textId="77777777" w:rsidTr="00E3093B">
        <w:trPr>
          <w:cantSplit/>
          <w:jc w:val="center"/>
        </w:trPr>
        <w:tc>
          <w:tcPr>
            <w:tcW w:w="1015" w:type="dxa"/>
            <w:vAlign w:val="center"/>
          </w:tcPr>
          <w:p w14:paraId="3F2E2D16" w14:textId="08F69D88" w:rsidR="00426C6C" w:rsidRPr="00426C6C" w:rsidRDefault="00426C6C" w:rsidP="00426C6C">
            <w:pPr>
              <w:spacing w:line="240" w:lineRule="auto"/>
              <w:jc w:val="center"/>
              <w:rPr>
                <w:rFonts w:cs="Times New Roman"/>
                <w:szCs w:val="24"/>
              </w:rPr>
            </w:pPr>
            <w:r w:rsidRPr="00426C6C">
              <w:rPr>
                <w:rFonts w:cs="Times New Roman"/>
                <w:szCs w:val="24"/>
              </w:rPr>
              <w:t>15107</w:t>
            </w:r>
          </w:p>
        </w:tc>
        <w:tc>
          <w:tcPr>
            <w:tcW w:w="3233" w:type="dxa"/>
            <w:vAlign w:val="center"/>
          </w:tcPr>
          <w:p w14:paraId="69847ADC" w14:textId="7806138A" w:rsidR="00426C6C" w:rsidRPr="00426C6C" w:rsidRDefault="00426C6C" w:rsidP="00575D78">
            <w:pPr>
              <w:spacing w:line="240" w:lineRule="auto"/>
              <w:rPr>
                <w:rFonts w:cs="Times New Roman"/>
                <w:szCs w:val="24"/>
              </w:rPr>
            </w:pPr>
            <w:r w:rsidRPr="00426C6C">
              <w:rPr>
                <w:rFonts w:cs="Times New Roman"/>
                <w:color w:val="717676"/>
                <w:szCs w:val="24"/>
              </w:rPr>
              <w:t>Rehabilitación de la Infraestructura Vial Urbana de Los Sectores del Municipio de Nagua, Provincia María Trinidad Sánchez</w:t>
            </w:r>
          </w:p>
        </w:tc>
        <w:tc>
          <w:tcPr>
            <w:tcW w:w="1256" w:type="dxa"/>
            <w:vAlign w:val="center"/>
          </w:tcPr>
          <w:p w14:paraId="1A6A29E8" w14:textId="1C288A9F"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5D676E7" w14:textId="5A5AC868" w:rsidR="00426C6C" w:rsidRPr="00426C6C" w:rsidRDefault="00426C6C" w:rsidP="00426C6C">
            <w:pPr>
              <w:spacing w:line="240" w:lineRule="auto"/>
              <w:jc w:val="center"/>
              <w:rPr>
                <w:rFonts w:cs="Times New Roman"/>
                <w:szCs w:val="24"/>
              </w:rPr>
            </w:pPr>
            <w:r w:rsidRPr="00426C6C">
              <w:rPr>
                <w:rFonts w:cs="Times New Roman"/>
                <w:szCs w:val="24"/>
              </w:rPr>
              <w:t>112,507,013.00</w:t>
            </w:r>
          </w:p>
        </w:tc>
        <w:tc>
          <w:tcPr>
            <w:tcW w:w="1266" w:type="dxa"/>
            <w:vAlign w:val="center"/>
          </w:tcPr>
          <w:p w14:paraId="3F9C8304" w14:textId="67C72508" w:rsidR="00426C6C" w:rsidRPr="00426C6C" w:rsidRDefault="00426C6C" w:rsidP="00426C6C">
            <w:pPr>
              <w:spacing w:line="240" w:lineRule="auto"/>
              <w:jc w:val="center"/>
              <w:rPr>
                <w:rFonts w:cs="Times New Roman"/>
                <w:szCs w:val="24"/>
              </w:rPr>
            </w:pPr>
            <w:r w:rsidRPr="00426C6C">
              <w:rPr>
                <w:rFonts w:cs="Times New Roman"/>
                <w:szCs w:val="24"/>
              </w:rPr>
              <w:t>6.81</w:t>
            </w:r>
          </w:p>
        </w:tc>
        <w:tc>
          <w:tcPr>
            <w:tcW w:w="2075" w:type="dxa"/>
            <w:vAlign w:val="center"/>
          </w:tcPr>
          <w:p w14:paraId="725AF71C" w14:textId="5DE48948" w:rsidR="00426C6C" w:rsidRPr="00426C6C" w:rsidRDefault="00426C6C" w:rsidP="00426C6C">
            <w:pPr>
              <w:spacing w:line="240" w:lineRule="auto"/>
              <w:jc w:val="center"/>
              <w:rPr>
                <w:rFonts w:cs="Times New Roman"/>
                <w:szCs w:val="24"/>
              </w:rPr>
            </w:pPr>
            <w:r w:rsidRPr="00426C6C">
              <w:rPr>
                <w:rFonts w:cs="Times New Roman"/>
                <w:szCs w:val="24"/>
              </w:rPr>
              <w:t xml:space="preserve">             7,614,630.00 </w:t>
            </w:r>
          </w:p>
        </w:tc>
        <w:tc>
          <w:tcPr>
            <w:tcW w:w="1683" w:type="dxa"/>
            <w:vAlign w:val="center"/>
          </w:tcPr>
          <w:p w14:paraId="26C6D207" w14:textId="23738625" w:rsidR="00426C6C" w:rsidRPr="00426C6C" w:rsidRDefault="00426C6C" w:rsidP="00426C6C">
            <w:pPr>
              <w:spacing w:line="240" w:lineRule="auto"/>
              <w:jc w:val="center"/>
              <w:rPr>
                <w:rFonts w:cs="Times New Roman"/>
                <w:szCs w:val="24"/>
              </w:rPr>
            </w:pPr>
            <w:r w:rsidRPr="00426C6C">
              <w:rPr>
                <w:rFonts w:cs="Times New Roman"/>
                <w:szCs w:val="24"/>
              </w:rPr>
              <w:t>0.46</w:t>
            </w:r>
          </w:p>
        </w:tc>
        <w:tc>
          <w:tcPr>
            <w:tcW w:w="2056" w:type="dxa"/>
            <w:vAlign w:val="center"/>
          </w:tcPr>
          <w:p w14:paraId="34741CE7" w14:textId="21EDFE01" w:rsidR="00426C6C" w:rsidRPr="00426C6C" w:rsidRDefault="00426C6C" w:rsidP="00426C6C">
            <w:pPr>
              <w:spacing w:line="240" w:lineRule="auto"/>
              <w:jc w:val="center"/>
              <w:rPr>
                <w:rFonts w:cs="Times New Roman"/>
                <w:szCs w:val="24"/>
              </w:rPr>
            </w:pPr>
            <w:r w:rsidRPr="00426C6C">
              <w:rPr>
                <w:rFonts w:cs="Times New Roman"/>
                <w:szCs w:val="24"/>
              </w:rPr>
              <w:t xml:space="preserve">                7,614,628.20 </w:t>
            </w:r>
          </w:p>
        </w:tc>
        <w:tc>
          <w:tcPr>
            <w:tcW w:w="1270" w:type="dxa"/>
            <w:vAlign w:val="center"/>
          </w:tcPr>
          <w:p w14:paraId="658592E5" w14:textId="4236278F" w:rsidR="00426C6C" w:rsidRPr="00426C6C" w:rsidRDefault="00426C6C" w:rsidP="00426C6C">
            <w:pPr>
              <w:spacing w:line="240" w:lineRule="auto"/>
              <w:jc w:val="center"/>
              <w:rPr>
                <w:rFonts w:cs="Times New Roman"/>
                <w:szCs w:val="24"/>
              </w:rPr>
            </w:pPr>
            <w:r w:rsidRPr="00426C6C">
              <w:rPr>
                <w:rFonts w:cs="Times New Roman"/>
                <w:szCs w:val="24"/>
              </w:rPr>
              <w:t>0.46</w:t>
            </w:r>
          </w:p>
        </w:tc>
        <w:tc>
          <w:tcPr>
            <w:tcW w:w="1230" w:type="dxa"/>
            <w:vAlign w:val="center"/>
          </w:tcPr>
          <w:p w14:paraId="5061583F" w14:textId="32985F7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38D39CBD" w14:textId="77777777" w:rsidTr="00E3093B">
        <w:trPr>
          <w:cantSplit/>
          <w:jc w:val="center"/>
        </w:trPr>
        <w:tc>
          <w:tcPr>
            <w:tcW w:w="1015" w:type="dxa"/>
            <w:vAlign w:val="center"/>
          </w:tcPr>
          <w:p w14:paraId="0D075D45" w14:textId="1A92E26C" w:rsidR="00426C6C" w:rsidRPr="00426C6C" w:rsidRDefault="00426C6C" w:rsidP="00426C6C">
            <w:pPr>
              <w:spacing w:line="240" w:lineRule="auto"/>
              <w:jc w:val="center"/>
              <w:rPr>
                <w:rFonts w:cs="Times New Roman"/>
                <w:szCs w:val="24"/>
              </w:rPr>
            </w:pPr>
            <w:r w:rsidRPr="00426C6C">
              <w:rPr>
                <w:rFonts w:cs="Times New Roman"/>
                <w:szCs w:val="24"/>
              </w:rPr>
              <w:t>15108</w:t>
            </w:r>
          </w:p>
        </w:tc>
        <w:tc>
          <w:tcPr>
            <w:tcW w:w="3233" w:type="dxa"/>
            <w:vAlign w:val="center"/>
          </w:tcPr>
          <w:p w14:paraId="6E91D1AB" w14:textId="100517B0"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Urbana del Municipio de Cabrera, Provincia María Trinidad Sánchez</w:t>
            </w:r>
          </w:p>
        </w:tc>
        <w:tc>
          <w:tcPr>
            <w:tcW w:w="1256" w:type="dxa"/>
            <w:vAlign w:val="center"/>
          </w:tcPr>
          <w:p w14:paraId="6B257066" w14:textId="2E6A753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655ECD2" w14:textId="45203E69" w:rsidR="00426C6C" w:rsidRPr="00426C6C" w:rsidRDefault="00426C6C" w:rsidP="00426C6C">
            <w:pPr>
              <w:spacing w:line="240" w:lineRule="auto"/>
              <w:jc w:val="center"/>
              <w:rPr>
                <w:rFonts w:cs="Times New Roman"/>
                <w:szCs w:val="24"/>
              </w:rPr>
            </w:pPr>
            <w:r w:rsidRPr="00426C6C">
              <w:rPr>
                <w:rFonts w:cs="Times New Roman"/>
                <w:szCs w:val="24"/>
              </w:rPr>
              <w:t>96,111,870.00</w:t>
            </w:r>
          </w:p>
        </w:tc>
        <w:tc>
          <w:tcPr>
            <w:tcW w:w="1266" w:type="dxa"/>
            <w:vAlign w:val="center"/>
          </w:tcPr>
          <w:p w14:paraId="796B0030" w14:textId="01072428" w:rsidR="00426C6C" w:rsidRPr="00426C6C" w:rsidRDefault="00426C6C" w:rsidP="00426C6C">
            <w:pPr>
              <w:spacing w:line="240" w:lineRule="auto"/>
              <w:jc w:val="center"/>
              <w:rPr>
                <w:rFonts w:cs="Times New Roman"/>
                <w:szCs w:val="24"/>
              </w:rPr>
            </w:pPr>
            <w:r w:rsidRPr="00426C6C">
              <w:rPr>
                <w:rFonts w:cs="Times New Roman"/>
                <w:szCs w:val="24"/>
              </w:rPr>
              <w:t>6.84</w:t>
            </w:r>
          </w:p>
        </w:tc>
        <w:tc>
          <w:tcPr>
            <w:tcW w:w="2075" w:type="dxa"/>
            <w:vAlign w:val="center"/>
          </w:tcPr>
          <w:p w14:paraId="18F331B8" w14:textId="0A02B620"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44C7121F" w14:textId="2511A7D2"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240F0488" w14:textId="315FD920"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6F2DA401" w14:textId="45197ACD"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44F9A8F5" w14:textId="7D88E851"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0174F346" w14:textId="77777777" w:rsidTr="00E3093B">
        <w:trPr>
          <w:cantSplit/>
          <w:jc w:val="center"/>
        </w:trPr>
        <w:tc>
          <w:tcPr>
            <w:tcW w:w="1015" w:type="dxa"/>
            <w:vAlign w:val="center"/>
          </w:tcPr>
          <w:p w14:paraId="6411B6CF" w14:textId="08456BDB" w:rsidR="00426C6C" w:rsidRPr="00426C6C" w:rsidRDefault="00426C6C" w:rsidP="00426C6C">
            <w:pPr>
              <w:spacing w:line="240" w:lineRule="auto"/>
              <w:jc w:val="center"/>
              <w:rPr>
                <w:rFonts w:cs="Times New Roman"/>
                <w:szCs w:val="24"/>
              </w:rPr>
            </w:pPr>
            <w:r w:rsidRPr="00426C6C">
              <w:rPr>
                <w:rFonts w:cs="Times New Roman"/>
                <w:szCs w:val="24"/>
              </w:rPr>
              <w:t>15110</w:t>
            </w:r>
          </w:p>
        </w:tc>
        <w:tc>
          <w:tcPr>
            <w:tcW w:w="3233" w:type="dxa"/>
            <w:vAlign w:val="center"/>
          </w:tcPr>
          <w:p w14:paraId="169EFE64" w14:textId="6A4770EB" w:rsidR="00426C6C" w:rsidRPr="00426C6C" w:rsidRDefault="00426C6C" w:rsidP="00575D78">
            <w:pPr>
              <w:spacing w:line="240" w:lineRule="auto"/>
              <w:rPr>
                <w:rFonts w:cs="Times New Roman"/>
                <w:szCs w:val="24"/>
              </w:rPr>
            </w:pPr>
            <w:r w:rsidRPr="00426C6C">
              <w:rPr>
                <w:rFonts w:cs="Times New Roman"/>
                <w:color w:val="717676"/>
                <w:szCs w:val="24"/>
              </w:rPr>
              <w:t>Reconstrucción de la Infraestructura Vial en Los Sectores Buenos Aires y Acapulco, Municipio Río San Juan, Provincia María Trinidad Sánchez</w:t>
            </w:r>
          </w:p>
        </w:tc>
        <w:tc>
          <w:tcPr>
            <w:tcW w:w="1256" w:type="dxa"/>
            <w:vAlign w:val="center"/>
          </w:tcPr>
          <w:p w14:paraId="6C91F7F9" w14:textId="51C3E8B2"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6E30DC2" w14:textId="63C2E222" w:rsidR="00426C6C" w:rsidRPr="00426C6C" w:rsidRDefault="00426C6C" w:rsidP="00426C6C">
            <w:pPr>
              <w:spacing w:line="240" w:lineRule="auto"/>
              <w:jc w:val="center"/>
              <w:rPr>
                <w:rFonts w:cs="Times New Roman"/>
                <w:szCs w:val="24"/>
              </w:rPr>
            </w:pPr>
            <w:r w:rsidRPr="00426C6C">
              <w:rPr>
                <w:rFonts w:cs="Times New Roman"/>
                <w:szCs w:val="24"/>
              </w:rPr>
              <w:t>3,696,204.00</w:t>
            </w:r>
          </w:p>
        </w:tc>
        <w:tc>
          <w:tcPr>
            <w:tcW w:w="1266" w:type="dxa"/>
            <w:vAlign w:val="center"/>
          </w:tcPr>
          <w:p w14:paraId="3F93A085" w14:textId="466A1AA7" w:rsidR="00426C6C" w:rsidRPr="00426C6C" w:rsidRDefault="00426C6C" w:rsidP="00426C6C">
            <w:pPr>
              <w:spacing w:line="240" w:lineRule="auto"/>
              <w:jc w:val="center"/>
              <w:rPr>
                <w:rFonts w:cs="Times New Roman"/>
                <w:szCs w:val="24"/>
              </w:rPr>
            </w:pPr>
            <w:r w:rsidRPr="00426C6C">
              <w:rPr>
                <w:rFonts w:cs="Times New Roman"/>
                <w:szCs w:val="24"/>
              </w:rPr>
              <w:t>1.00</w:t>
            </w:r>
          </w:p>
        </w:tc>
        <w:tc>
          <w:tcPr>
            <w:tcW w:w="2075" w:type="dxa"/>
            <w:vAlign w:val="center"/>
          </w:tcPr>
          <w:p w14:paraId="1D81EE60" w14:textId="6F8D4C83" w:rsidR="00426C6C" w:rsidRPr="00426C6C" w:rsidRDefault="00426C6C" w:rsidP="00426C6C">
            <w:pPr>
              <w:spacing w:line="240" w:lineRule="auto"/>
              <w:jc w:val="center"/>
              <w:rPr>
                <w:rFonts w:cs="Times New Roman"/>
                <w:szCs w:val="24"/>
              </w:rPr>
            </w:pPr>
            <w:r w:rsidRPr="00426C6C">
              <w:rPr>
                <w:rFonts w:cs="Times New Roman"/>
                <w:szCs w:val="24"/>
              </w:rPr>
              <w:t xml:space="preserve">                835,542.96 </w:t>
            </w:r>
          </w:p>
        </w:tc>
        <w:tc>
          <w:tcPr>
            <w:tcW w:w="1683" w:type="dxa"/>
            <w:vAlign w:val="center"/>
          </w:tcPr>
          <w:p w14:paraId="1CA2AD79" w14:textId="1ABD213F" w:rsidR="00426C6C" w:rsidRPr="00426C6C" w:rsidRDefault="00426C6C" w:rsidP="00426C6C">
            <w:pPr>
              <w:spacing w:line="240" w:lineRule="auto"/>
              <w:jc w:val="center"/>
              <w:rPr>
                <w:rFonts w:cs="Times New Roman"/>
                <w:szCs w:val="24"/>
              </w:rPr>
            </w:pPr>
            <w:r w:rsidRPr="00426C6C">
              <w:rPr>
                <w:rFonts w:cs="Times New Roman"/>
                <w:szCs w:val="24"/>
              </w:rPr>
              <w:t>0.23</w:t>
            </w:r>
          </w:p>
        </w:tc>
        <w:tc>
          <w:tcPr>
            <w:tcW w:w="2056" w:type="dxa"/>
            <w:vAlign w:val="center"/>
          </w:tcPr>
          <w:p w14:paraId="27E5B135" w14:textId="64B137D7" w:rsidR="00426C6C" w:rsidRPr="00426C6C" w:rsidRDefault="00426C6C" w:rsidP="00426C6C">
            <w:pPr>
              <w:spacing w:line="240" w:lineRule="auto"/>
              <w:jc w:val="center"/>
              <w:rPr>
                <w:rFonts w:cs="Times New Roman"/>
                <w:szCs w:val="24"/>
              </w:rPr>
            </w:pPr>
            <w:r w:rsidRPr="00426C6C">
              <w:rPr>
                <w:rFonts w:cs="Times New Roman"/>
                <w:szCs w:val="24"/>
              </w:rPr>
              <w:t xml:space="preserve">                   835,542.00 </w:t>
            </w:r>
          </w:p>
        </w:tc>
        <w:tc>
          <w:tcPr>
            <w:tcW w:w="1270" w:type="dxa"/>
            <w:vAlign w:val="center"/>
          </w:tcPr>
          <w:p w14:paraId="31CC0536" w14:textId="7DB817A8" w:rsidR="00426C6C" w:rsidRPr="00426C6C" w:rsidRDefault="00426C6C" w:rsidP="00426C6C">
            <w:pPr>
              <w:spacing w:line="240" w:lineRule="auto"/>
              <w:jc w:val="center"/>
              <w:rPr>
                <w:rFonts w:cs="Times New Roman"/>
                <w:szCs w:val="24"/>
              </w:rPr>
            </w:pPr>
            <w:r w:rsidRPr="00426C6C">
              <w:rPr>
                <w:rFonts w:cs="Times New Roman"/>
                <w:szCs w:val="24"/>
              </w:rPr>
              <w:t>0.23</w:t>
            </w:r>
          </w:p>
        </w:tc>
        <w:tc>
          <w:tcPr>
            <w:tcW w:w="1230" w:type="dxa"/>
            <w:vAlign w:val="center"/>
          </w:tcPr>
          <w:p w14:paraId="7AF0C2FA" w14:textId="1A707F18"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1E23CA75" w14:textId="77777777" w:rsidTr="00E3093B">
        <w:trPr>
          <w:cantSplit/>
          <w:jc w:val="center"/>
        </w:trPr>
        <w:tc>
          <w:tcPr>
            <w:tcW w:w="1015" w:type="dxa"/>
            <w:vAlign w:val="center"/>
          </w:tcPr>
          <w:p w14:paraId="7952741E" w14:textId="68C88752" w:rsidR="00426C6C" w:rsidRPr="00426C6C" w:rsidRDefault="00426C6C" w:rsidP="00426C6C">
            <w:pPr>
              <w:spacing w:line="240" w:lineRule="auto"/>
              <w:jc w:val="center"/>
              <w:rPr>
                <w:rFonts w:cs="Times New Roman"/>
                <w:szCs w:val="24"/>
              </w:rPr>
            </w:pPr>
            <w:r w:rsidRPr="00426C6C">
              <w:rPr>
                <w:rFonts w:cs="Times New Roman"/>
                <w:szCs w:val="24"/>
              </w:rPr>
              <w:lastRenderedPageBreak/>
              <w:t>15113</w:t>
            </w:r>
          </w:p>
        </w:tc>
        <w:tc>
          <w:tcPr>
            <w:tcW w:w="3233" w:type="dxa"/>
            <w:vAlign w:val="center"/>
          </w:tcPr>
          <w:p w14:paraId="6B3D9D7B" w14:textId="6FFC3931"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Camino Vecinal San Rafael- </w:t>
            </w:r>
            <w:proofErr w:type="spellStart"/>
            <w:r w:rsidRPr="00426C6C">
              <w:rPr>
                <w:rFonts w:cs="Times New Roman"/>
                <w:color w:val="717676"/>
                <w:szCs w:val="24"/>
              </w:rPr>
              <w:t>Copeyito</w:t>
            </w:r>
            <w:proofErr w:type="spellEnd"/>
            <w:r w:rsidRPr="00426C6C">
              <w:rPr>
                <w:rFonts w:cs="Times New Roman"/>
                <w:color w:val="717676"/>
                <w:szCs w:val="24"/>
              </w:rPr>
              <w:t>, Provincia María Trinidad Sánchez</w:t>
            </w:r>
          </w:p>
        </w:tc>
        <w:tc>
          <w:tcPr>
            <w:tcW w:w="1256" w:type="dxa"/>
            <w:vAlign w:val="center"/>
          </w:tcPr>
          <w:p w14:paraId="35CF57D1" w14:textId="3A2AF5ED"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E68C890" w14:textId="1D2958F2" w:rsidR="00426C6C" w:rsidRPr="00426C6C" w:rsidRDefault="00426C6C" w:rsidP="00426C6C">
            <w:pPr>
              <w:spacing w:line="240" w:lineRule="auto"/>
              <w:jc w:val="center"/>
              <w:rPr>
                <w:rFonts w:cs="Times New Roman"/>
                <w:szCs w:val="24"/>
              </w:rPr>
            </w:pPr>
            <w:r w:rsidRPr="00426C6C">
              <w:rPr>
                <w:rFonts w:cs="Times New Roman"/>
                <w:szCs w:val="24"/>
              </w:rPr>
              <w:t>176,888,893.00</w:t>
            </w:r>
          </w:p>
        </w:tc>
        <w:tc>
          <w:tcPr>
            <w:tcW w:w="1266" w:type="dxa"/>
            <w:vAlign w:val="center"/>
          </w:tcPr>
          <w:p w14:paraId="44E31BC5" w14:textId="5645F934" w:rsidR="00426C6C" w:rsidRPr="00426C6C" w:rsidRDefault="00426C6C" w:rsidP="00426C6C">
            <w:pPr>
              <w:spacing w:line="240" w:lineRule="auto"/>
              <w:jc w:val="center"/>
              <w:rPr>
                <w:rFonts w:cs="Times New Roman"/>
                <w:szCs w:val="24"/>
              </w:rPr>
            </w:pPr>
            <w:r w:rsidRPr="00426C6C">
              <w:rPr>
                <w:rFonts w:cs="Times New Roman"/>
                <w:szCs w:val="24"/>
              </w:rPr>
              <w:t>9.37</w:t>
            </w:r>
          </w:p>
        </w:tc>
        <w:tc>
          <w:tcPr>
            <w:tcW w:w="2075" w:type="dxa"/>
            <w:vAlign w:val="center"/>
          </w:tcPr>
          <w:p w14:paraId="57AD3E4A" w14:textId="5576300F" w:rsidR="00426C6C" w:rsidRPr="00426C6C" w:rsidRDefault="00426C6C" w:rsidP="00426C6C">
            <w:pPr>
              <w:spacing w:line="240" w:lineRule="auto"/>
              <w:jc w:val="center"/>
              <w:rPr>
                <w:rFonts w:cs="Times New Roman"/>
                <w:szCs w:val="24"/>
              </w:rPr>
            </w:pPr>
            <w:r w:rsidRPr="00426C6C">
              <w:rPr>
                <w:rFonts w:cs="Times New Roman"/>
                <w:szCs w:val="24"/>
              </w:rPr>
              <w:t xml:space="preserve">         176,888,892.64 </w:t>
            </w:r>
          </w:p>
        </w:tc>
        <w:tc>
          <w:tcPr>
            <w:tcW w:w="1683" w:type="dxa"/>
            <w:vAlign w:val="center"/>
          </w:tcPr>
          <w:p w14:paraId="2C3B820A" w14:textId="321E8611" w:rsidR="00426C6C" w:rsidRPr="00426C6C" w:rsidRDefault="00426C6C" w:rsidP="00426C6C">
            <w:pPr>
              <w:spacing w:line="240" w:lineRule="auto"/>
              <w:jc w:val="center"/>
              <w:rPr>
                <w:rFonts w:cs="Times New Roman"/>
                <w:szCs w:val="24"/>
              </w:rPr>
            </w:pPr>
            <w:r w:rsidRPr="00426C6C">
              <w:rPr>
                <w:rFonts w:cs="Times New Roman"/>
                <w:szCs w:val="24"/>
              </w:rPr>
              <w:t>9.37</w:t>
            </w:r>
          </w:p>
        </w:tc>
        <w:tc>
          <w:tcPr>
            <w:tcW w:w="2056" w:type="dxa"/>
            <w:vAlign w:val="center"/>
          </w:tcPr>
          <w:p w14:paraId="01F8755B" w14:textId="580A131D" w:rsidR="00426C6C" w:rsidRPr="00426C6C" w:rsidRDefault="00426C6C" w:rsidP="00426C6C">
            <w:pPr>
              <w:spacing w:line="240" w:lineRule="auto"/>
              <w:jc w:val="center"/>
              <w:rPr>
                <w:rFonts w:cs="Times New Roman"/>
                <w:szCs w:val="24"/>
              </w:rPr>
            </w:pPr>
            <w:r w:rsidRPr="00426C6C">
              <w:rPr>
                <w:rFonts w:cs="Times New Roman"/>
                <w:szCs w:val="24"/>
              </w:rPr>
              <w:t xml:space="preserve">            176,888,892.00 </w:t>
            </w:r>
          </w:p>
        </w:tc>
        <w:tc>
          <w:tcPr>
            <w:tcW w:w="1270" w:type="dxa"/>
            <w:vAlign w:val="center"/>
          </w:tcPr>
          <w:p w14:paraId="33BACE9E" w14:textId="158C30AE" w:rsidR="00426C6C" w:rsidRPr="00426C6C" w:rsidRDefault="00426C6C" w:rsidP="00426C6C">
            <w:pPr>
              <w:spacing w:line="240" w:lineRule="auto"/>
              <w:jc w:val="center"/>
              <w:rPr>
                <w:rFonts w:cs="Times New Roman"/>
                <w:szCs w:val="24"/>
              </w:rPr>
            </w:pPr>
            <w:r w:rsidRPr="00426C6C">
              <w:rPr>
                <w:rFonts w:cs="Times New Roman"/>
                <w:szCs w:val="24"/>
              </w:rPr>
              <w:t>9.37</w:t>
            </w:r>
          </w:p>
        </w:tc>
        <w:tc>
          <w:tcPr>
            <w:tcW w:w="1230" w:type="dxa"/>
            <w:vAlign w:val="center"/>
          </w:tcPr>
          <w:p w14:paraId="209563D6" w14:textId="3E344154"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6233643" w14:textId="77777777" w:rsidTr="00E3093B">
        <w:trPr>
          <w:cantSplit/>
          <w:jc w:val="center"/>
        </w:trPr>
        <w:tc>
          <w:tcPr>
            <w:tcW w:w="1015" w:type="dxa"/>
            <w:vAlign w:val="center"/>
          </w:tcPr>
          <w:p w14:paraId="19166E34" w14:textId="75BAFD3E" w:rsidR="00426C6C" w:rsidRPr="00426C6C" w:rsidRDefault="00426C6C" w:rsidP="00426C6C">
            <w:pPr>
              <w:spacing w:line="240" w:lineRule="auto"/>
              <w:jc w:val="center"/>
              <w:rPr>
                <w:rFonts w:cs="Times New Roman"/>
                <w:szCs w:val="24"/>
              </w:rPr>
            </w:pPr>
            <w:r w:rsidRPr="00426C6C">
              <w:rPr>
                <w:rFonts w:cs="Times New Roman"/>
                <w:szCs w:val="24"/>
              </w:rPr>
              <w:t>4795</w:t>
            </w:r>
          </w:p>
        </w:tc>
        <w:tc>
          <w:tcPr>
            <w:tcW w:w="3233" w:type="dxa"/>
            <w:vAlign w:val="center"/>
          </w:tcPr>
          <w:p w14:paraId="0C8E8920" w14:textId="2192298A" w:rsidR="00426C6C" w:rsidRPr="00426C6C" w:rsidRDefault="00426C6C" w:rsidP="00575D78">
            <w:pPr>
              <w:spacing w:line="240" w:lineRule="auto"/>
              <w:rPr>
                <w:rFonts w:cs="Times New Roman"/>
                <w:szCs w:val="24"/>
              </w:rPr>
            </w:pPr>
            <w:r w:rsidRPr="00426C6C">
              <w:rPr>
                <w:rFonts w:cs="Times New Roman"/>
                <w:color w:val="717676"/>
                <w:szCs w:val="24"/>
              </w:rPr>
              <w:t>Reconstrucción Camino Vecinal Mirabel Adentro-Hatillo y Ramal I, San Francisco de Macorís, Prov. Duarte</w:t>
            </w:r>
          </w:p>
        </w:tc>
        <w:tc>
          <w:tcPr>
            <w:tcW w:w="1256" w:type="dxa"/>
            <w:vAlign w:val="center"/>
          </w:tcPr>
          <w:p w14:paraId="532F47FF" w14:textId="7F5049E7"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57E9E464" w14:textId="46301AA7" w:rsidR="00426C6C" w:rsidRPr="00426C6C" w:rsidRDefault="00426C6C" w:rsidP="00426C6C">
            <w:pPr>
              <w:spacing w:line="240" w:lineRule="auto"/>
              <w:jc w:val="center"/>
              <w:rPr>
                <w:rFonts w:cs="Times New Roman"/>
                <w:szCs w:val="24"/>
              </w:rPr>
            </w:pPr>
            <w:r w:rsidRPr="00426C6C">
              <w:rPr>
                <w:rFonts w:cs="Times New Roman"/>
                <w:szCs w:val="24"/>
              </w:rPr>
              <w:t>276,375,581.71</w:t>
            </w:r>
          </w:p>
        </w:tc>
        <w:tc>
          <w:tcPr>
            <w:tcW w:w="1266" w:type="dxa"/>
            <w:vAlign w:val="center"/>
          </w:tcPr>
          <w:p w14:paraId="42EBB99A" w14:textId="3E7B5CB3" w:rsidR="00426C6C" w:rsidRPr="00426C6C" w:rsidRDefault="00426C6C" w:rsidP="00426C6C">
            <w:pPr>
              <w:spacing w:line="240" w:lineRule="auto"/>
              <w:jc w:val="center"/>
              <w:rPr>
                <w:rFonts w:cs="Times New Roman"/>
                <w:szCs w:val="24"/>
              </w:rPr>
            </w:pPr>
            <w:r w:rsidRPr="00426C6C">
              <w:rPr>
                <w:rFonts w:cs="Times New Roman"/>
                <w:szCs w:val="24"/>
              </w:rPr>
              <w:t>10.00</w:t>
            </w:r>
          </w:p>
        </w:tc>
        <w:tc>
          <w:tcPr>
            <w:tcW w:w="2075" w:type="dxa"/>
            <w:vAlign w:val="center"/>
          </w:tcPr>
          <w:p w14:paraId="683C2AA6" w14:textId="1DA00550" w:rsidR="00426C6C" w:rsidRPr="00426C6C" w:rsidRDefault="00426C6C" w:rsidP="00426C6C">
            <w:pPr>
              <w:spacing w:line="240" w:lineRule="auto"/>
              <w:jc w:val="center"/>
              <w:rPr>
                <w:rFonts w:cs="Times New Roman"/>
                <w:szCs w:val="24"/>
              </w:rPr>
            </w:pPr>
            <w:r w:rsidRPr="00426C6C">
              <w:rPr>
                <w:rFonts w:cs="Times New Roman"/>
                <w:szCs w:val="24"/>
              </w:rPr>
              <w:t xml:space="preserve">           21,548,927.00 </w:t>
            </w:r>
          </w:p>
        </w:tc>
        <w:tc>
          <w:tcPr>
            <w:tcW w:w="1683" w:type="dxa"/>
            <w:vAlign w:val="center"/>
          </w:tcPr>
          <w:p w14:paraId="673D1D1C" w14:textId="1EF89014" w:rsidR="00426C6C" w:rsidRPr="00426C6C" w:rsidRDefault="00426C6C" w:rsidP="00426C6C">
            <w:pPr>
              <w:spacing w:line="240" w:lineRule="auto"/>
              <w:jc w:val="center"/>
              <w:rPr>
                <w:rFonts w:cs="Times New Roman"/>
                <w:szCs w:val="24"/>
              </w:rPr>
            </w:pPr>
            <w:r w:rsidRPr="00426C6C">
              <w:rPr>
                <w:rFonts w:cs="Times New Roman"/>
                <w:szCs w:val="24"/>
              </w:rPr>
              <w:t>0.78</w:t>
            </w:r>
          </w:p>
        </w:tc>
        <w:tc>
          <w:tcPr>
            <w:tcW w:w="2056" w:type="dxa"/>
            <w:vAlign w:val="center"/>
          </w:tcPr>
          <w:p w14:paraId="2E92B036" w14:textId="40BC03B7" w:rsidR="00426C6C" w:rsidRPr="00426C6C" w:rsidRDefault="00426C6C" w:rsidP="00426C6C">
            <w:pPr>
              <w:spacing w:line="240" w:lineRule="auto"/>
              <w:jc w:val="center"/>
              <w:rPr>
                <w:rFonts w:cs="Times New Roman"/>
                <w:szCs w:val="24"/>
              </w:rPr>
            </w:pPr>
            <w:r w:rsidRPr="00426C6C">
              <w:rPr>
                <w:rFonts w:cs="Times New Roman"/>
                <w:szCs w:val="24"/>
              </w:rPr>
              <w:t xml:space="preserve">              21,548,926.33 </w:t>
            </w:r>
          </w:p>
        </w:tc>
        <w:tc>
          <w:tcPr>
            <w:tcW w:w="1270" w:type="dxa"/>
            <w:vAlign w:val="center"/>
          </w:tcPr>
          <w:p w14:paraId="4C7ED6D1" w14:textId="07E76305" w:rsidR="00426C6C" w:rsidRPr="00426C6C" w:rsidRDefault="00426C6C" w:rsidP="00426C6C">
            <w:pPr>
              <w:spacing w:line="240" w:lineRule="auto"/>
              <w:jc w:val="center"/>
              <w:rPr>
                <w:rFonts w:cs="Times New Roman"/>
                <w:szCs w:val="24"/>
              </w:rPr>
            </w:pPr>
            <w:r w:rsidRPr="00426C6C">
              <w:rPr>
                <w:rFonts w:cs="Times New Roman"/>
                <w:szCs w:val="24"/>
              </w:rPr>
              <w:t>0.78</w:t>
            </w:r>
          </w:p>
        </w:tc>
        <w:tc>
          <w:tcPr>
            <w:tcW w:w="1230" w:type="dxa"/>
            <w:vAlign w:val="center"/>
          </w:tcPr>
          <w:p w14:paraId="3903E98A" w14:textId="52CE5AA2"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1CC918B" w14:textId="77777777" w:rsidTr="00E3093B">
        <w:trPr>
          <w:cantSplit/>
          <w:jc w:val="center"/>
        </w:trPr>
        <w:tc>
          <w:tcPr>
            <w:tcW w:w="1015" w:type="dxa"/>
            <w:vAlign w:val="center"/>
          </w:tcPr>
          <w:p w14:paraId="67ED1FFB" w14:textId="5177CBF2" w:rsidR="00426C6C" w:rsidRPr="00426C6C" w:rsidRDefault="00426C6C" w:rsidP="00426C6C">
            <w:pPr>
              <w:spacing w:line="240" w:lineRule="auto"/>
              <w:jc w:val="center"/>
              <w:rPr>
                <w:rFonts w:cs="Times New Roman"/>
                <w:szCs w:val="24"/>
              </w:rPr>
            </w:pPr>
            <w:r w:rsidRPr="00426C6C">
              <w:rPr>
                <w:rFonts w:cs="Times New Roman"/>
                <w:szCs w:val="24"/>
              </w:rPr>
              <w:t>6037</w:t>
            </w:r>
          </w:p>
        </w:tc>
        <w:tc>
          <w:tcPr>
            <w:tcW w:w="3233" w:type="dxa"/>
            <w:vAlign w:val="center"/>
          </w:tcPr>
          <w:p w14:paraId="0EF0BD79" w14:textId="7BD7ED9C" w:rsidR="00426C6C" w:rsidRPr="00426C6C" w:rsidRDefault="00426C6C" w:rsidP="00575D78">
            <w:pPr>
              <w:spacing w:line="240" w:lineRule="auto"/>
              <w:rPr>
                <w:rFonts w:cs="Times New Roman"/>
                <w:szCs w:val="24"/>
              </w:rPr>
            </w:pPr>
            <w:r w:rsidRPr="00426C6C">
              <w:rPr>
                <w:rFonts w:cs="Times New Roman"/>
                <w:color w:val="717676"/>
                <w:szCs w:val="24"/>
              </w:rPr>
              <w:t>Reconstrucción Camino Vecinal Aguas Amargas - El Jobo - La Bastida , Azua</w:t>
            </w:r>
          </w:p>
        </w:tc>
        <w:tc>
          <w:tcPr>
            <w:tcW w:w="1256" w:type="dxa"/>
            <w:vAlign w:val="center"/>
          </w:tcPr>
          <w:p w14:paraId="44A183E7" w14:textId="25C36CB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34E108F" w14:textId="552D6EE2" w:rsidR="00426C6C" w:rsidRPr="00426C6C" w:rsidRDefault="00426C6C" w:rsidP="00426C6C">
            <w:pPr>
              <w:spacing w:line="240" w:lineRule="auto"/>
              <w:jc w:val="center"/>
              <w:rPr>
                <w:rFonts w:cs="Times New Roman"/>
                <w:szCs w:val="24"/>
              </w:rPr>
            </w:pPr>
            <w:r w:rsidRPr="00426C6C">
              <w:rPr>
                <w:rFonts w:cs="Times New Roman"/>
                <w:szCs w:val="24"/>
              </w:rPr>
              <w:t>697,759,150.60</w:t>
            </w:r>
          </w:p>
        </w:tc>
        <w:tc>
          <w:tcPr>
            <w:tcW w:w="1266" w:type="dxa"/>
            <w:vAlign w:val="center"/>
          </w:tcPr>
          <w:p w14:paraId="64DDF70B" w14:textId="4B03B0DD" w:rsidR="00426C6C" w:rsidRPr="00426C6C" w:rsidRDefault="00426C6C" w:rsidP="00426C6C">
            <w:pPr>
              <w:spacing w:line="240" w:lineRule="auto"/>
              <w:jc w:val="center"/>
              <w:rPr>
                <w:rFonts w:cs="Times New Roman"/>
                <w:szCs w:val="24"/>
              </w:rPr>
            </w:pPr>
            <w:r w:rsidRPr="00426C6C">
              <w:rPr>
                <w:rFonts w:cs="Times New Roman"/>
                <w:szCs w:val="24"/>
              </w:rPr>
              <w:t>14.22</w:t>
            </w:r>
          </w:p>
        </w:tc>
        <w:tc>
          <w:tcPr>
            <w:tcW w:w="2075" w:type="dxa"/>
            <w:vAlign w:val="center"/>
          </w:tcPr>
          <w:p w14:paraId="325B4A93" w14:textId="67A4E32D" w:rsidR="00426C6C" w:rsidRPr="00426C6C" w:rsidRDefault="00426C6C" w:rsidP="00426C6C">
            <w:pPr>
              <w:spacing w:line="240" w:lineRule="auto"/>
              <w:jc w:val="center"/>
              <w:rPr>
                <w:rFonts w:cs="Times New Roman"/>
                <w:szCs w:val="24"/>
              </w:rPr>
            </w:pPr>
            <w:r w:rsidRPr="00426C6C">
              <w:rPr>
                <w:rFonts w:cs="Times New Roman"/>
                <w:szCs w:val="24"/>
              </w:rPr>
              <w:t xml:space="preserve">         125,000,000.00 </w:t>
            </w:r>
          </w:p>
        </w:tc>
        <w:tc>
          <w:tcPr>
            <w:tcW w:w="1683" w:type="dxa"/>
            <w:vAlign w:val="center"/>
          </w:tcPr>
          <w:p w14:paraId="7348B141" w14:textId="3BAC2DD5" w:rsidR="00426C6C" w:rsidRPr="00426C6C" w:rsidRDefault="00426C6C" w:rsidP="00426C6C">
            <w:pPr>
              <w:spacing w:line="240" w:lineRule="auto"/>
              <w:jc w:val="center"/>
              <w:rPr>
                <w:rFonts w:cs="Times New Roman"/>
                <w:szCs w:val="24"/>
              </w:rPr>
            </w:pPr>
            <w:r w:rsidRPr="00426C6C">
              <w:rPr>
                <w:rFonts w:cs="Times New Roman"/>
                <w:szCs w:val="24"/>
              </w:rPr>
              <w:t>2.55</w:t>
            </w:r>
          </w:p>
        </w:tc>
        <w:tc>
          <w:tcPr>
            <w:tcW w:w="2056" w:type="dxa"/>
            <w:vAlign w:val="center"/>
          </w:tcPr>
          <w:p w14:paraId="46C5123C" w14:textId="57672137" w:rsidR="00426C6C" w:rsidRPr="00426C6C" w:rsidRDefault="00426C6C" w:rsidP="00426C6C">
            <w:pPr>
              <w:spacing w:line="240" w:lineRule="auto"/>
              <w:jc w:val="center"/>
              <w:rPr>
                <w:rFonts w:cs="Times New Roman"/>
                <w:szCs w:val="24"/>
              </w:rPr>
            </w:pPr>
            <w:r w:rsidRPr="00426C6C">
              <w:rPr>
                <w:rFonts w:cs="Times New Roman"/>
                <w:szCs w:val="24"/>
              </w:rPr>
              <w:t xml:space="preserve">            125,000,000.00 </w:t>
            </w:r>
          </w:p>
        </w:tc>
        <w:tc>
          <w:tcPr>
            <w:tcW w:w="1270" w:type="dxa"/>
            <w:vAlign w:val="center"/>
          </w:tcPr>
          <w:p w14:paraId="115958F3" w14:textId="2A7216D8" w:rsidR="00426C6C" w:rsidRPr="00426C6C" w:rsidRDefault="00426C6C" w:rsidP="00426C6C">
            <w:pPr>
              <w:spacing w:line="240" w:lineRule="auto"/>
              <w:jc w:val="center"/>
              <w:rPr>
                <w:rFonts w:cs="Times New Roman"/>
                <w:szCs w:val="24"/>
              </w:rPr>
            </w:pPr>
            <w:r w:rsidRPr="00426C6C">
              <w:rPr>
                <w:rFonts w:cs="Times New Roman"/>
                <w:szCs w:val="24"/>
              </w:rPr>
              <w:t>2.55</w:t>
            </w:r>
          </w:p>
        </w:tc>
        <w:tc>
          <w:tcPr>
            <w:tcW w:w="1230" w:type="dxa"/>
            <w:vAlign w:val="center"/>
          </w:tcPr>
          <w:p w14:paraId="2BB60AE4" w14:textId="75E32A77"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670FF63" w14:textId="77777777" w:rsidTr="00E3093B">
        <w:trPr>
          <w:cantSplit/>
          <w:jc w:val="center"/>
        </w:trPr>
        <w:tc>
          <w:tcPr>
            <w:tcW w:w="1015" w:type="dxa"/>
            <w:vAlign w:val="center"/>
          </w:tcPr>
          <w:p w14:paraId="57B4212C" w14:textId="26E11ACE" w:rsidR="00426C6C" w:rsidRPr="00426C6C" w:rsidRDefault="00426C6C" w:rsidP="00426C6C">
            <w:pPr>
              <w:spacing w:line="240" w:lineRule="auto"/>
              <w:jc w:val="center"/>
              <w:rPr>
                <w:rFonts w:cs="Times New Roman"/>
                <w:szCs w:val="24"/>
              </w:rPr>
            </w:pPr>
            <w:r w:rsidRPr="00426C6C">
              <w:rPr>
                <w:rFonts w:cs="Times New Roman"/>
                <w:szCs w:val="24"/>
              </w:rPr>
              <w:t>6527</w:t>
            </w:r>
          </w:p>
        </w:tc>
        <w:tc>
          <w:tcPr>
            <w:tcW w:w="3233" w:type="dxa"/>
            <w:vAlign w:val="center"/>
          </w:tcPr>
          <w:p w14:paraId="34697D96" w14:textId="24CE292E" w:rsidR="00426C6C" w:rsidRPr="00426C6C" w:rsidRDefault="00426C6C" w:rsidP="00575D78">
            <w:pPr>
              <w:spacing w:line="240" w:lineRule="auto"/>
              <w:rPr>
                <w:rFonts w:cs="Times New Roman"/>
                <w:szCs w:val="24"/>
              </w:rPr>
            </w:pPr>
            <w:r w:rsidRPr="00426C6C">
              <w:rPr>
                <w:rFonts w:cs="Times New Roman"/>
                <w:color w:val="717676"/>
                <w:szCs w:val="24"/>
              </w:rPr>
              <w:t xml:space="preserve">Construcción del Camino Vecinal Cruce </w:t>
            </w:r>
            <w:proofErr w:type="spellStart"/>
            <w:r w:rsidRPr="00426C6C">
              <w:rPr>
                <w:rFonts w:cs="Times New Roman"/>
                <w:color w:val="717676"/>
                <w:szCs w:val="24"/>
              </w:rPr>
              <w:t>Avila</w:t>
            </w:r>
            <w:proofErr w:type="spellEnd"/>
            <w:r w:rsidRPr="00426C6C">
              <w:rPr>
                <w:rFonts w:cs="Times New Roman"/>
                <w:color w:val="717676"/>
                <w:szCs w:val="24"/>
              </w:rPr>
              <w:t xml:space="preserve"> - Las Mercedes Tramo I y II en la Provincia Pedernales</w:t>
            </w:r>
          </w:p>
        </w:tc>
        <w:tc>
          <w:tcPr>
            <w:tcW w:w="1256" w:type="dxa"/>
            <w:vAlign w:val="center"/>
          </w:tcPr>
          <w:p w14:paraId="4E03ACD9" w14:textId="140E831C"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7E0AD400" w14:textId="0BC881E5" w:rsidR="00426C6C" w:rsidRPr="00426C6C" w:rsidRDefault="00426C6C" w:rsidP="00426C6C">
            <w:pPr>
              <w:spacing w:line="240" w:lineRule="auto"/>
              <w:jc w:val="center"/>
              <w:rPr>
                <w:rFonts w:cs="Times New Roman"/>
                <w:szCs w:val="24"/>
              </w:rPr>
            </w:pPr>
            <w:r w:rsidRPr="00426C6C">
              <w:rPr>
                <w:rFonts w:cs="Times New Roman"/>
                <w:szCs w:val="24"/>
              </w:rPr>
              <w:t>229,737,662.98</w:t>
            </w:r>
          </w:p>
        </w:tc>
        <w:tc>
          <w:tcPr>
            <w:tcW w:w="1266" w:type="dxa"/>
            <w:vAlign w:val="center"/>
          </w:tcPr>
          <w:p w14:paraId="0073F5AC" w14:textId="262BF4ED" w:rsidR="00426C6C" w:rsidRPr="00426C6C" w:rsidRDefault="00426C6C" w:rsidP="00426C6C">
            <w:pPr>
              <w:spacing w:line="240" w:lineRule="auto"/>
              <w:jc w:val="center"/>
              <w:rPr>
                <w:rFonts w:cs="Times New Roman"/>
                <w:szCs w:val="24"/>
              </w:rPr>
            </w:pPr>
            <w:r w:rsidRPr="00426C6C">
              <w:rPr>
                <w:rFonts w:cs="Times New Roman"/>
                <w:szCs w:val="24"/>
              </w:rPr>
              <w:t>12.00</w:t>
            </w:r>
          </w:p>
        </w:tc>
        <w:tc>
          <w:tcPr>
            <w:tcW w:w="2075" w:type="dxa"/>
            <w:vAlign w:val="center"/>
          </w:tcPr>
          <w:p w14:paraId="7BA469B9" w14:textId="7F5FED8D" w:rsidR="00426C6C" w:rsidRPr="00426C6C" w:rsidRDefault="00426C6C" w:rsidP="00426C6C">
            <w:pPr>
              <w:spacing w:line="240" w:lineRule="auto"/>
              <w:jc w:val="center"/>
              <w:rPr>
                <w:rFonts w:cs="Times New Roman"/>
                <w:szCs w:val="24"/>
              </w:rPr>
            </w:pPr>
            <w:r w:rsidRPr="00426C6C">
              <w:rPr>
                <w:rFonts w:cs="Times New Roman"/>
                <w:szCs w:val="24"/>
              </w:rPr>
              <w:t xml:space="preserve">           15,503,494.00 </w:t>
            </w:r>
          </w:p>
        </w:tc>
        <w:tc>
          <w:tcPr>
            <w:tcW w:w="1683" w:type="dxa"/>
            <w:vAlign w:val="center"/>
          </w:tcPr>
          <w:p w14:paraId="6D78DEC8" w14:textId="1E29490A" w:rsidR="00426C6C" w:rsidRPr="00426C6C" w:rsidRDefault="00426C6C" w:rsidP="00426C6C">
            <w:pPr>
              <w:spacing w:line="240" w:lineRule="auto"/>
              <w:jc w:val="center"/>
              <w:rPr>
                <w:rFonts w:cs="Times New Roman"/>
                <w:szCs w:val="24"/>
              </w:rPr>
            </w:pPr>
            <w:r w:rsidRPr="00426C6C">
              <w:rPr>
                <w:rFonts w:cs="Times New Roman"/>
                <w:szCs w:val="24"/>
              </w:rPr>
              <w:t>0.81</w:t>
            </w:r>
          </w:p>
        </w:tc>
        <w:tc>
          <w:tcPr>
            <w:tcW w:w="2056" w:type="dxa"/>
            <w:vAlign w:val="center"/>
          </w:tcPr>
          <w:p w14:paraId="51079EB5" w14:textId="30E3C034" w:rsidR="00426C6C" w:rsidRPr="00426C6C" w:rsidRDefault="00426C6C" w:rsidP="00426C6C">
            <w:pPr>
              <w:spacing w:line="240" w:lineRule="auto"/>
              <w:jc w:val="center"/>
              <w:rPr>
                <w:rFonts w:cs="Times New Roman"/>
                <w:szCs w:val="24"/>
              </w:rPr>
            </w:pPr>
            <w:r w:rsidRPr="00426C6C">
              <w:rPr>
                <w:rFonts w:cs="Times New Roman"/>
                <w:szCs w:val="24"/>
              </w:rPr>
              <w:t xml:space="preserve">              15,503,493.18 </w:t>
            </w:r>
          </w:p>
        </w:tc>
        <w:tc>
          <w:tcPr>
            <w:tcW w:w="1270" w:type="dxa"/>
            <w:vAlign w:val="center"/>
          </w:tcPr>
          <w:p w14:paraId="2C606FEE" w14:textId="2C514DE1" w:rsidR="00426C6C" w:rsidRPr="00426C6C" w:rsidRDefault="00426C6C" w:rsidP="00426C6C">
            <w:pPr>
              <w:spacing w:line="240" w:lineRule="auto"/>
              <w:jc w:val="center"/>
              <w:rPr>
                <w:rFonts w:cs="Times New Roman"/>
                <w:szCs w:val="24"/>
              </w:rPr>
            </w:pPr>
            <w:r w:rsidRPr="00426C6C">
              <w:rPr>
                <w:rFonts w:cs="Times New Roman"/>
                <w:szCs w:val="24"/>
              </w:rPr>
              <w:t>0.81</w:t>
            </w:r>
          </w:p>
        </w:tc>
        <w:tc>
          <w:tcPr>
            <w:tcW w:w="1230" w:type="dxa"/>
            <w:vAlign w:val="center"/>
          </w:tcPr>
          <w:p w14:paraId="0AB2BFB3" w14:textId="4625730D"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1D6E157C" w14:textId="77777777" w:rsidTr="00E3093B">
        <w:trPr>
          <w:cantSplit/>
          <w:jc w:val="center"/>
        </w:trPr>
        <w:tc>
          <w:tcPr>
            <w:tcW w:w="1015" w:type="dxa"/>
            <w:vAlign w:val="center"/>
          </w:tcPr>
          <w:p w14:paraId="69B5A38D" w14:textId="25BB8A0C" w:rsidR="00426C6C" w:rsidRPr="00426C6C" w:rsidRDefault="00426C6C" w:rsidP="00426C6C">
            <w:pPr>
              <w:spacing w:line="240" w:lineRule="auto"/>
              <w:jc w:val="center"/>
              <w:rPr>
                <w:rFonts w:cs="Times New Roman"/>
                <w:szCs w:val="24"/>
              </w:rPr>
            </w:pPr>
            <w:r w:rsidRPr="00426C6C">
              <w:rPr>
                <w:rFonts w:cs="Times New Roman"/>
                <w:szCs w:val="24"/>
              </w:rPr>
              <w:t>12183</w:t>
            </w:r>
          </w:p>
        </w:tc>
        <w:tc>
          <w:tcPr>
            <w:tcW w:w="3233" w:type="dxa"/>
            <w:vAlign w:val="center"/>
          </w:tcPr>
          <w:p w14:paraId="78504E75" w14:textId="26ABBD69" w:rsidR="00426C6C" w:rsidRPr="00426C6C" w:rsidRDefault="00426C6C" w:rsidP="00575D78">
            <w:pPr>
              <w:spacing w:line="240" w:lineRule="auto"/>
              <w:rPr>
                <w:rFonts w:cs="Times New Roman"/>
                <w:szCs w:val="24"/>
              </w:rPr>
            </w:pPr>
            <w:r w:rsidRPr="00426C6C">
              <w:rPr>
                <w:rFonts w:cs="Times New Roman"/>
                <w:color w:val="717676"/>
                <w:szCs w:val="24"/>
              </w:rPr>
              <w:t>Reconstrucción Camino Vecinal Los Algarrobos-</w:t>
            </w:r>
            <w:proofErr w:type="spellStart"/>
            <w:r w:rsidRPr="00426C6C">
              <w:rPr>
                <w:rFonts w:cs="Times New Roman"/>
                <w:color w:val="717676"/>
                <w:szCs w:val="24"/>
              </w:rPr>
              <w:t>Pringamosala</w:t>
            </w:r>
            <w:proofErr w:type="spellEnd"/>
            <w:r w:rsidRPr="00426C6C">
              <w:rPr>
                <w:rFonts w:cs="Times New Roman"/>
                <w:color w:val="717676"/>
                <w:szCs w:val="24"/>
              </w:rPr>
              <w:t xml:space="preserve"> </w:t>
            </w:r>
            <w:proofErr w:type="spellStart"/>
            <w:r w:rsidRPr="00426C6C">
              <w:rPr>
                <w:rFonts w:cs="Times New Roman"/>
                <w:color w:val="717676"/>
                <w:szCs w:val="24"/>
              </w:rPr>
              <w:t>Fuentemata</w:t>
            </w:r>
            <w:proofErr w:type="spellEnd"/>
            <w:r w:rsidRPr="00426C6C">
              <w:rPr>
                <w:rFonts w:cs="Times New Roman"/>
                <w:color w:val="717676"/>
                <w:szCs w:val="24"/>
              </w:rPr>
              <w:t xml:space="preserve"> Gallina-</w:t>
            </w:r>
            <w:proofErr w:type="spellStart"/>
            <w:r w:rsidRPr="00426C6C">
              <w:rPr>
                <w:rFonts w:cs="Times New Roman"/>
                <w:color w:val="717676"/>
                <w:szCs w:val="24"/>
              </w:rPr>
              <w:t>Guachupita</w:t>
            </w:r>
            <w:proofErr w:type="spellEnd"/>
            <w:r w:rsidRPr="00426C6C">
              <w:rPr>
                <w:rFonts w:cs="Times New Roman"/>
                <w:color w:val="717676"/>
                <w:szCs w:val="24"/>
              </w:rPr>
              <w:t>-</w:t>
            </w:r>
            <w:proofErr w:type="spellStart"/>
            <w:r w:rsidRPr="00426C6C">
              <w:rPr>
                <w:rFonts w:cs="Times New Roman"/>
                <w:color w:val="717676"/>
                <w:szCs w:val="24"/>
              </w:rPr>
              <w:t>Hoyoncito</w:t>
            </w:r>
            <w:proofErr w:type="spellEnd"/>
            <w:r w:rsidRPr="00426C6C">
              <w:rPr>
                <w:rFonts w:cs="Times New Roman"/>
                <w:color w:val="717676"/>
                <w:szCs w:val="24"/>
              </w:rPr>
              <w:t>-El Puerto, Prov. Hato Mayor</w:t>
            </w:r>
          </w:p>
        </w:tc>
        <w:tc>
          <w:tcPr>
            <w:tcW w:w="1256" w:type="dxa"/>
            <w:vAlign w:val="center"/>
          </w:tcPr>
          <w:p w14:paraId="3BDED078" w14:textId="258E30D3"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6DF07012" w14:textId="5AF3D3A9" w:rsidR="00426C6C" w:rsidRPr="00426C6C" w:rsidRDefault="00426C6C" w:rsidP="00426C6C">
            <w:pPr>
              <w:spacing w:line="240" w:lineRule="auto"/>
              <w:jc w:val="center"/>
              <w:rPr>
                <w:rFonts w:cs="Times New Roman"/>
                <w:szCs w:val="24"/>
              </w:rPr>
            </w:pPr>
            <w:r w:rsidRPr="00426C6C">
              <w:rPr>
                <w:rFonts w:cs="Times New Roman"/>
                <w:szCs w:val="24"/>
              </w:rPr>
              <w:t>229,451,605.60</w:t>
            </w:r>
          </w:p>
        </w:tc>
        <w:tc>
          <w:tcPr>
            <w:tcW w:w="1266" w:type="dxa"/>
            <w:vAlign w:val="center"/>
          </w:tcPr>
          <w:p w14:paraId="3C0852A2" w14:textId="570BDF66" w:rsidR="00426C6C" w:rsidRPr="00426C6C" w:rsidRDefault="00426C6C" w:rsidP="00426C6C">
            <w:pPr>
              <w:spacing w:line="240" w:lineRule="auto"/>
              <w:jc w:val="center"/>
              <w:rPr>
                <w:rFonts w:cs="Times New Roman"/>
                <w:szCs w:val="24"/>
              </w:rPr>
            </w:pPr>
            <w:r w:rsidRPr="00426C6C">
              <w:rPr>
                <w:rFonts w:cs="Times New Roman"/>
                <w:szCs w:val="24"/>
              </w:rPr>
              <w:t>15.34</w:t>
            </w:r>
          </w:p>
        </w:tc>
        <w:tc>
          <w:tcPr>
            <w:tcW w:w="2075" w:type="dxa"/>
            <w:vAlign w:val="center"/>
          </w:tcPr>
          <w:p w14:paraId="2656E081" w14:textId="7D862032" w:rsidR="00426C6C" w:rsidRPr="00426C6C" w:rsidRDefault="00426C6C" w:rsidP="00426C6C">
            <w:pPr>
              <w:spacing w:line="240" w:lineRule="auto"/>
              <w:jc w:val="center"/>
              <w:rPr>
                <w:rFonts w:cs="Times New Roman"/>
                <w:szCs w:val="24"/>
              </w:rPr>
            </w:pPr>
            <w:r w:rsidRPr="00426C6C">
              <w:rPr>
                <w:rFonts w:cs="Times New Roman"/>
                <w:szCs w:val="24"/>
              </w:rPr>
              <w:t xml:space="preserve">         122,309,357.33 </w:t>
            </w:r>
          </w:p>
        </w:tc>
        <w:tc>
          <w:tcPr>
            <w:tcW w:w="1683" w:type="dxa"/>
            <w:vAlign w:val="center"/>
          </w:tcPr>
          <w:p w14:paraId="6DEF6B8F" w14:textId="1D8E1DB2" w:rsidR="00426C6C" w:rsidRPr="00426C6C" w:rsidRDefault="00426C6C" w:rsidP="00426C6C">
            <w:pPr>
              <w:spacing w:line="240" w:lineRule="auto"/>
              <w:jc w:val="center"/>
              <w:rPr>
                <w:rFonts w:cs="Times New Roman"/>
                <w:szCs w:val="24"/>
              </w:rPr>
            </w:pPr>
            <w:r w:rsidRPr="00426C6C">
              <w:rPr>
                <w:rFonts w:cs="Times New Roman"/>
                <w:szCs w:val="24"/>
              </w:rPr>
              <w:t>8.18</w:t>
            </w:r>
          </w:p>
        </w:tc>
        <w:tc>
          <w:tcPr>
            <w:tcW w:w="2056" w:type="dxa"/>
            <w:vAlign w:val="center"/>
          </w:tcPr>
          <w:p w14:paraId="14FE3DB8" w14:textId="7015EF22" w:rsidR="00426C6C" w:rsidRPr="00426C6C" w:rsidRDefault="00426C6C" w:rsidP="00426C6C">
            <w:pPr>
              <w:spacing w:line="240" w:lineRule="auto"/>
              <w:jc w:val="center"/>
              <w:rPr>
                <w:rFonts w:cs="Times New Roman"/>
                <w:szCs w:val="24"/>
              </w:rPr>
            </w:pPr>
            <w:r w:rsidRPr="00426C6C">
              <w:rPr>
                <w:rFonts w:cs="Times New Roman"/>
                <w:szCs w:val="24"/>
              </w:rPr>
              <w:t xml:space="preserve">              82,309,357.33 </w:t>
            </w:r>
          </w:p>
        </w:tc>
        <w:tc>
          <w:tcPr>
            <w:tcW w:w="1270" w:type="dxa"/>
            <w:vAlign w:val="center"/>
          </w:tcPr>
          <w:p w14:paraId="78927D8E" w14:textId="1483D168" w:rsidR="00426C6C" w:rsidRPr="00426C6C" w:rsidRDefault="00426C6C" w:rsidP="00426C6C">
            <w:pPr>
              <w:spacing w:line="240" w:lineRule="auto"/>
              <w:jc w:val="center"/>
              <w:rPr>
                <w:rFonts w:cs="Times New Roman"/>
                <w:szCs w:val="24"/>
              </w:rPr>
            </w:pPr>
            <w:r w:rsidRPr="00426C6C">
              <w:rPr>
                <w:rFonts w:cs="Times New Roman"/>
                <w:szCs w:val="24"/>
              </w:rPr>
              <w:t>5.50</w:t>
            </w:r>
          </w:p>
        </w:tc>
        <w:tc>
          <w:tcPr>
            <w:tcW w:w="1230" w:type="dxa"/>
            <w:vAlign w:val="center"/>
          </w:tcPr>
          <w:p w14:paraId="26E795E4" w14:textId="2005458B" w:rsidR="00426C6C" w:rsidRPr="00426C6C" w:rsidRDefault="00426C6C" w:rsidP="00426C6C">
            <w:pPr>
              <w:spacing w:line="240" w:lineRule="auto"/>
              <w:jc w:val="center"/>
              <w:rPr>
                <w:rFonts w:cs="Times New Roman"/>
                <w:szCs w:val="24"/>
              </w:rPr>
            </w:pPr>
            <w:r w:rsidRPr="00426C6C">
              <w:rPr>
                <w:rFonts w:cs="Times New Roman"/>
                <w:szCs w:val="24"/>
              </w:rPr>
              <w:t>67.30%</w:t>
            </w:r>
          </w:p>
        </w:tc>
      </w:tr>
      <w:tr w:rsidR="00575D78" w:rsidRPr="00426C6C" w14:paraId="25C72935" w14:textId="77777777" w:rsidTr="00E3093B">
        <w:trPr>
          <w:cantSplit/>
          <w:jc w:val="center"/>
        </w:trPr>
        <w:tc>
          <w:tcPr>
            <w:tcW w:w="1015" w:type="dxa"/>
            <w:vAlign w:val="center"/>
          </w:tcPr>
          <w:p w14:paraId="22658D7B" w14:textId="0549B945" w:rsidR="00426C6C" w:rsidRPr="00426C6C" w:rsidRDefault="00426C6C" w:rsidP="00426C6C">
            <w:pPr>
              <w:spacing w:line="240" w:lineRule="auto"/>
              <w:jc w:val="center"/>
              <w:rPr>
                <w:rFonts w:cs="Times New Roman"/>
                <w:szCs w:val="24"/>
              </w:rPr>
            </w:pPr>
            <w:r w:rsidRPr="00426C6C">
              <w:rPr>
                <w:rFonts w:cs="Times New Roman"/>
                <w:szCs w:val="24"/>
              </w:rPr>
              <w:t>15169</w:t>
            </w:r>
          </w:p>
        </w:tc>
        <w:tc>
          <w:tcPr>
            <w:tcW w:w="3233" w:type="dxa"/>
            <w:vAlign w:val="center"/>
          </w:tcPr>
          <w:p w14:paraId="2CF15CA9" w14:textId="78554263"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 </w:t>
            </w:r>
            <w:proofErr w:type="spellStart"/>
            <w:r w:rsidRPr="00426C6C">
              <w:rPr>
                <w:rFonts w:cs="Times New Roman"/>
                <w:color w:val="717676"/>
                <w:szCs w:val="24"/>
              </w:rPr>
              <w:t>la s</w:t>
            </w:r>
            <w:proofErr w:type="spellEnd"/>
            <w:r w:rsidRPr="00426C6C">
              <w:rPr>
                <w:rFonts w:cs="Times New Roman"/>
                <w:color w:val="717676"/>
                <w:szCs w:val="24"/>
              </w:rPr>
              <w:t xml:space="preserve"> Vías del Vertedero de Duquesa, Santo Domingo Norte, Provincia Santo Domingo”</w:t>
            </w:r>
          </w:p>
        </w:tc>
        <w:tc>
          <w:tcPr>
            <w:tcW w:w="1256" w:type="dxa"/>
            <w:vAlign w:val="center"/>
          </w:tcPr>
          <w:p w14:paraId="427C82FB" w14:textId="79E0C44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DB9AAE1" w14:textId="3ED5C7DB" w:rsidR="00426C6C" w:rsidRPr="00426C6C" w:rsidRDefault="00426C6C" w:rsidP="00426C6C">
            <w:pPr>
              <w:spacing w:line="240" w:lineRule="auto"/>
              <w:jc w:val="center"/>
              <w:rPr>
                <w:rFonts w:cs="Times New Roman"/>
                <w:szCs w:val="24"/>
              </w:rPr>
            </w:pPr>
            <w:r w:rsidRPr="00426C6C">
              <w:rPr>
                <w:rFonts w:cs="Times New Roman"/>
                <w:szCs w:val="24"/>
              </w:rPr>
              <w:t>412,751,112.15</w:t>
            </w:r>
          </w:p>
        </w:tc>
        <w:tc>
          <w:tcPr>
            <w:tcW w:w="1266" w:type="dxa"/>
            <w:vAlign w:val="center"/>
          </w:tcPr>
          <w:p w14:paraId="16DD4F76" w14:textId="2A60F919" w:rsidR="00426C6C" w:rsidRPr="00426C6C" w:rsidRDefault="00426C6C" w:rsidP="00426C6C">
            <w:pPr>
              <w:spacing w:line="240" w:lineRule="auto"/>
              <w:jc w:val="center"/>
              <w:rPr>
                <w:rFonts w:cs="Times New Roman"/>
                <w:szCs w:val="24"/>
              </w:rPr>
            </w:pPr>
            <w:r w:rsidRPr="00426C6C">
              <w:rPr>
                <w:rFonts w:cs="Times New Roman"/>
                <w:szCs w:val="24"/>
              </w:rPr>
              <w:t>5.00</w:t>
            </w:r>
          </w:p>
        </w:tc>
        <w:tc>
          <w:tcPr>
            <w:tcW w:w="2075" w:type="dxa"/>
            <w:vAlign w:val="center"/>
          </w:tcPr>
          <w:p w14:paraId="433E0D8D" w14:textId="6540F412"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3E9AB017" w14:textId="07E03507"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4F624257" w14:textId="3F5F02E4"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0797D13C" w14:textId="3AFECB41"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6642A52A" w14:textId="5BC86211"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3191B136" w14:textId="77777777" w:rsidTr="00E3093B">
        <w:trPr>
          <w:cantSplit/>
          <w:jc w:val="center"/>
        </w:trPr>
        <w:tc>
          <w:tcPr>
            <w:tcW w:w="1015" w:type="dxa"/>
            <w:vAlign w:val="center"/>
          </w:tcPr>
          <w:p w14:paraId="1BD9DBA1" w14:textId="3166FDC5" w:rsidR="00426C6C" w:rsidRPr="00426C6C" w:rsidRDefault="00426C6C" w:rsidP="00426C6C">
            <w:pPr>
              <w:spacing w:line="240" w:lineRule="auto"/>
              <w:jc w:val="center"/>
              <w:rPr>
                <w:rFonts w:cs="Times New Roman"/>
                <w:szCs w:val="24"/>
              </w:rPr>
            </w:pPr>
            <w:r w:rsidRPr="00426C6C">
              <w:rPr>
                <w:rFonts w:cs="Times New Roman"/>
                <w:szCs w:val="24"/>
              </w:rPr>
              <w:lastRenderedPageBreak/>
              <w:t>6233</w:t>
            </w:r>
          </w:p>
        </w:tc>
        <w:tc>
          <w:tcPr>
            <w:tcW w:w="3233" w:type="dxa"/>
            <w:vAlign w:val="center"/>
          </w:tcPr>
          <w:p w14:paraId="0FCB7061" w14:textId="57222F01"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Camino Carretero La Piña - Naranjo - Dulce - La </w:t>
            </w:r>
            <w:proofErr w:type="spellStart"/>
            <w:r w:rsidRPr="00426C6C">
              <w:rPr>
                <w:rFonts w:cs="Times New Roman"/>
                <w:color w:val="717676"/>
                <w:szCs w:val="24"/>
              </w:rPr>
              <w:t>Explanacion</w:t>
            </w:r>
            <w:proofErr w:type="spellEnd"/>
            <w:r w:rsidRPr="00426C6C">
              <w:rPr>
                <w:rFonts w:cs="Times New Roman"/>
                <w:color w:val="717676"/>
                <w:szCs w:val="24"/>
              </w:rPr>
              <w:t xml:space="preserve"> - Río Boba en la Provincia Duarte</w:t>
            </w:r>
          </w:p>
        </w:tc>
        <w:tc>
          <w:tcPr>
            <w:tcW w:w="1256" w:type="dxa"/>
            <w:vAlign w:val="center"/>
          </w:tcPr>
          <w:p w14:paraId="0AA2F842" w14:textId="55721B4B"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91AA63D" w14:textId="158DF599" w:rsidR="00426C6C" w:rsidRPr="00426C6C" w:rsidRDefault="00426C6C" w:rsidP="00426C6C">
            <w:pPr>
              <w:spacing w:line="240" w:lineRule="auto"/>
              <w:jc w:val="center"/>
              <w:rPr>
                <w:rFonts w:cs="Times New Roman"/>
                <w:szCs w:val="24"/>
              </w:rPr>
            </w:pPr>
            <w:r w:rsidRPr="00426C6C">
              <w:rPr>
                <w:rFonts w:cs="Times New Roman"/>
                <w:szCs w:val="24"/>
              </w:rPr>
              <w:t>1,041,715,865.14</w:t>
            </w:r>
          </w:p>
        </w:tc>
        <w:tc>
          <w:tcPr>
            <w:tcW w:w="1266" w:type="dxa"/>
            <w:vAlign w:val="center"/>
          </w:tcPr>
          <w:p w14:paraId="7E6836B7" w14:textId="0213B0E6" w:rsidR="00426C6C" w:rsidRPr="00426C6C" w:rsidRDefault="00426C6C" w:rsidP="00426C6C">
            <w:pPr>
              <w:spacing w:line="240" w:lineRule="auto"/>
              <w:jc w:val="center"/>
              <w:rPr>
                <w:rFonts w:cs="Times New Roman"/>
                <w:szCs w:val="24"/>
              </w:rPr>
            </w:pPr>
            <w:r w:rsidRPr="00426C6C">
              <w:rPr>
                <w:rFonts w:cs="Times New Roman"/>
                <w:szCs w:val="24"/>
              </w:rPr>
              <w:t>6.15</w:t>
            </w:r>
          </w:p>
        </w:tc>
        <w:tc>
          <w:tcPr>
            <w:tcW w:w="2075" w:type="dxa"/>
            <w:vAlign w:val="center"/>
          </w:tcPr>
          <w:p w14:paraId="7F081266" w14:textId="48761184" w:rsidR="00426C6C" w:rsidRPr="00426C6C" w:rsidRDefault="00426C6C" w:rsidP="00426C6C">
            <w:pPr>
              <w:spacing w:line="240" w:lineRule="auto"/>
              <w:jc w:val="center"/>
              <w:rPr>
                <w:rFonts w:cs="Times New Roman"/>
                <w:szCs w:val="24"/>
              </w:rPr>
            </w:pPr>
            <w:r w:rsidRPr="00426C6C">
              <w:rPr>
                <w:rFonts w:cs="Times New Roman"/>
                <w:szCs w:val="24"/>
              </w:rPr>
              <w:t xml:space="preserve">         180,803,304.00 </w:t>
            </w:r>
          </w:p>
        </w:tc>
        <w:tc>
          <w:tcPr>
            <w:tcW w:w="1683" w:type="dxa"/>
            <w:vAlign w:val="center"/>
          </w:tcPr>
          <w:p w14:paraId="73B6C013" w14:textId="748AC400" w:rsidR="00426C6C" w:rsidRPr="00426C6C" w:rsidRDefault="00426C6C" w:rsidP="00426C6C">
            <w:pPr>
              <w:spacing w:line="240" w:lineRule="auto"/>
              <w:jc w:val="center"/>
              <w:rPr>
                <w:rFonts w:cs="Times New Roman"/>
                <w:szCs w:val="24"/>
              </w:rPr>
            </w:pPr>
            <w:r w:rsidRPr="00426C6C">
              <w:rPr>
                <w:rFonts w:cs="Times New Roman"/>
                <w:szCs w:val="24"/>
              </w:rPr>
              <w:t>1.07</w:t>
            </w:r>
          </w:p>
        </w:tc>
        <w:tc>
          <w:tcPr>
            <w:tcW w:w="2056" w:type="dxa"/>
            <w:vAlign w:val="center"/>
          </w:tcPr>
          <w:p w14:paraId="44F37DD5" w14:textId="0A8E3D0C" w:rsidR="00426C6C" w:rsidRPr="00426C6C" w:rsidRDefault="00426C6C" w:rsidP="00426C6C">
            <w:pPr>
              <w:spacing w:line="240" w:lineRule="auto"/>
              <w:jc w:val="center"/>
              <w:rPr>
                <w:rFonts w:cs="Times New Roman"/>
                <w:szCs w:val="24"/>
              </w:rPr>
            </w:pPr>
            <w:r w:rsidRPr="00426C6C">
              <w:rPr>
                <w:rFonts w:cs="Times New Roman"/>
                <w:szCs w:val="24"/>
              </w:rPr>
              <w:t xml:space="preserve">            105,803,303.40 </w:t>
            </w:r>
          </w:p>
        </w:tc>
        <w:tc>
          <w:tcPr>
            <w:tcW w:w="1270" w:type="dxa"/>
            <w:vAlign w:val="center"/>
          </w:tcPr>
          <w:p w14:paraId="4C2F21A1" w14:textId="0DC8B161" w:rsidR="00426C6C" w:rsidRPr="00426C6C" w:rsidRDefault="00426C6C" w:rsidP="00426C6C">
            <w:pPr>
              <w:spacing w:line="240" w:lineRule="auto"/>
              <w:jc w:val="center"/>
              <w:rPr>
                <w:rFonts w:cs="Times New Roman"/>
                <w:szCs w:val="24"/>
              </w:rPr>
            </w:pPr>
            <w:r w:rsidRPr="00426C6C">
              <w:rPr>
                <w:rFonts w:cs="Times New Roman"/>
                <w:szCs w:val="24"/>
              </w:rPr>
              <w:t>0.62</w:t>
            </w:r>
          </w:p>
        </w:tc>
        <w:tc>
          <w:tcPr>
            <w:tcW w:w="1230" w:type="dxa"/>
            <w:vAlign w:val="center"/>
          </w:tcPr>
          <w:p w14:paraId="472A01BE" w14:textId="67499CAB" w:rsidR="00426C6C" w:rsidRPr="00426C6C" w:rsidRDefault="00426C6C" w:rsidP="00426C6C">
            <w:pPr>
              <w:spacing w:line="240" w:lineRule="auto"/>
              <w:jc w:val="center"/>
              <w:rPr>
                <w:rFonts w:cs="Times New Roman"/>
                <w:szCs w:val="24"/>
              </w:rPr>
            </w:pPr>
            <w:r w:rsidRPr="00426C6C">
              <w:rPr>
                <w:rFonts w:cs="Times New Roman"/>
                <w:szCs w:val="24"/>
              </w:rPr>
              <w:t>58.52%</w:t>
            </w:r>
          </w:p>
        </w:tc>
      </w:tr>
      <w:tr w:rsidR="00575D78" w:rsidRPr="00426C6C" w14:paraId="197DA9D8" w14:textId="77777777" w:rsidTr="00E3093B">
        <w:trPr>
          <w:cantSplit/>
          <w:jc w:val="center"/>
        </w:trPr>
        <w:tc>
          <w:tcPr>
            <w:tcW w:w="1015" w:type="dxa"/>
            <w:vAlign w:val="center"/>
          </w:tcPr>
          <w:p w14:paraId="226FED01" w14:textId="0E0C4270" w:rsidR="00426C6C" w:rsidRPr="00426C6C" w:rsidRDefault="00426C6C" w:rsidP="00426C6C">
            <w:pPr>
              <w:spacing w:line="240" w:lineRule="auto"/>
              <w:jc w:val="center"/>
              <w:rPr>
                <w:rFonts w:cs="Times New Roman"/>
                <w:szCs w:val="24"/>
              </w:rPr>
            </w:pPr>
            <w:r w:rsidRPr="00426C6C">
              <w:rPr>
                <w:rFonts w:cs="Times New Roman"/>
                <w:szCs w:val="24"/>
              </w:rPr>
              <w:t>16118</w:t>
            </w:r>
          </w:p>
        </w:tc>
        <w:tc>
          <w:tcPr>
            <w:tcW w:w="3233" w:type="dxa"/>
            <w:vAlign w:val="center"/>
          </w:tcPr>
          <w:p w14:paraId="3AE40605" w14:textId="075D6EE6" w:rsidR="00426C6C" w:rsidRPr="00426C6C" w:rsidRDefault="00426C6C" w:rsidP="00575D78">
            <w:pPr>
              <w:spacing w:line="240" w:lineRule="auto"/>
              <w:rPr>
                <w:rFonts w:cs="Times New Roman"/>
                <w:szCs w:val="24"/>
              </w:rPr>
            </w:pPr>
            <w:r w:rsidRPr="00426C6C">
              <w:rPr>
                <w:rFonts w:cs="Times New Roman"/>
                <w:color w:val="717676"/>
                <w:szCs w:val="24"/>
              </w:rPr>
              <w:t>Reconstrucción del Camino Vecinal El Mango-El Cercado, San Francisco de Macorís, Provincia Duarte</w:t>
            </w:r>
          </w:p>
        </w:tc>
        <w:tc>
          <w:tcPr>
            <w:tcW w:w="1256" w:type="dxa"/>
            <w:vAlign w:val="center"/>
          </w:tcPr>
          <w:p w14:paraId="58C7D2AB" w14:textId="2674277A"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4E9D6B2" w14:textId="511B3675" w:rsidR="00426C6C" w:rsidRPr="00426C6C" w:rsidRDefault="00426C6C" w:rsidP="00426C6C">
            <w:pPr>
              <w:spacing w:line="240" w:lineRule="auto"/>
              <w:jc w:val="center"/>
              <w:rPr>
                <w:rFonts w:cs="Times New Roman"/>
                <w:szCs w:val="24"/>
              </w:rPr>
            </w:pPr>
            <w:r w:rsidRPr="00426C6C">
              <w:rPr>
                <w:rFonts w:cs="Times New Roman"/>
                <w:szCs w:val="24"/>
              </w:rPr>
              <w:t>253,070,894.80</w:t>
            </w:r>
          </w:p>
        </w:tc>
        <w:tc>
          <w:tcPr>
            <w:tcW w:w="1266" w:type="dxa"/>
            <w:vAlign w:val="center"/>
          </w:tcPr>
          <w:p w14:paraId="19DE25B6" w14:textId="1C04F6C1" w:rsidR="00426C6C" w:rsidRPr="00426C6C" w:rsidRDefault="00426C6C" w:rsidP="00426C6C">
            <w:pPr>
              <w:spacing w:line="240" w:lineRule="auto"/>
              <w:jc w:val="center"/>
              <w:rPr>
                <w:rFonts w:cs="Times New Roman"/>
                <w:szCs w:val="24"/>
              </w:rPr>
            </w:pPr>
            <w:r w:rsidRPr="00426C6C">
              <w:rPr>
                <w:rFonts w:cs="Times New Roman"/>
                <w:szCs w:val="24"/>
              </w:rPr>
              <w:t>8.40</w:t>
            </w:r>
          </w:p>
        </w:tc>
        <w:tc>
          <w:tcPr>
            <w:tcW w:w="2075" w:type="dxa"/>
            <w:vAlign w:val="center"/>
          </w:tcPr>
          <w:p w14:paraId="7A596FAF" w14:textId="057B1233" w:rsidR="00426C6C" w:rsidRPr="00426C6C" w:rsidRDefault="00426C6C" w:rsidP="00426C6C">
            <w:pPr>
              <w:spacing w:line="240" w:lineRule="auto"/>
              <w:jc w:val="center"/>
              <w:rPr>
                <w:rFonts w:cs="Times New Roman"/>
                <w:szCs w:val="24"/>
              </w:rPr>
            </w:pPr>
            <w:r w:rsidRPr="00426C6C">
              <w:rPr>
                <w:rFonts w:cs="Times New Roman"/>
                <w:szCs w:val="24"/>
              </w:rPr>
              <w:t xml:space="preserve">         115,406,078.66 </w:t>
            </w:r>
          </w:p>
        </w:tc>
        <w:tc>
          <w:tcPr>
            <w:tcW w:w="1683" w:type="dxa"/>
            <w:vAlign w:val="center"/>
          </w:tcPr>
          <w:p w14:paraId="541E9218" w14:textId="5D75D7F6" w:rsidR="00426C6C" w:rsidRPr="00426C6C" w:rsidRDefault="00426C6C" w:rsidP="00426C6C">
            <w:pPr>
              <w:spacing w:line="240" w:lineRule="auto"/>
              <w:jc w:val="center"/>
              <w:rPr>
                <w:rFonts w:cs="Times New Roman"/>
                <w:szCs w:val="24"/>
              </w:rPr>
            </w:pPr>
            <w:r w:rsidRPr="00426C6C">
              <w:rPr>
                <w:rFonts w:cs="Times New Roman"/>
                <w:szCs w:val="24"/>
              </w:rPr>
              <w:t>3.83</w:t>
            </w:r>
          </w:p>
        </w:tc>
        <w:tc>
          <w:tcPr>
            <w:tcW w:w="2056" w:type="dxa"/>
            <w:vAlign w:val="center"/>
          </w:tcPr>
          <w:p w14:paraId="33D796EF" w14:textId="0CEAE35E" w:rsidR="00426C6C" w:rsidRPr="00426C6C" w:rsidRDefault="00426C6C" w:rsidP="00426C6C">
            <w:pPr>
              <w:spacing w:line="240" w:lineRule="auto"/>
              <w:jc w:val="center"/>
              <w:rPr>
                <w:rFonts w:cs="Times New Roman"/>
                <w:szCs w:val="24"/>
              </w:rPr>
            </w:pPr>
            <w:r w:rsidRPr="00426C6C">
              <w:rPr>
                <w:rFonts w:cs="Times New Roman"/>
                <w:szCs w:val="24"/>
              </w:rPr>
              <w:t xml:space="preserve">              60,000,000.00 </w:t>
            </w:r>
          </w:p>
        </w:tc>
        <w:tc>
          <w:tcPr>
            <w:tcW w:w="1270" w:type="dxa"/>
            <w:vAlign w:val="center"/>
          </w:tcPr>
          <w:p w14:paraId="70C61E18" w14:textId="2A214F50" w:rsidR="00426C6C" w:rsidRPr="00426C6C" w:rsidRDefault="00426C6C" w:rsidP="00426C6C">
            <w:pPr>
              <w:spacing w:line="240" w:lineRule="auto"/>
              <w:jc w:val="center"/>
              <w:rPr>
                <w:rFonts w:cs="Times New Roman"/>
                <w:szCs w:val="24"/>
              </w:rPr>
            </w:pPr>
            <w:r w:rsidRPr="00426C6C">
              <w:rPr>
                <w:rFonts w:cs="Times New Roman"/>
                <w:szCs w:val="24"/>
              </w:rPr>
              <w:t>1.99</w:t>
            </w:r>
          </w:p>
        </w:tc>
        <w:tc>
          <w:tcPr>
            <w:tcW w:w="1230" w:type="dxa"/>
            <w:vAlign w:val="center"/>
          </w:tcPr>
          <w:p w14:paraId="7B7D85A9" w14:textId="5AEC7273" w:rsidR="00426C6C" w:rsidRPr="00426C6C" w:rsidRDefault="00426C6C" w:rsidP="00426C6C">
            <w:pPr>
              <w:spacing w:line="240" w:lineRule="auto"/>
              <w:jc w:val="center"/>
              <w:rPr>
                <w:rFonts w:cs="Times New Roman"/>
                <w:szCs w:val="24"/>
              </w:rPr>
            </w:pPr>
            <w:r w:rsidRPr="00426C6C">
              <w:rPr>
                <w:rFonts w:cs="Times New Roman"/>
                <w:szCs w:val="24"/>
              </w:rPr>
              <w:t>51.99%</w:t>
            </w:r>
          </w:p>
        </w:tc>
      </w:tr>
      <w:tr w:rsidR="00575D78" w:rsidRPr="00426C6C" w14:paraId="0507EACC" w14:textId="77777777" w:rsidTr="00E3093B">
        <w:trPr>
          <w:cantSplit/>
          <w:jc w:val="center"/>
        </w:trPr>
        <w:tc>
          <w:tcPr>
            <w:tcW w:w="1015" w:type="dxa"/>
            <w:vAlign w:val="center"/>
          </w:tcPr>
          <w:p w14:paraId="3D7AC445" w14:textId="3BEF7D12" w:rsidR="00426C6C" w:rsidRPr="00426C6C" w:rsidRDefault="00426C6C" w:rsidP="00426C6C">
            <w:pPr>
              <w:spacing w:line="240" w:lineRule="auto"/>
              <w:jc w:val="center"/>
              <w:rPr>
                <w:rFonts w:cs="Times New Roman"/>
                <w:szCs w:val="24"/>
              </w:rPr>
            </w:pPr>
            <w:r w:rsidRPr="00426C6C">
              <w:rPr>
                <w:rFonts w:cs="Times New Roman"/>
                <w:szCs w:val="24"/>
              </w:rPr>
              <w:t>16119</w:t>
            </w:r>
          </w:p>
        </w:tc>
        <w:tc>
          <w:tcPr>
            <w:tcW w:w="3233" w:type="dxa"/>
            <w:vAlign w:val="center"/>
          </w:tcPr>
          <w:p w14:paraId="29C866EE" w14:textId="6D9DE677" w:rsidR="00426C6C" w:rsidRPr="00426C6C" w:rsidRDefault="00426C6C" w:rsidP="00575D78">
            <w:pPr>
              <w:spacing w:line="240" w:lineRule="auto"/>
              <w:rPr>
                <w:rFonts w:cs="Times New Roman"/>
                <w:szCs w:val="24"/>
              </w:rPr>
            </w:pPr>
            <w:r w:rsidRPr="00426C6C">
              <w:rPr>
                <w:rFonts w:cs="Times New Roman"/>
                <w:color w:val="717676"/>
                <w:szCs w:val="24"/>
              </w:rPr>
              <w:t>Rehabilitación del Camino Vecinal Cruce de Pimentel-Casa de Alto-San Felipe Abajo, Municipio Pimentel Provincia Duarte</w:t>
            </w:r>
          </w:p>
        </w:tc>
        <w:tc>
          <w:tcPr>
            <w:tcW w:w="1256" w:type="dxa"/>
            <w:vAlign w:val="center"/>
          </w:tcPr>
          <w:p w14:paraId="08218677" w14:textId="5D9F55A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09303A15" w14:textId="44A582DE" w:rsidR="00426C6C" w:rsidRPr="00426C6C" w:rsidRDefault="00426C6C" w:rsidP="00426C6C">
            <w:pPr>
              <w:spacing w:line="240" w:lineRule="auto"/>
              <w:jc w:val="center"/>
              <w:rPr>
                <w:rFonts w:cs="Times New Roman"/>
                <w:szCs w:val="24"/>
              </w:rPr>
            </w:pPr>
            <w:r w:rsidRPr="00426C6C">
              <w:rPr>
                <w:rFonts w:cs="Times New Roman"/>
                <w:szCs w:val="24"/>
              </w:rPr>
              <w:t>495,414,123.05</w:t>
            </w:r>
          </w:p>
        </w:tc>
        <w:tc>
          <w:tcPr>
            <w:tcW w:w="1266" w:type="dxa"/>
            <w:vAlign w:val="center"/>
          </w:tcPr>
          <w:p w14:paraId="1A30E99C" w14:textId="1C9A5604" w:rsidR="00426C6C" w:rsidRPr="00426C6C" w:rsidRDefault="00426C6C" w:rsidP="00426C6C">
            <w:pPr>
              <w:spacing w:line="240" w:lineRule="auto"/>
              <w:jc w:val="center"/>
              <w:rPr>
                <w:rFonts w:cs="Times New Roman"/>
                <w:szCs w:val="24"/>
              </w:rPr>
            </w:pPr>
            <w:r w:rsidRPr="00426C6C">
              <w:rPr>
                <w:rFonts w:cs="Times New Roman"/>
                <w:szCs w:val="24"/>
              </w:rPr>
              <w:t>12.40</w:t>
            </w:r>
          </w:p>
        </w:tc>
        <w:tc>
          <w:tcPr>
            <w:tcW w:w="2075" w:type="dxa"/>
            <w:vAlign w:val="center"/>
          </w:tcPr>
          <w:p w14:paraId="617EBF11" w14:textId="67E2A959" w:rsidR="00426C6C" w:rsidRPr="00426C6C" w:rsidRDefault="00426C6C" w:rsidP="00426C6C">
            <w:pPr>
              <w:spacing w:line="240" w:lineRule="auto"/>
              <w:jc w:val="center"/>
              <w:rPr>
                <w:rFonts w:cs="Times New Roman"/>
                <w:szCs w:val="24"/>
              </w:rPr>
            </w:pPr>
            <w:r w:rsidRPr="00426C6C">
              <w:rPr>
                <w:rFonts w:cs="Times New Roman"/>
                <w:szCs w:val="24"/>
              </w:rPr>
              <w:t xml:space="preserve">         218,499,426.90 </w:t>
            </w:r>
          </w:p>
        </w:tc>
        <w:tc>
          <w:tcPr>
            <w:tcW w:w="1683" w:type="dxa"/>
            <w:vAlign w:val="center"/>
          </w:tcPr>
          <w:p w14:paraId="5674CE42" w14:textId="7D87A99F" w:rsidR="00426C6C" w:rsidRPr="00426C6C" w:rsidRDefault="00426C6C" w:rsidP="00426C6C">
            <w:pPr>
              <w:spacing w:line="240" w:lineRule="auto"/>
              <w:jc w:val="center"/>
              <w:rPr>
                <w:rFonts w:cs="Times New Roman"/>
                <w:szCs w:val="24"/>
              </w:rPr>
            </w:pPr>
            <w:r w:rsidRPr="00426C6C">
              <w:rPr>
                <w:rFonts w:cs="Times New Roman"/>
                <w:szCs w:val="24"/>
              </w:rPr>
              <w:t>5.47</w:t>
            </w:r>
          </w:p>
        </w:tc>
        <w:tc>
          <w:tcPr>
            <w:tcW w:w="2056" w:type="dxa"/>
            <w:vAlign w:val="center"/>
          </w:tcPr>
          <w:p w14:paraId="5A19A712" w14:textId="58834759" w:rsidR="00426C6C" w:rsidRPr="00426C6C" w:rsidRDefault="00426C6C" w:rsidP="00426C6C">
            <w:pPr>
              <w:spacing w:line="240" w:lineRule="auto"/>
              <w:jc w:val="center"/>
              <w:rPr>
                <w:rFonts w:cs="Times New Roman"/>
                <w:szCs w:val="24"/>
              </w:rPr>
            </w:pPr>
            <w:r w:rsidRPr="00426C6C">
              <w:rPr>
                <w:rFonts w:cs="Times New Roman"/>
                <w:szCs w:val="24"/>
              </w:rPr>
              <w:t xml:space="preserve">            131,299,043.00 </w:t>
            </w:r>
          </w:p>
        </w:tc>
        <w:tc>
          <w:tcPr>
            <w:tcW w:w="1270" w:type="dxa"/>
            <w:vAlign w:val="center"/>
          </w:tcPr>
          <w:p w14:paraId="252B495D" w14:textId="3F5514A6" w:rsidR="00426C6C" w:rsidRPr="00426C6C" w:rsidRDefault="00426C6C" w:rsidP="00426C6C">
            <w:pPr>
              <w:spacing w:line="240" w:lineRule="auto"/>
              <w:jc w:val="center"/>
              <w:rPr>
                <w:rFonts w:cs="Times New Roman"/>
                <w:szCs w:val="24"/>
              </w:rPr>
            </w:pPr>
            <w:r w:rsidRPr="00426C6C">
              <w:rPr>
                <w:rFonts w:cs="Times New Roman"/>
                <w:szCs w:val="24"/>
              </w:rPr>
              <w:t>3.29</w:t>
            </w:r>
          </w:p>
        </w:tc>
        <w:tc>
          <w:tcPr>
            <w:tcW w:w="1230" w:type="dxa"/>
            <w:vAlign w:val="center"/>
          </w:tcPr>
          <w:p w14:paraId="08AA36E0" w14:textId="3E05ECB0" w:rsidR="00426C6C" w:rsidRPr="00426C6C" w:rsidRDefault="00426C6C" w:rsidP="00426C6C">
            <w:pPr>
              <w:spacing w:line="240" w:lineRule="auto"/>
              <w:jc w:val="center"/>
              <w:rPr>
                <w:rFonts w:cs="Times New Roman"/>
                <w:szCs w:val="24"/>
              </w:rPr>
            </w:pPr>
            <w:r w:rsidRPr="00426C6C">
              <w:rPr>
                <w:rFonts w:cs="Times New Roman"/>
                <w:szCs w:val="24"/>
              </w:rPr>
              <w:t>60.09%</w:t>
            </w:r>
          </w:p>
        </w:tc>
      </w:tr>
      <w:tr w:rsidR="00575D78" w:rsidRPr="00426C6C" w14:paraId="79AC0371" w14:textId="77777777" w:rsidTr="00E3093B">
        <w:trPr>
          <w:cantSplit/>
          <w:jc w:val="center"/>
        </w:trPr>
        <w:tc>
          <w:tcPr>
            <w:tcW w:w="1015" w:type="dxa"/>
            <w:vAlign w:val="center"/>
          </w:tcPr>
          <w:p w14:paraId="5C99567D" w14:textId="0455E140" w:rsidR="00426C6C" w:rsidRPr="00426C6C" w:rsidRDefault="00426C6C" w:rsidP="00426C6C">
            <w:pPr>
              <w:spacing w:line="240" w:lineRule="auto"/>
              <w:jc w:val="center"/>
              <w:rPr>
                <w:rFonts w:cs="Times New Roman"/>
                <w:szCs w:val="24"/>
              </w:rPr>
            </w:pPr>
            <w:r w:rsidRPr="00426C6C">
              <w:rPr>
                <w:rFonts w:cs="Times New Roman"/>
                <w:szCs w:val="24"/>
              </w:rPr>
              <w:t>16126</w:t>
            </w:r>
          </w:p>
        </w:tc>
        <w:tc>
          <w:tcPr>
            <w:tcW w:w="3233" w:type="dxa"/>
            <w:vAlign w:val="center"/>
          </w:tcPr>
          <w:p w14:paraId="0197D9B2" w14:textId="6DAF0866" w:rsidR="00426C6C" w:rsidRPr="00426C6C" w:rsidRDefault="00426C6C" w:rsidP="00575D78">
            <w:pPr>
              <w:spacing w:line="240" w:lineRule="auto"/>
              <w:rPr>
                <w:rFonts w:cs="Times New Roman"/>
                <w:szCs w:val="24"/>
              </w:rPr>
            </w:pPr>
            <w:r w:rsidRPr="00426C6C">
              <w:rPr>
                <w:rFonts w:cs="Times New Roman"/>
                <w:color w:val="717676"/>
                <w:szCs w:val="24"/>
              </w:rPr>
              <w:t>Construcción del Camino Vecinal La Ceiba-Chirino, Municipio Monte Plata, Provincia Monte Plata</w:t>
            </w:r>
          </w:p>
        </w:tc>
        <w:tc>
          <w:tcPr>
            <w:tcW w:w="1256" w:type="dxa"/>
            <w:vAlign w:val="center"/>
          </w:tcPr>
          <w:p w14:paraId="398744CD" w14:textId="6EE21B13"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5673CBA" w14:textId="7335A900" w:rsidR="00426C6C" w:rsidRPr="00426C6C" w:rsidRDefault="00426C6C" w:rsidP="00426C6C">
            <w:pPr>
              <w:spacing w:line="240" w:lineRule="auto"/>
              <w:jc w:val="center"/>
              <w:rPr>
                <w:rFonts w:cs="Times New Roman"/>
                <w:szCs w:val="24"/>
              </w:rPr>
            </w:pPr>
            <w:r w:rsidRPr="00426C6C">
              <w:rPr>
                <w:rFonts w:cs="Times New Roman"/>
                <w:szCs w:val="24"/>
              </w:rPr>
              <w:t>515,508,570.55</w:t>
            </w:r>
          </w:p>
        </w:tc>
        <w:tc>
          <w:tcPr>
            <w:tcW w:w="1266" w:type="dxa"/>
            <w:vAlign w:val="center"/>
          </w:tcPr>
          <w:p w14:paraId="349158C1" w14:textId="6CA16400" w:rsidR="00426C6C" w:rsidRPr="00426C6C" w:rsidRDefault="00426C6C" w:rsidP="00426C6C">
            <w:pPr>
              <w:spacing w:line="240" w:lineRule="auto"/>
              <w:jc w:val="center"/>
              <w:rPr>
                <w:rFonts w:cs="Times New Roman"/>
                <w:szCs w:val="24"/>
              </w:rPr>
            </w:pPr>
            <w:r w:rsidRPr="00426C6C">
              <w:rPr>
                <w:rFonts w:cs="Times New Roman"/>
                <w:szCs w:val="24"/>
              </w:rPr>
              <w:t>10.66</w:t>
            </w:r>
          </w:p>
        </w:tc>
        <w:tc>
          <w:tcPr>
            <w:tcW w:w="2075" w:type="dxa"/>
            <w:vAlign w:val="center"/>
          </w:tcPr>
          <w:p w14:paraId="4706ABE5" w14:textId="06864FB6" w:rsidR="00426C6C" w:rsidRPr="00426C6C" w:rsidRDefault="00426C6C" w:rsidP="00426C6C">
            <w:pPr>
              <w:spacing w:line="240" w:lineRule="auto"/>
              <w:jc w:val="center"/>
              <w:rPr>
                <w:rFonts w:cs="Times New Roman"/>
                <w:szCs w:val="24"/>
              </w:rPr>
            </w:pPr>
            <w:r w:rsidRPr="00426C6C">
              <w:rPr>
                <w:rFonts w:cs="Times New Roman"/>
                <w:szCs w:val="24"/>
              </w:rPr>
              <w:t xml:space="preserve">           30,800,000.00 </w:t>
            </w:r>
          </w:p>
        </w:tc>
        <w:tc>
          <w:tcPr>
            <w:tcW w:w="1683" w:type="dxa"/>
            <w:vAlign w:val="center"/>
          </w:tcPr>
          <w:p w14:paraId="65FD4A7A" w14:textId="69ACA865" w:rsidR="00426C6C" w:rsidRPr="00426C6C" w:rsidRDefault="00426C6C" w:rsidP="00426C6C">
            <w:pPr>
              <w:spacing w:line="240" w:lineRule="auto"/>
              <w:jc w:val="center"/>
              <w:rPr>
                <w:rFonts w:cs="Times New Roman"/>
                <w:szCs w:val="24"/>
              </w:rPr>
            </w:pPr>
            <w:r w:rsidRPr="00426C6C">
              <w:rPr>
                <w:rFonts w:cs="Times New Roman"/>
                <w:szCs w:val="24"/>
              </w:rPr>
              <w:t>0.64</w:t>
            </w:r>
          </w:p>
        </w:tc>
        <w:tc>
          <w:tcPr>
            <w:tcW w:w="2056" w:type="dxa"/>
            <w:vAlign w:val="center"/>
          </w:tcPr>
          <w:p w14:paraId="411F25CD" w14:textId="1FC51C23" w:rsidR="00426C6C" w:rsidRPr="00426C6C" w:rsidRDefault="00426C6C" w:rsidP="00426C6C">
            <w:pPr>
              <w:spacing w:line="240" w:lineRule="auto"/>
              <w:jc w:val="center"/>
              <w:rPr>
                <w:rFonts w:cs="Times New Roman"/>
                <w:szCs w:val="24"/>
              </w:rPr>
            </w:pPr>
            <w:r w:rsidRPr="00426C6C">
              <w:rPr>
                <w:rFonts w:cs="Times New Roman"/>
                <w:szCs w:val="24"/>
              </w:rPr>
              <w:t xml:space="preserve">              30,000,000.00 </w:t>
            </w:r>
          </w:p>
        </w:tc>
        <w:tc>
          <w:tcPr>
            <w:tcW w:w="1270" w:type="dxa"/>
            <w:vAlign w:val="center"/>
          </w:tcPr>
          <w:p w14:paraId="62FA107F" w14:textId="67D51E57" w:rsidR="00426C6C" w:rsidRPr="00426C6C" w:rsidRDefault="00426C6C" w:rsidP="00426C6C">
            <w:pPr>
              <w:spacing w:line="240" w:lineRule="auto"/>
              <w:jc w:val="center"/>
              <w:rPr>
                <w:rFonts w:cs="Times New Roman"/>
                <w:szCs w:val="24"/>
              </w:rPr>
            </w:pPr>
            <w:r w:rsidRPr="00426C6C">
              <w:rPr>
                <w:rFonts w:cs="Times New Roman"/>
                <w:szCs w:val="24"/>
              </w:rPr>
              <w:t>0.62</w:t>
            </w:r>
          </w:p>
        </w:tc>
        <w:tc>
          <w:tcPr>
            <w:tcW w:w="1230" w:type="dxa"/>
            <w:vAlign w:val="center"/>
          </w:tcPr>
          <w:p w14:paraId="2E57CEF9" w14:textId="75F9CF36" w:rsidR="00426C6C" w:rsidRPr="00426C6C" w:rsidRDefault="00426C6C" w:rsidP="00426C6C">
            <w:pPr>
              <w:spacing w:line="240" w:lineRule="auto"/>
              <w:jc w:val="center"/>
              <w:rPr>
                <w:rFonts w:cs="Times New Roman"/>
                <w:szCs w:val="24"/>
              </w:rPr>
            </w:pPr>
            <w:r w:rsidRPr="00426C6C">
              <w:rPr>
                <w:rFonts w:cs="Times New Roman"/>
                <w:szCs w:val="24"/>
              </w:rPr>
              <w:t>97.40%</w:t>
            </w:r>
          </w:p>
        </w:tc>
      </w:tr>
      <w:tr w:rsidR="00575D78" w:rsidRPr="00426C6C" w14:paraId="1D298BAD" w14:textId="77777777" w:rsidTr="00E3093B">
        <w:trPr>
          <w:cantSplit/>
          <w:jc w:val="center"/>
        </w:trPr>
        <w:tc>
          <w:tcPr>
            <w:tcW w:w="1015" w:type="dxa"/>
            <w:vAlign w:val="center"/>
          </w:tcPr>
          <w:p w14:paraId="4ECE816D" w14:textId="0B8F4222" w:rsidR="00426C6C" w:rsidRPr="00426C6C" w:rsidRDefault="00426C6C" w:rsidP="00426C6C">
            <w:pPr>
              <w:spacing w:line="240" w:lineRule="auto"/>
              <w:jc w:val="center"/>
              <w:rPr>
                <w:rFonts w:cs="Times New Roman"/>
                <w:szCs w:val="24"/>
              </w:rPr>
            </w:pPr>
            <w:r w:rsidRPr="00426C6C">
              <w:rPr>
                <w:rFonts w:cs="Times New Roman"/>
                <w:szCs w:val="24"/>
              </w:rPr>
              <w:t>16128</w:t>
            </w:r>
          </w:p>
        </w:tc>
        <w:tc>
          <w:tcPr>
            <w:tcW w:w="3233" w:type="dxa"/>
            <w:vAlign w:val="center"/>
          </w:tcPr>
          <w:p w14:paraId="634809F6" w14:textId="11E8BB0A"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del Camino Vecinal Sabana Gran de </w:t>
            </w:r>
            <w:proofErr w:type="spellStart"/>
            <w:r w:rsidRPr="00426C6C">
              <w:rPr>
                <w:rFonts w:cs="Times New Roman"/>
                <w:color w:val="717676"/>
                <w:szCs w:val="24"/>
              </w:rPr>
              <w:t>de</w:t>
            </w:r>
            <w:proofErr w:type="spellEnd"/>
            <w:r w:rsidRPr="00426C6C">
              <w:rPr>
                <w:rFonts w:cs="Times New Roman"/>
                <w:color w:val="717676"/>
                <w:szCs w:val="24"/>
              </w:rPr>
              <w:t xml:space="preserve"> Boyá-Autopista Juan Pablo </w:t>
            </w:r>
            <w:proofErr w:type="spellStart"/>
            <w:r w:rsidRPr="00426C6C">
              <w:rPr>
                <w:rFonts w:cs="Times New Roman"/>
                <w:color w:val="717676"/>
                <w:szCs w:val="24"/>
              </w:rPr>
              <w:t>Ii</w:t>
            </w:r>
            <w:proofErr w:type="spellEnd"/>
            <w:r w:rsidRPr="00426C6C">
              <w:rPr>
                <w:rFonts w:cs="Times New Roman"/>
                <w:color w:val="717676"/>
                <w:szCs w:val="24"/>
              </w:rPr>
              <w:t xml:space="preserve"> (Avenida Duarte), Provincia Monte Plata.</w:t>
            </w:r>
          </w:p>
        </w:tc>
        <w:tc>
          <w:tcPr>
            <w:tcW w:w="1256" w:type="dxa"/>
            <w:vAlign w:val="center"/>
          </w:tcPr>
          <w:p w14:paraId="5DB31AA0" w14:textId="285C3A50"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B115A6C" w14:textId="7535D412" w:rsidR="00426C6C" w:rsidRPr="00426C6C" w:rsidRDefault="00426C6C" w:rsidP="00426C6C">
            <w:pPr>
              <w:spacing w:line="240" w:lineRule="auto"/>
              <w:jc w:val="center"/>
              <w:rPr>
                <w:rFonts w:cs="Times New Roman"/>
                <w:szCs w:val="24"/>
              </w:rPr>
            </w:pPr>
            <w:r w:rsidRPr="00426C6C">
              <w:rPr>
                <w:rFonts w:cs="Times New Roman"/>
                <w:szCs w:val="24"/>
              </w:rPr>
              <w:t>127,703,767.70</w:t>
            </w:r>
          </w:p>
        </w:tc>
        <w:tc>
          <w:tcPr>
            <w:tcW w:w="1266" w:type="dxa"/>
            <w:vAlign w:val="center"/>
          </w:tcPr>
          <w:p w14:paraId="23C6A319" w14:textId="2D159B8B" w:rsidR="00426C6C" w:rsidRPr="00426C6C" w:rsidRDefault="00426C6C" w:rsidP="00426C6C">
            <w:pPr>
              <w:spacing w:line="240" w:lineRule="auto"/>
              <w:jc w:val="center"/>
              <w:rPr>
                <w:rFonts w:cs="Times New Roman"/>
                <w:szCs w:val="24"/>
              </w:rPr>
            </w:pPr>
            <w:r w:rsidRPr="00426C6C">
              <w:rPr>
                <w:rFonts w:cs="Times New Roman"/>
                <w:szCs w:val="24"/>
              </w:rPr>
              <w:t>4.52</w:t>
            </w:r>
          </w:p>
        </w:tc>
        <w:tc>
          <w:tcPr>
            <w:tcW w:w="2075" w:type="dxa"/>
            <w:vAlign w:val="center"/>
          </w:tcPr>
          <w:p w14:paraId="166BC2F6" w14:textId="30FCF7A4" w:rsidR="00426C6C" w:rsidRPr="00426C6C" w:rsidRDefault="00426C6C" w:rsidP="00426C6C">
            <w:pPr>
              <w:spacing w:line="240" w:lineRule="auto"/>
              <w:jc w:val="center"/>
              <w:rPr>
                <w:rFonts w:cs="Times New Roman"/>
                <w:szCs w:val="24"/>
              </w:rPr>
            </w:pPr>
            <w:r w:rsidRPr="00426C6C">
              <w:rPr>
                <w:rFonts w:cs="Times New Roman"/>
                <w:szCs w:val="24"/>
              </w:rPr>
              <w:t xml:space="preserve">           38,500,000.00 </w:t>
            </w:r>
          </w:p>
        </w:tc>
        <w:tc>
          <w:tcPr>
            <w:tcW w:w="1683" w:type="dxa"/>
            <w:vAlign w:val="center"/>
          </w:tcPr>
          <w:p w14:paraId="3F2318C8" w14:textId="73B527BD" w:rsidR="00426C6C" w:rsidRPr="00426C6C" w:rsidRDefault="00426C6C" w:rsidP="00426C6C">
            <w:pPr>
              <w:spacing w:line="240" w:lineRule="auto"/>
              <w:jc w:val="center"/>
              <w:rPr>
                <w:rFonts w:cs="Times New Roman"/>
                <w:szCs w:val="24"/>
              </w:rPr>
            </w:pPr>
            <w:r w:rsidRPr="00426C6C">
              <w:rPr>
                <w:rFonts w:cs="Times New Roman"/>
                <w:szCs w:val="24"/>
              </w:rPr>
              <w:t>1.36</w:t>
            </w:r>
          </w:p>
        </w:tc>
        <w:tc>
          <w:tcPr>
            <w:tcW w:w="2056" w:type="dxa"/>
            <w:vAlign w:val="center"/>
          </w:tcPr>
          <w:p w14:paraId="407A7A16" w14:textId="07C283B6" w:rsidR="00426C6C" w:rsidRPr="00426C6C" w:rsidRDefault="00426C6C" w:rsidP="00426C6C">
            <w:pPr>
              <w:spacing w:line="240" w:lineRule="auto"/>
              <w:jc w:val="center"/>
              <w:rPr>
                <w:rFonts w:cs="Times New Roman"/>
                <w:szCs w:val="24"/>
              </w:rPr>
            </w:pPr>
            <w:r w:rsidRPr="00426C6C">
              <w:rPr>
                <w:rFonts w:cs="Times New Roman"/>
                <w:szCs w:val="24"/>
              </w:rPr>
              <w:t xml:space="preserve">              38,500,000.00 </w:t>
            </w:r>
          </w:p>
        </w:tc>
        <w:tc>
          <w:tcPr>
            <w:tcW w:w="1270" w:type="dxa"/>
            <w:vAlign w:val="center"/>
          </w:tcPr>
          <w:p w14:paraId="35AA7822" w14:textId="4C438EF2" w:rsidR="00426C6C" w:rsidRPr="00426C6C" w:rsidRDefault="00426C6C" w:rsidP="00426C6C">
            <w:pPr>
              <w:spacing w:line="240" w:lineRule="auto"/>
              <w:jc w:val="center"/>
              <w:rPr>
                <w:rFonts w:cs="Times New Roman"/>
                <w:szCs w:val="24"/>
              </w:rPr>
            </w:pPr>
            <w:r w:rsidRPr="00426C6C">
              <w:rPr>
                <w:rFonts w:cs="Times New Roman"/>
                <w:szCs w:val="24"/>
              </w:rPr>
              <w:t>1.36</w:t>
            </w:r>
          </w:p>
        </w:tc>
        <w:tc>
          <w:tcPr>
            <w:tcW w:w="1230" w:type="dxa"/>
            <w:vAlign w:val="center"/>
          </w:tcPr>
          <w:p w14:paraId="67CF7788" w14:textId="56CFABBC"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BA245FC" w14:textId="77777777" w:rsidTr="00E3093B">
        <w:trPr>
          <w:cantSplit/>
          <w:jc w:val="center"/>
        </w:trPr>
        <w:tc>
          <w:tcPr>
            <w:tcW w:w="1015" w:type="dxa"/>
            <w:vAlign w:val="center"/>
          </w:tcPr>
          <w:p w14:paraId="5A515A1D" w14:textId="77FC329F" w:rsidR="00426C6C" w:rsidRPr="00426C6C" w:rsidRDefault="00426C6C" w:rsidP="00426C6C">
            <w:pPr>
              <w:spacing w:line="240" w:lineRule="auto"/>
              <w:jc w:val="center"/>
              <w:rPr>
                <w:rFonts w:cs="Times New Roman"/>
                <w:szCs w:val="24"/>
              </w:rPr>
            </w:pPr>
            <w:r w:rsidRPr="00426C6C">
              <w:rPr>
                <w:rFonts w:cs="Times New Roman"/>
                <w:szCs w:val="24"/>
              </w:rPr>
              <w:t>16209</w:t>
            </w:r>
          </w:p>
        </w:tc>
        <w:tc>
          <w:tcPr>
            <w:tcW w:w="3233" w:type="dxa"/>
            <w:vAlign w:val="center"/>
          </w:tcPr>
          <w:p w14:paraId="7DFAFF6B" w14:textId="212EEA1C" w:rsidR="00426C6C" w:rsidRPr="00426C6C" w:rsidRDefault="00426C6C" w:rsidP="00575D78">
            <w:pPr>
              <w:spacing w:line="240" w:lineRule="auto"/>
              <w:rPr>
                <w:rFonts w:cs="Times New Roman"/>
                <w:szCs w:val="24"/>
              </w:rPr>
            </w:pPr>
            <w:r w:rsidRPr="00426C6C">
              <w:rPr>
                <w:rFonts w:cs="Times New Roman"/>
                <w:color w:val="717676"/>
                <w:szCs w:val="24"/>
              </w:rPr>
              <w:t>Reconstrucción del Camino Vecinal El Cacique Afectado Por La Vaguada de Abril 2022, Municipio Moca, Provincia Espaillat</w:t>
            </w:r>
          </w:p>
        </w:tc>
        <w:tc>
          <w:tcPr>
            <w:tcW w:w="1256" w:type="dxa"/>
            <w:vAlign w:val="center"/>
          </w:tcPr>
          <w:p w14:paraId="2125B9DD" w14:textId="1FD800D3"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F580EDB" w14:textId="3CA47186" w:rsidR="00426C6C" w:rsidRPr="00426C6C" w:rsidRDefault="00426C6C" w:rsidP="00426C6C">
            <w:pPr>
              <w:spacing w:line="240" w:lineRule="auto"/>
              <w:jc w:val="center"/>
              <w:rPr>
                <w:rFonts w:cs="Times New Roman"/>
                <w:szCs w:val="24"/>
              </w:rPr>
            </w:pPr>
            <w:r w:rsidRPr="00426C6C">
              <w:rPr>
                <w:rFonts w:cs="Times New Roman"/>
                <w:szCs w:val="24"/>
              </w:rPr>
              <w:t>101,173,573.81</w:t>
            </w:r>
          </w:p>
        </w:tc>
        <w:tc>
          <w:tcPr>
            <w:tcW w:w="1266" w:type="dxa"/>
            <w:vAlign w:val="center"/>
          </w:tcPr>
          <w:p w14:paraId="303EAA8C" w14:textId="0BA3F77A" w:rsidR="00426C6C" w:rsidRPr="00426C6C" w:rsidRDefault="00426C6C" w:rsidP="00426C6C">
            <w:pPr>
              <w:spacing w:line="240" w:lineRule="auto"/>
              <w:jc w:val="center"/>
              <w:rPr>
                <w:rFonts w:cs="Times New Roman"/>
                <w:szCs w:val="24"/>
              </w:rPr>
            </w:pPr>
            <w:r w:rsidRPr="00426C6C">
              <w:rPr>
                <w:rFonts w:cs="Times New Roman"/>
                <w:szCs w:val="24"/>
              </w:rPr>
              <w:t>3.07</w:t>
            </w:r>
          </w:p>
        </w:tc>
        <w:tc>
          <w:tcPr>
            <w:tcW w:w="2075" w:type="dxa"/>
            <w:vAlign w:val="center"/>
          </w:tcPr>
          <w:p w14:paraId="6F217F2B" w14:textId="2C59B5F9" w:rsidR="00426C6C" w:rsidRPr="00426C6C" w:rsidRDefault="00426C6C" w:rsidP="00426C6C">
            <w:pPr>
              <w:spacing w:line="240" w:lineRule="auto"/>
              <w:jc w:val="center"/>
              <w:rPr>
                <w:rFonts w:cs="Times New Roman"/>
                <w:szCs w:val="24"/>
              </w:rPr>
            </w:pPr>
            <w:r w:rsidRPr="00426C6C">
              <w:rPr>
                <w:rFonts w:cs="Times New Roman"/>
                <w:szCs w:val="24"/>
              </w:rPr>
              <w:t xml:space="preserve">           21,460,000.00 </w:t>
            </w:r>
          </w:p>
        </w:tc>
        <w:tc>
          <w:tcPr>
            <w:tcW w:w="1683" w:type="dxa"/>
            <w:vAlign w:val="center"/>
          </w:tcPr>
          <w:p w14:paraId="73188B4E" w14:textId="08A6E335" w:rsidR="00426C6C" w:rsidRPr="00426C6C" w:rsidRDefault="00426C6C" w:rsidP="00426C6C">
            <w:pPr>
              <w:spacing w:line="240" w:lineRule="auto"/>
              <w:jc w:val="center"/>
              <w:rPr>
                <w:rFonts w:cs="Times New Roman"/>
                <w:szCs w:val="24"/>
              </w:rPr>
            </w:pPr>
            <w:r w:rsidRPr="00426C6C">
              <w:rPr>
                <w:rFonts w:cs="Times New Roman"/>
                <w:szCs w:val="24"/>
              </w:rPr>
              <w:t>0.65</w:t>
            </w:r>
          </w:p>
        </w:tc>
        <w:tc>
          <w:tcPr>
            <w:tcW w:w="2056" w:type="dxa"/>
            <w:vAlign w:val="center"/>
          </w:tcPr>
          <w:p w14:paraId="0FA524C0" w14:textId="05672241"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4D7FA581" w14:textId="6099BB5A"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34FD11D7" w14:textId="04B55E31" w:rsidR="00426C6C" w:rsidRPr="00426C6C" w:rsidRDefault="00426C6C" w:rsidP="00426C6C">
            <w:pPr>
              <w:spacing w:line="240" w:lineRule="auto"/>
              <w:jc w:val="center"/>
              <w:rPr>
                <w:rFonts w:cs="Times New Roman"/>
                <w:szCs w:val="24"/>
              </w:rPr>
            </w:pPr>
            <w:r w:rsidRPr="00426C6C">
              <w:rPr>
                <w:rFonts w:cs="Times New Roman"/>
                <w:szCs w:val="24"/>
              </w:rPr>
              <w:t>0.00%</w:t>
            </w:r>
          </w:p>
        </w:tc>
      </w:tr>
      <w:tr w:rsidR="00575D78" w:rsidRPr="00426C6C" w14:paraId="3B7F3DAF" w14:textId="77777777" w:rsidTr="00E3093B">
        <w:trPr>
          <w:cantSplit/>
          <w:jc w:val="center"/>
        </w:trPr>
        <w:tc>
          <w:tcPr>
            <w:tcW w:w="1015" w:type="dxa"/>
            <w:vAlign w:val="center"/>
          </w:tcPr>
          <w:p w14:paraId="3DA6C823" w14:textId="3CEB1FE5" w:rsidR="00426C6C" w:rsidRPr="00426C6C" w:rsidRDefault="00426C6C" w:rsidP="00426C6C">
            <w:pPr>
              <w:spacing w:line="240" w:lineRule="auto"/>
              <w:jc w:val="center"/>
              <w:rPr>
                <w:rFonts w:cs="Times New Roman"/>
                <w:szCs w:val="24"/>
              </w:rPr>
            </w:pPr>
            <w:r w:rsidRPr="00426C6C">
              <w:rPr>
                <w:rFonts w:cs="Times New Roman"/>
                <w:szCs w:val="24"/>
              </w:rPr>
              <w:lastRenderedPageBreak/>
              <w:t>16249</w:t>
            </w:r>
          </w:p>
        </w:tc>
        <w:tc>
          <w:tcPr>
            <w:tcW w:w="3233" w:type="dxa"/>
            <w:vAlign w:val="center"/>
          </w:tcPr>
          <w:p w14:paraId="4258CDBE" w14:textId="23336078" w:rsidR="00426C6C" w:rsidRPr="00426C6C" w:rsidRDefault="00426C6C" w:rsidP="00575D78">
            <w:pPr>
              <w:spacing w:line="240" w:lineRule="auto"/>
              <w:rPr>
                <w:rFonts w:cs="Times New Roman"/>
                <w:szCs w:val="24"/>
              </w:rPr>
            </w:pPr>
            <w:r w:rsidRPr="00426C6C">
              <w:rPr>
                <w:rFonts w:cs="Times New Roman"/>
                <w:color w:val="717676"/>
                <w:szCs w:val="24"/>
              </w:rPr>
              <w:t>Reconstrucción del Camino Vecinal Manga-Don Juan Afectado Por El Huracán Fiona, Sector Don Juan, Municipio Monte Plata, Provincia Monte Plata</w:t>
            </w:r>
          </w:p>
        </w:tc>
        <w:tc>
          <w:tcPr>
            <w:tcW w:w="1256" w:type="dxa"/>
            <w:vAlign w:val="center"/>
          </w:tcPr>
          <w:p w14:paraId="63D9C27F" w14:textId="0508B1FD"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4075F20" w14:textId="39A0FAF2" w:rsidR="00426C6C" w:rsidRPr="00426C6C" w:rsidRDefault="00426C6C" w:rsidP="00426C6C">
            <w:pPr>
              <w:spacing w:line="240" w:lineRule="auto"/>
              <w:jc w:val="center"/>
              <w:rPr>
                <w:rFonts w:cs="Times New Roman"/>
                <w:szCs w:val="24"/>
              </w:rPr>
            </w:pPr>
            <w:r w:rsidRPr="00426C6C">
              <w:rPr>
                <w:rFonts w:cs="Times New Roman"/>
                <w:szCs w:val="24"/>
              </w:rPr>
              <w:t>23,600,240.42</w:t>
            </w:r>
          </w:p>
        </w:tc>
        <w:tc>
          <w:tcPr>
            <w:tcW w:w="1266" w:type="dxa"/>
            <w:vAlign w:val="center"/>
          </w:tcPr>
          <w:p w14:paraId="19D91210" w14:textId="6FC7ED0E" w:rsidR="00426C6C" w:rsidRPr="00426C6C" w:rsidRDefault="00426C6C" w:rsidP="00426C6C">
            <w:pPr>
              <w:spacing w:line="240" w:lineRule="auto"/>
              <w:jc w:val="center"/>
              <w:rPr>
                <w:rFonts w:cs="Times New Roman"/>
                <w:szCs w:val="24"/>
              </w:rPr>
            </w:pPr>
            <w:r w:rsidRPr="00426C6C">
              <w:rPr>
                <w:rFonts w:cs="Times New Roman"/>
                <w:szCs w:val="24"/>
              </w:rPr>
              <w:t>0.28</w:t>
            </w:r>
          </w:p>
        </w:tc>
        <w:tc>
          <w:tcPr>
            <w:tcW w:w="2075" w:type="dxa"/>
            <w:vAlign w:val="center"/>
          </w:tcPr>
          <w:p w14:paraId="3796B592" w14:textId="63DE1570" w:rsidR="00426C6C" w:rsidRPr="00426C6C" w:rsidRDefault="00426C6C" w:rsidP="00426C6C">
            <w:pPr>
              <w:spacing w:line="240" w:lineRule="auto"/>
              <w:jc w:val="center"/>
              <w:rPr>
                <w:rFonts w:cs="Times New Roman"/>
                <w:szCs w:val="24"/>
              </w:rPr>
            </w:pPr>
            <w:r w:rsidRPr="00426C6C">
              <w:rPr>
                <w:rFonts w:cs="Times New Roman"/>
                <w:szCs w:val="24"/>
              </w:rPr>
              <w:t xml:space="preserve">             4,588,065.41 </w:t>
            </w:r>
          </w:p>
        </w:tc>
        <w:tc>
          <w:tcPr>
            <w:tcW w:w="1683" w:type="dxa"/>
            <w:vAlign w:val="center"/>
          </w:tcPr>
          <w:p w14:paraId="2BC08000" w14:textId="59E9647E" w:rsidR="00426C6C" w:rsidRPr="00426C6C" w:rsidRDefault="00426C6C" w:rsidP="00426C6C">
            <w:pPr>
              <w:spacing w:line="240" w:lineRule="auto"/>
              <w:jc w:val="center"/>
              <w:rPr>
                <w:rFonts w:cs="Times New Roman"/>
                <w:szCs w:val="24"/>
              </w:rPr>
            </w:pPr>
            <w:r w:rsidRPr="00426C6C">
              <w:rPr>
                <w:rFonts w:cs="Times New Roman"/>
                <w:szCs w:val="24"/>
              </w:rPr>
              <w:t>0.05</w:t>
            </w:r>
          </w:p>
        </w:tc>
        <w:tc>
          <w:tcPr>
            <w:tcW w:w="2056" w:type="dxa"/>
            <w:vAlign w:val="center"/>
          </w:tcPr>
          <w:p w14:paraId="12FB514D" w14:textId="69C12ACF" w:rsidR="00426C6C" w:rsidRPr="00426C6C" w:rsidRDefault="00426C6C" w:rsidP="00426C6C">
            <w:pPr>
              <w:spacing w:line="240" w:lineRule="auto"/>
              <w:jc w:val="center"/>
              <w:rPr>
                <w:rFonts w:cs="Times New Roman"/>
                <w:szCs w:val="24"/>
              </w:rPr>
            </w:pPr>
            <w:r w:rsidRPr="00426C6C">
              <w:rPr>
                <w:rFonts w:cs="Times New Roman"/>
                <w:szCs w:val="24"/>
              </w:rPr>
              <w:t xml:space="preserve">                4,588,065.41 </w:t>
            </w:r>
          </w:p>
        </w:tc>
        <w:tc>
          <w:tcPr>
            <w:tcW w:w="1270" w:type="dxa"/>
            <w:vAlign w:val="center"/>
          </w:tcPr>
          <w:p w14:paraId="4E6AAD85" w14:textId="32943CC3" w:rsidR="00426C6C" w:rsidRPr="00426C6C" w:rsidRDefault="00426C6C" w:rsidP="00426C6C">
            <w:pPr>
              <w:spacing w:line="240" w:lineRule="auto"/>
              <w:jc w:val="center"/>
              <w:rPr>
                <w:rFonts w:cs="Times New Roman"/>
                <w:szCs w:val="24"/>
              </w:rPr>
            </w:pPr>
            <w:r w:rsidRPr="00426C6C">
              <w:rPr>
                <w:rFonts w:cs="Times New Roman"/>
                <w:szCs w:val="24"/>
              </w:rPr>
              <w:t>0.05</w:t>
            </w:r>
          </w:p>
        </w:tc>
        <w:tc>
          <w:tcPr>
            <w:tcW w:w="1230" w:type="dxa"/>
            <w:vAlign w:val="center"/>
          </w:tcPr>
          <w:p w14:paraId="6D8FAA25" w14:textId="7BEBDE73"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488BCE64" w14:textId="77777777" w:rsidTr="00E3093B">
        <w:trPr>
          <w:cantSplit/>
          <w:jc w:val="center"/>
        </w:trPr>
        <w:tc>
          <w:tcPr>
            <w:tcW w:w="1015" w:type="dxa"/>
            <w:vAlign w:val="center"/>
          </w:tcPr>
          <w:p w14:paraId="5AA000F1" w14:textId="22C1EB46" w:rsidR="00426C6C" w:rsidRPr="00426C6C" w:rsidRDefault="00426C6C" w:rsidP="00426C6C">
            <w:pPr>
              <w:spacing w:line="240" w:lineRule="auto"/>
              <w:jc w:val="center"/>
              <w:rPr>
                <w:rFonts w:cs="Times New Roman"/>
                <w:szCs w:val="24"/>
              </w:rPr>
            </w:pPr>
            <w:r w:rsidRPr="00426C6C">
              <w:rPr>
                <w:rFonts w:cs="Times New Roman"/>
                <w:szCs w:val="24"/>
              </w:rPr>
              <w:t>16250</w:t>
            </w:r>
          </w:p>
        </w:tc>
        <w:tc>
          <w:tcPr>
            <w:tcW w:w="3233" w:type="dxa"/>
            <w:vAlign w:val="center"/>
          </w:tcPr>
          <w:p w14:paraId="475114B0" w14:textId="046B9BE6"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Camino Vecinal Don Juan-Centro Don Juan Afectado Por El </w:t>
            </w:r>
            <w:proofErr w:type="spellStart"/>
            <w:r w:rsidRPr="00426C6C">
              <w:rPr>
                <w:rFonts w:cs="Times New Roman"/>
                <w:color w:val="717676"/>
                <w:szCs w:val="24"/>
              </w:rPr>
              <w:t>Huracan</w:t>
            </w:r>
            <w:proofErr w:type="spellEnd"/>
            <w:r w:rsidRPr="00426C6C">
              <w:rPr>
                <w:rFonts w:cs="Times New Roman"/>
                <w:color w:val="717676"/>
                <w:szCs w:val="24"/>
              </w:rPr>
              <w:t xml:space="preserve"> Fiona, Municipio Monte Plata, Provincia Monte Plata</w:t>
            </w:r>
          </w:p>
        </w:tc>
        <w:tc>
          <w:tcPr>
            <w:tcW w:w="1256" w:type="dxa"/>
            <w:vAlign w:val="center"/>
          </w:tcPr>
          <w:p w14:paraId="0C937670" w14:textId="2F487443"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03359A4" w14:textId="09A1008A" w:rsidR="00426C6C" w:rsidRPr="00426C6C" w:rsidRDefault="00426C6C" w:rsidP="00426C6C">
            <w:pPr>
              <w:spacing w:line="240" w:lineRule="auto"/>
              <w:jc w:val="center"/>
              <w:rPr>
                <w:rFonts w:cs="Times New Roman"/>
                <w:szCs w:val="24"/>
              </w:rPr>
            </w:pPr>
            <w:r w:rsidRPr="00426C6C">
              <w:rPr>
                <w:rFonts w:cs="Times New Roman"/>
                <w:szCs w:val="24"/>
              </w:rPr>
              <w:t>14,025,791.12</w:t>
            </w:r>
          </w:p>
        </w:tc>
        <w:tc>
          <w:tcPr>
            <w:tcW w:w="1266" w:type="dxa"/>
            <w:vAlign w:val="center"/>
          </w:tcPr>
          <w:p w14:paraId="1D02AFD6" w14:textId="009E6B94" w:rsidR="00426C6C" w:rsidRPr="00426C6C" w:rsidRDefault="00426C6C" w:rsidP="00426C6C">
            <w:pPr>
              <w:spacing w:line="240" w:lineRule="auto"/>
              <w:jc w:val="center"/>
              <w:rPr>
                <w:rFonts w:cs="Times New Roman"/>
                <w:szCs w:val="24"/>
              </w:rPr>
            </w:pPr>
            <w:r w:rsidRPr="00426C6C">
              <w:rPr>
                <w:rFonts w:cs="Times New Roman"/>
                <w:szCs w:val="24"/>
              </w:rPr>
              <w:t>0.60</w:t>
            </w:r>
          </w:p>
        </w:tc>
        <w:tc>
          <w:tcPr>
            <w:tcW w:w="2075" w:type="dxa"/>
            <w:vAlign w:val="center"/>
          </w:tcPr>
          <w:p w14:paraId="0B20749F" w14:textId="5891BE24" w:rsidR="00426C6C" w:rsidRPr="00426C6C" w:rsidRDefault="00426C6C" w:rsidP="00426C6C">
            <w:pPr>
              <w:spacing w:line="240" w:lineRule="auto"/>
              <w:jc w:val="center"/>
              <w:rPr>
                <w:rFonts w:cs="Times New Roman"/>
                <w:szCs w:val="24"/>
              </w:rPr>
            </w:pPr>
            <w:r w:rsidRPr="00426C6C">
              <w:rPr>
                <w:rFonts w:cs="Times New Roman"/>
                <w:szCs w:val="24"/>
              </w:rPr>
              <w:t xml:space="preserve">             2,671,688.96 </w:t>
            </w:r>
          </w:p>
        </w:tc>
        <w:tc>
          <w:tcPr>
            <w:tcW w:w="1683" w:type="dxa"/>
            <w:vAlign w:val="center"/>
          </w:tcPr>
          <w:p w14:paraId="77269CFF" w14:textId="6A385FD1" w:rsidR="00426C6C" w:rsidRPr="00426C6C" w:rsidRDefault="00426C6C" w:rsidP="00426C6C">
            <w:pPr>
              <w:spacing w:line="240" w:lineRule="auto"/>
              <w:jc w:val="center"/>
              <w:rPr>
                <w:rFonts w:cs="Times New Roman"/>
                <w:szCs w:val="24"/>
              </w:rPr>
            </w:pPr>
            <w:r w:rsidRPr="00426C6C">
              <w:rPr>
                <w:rFonts w:cs="Times New Roman"/>
                <w:szCs w:val="24"/>
              </w:rPr>
              <w:t>0.11</w:t>
            </w:r>
          </w:p>
        </w:tc>
        <w:tc>
          <w:tcPr>
            <w:tcW w:w="2056" w:type="dxa"/>
            <w:vAlign w:val="center"/>
          </w:tcPr>
          <w:p w14:paraId="1F61ED68" w14:textId="0FC0BA15" w:rsidR="00426C6C" w:rsidRPr="00426C6C" w:rsidRDefault="00426C6C" w:rsidP="00426C6C">
            <w:pPr>
              <w:spacing w:line="240" w:lineRule="auto"/>
              <w:jc w:val="center"/>
              <w:rPr>
                <w:rFonts w:cs="Times New Roman"/>
                <w:szCs w:val="24"/>
              </w:rPr>
            </w:pPr>
            <w:r w:rsidRPr="00426C6C">
              <w:rPr>
                <w:rFonts w:cs="Times New Roman"/>
                <w:szCs w:val="24"/>
              </w:rPr>
              <w:t xml:space="preserve">                2,671,688.96 </w:t>
            </w:r>
          </w:p>
        </w:tc>
        <w:tc>
          <w:tcPr>
            <w:tcW w:w="1270" w:type="dxa"/>
            <w:vAlign w:val="center"/>
          </w:tcPr>
          <w:p w14:paraId="0ADD718C" w14:textId="6FAF7358" w:rsidR="00426C6C" w:rsidRPr="00426C6C" w:rsidRDefault="00426C6C" w:rsidP="00426C6C">
            <w:pPr>
              <w:spacing w:line="240" w:lineRule="auto"/>
              <w:jc w:val="center"/>
              <w:rPr>
                <w:rFonts w:cs="Times New Roman"/>
                <w:szCs w:val="24"/>
              </w:rPr>
            </w:pPr>
            <w:r w:rsidRPr="00426C6C">
              <w:rPr>
                <w:rFonts w:cs="Times New Roman"/>
                <w:szCs w:val="24"/>
              </w:rPr>
              <w:t>0.11</w:t>
            </w:r>
          </w:p>
        </w:tc>
        <w:tc>
          <w:tcPr>
            <w:tcW w:w="1230" w:type="dxa"/>
            <w:vAlign w:val="center"/>
          </w:tcPr>
          <w:p w14:paraId="6C59B543" w14:textId="38E8EE41"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46D1AC54" w14:textId="77777777" w:rsidTr="00E3093B">
        <w:trPr>
          <w:cantSplit/>
          <w:jc w:val="center"/>
        </w:trPr>
        <w:tc>
          <w:tcPr>
            <w:tcW w:w="1015" w:type="dxa"/>
            <w:vAlign w:val="center"/>
          </w:tcPr>
          <w:p w14:paraId="2706B3AA" w14:textId="5B09140B" w:rsidR="00426C6C" w:rsidRPr="00426C6C" w:rsidRDefault="00426C6C" w:rsidP="00426C6C">
            <w:pPr>
              <w:spacing w:line="240" w:lineRule="auto"/>
              <w:jc w:val="center"/>
              <w:rPr>
                <w:rFonts w:cs="Times New Roman"/>
                <w:szCs w:val="24"/>
              </w:rPr>
            </w:pPr>
            <w:r w:rsidRPr="00426C6C">
              <w:rPr>
                <w:rFonts w:cs="Times New Roman"/>
                <w:szCs w:val="24"/>
              </w:rPr>
              <w:t>16269</w:t>
            </w:r>
          </w:p>
        </w:tc>
        <w:tc>
          <w:tcPr>
            <w:tcW w:w="3233" w:type="dxa"/>
            <w:vAlign w:val="center"/>
          </w:tcPr>
          <w:p w14:paraId="47275893" w14:textId="0652E170" w:rsidR="00426C6C" w:rsidRPr="00426C6C" w:rsidRDefault="00426C6C" w:rsidP="00575D78">
            <w:pPr>
              <w:spacing w:line="240" w:lineRule="auto"/>
              <w:rPr>
                <w:rFonts w:cs="Times New Roman"/>
                <w:szCs w:val="24"/>
              </w:rPr>
            </w:pPr>
            <w:r w:rsidRPr="00426C6C">
              <w:rPr>
                <w:rFonts w:cs="Times New Roman"/>
                <w:color w:val="717676"/>
                <w:szCs w:val="24"/>
              </w:rPr>
              <w:t>Reconstrucción del Camino Vecinal Rincón de Molinillo–Las Garzas, Afectado Por El Huracán Fiona, Municipio Nagua, Provincia María Trinidad Sánchez</w:t>
            </w:r>
          </w:p>
        </w:tc>
        <w:tc>
          <w:tcPr>
            <w:tcW w:w="1256" w:type="dxa"/>
            <w:vAlign w:val="center"/>
          </w:tcPr>
          <w:p w14:paraId="4B7DD4BF" w14:textId="349F2755"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55778F5" w14:textId="58B4B0B5" w:rsidR="00426C6C" w:rsidRPr="00426C6C" w:rsidRDefault="00426C6C" w:rsidP="00426C6C">
            <w:pPr>
              <w:spacing w:line="240" w:lineRule="auto"/>
              <w:jc w:val="center"/>
              <w:rPr>
                <w:rFonts w:cs="Times New Roman"/>
                <w:szCs w:val="24"/>
              </w:rPr>
            </w:pPr>
            <w:r w:rsidRPr="00426C6C">
              <w:rPr>
                <w:rFonts w:cs="Times New Roman"/>
                <w:szCs w:val="24"/>
              </w:rPr>
              <w:t>250,679,582.69</w:t>
            </w:r>
          </w:p>
        </w:tc>
        <w:tc>
          <w:tcPr>
            <w:tcW w:w="1266" w:type="dxa"/>
            <w:vAlign w:val="center"/>
          </w:tcPr>
          <w:p w14:paraId="77C8131C" w14:textId="26EBFEE0" w:rsidR="00426C6C" w:rsidRPr="00426C6C" w:rsidRDefault="00426C6C" w:rsidP="00426C6C">
            <w:pPr>
              <w:spacing w:line="240" w:lineRule="auto"/>
              <w:jc w:val="center"/>
              <w:rPr>
                <w:rFonts w:cs="Times New Roman"/>
                <w:szCs w:val="24"/>
              </w:rPr>
            </w:pPr>
            <w:r w:rsidRPr="00426C6C">
              <w:rPr>
                <w:rFonts w:cs="Times New Roman"/>
                <w:szCs w:val="24"/>
              </w:rPr>
              <w:t>7.56</w:t>
            </w:r>
          </w:p>
        </w:tc>
        <w:tc>
          <w:tcPr>
            <w:tcW w:w="2075" w:type="dxa"/>
            <w:vAlign w:val="center"/>
          </w:tcPr>
          <w:p w14:paraId="51921DA5" w14:textId="469D9929" w:rsidR="00426C6C" w:rsidRPr="00426C6C" w:rsidRDefault="00426C6C" w:rsidP="00426C6C">
            <w:pPr>
              <w:spacing w:line="240" w:lineRule="auto"/>
              <w:jc w:val="center"/>
              <w:rPr>
                <w:rFonts w:cs="Times New Roman"/>
                <w:szCs w:val="24"/>
              </w:rPr>
            </w:pPr>
            <w:r w:rsidRPr="00426C6C">
              <w:rPr>
                <w:rFonts w:cs="Times New Roman"/>
                <w:szCs w:val="24"/>
              </w:rPr>
              <w:t xml:space="preserve">           39,187,886.33 </w:t>
            </w:r>
          </w:p>
        </w:tc>
        <w:tc>
          <w:tcPr>
            <w:tcW w:w="1683" w:type="dxa"/>
            <w:vAlign w:val="center"/>
          </w:tcPr>
          <w:p w14:paraId="6D88222C" w14:textId="2709A62B" w:rsidR="00426C6C" w:rsidRPr="00426C6C" w:rsidRDefault="00426C6C" w:rsidP="00426C6C">
            <w:pPr>
              <w:spacing w:line="240" w:lineRule="auto"/>
              <w:jc w:val="center"/>
              <w:rPr>
                <w:rFonts w:cs="Times New Roman"/>
                <w:szCs w:val="24"/>
              </w:rPr>
            </w:pPr>
            <w:r w:rsidRPr="00426C6C">
              <w:rPr>
                <w:rFonts w:cs="Times New Roman"/>
                <w:szCs w:val="24"/>
              </w:rPr>
              <w:t>1.18</w:t>
            </w:r>
          </w:p>
        </w:tc>
        <w:tc>
          <w:tcPr>
            <w:tcW w:w="2056" w:type="dxa"/>
            <w:vAlign w:val="center"/>
          </w:tcPr>
          <w:p w14:paraId="1A93ED05" w14:textId="38388528" w:rsidR="00426C6C" w:rsidRPr="00426C6C" w:rsidRDefault="00426C6C" w:rsidP="00426C6C">
            <w:pPr>
              <w:spacing w:line="240" w:lineRule="auto"/>
              <w:jc w:val="center"/>
              <w:rPr>
                <w:rFonts w:cs="Times New Roman"/>
                <w:szCs w:val="24"/>
              </w:rPr>
            </w:pPr>
            <w:r w:rsidRPr="00426C6C">
              <w:rPr>
                <w:rFonts w:cs="Times New Roman"/>
                <w:szCs w:val="24"/>
              </w:rPr>
              <w:t xml:space="preserve">              39,187,886.33 </w:t>
            </w:r>
          </w:p>
        </w:tc>
        <w:tc>
          <w:tcPr>
            <w:tcW w:w="1270" w:type="dxa"/>
            <w:vAlign w:val="center"/>
          </w:tcPr>
          <w:p w14:paraId="37F8962F" w14:textId="6B591896" w:rsidR="00426C6C" w:rsidRPr="00426C6C" w:rsidRDefault="00426C6C" w:rsidP="00426C6C">
            <w:pPr>
              <w:spacing w:line="240" w:lineRule="auto"/>
              <w:jc w:val="center"/>
              <w:rPr>
                <w:rFonts w:cs="Times New Roman"/>
                <w:szCs w:val="24"/>
              </w:rPr>
            </w:pPr>
            <w:r w:rsidRPr="00426C6C">
              <w:rPr>
                <w:rFonts w:cs="Times New Roman"/>
                <w:szCs w:val="24"/>
              </w:rPr>
              <w:t>1.18</w:t>
            </w:r>
          </w:p>
        </w:tc>
        <w:tc>
          <w:tcPr>
            <w:tcW w:w="1230" w:type="dxa"/>
            <w:vAlign w:val="center"/>
          </w:tcPr>
          <w:p w14:paraId="56A659D9" w14:textId="54111027"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74B6A221" w14:textId="77777777" w:rsidTr="00E3093B">
        <w:trPr>
          <w:cantSplit/>
          <w:jc w:val="center"/>
        </w:trPr>
        <w:tc>
          <w:tcPr>
            <w:tcW w:w="1015" w:type="dxa"/>
            <w:vAlign w:val="center"/>
          </w:tcPr>
          <w:p w14:paraId="14F64EE6" w14:textId="2DA5841B" w:rsidR="00426C6C" w:rsidRPr="00426C6C" w:rsidRDefault="00426C6C" w:rsidP="00426C6C">
            <w:pPr>
              <w:spacing w:line="240" w:lineRule="auto"/>
              <w:jc w:val="center"/>
              <w:rPr>
                <w:rFonts w:cs="Times New Roman"/>
                <w:szCs w:val="24"/>
              </w:rPr>
            </w:pPr>
            <w:r w:rsidRPr="00426C6C">
              <w:rPr>
                <w:rFonts w:cs="Times New Roman"/>
                <w:szCs w:val="24"/>
              </w:rPr>
              <w:t>16282</w:t>
            </w:r>
          </w:p>
        </w:tc>
        <w:tc>
          <w:tcPr>
            <w:tcW w:w="3233" w:type="dxa"/>
            <w:vAlign w:val="center"/>
          </w:tcPr>
          <w:p w14:paraId="483D8587" w14:textId="41C9D4C7" w:rsidR="00426C6C" w:rsidRPr="00426C6C" w:rsidRDefault="00426C6C" w:rsidP="00575D78">
            <w:pPr>
              <w:spacing w:line="240" w:lineRule="auto"/>
              <w:rPr>
                <w:rFonts w:cs="Times New Roman"/>
                <w:szCs w:val="24"/>
              </w:rPr>
            </w:pPr>
            <w:r w:rsidRPr="00426C6C">
              <w:rPr>
                <w:rFonts w:cs="Times New Roman"/>
                <w:color w:val="717676"/>
                <w:szCs w:val="24"/>
              </w:rPr>
              <w:t xml:space="preserve">Construcción Camino Vecinal La </w:t>
            </w:r>
            <w:proofErr w:type="spellStart"/>
            <w:r w:rsidRPr="00426C6C">
              <w:rPr>
                <w:rFonts w:cs="Times New Roman"/>
                <w:color w:val="717676"/>
                <w:szCs w:val="24"/>
              </w:rPr>
              <w:t>Dole</w:t>
            </w:r>
            <w:proofErr w:type="spellEnd"/>
            <w:r w:rsidRPr="00426C6C">
              <w:rPr>
                <w:rFonts w:cs="Times New Roman"/>
                <w:color w:val="717676"/>
                <w:szCs w:val="24"/>
              </w:rPr>
              <w:t xml:space="preserve"> Afectado Por El </w:t>
            </w:r>
            <w:proofErr w:type="spellStart"/>
            <w:r w:rsidRPr="00426C6C">
              <w:rPr>
                <w:rFonts w:cs="Times New Roman"/>
                <w:color w:val="717676"/>
                <w:szCs w:val="24"/>
              </w:rPr>
              <w:t>Huracan</w:t>
            </w:r>
            <w:proofErr w:type="spellEnd"/>
            <w:r w:rsidRPr="00426C6C">
              <w:rPr>
                <w:rFonts w:cs="Times New Roman"/>
                <w:color w:val="717676"/>
                <w:szCs w:val="24"/>
              </w:rPr>
              <w:t xml:space="preserve"> Fiona, Distrito Municipal Don Juan, Municipio Monte Plata, Provincia Monte Plata</w:t>
            </w:r>
          </w:p>
        </w:tc>
        <w:tc>
          <w:tcPr>
            <w:tcW w:w="1256" w:type="dxa"/>
            <w:vAlign w:val="center"/>
          </w:tcPr>
          <w:p w14:paraId="7B3859D1" w14:textId="76F4AF61"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3BDA9598" w14:textId="23F91B52" w:rsidR="00426C6C" w:rsidRPr="00426C6C" w:rsidRDefault="00426C6C" w:rsidP="00426C6C">
            <w:pPr>
              <w:spacing w:line="240" w:lineRule="auto"/>
              <w:jc w:val="center"/>
              <w:rPr>
                <w:rFonts w:cs="Times New Roman"/>
                <w:szCs w:val="24"/>
              </w:rPr>
            </w:pPr>
            <w:r w:rsidRPr="00426C6C">
              <w:rPr>
                <w:rFonts w:cs="Times New Roman"/>
                <w:szCs w:val="24"/>
              </w:rPr>
              <w:t>24,566,673.26</w:t>
            </w:r>
          </w:p>
        </w:tc>
        <w:tc>
          <w:tcPr>
            <w:tcW w:w="1266" w:type="dxa"/>
            <w:vAlign w:val="center"/>
          </w:tcPr>
          <w:p w14:paraId="4BA9CCFF" w14:textId="2699CEAA" w:rsidR="00426C6C" w:rsidRPr="00426C6C" w:rsidRDefault="00426C6C" w:rsidP="00426C6C">
            <w:pPr>
              <w:spacing w:line="240" w:lineRule="auto"/>
              <w:jc w:val="center"/>
              <w:rPr>
                <w:rFonts w:cs="Times New Roman"/>
                <w:szCs w:val="24"/>
              </w:rPr>
            </w:pPr>
            <w:r w:rsidRPr="00426C6C">
              <w:rPr>
                <w:rFonts w:cs="Times New Roman"/>
                <w:szCs w:val="24"/>
              </w:rPr>
              <w:t>0.80</w:t>
            </w:r>
          </w:p>
        </w:tc>
        <w:tc>
          <w:tcPr>
            <w:tcW w:w="2075" w:type="dxa"/>
            <w:vAlign w:val="center"/>
          </w:tcPr>
          <w:p w14:paraId="4C2A383D" w14:textId="759A1A3C" w:rsidR="00426C6C" w:rsidRPr="00426C6C" w:rsidRDefault="00426C6C" w:rsidP="00426C6C">
            <w:pPr>
              <w:spacing w:line="240" w:lineRule="auto"/>
              <w:jc w:val="center"/>
              <w:rPr>
                <w:rFonts w:cs="Times New Roman"/>
                <w:szCs w:val="24"/>
              </w:rPr>
            </w:pPr>
            <w:r w:rsidRPr="00426C6C">
              <w:rPr>
                <w:rFonts w:cs="Times New Roman"/>
                <w:szCs w:val="24"/>
              </w:rPr>
              <w:t xml:space="preserve">             4,619,232.26 </w:t>
            </w:r>
          </w:p>
        </w:tc>
        <w:tc>
          <w:tcPr>
            <w:tcW w:w="1683" w:type="dxa"/>
            <w:vAlign w:val="center"/>
          </w:tcPr>
          <w:p w14:paraId="0ABC61B1" w14:textId="33ED5EC4" w:rsidR="00426C6C" w:rsidRPr="00426C6C" w:rsidRDefault="00426C6C" w:rsidP="00426C6C">
            <w:pPr>
              <w:spacing w:line="240" w:lineRule="auto"/>
              <w:jc w:val="center"/>
              <w:rPr>
                <w:rFonts w:cs="Times New Roman"/>
                <w:szCs w:val="24"/>
              </w:rPr>
            </w:pPr>
            <w:r w:rsidRPr="00426C6C">
              <w:rPr>
                <w:rFonts w:cs="Times New Roman"/>
                <w:szCs w:val="24"/>
              </w:rPr>
              <w:t>0.15</w:t>
            </w:r>
          </w:p>
        </w:tc>
        <w:tc>
          <w:tcPr>
            <w:tcW w:w="2056" w:type="dxa"/>
            <w:vAlign w:val="center"/>
          </w:tcPr>
          <w:p w14:paraId="77FC7B7E" w14:textId="34595F7E" w:rsidR="00426C6C" w:rsidRPr="00426C6C" w:rsidRDefault="00426C6C" w:rsidP="00426C6C">
            <w:pPr>
              <w:spacing w:line="240" w:lineRule="auto"/>
              <w:jc w:val="center"/>
              <w:rPr>
                <w:rFonts w:cs="Times New Roman"/>
                <w:szCs w:val="24"/>
              </w:rPr>
            </w:pPr>
            <w:r w:rsidRPr="00426C6C">
              <w:rPr>
                <w:rFonts w:cs="Times New Roman"/>
                <w:szCs w:val="24"/>
              </w:rPr>
              <w:t xml:space="preserve">                4,619,232.26 </w:t>
            </w:r>
          </w:p>
        </w:tc>
        <w:tc>
          <w:tcPr>
            <w:tcW w:w="1270" w:type="dxa"/>
            <w:vAlign w:val="center"/>
          </w:tcPr>
          <w:p w14:paraId="2C1A99D2" w14:textId="63B139E4" w:rsidR="00426C6C" w:rsidRPr="00426C6C" w:rsidRDefault="00426C6C" w:rsidP="00426C6C">
            <w:pPr>
              <w:spacing w:line="240" w:lineRule="auto"/>
              <w:jc w:val="center"/>
              <w:rPr>
                <w:rFonts w:cs="Times New Roman"/>
                <w:szCs w:val="24"/>
              </w:rPr>
            </w:pPr>
            <w:r w:rsidRPr="00426C6C">
              <w:rPr>
                <w:rFonts w:cs="Times New Roman"/>
                <w:szCs w:val="24"/>
              </w:rPr>
              <w:t>0.15</w:t>
            </w:r>
          </w:p>
        </w:tc>
        <w:tc>
          <w:tcPr>
            <w:tcW w:w="1230" w:type="dxa"/>
            <w:vAlign w:val="center"/>
          </w:tcPr>
          <w:p w14:paraId="138BC94F" w14:textId="2106C6DB"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1914ED33" w14:textId="77777777" w:rsidTr="00E3093B">
        <w:trPr>
          <w:cantSplit/>
          <w:jc w:val="center"/>
        </w:trPr>
        <w:tc>
          <w:tcPr>
            <w:tcW w:w="1015" w:type="dxa"/>
            <w:vAlign w:val="center"/>
          </w:tcPr>
          <w:p w14:paraId="6A22AA46" w14:textId="1C079009" w:rsidR="00426C6C" w:rsidRPr="00426C6C" w:rsidRDefault="00426C6C" w:rsidP="00426C6C">
            <w:pPr>
              <w:spacing w:line="240" w:lineRule="auto"/>
              <w:jc w:val="center"/>
              <w:rPr>
                <w:rFonts w:cs="Times New Roman"/>
                <w:szCs w:val="24"/>
              </w:rPr>
            </w:pPr>
            <w:r w:rsidRPr="00426C6C">
              <w:rPr>
                <w:rFonts w:cs="Times New Roman"/>
                <w:szCs w:val="24"/>
              </w:rPr>
              <w:lastRenderedPageBreak/>
              <w:t>16283</w:t>
            </w:r>
          </w:p>
        </w:tc>
        <w:tc>
          <w:tcPr>
            <w:tcW w:w="3233" w:type="dxa"/>
            <w:vAlign w:val="center"/>
          </w:tcPr>
          <w:p w14:paraId="4EEB391D" w14:textId="692D5FE4"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Camino Vecinal Los Salados Afectado Por El </w:t>
            </w:r>
            <w:proofErr w:type="spellStart"/>
            <w:r w:rsidRPr="00426C6C">
              <w:rPr>
                <w:rFonts w:cs="Times New Roman"/>
                <w:color w:val="717676"/>
                <w:szCs w:val="24"/>
              </w:rPr>
              <w:t>Huracan</w:t>
            </w:r>
            <w:proofErr w:type="spellEnd"/>
            <w:r w:rsidRPr="00426C6C">
              <w:rPr>
                <w:rFonts w:cs="Times New Roman"/>
                <w:color w:val="717676"/>
                <w:szCs w:val="24"/>
              </w:rPr>
              <w:t xml:space="preserve"> Fiona, Distrito Municipal Don Juan, Municipio Monte Plata, Provincia Monte Plata</w:t>
            </w:r>
          </w:p>
        </w:tc>
        <w:tc>
          <w:tcPr>
            <w:tcW w:w="1256" w:type="dxa"/>
            <w:vAlign w:val="center"/>
          </w:tcPr>
          <w:p w14:paraId="30FAE6C7" w14:textId="0CC497A1"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24742095" w14:textId="6CF9C13E" w:rsidR="00426C6C" w:rsidRPr="00426C6C" w:rsidRDefault="00426C6C" w:rsidP="00426C6C">
            <w:pPr>
              <w:spacing w:line="240" w:lineRule="auto"/>
              <w:jc w:val="center"/>
              <w:rPr>
                <w:rFonts w:cs="Times New Roman"/>
                <w:szCs w:val="24"/>
              </w:rPr>
            </w:pPr>
            <w:r w:rsidRPr="00426C6C">
              <w:rPr>
                <w:rFonts w:cs="Times New Roman"/>
                <w:szCs w:val="24"/>
              </w:rPr>
              <w:t>8,879,643.91</w:t>
            </w:r>
          </w:p>
        </w:tc>
        <w:tc>
          <w:tcPr>
            <w:tcW w:w="1266" w:type="dxa"/>
            <w:vAlign w:val="center"/>
          </w:tcPr>
          <w:p w14:paraId="1612C820" w14:textId="44776BD9" w:rsidR="00426C6C" w:rsidRPr="00426C6C" w:rsidRDefault="00426C6C" w:rsidP="00426C6C">
            <w:pPr>
              <w:spacing w:line="240" w:lineRule="auto"/>
              <w:jc w:val="center"/>
              <w:rPr>
                <w:rFonts w:cs="Times New Roman"/>
                <w:szCs w:val="24"/>
              </w:rPr>
            </w:pPr>
            <w:r w:rsidRPr="00426C6C">
              <w:rPr>
                <w:rFonts w:cs="Times New Roman"/>
                <w:szCs w:val="24"/>
              </w:rPr>
              <w:t>0.40</w:t>
            </w:r>
          </w:p>
        </w:tc>
        <w:tc>
          <w:tcPr>
            <w:tcW w:w="2075" w:type="dxa"/>
            <w:vAlign w:val="center"/>
          </w:tcPr>
          <w:p w14:paraId="69943EDA" w14:textId="34713548" w:rsidR="00426C6C" w:rsidRPr="00426C6C" w:rsidRDefault="00426C6C" w:rsidP="00426C6C">
            <w:pPr>
              <w:spacing w:line="240" w:lineRule="auto"/>
              <w:jc w:val="center"/>
              <w:rPr>
                <w:rFonts w:cs="Times New Roman"/>
                <w:szCs w:val="24"/>
              </w:rPr>
            </w:pPr>
            <w:r w:rsidRPr="00426C6C">
              <w:rPr>
                <w:rFonts w:cs="Times New Roman"/>
                <w:szCs w:val="24"/>
              </w:rPr>
              <w:t xml:space="preserve">             1,693,686.58 </w:t>
            </w:r>
          </w:p>
        </w:tc>
        <w:tc>
          <w:tcPr>
            <w:tcW w:w="1683" w:type="dxa"/>
            <w:vAlign w:val="center"/>
          </w:tcPr>
          <w:p w14:paraId="773C191E" w14:textId="7615CFA3" w:rsidR="00426C6C" w:rsidRPr="00426C6C" w:rsidRDefault="00426C6C" w:rsidP="00426C6C">
            <w:pPr>
              <w:spacing w:line="240" w:lineRule="auto"/>
              <w:jc w:val="center"/>
              <w:rPr>
                <w:rFonts w:cs="Times New Roman"/>
                <w:szCs w:val="24"/>
              </w:rPr>
            </w:pPr>
            <w:r w:rsidRPr="00426C6C">
              <w:rPr>
                <w:rFonts w:cs="Times New Roman"/>
                <w:szCs w:val="24"/>
              </w:rPr>
              <w:t>0.08</w:t>
            </w:r>
          </w:p>
        </w:tc>
        <w:tc>
          <w:tcPr>
            <w:tcW w:w="2056" w:type="dxa"/>
            <w:vAlign w:val="center"/>
          </w:tcPr>
          <w:p w14:paraId="579C91A1" w14:textId="3DCBA12B" w:rsidR="00426C6C" w:rsidRPr="00426C6C" w:rsidRDefault="00426C6C" w:rsidP="00426C6C">
            <w:pPr>
              <w:spacing w:line="240" w:lineRule="auto"/>
              <w:jc w:val="center"/>
              <w:rPr>
                <w:rFonts w:cs="Times New Roman"/>
                <w:szCs w:val="24"/>
              </w:rPr>
            </w:pPr>
            <w:r w:rsidRPr="00426C6C">
              <w:rPr>
                <w:rFonts w:cs="Times New Roman"/>
                <w:szCs w:val="24"/>
              </w:rPr>
              <w:t xml:space="preserve">                1,693,686.58 </w:t>
            </w:r>
          </w:p>
        </w:tc>
        <w:tc>
          <w:tcPr>
            <w:tcW w:w="1270" w:type="dxa"/>
            <w:vAlign w:val="center"/>
          </w:tcPr>
          <w:p w14:paraId="2C8B9F89" w14:textId="47F2B953" w:rsidR="00426C6C" w:rsidRPr="00426C6C" w:rsidRDefault="00426C6C" w:rsidP="00426C6C">
            <w:pPr>
              <w:spacing w:line="240" w:lineRule="auto"/>
              <w:jc w:val="center"/>
              <w:rPr>
                <w:rFonts w:cs="Times New Roman"/>
                <w:szCs w:val="24"/>
              </w:rPr>
            </w:pPr>
            <w:r w:rsidRPr="00426C6C">
              <w:rPr>
                <w:rFonts w:cs="Times New Roman"/>
                <w:szCs w:val="24"/>
              </w:rPr>
              <w:t>0.08</w:t>
            </w:r>
          </w:p>
        </w:tc>
        <w:tc>
          <w:tcPr>
            <w:tcW w:w="1230" w:type="dxa"/>
            <w:vAlign w:val="center"/>
          </w:tcPr>
          <w:p w14:paraId="037420A4" w14:textId="45BC82AA"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E24BA16" w14:textId="77777777" w:rsidTr="00E3093B">
        <w:trPr>
          <w:cantSplit/>
          <w:jc w:val="center"/>
        </w:trPr>
        <w:tc>
          <w:tcPr>
            <w:tcW w:w="1015" w:type="dxa"/>
            <w:vAlign w:val="center"/>
          </w:tcPr>
          <w:p w14:paraId="78B4A09B" w14:textId="6BED819B" w:rsidR="00426C6C" w:rsidRPr="00426C6C" w:rsidRDefault="00426C6C" w:rsidP="00426C6C">
            <w:pPr>
              <w:spacing w:line="240" w:lineRule="auto"/>
              <w:jc w:val="center"/>
              <w:rPr>
                <w:rFonts w:cs="Times New Roman"/>
                <w:szCs w:val="24"/>
              </w:rPr>
            </w:pPr>
            <w:r w:rsidRPr="00426C6C">
              <w:rPr>
                <w:rFonts w:cs="Times New Roman"/>
                <w:szCs w:val="24"/>
              </w:rPr>
              <w:t>6131</w:t>
            </w:r>
          </w:p>
        </w:tc>
        <w:tc>
          <w:tcPr>
            <w:tcW w:w="3233" w:type="dxa"/>
            <w:vAlign w:val="center"/>
          </w:tcPr>
          <w:p w14:paraId="44824D40" w14:textId="11920CF3" w:rsidR="00426C6C" w:rsidRPr="00426C6C" w:rsidRDefault="00426C6C" w:rsidP="00575D78">
            <w:pPr>
              <w:spacing w:line="240" w:lineRule="auto"/>
              <w:rPr>
                <w:rFonts w:cs="Times New Roman"/>
                <w:szCs w:val="24"/>
              </w:rPr>
            </w:pPr>
            <w:r w:rsidRPr="00426C6C">
              <w:rPr>
                <w:rFonts w:cs="Times New Roman"/>
                <w:color w:val="717676"/>
                <w:szCs w:val="24"/>
              </w:rPr>
              <w:t xml:space="preserve">Construcción Puente sobre Río </w:t>
            </w:r>
            <w:proofErr w:type="spellStart"/>
            <w:r w:rsidRPr="00426C6C">
              <w:rPr>
                <w:rFonts w:cs="Times New Roman"/>
                <w:color w:val="717676"/>
                <w:szCs w:val="24"/>
              </w:rPr>
              <w:t>Inaje</w:t>
            </w:r>
            <w:proofErr w:type="spellEnd"/>
            <w:r w:rsidRPr="00426C6C">
              <w:rPr>
                <w:rFonts w:cs="Times New Roman"/>
                <w:color w:val="717676"/>
                <w:szCs w:val="24"/>
              </w:rPr>
              <w:t xml:space="preserve"> y Cruce Las Lanas - Manuel Bueno, Provincia Dajabón</w:t>
            </w:r>
          </w:p>
        </w:tc>
        <w:tc>
          <w:tcPr>
            <w:tcW w:w="1256" w:type="dxa"/>
            <w:vAlign w:val="center"/>
          </w:tcPr>
          <w:p w14:paraId="55DA5C4D" w14:textId="2B0780A6"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3513DDD3" w14:textId="59DF26E3" w:rsidR="00426C6C" w:rsidRPr="00426C6C" w:rsidRDefault="00426C6C" w:rsidP="00426C6C">
            <w:pPr>
              <w:spacing w:line="240" w:lineRule="auto"/>
              <w:jc w:val="center"/>
              <w:rPr>
                <w:rFonts w:cs="Times New Roman"/>
                <w:szCs w:val="24"/>
              </w:rPr>
            </w:pPr>
            <w:r w:rsidRPr="00426C6C">
              <w:rPr>
                <w:rFonts w:cs="Times New Roman"/>
                <w:szCs w:val="24"/>
              </w:rPr>
              <w:t>1,038,864,216.79</w:t>
            </w:r>
          </w:p>
        </w:tc>
        <w:tc>
          <w:tcPr>
            <w:tcW w:w="1266" w:type="dxa"/>
            <w:vAlign w:val="center"/>
          </w:tcPr>
          <w:p w14:paraId="5631B80D" w14:textId="60E3B059" w:rsidR="00426C6C" w:rsidRPr="00426C6C" w:rsidRDefault="00426C6C" w:rsidP="00426C6C">
            <w:pPr>
              <w:spacing w:line="240" w:lineRule="auto"/>
              <w:jc w:val="center"/>
              <w:rPr>
                <w:rFonts w:cs="Times New Roman"/>
                <w:szCs w:val="24"/>
              </w:rPr>
            </w:pPr>
            <w:r w:rsidRPr="00426C6C">
              <w:rPr>
                <w:rFonts w:cs="Times New Roman"/>
                <w:szCs w:val="24"/>
              </w:rPr>
              <w:t>20.60</w:t>
            </w:r>
          </w:p>
        </w:tc>
        <w:tc>
          <w:tcPr>
            <w:tcW w:w="2075" w:type="dxa"/>
            <w:vAlign w:val="center"/>
          </w:tcPr>
          <w:p w14:paraId="4C6EA0BD" w14:textId="19F13707" w:rsidR="00426C6C" w:rsidRPr="00426C6C" w:rsidRDefault="00426C6C" w:rsidP="00426C6C">
            <w:pPr>
              <w:spacing w:line="240" w:lineRule="auto"/>
              <w:jc w:val="center"/>
              <w:rPr>
                <w:rFonts w:cs="Times New Roman"/>
                <w:szCs w:val="24"/>
              </w:rPr>
            </w:pPr>
            <w:r w:rsidRPr="00426C6C">
              <w:rPr>
                <w:rFonts w:cs="Times New Roman"/>
                <w:szCs w:val="24"/>
              </w:rPr>
              <w:t xml:space="preserve">         182,902,386.69 </w:t>
            </w:r>
          </w:p>
        </w:tc>
        <w:tc>
          <w:tcPr>
            <w:tcW w:w="1683" w:type="dxa"/>
            <w:vAlign w:val="center"/>
          </w:tcPr>
          <w:p w14:paraId="4B196094" w14:textId="55D8C236" w:rsidR="00426C6C" w:rsidRPr="00426C6C" w:rsidRDefault="00426C6C" w:rsidP="00426C6C">
            <w:pPr>
              <w:spacing w:line="240" w:lineRule="auto"/>
              <w:jc w:val="center"/>
              <w:rPr>
                <w:rFonts w:cs="Times New Roman"/>
                <w:szCs w:val="24"/>
              </w:rPr>
            </w:pPr>
            <w:r w:rsidRPr="00426C6C">
              <w:rPr>
                <w:rFonts w:cs="Times New Roman"/>
                <w:szCs w:val="24"/>
              </w:rPr>
              <w:t>3.63</w:t>
            </w:r>
          </w:p>
        </w:tc>
        <w:tc>
          <w:tcPr>
            <w:tcW w:w="2056" w:type="dxa"/>
            <w:vAlign w:val="center"/>
          </w:tcPr>
          <w:p w14:paraId="279AF984" w14:textId="779F7412" w:rsidR="00426C6C" w:rsidRPr="00426C6C" w:rsidRDefault="00426C6C" w:rsidP="00426C6C">
            <w:pPr>
              <w:spacing w:line="240" w:lineRule="auto"/>
              <w:jc w:val="center"/>
              <w:rPr>
                <w:rFonts w:cs="Times New Roman"/>
                <w:szCs w:val="24"/>
              </w:rPr>
            </w:pPr>
            <w:r w:rsidRPr="00426C6C">
              <w:rPr>
                <w:rFonts w:cs="Times New Roman"/>
                <w:szCs w:val="24"/>
              </w:rPr>
              <w:t xml:space="preserve">              66,725,159.17 </w:t>
            </w:r>
          </w:p>
        </w:tc>
        <w:tc>
          <w:tcPr>
            <w:tcW w:w="1270" w:type="dxa"/>
            <w:vAlign w:val="center"/>
          </w:tcPr>
          <w:p w14:paraId="7F62F811" w14:textId="3B34CA4E" w:rsidR="00426C6C" w:rsidRPr="00426C6C" w:rsidRDefault="00426C6C" w:rsidP="00426C6C">
            <w:pPr>
              <w:spacing w:line="240" w:lineRule="auto"/>
              <w:jc w:val="center"/>
              <w:rPr>
                <w:rFonts w:cs="Times New Roman"/>
                <w:szCs w:val="24"/>
              </w:rPr>
            </w:pPr>
            <w:r w:rsidRPr="00426C6C">
              <w:rPr>
                <w:rFonts w:cs="Times New Roman"/>
                <w:szCs w:val="24"/>
              </w:rPr>
              <w:t>1.32</w:t>
            </w:r>
          </w:p>
        </w:tc>
        <w:tc>
          <w:tcPr>
            <w:tcW w:w="1230" w:type="dxa"/>
            <w:vAlign w:val="center"/>
          </w:tcPr>
          <w:p w14:paraId="12D3B072" w14:textId="7341DE3C" w:rsidR="00426C6C" w:rsidRPr="00426C6C" w:rsidRDefault="00426C6C" w:rsidP="00426C6C">
            <w:pPr>
              <w:spacing w:line="240" w:lineRule="auto"/>
              <w:jc w:val="center"/>
              <w:rPr>
                <w:rFonts w:cs="Times New Roman"/>
                <w:szCs w:val="24"/>
              </w:rPr>
            </w:pPr>
            <w:r w:rsidRPr="00426C6C">
              <w:rPr>
                <w:rFonts w:cs="Times New Roman"/>
                <w:szCs w:val="24"/>
              </w:rPr>
              <w:t>36.48%</w:t>
            </w:r>
          </w:p>
        </w:tc>
      </w:tr>
      <w:tr w:rsidR="00575D78" w:rsidRPr="00426C6C" w14:paraId="6431C49B" w14:textId="77777777" w:rsidTr="00E3093B">
        <w:trPr>
          <w:cantSplit/>
          <w:jc w:val="center"/>
        </w:trPr>
        <w:tc>
          <w:tcPr>
            <w:tcW w:w="1015" w:type="dxa"/>
            <w:vAlign w:val="center"/>
          </w:tcPr>
          <w:p w14:paraId="3D554D61" w14:textId="40F7A413" w:rsidR="00426C6C" w:rsidRPr="00426C6C" w:rsidRDefault="00426C6C" w:rsidP="00426C6C">
            <w:pPr>
              <w:spacing w:line="240" w:lineRule="auto"/>
              <w:jc w:val="center"/>
              <w:rPr>
                <w:rFonts w:cs="Times New Roman"/>
                <w:szCs w:val="24"/>
              </w:rPr>
            </w:pPr>
            <w:r w:rsidRPr="00426C6C">
              <w:rPr>
                <w:rFonts w:cs="Times New Roman"/>
                <w:szCs w:val="24"/>
              </w:rPr>
              <w:t>14110</w:t>
            </w:r>
          </w:p>
        </w:tc>
        <w:tc>
          <w:tcPr>
            <w:tcW w:w="3233" w:type="dxa"/>
            <w:vAlign w:val="center"/>
          </w:tcPr>
          <w:p w14:paraId="0C8667C5" w14:textId="775E458A" w:rsidR="00426C6C" w:rsidRPr="00426C6C" w:rsidRDefault="00426C6C" w:rsidP="00575D78">
            <w:pPr>
              <w:spacing w:line="240" w:lineRule="auto"/>
              <w:rPr>
                <w:rFonts w:cs="Times New Roman"/>
                <w:szCs w:val="24"/>
              </w:rPr>
            </w:pPr>
            <w:r w:rsidRPr="00426C6C">
              <w:rPr>
                <w:rFonts w:cs="Times New Roman"/>
                <w:color w:val="717676"/>
                <w:szCs w:val="24"/>
              </w:rPr>
              <w:t>Construcción de Puentes Peatonales y de Motocicletas A Nivel Nacional</w:t>
            </w:r>
          </w:p>
        </w:tc>
        <w:tc>
          <w:tcPr>
            <w:tcW w:w="1256" w:type="dxa"/>
            <w:vAlign w:val="center"/>
          </w:tcPr>
          <w:p w14:paraId="1B47A8C4" w14:textId="769EBAC3"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27222386" w14:textId="426FBFF4" w:rsidR="00426C6C" w:rsidRPr="00426C6C" w:rsidRDefault="00426C6C" w:rsidP="00426C6C">
            <w:pPr>
              <w:spacing w:line="240" w:lineRule="auto"/>
              <w:jc w:val="center"/>
              <w:rPr>
                <w:rFonts w:cs="Times New Roman"/>
                <w:szCs w:val="24"/>
              </w:rPr>
            </w:pPr>
            <w:r w:rsidRPr="00426C6C">
              <w:rPr>
                <w:rFonts w:cs="Times New Roman"/>
                <w:szCs w:val="24"/>
              </w:rPr>
              <w:t>259,922,636.00</w:t>
            </w:r>
          </w:p>
        </w:tc>
        <w:tc>
          <w:tcPr>
            <w:tcW w:w="1266" w:type="dxa"/>
            <w:vAlign w:val="center"/>
          </w:tcPr>
          <w:p w14:paraId="63B9879F" w14:textId="5423C9E2" w:rsidR="00426C6C" w:rsidRPr="00426C6C" w:rsidRDefault="00426C6C" w:rsidP="00426C6C">
            <w:pPr>
              <w:spacing w:line="240" w:lineRule="auto"/>
              <w:jc w:val="center"/>
              <w:rPr>
                <w:rFonts w:cs="Times New Roman"/>
                <w:szCs w:val="24"/>
              </w:rPr>
            </w:pPr>
            <w:r w:rsidRPr="00426C6C">
              <w:rPr>
                <w:rFonts w:cs="Times New Roman"/>
                <w:szCs w:val="24"/>
              </w:rPr>
              <w:t>1,200.00</w:t>
            </w:r>
          </w:p>
        </w:tc>
        <w:tc>
          <w:tcPr>
            <w:tcW w:w="2075" w:type="dxa"/>
            <w:vAlign w:val="center"/>
          </w:tcPr>
          <w:p w14:paraId="5F94C496" w14:textId="7C04BF8F" w:rsidR="00426C6C" w:rsidRPr="00426C6C" w:rsidRDefault="00426C6C" w:rsidP="00426C6C">
            <w:pPr>
              <w:spacing w:line="240" w:lineRule="auto"/>
              <w:jc w:val="center"/>
              <w:rPr>
                <w:rFonts w:cs="Times New Roman"/>
                <w:szCs w:val="24"/>
              </w:rPr>
            </w:pPr>
            <w:r w:rsidRPr="00426C6C">
              <w:rPr>
                <w:rFonts w:cs="Times New Roman"/>
                <w:szCs w:val="24"/>
              </w:rPr>
              <w:t xml:space="preserve">         100,000,000.00 </w:t>
            </w:r>
          </w:p>
        </w:tc>
        <w:tc>
          <w:tcPr>
            <w:tcW w:w="1683" w:type="dxa"/>
            <w:vAlign w:val="center"/>
          </w:tcPr>
          <w:p w14:paraId="6946A8EC" w14:textId="5D35D6B2" w:rsidR="00426C6C" w:rsidRPr="00426C6C" w:rsidRDefault="00426C6C" w:rsidP="00426C6C">
            <w:pPr>
              <w:spacing w:line="240" w:lineRule="auto"/>
              <w:jc w:val="center"/>
              <w:rPr>
                <w:rFonts w:cs="Times New Roman"/>
                <w:szCs w:val="24"/>
              </w:rPr>
            </w:pPr>
            <w:r w:rsidRPr="00426C6C">
              <w:rPr>
                <w:rFonts w:cs="Times New Roman"/>
                <w:szCs w:val="24"/>
              </w:rPr>
              <w:t>461.68</w:t>
            </w:r>
          </w:p>
        </w:tc>
        <w:tc>
          <w:tcPr>
            <w:tcW w:w="2056" w:type="dxa"/>
            <w:vAlign w:val="center"/>
          </w:tcPr>
          <w:p w14:paraId="56CB5E4B" w14:textId="757A4D57" w:rsidR="00426C6C" w:rsidRPr="00426C6C" w:rsidRDefault="00426C6C" w:rsidP="00426C6C">
            <w:pPr>
              <w:spacing w:line="240" w:lineRule="auto"/>
              <w:jc w:val="center"/>
              <w:rPr>
                <w:rFonts w:cs="Times New Roman"/>
                <w:szCs w:val="24"/>
              </w:rPr>
            </w:pPr>
            <w:r w:rsidRPr="00426C6C">
              <w:rPr>
                <w:rFonts w:cs="Times New Roman"/>
                <w:szCs w:val="24"/>
              </w:rPr>
              <w:t xml:space="preserve">              92,971,802.82 </w:t>
            </w:r>
          </w:p>
        </w:tc>
        <w:tc>
          <w:tcPr>
            <w:tcW w:w="1270" w:type="dxa"/>
            <w:vAlign w:val="center"/>
          </w:tcPr>
          <w:p w14:paraId="52ED470D" w14:textId="6FF60B46" w:rsidR="00426C6C" w:rsidRPr="00426C6C" w:rsidRDefault="00426C6C" w:rsidP="00426C6C">
            <w:pPr>
              <w:spacing w:line="240" w:lineRule="auto"/>
              <w:jc w:val="center"/>
              <w:rPr>
                <w:rFonts w:cs="Times New Roman"/>
                <w:szCs w:val="24"/>
              </w:rPr>
            </w:pPr>
            <w:r w:rsidRPr="00426C6C">
              <w:rPr>
                <w:rFonts w:cs="Times New Roman"/>
                <w:szCs w:val="24"/>
              </w:rPr>
              <w:t>429.23</w:t>
            </w:r>
          </w:p>
        </w:tc>
        <w:tc>
          <w:tcPr>
            <w:tcW w:w="1230" w:type="dxa"/>
            <w:vAlign w:val="center"/>
          </w:tcPr>
          <w:p w14:paraId="73CB9576" w14:textId="4D1B6242" w:rsidR="00426C6C" w:rsidRPr="00426C6C" w:rsidRDefault="00426C6C" w:rsidP="00426C6C">
            <w:pPr>
              <w:spacing w:line="240" w:lineRule="auto"/>
              <w:jc w:val="center"/>
              <w:rPr>
                <w:rFonts w:cs="Times New Roman"/>
                <w:szCs w:val="24"/>
              </w:rPr>
            </w:pPr>
            <w:r w:rsidRPr="00426C6C">
              <w:rPr>
                <w:rFonts w:cs="Times New Roman"/>
                <w:szCs w:val="24"/>
              </w:rPr>
              <w:t>92.97%</w:t>
            </w:r>
          </w:p>
        </w:tc>
      </w:tr>
      <w:tr w:rsidR="00575D78" w:rsidRPr="00426C6C" w14:paraId="2EE1E6E9" w14:textId="77777777" w:rsidTr="00E3093B">
        <w:trPr>
          <w:cantSplit/>
          <w:jc w:val="center"/>
        </w:trPr>
        <w:tc>
          <w:tcPr>
            <w:tcW w:w="1015" w:type="dxa"/>
            <w:vAlign w:val="center"/>
          </w:tcPr>
          <w:p w14:paraId="3D50BAA8" w14:textId="2E95521F" w:rsidR="00426C6C" w:rsidRPr="00426C6C" w:rsidRDefault="00426C6C" w:rsidP="00426C6C">
            <w:pPr>
              <w:spacing w:line="240" w:lineRule="auto"/>
              <w:jc w:val="center"/>
              <w:rPr>
                <w:rFonts w:cs="Times New Roman"/>
                <w:szCs w:val="24"/>
              </w:rPr>
            </w:pPr>
            <w:r w:rsidRPr="00426C6C">
              <w:rPr>
                <w:rFonts w:cs="Times New Roman"/>
                <w:szCs w:val="24"/>
              </w:rPr>
              <w:t>14293</w:t>
            </w:r>
          </w:p>
        </w:tc>
        <w:tc>
          <w:tcPr>
            <w:tcW w:w="3233" w:type="dxa"/>
            <w:vAlign w:val="center"/>
          </w:tcPr>
          <w:p w14:paraId="5D159B6B" w14:textId="317C486D" w:rsidR="00426C6C" w:rsidRPr="00426C6C" w:rsidRDefault="00426C6C" w:rsidP="00575D78">
            <w:pPr>
              <w:spacing w:line="240" w:lineRule="auto"/>
              <w:rPr>
                <w:rFonts w:cs="Times New Roman"/>
                <w:szCs w:val="24"/>
              </w:rPr>
            </w:pPr>
            <w:r w:rsidRPr="00426C6C">
              <w:rPr>
                <w:rFonts w:cs="Times New Roman"/>
                <w:color w:val="717676"/>
                <w:szCs w:val="24"/>
              </w:rPr>
              <w:t xml:space="preserve">Construcción Puente sobre El Río </w:t>
            </w:r>
            <w:proofErr w:type="spellStart"/>
            <w:r w:rsidRPr="00426C6C">
              <w:rPr>
                <w:rFonts w:cs="Times New Roman"/>
                <w:color w:val="717676"/>
                <w:szCs w:val="24"/>
              </w:rPr>
              <w:t>Tabara</w:t>
            </w:r>
            <w:proofErr w:type="spellEnd"/>
            <w:r w:rsidRPr="00426C6C">
              <w:rPr>
                <w:rFonts w:cs="Times New Roman"/>
                <w:color w:val="717676"/>
                <w:szCs w:val="24"/>
              </w:rPr>
              <w:t xml:space="preserve"> Arriba, Provincia Azua</w:t>
            </w:r>
          </w:p>
        </w:tc>
        <w:tc>
          <w:tcPr>
            <w:tcW w:w="1256" w:type="dxa"/>
            <w:vAlign w:val="center"/>
          </w:tcPr>
          <w:p w14:paraId="20F8304A" w14:textId="07F35D49"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6C61473E" w14:textId="1E4E6B46" w:rsidR="00426C6C" w:rsidRPr="00426C6C" w:rsidRDefault="00426C6C" w:rsidP="00426C6C">
            <w:pPr>
              <w:spacing w:line="240" w:lineRule="auto"/>
              <w:jc w:val="center"/>
              <w:rPr>
                <w:rFonts w:cs="Times New Roman"/>
                <w:szCs w:val="24"/>
              </w:rPr>
            </w:pPr>
            <w:r w:rsidRPr="00426C6C">
              <w:rPr>
                <w:rFonts w:cs="Times New Roman"/>
                <w:szCs w:val="24"/>
              </w:rPr>
              <w:t>71,399,828.66</w:t>
            </w:r>
          </w:p>
        </w:tc>
        <w:tc>
          <w:tcPr>
            <w:tcW w:w="1266" w:type="dxa"/>
            <w:vAlign w:val="center"/>
          </w:tcPr>
          <w:p w14:paraId="6AF716D9" w14:textId="41762749" w:rsidR="00426C6C" w:rsidRPr="00426C6C" w:rsidRDefault="00426C6C" w:rsidP="00426C6C">
            <w:pPr>
              <w:spacing w:line="240" w:lineRule="auto"/>
              <w:jc w:val="center"/>
              <w:rPr>
                <w:rFonts w:cs="Times New Roman"/>
                <w:szCs w:val="24"/>
              </w:rPr>
            </w:pPr>
            <w:r w:rsidRPr="00426C6C">
              <w:rPr>
                <w:rFonts w:cs="Times New Roman"/>
                <w:szCs w:val="24"/>
              </w:rPr>
              <w:t>60.00</w:t>
            </w:r>
          </w:p>
        </w:tc>
        <w:tc>
          <w:tcPr>
            <w:tcW w:w="2075" w:type="dxa"/>
            <w:vAlign w:val="center"/>
          </w:tcPr>
          <w:p w14:paraId="24347074" w14:textId="6CCDE09A" w:rsidR="00426C6C" w:rsidRPr="00426C6C" w:rsidRDefault="00426C6C" w:rsidP="00426C6C">
            <w:pPr>
              <w:spacing w:line="240" w:lineRule="auto"/>
              <w:jc w:val="center"/>
              <w:rPr>
                <w:rFonts w:cs="Times New Roman"/>
                <w:szCs w:val="24"/>
              </w:rPr>
            </w:pPr>
            <w:r w:rsidRPr="00426C6C">
              <w:rPr>
                <w:rFonts w:cs="Times New Roman"/>
                <w:szCs w:val="24"/>
              </w:rPr>
              <w:t xml:space="preserve">             8,000,000.00 </w:t>
            </w:r>
          </w:p>
        </w:tc>
        <w:tc>
          <w:tcPr>
            <w:tcW w:w="1683" w:type="dxa"/>
            <w:vAlign w:val="center"/>
          </w:tcPr>
          <w:p w14:paraId="0ACAE218" w14:textId="312E5FEB" w:rsidR="00426C6C" w:rsidRPr="00426C6C" w:rsidRDefault="00426C6C" w:rsidP="00426C6C">
            <w:pPr>
              <w:spacing w:line="240" w:lineRule="auto"/>
              <w:jc w:val="center"/>
              <w:rPr>
                <w:rFonts w:cs="Times New Roman"/>
                <w:szCs w:val="24"/>
              </w:rPr>
            </w:pPr>
            <w:r w:rsidRPr="00426C6C">
              <w:rPr>
                <w:rFonts w:cs="Times New Roman"/>
                <w:szCs w:val="24"/>
              </w:rPr>
              <w:t>6.72</w:t>
            </w:r>
          </w:p>
        </w:tc>
        <w:tc>
          <w:tcPr>
            <w:tcW w:w="2056" w:type="dxa"/>
            <w:vAlign w:val="center"/>
          </w:tcPr>
          <w:p w14:paraId="24505EEE" w14:textId="5B228A78" w:rsidR="00426C6C" w:rsidRPr="00426C6C" w:rsidRDefault="00426C6C" w:rsidP="00426C6C">
            <w:pPr>
              <w:spacing w:line="240" w:lineRule="auto"/>
              <w:jc w:val="center"/>
              <w:rPr>
                <w:rFonts w:cs="Times New Roman"/>
                <w:szCs w:val="24"/>
              </w:rPr>
            </w:pPr>
            <w:r w:rsidRPr="00426C6C">
              <w:rPr>
                <w:rFonts w:cs="Times New Roman"/>
                <w:szCs w:val="24"/>
              </w:rPr>
              <w:t xml:space="preserve">                7,223,389.00 </w:t>
            </w:r>
          </w:p>
        </w:tc>
        <w:tc>
          <w:tcPr>
            <w:tcW w:w="1270" w:type="dxa"/>
            <w:vAlign w:val="center"/>
          </w:tcPr>
          <w:p w14:paraId="3A568A62" w14:textId="5726FE1A" w:rsidR="00426C6C" w:rsidRPr="00426C6C" w:rsidRDefault="00426C6C" w:rsidP="00426C6C">
            <w:pPr>
              <w:spacing w:line="240" w:lineRule="auto"/>
              <w:jc w:val="center"/>
              <w:rPr>
                <w:rFonts w:cs="Times New Roman"/>
                <w:szCs w:val="24"/>
              </w:rPr>
            </w:pPr>
            <w:r w:rsidRPr="00426C6C">
              <w:rPr>
                <w:rFonts w:cs="Times New Roman"/>
                <w:szCs w:val="24"/>
              </w:rPr>
              <w:t>6.07</w:t>
            </w:r>
          </w:p>
        </w:tc>
        <w:tc>
          <w:tcPr>
            <w:tcW w:w="1230" w:type="dxa"/>
            <w:vAlign w:val="center"/>
          </w:tcPr>
          <w:p w14:paraId="250794BD" w14:textId="0DEF037D" w:rsidR="00426C6C" w:rsidRPr="00426C6C" w:rsidRDefault="00426C6C" w:rsidP="00426C6C">
            <w:pPr>
              <w:spacing w:line="240" w:lineRule="auto"/>
              <w:jc w:val="center"/>
              <w:rPr>
                <w:rFonts w:cs="Times New Roman"/>
                <w:szCs w:val="24"/>
              </w:rPr>
            </w:pPr>
            <w:r w:rsidRPr="00426C6C">
              <w:rPr>
                <w:rFonts w:cs="Times New Roman"/>
                <w:szCs w:val="24"/>
              </w:rPr>
              <w:t>90.29%</w:t>
            </w:r>
          </w:p>
        </w:tc>
      </w:tr>
      <w:tr w:rsidR="00575D78" w:rsidRPr="00426C6C" w14:paraId="0ADF9290" w14:textId="77777777" w:rsidTr="00E3093B">
        <w:trPr>
          <w:cantSplit/>
          <w:jc w:val="center"/>
        </w:trPr>
        <w:tc>
          <w:tcPr>
            <w:tcW w:w="1015" w:type="dxa"/>
            <w:vAlign w:val="center"/>
          </w:tcPr>
          <w:p w14:paraId="3CCF248E" w14:textId="2565964C" w:rsidR="00426C6C" w:rsidRPr="00426C6C" w:rsidRDefault="00426C6C" w:rsidP="00426C6C">
            <w:pPr>
              <w:spacing w:line="240" w:lineRule="auto"/>
              <w:jc w:val="center"/>
              <w:rPr>
                <w:rFonts w:cs="Times New Roman"/>
                <w:szCs w:val="24"/>
              </w:rPr>
            </w:pPr>
            <w:r w:rsidRPr="00426C6C">
              <w:rPr>
                <w:rFonts w:cs="Times New Roman"/>
                <w:szCs w:val="24"/>
              </w:rPr>
              <w:t>14296</w:t>
            </w:r>
          </w:p>
        </w:tc>
        <w:tc>
          <w:tcPr>
            <w:tcW w:w="3233" w:type="dxa"/>
            <w:vAlign w:val="center"/>
          </w:tcPr>
          <w:p w14:paraId="71BA37BF" w14:textId="4543AAD0" w:rsidR="00426C6C" w:rsidRPr="00426C6C" w:rsidRDefault="00426C6C" w:rsidP="00575D78">
            <w:pPr>
              <w:spacing w:line="240" w:lineRule="auto"/>
              <w:rPr>
                <w:rFonts w:cs="Times New Roman"/>
                <w:szCs w:val="24"/>
              </w:rPr>
            </w:pPr>
            <w:r w:rsidRPr="00426C6C">
              <w:rPr>
                <w:rFonts w:cs="Times New Roman"/>
                <w:color w:val="717676"/>
                <w:szCs w:val="24"/>
              </w:rPr>
              <w:t>Construcción Puente Cambita, Provincia San Cristóbal</w:t>
            </w:r>
          </w:p>
        </w:tc>
        <w:tc>
          <w:tcPr>
            <w:tcW w:w="1256" w:type="dxa"/>
            <w:vAlign w:val="center"/>
          </w:tcPr>
          <w:p w14:paraId="0FF98443" w14:textId="4FFCD929"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7253CB23" w14:textId="3223CD71" w:rsidR="00426C6C" w:rsidRPr="00426C6C" w:rsidRDefault="00426C6C" w:rsidP="00426C6C">
            <w:pPr>
              <w:spacing w:line="240" w:lineRule="auto"/>
              <w:jc w:val="center"/>
              <w:rPr>
                <w:rFonts w:cs="Times New Roman"/>
                <w:szCs w:val="24"/>
              </w:rPr>
            </w:pPr>
            <w:r w:rsidRPr="00426C6C">
              <w:rPr>
                <w:rFonts w:cs="Times New Roman"/>
                <w:szCs w:val="24"/>
              </w:rPr>
              <w:t>54,508,226.22</w:t>
            </w:r>
          </w:p>
        </w:tc>
        <w:tc>
          <w:tcPr>
            <w:tcW w:w="1266" w:type="dxa"/>
            <w:vAlign w:val="center"/>
          </w:tcPr>
          <w:p w14:paraId="13A504E3" w14:textId="228D2FD6" w:rsidR="00426C6C" w:rsidRPr="00426C6C" w:rsidRDefault="00426C6C" w:rsidP="00426C6C">
            <w:pPr>
              <w:spacing w:line="240" w:lineRule="auto"/>
              <w:jc w:val="center"/>
              <w:rPr>
                <w:rFonts w:cs="Times New Roman"/>
                <w:szCs w:val="24"/>
              </w:rPr>
            </w:pPr>
            <w:r w:rsidRPr="00426C6C">
              <w:rPr>
                <w:rFonts w:cs="Times New Roman"/>
                <w:szCs w:val="24"/>
              </w:rPr>
              <w:t>60.00</w:t>
            </w:r>
          </w:p>
        </w:tc>
        <w:tc>
          <w:tcPr>
            <w:tcW w:w="2075" w:type="dxa"/>
            <w:vAlign w:val="center"/>
          </w:tcPr>
          <w:p w14:paraId="3CB94604" w14:textId="1D70D8AC"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2ABFE138" w14:textId="0D34ED3E"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1E2FEC0D" w14:textId="427E2430"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2F7F65DF" w14:textId="7C3F15E8"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4573E9DD" w14:textId="1B3868A2"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4A0BE833" w14:textId="77777777" w:rsidTr="00E3093B">
        <w:trPr>
          <w:cantSplit/>
          <w:jc w:val="center"/>
        </w:trPr>
        <w:tc>
          <w:tcPr>
            <w:tcW w:w="1015" w:type="dxa"/>
            <w:vAlign w:val="center"/>
          </w:tcPr>
          <w:p w14:paraId="46FD7DD5" w14:textId="5E12D25C" w:rsidR="00426C6C" w:rsidRPr="00426C6C" w:rsidRDefault="00426C6C" w:rsidP="00426C6C">
            <w:pPr>
              <w:spacing w:line="240" w:lineRule="auto"/>
              <w:jc w:val="center"/>
              <w:rPr>
                <w:rFonts w:cs="Times New Roman"/>
                <w:szCs w:val="24"/>
              </w:rPr>
            </w:pPr>
            <w:r w:rsidRPr="00426C6C">
              <w:rPr>
                <w:rFonts w:cs="Times New Roman"/>
                <w:szCs w:val="24"/>
              </w:rPr>
              <w:t>14300</w:t>
            </w:r>
          </w:p>
        </w:tc>
        <w:tc>
          <w:tcPr>
            <w:tcW w:w="3233" w:type="dxa"/>
            <w:vAlign w:val="center"/>
          </w:tcPr>
          <w:p w14:paraId="05D13B30" w14:textId="131D0684" w:rsidR="00426C6C" w:rsidRPr="00426C6C" w:rsidRDefault="00426C6C" w:rsidP="00575D78">
            <w:pPr>
              <w:spacing w:line="240" w:lineRule="auto"/>
              <w:rPr>
                <w:rFonts w:cs="Times New Roman"/>
                <w:szCs w:val="24"/>
              </w:rPr>
            </w:pPr>
            <w:r w:rsidRPr="00426C6C">
              <w:rPr>
                <w:rFonts w:cs="Times New Roman"/>
                <w:color w:val="717676"/>
                <w:szCs w:val="24"/>
              </w:rPr>
              <w:t xml:space="preserve">Construcción Puente Metálico sobre El Río </w:t>
            </w:r>
            <w:proofErr w:type="spellStart"/>
            <w:r w:rsidRPr="00426C6C">
              <w:rPr>
                <w:rFonts w:cs="Times New Roman"/>
                <w:color w:val="717676"/>
                <w:szCs w:val="24"/>
              </w:rPr>
              <w:t>Jacuba</w:t>
            </w:r>
            <w:proofErr w:type="spellEnd"/>
            <w:r w:rsidRPr="00426C6C">
              <w:rPr>
                <w:rFonts w:cs="Times New Roman"/>
                <w:color w:val="717676"/>
                <w:szCs w:val="24"/>
              </w:rPr>
              <w:t xml:space="preserve"> en la Provincia Puerto Plata</w:t>
            </w:r>
          </w:p>
        </w:tc>
        <w:tc>
          <w:tcPr>
            <w:tcW w:w="1256" w:type="dxa"/>
            <w:vAlign w:val="center"/>
          </w:tcPr>
          <w:p w14:paraId="46D84CA5" w14:textId="5B8FA96D"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73013639" w14:textId="3163B2A2" w:rsidR="00426C6C" w:rsidRPr="00426C6C" w:rsidRDefault="00426C6C" w:rsidP="00426C6C">
            <w:pPr>
              <w:spacing w:line="240" w:lineRule="auto"/>
              <w:jc w:val="center"/>
              <w:rPr>
                <w:rFonts w:cs="Times New Roman"/>
                <w:szCs w:val="24"/>
              </w:rPr>
            </w:pPr>
            <w:r w:rsidRPr="00426C6C">
              <w:rPr>
                <w:rFonts w:cs="Times New Roman"/>
                <w:szCs w:val="24"/>
              </w:rPr>
              <w:t>76,015,611.61</w:t>
            </w:r>
          </w:p>
        </w:tc>
        <w:tc>
          <w:tcPr>
            <w:tcW w:w="1266" w:type="dxa"/>
            <w:vAlign w:val="center"/>
          </w:tcPr>
          <w:p w14:paraId="108A1236" w14:textId="58C8CA3D" w:rsidR="00426C6C" w:rsidRPr="00426C6C" w:rsidRDefault="00426C6C" w:rsidP="00426C6C">
            <w:pPr>
              <w:spacing w:line="240" w:lineRule="auto"/>
              <w:jc w:val="center"/>
              <w:rPr>
                <w:rFonts w:cs="Times New Roman"/>
                <w:szCs w:val="24"/>
              </w:rPr>
            </w:pPr>
            <w:r w:rsidRPr="00426C6C">
              <w:rPr>
                <w:rFonts w:cs="Times New Roman"/>
                <w:szCs w:val="24"/>
              </w:rPr>
              <w:t>30.00</w:t>
            </w:r>
          </w:p>
        </w:tc>
        <w:tc>
          <w:tcPr>
            <w:tcW w:w="2075" w:type="dxa"/>
            <w:vAlign w:val="center"/>
          </w:tcPr>
          <w:p w14:paraId="1BE94B81" w14:textId="2A037AC0"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60025BF1" w14:textId="6288E380"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558E22B6" w14:textId="388C97D7"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48D68B1D" w14:textId="04A9F3FE"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69A3C00F" w14:textId="0702056F"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591182EE" w14:textId="77777777" w:rsidTr="00E3093B">
        <w:trPr>
          <w:cantSplit/>
          <w:jc w:val="center"/>
        </w:trPr>
        <w:tc>
          <w:tcPr>
            <w:tcW w:w="1015" w:type="dxa"/>
            <w:vAlign w:val="center"/>
          </w:tcPr>
          <w:p w14:paraId="09916859" w14:textId="7397229A" w:rsidR="00426C6C" w:rsidRPr="00426C6C" w:rsidRDefault="00426C6C" w:rsidP="00426C6C">
            <w:pPr>
              <w:spacing w:line="240" w:lineRule="auto"/>
              <w:jc w:val="center"/>
              <w:rPr>
                <w:rFonts w:cs="Times New Roman"/>
                <w:szCs w:val="24"/>
              </w:rPr>
            </w:pPr>
            <w:r w:rsidRPr="00426C6C">
              <w:rPr>
                <w:rFonts w:cs="Times New Roman"/>
                <w:szCs w:val="24"/>
              </w:rPr>
              <w:t>14441</w:t>
            </w:r>
          </w:p>
        </w:tc>
        <w:tc>
          <w:tcPr>
            <w:tcW w:w="3233" w:type="dxa"/>
            <w:vAlign w:val="center"/>
          </w:tcPr>
          <w:p w14:paraId="2A5CDBED" w14:textId="08175F64" w:rsidR="00426C6C" w:rsidRPr="00426C6C" w:rsidRDefault="00426C6C" w:rsidP="00575D78">
            <w:pPr>
              <w:spacing w:line="240" w:lineRule="auto"/>
              <w:rPr>
                <w:rFonts w:cs="Times New Roman"/>
                <w:szCs w:val="24"/>
              </w:rPr>
            </w:pPr>
            <w:r w:rsidRPr="00426C6C">
              <w:rPr>
                <w:rFonts w:cs="Times New Roman"/>
                <w:color w:val="717676"/>
                <w:szCs w:val="24"/>
              </w:rPr>
              <w:t>Construcción Puente sobre El Río Camú, Comunidad Sabaneta, Provincia La Vega</w:t>
            </w:r>
          </w:p>
        </w:tc>
        <w:tc>
          <w:tcPr>
            <w:tcW w:w="1256" w:type="dxa"/>
            <w:vAlign w:val="center"/>
          </w:tcPr>
          <w:p w14:paraId="476DD269" w14:textId="03B3331C"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5B2DF2A4" w14:textId="0CBC59FE" w:rsidR="00426C6C" w:rsidRPr="00426C6C" w:rsidRDefault="00426C6C" w:rsidP="00426C6C">
            <w:pPr>
              <w:spacing w:line="240" w:lineRule="auto"/>
              <w:jc w:val="center"/>
              <w:rPr>
                <w:rFonts w:cs="Times New Roman"/>
                <w:szCs w:val="24"/>
              </w:rPr>
            </w:pPr>
            <w:r w:rsidRPr="00426C6C">
              <w:rPr>
                <w:rFonts w:cs="Times New Roman"/>
                <w:szCs w:val="24"/>
              </w:rPr>
              <w:t>128,469,960.19</w:t>
            </w:r>
          </w:p>
        </w:tc>
        <w:tc>
          <w:tcPr>
            <w:tcW w:w="1266" w:type="dxa"/>
            <w:vAlign w:val="center"/>
          </w:tcPr>
          <w:p w14:paraId="0CC25805" w14:textId="30D52E2E" w:rsidR="00426C6C" w:rsidRPr="00426C6C" w:rsidRDefault="00426C6C" w:rsidP="00426C6C">
            <w:pPr>
              <w:spacing w:line="240" w:lineRule="auto"/>
              <w:jc w:val="center"/>
              <w:rPr>
                <w:rFonts w:cs="Times New Roman"/>
                <w:szCs w:val="24"/>
              </w:rPr>
            </w:pPr>
            <w:r w:rsidRPr="00426C6C">
              <w:rPr>
                <w:rFonts w:cs="Times New Roman"/>
                <w:szCs w:val="24"/>
              </w:rPr>
              <w:t>80.00</w:t>
            </w:r>
          </w:p>
        </w:tc>
        <w:tc>
          <w:tcPr>
            <w:tcW w:w="2075" w:type="dxa"/>
            <w:vAlign w:val="center"/>
          </w:tcPr>
          <w:p w14:paraId="16B77483" w14:textId="7D596A6E" w:rsidR="00426C6C" w:rsidRPr="00426C6C" w:rsidRDefault="00426C6C" w:rsidP="00426C6C">
            <w:pPr>
              <w:spacing w:line="240" w:lineRule="auto"/>
              <w:jc w:val="center"/>
              <w:rPr>
                <w:rFonts w:cs="Times New Roman"/>
                <w:szCs w:val="24"/>
              </w:rPr>
            </w:pPr>
            <w:r w:rsidRPr="00426C6C">
              <w:rPr>
                <w:rFonts w:cs="Times New Roman"/>
                <w:szCs w:val="24"/>
              </w:rPr>
              <w:t xml:space="preserve">           70,931,533.00 </w:t>
            </w:r>
          </w:p>
        </w:tc>
        <w:tc>
          <w:tcPr>
            <w:tcW w:w="1683" w:type="dxa"/>
            <w:vAlign w:val="center"/>
          </w:tcPr>
          <w:p w14:paraId="16FD7E04" w14:textId="6A55085A" w:rsidR="00426C6C" w:rsidRPr="00426C6C" w:rsidRDefault="00426C6C" w:rsidP="00426C6C">
            <w:pPr>
              <w:spacing w:line="240" w:lineRule="auto"/>
              <w:jc w:val="center"/>
              <w:rPr>
                <w:rFonts w:cs="Times New Roman"/>
                <w:szCs w:val="24"/>
              </w:rPr>
            </w:pPr>
            <w:r w:rsidRPr="00426C6C">
              <w:rPr>
                <w:rFonts w:cs="Times New Roman"/>
                <w:szCs w:val="24"/>
              </w:rPr>
              <w:t>44.17</w:t>
            </w:r>
          </w:p>
        </w:tc>
        <w:tc>
          <w:tcPr>
            <w:tcW w:w="2056" w:type="dxa"/>
            <w:vAlign w:val="center"/>
          </w:tcPr>
          <w:p w14:paraId="15D80A51" w14:textId="5B2E516A" w:rsidR="00426C6C" w:rsidRPr="00426C6C" w:rsidRDefault="00426C6C" w:rsidP="00426C6C">
            <w:pPr>
              <w:spacing w:line="240" w:lineRule="auto"/>
              <w:jc w:val="center"/>
              <w:rPr>
                <w:rFonts w:cs="Times New Roman"/>
                <w:szCs w:val="24"/>
              </w:rPr>
            </w:pPr>
            <w:r w:rsidRPr="00426C6C">
              <w:rPr>
                <w:rFonts w:cs="Times New Roman"/>
                <w:szCs w:val="24"/>
              </w:rPr>
              <w:t xml:space="preserve">              70,134,459.63 </w:t>
            </w:r>
          </w:p>
        </w:tc>
        <w:tc>
          <w:tcPr>
            <w:tcW w:w="1270" w:type="dxa"/>
            <w:vAlign w:val="center"/>
          </w:tcPr>
          <w:p w14:paraId="1C107502" w14:textId="1AF63EDB" w:rsidR="00426C6C" w:rsidRPr="00426C6C" w:rsidRDefault="00426C6C" w:rsidP="00426C6C">
            <w:pPr>
              <w:spacing w:line="240" w:lineRule="auto"/>
              <w:jc w:val="center"/>
              <w:rPr>
                <w:rFonts w:cs="Times New Roman"/>
                <w:szCs w:val="24"/>
              </w:rPr>
            </w:pPr>
            <w:r w:rsidRPr="00426C6C">
              <w:rPr>
                <w:rFonts w:cs="Times New Roman"/>
                <w:szCs w:val="24"/>
              </w:rPr>
              <w:t>43.67</w:t>
            </w:r>
          </w:p>
        </w:tc>
        <w:tc>
          <w:tcPr>
            <w:tcW w:w="1230" w:type="dxa"/>
            <w:vAlign w:val="center"/>
          </w:tcPr>
          <w:p w14:paraId="3E658E51" w14:textId="73D607E2" w:rsidR="00426C6C" w:rsidRPr="00426C6C" w:rsidRDefault="00426C6C" w:rsidP="00426C6C">
            <w:pPr>
              <w:spacing w:line="240" w:lineRule="auto"/>
              <w:jc w:val="center"/>
              <w:rPr>
                <w:rFonts w:cs="Times New Roman"/>
                <w:szCs w:val="24"/>
              </w:rPr>
            </w:pPr>
            <w:r w:rsidRPr="00426C6C">
              <w:rPr>
                <w:rFonts w:cs="Times New Roman"/>
                <w:szCs w:val="24"/>
              </w:rPr>
              <w:t>98.88%</w:t>
            </w:r>
          </w:p>
        </w:tc>
      </w:tr>
      <w:tr w:rsidR="00575D78" w:rsidRPr="00426C6C" w14:paraId="661BCBD7" w14:textId="77777777" w:rsidTr="00E3093B">
        <w:trPr>
          <w:cantSplit/>
          <w:jc w:val="center"/>
        </w:trPr>
        <w:tc>
          <w:tcPr>
            <w:tcW w:w="1015" w:type="dxa"/>
            <w:vAlign w:val="center"/>
          </w:tcPr>
          <w:p w14:paraId="6A5ABDB6" w14:textId="74F96F5F" w:rsidR="00426C6C" w:rsidRPr="00426C6C" w:rsidRDefault="00426C6C" w:rsidP="00426C6C">
            <w:pPr>
              <w:spacing w:line="240" w:lineRule="auto"/>
              <w:jc w:val="center"/>
              <w:rPr>
                <w:rFonts w:cs="Times New Roman"/>
                <w:szCs w:val="24"/>
              </w:rPr>
            </w:pPr>
            <w:r w:rsidRPr="00426C6C">
              <w:rPr>
                <w:rFonts w:cs="Times New Roman"/>
                <w:szCs w:val="24"/>
              </w:rPr>
              <w:t>14574</w:t>
            </w:r>
          </w:p>
        </w:tc>
        <w:tc>
          <w:tcPr>
            <w:tcW w:w="3233" w:type="dxa"/>
            <w:vAlign w:val="center"/>
          </w:tcPr>
          <w:p w14:paraId="362CD4DF" w14:textId="20327C89" w:rsidR="00426C6C" w:rsidRPr="00426C6C" w:rsidRDefault="00426C6C" w:rsidP="00575D78">
            <w:pPr>
              <w:spacing w:line="240" w:lineRule="auto"/>
              <w:rPr>
                <w:rFonts w:cs="Times New Roman"/>
                <w:szCs w:val="24"/>
              </w:rPr>
            </w:pPr>
            <w:r w:rsidRPr="00426C6C">
              <w:rPr>
                <w:rFonts w:cs="Times New Roman"/>
                <w:color w:val="717676"/>
                <w:szCs w:val="24"/>
              </w:rPr>
              <w:t>Construcción Nuevo Puente Flotante sobre El Río Ozama, Distrito Nacional</w:t>
            </w:r>
          </w:p>
        </w:tc>
        <w:tc>
          <w:tcPr>
            <w:tcW w:w="1256" w:type="dxa"/>
            <w:vAlign w:val="center"/>
          </w:tcPr>
          <w:p w14:paraId="70EF3C1C" w14:textId="4BE05256"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24E1FADB" w14:textId="77C37A6A" w:rsidR="00426C6C" w:rsidRPr="00426C6C" w:rsidRDefault="00426C6C" w:rsidP="00426C6C">
            <w:pPr>
              <w:spacing w:line="240" w:lineRule="auto"/>
              <w:jc w:val="center"/>
              <w:rPr>
                <w:rFonts w:cs="Times New Roman"/>
                <w:szCs w:val="24"/>
              </w:rPr>
            </w:pPr>
            <w:r w:rsidRPr="00426C6C">
              <w:rPr>
                <w:rFonts w:cs="Times New Roman"/>
                <w:szCs w:val="24"/>
              </w:rPr>
              <w:t>54,964,380.11</w:t>
            </w:r>
          </w:p>
        </w:tc>
        <w:tc>
          <w:tcPr>
            <w:tcW w:w="1266" w:type="dxa"/>
            <w:vAlign w:val="center"/>
          </w:tcPr>
          <w:p w14:paraId="0C6160A1" w14:textId="213C3829" w:rsidR="00426C6C" w:rsidRPr="00426C6C" w:rsidRDefault="00426C6C" w:rsidP="00426C6C">
            <w:pPr>
              <w:spacing w:line="240" w:lineRule="auto"/>
              <w:jc w:val="center"/>
              <w:rPr>
                <w:rFonts w:cs="Times New Roman"/>
                <w:szCs w:val="24"/>
              </w:rPr>
            </w:pPr>
            <w:r w:rsidRPr="00426C6C">
              <w:rPr>
                <w:rFonts w:cs="Times New Roman"/>
                <w:szCs w:val="24"/>
              </w:rPr>
              <w:t>155.00</w:t>
            </w:r>
          </w:p>
        </w:tc>
        <w:tc>
          <w:tcPr>
            <w:tcW w:w="2075" w:type="dxa"/>
            <w:vAlign w:val="center"/>
          </w:tcPr>
          <w:p w14:paraId="0EC4B564" w14:textId="1E4335EB" w:rsidR="00426C6C" w:rsidRPr="00426C6C" w:rsidRDefault="00426C6C" w:rsidP="00426C6C">
            <w:pPr>
              <w:spacing w:line="240" w:lineRule="auto"/>
              <w:jc w:val="center"/>
              <w:rPr>
                <w:rFonts w:cs="Times New Roman"/>
                <w:szCs w:val="24"/>
              </w:rPr>
            </w:pPr>
            <w:r w:rsidRPr="00426C6C">
              <w:rPr>
                <w:rFonts w:cs="Times New Roman"/>
                <w:szCs w:val="24"/>
              </w:rPr>
              <w:t xml:space="preserve">           21,992,877.04 </w:t>
            </w:r>
          </w:p>
        </w:tc>
        <w:tc>
          <w:tcPr>
            <w:tcW w:w="1683" w:type="dxa"/>
            <w:vAlign w:val="center"/>
          </w:tcPr>
          <w:p w14:paraId="2B6F79F2" w14:textId="1378349E" w:rsidR="00426C6C" w:rsidRPr="00426C6C" w:rsidRDefault="00426C6C" w:rsidP="00426C6C">
            <w:pPr>
              <w:spacing w:line="240" w:lineRule="auto"/>
              <w:jc w:val="center"/>
              <w:rPr>
                <w:rFonts w:cs="Times New Roman"/>
                <w:szCs w:val="24"/>
              </w:rPr>
            </w:pPr>
            <w:r w:rsidRPr="00426C6C">
              <w:rPr>
                <w:rFonts w:cs="Times New Roman"/>
                <w:szCs w:val="24"/>
              </w:rPr>
              <w:t>62.02</w:t>
            </w:r>
          </w:p>
        </w:tc>
        <w:tc>
          <w:tcPr>
            <w:tcW w:w="2056" w:type="dxa"/>
            <w:vAlign w:val="center"/>
          </w:tcPr>
          <w:p w14:paraId="6EA610BA" w14:textId="05874660" w:rsidR="00426C6C" w:rsidRPr="00426C6C" w:rsidRDefault="00426C6C" w:rsidP="00426C6C">
            <w:pPr>
              <w:spacing w:line="240" w:lineRule="auto"/>
              <w:jc w:val="center"/>
              <w:rPr>
                <w:rFonts w:cs="Times New Roman"/>
                <w:szCs w:val="24"/>
              </w:rPr>
            </w:pPr>
            <w:r w:rsidRPr="00426C6C">
              <w:rPr>
                <w:rFonts w:cs="Times New Roman"/>
                <w:szCs w:val="24"/>
              </w:rPr>
              <w:t xml:space="preserve">              21,985,752.04 </w:t>
            </w:r>
          </w:p>
        </w:tc>
        <w:tc>
          <w:tcPr>
            <w:tcW w:w="1270" w:type="dxa"/>
            <w:vAlign w:val="center"/>
          </w:tcPr>
          <w:p w14:paraId="73DCAB46" w14:textId="31A39476" w:rsidR="00426C6C" w:rsidRPr="00426C6C" w:rsidRDefault="00426C6C" w:rsidP="00426C6C">
            <w:pPr>
              <w:spacing w:line="240" w:lineRule="auto"/>
              <w:jc w:val="center"/>
              <w:rPr>
                <w:rFonts w:cs="Times New Roman"/>
                <w:szCs w:val="24"/>
              </w:rPr>
            </w:pPr>
            <w:r w:rsidRPr="00426C6C">
              <w:rPr>
                <w:rFonts w:cs="Times New Roman"/>
                <w:szCs w:val="24"/>
              </w:rPr>
              <w:t>62.00</w:t>
            </w:r>
          </w:p>
        </w:tc>
        <w:tc>
          <w:tcPr>
            <w:tcW w:w="1230" w:type="dxa"/>
            <w:vAlign w:val="center"/>
          </w:tcPr>
          <w:p w14:paraId="73A3986F" w14:textId="6B83468F" w:rsidR="00426C6C" w:rsidRPr="00426C6C" w:rsidRDefault="00426C6C" w:rsidP="00426C6C">
            <w:pPr>
              <w:spacing w:line="240" w:lineRule="auto"/>
              <w:jc w:val="center"/>
              <w:rPr>
                <w:rFonts w:cs="Times New Roman"/>
                <w:szCs w:val="24"/>
              </w:rPr>
            </w:pPr>
            <w:r w:rsidRPr="00426C6C">
              <w:rPr>
                <w:rFonts w:cs="Times New Roman"/>
                <w:szCs w:val="24"/>
              </w:rPr>
              <w:t>99.97%</w:t>
            </w:r>
          </w:p>
        </w:tc>
      </w:tr>
      <w:tr w:rsidR="00575D78" w:rsidRPr="00426C6C" w14:paraId="5CD3F8CB" w14:textId="77777777" w:rsidTr="00E3093B">
        <w:trPr>
          <w:cantSplit/>
          <w:jc w:val="center"/>
        </w:trPr>
        <w:tc>
          <w:tcPr>
            <w:tcW w:w="1015" w:type="dxa"/>
            <w:vAlign w:val="center"/>
          </w:tcPr>
          <w:p w14:paraId="74772988" w14:textId="2636D808" w:rsidR="00426C6C" w:rsidRPr="00426C6C" w:rsidRDefault="00426C6C" w:rsidP="00426C6C">
            <w:pPr>
              <w:spacing w:line="240" w:lineRule="auto"/>
              <w:jc w:val="center"/>
              <w:rPr>
                <w:rFonts w:cs="Times New Roman"/>
                <w:szCs w:val="24"/>
              </w:rPr>
            </w:pPr>
            <w:r w:rsidRPr="00426C6C">
              <w:rPr>
                <w:rFonts w:cs="Times New Roman"/>
                <w:szCs w:val="24"/>
              </w:rPr>
              <w:lastRenderedPageBreak/>
              <w:t>13932</w:t>
            </w:r>
          </w:p>
        </w:tc>
        <w:tc>
          <w:tcPr>
            <w:tcW w:w="3233" w:type="dxa"/>
            <w:vAlign w:val="center"/>
          </w:tcPr>
          <w:p w14:paraId="1A813C59" w14:textId="210A7CF4" w:rsidR="00426C6C" w:rsidRPr="00426C6C" w:rsidRDefault="00426C6C" w:rsidP="00575D78">
            <w:pPr>
              <w:spacing w:line="240" w:lineRule="auto"/>
              <w:rPr>
                <w:rFonts w:cs="Times New Roman"/>
                <w:szCs w:val="24"/>
              </w:rPr>
            </w:pPr>
            <w:r w:rsidRPr="00426C6C">
              <w:rPr>
                <w:rFonts w:cs="Times New Roman"/>
                <w:color w:val="717676"/>
                <w:szCs w:val="24"/>
              </w:rPr>
              <w:t>Mejoramiento de Obras Públicas Resilientes Para Reducir Riesgos de Desastres en El Contexto del Cambio Climático A Nivel Nacional</w:t>
            </w:r>
          </w:p>
        </w:tc>
        <w:tc>
          <w:tcPr>
            <w:tcW w:w="1256" w:type="dxa"/>
            <w:vAlign w:val="center"/>
          </w:tcPr>
          <w:p w14:paraId="6AF4D235" w14:textId="2A687283"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4D313E14" w14:textId="03FDC537" w:rsidR="00426C6C" w:rsidRPr="00426C6C" w:rsidRDefault="00426C6C" w:rsidP="00426C6C">
            <w:pPr>
              <w:spacing w:line="240" w:lineRule="auto"/>
              <w:jc w:val="center"/>
              <w:rPr>
                <w:rFonts w:cs="Times New Roman"/>
                <w:szCs w:val="24"/>
              </w:rPr>
            </w:pPr>
            <w:r w:rsidRPr="00426C6C">
              <w:rPr>
                <w:rFonts w:cs="Times New Roman"/>
                <w:szCs w:val="24"/>
              </w:rPr>
              <w:t>3,325,000,000.00</w:t>
            </w:r>
          </w:p>
        </w:tc>
        <w:tc>
          <w:tcPr>
            <w:tcW w:w="1266" w:type="dxa"/>
            <w:vAlign w:val="center"/>
          </w:tcPr>
          <w:p w14:paraId="752764CC" w14:textId="3983763E"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75" w:type="dxa"/>
            <w:vAlign w:val="center"/>
          </w:tcPr>
          <w:p w14:paraId="0352D6A8" w14:textId="035C0943" w:rsidR="00426C6C" w:rsidRPr="00426C6C" w:rsidRDefault="00426C6C" w:rsidP="00426C6C">
            <w:pPr>
              <w:spacing w:line="240" w:lineRule="auto"/>
              <w:jc w:val="center"/>
              <w:rPr>
                <w:rFonts w:cs="Times New Roman"/>
                <w:szCs w:val="24"/>
              </w:rPr>
            </w:pPr>
            <w:r w:rsidRPr="00426C6C">
              <w:rPr>
                <w:rFonts w:cs="Times New Roman"/>
                <w:szCs w:val="24"/>
              </w:rPr>
              <w:t xml:space="preserve">           61,461,828.30 </w:t>
            </w:r>
          </w:p>
        </w:tc>
        <w:tc>
          <w:tcPr>
            <w:tcW w:w="1683" w:type="dxa"/>
            <w:vAlign w:val="center"/>
          </w:tcPr>
          <w:p w14:paraId="1C0197EA" w14:textId="7CDBEF8E"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042DBE49" w14:textId="1C821ED6" w:rsidR="00426C6C" w:rsidRPr="00426C6C" w:rsidRDefault="00426C6C" w:rsidP="00426C6C">
            <w:pPr>
              <w:spacing w:line="240" w:lineRule="auto"/>
              <w:jc w:val="center"/>
              <w:rPr>
                <w:rFonts w:cs="Times New Roman"/>
                <w:szCs w:val="24"/>
              </w:rPr>
            </w:pPr>
            <w:r w:rsidRPr="00426C6C">
              <w:rPr>
                <w:rFonts w:cs="Times New Roman"/>
                <w:szCs w:val="24"/>
              </w:rPr>
              <w:t xml:space="preserve">                7,744,532.56 </w:t>
            </w:r>
          </w:p>
        </w:tc>
        <w:tc>
          <w:tcPr>
            <w:tcW w:w="1270" w:type="dxa"/>
            <w:vAlign w:val="center"/>
          </w:tcPr>
          <w:p w14:paraId="69E9AB91" w14:textId="46E5C225"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4467CA98" w14:textId="7755ED70"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68085A21" w14:textId="77777777" w:rsidTr="00E3093B">
        <w:trPr>
          <w:cantSplit/>
          <w:jc w:val="center"/>
        </w:trPr>
        <w:tc>
          <w:tcPr>
            <w:tcW w:w="1015" w:type="dxa"/>
            <w:vAlign w:val="center"/>
          </w:tcPr>
          <w:p w14:paraId="002A2B2A" w14:textId="3682E663" w:rsidR="00426C6C" w:rsidRPr="00426C6C" w:rsidRDefault="00426C6C" w:rsidP="00426C6C">
            <w:pPr>
              <w:spacing w:line="240" w:lineRule="auto"/>
              <w:jc w:val="center"/>
              <w:rPr>
                <w:rFonts w:cs="Times New Roman"/>
                <w:szCs w:val="24"/>
              </w:rPr>
            </w:pPr>
            <w:r w:rsidRPr="00426C6C">
              <w:rPr>
                <w:rFonts w:cs="Times New Roman"/>
                <w:szCs w:val="24"/>
              </w:rPr>
              <w:t>15798</w:t>
            </w:r>
          </w:p>
        </w:tc>
        <w:tc>
          <w:tcPr>
            <w:tcW w:w="3233" w:type="dxa"/>
            <w:vAlign w:val="center"/>
          </w:tcPr>
          <w:p w14:paraId="6CC68E72" w14:textId="56CD31D0"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del Puente Sabaneta de Cangrejo sobre El Río Camú, Municipios Villa </w:t>
            </w:r>
            <w:proofErr w:type="spellStart"/>
            <w:r w:rsidRPr="00426C6C">
              <w:rPr>
                <w:rFonts w:cs="Times New Roman"/>
                <w:color w:val="717676"/>
                <w:szCs w:val="24"/>
              </w:rPr>
              <w:t>Montellano</w:t>
            </w:r>
            <w:proofErr w:type="spellEnd"/>
            <w:r w:rsidRPr="00426C6C">
              <w:rPr>
                <w:rFonts w:cs="Times New Roman"/>
                <w:color w:val="717676"/>
                <w:szCs w:val="24"/>
              </w:rPr>
              <w:t xml:space="preserve"> y Sosúa, Provincia Puerto Plata</w:t>
            </w:r>
          </w:p>
        </w:tc>
        <w:tc>
          <w:tcPr>
            <w:tcW w:w="1256" w:type="dxa"/>
            <w:vAlign w:val="center"/>
          </w:tcPr>
          <w:p w14:paraId="1853A15B" w14:textId="18FCEE34"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5B61DE2C" w14:textId="3A4AFB1C" w:rsidR="00426C6C" w:rsidRPr="00426C6C" w:rsidRDefault="00426C6C" w:rsidP="00426C6C">
            <w:pPr>
              <w:spacing w:line="240" w:lineRule="auto"/>
              <w:jc w:val="center"/>
              <w:rPr>
                <w:rFonts w:cs="Times New Roman"/>
                <w:szCs w:val="24"/>
              </w:rPr>
            </w:pPr>
            <w:r w:rsidRPr="00426C6C">
              <w:rPr>
                <w:rFonts w:cs="Times New Roman"/>
                <w:szCs w:val="24"/>
              </w:rPr>
              <w:t>325,380,291.62</w:t>
            </w:r>
          </w:p>
        </w:tc>
        <w:tc>
          <w:tcPr>
            <w:tcW w:w="1266" w:type="dxa"/>
            <w:vAlign w:val="center"/>
          </w:tcPr>
          <w:p w14:paraId="54952E13" w14:textId="6990402E" w:rsidR="00426C6C" w:rsidRPr="00426C6C" w:rsidRDefault="00426C6C" w:rsidP="00426C6C">
            <w:pPr>
              <w:spacing w:line="240" w:lineRule="auto"/>
              <w:jc w:val="center"/>
              <w:rPr>
                <w:rFonts w:cs="Times New Roman"/>
                <w:szCs w:val="24"/>
              </w:rPr>
            </w:pPr>
            <w:r w:rsidRPr="00426C6C">
              <w:rPr>
                <w:rFonts w:cs="Times New Roman"/>
                <w:szCs w:val="24"/>
              </w:rPr>
              <w:t>91.50</w:t>
            </w:r>
          </w:p>
        </w:tc>
        <w:tc>
          <w:tcPr>
            <w:tcW w:w="2075" w:type="dxa"/>
            <w:vAlign w:val="center"/>
          </w:tcPr>
          <w:p w14:paraId="7A1584E9" w14:textId="5DFB0AD6" w:rsidR="00426C6C" w:rsidRPr="00426C6C" w:rsidRDefault="00426C6C" w:rsidP="00426C6C">
            <w:pPr>
              <w:spacing w:line="240" w:lineRule="auto"/>
              <w:jc w:val="center"/>
              <w:rPr>
                <w:rFonts w:cs="Times New Roman"/>
                <w:szCs w:val="24"/>
              </w:rPr>
            </w:pPr>
            <w:r w:rsidRPr="00426C6C">
              <w:rPr>
                <w:rFonts w:cs="Times New Roman"/>
                <w:szCs w:val="24"/>
              </w:rPr>
              <w:t xml:space="preserve">         204,708,757.31 </w:t>
            </w:r>
          </w:p>
        </w:tc>
        <w:tc>
          <w:tcPr>
            <w:tcW w:w="1683" w:type="dxa"/>
            <w:vAlign w:val="center"/>
          </w:tcPr>
          <w:p w14:paraId="2698E212" w14:textId="02DBA3B0" w:rsidR="00426C6C" w:rsidRPr="00426C6C" w:rsidRDefault="00426C6C" w:rsidP="00426C6C">
            <w:pPr>
              <w:spacing w:line="240" w:lineRule="auto"/>
              <w:jc w:val="center"/>
              <w:rPr>
                <w:rFonts w:cs="Times New Roman"/>
                <w:szCs w:val="24"/>
              </w:rPr>
            </w:pPr>
            <w:r w:rsidRPr="00426C6C">
              <w:rPr>
                <w:rFonts w:cs="Times New Roman"/>
                <w:szCs w:val="24"/>
              </w:rPr>
              <w:t>57.57</w:t>
            </w:r>
          </w:p>
        </w:tc>
        <w:tc>
          <w:tcPr>
            <w:tcW w:w="2056" w:type="dxa"/>
            <w:vAlign w:val="center"/>
          </w:tcPr>
          <w:p w14:paraId="52259718" w14:textId="3F2358A6" w:rsidR="00426C6C" w:rsidRPr="00426C6C" w:rsidRDefault="00426C6C" w:rsidP="00426C6C">
            <w:pPr>
              <w:spacing w:line="240" w:lineRule="auto"/>
              <w:jc w:val="center"/>
              <w:rPr>
                <w:rFonts w:cs="Times New Roman"/>
                <w:szCs w:val="24"/>
              </w:rPr>
            </w:pPr>
            <w:r w:rsidRPr="00426C6C">
              <w:rPr>
                <w:rFonts w:cs="Times New Roman"/>
                <w:szCs w:val="24"/>
              </w:rPr>
              <w:t xml:space="preserve">            204,587,702.65 </w:t>
            </w:r>
          </w:p>
        </w:tc>
        <w:tc>
          <w:tcPr>
            <w:tcW w:w="1270" w:type="dxa"/>
            <w:vAlign w:val="center"/>
          </w:tcPr>
          <w:p w14:paraId="0722434C" w14:textId="4A0CBD9C" w:rsidR="00426C6C" w:rsidRPr="00426C6C" w:rsidRDefault="00426C6C" w:rsidP="00426C6C">
            <w:pPr>
              <w:spacing w:line="240" w:lineRule="auto"/>
              <w:jc w:val="center"/>
              <w:rPr>
                <w:rFonts w:cs="Times New Roman"/>
                <w:szCs w:val="24"/>
              </w:rPr>
            </w:pPr>
            <w:r w:rsidRPr="00426C6C">
              <w:rPr>
                <w:rFonts w:cs="Times New Roman"/>
                <w:szCs w:val="24"/>
              </w:rPr>
              <w:t>57.53</w:t>
            </w:r>
          </w:p>
        </w:tc>
        <w:tc>
          <w:tcPr>
            <w:tcW w:w="1230" w:type="dxa"/>
            <w:vAlign w:val="center"/>
          </w:tcPr>
          <w:p w14:paraId="487C6A57" w14:textId="65D2EA54" w:rsidR="00426C6C" w:rsidRPr="00426C6C" w:rsidRDefault="00426C6C" w:rsidP="00426C6C">
            <w:pPr>
              <w:spacing w:line="240" w:lineRule="auto"/>
              <w:jc w:val="center"/>
              <w:rPr>
                <w:rFonts w:cs="Times New Roman"/>
                <w:szCs w:val="24"/>
              </w:rPr>
            </w:pPr>
            <w:r w:rsidRPr="00426C6C">
              <w:rPr>
                <w:rFonts w:cs="Times New Roman"/>
                <w:szCs w:val="24"/>
              </w:rPr>
              <w:t>99.94%</w:t>
            </w:r>
          </w:p>
        </w:tc>
      </w:tr>
      <w:tr w:rsidR="00575D78" w:rsidRPr="00426C6C" w14:paraId="6EE7C7E9" w14:textId="77777777" w:rsidTr="00E3093B">
        <w:trPr>
          <w:cantSplit/>
          <w:jc w:val="center"/>
        </w:trPr>
        <w:tc>
          <w:tcPr>
            <w:tcW w:w="1015" w:type="dxa"/>
            <w:vAlign w:val="center"/>
          </w:tcPr>
          <w:p w14:paraId="50751BEB" w14:textId="67747E7E" w:rsidR="00426C6C" w:rsidRPr="00426C6C" w:rsidRDefault="00426C6C" w:rsidP="00426C6C">
            <w:pPr>
              <w:spacing w:line="240" w:lineRule="auto"/>
              <w:jc w:val="center"/>
              <w:rPr>
                <w:rFonts w:cs="Times New Roman"/>
                <w:szCs w:val="24"/>
              </w:rPr>
            </w:pPr>
            <w:r w:rsidRPr="00426C6C">
              <w:rPr>
                <w:rFonts w:cs="Times New Roman"/>
                <w:szCs w:val="24"/>
              </w:rPr>
              <w:t>16118</w:t>
            </w:r>
          </w:p>
        </w:tc>
        <w:tc>
          <w:tcPr>
            <w:tcW w:w="3233" w:type="dxa"/>
            <w:vAlign w:val="center"/>
          </w:tcPr>
          <w:p w14:paraId="37BCF15F" w14:textId="7B2589C7" w:rsidR="00426C6C" w:rsidRPr="00426C6C" w:rsidRDefault="00426C6C" w:rsidP="00575D78">
            <w:pPr>
              <w:spacing w:line="240" w:lineRule="auto"/>
              <w:rPr>
                <w:rFonts w:cs="Times New Roman"/>
                <w:szCs w:val="24"/>
              </w:rPr>
            </w:pPr>
            <w:r w:rsidRPr="00426C6C">
              <w:rPr>
                <w:rFonts w:cs="Times New Roman"/>
                <w:color w:val="717676"/>
                <w:szCs w:val="24"/>
              </w:rPr>
              <w:t>Reconstrucción del Camino Vecinal El Mango-El Cercado, San Francisco de Macorís, Provincia Duarte</w:t>
            </w:r>
          </w:p>
        </w:tc>
        <w:tc>
          <w:tcPr>
            <w:tcW w:w="1256" w:type="dxa"/>
            <w:vAlign w:val="center"/>
          </w:tcPr>
          <w:p w14:paraId="66848BAC" w14:textId="6A23879C"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05EF2E3D" w14:textId="7016504C" w:rsidR="00426C6C" w:rsidRPr="00426C6C" w:rsidRDefault="00426C6C" w:rsidP="00426C6C">
            <w:pPr>
              <w:spacing w:line="240" w:lineRule="auto"/>
              <w:jc w:val="center"/>
              <w:rPr>
                <w:rFonts w:cs="Times New Roman"/>
                <w:szCs w:val="24"/>
              </w:rPr>
            </w:pPr>
            <w:r w:rsidRPr="00426C6C">
              <w:rPr>
                <w:rFonts w:cs="Times New Roman"/>
                <w:szCs w:val="24"/>
              </w:rPr>
              <w:t>253,070,894.80</w:t>
            </w:r>
          </w:p>
        </w:tc>
        <w:tc>
          <w:tcPr>
            <w:tcW w:w="1266" w:type="dxa"/>
            <w:vAlign w:val="center"/>
          </w:tcPr>
          <w:p w14:paraId="43CD8B17" w14:textId="231371A4" w:rsidR="00426C6C" w:rsidRPr="00426C6C" w:rsidRDefault="00426C6C" w:rsidP="00426C6C">
            <w:pPr>
              <w:spacing w:line="240" w:lineRule="auto"/>
              <w:jc w:val="center"/>
              <w:rPr>
                <w:rFonts w:cs="Times New Roman"/>
                <w:szCs w:val="24"/>
              </w:rPr>
            </w:pPr>
            <w:r w:rsidRPr="00426C6C">
              <w:rPr>
                <w:rFonts w:cs="Times New Roman"/>
                <w:szCs w:val="24"/>
              </w:rPr>
              <w:t>8.40</w:t>
            </w:r>
          </w:p>
        </w:tc>
        <w:tc>
          <w:tcPr>
            <w:tcW w:w="2075" w:type="dxa"/>
            <w:vAlign w:val="center"/>
          </w:tcPr>
          <w:p w14:paraId="3F5DBC49" w14:textId="3BFB6823" w:rsidR="00426C6C" w:rsidRPr="00426C6C" w:rsidRDefault="00426C6C" w:rsidP="00426C6C">
            <w:pPr>
              <w:spacing w:line="240" w:lineRule="auto"/>
              <w:jc w:val="center"/>
              <w:rPr>
                <w:rFonts w:cs="Times New Roman"/>
                <w:szCs w:val="24"/>
              </w:rPr>
            </w:pPr>
            <w:r w:rsidRPr="00426C6C">
              <w:rPr>
                <w:rFonts w:cs="Times New Roman"/>
                <w:szCs w:val="24"/>
              </w:rPr>
              <w:t xml:space="preserve">           22,787,347.01 </w:t>
            </w:r>
          </w:p>
        </w:tc>
        <w:tc>
          <w:tcPr>
            <w:tcW w:w="1683" w:type="dxa"/>
            <w:vAlign w:val="center"/>
          </w:tcPr>
          <w:p w14:paraId="0A0D0893" w14:textId="36D6CC19" w:rsidR="00426C6C" w:rsidRPr="00426C6C" w:rsidRDefault="00426C6C" w:rsidP="00426C6C">
            <w:pPr>
              <w:spacing w:line="240" w:lineRule="auto"/>
              <w:jc w:val="center"/>
              <w:rPr>
                <w:rFonts w:cs="Times New Roman"/>
                <w:szCs w:val="24"/>
              </w:rPr>
            </w:pPr>
            <w:r w:rsidRPr="00426C6C">
              <w:rPr>
                <w:rFonts w:cs="Times New Roman"/>
                <w:szCs w:val="24"/>
              </w:rPr>
              <w:t>0.76</w:t>
            </w:r>
          </w:p>
        </w:tc>
        <w:tc>
          <w:tcPr>
            <w:tcW w:w="2056" w:type="dxa"/>
            <w:vAlign w:val="center"/>
          </w:tcPr>
          <w:p w14:paraId="310EB0E4" w14:textId="6960BC90"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1BA4EB3B" w14:textId="3F2EC637"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20E0E617" w14:textId="00770706" w:rsidR="00426C6C" w:rsidRPr="00426C6C" w:rsidRDefault="00426C6C" w:rsidP="00426C6C">
            <w:pPr>
              <w:spacing w:line="240" w:lineRule="auto"/>
              <w:jc w:val="center"/>
              <w:rPr>
                <w:rFonts w:cs="Times New Roman"/>
                <w:szCs w:val="24"/>
              </w:rPr>
            </w:pPr>
            <w:r w:rsidRPr="00426C6C">
              <w:rPr>
                <w:rFonts w:cs="Times New Roman"/>
                <w:szCs w:val="24"/>
              </w:rPr>
              <w:t>0.00%</w:t>
            </w:r>
          </w:p>
        </w:tc>
      </w:tr>
      <w:tr w:rsidR="00575D78" w:rsidRPr="00426C6C" w14:paraId="270199D3" w14:textId="77777777" w:rsidTr="00E3093B">
        <w:trPr>
          <w:cantSplit/>
          <w:jc w:val="center"/>
        </w:trPr>
        <w:tc>
          <w:tcPr>
            <w:tcW w:w="1015" w:type="dxa"/>
            <w:vAlign w:val="center"/>
          </w:tcPr>
          <w:p w14:paraId="12A0A1B2" w14:textId="715518E4" w:rsidR="00426C6C" w:rsidRPr="00426C6C" w:rsidRDefault="00426C6C" w:rsidP="00426C6C">
            <w:pPr>
              <w:spacing w:line="240" w:lineRule="auto"/>
              <w:jc w:val="center"/>
              <w:rPr>
                <w:rFonts w:cs="Times New Roman"/>
                <w:szCs w:val="24"/>
              </w:rPr>
            </w:pPr>
            <w:r w:rsidRPr="00426C6C">
              <w:rPr>
                <w:rFonts w:cs="Times New Roman"/>
                <w:szCs w:val="24"/>
              </w:rPr>
              <w:t>16119</w:t>
            </w:r>
          </w:p>
        </w:tc>
        <w:tc>
          <w:tcPr>
            <w:tcW w:w="3233" w:type="dxa"/>
            <w:vAlign w:val="center"/>
          </w:tcPr>
          <w:p w14:paraId="3767EDED" w14:textId="68A8C702" w:rsidR="00426C6C" w:rsidRPr="00426C6C" w:rsidRDefault="00426C6C" w:rsidP="00575D78">
            <w:pPr>
              <w:spacing w:line="240" w:lineRule="auto"/>
              <w:rPr>
                <w:rFonts w:cs="Times New Roman"/>
                <w:szCs w:val="24"/>
              </w:rPr>
            </w:pPr>
            <w:r w:rsidRPr="00426C6C">
              <w:rPr>
                <w:rFonts w:cs="Times New Roman"/>
                <w:color w:val="717676"/>
                <w:szCs w:val="24"/>
              </w:rPr>
              <w:t>Rehabilitación del Camino Vecinal Cruce de Pimentel-Casa de Alto-San Felipe Abajo, Municipio Pimentel Provincia Duarte</w:t>
            </w:r>
          </w:p>
        </w:tc>
        <w:tc>
          <w:tcPr>
            <w:tcW w:w="1256" w:type="dxa"/>
            <w:vAlign w:val="center"/>
          </w:tcPr>
          <w:p w14:paraId="291F62C8" w14:textId="2DE77790"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341D69A6" w14:textId="23E28F01" w:rsidR="00426C6C" w:rsidRPr="00426C6C" w:rsidRDefault="00426C6C" w:rsidP="00426C6C">
            <w:pPr>
              <w:spacing w:line="240" w:lineRule="auto"/>
              <w:jc w:val="center"/>
              <w:rPr>
                <w:rFonts w:cs="Times New Roman"/>
                <w:szCs w:val="24"/>
              </w:rPr>
            </w:pPr>
            <w:r w:rsidRPr="00426C6C">
              <w:rPr>
                <w:rFonts w:cs="Times New Roman"/>
                <w:szCs w:val="24"/>
              </w:rPr>
              <w:t>495,414,123.05</w:t>
            </w:r>
          </w:p>
        </w:tc>
        <w:tc>
          <w:tcPr>
            <w:tcW w:w="1266" w:type="dxa"/>
            <w:vAlign w:val="center"/>
          </w:tcPr>
          <w:p w14:paraId="676ADAB9" w14:textId="4594DBF9" w:rsidR="00426C6C" w:rsidRPr="00426C6C" w:rsidRDefault="00426C6C" w:rsidP="00426C6C">
            <w:pPr>
              <w:spacing w:line="240" w:lineRule="auto"/>
              <w:jc w:val="center"/>
              <w:rPr>
                <w:rFonts w:cs="Times New Roman"/>
                <w:szCs w:val="24"/>
              </w:rPr>
            </w:pPr>
            <w:r w:rsidRPr="00426C6C">
              <w:rPr>
                <w:rFonts w:cs="Times New Roman"/>
                <w:szCs w:val="24"/>
              </w:rPr>
              <w:t>12.40</w:t>
            </w:r>
          </w:p>
        </w:tc>
        <w:tc>
          <w:tcPr>
            <w:tcW w:w="2075" w:type="dxa"/>
            <w:vAlign w:val="center"/>
          </w:tcPr>
          <w:p w14:paraId="0955C7BF" w14:textId="7AC7CBA6" w:rsidR="00426C6C" w:rsidRPr="00426C6C" w:rsidRDefault="00426C6C" w:rsidP="00426C6C">
            <w:pPr>
              <w:spacing w:line="240" w:lineRule="auto"/>
              <w:jc w:val="center"/>
              <w:rPr>
                <w:rFonts w:cs="Times New Roman"/>
                <w:szCs w:val="24"/>
              </w:rPr>
            </w:pPr>
            <w:r w:rsidRPr="00426C6C">
              <w:rPr>
                <w:rFonts w:cs="Times New Roman"/>
                <w:szCs w:val="24"/>
              </w:rPr>
              <w:t xml:space="preserve">           61,307,147.43 </w:t>
            </w:r>
          </w:p>
        </w:tc>
        <w:tc>
          <w:tcPr>
            <w:tcW w:w="1683" w:type="dxa"/>
            <w:vAlign w:val="center"/>
          </w:tcPr>
          <w:p w14:paraId="3ADCAA60" w14:textId="5DDCAA98" w:rsidR="00426C6C" w:rsidRPr="00426C6C" w:rsidRDefault="00426C6C" w:rsidP="00426C6C">
            <w:pPr>
              <w:spacing w:line="240" w:lineRule="auto"/>
              <w:jc w:val="center"/>
              <w:rPr>
                <w:rFonts w:cs="Times New Roman"/>
                <w:szCs w:val="24"/>
              </w:rPr>
            </w:pPr>
            <w:r w:rsidRPr="00426C6C">
              <w:rPr>
                <w:rFonts w:cs="Times New Roman"/>
                <w:szCs w:val="24"/>
              </w:rPr>
              <w:t>1.53</w:t>
            </w:r>
          </w:p>
        </w:tc>
        <w:tc>
          <w:tcPr>
            <w:tcW w:w="2056" w:type="dxa"/>
            <w:vAlign w:val="center"/>
          </w:tcPr>
          <w:p w14:paraId="3E81035C" w14:textId="75897CD5" w:rsidR="00426C6C" w:rsidRPr="00426C6C" w:rsidRDefault="00426C6C" w:rsidP="00426C6C">
            <w:pPr>
              <w:spacing w:line="240" w:lineRule="auto"/>
              <w:jc w:val="center"/>
              <w:rPr>
                <w:rFonts w:cs="Times New Roman"/>
                <w:szCs w:val="24"/>
              </w:rPr>
            </w:pPr>
            <w:r w:rsidRPr="00426C6C">
              <w:rPr>
                <w:rFonts w:cs="Times New Roman"/>
                <w:szCs w:val="24"/>
              </w:rPr>
              <w:t xml:space="preserve">              46,447,427.36 </w:t>
            </w:r>
          </w:p>
        </w:tc>
        <w:tc>
          <w:tcPr>
            <w:tcW w:w="1270" w:type="dxa"/>
            <w:vAlign w:val="center"/>
          </w:tcPr>
          <w:p w14:paraId="766ABC22" w14:textId="3686DBA2" w:rsidR="00426C6C" w:rsidRPr="00426C6C" w:rsidRDefault="00426C6C" w:rsidP="00426C6C">
            <w:pPr>
              <w:spacing w:line="240" w:lineRule="auto"/>
              <w:jc w:val="center"/>
              <w:rPr>
                <w:rFonts w:cs="Times New Roman"/>
                <w:szCs w:val="24"/>
              </w:rPr>
            </w:pPr>
            <w:r w:rsidRPr="00426C6C">
              <w:rPr>
                <w:rFonts w:cs="Times New Roman"/>
                <w:szCs w:val="24"/>
              </w:rPr>
              <w:t>1.16</w:t>
            </w:r>
          </w:p>
        </w:tc>
        <w:tc>
          <w:tcPr>
            <w:tcW w:w="1230" w:type="dxa"/>
            <w:vAlign w:val="center"/>
          </w:tcPr>
          <w:p w14:paraId="77C04AC7" w14:textId="6EA4B130" w:rsidR="00426C6C" w:rsidRPr="00426C6C" w:rsidRDefault="00426C6C" w:rsidP="00426C6C">
            <w:pPr>
              <w:spacing w:line="240" w:lineRule="auto"/>
              <w:jc w:val="center"/>
              <w:rPr>
                <w:rFonts w:cs="Times New Roman"/>
                <w:szCs w:val="24"/>
              </w:rPr>
            </w:pPr>
            <w:r w:rsidRPr="00426C6C">
              <w:rPr>
                <w:rFonts w:cs="Times New Roman"/>
                <w:szCs w:val="24"/>
              </w:rPr>
              <w:t>75.76%</w:t>
            </w:r>
          </w:p>
        </w:tc>
      </w:tr>
      <w:tr w:rsidR="00575D78" w:rsidRPr="00426C6C" w14:paraId="11C18A42" w14:textId="77777777" w:rsidTr="00E3093B">
        <w:trPr>
          <w:cantSplit/>
          <w:jc w:val="center"/>
        </w:trPr>
        <w:tc>
          <w:tcPr>
            <w:tcW w:w="1015" w:type="dxa"/>
            <w:vAlign w:val="center"/>
          </w:tcPr>
          <w:p w14:paraId="41C321E6" w14:textId="3F2E6863" w:rsidR="00426C6C" w:rsidRPr="00426C6C" w:rsidRDefault="00426C6C" w:rsidP="00426C6C">
            <w:pPr>
              <w:spacing w:line="240" w:lineRule="auto"/>
              <w:jc w:val="center"/>
              <w:rPr>
                <w:rFonts w:cs="Times New Roman"/>
                <w:szCs w:val="24"/>
              </w:rPr>
            </w:pPr>
            <w:r w:rsidRPr="00426C6C">
              <w:rPr>
                <w:rFonts w:cs="Times New Roman"/>
                <w:szCs w:val="24"/>
              </w:rPr>
              <w:t>16127</w:t>
            </w:r>
          </w:p>
        </w:tc>
        <w:tc>
          <w:tcPr>
            <w:tcW w:w="3233" w:type="dxa"/>
            <w:vAlign w:val="center"/>
          </w:tcPr>
          <w:p w14:paraId="75F850A3" w14:textId="726771CF" w:rsidR="00426C6C" w:rsidRPr="00426C6C" w:rsidRDefault="00426C6C" w:rsidP="00575D78">
            <w:pPr>
              <w:spacing w:line="240" w:lineRule="auto"/>
              <w:rPr>
                <w:rFonts w:cs="Times New Roman"/>
                <w:szCs w:val="24"/>
              </w:rPr>
            </w:pPr>
            <w:r w:rsidRPr="00426C6C">
              <w:rPr>
                <w:rFonts w:cs="Times New Roman"/>
                <w:color w:val="717676"/>
                <w:szCs w:val="24"/>
              </w:rPr>
              <w:t>Construcción de Los Enlaces y El Puente sobre El Río La Leonora en la Carretera Los Botados, Municipio de Yamasá, Provincia Monte Plata</w:t>
            </w:r>
          </w:p>
        </w:tc>
        <w:tc>
          <w:tcPr>
            <w:tcW w:w="1256" w:type="dxa"/>
            <w:vAlign w:val="center"/>
          </w:tcPr>
          <w:p w14:paraId="523A867C" w14:textId="0585F5DC"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2A4613E5" w14:textId="7F359C82" w:rsidR="00426C6C" w:rsidRPr="00426C6C" w:rsidRDefault="00426C6C" w:rsidP="00426C6C">
            <w:pPr>
              <w:spacing w:line="240" w:lineRule="auto"/>
              <w:jc w:val="center"/>
              <w:rPr>
                <w:rFonts w:cs="Times New Roman"/>
                <w:szCs w:val="24"/>
              </w:rPr>
            </w:pPr>
            <w:r w:rsidRPr="00426C6C">
              <w:rPr>
                <w:rFonts w:cs="Times New Roman"/>
                <w:szCs w:val="24"/>
              </w:rPr>
              <w:t>77,731,530.51</w:t>
            </w:r>
          </w:p>
        </w:tc>
        <w:tc>
          <w:tcPr>
            <w:tcW w:w="1266" w:type="dxa"/>
            <w:vAlign w:val="center"/>
          </w:tcPr>
          <w:p w14:paraId="5D7611A8" w14:textId="46C23225" w:rsidR="00426C6C" w:rsidRPr="00426C6C" w:rsidRDefault="00426C6C" w:rsidP="00426C6C">
            <w:pPr>
              <w:spacing w:line="240" w:lineRule="auto"/>
              <w:jc w:val="center"/>
              <w:rPr>
                <w:rFonts w:cs="Times New Roman"/>
                <w:szCs w:val="24"/>
              </w:rPr>
            </w:pPr>
            <w:r w:rsidRPr="00426C6C">
              <w:rPr>
                <w:rFonts w:cs="Times New Roman"/>
                <w:szCs w:val="24"/>
              </w:rPr>
              <w:t>0.12</w:t>
            </w:r>
          </w:p>
        </w:tc>
        <w:tc>
          <w:tcPr>
            <w:tcW w:w="2075" w:type="dxa"/>
            <w:vAlign w:val="center"/>
          </w:tcPr>
          <w:p w14:paraId="15902F3A" w14:textId="230A864B" w:rsidR="00426C6C" w:rsidRPr="00426C6C" w:rsidRDefault="00426C6C" w:rsidP="00426C6C">
            <w:pPr>
              <w:spacing w:line="240" w:lineRule="auto"/>
              <w:jc w:val="center"/>
              <w:rPr>
                <w:rFonts w:cs="Times New Roman"/>
                <w:szCs w:val="24"/>
              </w:rPr>
            </w:pPr>
            <w:r w:rsidRPr="00426C6C">
              <w:rPr>
                <w:rFonts w:cs="Times New Roman"/>
                <w:szCs w:val="24"/>
              </w:rPr>
              <w:t xml:space="preserve">           55,651,307.78 </w:t>
            </w:r>
          </w:p>
        </w:tc>
        <w:tc>
          <w:tcPr>
            <w:tcW w:w="1683" w:type="dxa"/>
            <w:vAlign w:val="center"/>
          </w:tcPr>
          <w:p w14:paraId="57708BB3" w14:textId="65CE9E58" w:rsidR="00426C6C" w:rsidRPr="00426C6C" w:rsidRDefault="00426C6C" w:rsidP="00426C6C">
            <w:pPr>
              <w:spacing w:line="240" w:lineRule="auto"/>
              <w:jc w:val="center"/>
              <w:rPr>
                <w:rFonts w:cs="Times New Roman"/>
                <w:szCs w:val="24"/>
              </w:rPr>
            </w:pPr>
            <w:r w:rsidRPr="00426C6C">
              <w:rPr>
                <w:rFonts w:cs="Times New Roman"/>
                <w:szCs w:val="24"/>
              </w:rPr>
              <w:t>0.09</w:t>
            </w:r>
          </w:p>
        </w:tc>
        <w:tc>
          <w:tcPr>
            <w:tcW w:w="2056" w:type="dxa"/>
            <w:vAlign w:val="center"/>
          </w:tcPr>
          <w:p w14:paraId="13AC44BF" w14:textId="429D9187" w:rsidR="00426C6C" w:rsidRPr="00426C6C" w:rsidRDefault="00426C6C" w:rsidP="00426C6C">
            <w:pPr>
              <w:spacing w:line="240" w:lineRule="auto"/>
              <w:jc w:val="center"/>
              <w:rPr>
                <w:rFonts w:cs="Times New Roman"/>
                <w:szCs w:val="24"/>
              </w:rPr>
            </w:pPr>
            <w:r w:rsidRPr="00426C6C">
              <w:rPr>
                <w:rFonts w:cs="Times New Roman"/>
                <w:szCs w:val="24"/>
              </w:rPr>
              <w:t xml:space="preserve">              55,651,307.00 </w:t>
            </w:r>
          </w:p>
        </w:tc>
        <w:tc>
          <w:tcPr>
            <w:tcW w:w="1270" w:type="dxa"/>
            <w:vAlign w:val="center"/>
          </w:tcPr>
          <w:p w14:paraId="52D60A62" w14:textId="31E4AFAD" w:rsidR="00426C6C" w:rsidRPr="00426C6C" w:rsidRDefault="00426C6C" w:rsidP="00426C6C">
            <w:pPr>
              <w:spacing w:line="240" w:lineRule="auto"/>
              <w:jc w:val="center"/>
              <w:rPr>
                <w:rFonts w:cs="Times New Roman"/>
                <w:szCs w:val="24"/>
              </w:rPr>
            </w:pPr>
            <w:r w:rsidRPr="00426C6C">
              <w:rPr>
                <w:rFonts w:cs="Times New Roman"/>
                <w:szCs w:val="24"/>
              </w:rPr>
              <w:t>0.09</w:t>
            </w:r>
          </w:p>
        </w:tc>
        <w:tc>
          <w:tcPr>
            <w:tcW w:w="1230" w:type="dxa"/>
            <w:vAlign w:val="center"/>
          </w:tcPr>
          <w:p w14:paraId="785937E0" w14:textId="2D344C33"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721523B" w14:textId="77777777" w:rsidTr="00E3093B">
        <w:trPr>
          <w:cantSplit/>
          <w:jc w:val="center"/>
        </w:trPr>
        <w:tc>
          <w:tcPr>
            <w:tcW w:w="1015" w:type="dxa"/>
            <w:vAlign w:val="center"/>
          </w:tcPr>
          <w:p w14:paraId="21DDD290" w14:textId="4A5C1DE3" w:rsidR="00426C6C" w:rsidRPr="00426C6C" w:rsidRDefault="00426C6C" w:rsidP="00426C6C">
            <w:pPr>
              <w:spacing w:line="240" w:lineRule="auto"/>
              <w:jc w:val="center"/>
              <w:rPr>
                <w:rFonts w:cs="Times New Roman"/>
                <w:szCs w:val="24"/>
              </w:rPr>
            </w:pPr>
            <w:r w:rsidRPr="00426C6C">
              <w:rPr>
                <w:rFonts w:cs="Times New Roman"/>
                <w:szCs w:val="24"/>
              </w:rPr>
              <w:lastRenderedPageBreak/>
              <w:t>16213</w:t>
            </w:r>
          </w:p>
        </w:tc>
        <w:tc>
          <w:tcPr>
            <w:tcW w:w="3233" w:type="dxa"/>
            <w:vAlign w:val="center"/>
          </w:tcPr>
          <w:p w14:paraId="55E399A8" w14:textId="4AF373BE" w:rsidR="00426C6C" w:rsidRPr="00426C6C" w:rsidRDefault="00426C6C" w:rsidP="00575D78">
            <w:pPr>
              <w:spacing w:line="240" w:lineRule="auto"/>
              <w:rPr>
                <w:rFonts w:cs="Times New Roman"/>
                <w:szCs w:val="24"/>
              </w:rPr>
            </w:pPr>
            <w:r w:rsidRPr="00426C6C">
              <w:rPr>
                <w:rFonts w:cs="Times New Roman"/>
                <w:color w:val="717676"/>
                <w:szCs w:val="24"/>
              </w:rPr>
              <w:t>Reconstrucción de Puente Afectado Por La Vaguada de Abril 2022, sobre El Río Arroyo Los Charcos, Municipio Concepción de la Vega, Provincia La Vega</w:t>
            </w:r>
          </w:p>
        </w:tc>
        <w:tc>
          <w:tcPr>
            <w:tcW w:w="1256" w:type="dxa"/>
            <w:vAlign w:val="center"/>
          </w:tcPr>
          <w:p w14:paraId="178A967A" w14:textId="78AC1789"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3ABB94FF" w14:textId="7D0FE8F6" w:rsidR="00426C6C" w:rsidRPr="00426C6C" w:rsidRDefault="00426C6C" w:rsidP="00426C6C">
            <w:pPr>
              <w:spacing w:line="240" w:lineRule="auto"/>
              <w:jc w:val="center"/>
              <w:rPr>
                <w:rFonts w:cs="Times New Roman"/>
                <w:szCs w:val="24"/>
              </w:rPr>
            </w:pPr>
            <w:r w:rsidRPr="00426C6C">
              <w:rPr>
                <w:rFonts w:cs="Times New Roman"/>
                <w:szCs w:val="24"/>
              </w:rPr>
              <w:t>31,324,601.51</w:t>
            </w:r>
          </w:p>
        </w:tc>
        <w:tc>
          <w:tcPr>
            <w:tcW w:w="1266" w:type="dxa"/>
            <w:vAlign w:val="center"/>
          </w:tcPr>
          <w:p w14:paraId="494FC9D6" w14:textId="666931DB" w:rsidR="00426C6C" w:rsidRPr="00426C6C" w:rsidRDefault="00426C6C" w:rsidP="00426C6C">
            <w:pPr>
              <w:spacing w:line="240" w:lineRule="auto"/>
              <w:jc w:val="center"/>
              <w:rPr>
                <w:rFonts w:cs="Times New Roman"/>
                <w:szCs w:val="24"/>
              </w:rPr>
            </w:pPr>
            <w:r w:rsidRPr="00426C6C">
              <w:rPr>
                <w:rFonts w:cs="Times New Roman"/>
                <w:szCs w:val="24"/>
              </w:rPr>
              <w:t>141.00</w:t>
            </w:r>
          </w:p>
        </w:tc>
        <w:tc>
          <w:tcPr>
            <w:tcW w:w="2075" w:type="dxa"/>
            <w:vAlign w:val="center"/>
          </w:tcPr>
          <w:p w14:paraId="14FEF05C" w14:textId="6CAA8E93"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1357B631" w14:textId="662C8C72"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26F53531" w14:textId="5614D2BF"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280665E7" w14:textId="77E5C159"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1880253D" w14:textId="44377CFA"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47F58B40" w14:textId="77777777" w:rsidTr="00E3093B">
        <w:trPr>
          <w:cantSplit/>
          <w:jc w:val="center"/>
        </w:trPr>
        <w:tc>
          <w:tcPr>
            <w:tcW w:w="1015" w:type="dxa"/>
            <w:vAlign w:val="center"/>
          </w:tcPr>
          <w:p w14:paraId="648564F7" w14:textId="1FC25039" w:rsidR="00426C6C" w:rsidRPr="00426C6C" w:rsidRDefault="00426C6C" w:rsidP="00426C6C">
            <w:pPr>
              <w:spacing w:line="240" w:lineRule="auto"/>
              <w:jc w:val="center"/>
              <w:rPr>
                <w:rFonts w:cs="Times New Roman"/>
                <w:szCs w:val="24"/>
              </w:rPr>
            </w:pPr>
            <w:r w:rsidRPr="00426C6C">
              <w:rPr>
                <w:rFonts w:cs="Times New Roman"/>
                <w:szCs w:val="24"/>
              </w:rPr>
              <w:t>16214</w:t>
            </w:r>
          </w:p>
        </w:tc>
        <w:tc>
          <w:tcPr>
            <w:tcW w:w="3233" w:type="dxa"/>
            <w:vAlign w:val="center"/>
          </w:tcPr>
          <w:p w14:paraId="6C7F53CF" w14:textId="7C8C6688"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del Puente Afectado Por La Vaguada de Abril 2022, sobre El Río </w:t>
            </w:r>
            <w:proofErr w:type="spellStart"/>
            <w:r w:rsidRPr="00426C6C">
              <w:rPr>
                <w:rFonts w:cs="Times New Roman"/>
                <w:color w:val="717676"/>
                <w:szCs w:val="24"/>
              </w:rPr>
              <w:t>Viajama</w:t>
            </w:r>
            <w:proofErr w:type="spellEnd"/>
            <w:r w:rsidRPr="00426C6C">
              <w:rPr>
                <w:rFonts w:cs="Times New Roman"/>
                <w:color w:val="717676"/>
                <w:szCs w:val="24"/>
              </w:rPr>
              <w:t xml:space="preserve">, Municipio de las Yayas de </w:t>
            </w:r>
            <w:proofErr w:type="spellStart"/>
            <w:r w:rsidRPr="00426C6C">
              <w:rPr>
                <w:rFonts w:cs="Times New Roman"/>
                <w:color w:val="717676"/>
                <w:szCs w:val="24"/>
              </w:rPr>
              <w:t>Viajamas</w:t>
            </w:r>
            <w:proofErr w:type="spellEnd"/>
            <w:r w:rsidRPr="00426C6C">
              <w:rPr>
                <w:rFonts w:cs="Times New Roman"/>
                <w:color w:val="717676"/>
                <w:szCs w:val="24"/>
              </w:rPr>
              <w:t>, Provincia Azua</w:t>
            </w:r>
          </w:p>
        </w:tc>
        <w:tc>
          <w:tcPr>
            <w:tcW w:w="1256" w:type="dxa"/>
            <w:vAlign w:val="center"/>
          </w:tcPr>
          <w:p w14:paraId="6BBF249B" w14:textId="314668B7"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1EEC4A9E" w14:textId="752C1150" w:rsidR="00426C6C" w:rsidRPr="00426C6C" w:rsidRDefault="00426C6C" w:rsidP="00426C6C">
            <w:pPr>
              <w:spacing w:line="240" w:lineRule="auto"/>
              <w:jc w:val="center"/>
              <w:rPr>
                <w:rFonts w:cs="Times New Roman"/>
                <w:szCs w:val="24"/>
              </w:rPr>
            </w:pPr>
            <w:r w:rsidRPr="00426C6C">
              <w:rPr>
                <w:rFonts w:cs="Times New Roman"/>
                <w:szCs w:val="24"/>
              </w:rPr>
              <w:t>44,376,073.49</w:t>
            </w:r>
          </w:p>
        </w:tc>
        <w:tc>
          <w:tcPr>
            <w:tcW w:w="1266" w:type="dxa"/>
            <w:vAlign w:val="center"/>
          </w:tcPr>
          <w:p w14:paraId="69F7500F" w14:textId="36A12C4A" w:rsidR="00426C6C" w:rsidRPr="00426C6C" w:rsidRDefault="00426C6C" w:rsidP="00426C6C">
            <w:pPr>
              <w:spacing w:line="240" w:lineRule="auto"/>
              <w:jc w:val="center"/>
              <w:rPr>
                <w:rFonts w:cs="Times New Roman"/>
                <w:szCs w:val="24"/>
              </w:rPr>
            </w:pPr>
            <w:r w:rsidRPr="00426C6C">
              <w:rPr>
                <w:rFonts w:cs="Times New Roman"/>
                <w:szCs w:val="24"/>
              </w:rPr>
              <w:t>141.00</w:t>
            </w:r>
          </w:p>
        </w:tc>
        <w:tc>
          <w:tcPr>
            <w:tcW w:w="2075" w:type="dxa"/>
            <w:vAlign w:val="center"/>
          </w:tcPr>
          <w:p w14:paraId="4FC74649" w14:textId="602CE108" w:rsidR="00426C6C" w:rsidRPr="00426C6C" w:rsidRDefault="00426C6C" w:rsidP="00426C6C">
            <w:pPr>
              <w:spacing w:line="240" w:lineRule="auto"/>
              <w:jc w:val="center"/>
              <w:rPr>
                <w:rFonts w:cs="Times New Roman"/>
                <w:szCs w:val="24"/>
              </w:rPr>
            </w:pPr>
            <w:r w:rsidRPr="00426C6C">
              <w:rPr>
                <w:rFonts w:cs="Times New Roman"/>
                <w:szCs w:val="24"/>
              </w:rPr>
              <w:t xml:space="preserve">           15,000,000.00 </w:t>
            </w:r>
          </w:p>
        </w:tc>
        <w:tc>
          <w:tcPr>
            <w:tcW w:w="1683" w:type="dxa"/>
            <w:vAlign w:val="center"/>
          </w:tcPr>
          <w:p w14:paraId="2AE03B82" w14:textId="34C1DB0E" w:rsidR="00426C6C" w:rsidRPr="00426C6C" w:rsidRDefault="00426C6C" w:rsidP="00426C6C">
            <w:pPr>
              <w:spacing w:line="240" w:lineRule="auto"/>
              <w:jc w:val="center"/>
              <w:rPr>
                <w:rFonts w:cs="Times New Roman"/>
                <w:szCs w:val="24"/>
              </w:rPr>
            </w:pPr>
            <w:r w:rsidRPr="00426C6C">
              <w:rPr>
                <w:rFonts w:cs="Times New Roman"/>
                <w:szCs w:val="24"/>
              </w:rPr>
              <w:t>47.66</w:t>
            </w:r>
          </w:p>
        </w:tc>
        <w:tc>
          <w:tcPr>
            <w:tcW w:w="2056" w:type="dxa"/>
            <w:vAlign w:val="center"/>
          </w:tcPr>
          <w:p w14:paraId="7757ADA9" w14:textId="0BFD7830"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79AE1883" w14:textId="15F88396"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26EF5DFD" w14:textId="79DCC32B" w:rsidR="00426C6C" w:rsidRPr="00426C6C" w:rsidRDefault="00426C6C" w:rsidP="00426C6C">
            <w:pPr>
              <w:spacing w:line="240" w:lineRule="auto"/>
              <w:jc w:val="center"/>
              <w:rPr>
                <w:rFonts w:cs="Times New Roman"/>
                <w:szCs w:val="24"/>
              </w:rPr>
            </w:pPr>
            <w:r w:rsidRPr="00426C6C">
              <w:rPr>
                <w:rFonts w:cs="Times New Roman"/>
                <w:szCs w:val="24"/>
              </w:rPr>
              <w:t>0.00%</w:t>
            </w:r>
          </w:p>
        </w:tc>
      </w:tr>
      <w:tr w:rsidR="00575D78" w:rsidRPr="00426C6C" w14:paraId="69F262A1" w14:textId="77777777" w:rsidTr="00E3093B">
        <w:trPr>
          <w:cantSplit/>
          <w:jc w:val="center"/>
        </w:trPr>
        <w:tc>
          <w:tcPr>
            <w:tcW w:w="1015" w:type="dxa"/>
            <w:vAlign w:val="center"/>
          </w:tcPr>
          <w:p w14:paraId="4946AFB7" w14:textId="253832DF" w:rsidR="00426C6C" w:rsidRPr="00426C6C" w:rsidRDefault="00426C6C" w:rsidP="00426C6C">
            <w:pPr>
              <w:spacing w:line="240" w:lineRule="auto"/>
              <w:jc w:val="center"/>
              <w:rPr>
                <w:rFonts w:cs="Times New Roman"/>
                <w:szCs w:val="24"/>
              </w:rPr>
            </w:pPr>
            <w:r w:rsidRPr="00426C6C">
              <w:rPr>
                <w:rFonts w:cs="Times New Roman"/>
                <w:szCs w:val="24"/>
              </w:rPr>
              <w:t>16223</w:t>
            </w:r>
          </w:p>
        </w:tc>
        <w:tc>
          <w:tcPr>
            <w:tcW w:w="3233" w:type="dxa"/>
            <w:vAlign w:val="center"/>
          </w:tcPr>
          <w:p w14:paraId="37CFCA56" w14:textId="78045E5D" w:rsidR="00426C6C" w:rsidRPr="00426C6C" w:rsidRDefault="00426C6C" w:rsidP="00575D78">
            <w:pPr>
              <w:spacing w:line="240" w:lineRule="auto"/>
              <w:rPr>
                <w:rFonts w:cs="Times New Roman"/>
                <w:szCs w:val="24"/>
              </w:rPr>
            </w:pPr>
            <w:r w:rsidRPr="00426C6C">
              <w:rPr>
                <w:rFonts w:cs="Times New Roman"/>
                <w:color w:val="717676"/>
                <w:szCs w:val="24"/>
              </w:rPr>
              <w:t xml:space="preserve">Construcción de Puente sobre El Río </w:t>
            </w:r>
            <w:proofErr w:type="spellStart"/>
            <w:r w:rsidRPr="00426C6C">
              <w:rPr>
                <w:rFonts w:cs="Times New Roman"/>
                <w:color w:val="717676"/>
                <w:szCs w:val="24"/>
              </w:rPr>
              <w:t>Lemba</w:t>
            </w:r>
            <w:proofErr w:type="spellEnd"/>
            <w:r w:rsidRPr="00426C6C">
              <w:rPr>
                <w:rFonts w:cs="Times New Roman"/>
                <w:color w:val="717676"/>
                <w:szCs w:val="24"/>
              </w:rPr>
              <w:t xml:space="preserve"> Afectado Por La Vaguada de Abril 2022, Calle Valencia Matos, Municipio Las Salinas, Provincia Barahona</w:t>
            </w:r>
          </w:p>
        </w:tc>
        <w:tc>
          <w:tcPr>
            <w:tcW w:w="1256" w:type="dxa"/>
            <w:vAlign w:val="center"/>
          </w:tcPr>
          <w:p w14:paraId="39920A54" w14:textId="5AA50F51"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32A2FE20" w14:textId="0949883F" w:rsidR="00426C6C" w:rsidRPr="00426C6C" w:rsidRDefault="00426C6C" w:rsidP="00426C6C">
            <w:pPr>
              <w:spacing w:line="240" w:lineRule="auto"/>
              <w:jc w:val="center"/>
              <w:rPr>
                <w:rFonts w:cs="Times New Roman"/>
                <w:szCs w:val="24"/>
              </w:rPr>
            </w:pPr>
            <w:r w:rsidRPr="00426C6C">
              <w:rPr>
                <w:rFonts w:cs="Times New Roman"/>
                <w:szCs w:val="24"/>
              </w:rPr>
              <w:t>19,926,560.06</w:t>
            </w:r>
          </w:p>
        </w:tc>
        <w:tc>
          <w:tcPr>
            <w:tcW w:w="1266" w:type="dxa"/>
            <w:vAlign w:val="center"/>
          </w:tcPr>
          <w:p w14:paraId="31FBE1A6" w14:textId="64FC88FD" w:rsidR="00426C6C" w:rsidRPr="00426C6C" w:rsidRDefault="00426C6C" w:rsidP="00426C6C">
            <w:pPr>
              <w:spacing w:line="240" w:lineRule="auto"/>
              <w:jc w:val="center"/>
              <w:rPr>
                <w:rFonts w:cs="Times New Roman"/>
                <w:szCs w:val="24"/>
              </w:rPr>
            </w:pPr>
            <w:r w:rsidRPr="00426C6C">
              <w:rPr>
                <w:rFonts w:cs="Times New Roman"/>
                <w:szCs w:val="24"/>
              </w:rPr>
              <w:t>117.00</w:t>
            </w:r>
          </w:p>
        </w:tc>
        <w:tc>
          <w:tcPr>
            <w:tcW w:w="2075" w:type="dxa"/>
            <w:vAlign w:val="center"/>
          </w:tcPr>
          <w:p w14:paraId="270C76D9" w14:textId="47204347" w:rsidR="00426C6C" w:rsidRPr="00426C6C" w:rsidRDefault="00426C6C" w:rsidP="00426C6C">
            <w:pPr>
              <w:spacing w:line="240" w:lineRule="auto"/>
              <w:jc w:val="center"/>
              <w:rPr>
                <w:rFonts w:cs="Times New Roman"/>
                <w:szCs w:val="24"/>
              </w:rPr>
            </w:pPr>
            <w:r w:rsidRPr="00426C6C">
              <w:rPr>
                <w:rFonts w:cs="Times New Roman"/>
                <w:szCs w:val="24"/>
              </w:rPr>
              <w:t xml:space="preserve">             5,000,000.00 </w:t>
            </w:r>
          </w:p>
        </w:tc>
        <w:tc>
          <w:tcPr>
            <w:tcW w:w="1683" w:type="dxa"/>
            <w:vAlign w:val="center"/>
          </w:tcPr>
          <w:p w14:paraId="243818A2" w14:textId="3BC1CDD0" w:rsidR="00426C6C" w:rsidRPr="00426C6C" w:rsidRDefault="00426C6C" w:rsidP="00426C6C">
            <w:pPr>
              <w:spacing w:line="240" w:lineRule="auto"/>
              <w:jc w:val="center"/>
              <w:rPr>
                <w:rFonts w:cs="Times New Roman"/>
                <w:szCs w:val="24"/>
              </w:rPr>
            </w:pPr>
            <w:r w:rsidRPr="00426C6C">
              <w:rPr>
                <w:rFonts w:cs="Times New Roman"/>
                <w:szCs w:val="24"/>
              </w:rPr>
              <w:t>29.36</w:t>
            </w:r>
          </w:p>
        </w:tc>
        <w:tc>
          <w:tcPr>
            <w:tcW w:w="2056" w:type="dxa"/>
            <w:vAlign w:val="center"/>
          </w:tcPr>
          <w:p w14:paraId="1715C25D" w14:textId="1501884C"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38CE3683" w14:textId="76D67604"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5A0E196D" w14:textId="1C7A7051" w:rsidR="00426C6C" w:rsidRPr="00426C6C" w:rsidRDefault="00426C6C" w:rsidP="00426C6C">
            <w:pPr>
              <w:spacing w:line="240" w:lineRule="auto"/>
              <w:jc w:val="center"/>
              <w:rPr>
                <w:rFonts w:cs="Times New Roman"/>
                <w:szCs w:val="24"/>
              </w:rPr>
            </w:pPr>
            <w:r w:rsidRPr="00426C6C">
              <w:rPr>
                <w:rFonts w:cs="Times New Roman"/>
                <w:szCs w:val="24"/>
              </w:rPr>
              <w:t>0.00%</w:t>
            </w:r>
          </w:p>
        </w:tc>
      </w:tr>
      <w:tr w:rsidR="00575D78" w:rsidRPr="00426C6C" w14:paraId="2C5AE6BB" w14:textId="77777777" w:rsidTr="00E3093B">
        <w:trPr>
          <w:cantSplit/>
          <w:jc w:val="center"/>
        </w:trPr>
        <w:tc>
          <w:tcPr>
            <w:tcW w:w="1015" w:type="dxa"/>
            <w:vAlign w:val="center"/>
          </w:tcPr>
          <w:p w14:paraId="254450AA" w14:textId="20338674" w:rsidR="00426C6C" w:rsidRPr="00426C6C" w:rsidRDefault="00426C6C" w:rsidP="00426C6C">
            <w:pPr>
              <w:spacing w:line="240" w:lineRule="auto"/>
              <w:jc w:val="center"/>
              <w:rPr>
                <w:rFonts w:cs="Times New Roman"/>
                <w:szCs w:val="24"/>
              </w:rPr>
            </w:pPr>
            <w:r w:rsidRPr="00426C6C">
              <w:rPr>
                <w:rFonts w:cs="Times New Roman"/>
                <w:szCs w:val="24"/>
              </w:rPr>
              <w:t>16253</w:t>
            </w:r>
          </w:p>
        </w:tc>
        <w:tc>
          <w:tcPr>
            <w:tcW w:w="3233" w:type="dxa"/>
            <w:vAlign w:val="center"/>
          </w:tcPr>
          <w:p w14:paraId="48D75DFA" w14:textId="73B9DE5D" w:rsidR="00426C6C" w:rsidRPr="00426C6C" w:rsidRDefault="00426C6C" w:rsidP="00575D78">
            <w:pPr>
              <w:spacing w:line="240" w:lineRule="auto"/>
              <w:rPr>
                <w:rFonts w:cs="Times New Roman"/>
                <w:szCs w:val="24"/>
              </w:rPr>
            </w:pPr>
            <w:r w:rsidRPr="00426C6C">
              <w:rPr>
                <w:rFonts w:cs="Times New Roman"/>
                <w:color w:val="717676"/>
                <w:szCs w:val="24"/>
              </w:rPr>
              <w:t>Construcción Muro de Gaviones en El Puente Arroyo El Palmar Afectado Por La Vaguada de Abril 2022, Municipio Salcedo, Provincia Hermanas Mirabal</w:t>
            </w:r>
          </w:p>
        </w:tc>
        <w:tc>
          <w:tcPr>
            <w:tcW w:w="1256" w:type="dxa"/>
            <w:vAlign w:val="center"/>
          </w:tcPr>
          <w:p w14:paraId="093D1FF5" w14:textId="3C9487E7"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08FFAF35" w14:textId="292E74F9" w:rsidR="00426C6C" w:rsidRPr="00426C6C" w:rsidRDefault="00426C6C" w:rsidP="00426C6C">
            <w:pPr>
              <w:spacing w:line="240" w:lineRule="auto"/>
              <w:jc w:val="center"/>
              <w:rPr>
                <w:rFonts w:cs="Times New Roman"/>
                <w:szCs w:val="24"/>
              </w:rPr>
            </w:pPr>
            <w:r w:rsidRPr="00426C6C">
              <w:rPr>
                <w:rFonts w:cs="Times New Roman"/>
                <w:szCs w:val="24"/>
              </w:rPr>
              <w:t>29,433,156.68</w:t>
            </w:r>
          </w:p>
        </w:tc>
        <w:tc>
          <w:tcPr>
            <w:tcW w:w="1266" w:type="dxa"/>
            <w:vAlign w:val="center"/>
          </w:tcPr>
          <w:p w14:paraId="53F13661" w14:textId="764A35F1" w:rsidR="00426C6C" w:rsidRPr="00426C6C" w:rsidRDefault="00426C6C" w:rsidP="00426C6C">
            <w:pPr>
              <w:spacing w:line="240" w:lineRule="auto"/>
              <w:jc w:val="center"/>
              <w:rPr>
                <w:rFonts w:cs="Times New Roman"/>
                <w:szCs w:val="24"/>
              </w:rPr>
            </w:pPr>
            <w:r w:rsidRPr="00426C6C">
              <w:rPr>
                <w:rFonts w:cs="Times New Roman"/>
                <w:szCs w:val="24"/>
              </w:rPr>
              <w:t>1,250.00</w:t>
            </w:r>
          </w:p>
        </w:tc>
        <w:tc>
          <w:tcPr>
            <w:tcW w:w="2075" w:type="dxa"/>
            <w:vAlign w:val="center"/>
          </w:tcPr>
          <w:p w14:paraId="67C014EE" w14:textId="18045551" w:rsidR="00426C6C" w:rsidRPr="00426C6C" w:rsidRDefault="00426C6C" w:rsidP="00426C6C">
            <w:pPr>
              <w:spacing w:line="240" w:lineRule="auto"/>
              <w:jc w:val="center"/>
              <w:rPr>
                <w:rFonts w:cs="Times New Roman"/>
                <w:szCs w:val="24"/>
              </w:rPr>
            </w:pPr>
            <w:r w:rsidRPr="00426C6C">
              <w:rPr>
                <w:rFonts w:cs="Times New Roman"/>
                <w:szCs w:val="24"/>
              </w:rPr>
              <w:t xml:space="preserve">           10,000,000.00 </w:t>
            </w:r>
          </w:p>
        </w:tc>
        <w:tc>
          <w:tcPr>
            <w:tcW w:w="1683" w:type="dxa"/>
            <w:vAlign w:val="center"/>
          </w:tcPr>
          <w:p w14:paraId="4EEFEBAA" w14:textId="7949B427" w:rsidR="00426C6C" w:rsidRPr="00426C6C" w:rsidRDefault="00426C6C" w:rsidP="00426C6C">
            <w:pPr>
              <w:spacing w:line="240" w:lineRule="auto"/>
              <w:jc w:val="center"/>
              <w:rPr>
                <w:rFonts w:cs="Times New Roman"/>
                <w:szCs w:val="24"/>
              </w:rPr>
            </w:pPr>
            <w:r w:rsidRPr="00426C6C">
              <w:rPr>
                <w:rFonts w:cs="Times New Roman"/>
                <w:szCs w:val="24"/>
              </w:rPr>
              <w:t>424.69</w:t>
            </w:r>
          </w:p>
        </w:tc>
        <w:tc>
          <w:tcPr>
            <w:tcW w:w="2056" w:type="dxa"/>
            <w:vAlign w:val="center"/>
          </w:tcPr>
          <w:p w14:paraId="6530C69A" w14:textId="1B91310F" w:rsidR="00426C6C" w:rsidRPr="00426C6C" w:rsidRDefault="00426C6C" w:rsidP="00426C6C">
            <w:pPr>
              <w:spacing w:line="240" w:lineRule="auto"/>
              <w:jc w:val="center"/>
              <w:rPr>
                <w:rFonts w:cs="Times New Roman"/>
                <w:szCs w:val="24"/>
              </w:rPr>
            </w:pPr>
            <w:r w:rsidRPr="00426C6C">
              <w:rPr>
                <w:rFonts w:cs="Times New Roman"/>
                <w:szCs w:val="24"/>
              </w:rPr>
              <w:t xml:space="preserve">              10,000,000.00 </w:t>
            </w:r>
          </w:p>
        </w:tc>
        <w:tc>
          <w:tcPr>
            <w:tcW w:w="1270" w:type="dxa"/>
            <w:vAlign w:val="center"/>
          </w:tcPr>
          <w:p w14:paraId="1B3FE6BA" w14:textId="2C13CDB7" w:rsidR="00426C6C" w:rsidRPr="00426C6C" w:rsidRDefault="00426C6C" w:rsidP="00426C6C">
            <w:pPr>
              <w:spacing w:line="240" w:lineRule="auto"/>
              <w:jc w:val="center"/>
              <w:rPr>
                <w:rFonts w:cs="Times New Roman"/>
                <w:szCs w:val="24"/>
              </w:rPr>
            </w:pPr>
            <w:r w:rsidRPr="00426C6C">
              <w:rPr>
                <w:rFonts w:cs="Times New Roman"/>
                <w:szCs w:val="24"/>
              </w:rPr>
              <w:t>424.69</w:t>
            </w:r>
          </w:p>
        </w:tc>
        <w:tc>
          <w:tcPr>
            <w:tcW w:w="1230" w:type="dxa"/>
            <w:vAlign w:val="center"/>
          </w:tcPr>
          <w:p w14:paraId="7D832CCE" w14:textId="0EC7A0FA"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A2A76FB" w14:textId="77777777" w:rsidTr="00E3093B">
        <w:trPr>
          <w:cantSplit/>
          <w:jc w:val="center"/>
        </w:trPr>
        <w:tc>
          <w:tcPr>
            <w:tcW w:w="1015" w:type="dxa"/>
            <w:vAlign w:val="center"/>
          </w:tcPr>
          <w:p w14:paraId="48F689C1" w14:textId="1B7752D7" w:rsidR="00426C6C" w:rsidRPr="00426C6C" w:rsidRDefault="00426C6C" w:rsidP="00426C6C">
            <w:pPr>
              <w:spacing w:line="240" w:lineRule="auto"/>
              <w:jc w:val="center"/>
              <w:rPr>
                <w:rFonts w:cs="Times New Roman"/>
                <w:szCs w:val="24"/>
              </w:rPr>
            </w:pPr>
            <w:r w:rsidRPr="00426C6C">
              <w:rPr>
                <w:rFonts w:cs="Times New Roman"/>
                <w:szCs w:val="24"/>
              </w:rPr>
              <w:lastRenderedPageBreak/>
              <w:t>16264</w:t>
            </w:r>
          </w:p>
        </w:tc>
        <w:tc>
          <w:tcPr>
            <w:tcW w:w="3233" w:type="dxa"/>
            <w:vAlign w:val="center"/>
          </w:tcPr>
          <w:p w14:paraId="350F9A8A" w14:textId="4BB1C88A" w:rsidR="00426C6C" w:rsidRPr="00426C6C" w:rsidRDefault="00426C6C" w:rsidP="00575D78">
            <w:pPr>
              <w:spacing w:line="240" w:lineRule="auto"/>
              <w:rPr>
                <w:rFonts w:cs="Times New Roman"/>
                <w:szCs w:val="24"/>
              </w:rPr>
            </w:pPr>
            <w:r w:rsidRPr="00426C6C">
              <w:rPr>
                <w:rFonts w:cs="Times New Roman"/>
                <w:color w:val="717676"/>
                <w:szCs w:val="24"/>
              </w:rPr>
              <w:t>Reconstrucción de Puente Arroyo Hondo, Afectado Por Vaguada Abril 2022, Carretera Hacienda Estrella-Monte Plata, Municipio Monte Plata, Provincia Monte Plata</w:t>
            </w:r>
          </w:p>
        </w:tc>
        <w:tc>
          <w:tcPr>
            <w:tcW w:w="1256" w:type="dxa"/>
            <w:vAlign w:val="center"/>
          </w:tcPr>
          <w:p w14:paraId="32A8696A" w14:textId="7E672614"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01E0D3B7" w14:textId="562CC633" w:rsidR="00426C6C" w:rsidRPr="00426C6C" w:rsidRDefault="00426C6C" w:rsidP="00426C6C">
            <w:pPr>
              <w:spacing w:line="240" w:lineRule="auto"/>
              <w:jc w:val="center"/>
              <w:rPr>
                <w:rFonts w:cs="Times New Roman"/>
                <w:szCs w:val="24"/>
              </w:rPr>
            </w:pPr>
            <w:r w:rsidRPr="00426C6C">
              <w:rPr>
                <w:rFonts w:cs="Times New Roman"/>
                <w:szCs w:val="24"/>
              </w:rPr>
              <w:t>115,063,199.00</w:t>
            </w:r>
          </w:p>
        </w:tc>
        <w:tc>
          <w:tcPr>
            <w:tcW w:w="1266" w:type="dxa"/>
            <w:vAlign w:val="center"/>
          </w:tcPr>
          <w:p w14:paraId="2926BC8B" w14:textId="0EBC72F7" w:rsidR="00426C6C" w:rsidRPr="00426C6C" w:rsidRDefault="00426C6C" w:rsidP="00426C6C">
            <w:pPr>
              <w:spacing w:line="240" w:lineRule="auto"/>
              <w:jc w:val="center"/>
              <w:rPr>
                <w:rFonts w:cs="Times New Roman"/>
                <w:szCs w:val="24"/>
              </w:rPr>
            </w:pPr>
            <w:r w:rsidRPr="00426C6C">
              <w:rPr>
                <w:rFonts w:cs="Times New Roman"/>
                <w:szCs w:val="24"/>
              </w:rPr>
              <w:t>200.00</w:t>
            </w:r>
          </w:p>
        </w:tc>
        <w:tc>
          <w:tcPr>
            <w:tcW w:w="2075" w:type="dxa"/>
            <w:vAlign w:val="center"/>
          </w:tcPr>
          <w:p w14:paraId="4E1BE8A7" w14:textId="6E931870" w:rsidR="00426C6C" w:rsidRPr="00426C6C" w:rsidRDefault="00426C6C" w:rsidP="00426C6C">
            <w:pPr>
              <w:spacing w:line="240" w:lineRule="auto"/>
              <w:jc w:val="center"/>
              <w:rPr>
                <w:rFonts w:cs="Times New Roman"/>
                <w:szCs w:val="24"/>
              </w:rPr>
            </w:pPr>
            <w:r w:rsidRPr="00426C6C">
              <w:rPr>
                <w:rFonts w:cs="Times New Roman"/>
                <w:szCs w:val="24"/>
              </w:rPr>
              <w:t xml:space="preserve">           21,160,888.83 </w:t>
            </w:r>
          </w:p>
        </w:tc>
        <w:tc>
          <w:tcPr>
            <w:tcW w:w="1683" w:type="dxa"/>
            <w:vAlign w:val="center"/>
          </w:tcPr>
          <w:p w14:paraId="1FB93C71" w14:textId="1C1D6F0F" w:rsidR="00426C6C" w:rsidRPr="00426C6C" w:rsidRDefault="00426C6C" w:rsidP="00426C6C">
            <w:pPr>
              <w:spacing w:line="240" w:lineRule="auto"/>
              <w:jc w:val="center"/>
              <w:rPr>
                <w:rFonts w:cs="Times New Roman"/>
                <w:szCs w:val="24"/>
              </w:rPr>
            </w:pPr>
            <w:r w:rsidRPr="00426C6C">
              <w:rPr>
                <w:rFonts w:cs="Times New Roman"/>
                <w:szCs w:val="24"/>
              </w:rPr>
              <w:t>36.78</w:t>
            </w:r>
          </w:p>
        </w:tc>
        <w:tc>
          <w:tcPr>
            <w:tcW w:w="2056" w:type="dxa"/>
            <w:vAlign w:val="center"/>
          </w:tcPr>
          <w:p w14:paraId="20507280" w14:textId="303A5B5B" w:rsidR="00426C6C" w:rsidRPr="00426C6C" w:rsidRDefault="00426C6C" w:rsidP="00426C6C">
            <w:pPr>
              <w:spacing w:line="240" w:lineRule="auto"/>
              <w:jc w:val="center"/>
              <w:rPr>
                <w:rFonts w:cs="Times New Roman"/>
                <w:szCs w:val="24"/>
              </w:rPr>
            </w:pPr>
            <w:r w:rsidRPr="00426C6C">
              <w:rPr>
                <w:rFonts w:cs="Times New Roman"/>
                <w:szCs w:val="24"/>
              </w:rPr>
              <w:t xml:space="preserve">              21,160,888.83 </w:t>
            </w:r>
          </w:p>
        </w:tc>
        <w:tc>
          <w:tcPr>
            <w:tcW w:w="1270" w:type="dxa"/>
            <w:vAlign w:val="center"/>
          </w:tcPr>
          <w:p w14:paraId="49455BDC" w14:textId="49CF81C8" w:rsidR="00426C6C" w:rsidRPr="00426C6C" w:rsidRDefault="00426C6C" w:rsidP="00426C6C">
            <w:pPr>
              <w:spacing w:line="240" w:lineRule="auto"/>
              <w:jc w:val="center"/>
              <w:rPr>
                <w:rFonts w:cs="Times New Roman"/>
                <w:szCs w:val="24"/>
              </w:rPr>
            </w:pPr>
            <w:r w:rsidRPr="00426C6C">
              <w:rPr>
                <w:rFonts w:cs="Times New Roman"/>
                <w:szCs w:val="24"/>
              </w:rPr>
              <w:t>36.78</w:t>
            </w:r>
          </w:p>
        </w:tc>
        <w:tc>
          <w:tcPr>
            <w:tcW w:w="1230" w:type="dxa"/>
            <w:vAlign w:val="center"/>
          </w:tcPr>
          <w:p w14:paraId="04E1EC14" w14:textId="38B2B9B0"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401BEC7" w14:textId="77777777" w:rsidTr="00E3093B">
        <w:trPr>
          <w:cantSplit/>
          <w:jc w:val="center"/>
        </w:trPr>
        <w:tc>
          <w:tcPr>
            <w:tcW w:w="1015" w:type="dxa"/>
            <w:vAlign w:val="center"/>
          </w:tcPr>
          <w:p w14:paraId="48AD22D2" w14:textId="3B8A5B39" w:rsidR="00426C6C" w:rsidRPr="00426C6C" w:rsidRDefault="00426C6C" w:rsidP="00426C6C">
            <w:pPr>
              <w:spacing w:line="240" w:lineRule="auto"/>
              <w:jc w:val="center"/>
              <w:rPr>
                <w:rFonts w:cs="Times New Roman"/>
                <w:szCs w:val="24"/>
              </w:rPr>
            </w:pPr>
            <w:r w:rsidRPr="00426C6C">
              <w:rPr>
                <w:rFonts w:cs="Times New Roman"/>
                <w:szCs w:val="24"/>
              </w:rPr>
              <w:t>16305</w:t>
            </w:r>
          </w:p>
        </w:tc>
        <w:tc>
          <w:tcPr>
            <w:tcW w:w="3233" w:type="dxa"/>
            <w:vAlign w:val="center"/>
          </w:tcPr>
          <w:p w14:paraId="351DADB4" w14:textId="45DA5BB8" w:rsidR="00426C6C" w:rsidRPr="00426C6C" w:rsidRDefault="00426C6C" w:rsidP="00575D78">
            <w:pPr>
              <w:spacing w:line="240" w:lineRule="auto"/>
              <w:rPr>
                <w:rFonts w:cs="Times New Roman"/>
                <w:szCs w:val="24"/>
              </w:rPr>
            </w:pPr>
            <w:r w:rsidRPr="00426C6C">
              <w:rPr>
                <w:rFonts w:cs="Times New Roman"/>
                <w:color w:val="717676"/>
                <w:szCs w:val="24"/>
              </w:rPr>
              <w:t>Reconstrucción de Obras Complementarias Carretera Turística Gregorio Luperón, Provincias Santiago- Puerto Plata</w:t>
            </w:r>
          </w:p>
        </w:tc>
        <w:tc>
          <w:tcPr>
            <w:tcW w:w="1256" w:type="dxa"/>
            <w:vAlign w:val="center"/>
          </w:tcPr>
          <w:p w14:paraId="4E9D9CF2" w14:textId="64FD7CA8"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0F9ABF7E" w14:textId="6BA41890" w:rsidR="00426C6C" w:rsidRPr="00426C6C" w:rsidRDefault="00426C6C" w:rsidP="00426C6C">
            <w:pPr>
              <w:spacing w:line="240" w:lineRule="auto"/>
              <w:jc w:val="center"/>
              <w:rPr>
                <w:rFonts w:cs="Times New Roman"/>
                <w:szCs w:val="24"/>
              </w:rPr>
            </w:pPr>
            <w:r w:rsidRPr="00426C6C">
              <w:rPr>
                <w:rFonts w:cs="Times New Roman"/>
                <w:szCs w:val="24"/>
              </w:rPr>
              <w:t>2,479,351,277.45</w:t>
            </w:r>
          </w:p>
        </w:tc>
        <w:tc>
          <w:tcPr>
            <w:tcW w:w="1266" w:type="dxa"/>
            <w:vAlign w:val="center"/>
          </w:tcPr>
          <w:p w14:paraId="3EB0F481" w14:textId="114F3CDC" w:rsidR="00426C6C" w:rsidRPr="00426C6C" w:rsidRDefault="00426C6C" w:rsidP="00426C6C">
            <w:pPr>
              <w:spacing w:line="240" w:lineRule="auto"/>
              <w:jc w:val="center"/>
              <w:rPr>
                <w:rFonts w:cs="Times New Roman"/>
                <w:szCs w:val="24"/>
              </w:rPr>
            </w:pPr>
            <w:r w:rsidRPr="00426C6C">
              <w:rPr>
                <w:rFonts w:cs="Times New Roman"/>
                <w:szCs w:val="24"/>
              </w:rPr>
              <w:t>23.42</w:t>
            </w:r>
          </w:p>
        </w:tc>
        <w:tc>
          <w:tcPr>
            <w:tcW w:w="2075" w:type="dxa"/>
            <w:vAlign w:val="center"/>
          </w:tcPr>
          <w:p w14:paraId="25A0C764" w14:textId="27DE70CE" w:rsidR="00426C6C" w:rsidRPr="00426C6C" w:rsidRDefault="00426C6C" w:rsidP="00426C6C">
            <w:pPr>
              <w:spacing w:line="240" w:lineRule="auto"/>
              <w:jc w:val="center"/>
              <w:rPr>
                <w:rFonts w:cs="Times New Roman"/>
                <w:szCs w:val="24"/>
              </w:rPr>
            </w:pPr>
            <w:r w:rsidRPr="00426C6C">
              <w:rPr>
                <w:rFonts w:cs="Times New Roman"/>
                <w:szCs w:val="24"/>
              </w:rPr>
              <w:t xml:space="preserve">         128,609,954.55 </w:t>
            </w:r>
          </w:p>
        </w:tc>
        <w:tc>
          <w:tcPr>
            <w:tcW w:w="1683" w:type="dxa"/>
            <w:vAlign w:val="center"/>
          </w:tcPr>
          <w:p w14:paraId="240E0898" w14:textId="1B9A611C" w:rsidR="00426C6C" w:rsidRPr="00426C6C" w:rsidRDefault="00426C6C" w:rsidP="00426C6C">
            <w:pPr>
              <w:spacing w:line="240" w:lineRule="auto"/>
              <w:jc w:val="center"/>
              <w:rPr>
                <w:rFonts w:cs="Times New Roman"/>
                <w:szCs w:val="24"/>
              </w:rPr>
            </w:pPr>
            <w:r w:rsidRPr="00426C6C">
              <w:rPr>
                <w:rFonts w:cs="Times New Roman"/>
                <w:szCs w:val="24"/>
              </w:rPr>
              <w:t>1.21</w:t>
            </w:r>
          </w:p>
        </w:tc>
        <w:tc>
          <w:tcPr>
            <w:tcW w:w="2056" w:type="dxa"/>
            <w:vAlign w:val="center"/>
          </w:tcPr>
          <w:p w14:paraId="496C6AB6" w14:textId="0C8C3396" w:rsidR="00426C6C" w:rsidRPr="00426C6C" w:rsidRDefault="00426C6C" w:rsidP="00426C6C">
            <w:pPr>
              <w:spacing w:line="240" w:lineRule="auto"/>
              <w:jc w:val="center"/>
              <w:rPr>
                <w:rFonts w:cs="Times New Roman"/>
                <w:szCs w:val="24"/>
              </w:rPr>
            </w:pPr>
            <w:r w:rsidRPr="00426C6C">
              <w:rPr>
                <w:rFonts w:cs="Times New Roman"/>
                <w:szCs w:val="24"/>
              </w:rPr>
              <w:t xml:space="preserve">            128,609,954.55 </w:t>
            </w:r>
          </w:p>
        </w:tc>
        <w:tc>
          <w:tcPr>
            <w:tcW w:w="1270" w:type="dxa"/>
            <w:vAlign w:val="center"/>
          </w:tcPr>
          <w:p w14:paraId="5F46AA7F" w14:textId="79A3AEBF" w:rsidR="00426C6C" w:rsidRPr="00426C6C" w:rsidRDefault="00426C6C" w:rsidP="00426C6C">
            <w:pPr>
              <w:spacing w:line="240" w:lineRule="auto"/>
              <w:jc w:val="center"/>
              <w:rPr>
                <w:rFonts w:cs="Times New Roman"/>
                <w:szCs w:val="24"/>
              </w:rPr>
            </w:pPr>
            <w:r w:rsidRPr="00426C6C">
              <w:rPr>
                <w:rFonts w:cs="Times New Roman"/>
                <w:szCs w:val="24"/>
              </w:rPr>
              <w:t>1.21</w:t>
            </w:r>
          </w:p>
        </w:tc>
        <w:tc>
          <w:tcPr>
            <w:tcW w:w="1230" w:type="dxa"/>
            <w:vAlign w:val="center"/>
          </w:tcPr>
          <w:p w14:paraId="3507B6EF" w14:textId="1773CA81"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79D7C818" w14:textId="77777777" w:rsidTr="00E3093B">
        <w:trPr>
          <w:cantSplit/>
          <w:jc w:val="center"/>
        </w:trPr>
        <w:tc>
          <w:tcPr>
            <w:tcW w:w="1015" w:type="dxa"/>
            <w:vAlign w:val="center"/>
          </w:tcPr>
          <w:p w14:paraId="799A99A7" w14:textId="502C66BE" w:rsidR="00426C6C" w:rsidRPr="00426C6C" w:rsidRDefault="00426C6C" w:rsidP="00426C6C">
            <w:pPr>
              <w:spacing w:line="240" w:lineRule="auto"/>
              <w:jc w:val="center"/>
              <w:rPr>
                <w:rFonts w:cs="Times New Roman"/>
                <w:szCs w:val="24"/>
              </w:rPr>
            </w:pPr>
            <w:r w:rsidRPr="00426C6C">
              <w:rPr>
                <w:rFonts w:cs="Times New Roman"/>
                <w:szCs w:val="24"/>
              </w:rPr>
              <w:t>16119</w:t>
            </w:r>
          </w:p>
        </w:tc>
        <w:tc>
          <w:tcPr>
            <w:tcW w:w="3233" w:type="dxa"/>
            <w:vAlign w:val="center"/>
          </w:tcPr>
          <w:p w14:paraId="3B0599A0" w14:textId="526E637C" w:rsidR="00426C6C" w:rsidRPr="00426C6C" w:rsidRDefault="00426C6C" w:rsidP="00575D78">
            <w:pPr>
              <w:spacing w:line="240" w:lineRule="auto"/>
              <w:rPr>
                <w:rFonts w:cs="Times New Roman"/>
                <w:szCs w:val="24"/>
              </w:rPr>
            </w:pPr>
            <w:r w:rsidRPr="00426C6C">
              <w:rPr>
                <w:rFonts w:cs="Times New Roman"/>
                <w:color w:val="717676"/>
                <w:szCs w:val="24"/>
              </w:rPr>
              <w:t>Rehabilitación del Camino Vecinal Cruce de Pimentel-Casa de Alto-San Felipe Abajo, Municipio Pimentel Provincia Duarte</w:t>
            </w:r>
          </w:p>
        </w:tc>
        <w:tc>
          <w:tcPr>
            <w:tcW w:w="1256" w:type="dxa"/>
            <w:vAlign w:val="center"/>
          </w:tcPr>
          <w:p w14:paraId="60E34FA3" w14:textId="6FEB6B6E"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0B73091E" w14:textId="35853D91" w:rsidR="00426C6C" w:rsidRPr="00426C6C" w:rsidRDefault="00426C6C" w:rsidP="00426C6C">
            <w:pPr>
              <w:spacing w:line="240" w:lineRule="auto"/>
              <w:jc w:val="center"/>
              <w:rPr>
                <w:rFonts w:cs="Times New Roman"/>
                <w:szCs w:val="24"/>
              </w:rPr>
            </w:pPr>
            <w:r w:rsidRPr="00426C6C">
              <w:rPr>
                <w:rFonts w:cs="Times New Roman"/>
                <w:szCs w:val="24"/>
              </w:rPr>
              <w:t>495,414,123.05</w:t>
            </w:r>
          </w:p>
        </w:tc>
        <w:tc>
          <w:tcPr>
            <w:tcW w:w="1266" w:type="dxa"/>
            <w:vAlign w:val="center"/>
          </w:tcPr>
          <w:p w14:paraId="573182C3" w14:textId="5397BF03" w:rsidR="00426C6C" w:rsidRPr="00426C6C" w:rsidRDefault="00426C6C" w:rsidP="00426C6C">
            <w:pPr>
              <w:spacing w:line="240" w:lineRule="auto"/>
              <w:jc w:val="center"/>
              <w:rPr>
                <w:rFonts w:cs="Times New Roman"/>
                <w:szCs w:val="24"/>
              </w:rPr>
            </w:pPr>
            <w:r w:rsidRPr="00426C6C">
              <w:rPr>
                <w:rFonts w:cs="Times New Roman"/>
                <w:szCs w:val="24"/>
              </w:rPr>
              <w:t>12.40</w:t>
            </w:r>
          </w:p>
        </w:tc>
        <w:tc>
          <w:tcPr>
            <w:tcW w:w="2075" w:type="dxa"/>
            <w:vAlign w:val="center"/>
          </w:tcPr>
          <w:p w14:paraId="21725BE4" w14:textId="7F87C009" w:rsidR="00426C6C" w:rsidRPr="00426C6C" w:rsidRDefault="00426C6C" w:rsidP="00426C6C">
            <w:pPr>
              <w:spacing w:line="240" w:lineRule="auto"/>
              <w:jc w:val="center"/>
              <w:rPr>
                <w:rFonts w:cs="Times New Roman"/>
                <w:szCs w:val="24"/>
              </w:rPr>
            </w:pPr>
            <w:r w:rsidRPr="00426C6C">
              <w:rPr>
                <w:rFonts w:cs="Times New Roman"/>
                <w:szCs w:val="24"/>
              </w:rPr>
              <w:t xml:space="preserve">             7,000,000.00 </w:t>
            </w:r>
          </w:p>
        </w:tc>
        <w:tc>
          <w:tcPr>
            <w:tcW w:w="1683" w:type="dxa"/>
            <w:vAlign w:val="center"/>
          </w:tcPr>
          <w:p w14:paraId="3B3C06A1" w14:textId="15DF1355" w:rsidR="00426C6C" w:rsidRPr="00426C6C" w:rsidRDefault="00426C6C" w:rsidP="00426C6C">
            <w:pPr>
              <w:spacing w:line="240" w:lineRule="auto"/>
              <w:jc w:val="center"/>
              <w:rPr>
                <w:rFonts w:cs="Times New Roman"/>
                <w:szCs w:val="24"/>
              </w:rPr>
            </w:pPr>
            <w:r w:rsidRPr="00426C6C">
              <w:rPr>
                <w:rFonts w:cs="Times New Roman"/>
                <w:szCs w:val="24"/>
              </w:rPr>
              <w:t>0.18</w:t>
            </w:r>
          </w:p>
        </w:tc>
        <w:tc>
          <w:tcPr>
            <w:tcW w:w="2056" w:type="dxa"/>
            <w:vAlign w:val="center"/>
          </w:tcPr>
          <w:p w14:paraId="08D72F4D" w14:textId="29F5534F"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423E4429" w14:textId="4389D6B7"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69C9B2A8" w14:textId="19FEFC3B" w:rsidR="00426C6C" w:rsidRPr="00426C6C" w:rsidRDefault="00426C6C" w:rsidP="00426C6C">
            <w:pPr>
              <w:spacing w:line="240" w:lineRule="auto"/>
              <w:jc w:val="center"/>
              <w:rPr>
                <w:rFonts w:cs="Times New Roman"/>
                <w:szCs w:val="24"/>
              </w:rPr>
            </w:pPr>
            <w:r w:rsidRPr="00426C6C">
              <w:rPr>
                <w:rFonts w:cs="Times New Roman"/>
                <w:szCs w:val="24"/>
              </w:rPr>
              <w:t>0.00%</w:t>
            </w:r>
          </w:p>
        </w:tc>
      </w:tr>
      <w:tr w:rsidR="00575D78" w:rsidRPr="00426C6C" w14:paraId="432649BE" w14:textId="77777777" w:rsidTr="00E3093B">
        <w:trPr>
          <w:cantSplit/>
          <w:jc w:val="center"/>
        </w:trPr>
        <w:tc>
          <w:tcPr>
            <w:tcW w:w="1015" w:type="dxa"/>
            <w:vAlign w:val="center"/>
          </w:tcPr>
          <w:p w14:paraId="7D69F07B" w14:textId="661F1D6D" w:rsidR="00426C6C" w:rsidRPr="00426C6C" w:rsidRDefault="00426C6C" w:rsidP="00426C6C">
            <w:pPr>
              <w:spacing w:line="240" w:lineRule="auto"/>
              <w:jc w:val="center"/>
              <w:rPr>
                <w:rFonts w:cs="Times New Roman"/>
                <w:szCs w:val="24"/>
              </w:rPr>
            </w:pPr>
            <w:r w:rsidRPr="00426C6C">
              <w:rPr>
                <w:rFonts w:cs="Times New Roman"/>
                <w:szCs w:val="24"/>
              </w:rPr>
              <w:t>16287</w:t>
            </w:r>
          </w:p>
        </w:tc>
        <w:tc>
          <w:tcPr>
            <w:tcW w:w="3233" w:type="dxa"/>
            <w:vAlign w:val="center"/>
          </w:tcPr>
          <w:p w14:paraId="643BA960" w14:textId="52B8CF10" w:rsidR="00426C6C" w:rsidRPr="00426C6C" w:rsidRDefault="00426C6C" w:rsidP="00575D78">
            <w:pPr>
              <w:spacing w:line="240" w:lineRule="auto"/>
              <w:rPr>
                <w:rFonts w:cs="Times New Roman"/>
                <w:szCs w:val="24"/>
              </w:rPr>
            </w:pPr>
            <w:r w:rsidRPr="00426C6C">
              <w:rPr>
                <w:rFonts w:cs="Times New Roman"/>
                <w:color w:val="717676"/>
                <w:szCs w:val="24"/>
              </w:rPr>
              <w:t xml:space="preserve">Construcción Muro de Gaviones en Los Márgenes del Río </w:t>
            </w:r>
            <w:proofErr w:type="spellStart"/>
            <w:r w:rsidRPr="00426C6C">
              <w:rPr>
                <w:rFonts w:cs="Times New Roman"/>
                <w:color w:val="717676"/>
                <w:szCs w:val="24"/>
              </w:rPr>
              <w:t>Duey</w:t>
            </w:r>
            <w:proofErr w:type="spellEnd"/>
            <w:r w:rsidRPr="00426C6C">
              <w:rPr>
                <w:rFonts w:cs="Times New Roman"/>
                <w:color w:val="717676"/>
                <w:szCs w:val="24"/>
              </w:rPr>
              <w:t xml:space="preserve"> en la Avenida Gastón Fernando Deligne, Afectados Por El Huracán Fiona, Municipio Higüey, Provincia La Altagracia</w:t>
            </w:r>
          </w:p>
        </w:tc>
        <w:tc>
          <w:tcPr>
            <w:tcW w:w="1256" w:type="dxa"/>
            <w:vAlign w:val="center"/>
          </w:tcPr>
          <w:p w14:paraId="5FDDAA1B" w14:textId="16EC8B4E"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55D3ACAB" w14:textId="0BA8F7CC" w:rsidR="00426C6C" w:rsidRPr="00426C6C" w:rsidRDefault="00426C6C" w:rsidP="00426C6C">
            <w:pPr>
              <w:spacing w:line="240" w:lineRule="auto"/>
              <w:jc w:val="center"/>
              <w:rPr>
                <w:rFonts w:cs="Times New Roman"/>
                <w:szCs w:val="24"/>
              </w:rPr>
            </w:pPr>
            <w:r w:rsidRPr="00426C6C">
              <w:rPr>
                <w:rFonts w:cs="Times New Roman"/>
                <w:szCs w:val="24"/>
              </w:rPr>
              <w:t>371,207,830.37</w:t>
            </w:r>
          </w:p>
        </w:tc>
        <w:tc>
          <w:tcPr>
            <w:tcW w:w="1266" w:type="dxa"/>
            <w:vAlign w:val="center"/>
          </w:tcPr>
          <w:p w14:paraId="3493F450" w14:textId="6C36F305" w:rsidR="00426C6C" w:rsidRPr="00426C6C" w:rsidRDefault="00426C6C" w:rsidP="00426C6C">
            <w:pPr>
              <w:spacing w:line="240" w:lineRule="auto"/>
              <w:jc w:val="center"/>
              <w:rPr>
                <w:rFonts w:cs="Times New Roman"/>
                <w:szCs w:val="24"/>
              </w:rPr>
            </w:pPr>
            <w:r w:rsidRPr="00426C6C">
              <w:rPr>
                <w:rFonts w:cs="Times New Roman"/>
                <w:szCs w:val="24"/>
              </w:rPr>
              <w:t>35,785.00</w:t>
            </w:r>
          </w:p>
        </w:tc>
        <w:tc>
          <w:tcPr>
            <w:tcW w:w="2075" w:type="dxa"/>
            <w:vAlign w:val="center"/>
          </w:tcPr>
          <w:p w14:paraId="2B1072E3" w14:textId="13160393" w:rsidR="00426C6C" w:rsidRPr="00426C6C" w:rsidRDefault="00426C6C" w:rsidP="00426C6C">
            <w:pPr>
              <w:spacing w:line="240" w:lineRule="auto"/>
              <w:jc w:val="center"/>
              <w:rPr>
                <w:rFonts w:cs="Times New Roman"/>
                <w:szCs w:val="24"/>
              </w:rPr>
            </w:pPr>
            <w:r w:rsidRPr="00426C6C">
              <w:rPr>
                <w:rFonts w:cs="Times New Roman"/>
                <w:szCs w:val="24"/>
              </w:rPr>
              <w:t xml:space="preserve">         100,000,000.00 </w:t>
            </w:r>
          </w:p>
        </w:tc>
        <w:tc>
          <w:tcPr>
            <w:tcW w:w="1683" w:type="dxa"/>
            <w:vAlign w:val="center"/>
          </w:tcPr>
          <w:p w14:paraId="31142F6E" w14:textId="4E93E283" w:rsidR="00426C6C" w:rsidRPr="00426C6C" w:rsidRDefault="00426C6C" w:rsidP="00426C6C">
            <w:pPr>
              <w:spacing w:line="240" w:lineRule="auto"/>
              <w:jc w:val="center"/>
              <w:rPr>
                <w:rFonts w:cs="Times New Roman"/>
                <w:szCs w:val="24"/>
              </w:rPr>
            </w:pPr>
            <w:r w:rsidRPr="00426C6C">
              <w:rPr>
                <w:rFonts w:cs="Times New Roman"/>
                <w:szCs w:val="24"/>
              </w:rPr>
              <w:t>9,640.15</w:t>
            </w:r>
          </w:p>
        </w:tc>
        <w:tc>
          <w:tcPr>
            <w:tcW w:w="2056" w:type="dxa"/>
            <w:vAlign w:val="center"/>
          </w:tcPr>
          <w:p w14:paraId="6E6C54F1" w14:textId="1A6599B4" w:rsidR="00426C6C" w:rsidRPr="00426C6C" w:rsidRDefault="00426C6C" w:rsidP="00426C6C">
            <w:pPr>
              <w:spacing w:line="240" w:lineRule="auto"/>
              <w:jc w:val="center"/>
              <w:rPr>
                <w:rFonts w:cs="Times New Roman"/>
                <w:szCs w:val="24"/>
              </w:rPr>
            </w:pPr>
            <w:r w:rsidRPr="00426C6C">
              <w:rPr>
                <w:rFonts w:cs="Times New Roman"/>
                <w:szCs w:val="24"/>
              </w:rPr>
              <w:t xml:space="preserve">              85,571,495.20 </w:t>
            </w:r>
          </w:p>
        </w:tc>
        <w:tc>
          <w:tcPr>
            <w:tcW w:w="1270" w:type="dxa"/>
            <w:vAlign w:val="center"/>
          </w:tcPr>
          <w:p w14:paraId="4D03946A" w14:textId="46C64743" w:rsidR="00426C6C" w:rsidRPr="00426C6C" w:rsidRDefault="00426C6C" w:rsidP="00426C6C">
            <w:pPr>
              <w:spacing w:line="240" w:lineRule="auto"/>
              <w:jc w:val="center"/>
              <w:rPr>
                <w:rFonts w:cs="Times New Roman"/>
                <w:szCs w:val="24"/>
              </w:rPr>
            </w:pPr>
            <w:r w:rsidRPr="00426C6C">
              <w:rPr>
                <w:rFonts w:cs="Times New Roman"/>
                <w:szCs w:val="24"/>
              </w:rPr>
              <w:t>8,249.22</w:t>
            </w:r>
          </w:p>
        </w:tc>
        <w:tc>
          <w:tcPr>
            <w:tcW w:w="1230" w:type="dxa"/>
            <w:vAlign w:val="center"/>
          </w:tcPr>
          <w:p w14:paraId="1D6191E2" w14:textId="3FA8AA02" w:rsidR="00426C6C" w:rsidRPr="00426C6C" w:rsidRDefault="00426C6C" w:rsidP="00426C6C">
            <w:pPr>
              <w:spacing w:line="240" w:lineRule="auto"/>
              <w:jc w:val="center"/>
              <w:rPr>
                <w:rFonts w:cs="Times New Roman"/>
                <w:szCs w:val="24"/>
              </w:rPr>
            </w:pPr>
            <w:r w:rsidRPr="00426C6C">
              <w:rPr>
                <w:rFonts w:cs="Times New Roman"/>
                <w:szCs w:val="24"/>
              </w:rPr>
              <w:t>85.57%</w:t>
            </w:r>
          </w:p>
        </w:tc>
      </w:tr>
      <w:tr w:rsidR="00575D78" w:rsidRPr="00426C6C" w14:paraId="123E77C6" w14:textId="77777777" w:rsidTr="00E3093B">
        <w:trPr>
          <w:cantSplit/>
          <w:jc w:val="center"/>
        </w:trPr>
        <w:tc>
          <w:tcPr>
            <w:tcW w:w="1015" w:type="dxa"/>
            <w:vAlign w:val="center"/>
          </w:tcPr>
          <w:p w14:paraId="5FD516D9" w14:textId="448EF24E" w:rsidR="00426C6C" w:rsidRPr="00426C6C" w:rsidRDefault="00426C6C" w:rsidP="00426C6C">
            <w:pPr>
              <w:spacing w:line="240" w:lineRule="auto"/>
              <w:jc w:val="center"/>
              <w:rPr>
                <w:rFonts w:cs="Times New Roman"/>
                <w:szCs w:val="24"/>
              </w:rPr>
            </w:pPr>
            <w:r w:rsidRPr="00426C6C">
              <w:rPr>
                <w:rFonts w:cs="Times New Roman"/>
                <w:szCs w:val="24"/>
              </w:rPr>
              <w:t>13475</w:t>
            </w:r>
          </w:p>
        </w:tc>
        <w:tc>
          <w:tcPr>
            <w:tcW w:w="3233" w:type="dxa"/>
            <w:vAlign w:val="center"/>
          </w:tcPr>
          <w:p w14:paraId="0CDA6358" w14:textId="3AF28389" w:rsidR="00426C6C" w:rsidRPr="00426C6C" w:rsidRDefault="00426C6C" w:rsidP="00575D78">
            <w:pPr>
              <w:spacing w:line="240" w:lineRule="auto"/>
              <w:rPr>
                <w:rFonts w:cs="Times New Roman"/>
                <w:szCs w:val="24"/>
              </w:rPr>
            </w:pPr>
            <w:r w:rsidRPr="00426C6C">
              <w:rPr>
                <w:rFonts w:cs="Times New Roman"/>
                <w:color w:val="717676"/>
                <w:szCs w:val="24"/>
              </w:rPr>
              <w:t>Remodelación Campamento Duarte - Universidad Policía Nacional, Distrito Nacional</w:t>
            </w:r>
          </w:p>
        </w:tc>
        <w:tc>
          <w:tcPr>
            <w:tcW w:w="1256" w:type="dxa"/>
            <w:vAlign w:val="center"/>
          </w:tcPr>
          <w:p w14:paraId="3121D8A6" w14:textId="04ACF983"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7A811C30" w14:textId="7AECC8CA" w:rsidR="00426C6C" w:rsidRPr="00426C6C" w:rsidRDefault="00426C6C" w:rsidP="00426C6C">
            <w:pPr>
              <w:spacing w:line="240" w:lineRule="auto"/>
              <w:jc w:val="center"/>
              <w:rPr>
                <w:rFonts w:cs="Times New Roman"/>
                <w:szCs w:val="24"/>
              </w:rPr>
            </w:pPr>
            <w:r w:rsidRPr="00426C6C">
              <w:rPr>
                <w:rFonts w:cs="Times New Roman"/>
                <w:szCs w:val="24"/>
              </w:rPr>
              <w:t>113,582,305.32</w:t>
            </w:r>
          </w:p>
        </w:tc>
        <w:tc>
          <w:tcPr>
            <w:tcW w:w="1266" w:type="dxa"/>
            <w:vAlign w:val="center"/>
          </w:tcPr>
          <w:p w14:paraId="46234D01" w14:textId="68DFE20B" w:rsidR="00426C6C" w:rsidRPr="00426C6C" w:rsidRDefault="00426C6C" w:rsidP="00426C6C">
            <w:pPr>
              <w:spacing w:line="240" w:lineRule="auto"/>
              <w:jc w:val="center"/>
              <w:rPr>
                <w:rFonts w:cs="Times New Roman"/>
                <w:szCs w:val="24"/>
              </w:rPr>
            </w:pPr>
            <w:r w:rsidRPr="00426C6C">
              <w:rPr>
                <w:rFonts w:cs="Times New Roman"/>
                <w:szCs w:val="24"/>
              </w:rPr>
              <w:t>5,749.74</w:t>
            </w:r>
          </w:p>
        </w:tc>
        <w:tc>
          <w:tcPr>
            <w:tcW w:w="2075" w:type="dxa"/>
            <w:vAlign w:val="center"/>
          </w:tcPr>
          <w:p w14:paraId="534E0B09" w14:textId="6FEFB927" w:rsidR="00426C6C" w:rsidRPr="00426C6C" w:rsidRDefault="00426C6C" w:rsidP="00426C6C">
            <w:pPr>
              <w:spacing w:line="240" w:lineRule="auto"/>
              <w:jc w:val="center"/>
              <w:rPr>
                <w:rFonts w:cs="Times New Roman"/>
                <w:szCs w:val="24"/>
              </w:rPr>
            </w:pPr>
            <w:r w:rsidRPr="00426C6C">
              <w:rPr>
                <w:rFonts w:cs="Times New Roman"/>
                <w:szCs w:val="24"/>
              </w:rPr>
              <w:t xml:space="preserve">           46,477,321.65 </w:t>
            </w:r>
          </w:p>
        </w:tc>
        <w:tc>
          <w:tcPr>
            <w:tcW w:w="1683" w:type="dxa"/>
            <w:vAlign w:val="center"/>
          </w:tcPr>
          <w:p w14:paraId="740A32C8" w14:textId="5A9F025B" w:rsidR="00426C6C" w:rsidRPr="00426C6C" w:rsidRDefault="00426C6C" w:rsidP="00426C6C">
            <w:pPr>
              <w:spacing w:line="240" w:lineRule="auto"/>
              <w:jc w:val="center"/>
              <w:rPr>
                <w:rFonts w:cs="Times New Roman"/>
                <w:szCs w:val="24"/>
              </w:rPr>
            </w:pPr>
            <w:r w:rsidRPr="00426C6C">
              <w:rPr>
                <w:rFonts w:cs="Times New Roman"/>
                <w:szCs w:val="24"/>
              </w:rPr>
              <w:t>2,352.77</w:t>
            </w:r>
          </w:p>
        </w:tc>
        <w:tc>
          <w:tcPr>
            <w:tcW w:w="2056" w:type="dxa"/>
            <w:vAlign w:val="center"/>
          </w:tcPr>
          <w:p w14:paraId="464B0CAE" w14:textId="212A3A32" w:rsidR="00426C6C" w:rsidRPr="00426C6C" w:rsidRDefault="00426C6C" w:rsidP="00426C6C">
            <w:pPr>
              <w:spacing w:line="240" w:lineRule="auto"/>
              <w:jc w:val="center"/>
              <w:rPr>
                <w:rFonts w:cs="Times New Roman"/>
                <w:szCs w:val="24"/>
              </w:rPr>
            </w:pPr>
            <w:r w:rsidRPr="00426C6C">
              <w:rPr>
                <w:rFonts w:cs="Times New Roman"/>
                <w:szCs w:val="24"/>
              </w:rPr>
              <w:t xml:space="preserve">              46,477,321.65 </w:t>
            </w:r>
          </w:p>
        </w:tc>
        <w:tc>
          <w:tcPr>
            <w:tcW w:w="1270" w:type="dxa"/>
            <w:vAlign w:val="center"/>
          </w:tcPr>
          <w:p w14:paraId="483249F3" w14:textId="6C076189" w:rsidR="00426C6C" w:rsidRPr="00426C6C" w:rsidRDefault="00426C6C" w:rsidP="00426C6C">
            <w:pPr>
              <w:spacing w:line="240" w:lineRule="auto"/>
              <w:jc w:val="center"/>
              <w:rPr>
                <w:rFonts w:cs="Times New Roman"/>
                <w:szCs w:val="24"/>
              </w:rPr>
            </w:pPr>
            <w:r w:rsidRPr="00426C6C">
              <w:rPr>
                <w:rFonts w:cs="Times New Roman"/>
                <w:szCs w:val="24"/>
              </w:rPr>
              <w:t>2,352.77</w:t>
            </w:r>
          </w:p>
        </w:tc>
        <w:tc>
          <w:tcPr>
            <w:tcW w:w="1230" w:type="dxa"/>
            <w:vAlign w:val="center"/>
          </w:tcPr>
          <w:p w14:paraId="4C4BC7D8" w14:textId="7235A8A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5E14482" w14:textId="77777777" w:rsidTr="00E3093B">
        <w:trPr>
          <w:cantSplit/>
          <w:jc w:val="center"/>
        </w:trPr>
        <w:tc>
          <w:tcPr>
            <w:tcW w:w="1015" w:type="dxa"/>
            <w:vAlign w:val="center"/>
          </w:tcPr>
          <w:p w14:paraId="04DC8256" w14:textId="0F93C718" w:rsidR="00426C6C" w:rsidRPr="00426C6C" w:rsidRDefault="00426C6C" w:rsidP="00426C6C">
            <w:pPr>
              <w:spacing w:line="240" w:lineRule="auto"/>
              <w:jc w:val="center"/>
              <w:rPr>
                <w:rFonts w:cs="Times New Roman"/>
                <w:szCs w:val="24"/>
              </w:rPr>
            </w:pPr>
            <w:r w:rsidRPr="00426C6C">
              <w:rPr>
                <w:rFonts w:cs="Times New Roman"/>
                <w:szCs w:val="24"/>
              </w:rPr>
              <w:t>13635</w:t>
            </w:r>
          </w:p>
        </w:tc>
        <w:tc>
          <w:tcPr>
            <w:tcW w:w="3233" w:type="dxa"/>
            <w:vAlign w:val="center"/>
          </w:tcPr>
          <w:p w14:paraId="1A80D24B" w14:textId="33498EA7" w:rsidR="00426C6C" w:rsidRPr="00426C6C" w:rsidRDefault="00426C6C" w:rsidP="00575D78">
            <w:pPr>
              <w:spacing w:line="240" w:lineRule="auto"/>
              <w:rPr>
                <w:rFonts w:cs="Times New Roman"/>
                <w:szCs w:val="24"/>
              </w:rPr>
            </w:pPr>
            <w:r w:rsidRPr="00426C6C">
              <w:rPr>
                <w:rFonts w:cs="Times New Roman"/>
                <w:color w:val="717676"/>
                <w:szCs w:val="24"/>
              </w:rPr>
              <w:t>Construcción Edificio de Dos Niveles del Instituto de Cardiología</w:t>
            </w:r>
          </w:p>
        </w:tc>
        <w:tc>
          <w:tcPr>
            <w:tcW w:w="1256" w:type="dxa"/>
            <w:vAlign w:val="center"/>
          </w:tcPr>
          <w:p w14:paraId="5B1051CC" w14:textId="27F27995"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1C1EF50D" w14:textId="1C2F0599" w:rsidR="00426C6C" w:rsidRPr="00426C6C" w:rsidRDefault="00426C6C" w:rsidP="00426C6C">
            <w:pPr>
              <w:spacing w:line="240" w:lineRule="auto"/>
              <w:jc w:val="center"/>
              <w:rPr>
                <w:rFonts w:cs="Times New Roman"/>
                <w:szCs w:val="24"/>
              </w:rPr>
            </w:pPr>
            <w:r w:rsidRPr="00426C6C">
              <w:rPr>
                <w:rFonts w:cs="Times New Roman"/>
                <w:szCs w:val="24"/>
              </w:rPr>
              <w:t>307,375,165.72</w:t>
            </w:r>
          </w:p>
        </w:tc>
        <w:tc>
          <w:tcPr>
            <w:tcW w:w="1266" w:type="dxa"/>
            <w:vAlign w:val="center"/>
          </w:tcPr>
          <w:p w14:paraId="6AABA373" w14:textId="52F68876" w:rsidR="00426C6C" w:rsidRPr="00426C6C" w:rsidRDefault="00426C6C" w:rsidP="00426C6C">
            <w:pPr>
              <w:spacing w:line="240" w:lineRule="auto"/>
              <w:jc w:val="center"/>
              <w:rPr>
                <w:rFonts w:cs="Times New Roman"/>
                <w:szCs w:val="24"/>
              </w:rPr>
            </w:pPr>
            <w:r w:rsidRPr="00426C6C">
              <w:rPr>
                <w:rFonts w:cs="Times New Roman"/>
                <w:szCs w:val="24"/>
              </w:rPr>
              <w:t>4,609.11</w:t>
            </w:r>
          </w:p>
        </w:tc>
        <w:tc>
          <w:tcPr>
            <w:tcW w:w="2075" w:type="dxa"/>
            <w:vAlign w:val="center"/>
          </w:tcPr>
          <w:p w14:paraId="55AA67AA" w14:textId="56DDF474" w:rsidR="00426C6C" w:rsidRPr="00426C6C" w:rsidRDefault="00426C6C" w:rsidP="00426C6C">
            <w:pPr>
              <w:spacing w:line="240" w:lineRule="auto"/>
              <w:jc w:val="center"/>
              <w:rPr>
                <w:rFonts w:cs="Times New Roman"/>
                <w:szCs w:val="24"/>
              </w:rPr>
            </w:pPr>
            <w:r w:rsidRPr="00426C6C">
              <w:rPr>
                <w:rFonts w:cs="Times New Roman"/>
                <w:szCs w:val="24"/>
              </w:rPr>
              <w:t xml:space="preserve">           11,283,229.00 </w:t>
            </w:r>
          </w:p>
        </w:tc>
        <w:tc>
          <w:tcPr>
            <w:tcW w:w="1683" w:type="dxa"/>
            <w:vAlign w:val="center"/>
          </w:tcPr>
          <w:p w14:paraId="0557CC63" w14:textId="1BF7DAF6" w:rsidR="00426C6C" w:rsidRPr="00426C6C" w:rsidRDefault="00426C6C" w:rsidP="00426C6C">
            <w:pPr>
              <w:spacing w:line="240" w:lineRule="auto"/>
              <w:jc w:val="center"/>
              <w:rPr>
                <w:rFonts w:cs="Times New Roman"/>
                <w:szCs w:val="24"/>
              </w:rPr>
            </w:pPr>
            <w:r w:rsidRPr="00426C6C">
              <w:rPr>
                <w:rFonts w:cs="Times New Roman"/>
                <w:szCs w:val="24"/>
              </w:rPr>
              <w:t>169.19</w:t>
            </w:r>
          </w:p>
        </w:tc>
        <w:tc>
          <w:tcPr>
            <w:tcW w:w="2056" w:type="dxa"/>
            <w:vAlign w:val="center"/>
          </w:tcPr>
          <w:p w14:paraId="1448AD76" w14:textId="0E97DA86" w:rsidR="00426C6C" w:rsidRPr="00426C6C" w:rsidRDefault="00426C6C" w:rsidP="00426C6C">
            <w:pPr>
              <w:spacing w:line="240" w:lineRule="auto"/>
              <w:jc w:val="center"/>
              <w:rPr>
                <w:rFonts w:cs="Times New Roman"/>
                <w:szCs w:val="24"/>
              </w:rPr>
            </w:pPr>
            <w:r w:rsidRPr="00426C6C">
              <w:rPr>
                <w:rFonts w:cs="Times New Roman"/>
                <w:szCs w:val="24"/>
              </w:rPr>
              <w:t xml:space="preserve">              11,283,228.35 </w:t>
            </w:r>
          </w:p>
        </w:tc>
        <w:tc>
          <w:tcPr>
            <w:tcW w:w="1270" w:type="dxa"/>
            <w:vAlign w:val="center"/>
          </w:tcPr>
          <w:p w14:paraId="433343E3" w14:textId="72A70145" w:rsidR="00426C6C" w:rsidRPr="00426C6C" w:rsidRDefault="00426C6C" w:rsidP="00426C6C">
            <w:pPr>
              <w:spacing w:line="240" w:lineRule="auto"/>
              <w:jc w:val="center"/>
              <w:rPr>
                <w:rFonts w:cs="Times New Roman"/>
                <w:szCs w:val="24"/>
              </w:rPr>
            </w:pPr>
            <w:r w:rsidRPr="00426C6C">
              <w:rPr>
                <w:rFonts w:cs="Times New Roman"/>
                <w:szCs w:val="24"/>
              </w:rPr>
              <w:t>169.19</w:t>
            </w:r>
          </w:p>
        </w:tc>
        <w:tc>
          <w:tcPr>
            <w:tcW w:w="1230" w:type="dxa"/>
            <w:vAlign w:val="center"/>
          </w:tcPr>
          <w:p w14:paraId="20C021E6" w14:textId="0BE8B5EC"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58A61FE" w14:textId="77777777" w:rsidTr="00E3093B">
        <w:trPr>
          <w:cantSplit/>
          <w:jc w:val="center"/>
        </w:trPr>
        <w:tc>
          <w:tcPr>
            <w:tcW w:w="1015" w:type="dxa"/>
            <w:vAlign w:val="center"/>
          </w:tcPr>
          <w:p w14:paraId="29B99ECC" w14:textId="7997C9F7" w:rsidR="00426C6C" w:rsidRPr="00426C6C" w:rsidRDefault="00426C6C" w:rsidP="00426C6C">
            <w:pPr>
              <w:spacing w:line="240" w:lineRule="auto"/>
              <w:jc w:val="center"/>
              <w:rPr>
                <w:rFonts w:cs="Times New Roman"/>
                <w:szCs w:val="24"/>
              </w:rPr>
            </w:pPr>
            <w:r w:rsidRPr="00426C6C">
              <w:rPr>
                <w:rFonts w:cs="Times New Roman"/>
                <w:szCs w:val="24"/>
              </w:rPr>
              <w:lastRenderedPageBreak/>
              <w:t>13636</w:t>
            </w:r>
          </w:p>
        </w:tc>
        <w:tc>
          <w:tcPr>
            <w:tcW w:w="3233" w:type="dxa"/>
            <w:vAlign w:val="center"/>
          </w:tcPr>
          <w:p w14:paraId="510DD10C" w14:textId="4F2C0184" w:rsidR="00426C6C" w:rsidRPr="00426C6C" w:rsidRDefault="00426C6C" w:rsidP="00575D78">
            <w:pPr>
              <w:spacing w:line="240" w:lineRule="auto"/>
              <w:rPr>
                <w:rFonts w:cs="Times New Roman"/>
                <w:szCs w:val="24"/>
              </w:rPr>
            </w:pPr>
            <w:r w:rsidRPr="00426C6C">
              <w:rPr>
                <w:rFonts w:cs="Times New Roman"/>
                <w:color w:val="717676"/>
                <w:szCs w:val="24"/>
              </w:rPr>
              <w:t xml:space="preserve">Construcción del Parque Distrito Industrial Santo Domingo Oeste (DISDO), en Hato Nuevo, </w:t>
            </w:r>
            <w:proofErr w:type="spellStart"/>
            <w:r w:rsidRPr="00426C6C">
              <w:rPr>
                <w:rFonts w:cs="Times New Roman"/>
                <w:color w:val="717676"/>
                <w:szCs w:val="24"/>
              </w:rPr>
              <w:t>Manoguayabo</w:t>
            </w:r>
            <w:proofErr w:type="spellEnd"/>
          </w:p>
        </w:tc>
        <w:tc>
          <w:tcPr>
            <w:tcW w:w="1256" w:type="dxa"/>
            <w:vAlign w:val="center"/>
          </w:tcPr>
          <w:p w14:paraId="1A19AA81" w14:textId="6642F74C"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65AED4FA" w14:textId="3216105A" w:rsidR="00426C6C" w:rsidRPr="00426C6C" w:rsidRDefault="00426C6C" w:rsidP="00426C6C">
            <w:pPr>
              <w:spacing w:line="240" w:lineRule="auto"/>
              <w:jc w:val="center"/>
              <w:rPr>
                <w:rFonts w:cs="Times New Roman"/>
                <w:szCs w:val="24"/>
              </w:rPr>
            </w:pPr>
            <w:r w:rsidRPr="00426C6C">
              <w:rPr>
                <w:rFonts w:cs="Times New Roman"/>
                <w:szCs w:val="24"/>
              </w:rPr>
              <w:t>117,068,906.06</w:t>
            </w:r>
          </w:p>
        </w:tc>
        <w:tc>
          <w:tcPr>
            <w:tcW w:w="1266" w:type="dxa"/>
            <w:vAlign w:val="center"/>
          </w:tcPr>
          <w:p w14:paraId="7F2D6AE9" w14:textId="137E1C33" w:rsidR="00426C6C" w:rsidRPr="00426C6C" w:rsidRDefault="00426C6C" w:rsidP="00426C6C">
            <w:pPr>
              <w:spacing w:line="240" w:lineRule="auto"/>
              <w:jc w:val="center"/>
              <w:rPr>
                <w:rFonts w:cs="Times New Roman"/>
                <w:szCs w:val="24"/>
              </w:rPr>
            </w:pPr>
            <w:r w:rsidRPr="00426C6C">
              <w:rPr>
                <w:rFonts w:cs="Times New Roman"/>
                <w:szCs w:val="24"/>
              </w:rPr>
              <w:t>5,044.73</w:t>
            </w:r>
          </w:p>
        </w:tc>
        <w:tc>
          <w:tcPr>
            <w:tcW w:w="2075" w:type="dxa"/>
            <w:vAlign w:val="center"/>
          </w:tcPr>
          <w:p w14:paraId="0C6B62A9" w14:textId="680C7949" w:rsidR="00426C6C" w:rsidRPr="00426C6C" w:rsidRDefault="00426C6C" w:rsidP="00426C6C">
            <w:pPr>
              <w:spacing w:line="240" w:lineRule="auto"/>
              <w:jc w:val="center"/>
              <w:rPr>
                <w:rFonts w:cs="Times New Roman"/>
                <w:szCs w:val="24"/>
              </w:rPr>
            </w:pPr>
            <w:r w:rsidRPr="00426C6C">
              <w:rPr>
                <w:rFonts w:cs="Times New Roman"/>
                <w:szCs w:val="24"/>
              </w:rPr>
              <w:t xml:space="preserve">           28,251,562.78 </w:t>
            </w:r>
          </w:p>
        </w:tc>
        <w:tc>
          <w:tcPr>
            <w:tcW w:w="1683" w:type="dxa"/>
            <w:vAlign w:val="center"/>
          </w:tcPr>
          <w:p w14:paraId="0EB4A42C" w14:textId="4195DE87" w:rsidR="00426C6C" w:rsidRPr="00426C6C" w:rsidRDefault="00426C6C" w:rsidP="00426C6C">
            <w:pPr>
              <w:spacing w:line="240" w:lineRule="auto"/>
              <w:jc w:val="center"/>
              <w:rPr>
                <w:rFonts w:cs="Times New Roman"/>
                <w:szCs w:val="24"/>
              </w:rPr>
            </w:pPr>
            <w:r w:rsidRPr="00426C6C">
              <w:rPr>
                <w:rFonts w:cs="Times New Roman"/>
                <w:szCs w:val="24"/>
              </w:rPr>
              <w:t>1,217.42</w:t>
            </w:r>
          </w:p>
        </w:tc>
        <w:tc>
          <w:tcPr>
            <w:tcW w:w="2056" w:type="dxa"/>
            <w:vAlign w:val="center"/>
          </w:tcPr>
          <w:p w14:paraId="430AD6FE" w14:textId="2D86C84C" w:rsidR="00426C6C" w:rsidRPr="00426C6C" w:rsidRDefault="00426C6C" w:rsidP="00426C6C">
            <w:pPr>
              <w:spacing w:line="240" w:lineRule="auto"/>
              <w:jc w:val="center"/>
              <w:rPr>
                <w:rFonts w:cs="Times New Roman"/>
                <w:szCs w:val="24"/>
              </w:rPr>
            </w:pPr>
            <w:r w:rsidRPr="00426C6C">
              <w:rPr>
                <w:rFonts w:cs="Times New Roman"/>
                <w:szCs w:val="24"/>
              </w:rPr>
              <w:t xml:space="preserve">              17,251,562.78 </w:t>
            </w:r>
          </w:p>
        </w:tc>
        <w:tc>
          <w:tcPr>
            <w:tcW w:w="1270" w:type="dxa"/>
            <w:vAlign w:val="center"/>
          </w:tcPr>
          <w:p w14:paraId="11E6B228" w14:textId="26BECAA0" w:rsidR="00426C6C" w:rsidRPr="00426C6C" w:rsidRDefault="00426C6C" w:rsidP="00426C6C">
            <w:pPr>
              <w:spacing w:line="240" w:lineRule="auto"/>
              <w:jc w:val="center"/>
              <w:rPr>
                <w:rFonts w:cs="Times New Roman"/>
                <w:szCs w:val="24"/>
              </w:rPr>
            </w:pPr>
            <w:r w:rsidRPr="00426C6C">
              <w:rPr>
                <w:rFonts w:cs="Times New Roman"/>
                <w:szCs w:val="24"/>
              </w:rPr>
              <w:t>743.40</w:t>
            </w:r>
          </w:p>
        </w:tc>
        <w:tc>
          <w:tcPr>
            <w:tcW w:w="1230" w:type="dxa"/>
            <w:vAlign w:val="center"/>
          </w:tcPr>
          <w:p w14:paraId="5A4D60E0" w14:textId="00702CC1" w:rsidR="00426C6C" w:rsidRPr="00426C6C" w:rsidRDefault="00426C6C" w:rsidP="00426C6C">
            <w:pPr>
              <w:spacing w:line="240" w:lineRule="auto"/>
              <w:jc w:val="center"/>
              <w:rPr>
                <w:rFonts w:cs="Times New Roman"/>
                <w:szCs w:val="24"/>
              </w:rPr>
            </w:pPr>
            <w:r w:rsidRPr="00426C6C">
              <w:rPr>
                <w:rFonts w:cs="Times New Roman"/>
                <w:szCs w:val="24"/>
              </w:rPr>
              <w:t>61.06%</w:t>
            </w:r>
          </w:p>
        </w:tc>
      </w:tr>
      <w:tr w:rsidR="00575D78" w:rsidRPr="00426C6C" w14:paraId="72B298D5" w14:textId="77777777" w:rsidTr="00E3093B">
        <w:trPr>
          <w:cantSplit/>
          <w:jc w:val="center"/>
        </w:trPr>
        <w:tc>
          <w:tcPr>
            <w:tcW w:w="1015" w:type="dxa"/>
            <w:vAlign w:val="center"/>
          </w:tcPr>
          <w:p w14:paraId="27ADFEFE" w14:textId="6A71864F" w:rsidR="00426C6C" w:rsidRPr="00426C6C" w:rsidRDefault="00426C6C" w:rsidP="00426C6C">
            <w:pPr>
              <w:spacing w:line="240" w:lineRule="auto"/>
              <w:jc w:val="center"/>
              <w:rPr>
                <w:rFonts w:cs="Times New Roman"/>
                <w:szCs w:val="24"/>
              </w:rPr>
            </w:pPr>
            <w:r w:rsidRPr="00426C6C">
              <w:rPr>
                <w:rFonts w:cs="Times New Roman"/>
                <w:szCs w:val="24"/>
              </w:rPr>
              <w:t>13637</w:t>
            </w:r>
          </w:p>
        </w:tc>
        <w:tc>
          <w:tcPr>
            <w:tcW w:w="3233" w:type="dxa"/>
            <w:vAlign w:val="center"/>
          </w:tcPr>
          <w:p w14:paraId="591C26F8" w14:textId="203A6642" w:rsidR="00426C6C" w:rsidRPr="00426C6C" w:rsidRDefault="00426C6C" w:rsidP="00575D78">
            <w:pPr>
              <w:spacing w:line="240" w:lineRule="auto"/>
              <w:rPr>
                <w:rFonts w:cs="Times New Roman"/>
                <w:szCs w:val="24"/>
              </w:rPr>
            </w:pPr>
            <w:r w:rsidRPr="00426C6C">
              <w:rPr>
                <w:rFonts w:cs="Times New Roman"/>
                <w:color w:val="717676"/>
                <w:szCs w:val="24"/>
              </w:rPr>
              <w:t>Construcción Palacio de Justicia de Santo Domingo Este</w:t>
            </w:r>
          </w:p>
        </w:tc>
        <w:tc>
          <w:tcPr>
            <w:tcW w:w="1256" w:type="dxa"/>
            <w:vAlign w:val="center"/>
          </w:tcPr>
          <w:p w14:paraId="280FE9FD" w14:textId="7B71C3F2"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059045FD" w14:textId="5677102D" w:rsidR="00426C6C" w:rsidRPr="00426C6C" w:rsidRDefault="00426C6C" w:rsidP="00426C6C">
            <w:pPr>
              <w:spacing w:line="240" w:lineRule="auto"/>
              <w:jc w:val="center"/>
              <w:rPr>
                <w:rFonts w:cs="Times New Roman"/>
                <w:szCs w:val="24"/>
              </w:rPr>
            </w:pPr>
            <w:r w:rsidRPr="00426C6C">
              <w:rPr>
                <w:rFonts w:cs="Times New Roman"/>
                <w:szCs w:val="24"/>
              </w:rPr>
              <w:t>3,614,177,542.65</w:t>
            </w:r>
          </w:p>
        </w:tc>
        <w:tc>
          <w:tcPr>
            <w:tcW w:w="1266" w:type="dxa"/>
            <w:vAlign w:val="center"/>
          </w:tcPr>
          <w:p w14:paraId="0AD99B6F" w14:textId="30B47287" w:rsidR="00426C6C" w:rsidRPr="00426C6C" w:rsidRDefault="00426C6C" w:rsidP="00426C6C">
            <w:pPr>
              <w:spacing w:line="240" w:lineRule="auto"/>
              <w:jc w:val="center"/>
              <w:rPr>
                <w:rFonts w:cs="Times New Roman"/>
                <w:szCs w:val="24"/>
              </w:rPr>
            </w:pPr>
            <w:r w:rsidRPr="00426C6C">
              <w:rPr>
                <w:rFonts w:cs="Times New Roman"/>
                <w:szCs w:val="24"/>
              </w:rPr>
              <w:t>28,400.00</w:t>
            </w:r>
          </w:p>
        </w:tc>
        <w:tc>
          <w:tcPr>
            <w:tcW w:w="2075" w:type="dxa"/>
            <w:vAlign w:val="center"/>
          </w:tcPr>
          <w:p w14:paraId="592C9E5B" w14:textId="159A7944" w:rsidR="00426C6C" w:rsidRPr="00426C6C" w:rsidRDefault="00426C6C" w:rsidP="00426C6C">
            <w:pPr>
              <w:spacing w:line="240" w:lineRule="auto"/>
              <w:jc w:val="center"/>
              <w:rPr>
                <w:rFonts w:cs="Times New Roman"/>
                <w:szCs w:val="24"/>
              </w:rPr>
            </w:pPr>
            <w:r w:rsidRPr="00426C6C">
              <w:rPr>
                <w:rFonts w:cs="Times New Roman"/>
                <w:szCs w:val="24"/>
              </w:rPr>
              <w:t xml:space="preserve">         965,092,620.25 </w:t>
            </w:r>
          </w:p>
        </w:tc>
        <w:tc>
          <w:tcPr>
            <w:tcW w:w="1683" w:type="dxa"/>
            <w:vAlign w:val="center"/>
          </w:tcPr>
          <w:p w14:paraId="1FC3E945" w14:textId="622ADF79" w:rsidR="00426C6C" w:rsidRPr="00426C6C" w:rsidRDefault="00426C6C" w:rsidP="00426C6C">
            <w:pPr>
              <w:spacing w:line="240" w:lineRule="auto"/>
              <w:jc w:val="center"/>
              <w:rPr>
                <w:rFonts w:cs="Times New Roman"/>
                <w:szCs w:val="24"/>
              </w:rPr>
            </w:pPr>
            <w:r w:rsidRPr="00426C6C">
              <w:rPr>
                <w:rFonts w:cs="Times New Roman"/>
                <w:szCs w:val="24"/>
              </w:rPr>
              <w:t>7,583.64</w:t>
            </w:r>
          </w:p>
        </w:tc>
        <w:tc>
          <w:tcPr>
            <w:tcW w:w="2056" w:type="dxa"/>
            <w:vAlign w:val="center"/>
          </w:tcPr>
          <w:p w14:paraId="39D8B83C" w14:textId="21CC0086" w:rsidR="00426C6C" w:rsidRPr="00426C6C" w:rsidRDefault="00426C6C" w:rsidP="00426C6C">
            <w:pPr>
              <w:spacing w:line="240" w:lineRule="auto"/>
              <w:jc w:val="center"/>
              <w:rPr>
                <w:rFonts w:cs="Times New Roman"/>
                <w:szCs w:val="24"/>
              </w:rPr>
            </w:pPr>
            <w:r w:rsidRPr="00426C6C">
              <w:rPr>
                <w:rFonts w:cs="Times New Roman"/>
                <w:szCs w:val="24"/>
              </w:rPr>
              <w:t xml:space="preserve">            958,315,537.16 </w:t>
            </w:r>
          </w:p>
        </w:tc>
        <w:tc>
          <w:tcPr>
            <w:tcW w:w="1270" w:type="dxa"/>
            <w:vAlign w:val="center"/>
          </w:tcPr>
          <w:p w14:paraId="4A20AA2A" w14:textId="2A3CC6CF" w:rsidR="00426C6C" w:rsidRPr="00426C6C" w:rsidRDefault="00426C6C" w:rsidP="00426C6C">
            <w:pPr>
              <w:spacing w:line="240" w:lineRule="auto"/>
              <w:jc w:val="center"/>
              <w:rPr>
                <w:rFonts w:cs="Times New Roman"/>
                <w:szCs w:val="24"/>
              </w:rPr>
            </w:pPr>
            <w:r w:rsidRPr="00426C6C">
              <w:rPr>
                <w:rFonts w:cs="Times New Roman"/>
                <w:szCs w:val="24"/>
              </w:rPr>
              <w:t>7,530.39</w:t>
            </w:r>
          </w:p>
        </w:tc>
        <w:tc>
          <w:tcPr>
            <w:tcW w:w="1230" w:type="dxa"/>
            <w:vAlign w:val="center"/>
          </w:tcPr>
          <w:p w14:paraId="622CFB53" w14:textId="78A3BA87" w:rsidR="00426C6C" w:rsidRPr="00426C6C" w:rsidRDefault="00426C6C" w:rsidP="00426C6C">
            <w:pPr>
              <w:spacing w:line="240" w:lineRule="auto"/>
              <w:jc w:val="center"/>
              <w:rPr>
                <w:rFonts w:cs="Times New Roman"/>
                <w:szCs w:val="24"/>
              </w:rPr>
            </w:pPr>
            <w:r w:rsidRPr="00426C6C">
              <w:rPr>
                <w:rFonts w:cs="Times New Roman"/>
                <w:szCs w:val="24"/>
              </w:rPr>
              <w:t>99.30%</w:t>
            </w:r>
          </w:p>
        </w:tc>
      </w:tr>
      <w:tr w:rsidR="00575D78" w:rsidRPr="00426C6C" w14:paraId="7E1B7000" w14:textId="77777777" w:rsidTr="00E3093B">
        <w:trPr>
          <w:cantSplit/>
          <w:jc w:val="center"/>
        </w:trPr>
        <w:tc>
          <w:tcPr>
            <w:tcW w:w="1015" w:type="dxa"/>
            <w:vAlign w:val="center"/>
          </w:tcPr>
          <w:p w14:paraId="64319FED" w14:textId="3C37CA40" w:rsidR="00426C6C" w:rsidRPr="00426C6C" w:rsidRDefault="00426C6C" w:rsidP="00426C6C">
            <w:pPr>
              <w:spacing w:line="240" w:lineRule="auto"/>
              <w:jc w:val="center"/>
              <w:rPr>
                <w:rFonts w:cs="Times New Roman"/>
                <w:szCs w:val="24"/>
              </w:rPr>
            </w:pPr>
            <w:r w:rsidRPr="00426C6C">
              <w:rPr>
                <w:rFonts w:cs="Times New Roman"/>
                <w:szCs w:val="24"/>
              </w:rPr>
              <w:t>13491</w:t>
            </w:r>
          </w:p>
        </w:tc>
        <w:tc>
          <w:tcPr>
            <w:tcW w:w="3233" w:type="dxa"/>
            <w:vAlign w:val="center"/>
          </w:tcPr>
          <w:p w14:paraId="5ED12176" w14:textId="4356C0CF" w:rsidR="00426C6C" w:rsidRPr="00426C6C" w:rsidRDefault="00426C6C" w:rsidP="00575D78">
            <w:pPr>
              <w:spacing w:line="240" w:lineRule="auto"/>
              <w:rPr>
                <w:rFonts w:cs="Times New Roman"/>
                <w:szCs w:val="24"/>
              </w:rPr>
            </w:pPr>
            <w:r w:rsidRPr="00426C6C">
              <w:rPr>
                <w:rFonts w:cs="Times New Roman"/>
                <w:color w:val="717676"/>
                <w:szCs w:val="24"/>
              </w:rPr>
              <w:t>Remodelación Oficinas del Tribunal Constitucional, Distrito Nacional</w:t>
            </w:r>
          </w:p>
        </w:tc>
        <w:tc>
          <w:tcPr>
            <w:tcW w:w="1256" w:type="dxa"/>
            <w:vAlign w:val="center"/>
          </w:tcPr>
          <w:p w14:paraId="17FD87F5" w14:textId="722F8A95"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74557E8B" w14:textId="24E4579D" w:rsidR="00426C6C" w:rsidRPr="00426C6C" w:rsidRDefault="00426C6C" w:rsidP="00426C6C">
            <w:pPr>
              <w:spacing w:line="240" w:lineRule="auto"/>
              <w:jc w:val="center"/>
              <w:rPr>
                <w:rFonts w:cs="Times New Roman"/>
                <w:szCs w:val="24"/>
              </w:rPr>
            </w:pPr>
            <w:r w:rsidRPr="00426C6C">
              <w:rPr>
                <w:rFonts w:cs="Times New Roman"/>
                <w:szCs w:val="24"/>
              </w:rPr>
              <w:t>153,435,373.55</w:t>
            </w:r>
          </w:p>
        </w:tc>
        <w:tc>
          <w:tcPr>
            <w:tcW w:w="1266" w:type="dxa"/>
            <w:vAlign w:val="center"/>
          </w:tcPr>
          <w:p w14:paraId="0EE491B6" w14:textId="6701E1A6" w:rsidR="00426C6C" w:rsidRPr="00426C6C" w:rsidRDefault="00426C6C" w:rsidP="00426C6C">
            <w:pPr>
              <w:spacing w:line="240" w:lineRule="auto"/>
              <w:jc w:val="center"/>
              <w:rPr>
                <w:rFonts w:cs="Times New Roman"/>
                <w:szCs w:val="24"/>
              </w:rPr>
            </w:pPr>
            <w:r w:rsidRPr="00426C6C">
              <w:rPr>
                <w:rFonts w:cs="Times New Roman"/>
                <w:szCs w:val="24"/>
              </w:rPr>
              <w:t>19,541.61</w:t>
            </w:r>
          </w:p>
        </w:tc>
        <w:tc>
          <w:tcPr>
            <w:tcW w:w="2075" w:type="dxa"/>
            <w:vAlign w:val="center"/>
          </w:tcPr>
          <w:p w14:paraId="71B6A64A" w14:textId="4E3A7F4F" w:rsidR="00426C6C" w:rsidRPr="00426C6C" w:rsidRDefault="00426C6C" w:rsidP="00426C6C">
            <w:pPr>
              <w:spacing w:line="240" w:lineRule="auto"/>
              <w:jc w:val="center"/>
              <w:rPr>
                <w:rFonts w:cs="Times New Roman"/>
                <w:szCs w:val="24"/>
              </w:rPr>
            </w:pPr>
            <w:r w:rsidRPr="00426C6C">
              <w:rPr>
                <w:rFonts w:cs="Times New Roman"/>
                <w:szCs w:val="24"/>
              </w:rPr>
              <w:t xml:space="preserve">         184,598,605.86 </w:t>
            </w:r>
          </w:p>
        </w:tc>
        <w:tc>
          <w:tcPr>
            <w:tcW w:w="1683" w:type="dxa"/>
            <w:vAlign w:val="center"/>
          </w:tcPr>
          <w:p w14:paraId="07166769" w14:textId="3532EA05" w:rsidR="00426C6C" w:rsidRPr="00426C6C" w:rsidRDefault="00426C6C" w:rsidP="00426C6C">
            <w:pPr>
              <w:spacing w:line="240" w:lineRule="auto"/>
              <w:jc w:val="center"/>
              <w:rPr>
                <w:rFonts w:cs="Times New Roman"/>
                <w:szCs w:val="24"/>
              </w:rPr>
            </w:pPr>
            <w:r w:rsidRPr="00426C6C">
              <w:rPr>
                <w:rFonts w:cs="Times New Roman"/>
                <w:szCs w:val="24"/>
              </w:rPr>
              <w:t>23,510.58</w:t>
            </w:r>
          </w:p>
        </w:tc>
        <w:tc>
          <w:tcPr>
            <w:tcW w:w="2056" w:type="dxa"/>
            <w:vAlign w:val="center"/>
          </w:tcPr>
          <w:p w14:paraId="0189EACF" w14:textId="7D488001" w:rsidR="00426C6C" w:rsidRPr="00426C6C" w:rsidRDefault="00426C6C" w:rsidP="00426C6C">
            <w:pPr>
              <w:spacing w:line="240" w:lineRule="auto"/>
              <w:jc w:val="center"/>
              <w:rPr>
                <w:rFonts w:cs="Times New Roman"/>
                <w:szCs w:val="24"/>
              </w:rPr>
            </w:pPr>
            <w:r w:rsidRPr="00426C6C">
              <w:rPr>
                <w:rFonts w:cs="Times New Roman"/>
                <w:szCs w:val="24"/>
              </w:rPr>
              <w:t xml:space="preserve">            184,598,605.02 </w:t>
            </w:r>
          </w:p>
        </w:tc>
        <w:tc>
          <w:tcPr>
            <w:tcW w:w="1270" w:type="dxa"/>
            <w:vAlign w:val="center"/>
          </w:tcPr>
          <w:p w14:paraId="2301BB80" w14:textId="61639D6C" w:rsidR="00426C6C" w:rsidRPr="00426C6C" w:rsidRDefault="00426C6C" w:rsidP="00426C6C">
            <w:pPr>
              <w:spacing w:line="240" w:lineRule="auto"/>
              <w:jc w:val="center"/>
              <w:rPr>
                <w:rFonts w:cs="Times New Roman"/>
                <w:szCs w:val="24"/>
              </w:rPr>
            </w:pPr>
            <w:r w:rsidRPr="00426C6C">
              <w:rPr>
                <w:rFonts w:cs="Times New Roman"/>
                <w:szCs w:val="24"/>
              </w:rPr>
              <w:t>23,510.58</w:t>
            </w:r>
          </w:p>
        </w:tc>
        <w:tc>
          <w:tcPr>
            <w:tcW w:w="1230" w:type="dxa"/>
            <w:vAlign w:val="center"/>
          </w:tcPr>
          <w:p w14:paraId="1482EF1A" w14:textId="459B2A33"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2BA7909E" w14:textId="77777777" w:rsidTr="00E3093B">
        <w:trPr>
          <w:cantSplit/>
          <w:jc w:val="center"/>
        </w:trPr>
        <w:tc>
          <w:tcPr>
            <w:tcW w:w="1015" w:type="dxa"/>
            <w:vAlign w:val="center"/>
          </w:tcPr>
          <w:p w14:paraId="18E96FB4" w14:textId="6CAECAEE" w:rsidR="00426C6C" w:rsidRPr="00426C6C" w:rsidRDefault="00426C6C" w:rsidP="00426C6C">
            <w:pPr>
              <w:spacing w:line="240" w:lineRule="auto"/>
              <w:jc w:val="center"/>
              <w:rPr>
                <w:rFonts w:cs="Times New Roman"/>
                <w:szCs w:val="24"/>
              </w:rPr>
            </w:pPr>
            <w:r w:rsidRPr="00426C6C">
              <w:rPr>
                <w:rFonts w:cs="Times New Roman"/>
                <w:szCs w:val="24"/>
              </w:rPr>
              <w:t>13642</w:t>
            </w:r>
          </w:p>
        </w:tc>
        <w:tc>
          <w:tcPr>
            <w:tcW w:w="3233" w:type="dxa"/>
            <w:vAlign w:val="center"/>
          </w:tcPr>
          <w:p w14:paraId="4E6F10F3" w14:textId="08ABF597" w:rsidR="00426C6C" w:rsidRPr="00426C6C" w:rsidRDefault="00426C6C" w:rsidP="00575D78">
            <w:pPr>
              <w:spacing w:line="240" w:lineRule="auto"/>
              <w:rPr>
                <w:rFonts w:cs="Times New Roman"/>
                <w:szCs w:val="24"/>
              </w:rPr>
            </w:pPr>
            <w:r w:rsidRPr="00426C6C">
              <w:rPr>
                <w:rFonts w:cs="Times New Roman"/>
                <w:color w:val="717676"/>
                <w:szCs w:val="24"/>
              </w:rPr>
              <w:t>Construcción Hospital Las Terrenas, Provincia Samaná</w:t>
            </w:r>
          </w:p>
        </w:tc>
        <w:tc>
          <w:tcPr>
            <w:tcW w:w="1256" w:type="dxa"/>
            <w:vAlign w:val="center"/>
          </w:tcPr>
          <w:p w14:paraId="15EA1BD6" w14:textId="47F94F56"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513AA740" w14:textId="426579E6" w:rsidR="00426C6C" w:rsidRPr="00426C6C" w:rsidRDefault="00426C6C" w:rsidP="00426C6C">
            <w:pPr>
              <w:spacing w:line="240" w:lineRule="auto"/>
              <w:jc w:val="center"/>
              <w:rPr>
                <w:rFonts w:cs="Times New Roman"/>
                <w:szCs w:val="24"/>
              </w:rPr>
            </w:pPr>
            <w:r w:rsidRPr="00426C6C">
              <w:rPr>
                <w:rFonts w:cs="Times New Roman"/>
                <w:szCs w:val="24"/>
              </w:rPr>
              <w:t>609,292,000.69</w:t>
            </w:r>
          </w:p>
        </w:tc>
        <w:tc>
          <w:tcPr>
            <w:tcW w:w="1266" w:type="dxa"/>
            <w:vAlign w:val="center"/>
          </w:tcPr>
          <w:p w14:paraId="522F192B" w14:textId="4A02365C" w:rsidR="00426C6C" w:rsidRPr="00426C6C" w:rsidRDefault="00426C6C" w:rsidP="00426C6C">
            <w:pPr>
              <w:spacing w:line="240" w:lineRule="auto"/>
              <w:jc w:val="center"/>
              <w:rPr>
                <w:rFonts w:cs="Times New Roman"/>
                <w:szCs w:val="24"/>
              </w:rPr>
            </w:pPr>
            <w:r w:rsidRPr="00426C6C">
              <w:rPr>
                <w:rFonts w:cs="Times New Roman"/>
                <w:szCs w:val="24"/>
              </w:rPr>
              <w:t>4,191.00</w:t>
            </w:r>
          </w:p>
        </w:tc>
        <w:tc>
          <w:tcPr>
            <w:tcW w:w="2075" w:type="dxa"/>
            <w:vAlign w:val="center"/>
          </w:tcPr>
          <w:p w14:paraId="73E55511" w14:textId="51EC3E0A"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3FFD7432" w14:textId="6F14DE92"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795F884A" w14:textId="0EAB782F"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60FC6ED3" w14:textId="632E6156"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4F347CE1" w14:textId="05591E47"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369ABAB5" w14:textId="77777777" w:rsidTr="00E3093B">
        <w:trPr>
          <w:cantSplit/>
          <w:jc w:val="center"/>
        </w:trPr>
        <w:tc>
          <w:tcPr>
            <w:tcW w:w="1015" w:type="dxa"/>
            <w:vAlign w:val="center"/>
          </w:tcPr>
          <w:p w14:paraId="6E1DBFDE" w14:textId="46EB2AD6" w:rsidR="00426C6C" w:rsidRPr="00426C6C" w:rsidRDefault="00426C6C" w:rsidP="00426C6C">
            <w:pPr>
              <w:spacing w:line="240" w:lineRule="auto"/>
              <w:jc w:val="center"/>
              <w:rPr>
                <w:rFonts w:cs="Times New Roman"/>
                <w:szCs w:val="24"/>
              </w:rPr>
            </w:pPr>
            <w:r w:rsidRPr="00426C6C">
              <w:rPr>
                <w:rFonts w:cs="Times New Roman"/>
                <w:szCs w:val="24"/>
              </w:rPr>
              <w:t>13652</w:t>
            </w:r>
          </w:p>
        </w:tc>
        <w:tc>
          <w:tcPr>
            <w:tcW w:w="3233" w:type="dxa"/>
            <w:vAlign w:val="center"/>
          </w:tcPr>
          <w:p w14:paraId="06568A08" w14:textId="46D7318D" w:rsidR="00426C6C" w:rsidRPr="00426C6C" w:rsidRDefault="00426C6C" w:rsidP="00575D78">
            <w:pPr>
              <w:spacing w:line="240" w:lineRule="auto"/>
              <w:rPr>
                <w:rFonts w:cs="Times New Roman"/>
                <w:szCs w:val="24"/>
              </w:rPr>
            </w:pPr>
            <w:r w:rsidRPr="00426C6C">
              <w:rPr>
                <w:rFonts w:cs="Times New Roman"/>
                <w:color w:val="717676"/>
                <w:szCs w:val="24"/>
              </w:rPr>
              <w:t>Construcción de la Ciudad Esperanza de Los Barrancones, Provincia Barahona</w:t>
            </w:r>
          </w:p>
        </w:tc>
        <w:tc>
          <w:tcPr>
            <w:tcW w:w="1256" w:type="dxa"/>
            <w:vAlign w:val="center"/>
          </w:tcPr>
          <w:p w14:paraId="40FA1B6A" w14:textId="4894D7F2"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55FA886C" w14:textId="112D4412" w:rsidR="00426C6C" w:rsidRPr="00426C6C" w:rsidRDefault="00426C6C" w:rsidP="00426C6C">
            <w:pPr>
              <w:spacing w:line="240" w:lineRule="auto"/>
              <w:jc w:val="center"/>
              <w:rPr>
                <w:rFonts w:cs="Times New Roman"/>
                <w:szCs w:val="24"/>
              </w:rPr>
            </w:pPr>
            <w:r w:rsidRPr="00426C6C">
              <w:rPr>
                <w:rFonts w:cs="Times New Roman"/>
                <w:szCs w:val="24"/>
              </w:rPr>
              <w:t>877,802,411.95</w:t>
            </w:r>
          </w:p>
        </w:tc>
        <w:tc>
          <w:tcPr>
            <w:tcW w:w="1266" w:type="dxa"/>
            <w:vAlign w:val="center"/>
          </w:tcPr>
          <w:p w14:paraId="07508C0D" w14:textId="10992243" w:rsidR="00426C6C" w:rsidRPr="00426C6C" w:rsidRDefault="00426C6C" w:rsidP="00426C6C">
            <w:pPr>
              <w:spacing w:line="240" w:lineRule="auto"/>
              <w:jc w:val="center"/>
              <w:rPr>
                <w:rFonts w:cs="Times New Roman"/>
                <w:szCs w:val="24"/>
              </w:rPr>
            </w:pPr>
            <w:r w:rsidRPr="00426C6C">
              <w:rPr>
                <w:rFonts w:cs="Times New Roman"/>
                <w:szCs w:val="24"/>
              </w:rPr>
              <w:t>21,000.00</w:t>
            </w:r>
          </w:p>
        </w:tc>
        <w:tc>
          <w:tcPr>
            <w:tcW w:w="2075" w:type="dxa"/>
            <w:vAlign w:val="center"/>
          </w:tcPr>
          <w:p w14:paraId="38198905" w14:textId="5DC40EE6" w:rsidR="00426C6C" w:rsidRPr="00426C6C" w:rsidRDefault="00426C6C" w:rsidP="00426C6C">
            <w:pPr>
              <w:spacing w:line="240" w:lineRule="auto"/>
              <w:jc w:val="center"/>
              <w:rPr>
                <w:rFonts w:cs="Times New Roman"/>
                <w:szCs w:val="24"/>
              </w:rPr>
            </w:pPr>
            <w:r w:rsidRPr="00426C6C">
              <w:rPr>
                <w:rFonts w:cs="Times New Roman"/>
                <w:szCs w:val="24"/>
              </w:rPr>
              <w:t xml:space="preserve">           49,799,445.00 </w:t>
            </w:r>
          </w:p>
        </w:tc>
        <w:tc>
          <w:tcPr>
            <w:tcW w:w="1683" w:type="dxa"/>
            <w:vAlign w:val="center"/>
          </w:tcPr>
          <w:p w14:paraId="46AA446E" w14:textId="457C6DFD" w:rsidR="00426C6C" w:rsidRPr="00426C6C" w:rsidRDefault="00426C6C" w:rsidP="00426C6C">
            <w:pPr>
              <w:spacing w:line="240" w:lineRule="auto"/>
              <w:jc w:val="center"/>
              <w:rPr>
                <w:rFonts w:cs="Times New Roman"/>
                <w:szCs w:val="24"/>
              </w:rPr>
            </w:pPr>
            <w:r w:rsidRPr="00426C6C">
              <w:rPr>
                <w:rFonts w:cs="Times New Roman"/>
                <w:szCs w:val="24"/>
              </w:rPr>
              <w:t>1,191.37</w:t>
            </w:r>
          </w:p>
        </w:tc>
        <w:tc>
          <w:tcPr>
            <w:tcW w:w="2056" w:type="dxa"/>
            <w:vAlign w:val="center"/>
          </w:tcPr>
          <w:p w14:paraId="0D1011F8" w14:textId="519453FB" w:rsidR="00426C6C" w:rsidRPr="00426C6C" w:rsidRDefault="00426C6C" w:rsidP="00426C6C">
            <w:pPr>
              <w:spacing w:line="240" w:lineRule="auto"/>
              <w:jc w:val="center"/>
              <w:rPr>
                <w:rFonts w:cs="Times New Roman"/>
                <w:szCs w:val="24"/>
              </w:rPr>
            </w:pPr>
            <w:r w:rsidRPr="00426C6C">
              <w:rPr>
                <w:rFonts w:cs="Times New Roman"/>
                <w:szCs w:val="24"/>
              </w:rPr>
              <w:t xml:space="preserve">              25,144,451.95 </w:t>
            </w:r>
          </w:p>
        </w:tc>
        <w:tc>
          <w:tcPr>
            <w:tcW w:w="1270" w:type="dxa"/>
            <w:vAlign w:val="center"/>
          </w:tcPr>
          <w:p w14:paraId="3C8E210C" w14:textId="4266B28E" w:rsidR="00426C6C" w:rsidRPr="00426C6C" w:rsidRDefault="00426C6C" w:rsidP="00426C6C">
            <w:pPr>
              <w:spacing w:line="240" w:lineRule="auto"/>
              <w:jc w:val="center"/>
              <w:rPr>
                <w:rFonts w:cs="Times New Roman"/>
                <w:szCs w:val="24"/>
              </w:rPr>
            </w:pPr>
            <w:r w:rsidRPr="00426C6C">
              <w:rPr>
                <w:rFonts w:cs="Times New Roman"/>
                <w:szCs w:val="24"/>
              </w:rPr>
              <w:t>601.54</w:t>
            </w:r>
          </w:p>
        </w:tc>
        <w:tc>
          <w:tcPr>
            <w:tcW w:w="1230" w:type="dxa"/>
            <w:vAlign w:val="center"/>
          </w:tcPr>
          <w:p w14:paraId="3396ADEA" w14:textId="78DCBA6A" w:rsidR="00426C6C" w:rsidRPr="00426C6C" w:rsidRDefault="00426C6C" w:rsidP="00426C6C">
            <w:pPr>
              <w:spacing w:line="240" w:lineRule="auto"/>
              <w:jc w:val="center"/>
              <w:rPr>
                <w:rFonts w:cs="Times New Roman"/>
                <w:szCs w:val="24"/>
              </w:rPr>
            </w:pPr>
            <w:r w:rsidRPr="00426C6C">
              <w:rPr>
                <w:rFonts w:cs="Times New Roman"/>
                <w:szCs w:val="24"/>
              </w:rPr>
              <w:t>50.49%</w:t>
            </w:r>
          </w:p>
        </w:tc>
      </w:tr>
      <w:tr w:rsidR="00575D78" w:rsidRPr="00426C6C" w14:paraId="4362669E" w14:textId="77777777" w:rsidTr="00E3093B">
        <w:trPr>
          <w:cantSplit/>
          <w:jc w:val="center"/>
        </w:trPr>
        <w:tc>
          <w:tcPr>
            <w:tcW w:w="1015" w:type="dxa"/>
            <w:vAlign w:val="center"/>
          </w:tcPr>
          <w:p w14:paraId="03B5D5E7" w14:textId="46E863A0" w:rsidR="00426C6C" w:rsidRPr="00426C6C" w:rsidRDefault="00426C6C" w:rsidP="00426C6C">
            <w:pPr>
              <w:spacing w:line="240" w:lineRule="auto"/>
              <w:jc w:val="center"/>
              <w:rPr>
                <w:rFonts w:cs="Times New Roman"/>
                <w:szCs w:val="24"/>
              </w:rPr>
            </w:pPr>
            <w:r w:rsidRPr="00426C6C">
              <w:rPr>
                <w:rFonts w:cs="Times New Roman"/>
                <w:szCs w:val="24"/>
              </w:rPr>
              <w:t>13643</w:t>
            </w:r>
          </w:p>
        </w:tc>
        <w:tc>
          <w:tcPr>
            <w:tcW w:w="3233" w:type="dxa"/>
            <w:vAlign w:val="center"/>
          </w:tcPr>
          <w:p w14:paraId="71DBACEC" w14:textId="5C42D959" w:rsidR="00426C6C" w:rsidRPr="00426C6C" w:rsidRDefault="00426C6C" w:rsidP="00575D78">
            <w:pPr>
              <w:spacing w:line="240" w:lineRule="auto"/>
              <w:rPr>
                <w:rFonts w:cs="Times New Roman"/>
                <w:szCs w:val="24"/>
              </w:rPr>
            </w:pPr>
            <w:r w:rsidRPr="00426C6C">
              <w:rPr>
                <w:rFonts w:cs="Times New Roman"/>
                <w:color w:val="717676"/>
                <w:szCs w:val="24"/>
              </w:rPr>
              <w:t>Construcción de 600 Apartamentos en la Mesopotamia, Provincia San Juan</w:t>
            </w:r>
          </w:p>
        </w:tc>
        <w:tc>
          <w:tcPr>
            <w:tcW w:w="1256" w:type="dxa"/>
            <w:vAlign w:val="center"/>
          </w:tcPr>
          <w:p w14:paraId="1385C7CF" w14:textId="0B991E93"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0E4EFD3C" w14:textId="0C36AED1" w:rsidR="00426C6C" w:rsidRPr="00426C6C" w:rsidRDefault="00426C6C" w:rsidP="00426C6C">
            <w:pPr>
              <w:spacing w:line="240" w:lineRule="auto"/>
              <w:jc w:val="center"/>
              <w:rPr>
                <w:rFonts w:cs="Times New Roman"/>
                <w:szCs w:val="24"/>
              </w:rPr>
            </w:pPr>
            <w:r w:rsidRPr="00426C6C">
              <w:rPr>
                <w:rFonts w:cs="Times New Roman"/>
                <w:szCs w:val="24"/>
              </w:rPr>
              <w:t>1,311,024,708.34</w:t>
            </w:r>
          </w:p>
        </w:tc>
        <w:tc>
          <w:tcPr>
            <w:tcW w:w="1266" w:type="dxa"/>
            <w:vAlign w:val="center"/>
          </w:tcPr>
          <w:p w14:paraId="0755A0A5" w14:textId="28DD515B" w:rsidR="00426C6C" w:rsidRPr="00426C6C" w:rsidRDefault="00426C6C" w:rsidP="00426C6C">
            <w:pPr>
              <w:spacing w:line="240" w:lineRule="auto"/>
              <w:jc w:val="center"/>
              <w:rPr>
                <w:rFonts w:cs="Times New Roman"/>
                <w:szCs w:val="24"/>
              </w:rPr>
            </w:pPr>
            <w:r w:rsidRPr="00426C6C">
              <w:rPr>
                <w:rFonts w:cs="Times New Roman"/>
                <w:szCs w:val="24"/>
              </w:rPr>
              <w:t>6,426.00</w:t>
            </w:r>
          </w:p>
        </w:tc>
        <w:tc>
          <w:tcPr>
            <w:tcW w:w="2075" w:type="dxa"/>
            <w:vAlign w:val="center"/>
          </w:tcPr>
          <w:p w14:paraId="7B00961B" w14:textId="4D86EA32" w:rsidR="00426C6C" w:rsidRPr="00426C6C" w:rsidRDefault="00426C6C" w:rsidP="00426C6C">
            <w:pPr>
              <w:spacing w:line="240" w:lineRule="auto"/>
              <w:jc w:val="center"/>
              <w:rPr>
                <w:rFonts w:cs="Times New Roman"/>
                <w:szCs w:val="24"/>
              </w:rPr>
            </w:pPr>
            <w:r w:rsidRPr="00426C6C">
              <w:rPr>
                <w:rFonts w:cs="Times New Roman"/>
                <w:szCs w:val="24"/>
              </w:rPr>
              <w:t xml:space="preserve">           67,268,286.83 </w:t>
            </w:r>
          </w:p>
        </w:tc>
        <w:tc>
          <w:tcPr>
            <w:tcW w:w="1683" w:type="dxa"/>
            <w:vAlign w:val="center"/>
          </w:tcPr>
          <w:p w14:paraId="608B848A" w14:textId="4BD36DB5" w:rsidR="00426C6C" w:rsidRPr="00426C6C" w:rsidRDefault="00426C6C" w:rsidP="00426C6C">
            <w:pPr>
              <w:spacing w:line="240" w:lineRule="auto"/>
              <w:jc w:val="center"/>
              <w:rPr>
                <w:rFonts w:cs="Times New Roman"/>
                <w:szCs w:val="24"/>
              </w:rPr>
            </w:pPr>
            <w:r w:rsidRPr="00426C6C">
              <w:rPr>
                <w:rFonts w:cs="Times New Roman"/>
                <w:szCs w:val="24"/>
              </w:rPr>
              <w:t>329.72</w:t>
            </w:r>
          </w:p>
        </w:tc>
        <w:tc>
          <w:tcPr>
            <w:tcW w:w="2056" w:type="dxa"/>
            <w:vAlign w:val="center"/>
          </w:tcPr>
          <w:p w14:paraId="6368905A" w14:textId="0924A807" w:rsidR="00426C6C" w:rsidRPr="00426C6C" w:rsidRDefault="00426C6C" w:rsidP="00426C6C">
            <w:pPr>
              <w:spacing w:line="240" w:lineRule="auto"/>
              <w:jc w:val="center"/>
              <w:rPr>
                <w:rFonts w:cs="Times New Roman"/>
                <w:szCs w:val="24"/>
              </w:rPr>
            </w:pPr>
            <w:r w:rsidRPr="00426C6C">
              <w:rPr>
                <w:rFonts w:cs="Times New Roman"/>
                <w:szCs w:val="24"/>
              </w:rPr>
              <w:t xml:space="preserve">              50,876,495.75 </w:t>
            </w:r>
          </w:p>
        </w:tc>
        <w:tc>
          <w:tcPr>
            <w:tcW w:w="1270" w:type="dxa"/>
            <w:vAlign w:val="center"/>
          </w:tcPr>
          <w:p w14:paraId="3D76ADF4" w14:textId="5E4EBDE7" w:rsidR="00426C6C" w:rsidRPr="00426C6C" w:rsidRDefault="00426C6C" w:rsidP="00426C6C">
            <w:pPr>
              <w:spacing w:line="240" w:lineRule="auto"/>
              <w:jc w:val="center"/>
              <w:rPr>
                <w:rFonts w:cs="Times New Roman"/>
                <w:szCs w:val="24"/>
              </w:rPr>
            </w:pPr>
            <w:r w:rsidRPr="00426C6C">
              <w:rPr>
                <w:rFonts w:cs="Times New Roman"/>
                <w:szCs w:val="24"/>
              </w:rPr>
              <w:t>249.37</w:t>
            </w:r>
          </w:p>
        </w:tc>
        <w:tc>
          <w:tcPr>
            <w:tcW w:w="1230" w:type="dxa"/>
            <w:vAlign w:val="center"/>
          </w:tcPr>
          <w:p w14:paraId="0CFC3AA4" w14:textId="0DD82AF3" w:rsidR="00426C6C" w:rsidRPr="00426C6C" w:rsidRDefault="00426C6C" w:rsidP="00426C6C">
            <w:pPr>
              <w:spacing w:line="240" w:lineRule="auto"/>
              <w:jc w:val="center"/>
              <w:rPr>
                <w:rFonts w:cs="Times New Roman"/>
                <w:szCs w:val="24"/>
              </w:rPr>
            </w:pPr>
            <w:r w:rsidRPr="00426C6C">
              <w:rPr>
                <w:rFonts w:cs="Times New Roman"/>
                <w:szCs w:val="24"/>
              </w:rPr>
              <w:t>75.63%</w:t>
            </w:r>
          </w:p>
        </w:tc>
      </w:tr>
      <w:tr w:rsidR="00575D78" w:rsidRPr="00426C6C" w14:paraId="748E064A" w14:textId="77777777" w:rsidTr="00E3093B">
        <w:trPr>
          <w:cantSplit/>
          <w:jc w:val="center"/>
        </w:trPr>
        <w:tc>
          <w:tcPr>
            <w:tcW w:w="1015" w:type="dxa"/>
            <w:vAlign w:val="center"/>
          </w:tcPr>
          <w:p w14:paraId="6C9B5B9A" w14:textId="38F47290" w:rsidR="00426C6C" w:rsidRPr="00426C6C" w:rsidRDefault="00426C6C" w:rsidP="00426C6C">
            <w:pPr>
              <w:spacing w:line="240" w:lineRule="auto"/>
              <w:jc w:val="center"/>
              <w:rPr>
                <w:rFonts w:cs="Times New Roman"/>
                <w:szCs w:val="24"/>
              </w:rPr>
            </w:pPr>
            <w:r w:rsidRPr="00426C6C">
              <w:rPr>
                <w:rFonts w:cs="Times New Roman"/>
                <w:szCs w:val="24"/>
              </w:rPr>
              <w:t>13710</w:t>
            </w:r>
          </w:p>
        </w:tc>
        <w:tc>
          <w:tcPr>
            <w:tcW w:w="3233" w:type="dxa"/>
            <w:vAlign w:val="center"/>
          </w:tcPr>
          <w:p w14:paraId="1F16131E" w14:textId="14DBC054" w:rsidR="00426C6C" w:rsidRPr="00426C6C" w:rsidRDefault="00426C6C" w:rsidP="00575D78">
            <w:pPr>
              <w:spacing w:line="240" w:lineRule="auto"/>
              <w:rPr>
                <w:rFonts w:cs="Times New Roman"/>
                <w:szCs w:val="24"/>
              </w:rPr>
            </w:pPr>
            <w:r w:rsidRPr="00426C6C">
              <w:rPr>
                <w:rFonts w:cs="Times New Roman"/>
                <w:color w:val="717676"/>
                <w:szCs w:val="24"/>
              </w:rPr>
              <w:t>Construcción Laboratorio Nacional de Tamiz Neonatal y Alto Riesgo en Santo Domingo, Distrito Nacional</w:t>
            </w:r>
          </w:p>
        </w:tc>
        <w:tc>
          <w:tcPr>
            <w:tcW w:w="1256" w:type="dxa"/>
            <w:vAlign w:val="center"/>
          </w:tcPr>
          <w:p w14:paraId="2CE8163B" w14:textId="4D6E0AF7"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5EA98EFA" w14:textId="11A78544" w:rsidR="00426C6C" w:rsidRPr="00426C6C" w:rsidRDefault="00426C6C" w:rsidP="00426C6C">
            <w:pPr>
              <w:spacing w:line="240" w:lineRule="auto"/>
              <w:jc w:val="center"/>
              <w:rPr>
                <w:rFonts w:cs="Times New Roman"/>
                <w:szCs w:val="24"/>
              </w:rPr>
            </w:pPr>
            <w:r w:rsidRPr="00426C6C">
              <w:rPr>
                <w:rFonts w:cs="Times New Roman"/>
                <w:szCs w:val="24"/>
              </w:rPr>
              <w:t>32,070,787.28</w:t>
            </w:r>
          </w:p>
        </w:tc>
        <w:tc>
          <w:tcPr>
            <w:tcW w:w="1266" w:type="dxa"/>
            <w:vAlign w:val="center"/>
          </w:tcPr>
          <w:p w14:paraId="29DEF9D8" w14:textId="62B04BE1" w:rsidR="00426C6C" w:rsidRPr="00426C6C" w:rsidRDefault="00426C6C" w:rsidP="00426C6C">
            <w:pPr>
              <w:spacing w:line="240" w:lineRule="auto"/>
              <w:jc w:val="center"/>
              <w:rPr>
                <w:rFonts w:cs="Times New Roman"/>
                <w:szCs w:val="24"/>
              </w:rPr>
            </w:pPr>
            <w:r w:rsidRPr="00426C6C">
              <w:rPr>
                <w:rFonts w:cs="Times New Roman"/>
                <w:szCs w:val="24"/>
              </w:rPr>
              <w:t>848.00</w:t>
            </w:r>
          </w:p>
        </w:tc>
        <w:tc>
          <w:tcPr>
            <w:tcW w:w="2075" w:type="dxa"/>
            <w:vAlign w:val="center"/>
          </w:tcPr>
          <w:p w14:paraId="6A2391F5" w14:textId="205BF033"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71A35093" w14:textId="021A98DE"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2156F8D0" w14:textId="516722F0"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2093FC23" w14:textId="7CB4240F"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683C8382" w14:textId="25D8403F"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72738A9F" w14:textId="77777777" w:rsidTr="00E3093B">
        <w:trPr>
          <w:cantSplit/>
          <w:jc w:val="center"/>
        </w:trPr>
        <w:tc>
          <w:tcPr>
            <w:tcW w:w="1015" w:type="dxa"/>
            <w:vAlign w:val="center"/>
          </w:tcPr>
          <w:p w14:paraId="2BDD28D3" w14:textId="742580D5" w:rsidR="00426C6C" w:rsidRPr="00426C6C" w:rsidRDefault="00426C6C" w:rsidP="00426C6C">
            <w:pPr>
              <w:spacing w:line="240" w:lineRule="auto"/>
              <w:jc w:val="center"/>
              <w:rPr>
                <w:rFonts w:cs="Times New Roman"/>
                <w:szCs w:val="24"/>
              </w:rPr>
            </w:pPr>
            <w:r w:rsidRPr="00426C6C">
              <w:rPr>
                <w:rFonts w:cs="Times New Roman"/>
                <w:szCs w:val="24"/>
              </w:rPr>
              <w:t>13838</w:t>
            </w:r>
          </w:p>
        </w:tc>
        <w:tc>
          <w:tcPr>
            <w:tcW w:w="3233" w:type="dxa"/>
            <w:vAlign w:val="center"/>
          </w:tcPr>
          <w:p w14:paraId="5E73F5DA" w14:textId="5DCC6450" w:rsidR="00426C6C" w:rsidRPr="00426C6C" w:rsidRDefault="00426C6C" w:rsidP="00575D78">
            <w:pPr>
              <w:spacing w:line="240" w:lineRule="auto"/>
              <w:rPr>
                <w:rFonts w:cs="Times New Roman"/>
                <w:szCs w:val="24"/>
              </w:rPr>
            </w:pPr>
            <w:r w:rsidRPr="00426C6C">
              <w:rPr>
                <w:rFonts w:cs="Times New Roman"/>
                <w:color w:val="717676"/>
                <w:szCs w:val="24"/>
              </w:rPr>
              <w:t>Construcción del Mercado en El Municipio La Vega</w:t>
            </w:r>
          </w:p>
        </w:tc>
        <w:tc>
          <w:tcPr>
            <w:tcW w:w="1256" w:type="dxa"/>
            <w:vAlign w:val="center"/>
          </w:tcPr>
          <w:p w14:paraId="21AB9CD1" w14:textId="05313180"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4FABB1A0" w14:textId="4B44A635" w:rsidR="00426C6C" w:rsidRPr="00426C6C" w:rsidRDefault="00426C6C" w:rsidP="00426C6C">
            <w:pPr>
              <w:spacing w:line="240" w:lineRule="auto"/>
              <w:jc w:val="center"/>
              <w:rPr>
                <w:rFonts w:cs="Times New Roman"/>
                <w:szCs w:val="24"/>
              </w:rPr>
            </w:pPr>
            <w:r w:rsidRPr="00426C6C">
              <w:rPr>
                <w:rFonts w:cs="Times New Roman"/>
                <w:szCs w:val="24"/>
              </w:rPr>
              <w:t>382,610,958.82</w:t>
            </w:r>
          </w:p>
        </w:tc>
        <w:tc>
          <w:tcPr>
            <w:tcW w:w="1266" w:type="dxa"/>
            <w:vAlign w:val="center"/>
          </w:tcPr>
          <w:p w14:paraId="08CA2DB5" w14:textId="23A92DA0" w:rsidR="00426C6C" w:rsidRPr="00426C6C" w:rsidRDefault="00426C6C" w:rsidP="00426C6C">
            <w:pPr>
              <w:spacing w:line="240" w:lineRule="auto"/>
              <w:jc w:val="center"/>
              <w:rPr>
                <w:rFonts w:cs="Times New Roman"/>
                <w:szCs w:val="24"/>
              </w:rPr>
            </w:pPr>
            <w:r w:rsidRPr="00426C6C">
              <w:rPr>
                <w:rFonts w:cs="Times New Roman"/>
                <w:szCs w:val="24"/>
              </w:rPr>
              <w:t>4,671.00</w:t>
            </w:r>
          </w:p>
        </w:tc>
        <w:tc>
          <w:tcPr>
            <w:tcW w:w="2075" w:type="dxa"/>
            <w:vAlign w:val="center"/>
          </w:tcPr>
          <w:p w14:paraId="4F481F6B" w14:textId="2C481BF5" w:rsidR="00426C6C" w:rsidRPr="00426C6C" w:rsidRDefault="00426C6C" w:rsidP="00426C6C">
            <w:pPr>
              <w:spacing w:line="240" w:lineRule="auto"/>
              <w:jc w:val="center"/>
              <w:rPr>
                <w:rFonts w:cs="Times New Roman"/>
                <w:szCs w:val="24"/>
              </w:rPr>
            </w:pPr>
            <w:r w:rsidRPr="00426C6C">
              <w:rPr>
                <w:rFonts w:cs="Times New Roman"/>
                <w:szCs w:val="24"/>
              </w:rPr>
              <w:t xml:space="preserve">           49,571,275.00 </w:t>
            </w:r>
          </w:p>
        </w:tc>
        <w:tc>
          <w:tcPr>
            <w:tcW w:w="1683" w:type="dxa"/>
            <w:vAlign w:val="center"/>
          </w:tcPr>
          <w:p w14:paraId="1CEA1B39" w14:textId="65654EC2" w:rsidR="00426C6C" w:rsidRPr="00426C6C" w:rsidRDefault="00426C6C" w:rsidP="00426C6C">
            <w:pPr>
              <w:spacing w:line="240" w:lineRule="auto"/>
              <w:jc w:val="center"/>
              <w:rPr>
                <w:rFonts w:cs="Times New Roman"/>
                <w:szCs w:val="24"/>
              </w:rPr>
            </w:pPr>
            <w:r w:rsidRPr="00426C6C">
              <w:rPr>
                <w:rFonts w:cs="Times New Roman"/>
                <w:szCs w:val="24"/>
              </w:rPr>
              <w:t>605.18</w:t>
            </w:r>
          </w:p>
        </w:tc>
        <w:tc>
          <w:tcPr>
            <w:tcW w:w="2056" w:type="dxa"/>
            <w:vAlign w:val="center"/>
          </w:tcPr>
          <w:p w14:paraId="5C231AE5" w14:textId="7A8B50A0" w:rsidR="00426C6C" w:rsidRPr="00426C6C" w:rsidRDefault="00426C6C" w:rsidP="00426C6C">
            <w:pPr>
              <w:spacing w:line="240" w:lineRule="auto"/>
              <w:jc w:val="center"/>
              <w:rPr>
                <w:rFonts w:cs="Times New Roman"/>
                <w:szCs w:val="24"/>
              </w:rPr>
            </w:pPr>
            <w:r w:rsidRPr="00426C6C">
              <w:rPr>
                <w:rFonts w:cs="Times New Roman"/>
                <w:szCs w:val="24"/>
              </w:rPr>
              <w:t xml:space="preserve">              49,571,274.14 </w:t>
            </w:r>
          </w:p>
        </w:tc>
        <w:tc>
          <w:tcPr>
            <w:tcW w:w="1270" w:type="dxa"/>
            <w:vAlign w:val="center"/>
          </w:tcPr>
          <w:p w14:paraId="49CB9E14" w14:textId="4DA0F665" w:rsidR="00426C6C" w:rsidRPr="00426C6C" w:rsidRDefault="00426C6C" w:rsidP="00426C6C">
            <w:pPr>
              <w:spacing w:line="240" w:lineRule="auto"/>
              <w:jc w:val="center"/>
              <w:rPr>
                <w:rFonts w:cs="Times New Roman"/>
                <w:szCs w:val="24"/>
              </w:rPr>
            </w:pPr>
            <w:r w:rsidRPr="00426C6C">
              <w:rPr>
                <w:rFonts w:cs="Times New Roman"/>
                <w:szCs w:val="24"/>
              </w:rPr>
              <w:t>605.18</w:t>
            </w:r>
          </w:p>
        </w:tc>
        <w:tc>
          <w:tcPr>
            <w:tcW w:w="1230" w:type="dxa"/>
            <w:vAlign w:val="center"/>
          </w:tcPr>
          <w:p w14:paraId="237C4BC5" w14:textId="33196CAA"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497337DF" w14:textId="77777777" w:rsidTr="00E3093B">
        <w:trPr>
          <w:cantSplit/>
          <w:jc w:val="center"/>
        </w:trPr>
        <w:tc>
          <w:tcPr>
            <w:tcW w:w="1015" w:type="dxa"/>
            <w:vAlign w:val="center"/>
          </w:tcPr>
          <w:p w14:paraId="3C754C6C" w14:textId="716A85C7" w:rsidR="00426C6C" w:rsidRPr="00426C6C" w:rsidRDefault="00426C6C" w:rsidP="00426C6C">
            <w:pPr>
              <w:spacing w:line="240" w:lineRule="auto"/>
              <w:jc w:val="center"/>
              <w:rPr>
                <w:rFonts w:cs="Times New Roman"/>
                <w:szCs w:val="24"/>
              </w:rPr>
            </w:pPr>
            <w:r w:rsidRPr="00426C6C">
              <w:rPr>
                <w:rFonts w:cs="Times New Roman"/>
                <w:szCs w:val="24"/>
              </w:rPr>
              <w:t>13952</w:t>
            </w:r>
          </w:p>
        </w:tc>
        <w:tc>
          <w:tcPr>
            <w:tcW w:w="3233" w:type="dxa"/>
            <w:vAlign w:val="center"/>
          </w:tcPr>
          <w:p w14:paraId="7B01A72B" w14:textId="1E9B2333" w:rsidR="00426C6C" w:rsidRPr="00426C6C" w:rsidRDefault="00426C6C" w:rsidP="00575D78">
            <w:pPr>
              <w:spacing w:line="240" w:lineRule="auto"/>
              <w:rPr>
                <w:rFonts w:cs="Times New Roman"/>
                <w:szCs w:val="24"/>
              </w:rPr>
            </w:pPr>
            <w:r w:rsidRPr="00426C6C">
              <w:rPr>
                <w:rFonts w:cs="Times New Roman"/>
                <w:color w:val="717676"/>
                <w:szCs w:val="24"/>
              </w:rPr>
              <w:t>Construcción Rehabilitación y Remodelación de la Iglesia El Buen Pastor, Provincia Azua.</w:t>
            </w:r>
          </w:p>
        </w:tc>
        <w:tc>
          <w:tcPr>
            <w:tcW w:w="1256" w:type="dxa"/>
            <w:vAlign w:val="center"/>
          </w:tcPr>
          <w:p w14:paraId="097717F5" w14:textId="40A21167"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38DEC4E2" w14:textId="248266E6" w:rsidR="00426C6C" w:rsidRPr="00426C6C" w:rsidRDefault="00426C6C" w:rsidP="00426C6C">
            <w:pPr>
              <w:spacing w:line="240" w:lineRule="auto"/>
              <w:jc w:val="center"/>
              <w:rPr>
                <w:rFonts w:cs="Times New Roman"/>
                <w:szCs w:val="24"/>
              </w:rPr>
            </w:pPr>
            <w:r w:rsidRPr="00426C6C">
              <w:rPr>
                <w:rFonts w:cs="Times New Roman"/>
                <w:szCs w:val="24"/>
              </w:rPr>
              <w:t>23,086,577.78</w:t>
            </w:r>
          </w:p>
        </w:tc>
        <w:tc>
          <w:tcPr>
            <w:tcW w:w="1266" w:type="dxa"/>
            <w:vAlign w:val="center"/>
          </w:tcPr>
          <w:p w14:paraId="5533D264" w14:textId="39B24E29" w:rsidR="00426C6C" w:rsidRPr="00426C6C" w:rsidRDefault="00426C6C" w:rsidP="00426C6C">
            <w:pPr>
              <w:spacing w:line="240" w:lineRule="auto"/>
              <w:jc w:val="center"/>
              <w:rPr>
                <w:rFonts w:cs="Times New Roman"/>
                <w:szCs w:val="24"/>
              </w:rPr>
            </w:pPr>
            <w:r w:rsidRPr="00426C6C">
              <w:rPr>
                <w:rFonts w:cs="Times New Roman"/>
                <w:szCs w:val="24"/>
              </w:rPr>
              <w:t>598.00</w:t>
            </w:r>
          </w:p>
        </w:tc>
        <w:tc>
          <w:tcPr>
            <w:tcW w:w="2075" w:type="dxa"/>
            <w:vAlign w:val="center"/>
          </w:tcPr>
          <w:p w14:paraId="401B1A53" w14:textId="086D551D"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6ACDAD61" w14:textId="6566E152"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6F814A29" w14:textId="36DEF1F0"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4E0704B3" w14:textId="21F4544A"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7E4C1FF7" w14:textId="35525507"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07D2B91B" w14:textId="77777777" w:rsidTr="00E3093B">
        <w:trPr>
          <w:cantSplit/>
          <w:jc w:val="center"/>
        </w:trPr>
        <w:tc>
          <w:tcPr>
            <w:tcW w:w="1015" w:type="dxa"/>
            <w:vAlign w:val="center"/>
          </w:tcPr>
          <w:p w14:paraId="01B32A0A" w14:textId="3294C596" w:rsidR="00426C6C" w:rsidRPr="00426C6C" w:rsidRDefault="00426C6C" w:rsidP="00426C6C">
            <w:pPr>
              <w:spacing w:line="240" w:lineRule="auto"/>
              <w:jc w:val="center"/>
              <w:rPr>
                <w:rFonts w:cs="Times New Roman"/>
                <w:szCs w:val="24"/>
              </w:rPr>
            </w:pPr>
            <w:r w:rsidRPr="00426C6C">
              <w:rPr>
                <w:rFonts w:cs="Times New Roman"/>
                <w:szCs w:val="24"/>
              </w:rPr>
              <w:lastRenderedPageBreak/>
              <w:t>13949</w:t>
            </w:r>
          </w:p>
        </w:tc>
        <w:tc>
          <w:tcPr>
            <w:tcW w:w="3233" w:type="dxa"/>
            <w:vAlign w:val="center"/>
          </w:tcPr>
          <w:p w14:paraId="51608032" w14:textId="106CCF61" w:rsidR="00426C6C" w:rsidRPr="00426C6C" w:rsidRDefault="00426C6C" w:rsidP="00575D78">
            <w:pPr>
              <w:spacing w:line="240" w:lineRule="auto"/>
              <w:rPr>
                <w:rFonts w:cs="Times New Roman"/>
                <w:szCs w:val="24"/>
              </w:rPr>
            </w:pPr>
            <w:r w:rsidRPr="00426C6C">
              <w:rPr>
                <w:rFonts w:cs="Times New Roman"/>
                <w:color w:val="717676"/>
                <w:szCs w:val="24"/>
              </w:rPr>
              <w:t>Construcción de Estaciones de Pasajeros Interurbana en El Gran Santo Domingo y El Distrito Nacional</w:t>
            </w:r>
          </w:p>
        </w:tc>
        <w:tc>
          <w:tcPr>
            <w:tcW w:w="1256" w:type="dxa"/>
            <w:vAlign w:val="center"/>
          </w:tcPr>
          <w:p w14:paraId="7E22F1B4" w14:textId="395C8572"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1D9F7AAF" w14:textId="2D782BA6" w:rsidR="00426C6C" w:rsidRPr="00426C6C" w:rsidRDefault="00426C6C" w:rsidP="00426C6C">
            <w:pPr>
              <w:spacing w:line="240" w:lineRule="auto"/>
              <w:jc w:val="center"/>
              <w:rPr>
                <w:rFonts w:cs="Times New Roman"/>
                <w:szCs w:val="24"/>
              </w:rPr>
            </w:pPr>
            <w:r w:rsidRPr="00426C6C">
              <w:rPr>
                <w:rFonts w:cs="Times New Roman"/>
                <w:szCs w:val="24"/>
              </w:rPr>
              <w:t>3,291,476,014.94</w:t>
            </w:r>
          </w:p>
        </w:tc>
        <w:tc>
          <w:tcPr>
            <w:tcW w:w="1266" w:type="dxa"/>
            <w:vAlign w:val="center"/>
          </w:tcPr>
          <w:p w14:paraId="0A323B75" w14:textId="762F52D9" w:rsidR="00426C6C" w:rsidRPr="00426C6C" w:rsidRDefault="00426C6C" w:rsidP="00426C6C">
            <w:pPr>
              <w:spacing w:line="240" w:lineRule="auto"/>
              <w:jc w:val="center"/>
              <w:rPr>
                <w:rFonts w:cs="Times New Roman"/>
                <w:szCs w:val="24"/>
              </w:rPr>
            </w:pPr>
            <w:r w:rsidRPr="00426C6C">
              <w:rPr>
                <w:rFonts w:cs="Times New Roman"/>
                <w:szCs w:val="24"/>
              </w:rPr>
              <w:t>81,169.00</w:t>
            </w:r>
          </w:p>
        </w:tc>
        <w:tc>
          <w:tcPr>
            <w:tcW w:w="2075" w:type="dxa"/>
            <w:vAlign w:val="center"/>
          </w:tcPr>
          <w:p w14:paraId="441FAD9A" w14:textId="108A3CFB"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0E53CC55" w14:textId="22521D43"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3FD2951F" w14:textId="43395008"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0CAFA19A" w14:textId="08C021B2"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48D75488" w14:textId="4DD95486"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2A921D29" w14:textId="77777777" w:rsidTr="00E3093B">
        <w:trPr>
          <w:cantSplit/>
          <w:jc w:val="center"/>
        </w:trPr>
        <w:tc>
          <w:tcPr>
            <w:tcW w:w="1015" w:type="dxa"/>
            <w:vAlign w:val="center"/>
          </w:tcPr>
          <w:p w14:paraId="6E03A870" w14:textId="258C6EA0" w:rsidR="00426C6C" w:rsidRPr="00426C6C" w:rsidRDefault="00426C6C" w:rsidP="00426C6C">
            <w:pPr>
              <w:spacing w:line="240" w:lineRule="auto"/>
              <w:jc w:val="center"/>
              <w:rPr>
                <w:rFonts w:cs="Times New Roman"/>
                <w:szCs w:val="24"/>
              </w:rPr>
            </w:pPr>
            <w:r w:rsidRPr="00426C6C">
              <w:rPr>
                <w:rFonts w:cs="Times New Roman"/>
                <w:szCs w:val="24"/>
              </w:rPr>
              <w:t>13955</w:t>
            </w:r>
          </w:p>
        </w:tc>
        <w:tc>
          <w:tcPr>
            <w:tcW w:w="3233" w:type="dxa"/>
            <w:vAlign w:val="center"/>
          </w:tcPr>
          <w:p w14:paraId="1D61C474" w14:textId="177CB0B7" w:rsidR="00426C6C" w:rsidRPr="00426C6C" w:rsidRDefault="00426C6C" w:rsidP="00575D78">
            <w:pPr>
              <w:spacing w:line="240" w:lineRule="auto"/>
              <w:rPr>
                <w:rFonts w:cs="Times New Roman"/>
                <w:szCs w:val="24"/>
              </w:rPr>
            </w:pPr>
            <w:r w:rsidRPr="00426C6C">
              <w:rPr>
                <w:rFonts w:cs="Times New Roman"/>
                <w:color w:val="717676"/>
                <w:szCs w:val="24"/>
              </w:rPr>
              <w:t xml:space="preserve">Reconstrucción del Comedor en Sans </w:t>
            </w:r>
            <w:proofErr w:type="spellStart"/>
            <w:r w:rsidRPr="00426C6C">
              <w:rPr>
                <w:rFonts w:cs="Times New Roman"/>
                <w:color w:val="717676"/>
                <w:szCs w:val="24"/>
              </w:rPr>
              <w:t>Soucí</w:t>
            </w:r>
            <w:proofErr w:type="spellEnd"/>
            <w:r w:rsidRPr="00426C6C">
              <w:rPr>
                <w:rFonts w:cs="Times New Roman"/>
                <w:color w:val="717676"/>
                <w:szCs w:val="24"/>
              </w:rPr>
              <w:t xml:space="preserve"> Santo Domingo</w:t>
            </w:r>
          </w:p>
        </w:tc>
        <w:tc>
          <w:tcPr>
            <w:tcW w:w="1256" w:type="dxa"/>
            <w:vAlign w:val="center"/>
          </w:tcPr>
          <w:p w14:paraId="4ABA620B" w14:textId="259425FD"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6B5019E8" w14:textId="3F8215A7" w:rsidR="00426C6C" w:rsidRPr="00426C6C" w:rsidRDefault="00426C6C" w:rsidP="00426C6C">
            <w:pPr>
              <w:spacing w:line="240" w:lineRule="auto"/>
              <w:jc w:val="center"/>
              <w:rPr>
                <w:rFonts w:cs="Times New Roman"/>
                <w:szCs w:val="24"/>
              </w:rPr>
            </w:pPr>
            <w:r w:rsidRPr="00426C6C">
              <w:rPr>
                <w:rFonts w:cs="Times New Roman"/>
                <w:szCs w:val="24"/>
              </w:rPr>
              <w:t>10,733,493.55</w:t>
            </w:r>
          </w:p>
        </w:tc>
        <w:tc>
          <w:tcPr>
            <w:tcW w:w="1266" w:type="dxa"/>
            <w:vAlign w:val="center"/>
          </w:tcPr>
          <w:p w14:paraId="7AFED848" w14:textId="7C859117"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2075" w:type="dxa"/>
            <w:vAlign w:val="center"/>
          </w:tcPr>
          <w:p w14:paraId="1DBC3DDE" w14:textId="2B1C0F00" w:rsidR="00426C6C" w:rsidRPr="00426C6C" w:rsidRDefault="00426C6C" w:rsidP="00426C6C">
            <w:pPr>
              <w:spacing w:line="240" w:lineRule="auto"/>
              <w:jc w:val="center"/>
              <w:rPr>
                <w:rFonts w:cs="Times New Roman"/>
                <w:szCs w:val="24"/>
              </w:rPr>
            </w:pPr>
            <w:r w:rsidRPr="00426C6C">
              <w:rPr>
                <w:rFonts w:cs="Times New Roman"/>
                <w:szCs w:val="24"/>
              </w:rPr>
              <w:t xml:space="preserve">             4,117,162.53 </w:t>
            </w:r>
          </w:p>
        </w:tc>
        <w:tc>
          <w:tcPr>
            <w:tcW w:w="1683" w:type="dxa"/>
            <w:vAlign w:val="center"/>
          </w:tcPr>
          <w:p w14:paraId="599E1CED" w14:textId="6E783F59"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2056" w:type="dxa"/>
            <w:vAlign w:val="center"/>
          </w:tcPr>
          <w:p w14:paraId="21C8A18B" w14:textId="16233D0F"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28EA0520" w14:textId="60EA2883"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1230" w:type="dxa"/>
            <w:vAlign w:val="center"/>
          </w:tcPr>
          <w:p w14:paraId="34D355DF" w14:textId="12210F0C"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79D4DC0A" w14:textId="77777777" w:rsidTr="00E3093B">
        <w:trPr>
          <w:cantSplit/>
          <w:jc w:val="center"/>
        </w:trPr>
        <w:tc>
          <w:tcPr>
            <w:tcW w:w="1015" w:type="dxa"/>
            <w:vAlign w:val="center"/>
          </w:tcPr>
          <w:p w14:paraId="2F7B07B4" w14:textId="194AF097" w:rsidR="00426C6C" w:rsidRPr="00426C6C" w:rsidRDefault="00426C6C" w:rsidP="00426C6C">
            <w:pPr>
              <w:spacing w:line="240" w:lineRule="auto"/>
              <w:jc w:val="center"/>
              <w:rPr>
                <w:rFonts w:cs="Times New Roman"/>
                <w:szCs w:val="24"/>
              </w:rPr>
            </w:pPr>
            <w:r w:rsidRPr="00426C6C">
              <w:rPr>
                <w:rFonts w:cs="Times New Roman"/>
                <w:szCs w:val="24"/>
              </w:rPr>
              <w:t>13960</w:t>
            </w:r>
          </w:p>
        </w:tc>
        <w:tc>
          <w:tcPr>
            <w:tcW w:w="3233" w:type="dxa"/>
            <w:vAlign w:val="center"/>
          </w:tcPr>
          <w:p w14:paraId="1DE34D4C" w14:textId="6AFC914B" w:rsidR="00426C6C" w:rsidRPr="00426C6C" w:rsidRDefault="00426C6C" w:rsidP="00575D78">
            <w:pPr>
              <w:spacing w:line="240" w:lineRule="auto"/>
              <w:rPr>
                <w:rFonts w:cs="Times New Roman"/>
                <w:szCs w:val="24"/>
              </w:rPr>
            </w:pPr>
            <w:r w:rsidRPr="00426C6C">
              <w:rPr>
                <w:rFonts w:cs="Times New Roman"/>
                <w:color w:val="717676"/>
                <w:szCs w:val="24"/>
              </w:rPr>
              <w:t>Construcción y Rehabilitación Monasterio de las Carmelitas, Provincia Azua</w:t>
            </w:r>
          </w:p>
        </w:tc>
        <w:tc>
          <w:tcPr>
            <w:tcW w:w="1256" w:type="dxa"/>
            <w:vAlign w:val="center"/>
          </w:tcPr>
          <w:p w14:paraId="34192C56" w14:textId="765ECC2D"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44C69CE9" w14:textId="2DCBC3C6" w:rsidR="00426C6C" w:rsidRPr="00426C6C" w:rsidRDefault="00426C6C" w:rsidP="00426C6C">
            <w:pPr>
              <w:spacing w:line="240" w:lineRule="auto"/>
              <w:jc w:val="center"/>
              <w:rPr>
                <w:rFonts w:cs="Times New Roman"/>
                <w:szCs w:val="24"/>
              </w:rPr>
            </w:pPr>
            <w:r w:rsidRPr="00426C6C">
              <w:rPr>
                <w:rFonts w:cs="Times New Roman"/>
                <w:szCs w:val="24"/>
              </w:rPr>
              <w:t>21,828,028.90</w:t>
            </w:r>
          </w:p>
        </w:tc>
        <w:tc>
          <w:tcPr>
            <w:tcW w:w="1266" w:type="dxa"/>
            <w:vAlign w:val="center"/>
          </w:tcPr>
          <w:p w14:paraId="127E5CEE" w14:textId="7D224C48" w:rsidR="00426C6C" w:rsidRPr="00426C6C" w:rsidRDefault="00426C6C" w:rsidP="00426C6C">
            <w:pPr>
              <w:spacing w:line="240" w:lineRule="auto"/>
              <w:jc w:val="center"/>
              <w:rPr>
                <w:rFonts w:cs="Times New Roman"/>
                <w:szCs w:val="24"/>
              </w:rPr>
            </w:pPr>
            <w:r w:rsidRPr="00426C6C">
              <w:rPr>
                <w:rFonts w:cs="Times New Roman"/>
                <w:szCs w:val="24"/>
              </w:rPr>
              <w:t>2,305.00</w:t>
            </w:r>
          </w:p>
        </w:tc>
        <w:tc>
          <w:tcPr>
            <w:tcW w:w="2075" w:type="dxa"/>
            <w:vAlign w:val="center"/>
          </w:tcPr>
          <w:p w14:paraId="14BFD87A" w14:textId="27D55FB1" w:rsidR="00426C6C" w:rsidRPr="00426C6C" w:rsidRDefault="00426C6C" w:rsidP="00426C6C">
            <w:pPr>
              <w:spacing w:line="240" w:lineRule="auto"/>
              <w:jc w:val="center"/>
              <w:rPr>
                <w:rFonts w:cs="Times New Roman"/>
                <w:szCs w:val="24"/>
              </w:rPr>
            </w:pPr>
            <w:r w:rsidRPr="00426C6C">
              <w:rPr>
                <w:rFonts w:cs="Times New Roman"/>
                <w:szCs w:val="24"/>
              </w:rPr>
              <w:t xml:space="preserve">             3,602,749.39 </w:t>
            </w:r>
          </w:p>
        </w:tc>
        <w:tc>
          <w:tcPr>
            <w:tcW w:w="1683" w:type="dxa"/>
            <w:vAlign w:val="center"/>
          </w:tcPr>
          <w:p w14:paraId="1EE074C6" w14:textId="3FC4D4C1" w:rsidR="00426C6C" w:rsidRPr="00426C6C" w:rsidRDefault="00426C6C" w:rsidP="00426C6C">
            <w:pPr>
              <w:spacing w:line="240" w:lineRule="auto"/>
              <w:jc w:val="center"/>
              <w:rPr>
                <w:rFonts w:cs="Times New Roman"/>
                <w:szCs w:val="24"/>
              </w:rPr>
            </w:pPr>
            <w:r w:rsidRPr="00426C6C">
              <w:rPr>
                <w:rFonts w:cs="Times New Roman"/>
                <w:szCs w:val="24"/>
              </w:rPr>
              <w:t>380.44</w:t>
            </w:r>
          </w:p>
        </w:tc>
        <w:tc>
          <w:tcPr>
            <w:tcW w:w="2056" w:type="dxa"/>
            <w:vAlign w:val="center"/>
          </w:tcPr>
          <w:p w14:paraId="23EC891A" w14:textId="7D22C694" w:rsidR="00426C6C" w:rsidRPr="00426C6C" w:rsidRDefault="00426C6C" w:rsidP="00426C6C">
            <w:pPr>
              <w:spacing w:line="240" w:lineRule="auto"/>
              <w:jc w:val="center"/>
              <w:rPr>
                <w:rFonts w:cs="Times New Roman"/>
                <w:szCs w:val="24"/>
              </w:rPr>
            </w:pPr>
            <w:r w:rsidRPr="00426C6C">
              <w:rPr>
                <w:rFonts w:cs="Times New Roman"/>
                <w:szCs w:val="24"/>
              </w:rPr>
              <w:t xml:space="preserve">                3,602,749.39 </w:t>
            </w:r>
          </w:p>
        </w:tc>
        <w:tc>
          <w:tcPr>
            <w:tcW w:w="1270" w:type="dxa"/>
            <w:vAlign w:val="center"/>
          </w:tcPr>
          <w:p w14:paraId="445474A0" w14:textId="3A290D22" w:rsidR="00426C6C" w:rsidRPr="00426C6C" w:rsidRDefault="00426C6C" w:rsidP="00426C6C">
            <w:pPr>
              <w:spacing w:line="240" w:lineRule="auto"/>
              <w:jc w:val="center"/>
              <w:rPr>
                <w:rFonts w:cs="Times New Roman"/>
                <w:szCs w:val="24"/>
              </w:rPr>
            </w:pPr>
            <w:r w:rsidRPr="00426C6C">
              <w:rPr>
                <w:rFonts w:cs="Times New Roman"/>
                <w:szCs w:val="24"/>
              </w:rPr>
              <w:t>380.44</w:t>
            </w:r>
          </w:p>
        </w:tc>
        <w:tc>
          <w:tcPr>
            <w:tcW w:w="1230" w:type="dxa"/>
            <w:vAlign w:val="center"/>
          </w:tcPr>
          <w:p w14:paraId="770AF138" w14:textId="53E9A472"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7AB7071" w14:textId="77777777" w:rsidTr="00E3093B">
        <w:trPr>
          <w:cantSplit/>
          <w:jc w:val="center"/>
        </w:trPr>
        <w:tc>
          <w:tcPr>
            <w:tcW w:w="1015" w:type="dxa"/>
            <w:vAlign w:val="center"/>
          </w:tcPr>
          <w:p w14:paraId="12E523BA" w14:textId="4556941D" w:rsidR="00426C6C" w:rsidRPr="00426C6C" w:rsidRDefault="00426C6C" w:rsidP="00426C6C">
            <w:pPr>
              <w:spacing w:line="240" w:lineRule="auto"/>
              <w:jc w:val="center"/>
              <w:rPr>
                <w:rFonts w:cs="Times New Roman"/>
                <w:szCs w:val="24"/>
              </w:rPr>
            </w:pPr>
            <w:r w:rsidRPr="00426C6C">
              <w:rPr>
                <w:rFonts w:cs="Times New Roman"/>
                <w:szCs w:val="24"/>
              </w:rPr>
              <w:t>13962</w:t>
            </w:r>
          </w:p>
        </w:tc>
        <w:tc>
          <w:tcPr>
            <w:tcW w:w="3233" w:type="dxa"/>
            <w:vAlign w:val="center"/>
          </w:tcPr>
          <w:p w14:paraId="7B9847F2" w14:textId="257CE930" w:rsidR="00426C6C" w:rsidRPr="00426C6C" w:rsidRDefault="00426C6C" w:rsidP="00575D78">
            <w:pPr>
              <w:spacing w:line="240" w:lineRule="auto"/>
              <w:rPr>
                <w:rFonts w:cs="Times New Roman"/>
                <w:szCs w:val="24"/>
              </w:rPr>
            </w:pPr>
            <w:r w:rsidRPr="00426C6C">
              <w:rPr>
                <w:rFonts w:cs="Times New Roman"/>
                <w:color w:val="717676"/>
                <w:szCs w:val="24"/>
              </w:rPr>
              <w:t>Construcción Casa de Los Periodistas, Puerto Plata.</w:t>
            </w:r>
          </w:p>
        </w:tc>
        <w:tc>
          <w:tcPr>
            <w:tcW w:w="1256" w:type="dxa"/>
            <w:vAlign w:val="center"/>
          </w:tcPr>
          <w:p w14:paraId="1C0D03A8" w14:textId="440AA94F"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3A51F782" w14:textId="680E117D" w:rsidR="00426C6C" w:rsidRPr="00426C6C" w:rsidRDefault="00426C6C" w:rsidP="00426C6C">
            <w:pPr>
              <w:spacing w:line="240" w:lineRule="auto"/>
              <w:jc w:val="center"/>
              <w:rPr>
                <w:rFonts w:cs="Times New Roman"/>
                <w:szCs w:val="24"/>
              </w:rPr>
            </w:pPr>
            <w:r w:rsidRPr="00426C6C">
              <w:rPr>
                <w:rFonts w:cs="Times New Roman"/>
                <w:szCs w:val="24"/>
              </w:rPr>
              <w:t>56,711,308.53</w:t>
            </w:r>
          </w:p>
        </w:tc>
        <w:tc>
          <w:tcPr>
            <w:tcW w:w="1266" w:type="dxa"/>
            <w:vAlign w:val="center"/>
          </w:tcPr>
          <w:p w14:paraId="759107E5" w14:textId="7EC1E7C9" w:rsidR="00426C6C" w:rsidRPr="00426C6C" w:rsidRDefault="00426C6C" w:rsidP="00426C6C">
            <w:pPr>
              <w:spacing w:line="240" w:lineRule="auto"/>
              <w:jc w:val="center"/>
              <w:rPr>
                <w:rFonts w:cs="Times New Roman"/>
                <w:szCs w:val="24"/>
              </w:rPr>
            </w:pPr>
            <w:r w:rsidRPr="00426C6C">
              <w:rPr>
                <w:rFonts w:cs="Times New Roman"/>
                <w:szCs w:val="24"/>
              </w:rPr>
              <w:t>180.00</w:t>
            </w:r>
          </w:p>
        </w:tc>
        <w:tc>
          <w:tcPr>
            <w:tcW w:w="2075" w:type="dxa"/>
            <w:vAlign w:val="center"/>
          </w:tcPr>
          <w:p w14:paraId="57E8DBF1" w14:textId="6FE60221" w:rsidR="00426C6C" w:rsidRPr="00426C6C" w:rsidRDefault="00426C6C" w:rsidP="00426C6C">
            <w:pPr>
              <w:spacing w:line="240" w:lineRule="auto"/>
              <w:jc w:val="center"/>
              <w:rPr>
                <w:rFonts w:cs="Times New Roman"/>
                <w:szCs w:val="24"/>
              </w:rPr>
            </w:pPr>
            <w:r w:rsidRPr="00426C6C">
              <w:rPr>
                <w:rFonts w:cs="Times New Roman"/>
                <w:szCs w:val="24"/>
              </w:rPr>
              <w:t xml:space="preserve">                819,294.40 </w:t>
            </w:r>
          </w:p>
        </w:tc>
        <w:tc>
          <w:tcPr>
            <w:tcW w:w="1683" w:type="dxa"/>
            <w:vAlign w:val="center"/>
          </w:tcPr>
          <w:p w14:paraId="1B4AA137" w14:textId="65EC8C6B" w:rsidR="00426C6C" w:rsidRPr="00426C6C" w:rsidRDefault="00426C6C" w:rsidP="00426C6C">
            <w:pPr>
              <w:spacing w:line="240" w:lineRule="auto"/>
              <w:jc w:val="center"/>
              <w:rPr>
                <w:rFonts w:cs="Times New Roman"/>
                <w:szCs w:val="24"/>
              </w:rPr>
            </w:pPr>
            <w:r w:rsidRPr="00426C6C">
              <w:rPr>
                <w:rFonts w:cs="Times New Roman"/>
                <w:szCs w:val="24"/>
              </w:rPr>
              <w:t>2.60</w:t>
            </w:r>
          </w:p>
        </w:tc>
        <w:tc>
          <w:tcPr>
            <w:tcW w:w="2056" w:type="dxa"/>
            <w:vAlign w:val="center"/>
          </w:tcPr>
          <w:p w14:paraId="19178DB4" w14:textId="3ED3DC62" w:rsidR="00426C6C" w:rsidRPr="00426C6C" w:rsidRDefault="00426C6C" w:rsidP="00426C6C">
            <w:pPr>
              <w:spacing w:line="240" w:lineRule="auto"/>
              <w:jc w:val="center"/>
              <w:rPr>
                <w:rFonts w:cs="Times New Roman"/>
                <w:szCs w:val="24"/>
              </w:rPr>
            </w:pPr>
            <w:r w:rsidRPr="00426C6C">
              <w:rPr>
                <w:rFonts w:cs="Times New Roman"/>
                <w:szCs w:val="24"/>
              </w:rPr>
              <w:t xml:space="preserve">                   819,294.40 </w:t>
            </w:r>
          </w:p>
        </w:tc>
        <w:tc>
          <w:tcPr>
            <w:tcW w:w="1270" w:type="dxa"/>
            <w:vAlign w:val="center"/>
          </w:tcPr>
          <w:p w14:paraId="37A3FA3F" w14:textId="60BA6A93" w:rsidR="00426C6C" w:rsidRPr="00426C6C" w:rsidRDefault="00426C6C" w:rsidP="00426C6C">
            <w:pPr>
              <w:spacing w:line="240" w:lineRule="auto"/>
              <w:jc w:val="center"/>
              <w:rPr>
                <w:rFonts w:cs="Times New Roman"/>
                <w:szCs w:val="24"/>
              </w:rPr>
            </w:pPr>
            <w:r w:rsidRPr="00426C6C">
              <w:rPr>
                <w:rFonts w:cs="Times New Roman"/>
                <w:szCs w:val="24"/>
              </w:rPr>
              <w:t>2.60</w:t>
            </w:r>
          </w:p>
        </w:tc>
        <w:tc>
          <w:tcPr>
            <w:tcW w:w="1230" w:type="dxa"/>
            <w:vAlign w:val="center"/>
          </w:tcPr>
          <w:p w14:paraId="28C42425" w14:textId="6A977479"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164294F8" w14:textId="77777777" w:rsidTr="00E3093B">
        <w:trPr>
          <w:cantSplit/>
          <w:jc w:val="center"/>
        </w:trPr>
        <w:tc>
          <w:tcPr>
            <w:tcW w:w="1015" w:type="dxa"/>
            <w:vAlign w:val="center"/>
          </w:tcPr>
          <w:p w14:paraId="3FD923E1" w14:textId="4F5C3573" w:rsidR="00426C6C" w:rsidRPr="00426C6C" w:rsidRDefault="00426C6C" w:rsidP="00426C6C">
            <w:pPr>
              <w:spacing w:line="240" w:lineRule="auto"/>
              <w:jc w:val="center"/>
              <w:rPr>
                <w:rFonts w:cs="Times New Roman"/>
                <w:szCs w:val="24"/>
              </w:rPr>
            </w:pPr>
            <w:r w:rsidRPr="00426C6C">
              <w:rPr>
                <w:rFonts w:cs="Times New Roman"/>
                <w:szCs w:val="24"/>
              </w:rPr>
              <w:t>13963</w:t>
            </w:r>
          </w:p>
        </w:tc>
        <w:tc>
          <w:tcPr>
            <w:tcW w:w="3233" w:type="dxa"/>
            <w:vAlign w:val="center"/>
          </w:tcPr>
          <w:p w14:paraId="0842552B" w14:textId="1F7B6169" w:rsidR="00426C6C" w:rsidRPr="00426C6C" w:rsidRDefault="00426C6C" w:rsidP="00575D78">
            <w:pPr>
              <w:spacing w:line="240" w:lineRule="auto"/>
              <w:rPr>
                <w:rFonts w:cs="Times New Roman"/>
                <w:szCs w:val="24"/>
              </w:rPr>
            </w:pPr>
            <w:r w:rsidRPr="00426C6C">
              <w:rPr>
                <w:rFonts w:cs="Times New Roman"/>
                <w:color w:val="717676"/>
                <w:szCs w:val="24"/>
              </w:rPr>
              <w:t>Construcción de Un Mercado en la Provincia de Barahona</w:t>
            </w:r>
          </w:p>
        </w:tc>
        <w:tc>
          <w:tcPr>
            <w:tcW w:w="1256" w:type="dxa"/>
            <w:vAlign w:val="center"/>
          </w:tcPr>
          <w:p w14:paraId="73CA11B5" w14:textId="5B54AA72"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2A164AB6" w14:textId="5A1BC52F" w:rsidR="00426C6C" w:rsidRPr="00426C6C" w:rsidRDefault="00426C6C" w:rsidP="00426C6C">
            <w:pPr>
              <w:spacing w:line="240" w:lineRule="auto"/>
              <w:jc w:val="center"/>
              <w:rPr>
                <w:rFonts w:cs="Times New Roman"/>
                <w:szCs w:val="24"/>
              </w:rPr>
            </w:pPr>
            <w:r w:rsidRPr="00426C6C">
              <w:rPr>
                <w:rFonts w:cs="Times New Roman"/>
                <w:szCs w:val="24"/>
              </w:rPr>
              <w:t>187,583,422.40</w:t>
            </w:r>
          </w:p>
        </w:tc>
        <w:tc>
          <w:tcPr>
            <w:tcW w:w="1266" w:type="dxa"/>
            <w:vAlign w:val="center"/>
          </w:tcPr>
          <w:p w14:paraId="343CE8A2" w14:textId="766879E2" w:rsidR="00426C6C" w:rsidRPr="00426C6C" w:rsidRDefault="00426C6C" w:rsidP="00426C6C">
            <w:pPr>
              <w:spacing w:line="240" w:lineRule="auto"/>
              <w:jc w:val="center"/>
              <w:rPr>
                <w:rFonts w:cs="Times New Roman"/>
                <w:szCs w:val="24"/>
              </w:rPr>
            </w:pPr>
            <w:r w:rsidRPr="00426C6C">
              <w:rPr>
                <w:rFonts w:cs="Times New Roman"/>
                <w:szCs w:val="24"/>
              </w:rPr>
              <w:t>6,000.00</w:t>
            </w:r>
          </w:p>
        </w:tc>
        <w:tc>
          <w:tcPr>
            <w:tcW w:w="2075" w:type="dxa"/>
            <w:vAlign w:val="center"/>
          </w:tcPr>
          <w:p w14:paraId="1FB55164" w14:textId="2118BCD4" w:rsidR="00426C6C" w:rsidRPr="00426C6C" w:rsidRDefault="00426C6C" w:rsidP="00426C6C">
            <w:pPr>
              <w:spacing w:line="240" w:lineRule="auto"/>
              <w:jc w:val="center"/>
              <w:rPr>
                <w:rFonts w:cs="Times New Roman"/>
                <w:szCs w:val="24"/>
              </w:rPr>
            </w:pPr>
            <w:r w:rsidRPr="00426C6C">
              <w:rPr>
                <w:rFonts w:cs="Times New Roman"/>
                <w:szCs w:val="24"/>
              </w:rPr>
              <w:t xml:space="preserve">           20,717,433.00 </w:t>
            </w:r>
          </w:p>
        </w:tc>
        <w:tc>
          <w:tcPr>
            <w:tcW w:w="1683" w:type="dxa"/>
            <w:vAlign w:val="center"/>
          </w:tcPr>
          <w:p w14:paraId="0A002832" w14:textId="4D10CFE1" w:rsidR="00426C6C" w:rsidRPr="00426C6C" w:rsidRDefault="00426C6C" w:rsidP="00426C6C">
            <w:pPr>
              <w:spacing w:line="240" w:lineRule="auto"/>
              <w:jc w:val="center"/>
              <w:rPr>
                <w:rFonts w:cs="Times New Roman"/>
                <w:szCs w:val="24"/>
              </w:rPr>
            </w:pPr>
            <w:r w:rsidRPr="00426C6C">
              <w:rPr>
                <w:rFonts w:cs="Times New Roman"/>
                <w:szCs w:val="24"/>
              </w:rPr>
              <w:t>662.66</w:t>
            </w:r>
          </w:p>
        </w:tc>
        <w:tc>
          <w:tcPr>
            <w:tcW w:w="2056" w:type="dxa"/>
            <w:vAlign w:val="center"/>
          </w:tcPr>
          <w:p w14:paraId="4312C8DA" w14:textId="1903D3CA" w:rsidR="00426C6C" w:rsidRPr="00426C6C" w:rsidRDefault="00426C6C" w:rsidP="00426C6C">
            <w:pPr>
              <w:spacing w:line="240" w:lineRule="auto"/>
              <w:jc w:val="center"/>
              <w:rPr>
                <w:rFonts w:cs="Times New Roman"/>
                <w:szCs w:val="24"/>
              </w:rPr>
            </w:pPr>
            <w:r w:rsidRPr="00426C6C">
              <w:rPr>
                <w:rFonts w:cs="Times New Roman"/>
                <w:szCs w:val="24"/>
              </w:rPr>
              <w:t xml:space="preserve">              20,717,432.17 </w:t>
            </w:r>
          </w:p>
        </w:tc>
        <w:tc>
          <w:tcPr>
            <w:tcW w:w="1270" w:type="dxa"/>
            <w:vAlign w:val="center"/>
          </w:tcPr>
          <w:p w14:paraId="42B01FFF" w14:textId="42E0B92F" w:rsidR="00426C6C" w:rsidRPr="00426C6C" w:rsidRDefault="00426C6C" w:rsidP="00426C6C">
            <w:pPr>
              <w:spacing w:line="240" w:lineRule="auto"/>
              <w:jc w:val="center"/>
              <w:rPr>
                <w:rFonts w:cs="Times New Roman"/>
                <w:szCs w:val="24"/>
              </w:rPr>
            </w:pPr>
            <w:r w:rsidRPr="00426C6C">
              <w:rPr>
                <w:rFonts w:cs="Times New Roman"/>
                <w:szCs w:val="24"/>
              </w:rPr>
              <w:t>662.66</w:t>
            </w:r>
          </w:p>
        </w:tc>
        <w:tc>
          <w:tcPr>
            <w:tcW w:w="1230" w:type="dxa"/>
            <w:vAlign w:val="center"/>
          </w:tcPr>
          <w:p w14:paraId="79C85A71" w14:textId="422D20E2"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2948E0FE" w14:textId="77777777" w:rsidTr="00E3093B">
        <w:trPr>
          <w:cantSplit/>
          <w:jc w:val="center"/>
        </w:trPr>
        <w:tc>
          <w:tcPr>
            <w:tcW w:w="1015" w:type="dxa"/>
            <w:vAlign w:val="center"/>
          </w:tcPr>
          <w:p w14:paraId="1FB06A41" w14:textId="58534BA7" w:rsidR="00426C6C" w:rsidRPr="00426C6C" w:rsidRDefault="00426C6C" w:rsidP="00426C6C">
            <w:pPr>
              <w:spacing w:line="240" w:lineRule="auto"/>
              <w:jc w:val="center"/>
              <w:rPr>
                <w:rFonts w:cs="Times New Roman"/>
                <w:szCs w:val="24"/>
              </w:rPr>
            </w:pPr>
            <w:r w:rsidRPr="00426C6C">
              <w:rPr>
                <w:rFonts w:cs="Times New Roman"/>
                <w:szCs w:val="24"/>
              </w:rPr>
              <w:t>13964</w:t>
            </w:r>
          </w:p>
        </w:tc>
        <w:tc>
          <w:tcPr>
            <w:tcW w:w="3233" w:type="dxa"/>
            <w:vAlign w:val="center"/>
          </w:tcPr>
          <w:p w14:paraId="4DE909CB" w14:textId="0E8A1F6F" w:rsidR="00426C6C" w:rsidRPr="00426C6C" w:rsidRDefault="00426C6C" w:rsidP="00575D78">
            <w:pPr>
              <w:spacing w:line="240" w:lineRule="auto"/>
              <w:rPr>
                <w:rFonts w:cs="Times New Roman"/>
                <w:szCs w:val="24"/>
              </w:rPr>
            </w:pPr>
            <w:r w:rsidRPr="00426C6C">
              <w:rPr>
                <w:rFonts w:cs="Times New Roman"/>
                <w:color w:val="717676"/>
                <w:szCs w:val="24"/>
              </w:rPr>
              <w:t>Construcción del Mercado Municipal de Higüey, Provincia La Altagracia</w:t>
            </w:r>
          </w:p>
        </w:tc>
        <w:tc>
          <w:tcPr>
            <w:tcW w:w="1256" w:type="dxa"/>
            <w:vAlign w:val="center"/>
          </w:tcPr>
          <w:p w14:paraId="002983D9" w14:textId="63E4B007"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53B3B9CD" w14:textId="5741DA0D" w:rsidR="00426C6C" w:rsidRPr="00426C6C" w:rsidRDefault="00426C6C" w:rsidP="00426C6C">
            <w:pPr>
              <w:spacing w:line="240" w:lineRule="auto"/>
              <w:jc w:val="center"/>
              <w:rPr>
                <w:rFonts w:cs="Times New Roman"/>
                <w:szCs w:val="24"/>
              </w:rPr>
            </w:pPr>
            <w:r w:rsidRPr="00426C6C">
              <w:rPr>
                <w:rFonts w:cs="Times New Roman"/>
                <w:szCs w:val="24"/>
              </w:rPr>
              <w:t>259,869,415.57</w:t>
            </w:r>
          </w:p>
        </w:tc>
        <w:tc>
          <w:tcPr>
            <w:tcW w:w="1266" w:type="dxa"/>
            <w:vAlign w:val="center"/>
          </w:tcPr>
          <w:p w14:paraId="30EBE07E" w14:textId="145718F0" w:rsidR="00426C6C" w:rsidRPr="00426C6C" w:rsidRDefault="00426C6C" w:rsidP="00426C6C">
            <w:pPr>
              <w:spacing w:line="240" w:lineRule="auto"/>
              <w:jc w:val="center"/>
              <w:rPr>
                <w:rFonts w:cs="Times New Roman"/>
                <w:szCs w:val="24"/>
              </w:rPr>
            </w:pPr>
            <w:r w:rsidRPr="00426C6C">
              <w:rPr>
                <w:rFonts w:cs="Times New Roman"/>
                <w:szCs w:val="24"/>
              </w:rPr>
              <w:t>16,145.00</w:t>
            </w:r>
          </w:p>
        </w:tc>
        <w:tc>
          <w:tcPr>
            <w:tcW w:w="2075" w:type="dxa"/>
            <w:vAlign w:val="center"/>
          </w:tcPr>
          <w:p w14:paraId="640FFCAA" w14:textId="6C647E76" w:rsidR="00426C6C" w:rsidRPr="00426C6C" w:rsidRDefault="00426C6C" w:rsidP="00426C6C">
            <w:pPr>
              <w:spacing w:line="240" w:lineRule="auto"/>
              <w:jc w:val="center"/>
              <w:rPr>
                <w:rFonts w:cs="Times New Roman"/>
                <w:szCs w:val="24"/>
              </w:rPr>
            </w:pPr>
            <w:r w:rsidRPr="00426C6C">
              <w:rPr>
                <w:rFonts w:cs="Times New Roman"/>
                <w:szCs w:val="24"/>
              </w:rPr>
              <w:t xml:space="preserve">           34,413,685.00 </w:t>
            </w:r>
          </w:p>
        </w:tc>
        <w:tc>
          <w:tcPr>
            <w:tcW w:w="1683" w:type="dxa"/>
            <w:vAlign w:val="center"/>
          </w:tcPr>
          <w:p w14:paraId="545CFD1E" w14:textId="66545573" w:rsidR="00426C6C" w:rsidRPr="00426C6C" w:rsidRDefault="00426C6C" w:rsidP="00426C6C">
            <w:pPr>
              <w:spacing w:line="240" w:lineRule="auto"/>
              <w:jc w:val="center"/>
              <w:rPr>
                <w:rFonts w:cs="Times New Roman"/>
                <w:szCs w:val="24"/>
              </w:rPr>
            </w:pPr>
            <w:r w:rsidRPr="00426C6C">
              <w:rPr>
                <w:rFonts w:cs="Times New Roman"/>
                <w:szCs w:val="24"/>
              </w:rPr>
              <w:t>2,138.03</w:t>
            </w:r>
          </w:p>
        </w:tc>
        <w:tc>
          <w:tcPr>
            <w:tcW w:w="2056" w:type="dxa"/>
            <w:vAlign w:val="center"/>
          </w:tcPr>
          <w:p w14:paraId="0E674F4E" w14:textId="4C5EFBDC" w:rsidR="00426C6C" w:rsidRPr="00426C6C" w:rsidRDefault="00426C6C" w:rsidP="00426C6C">
            <w:pPr>
              <w:spacing w:line="240" w:lineRule="auto"/>
              <w:jc w:val="center"/>
              <w:rPr>
                <w:rFonts w:cs="Times New Roman"/>
                <w:szCs w:val="24"/>
              </w:rPr>
            </w:pPr>
            <w:r w:rsidRPr="00426C6C">
              <w:rPr>
                <w:rFonts w:cs="Times New Roman"/>
                <w:szCs w:val="24"/>
              </w:rPr>
              <w:t xml:space="preserve">              34,413,684.19 </w:t>
            </w:r>
          </w:p>
        </w:tc>
        <w:tc>
          <w:tcPr>
            <w:tcW w:w="1270" w:type="dxa"/>
            <w:vAlign w:val="center"/>
          </w:tcPr>
          <w:p w14:paraId="2C5A09ED" w14:textId="72F11404" w:rsidR="00426C6C" w:rsidRPr="00426C6C" w:rsidRDefault="00426C6C" w:rsidP="00426C6C">
            <w:pPr>
              <w:spacing w:line="240" w:lineRule="auto"/>
              <w:jc w:val="center"/>
              <w:rPr>
                <w:rFonts w:cs="Times New Roman"/>
                <w:szCs w:val="24"/>
              </w:rPr>
            </w:pPr>
            <w:r w:rsidRPr="00426C6C">
              <w:rPr>
                <w:rFonts w:cs="Times New Roman"/>
                <w:szCs w:val="24"/>
              </w:rPr>
              <w:t>2,138.03</w:t>
            </w:r>
          </w:p>
        </w:tc>
        <w:tc>
          <w:tcPr>
            <w:tcW w:w="1230" w:type="dxa"/>
            <w:vAlign w:val="center"/>
          </w:tcPr>
          <w:p w14:paraId="153B917B" w14:textId="2599C947"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27300985" w14:textId="77777777" w:rsidTr="00E3093B">
        <w:trPr>
          <w:cantSplit/>
          <w:jc w:val="center"/>
        </w:trPr>
        <w:tc>
          <w:tcPr>
            <w:tcW w:w="1015" w:type="dxa"/>
            <w:vAlign w:val="center"/>
          </w:tcPr>
          <w:p w14:paraId="10B15D2E" w14:textId="17CB6AF5" w:rsidR="00426C6C" w:rsidRPr="00426C6C" w:rsidRDefault="00426C6C" w:rsidP="00426C6C">
            <w:pPr>
              <w:spacing w:line="240" w:lineRule="auto"/>
              <w:jc w:val="center"/>
              <w:rPr>
                <w:rFonts w:cs="Times New Roman"/>
                <w:szCs w:val="24"/>
              </w:rPr>
            </w:pPr>
            <w:r w:rsidRPr="00426C6C">
              <w:rPr>
                <w:rFonts w:cs="Times New Roman"/>
                <w:szCs w:val="24"/>
              </w:rPr>
              <w:t>13967</w:t>
            </w:r>
          </w:p>
        </w:tc>
        <w:tc>
          <w:tcPr>
            <w:tcW w:w="3233" w:type="dxa"/>
            <w:vAlign w:val="center"/>
          </w:tcPr>
          <w:p w14:paraId="7F507351" w14:textId="71D2FB63" w:rsidR="00426C6C" w:rsidRPr="00426C6C" w:rsidRDefault="00426C6C" w:rsidP="00575D78">
            <w:pPr>
              <w:spacing w:line="240" w:lineRule="auto"/>
              <w:rPr>
                <w:rFonts w:cs="Times New Roman"/>
                <w:szCs w:val="24"/>
              </w:rPr>
            </w:pPr>
            <w:r w:rsidRPr="00426C6C">
              <w:rPr>
                <w:rFonts w:cs="Times New Roman"/>
                <w:color w:val="717676"/>
                <w:szCs w:val="24"/>
              </w:rPr>
              <w:t>Rehabilitación y Construcción Residencia Estudiantil de la Universidad Autónoma de Santo Domingo</w:t>
            </w:r>
          </w:p>
        </w:tc>
        <w:tc>
          <w:tcPr>
            <w:tcW w:w="1256" w:type="dxa"/>
            <w:vAlign w:val="center"/>
          </w:tcPr>
          <w:p w14:paraId="4C64E0D0" w14:textId="4603029F"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5511651A" w14:textId="7C8858C3" w:rsidR="00426C6C" w:rsidRPr="00426C6C" w:rsidRDefault="00426C6C" w:rsidP="00426C6C">
            <w:pPr>
              <w:spacing w:line="240" w:lineRule="auto"/>
              <w:jc w:val="center"/>
              <w:rPr>
                <w:rFonts w:cs="Times New Roman"/>
                <w:szCs w:val="24"/>
              </w:rPr>
            </w:pPr>
            <w:r w:rsidRPr="00426C6C">
              <w:rPr>
                <w:rFonts w:cs="Times New Roman"/>
                <w:szCs w:val="24"/>
              </w:rPr>
              <w:t>70,885,127.97</w:t>
            </w:r>
          </w:p>
        </w:tc>
        <w:tc>
          <w:tcPr>
            <w:tcW w:w="1266" w:type="dxa"/>
            <w:vAlign w:val="center"/>
          </w:tcPr>
          <w:p w14:paraId="1760729C" w14:textId="15C22A3A" w:rsidR="00426C6C" w:rsidRPr="00426C6C" w:rsidRDefault="00426C6C" w:rsidP="00426C6C">
            <w:pPr>
              <w:spacing w:line="240" w:lineRule="auto"/>
              <w:jc w:val="center"/>
              <w:rPr>
                <w:rFonts w:cs="Times New Roman"/>
                <w:szCs w:val="24"/>
              </w:rPr>
            </w:pPr>
            <w:r w:rsidRPr="00426C6C">
              <w:rPr>
                <w:rFonts w:cs="Times New Roman"/>
                <w:szCs w:val="24"/>
              </w:rPr>
              <w:t>5,490.00</w:t>
            </w:r>
          </w:p>
        </w:tc>
        <w:tc>
          <w:tcPr>
            <w:tcW w:w="2075" w:type="dxa"/>
            <w:vAlign w:val="center"/>
          </w:tcPr>
          <w:p w14:paraId="6A198E2E" w14:textId="54DAB070" w:rsidR="00426C6C" w:rsidRPr="00426C6C" w:rsidRDefault="00426C6C" w:rsidP="00426C6C">
            <w:pPr>
              <w:spacing w:line="240" w:lineRule="auto"/>
              <w:jc w:val="center"/>
              <w:rPr>
                <w:rFonts w:cs="Times New Roman"/>
                <w:szCs w:val="24"/>
              </w:rPr>
            </w:pPr>
            <w:r w:rsidRPr="00426C6C">
              <w:rPr>
                <w:rFonts w:cs="Times New Roman"/>
                <w:szCs w:val="24"/>
              </w:rPr>
              <w:t xml:space="preserve">           29,569,491.00 </w:t>
            </w:r>
          </w:p>
        </w:tc>
        <w:tc>
          <w:tcPr>
            <w:tcW w:w="1683" w:type="dxa"/>
            <w:vAlign w:val="center"/>
          </w:tcPr>
          <w:p w14:paraId="71706DCC" w14:textId="64AF8975" w:rsidR="00426C6C" w:rsidRPr="00426C6C" w:rsidRDefault="00426C6C" w:rsidP="00426C6C">
            <w:pPr>
              <w:spacing w:line="240" w:lineRule="auto"/>
              <w:jc w:val="center"/>
              <w:rPr>
                <w:rFonts w:cs="Times New Roman"/>
                <w:szCs w:val="24"/>
              </w:rPr>
            </w:pPr>
            <w:r w:rsidRPr="00426C6C">
              <w:rPr>
                <w:rFonts w:cs="Times New Roman"/>
                <w:szCs w:val="24"/>
              </w:rPr>
              <w:t>2,290.13</w:t>
            </w:r>
          </w:p>
        </w:tc>
        <w:tc>
          <w:tcPr>
            <w:tcW w:w="2056" w:type="dxa"/>
            <w:vAlign w:val="center"/>
          </w:tcPr>
          <w:p w14:paraId="01312B51" w14:textId="3D39465D" w:rsidR="00426C6C" w:rsidRPr="00426C6C" w:rsidRDefault="00426C6C" w:rsidP="00426C6C">
            <w:pPr>
              <w:spacing w:line="240" w:lineRule="auto"/>
              <w:jc w:val="center"/>
              <w:rPr>
                <w:rFonts w:cs="Times New Roman"/>
                <w:szCs w:val="24"/>
              </w:rPr>
            </w:pPr>
            <w:r w:rsidRPr="00426C6C">
              <w:rPr>
                <w:rFonts w:cs="Times New Roman"/>
                <w:szCs w:val="24"/>
              </w:rPr>
              <w:t xml:space="preserve">              29,569,490.26 </w:t>
            </w:r>
          </w:p>
        </w:tc>
        <w:tc>
          <w:tcPr>
            <w:tcW w:w="1270" w:type="dxa"/>
            <w:vAlign w:val="center"/>
          </w:tcPr>
          <w:p w14:paraId="56576DCF" w14:textId="594D3719" w:rsidR="00426C6C" w:rsidRPr="00426C6C" w:rsidRDefault="00426C6C" w:rsidP="00426C6C">
            <w:pPr>
              <w:spacing w:line="240" w:lineRule="auto"/>
              <w:jc w:val="center"/>
              <w:rPr>
                <w:rFonts w:cs="Times New Roman"/>
                <w:szCs w:val="24"/>
              </w:rPr>
            </w:pPr>
            <w:r w:rsidRPr="00426C6C">
              <w:rPr>
                <w:rFonts w:cs="Times New Roman"/>
                <w:szCs w:val="24"/>
              </w:rPr>
              <w:t>2,290.13</w:t>
            </w:r>
          </w:p>
        </w:tc>
        <w:tc>
          <w:tcPr>
            <w:tcW w:w="1230" w:type="dxa"/>
            <w:vAlign w:val="center"/>
          </w:tcPr>
          <w:p w14:paraId="731C7E8E" w14:textId="0247A7B5"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5A5DF2E7" w14:textId="77777777" w:rsidTr="00E3093B">
        <w:trPr>
          <w:cantSplit/>
          <w:jc w:val="center"/>
        </w:trPr>
        <w:tc>
          <w:tcPr>
            <w:tcW w:w="1015" w:type="dxa"/>
            <w:vAlign w:val="center"/>
          </w:tcPr>
          <w:p w14:paraId="2421BFF6" w14:textId="11F97444" w:rsidR="00426C6C" w:rsidRPr="00426C6C" w:rsidRDefault="00426C6C" w:rsidP="00426C6C">
            <w:pPr>
              <w:spacing w:line="240" w:lineRule="auto"/>
              <w:jc w:val="center"/>
              <w:rPr>
                <w:rFonts w:cs="Times New Roman"/>
                <w:szCs w:val="24"/>
              </w:rPr>
            </w:pPr>
            <w:r w:rsidRPr="00426C6C">
              <w:rPr>
                <w:rFonts w:cs="Times New Roman"/>
                <w:szCs w:val="24"/>
              </w:rPr>
              <w:t>13970</w:t>
            </w:r>
          </w:p>
        </w:tc>
        <w:tc>
          <w:tcPr>
            <w:tcW w:w="3233" w:type="dxa"/>
            <w:vAlign w:val="center"/>
          </w:tcPr>
          <w:p w14:paraId="3DCE0C0C" w14:textId="29EE204F" w:rsidR="00426C6C" w:rsidRPr="00426C6C" w:rsidRDefault="00426C6C" w:rsidP="00575D78">
            <w:pPr>
              <w:spacing w:line="240" w:lineRule="auto"/>
              <w:rPr>
                <w:rFonts w:cs="Times New Roman"/>
                <w:szCs w:val="24"/>
              </w:rPr>
            </w:pPr>
            <w:r w:rsidRPr="00426C6C">
              <w:rPr>
                <w:rFonts w:cs="Times New Roman"/>
                <w:color w:val="717676"/>
                <w:szCs w:val="24"/>
              </w:rPr>
              <w:t>Rehabilitación Construcción Ampliación de la Escuela de Monte Plata</w:t>
            </w:r>
          </w:p>
        </w:tc>
        <w:tc>
          <w:tcPr>
            <w:tcW w:w="1256" w:type="dxa"/>
            <w:vAlign w:val="center"/>
          </w:tcPr>
          <w:p w14:paraId="24B0ED5F" w14:textId="2F5A4BBF"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328F1427" w14:textId="36189815" w:rsidR="00426C6C" w:rsidRPr="00426C6C" w:rsidRDefault="00426C6C" w:rsidP="00426C6C">
            <w:pPr>
              <w:spacing w:line="240" w:lineRule="auto"/>
              <w:jc w:val="center"/>
              <w:rPr>
                <w:rFonts w:cs="Times New Roman"/>
                <w:szCs w:val="24"/>
              </w:rPr>
            </w:pPr>
            <w:r w:rsidRPr="00426C6C">
              <w:rPr>
                <w:rFonts w:cs="Times New Roman"/>
                <w:szCs w:val="24"/>
              </w:rPr>
              <w:t>16,935,567.51</w:t>
            </w:r>
          </w:p>
        </w:tc>
        <w:tc>
          <w:tcPr>
            <w:tcW w:w="1266" w:type="dxa"/>
            <w:vAlign w:val="center"/>
          </w:tcPr>
          <w:p w14:paraId="3604F050" w14:textId="688F3239" w:rsidR="00426C6C" w:rsidRPr="00426C6C" w:rsidRDefault="00426C6C" w:rsidP="00426C6C">
            <w:pPr>
              <w:spacing w:line="240" w:lineRule="auto"/>
              <w:jc w:val="center"/>
              <w:rPr>
                <w:rFonts w:cs="Times New Roman"/>
                <w:szCs w:val="24"/>
              </w:rPr>
            </w:pPr>
            <w:r w:rsidRPr="00426C6C">
              <w:rPr>
                <w:rFonts w:cs="Times New Roman"/>
                <w:szCs w:val="24"/>
              </w:rPr>
              <w:t>240.00</w:t>
            </w:r>
          </w:p>
        </w:tc>
        <w:tc>
          <w:tcPr>
            <w:tcW w:w="2075" w:type="dxa"/>
            <w:vAlign w:val="center"/>
          </w:tcPr>
          <w:p w14:paraId="76840639" w14:textId="58869151"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41EFBEC1" w14:textId="3D81BDBF"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2575CA4E" w14:textId="355922C0"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32DEE429" w14:textId="3796FBD6"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2BE3B9DC" w14:textId="364823A6"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58E3F059" w14:textId="77777777" w:rsidTr="00E3093B">
        <w:trPr>
          <w:cantSplit/>
          <w:jc w:val="center"/>
        </w:trPr>
        <w:tc>
          <w:tcPr>
            <w:tcW w:w="1015" w:type="dxa"/>
            <w:vAlign w:val="center"/>
          </w:tcPr>
          <w:p w14:paraId="2359054D" w14:textId="088C6828" w:rsidR="00426C6C" w:rsidRPr="00426C6C" w:rsidRDefault="00426C6C" w:rsidP="00426C6C">
            <w:pPr>
              <w:spacing w:line="240" w:lineRule="auto"/>
              <w:jc w:val="center"/>
              <w:rPr>
                <w:rFonts w:cs="Times New Roman"/>
                <w:szCs w:val="24"/>
              </w:rPr>
            </w:pPr>
            <w:r w:rsidRPr="00426C6C">
              <w:rPr>
                <w:rFonts w:cs="Times New Roman"/>
                <w:szCs w:val="24"/>
              </w:rPr>
              <w:t>13972</w:t>
            </w:r>
          </w:p>
        </w:tc>
        <w:tc>
          <w:tcPr>
            <w:tcW w:w="3233" w:type="dxa"/>
            <w:vAlign w:val="center"/>
          </w:tcPr>
          <w:p w14:paraId="292D236E" w14:textId="0D8479A3" w:rsidR="00426C6C" w:rsidRPr="00426C6C" w:rsidRDefault="00426C6C" w:rsidP="00575D78">
            <w:pPr>
              <w:spacing w:line="240" w:lineRule="auto"/>
              <w:rPr>
                <w:rFonts w:cs="Times New Roman"/>
                <w:szCs w:val="24"/>
              </w:rPr>
            </w:pPr>
            <w:r w:rsidRPr="00426C6C">
              <w:rPr>
                <w:rFonts w:cs="Times New Roman"/>
                <w:color w:val="717676"/>
                <w:szCs w:val="24"/>
              </w:rPr>
              <w:t>Rehabilitación y Construcción Plaza de Los Pilones Baní</w:t>
            </w:r>
          </w:p>
        </w:tc>
        <w:tc>
          <w:tcPr>
            <w:tcW w:w="1256" w:type="dxa"/>
            <w:vAlign w:val="center"/>
          </w:tcPr>
          <w:p w14:paraId="43B4FF3D" w14:textId="2E3B110C"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11B09D8E" w14:textId="2B09C0FE" w:rsidR="00426C6C" w:rsidRPr="00426C6C" w:rsidRDefault="00426C6C" w:rsidP="00426C6C">
            <w:pPr>
              <w:spacing w:line="240" w:lineRule="auto"/>
              <w:jc w:val="center"/>
              <w:rPr>
                <w:rFonts w:cs="Times New Roman"/>
                <w:szCs w:val="24"/>
              </w:rPr>
            </w:pPr>
            <w:r w:rsidRPr="00426C6C">
              <w:rPr>
                <w:rFonts w:cs="Times New Roman"/>
                <w:szCs w:val="24"/>
              </w:rPr>
              <w:t>139,511,213.61</w:t>
            </w:r>
          </w:p>
        </w:tc>
        <w:tc>
          <w:tcPr>
            <w:tcW w:w="1266" w:type="dxa"/>
            <w:vAlign w:val="center"/>
          </w:tcPr>
          <w:p w14:paraId="3F99149F" w14:textId="303D9CA0" w:rsidR="00426C6C" w:rsidRPr="00426C6C" w:rsidRDefault="00426C6C" w:rsidP="00426C6C">
            <w:pPr>
              <w:spacing w:line="240" w:lineRule="auto"/>
              <w:jc w:val="center"/>
              <w:rPr>
                <w:rFonts w:cs="Times New Roman"/>
                <w:szCs w:val="24"/>
              </w:rPr>
            </w:pPr>
            <w:r w:rsidRPr="00426C6C">
              <w:rPr>
                <w:rFonts w:cs="Times New Roman"/>
                <w:szCs w:val="24"/>
              </w:rPr>
              <w:t>4,270.00</w:t>
            </w:r>
          </w:p>
        </w:tc>
        <w:tc>
          <w:tcPr>
            <w:tcW w:w="2075" w:type="dxa"/>
            <w:vAlign w:val="center"/>
          </w:tcPr>
          <w:p w14:paraId="6EB8EEE7" w14:textId="46AE837C" w:rsidR="00426C6C" w:rsidRPr="00426C6C" w:rsidRDefault="00426C6C" w:rsidP="00426C6C">
            <w:pPr>
              <w:spacing w:line="240" w:lineRule="auto"/>
              <w:jc w:val="center"/>
              <w:rPr>
                <w:rFonts w:cs="Times New Roman"/>
                <w:szCs w:val="24"/>
              </w:rPr>
            </w:pPr>
            <w:r w:rsidRPr="00426C6C">
              <w:rPr>
                <w:rFonts w:cs="Times New Roman"/>
                <w:szCs w:val="24"/>
              </w:rPr>
              <w:t xml:space="preserve">           48,506,232.52 </w:t>
            </w:r>
          </w:p>
        </w:tc>
        <w:tc>
          <w:tcPr>
            <w:tcW w:w="1683" w:type="dxa"/>
            <w:vAlign w:val="center"/>
          </w:tcPr>
          <w:p w14:paraId="47B1F746" w14:textId="2FF71253" w:rsidR="00426C6C" w:rsidRPr="00426C6C" w:rsidRDefault="00426C6C" w:rsidP="00426C6C">
            <w:pPr>
              <w:spacing w:line="240" w:lineRule="auto"/>
              <w:jc w:val="center"/>
              <w:rPr>
                <w:rFonts w:cs="Times New Roman"/>
                <w:szCs w:val="24"/>
              </w:rPr>
            </w:pPr>
            <w:r w:rsidRPr="00426C6C">
              <w:rPr>
                <w:rFonts w:cs="Times New Roman"/>
                <w:szCs w:val="24"/>
              </w:rPr>
              <w:t>1,484.62</w:t>
            </w:r>
          </w:p>
        </w:tc>
        <w:tc>
          <w:tcPr>
            <w:tcW w:w="2056" w:type="dxa"/>
            <w:vAlign w:val="center"/>
          </w:tcPr>
          <w:p w14:paraId="11680CE1" w14:textId="3486D1AB" w:rsidR="00426C6C" w:rsidRPr="00426C6C" w:rsidRDefault="00426C6C" w:rsidP="00426C6C">
            <w:pPr>
              <w:spacing w:line="240" w:lineRule="auto"/>
              <w:jc w:val="center"/>
              <w:rPr>
                <w:rFonts w:cs="Times New Roman"/>
                <w:szCs w:val="24"/>
              </w:rPr>
            </w:pPr>
            <w:r w:rsidRPr="00426C6C">
              <w:rPr>
                <w:rFonts w:cs="Times New Roman"/>
                <w:szCs w:val="24"/>
              </w:rPr>
              <w:t xml:space="preserve">              28,506,232.52 </w:t>
            </w:r>
          </w:p>
        </w:tc>
        <w:tc>
          <w:tcPr>
            <w:tcW w:w="1270" w:type="dxa"/>
            <w:vAlign w:val="center"/>
          </w:tcPr>
          <w:p w14:paraId="5FC2BC0C" w14:textId="33266CF5" w:rsidR="00426C6C" w:rsidRPr="00426C6C" w:rsidRDefault="00426C6C" w:rsidP="00426C6C">
            <w:pPr>
              <w:spacing w:line="240" w:lineRule="auto"/>
              <w:jc w:val="center"/>
              <w:rPr>
                <w:rFonts w:cs="Times New Roman"/>
                <w:szCs w:val="24"/>
              </w:rPr>
            </w:pPr>
            <w:r w:rsidRPr="00426C6C">
              <w:rPr>
                <w:rFonts w:cs="Times New Roman"/>
                <w:szCs w:val="24"/>
              </w:rPr>
              <w:t>872.49</w:t>
            </w:r>
          </w:p>
        </w:tc>
        <w:tc>
          <w:tcPr>
            <w:tcW w:w="1230" w:type="dxa"/>
            <w:vAlign w:val="center"/>
          </w:tcPr>
          <w:p w14:paraId="4CB50DEC" w14:textId="642EB2B1" w:rsidR="00426C6C" w:rsidRPr="00426C6C" w:rsidRDefault="00426C6C" w:rsidP="00426C6C">
            <w:pPr>
              <w:spacing w:line="240" w:lineRule="auto"/>
              <w:jc w:val="center"/>
              <w:rPr>
                <w:rFonts w:cs="Times New Roman"/>
                <w:szCs w:val="24"/>
              </w:rPr>
            </w:pPr>
            <w:r w:rsidRPr="00426C6C">
              <w:rPr>
                <w:rFonts w:cs="Times New Roman"/>
                <w:szCs w:val="24"/>
              </w:rPr>
              <w:t>58.77%</w:t>
            </w:r>
          </w:p>
        </w:tc>
      </w:tr>
      <w:tr w:rsidR="00575D78" w:rsidRPr="00426C6C" w14:paraId="0FF28715" w14:textId="77777777" w:rsidTr="00E3093B">
        <w:trPr>
          <w:cantSplit/>
          <w:jc w:val="center"/>
        </w:trPr>
        <w:tc>
          <w:tcPr>
            <w:tcW w:w="1015" w:type="dxa"/>
            <w:vAlign w:val="center"/>
          </w:tcPr>
          <w:p w14:paraId="1152D0B0" w14:textId="6E8A1946" w:rsidR="00426C6C" w:rsidRPr="00426C6C" w:rsidRDefault="00426C6C" w:rsidP="00426C6C">
            <w:pPr>
              <w:spacing w:line="240" w:lineRule="auto"/>
              <w:jc w:val="center"/>
              <w:rPr>
                <w:rFonts w:cs="Times New Roman"/>
                <w:szCs w:val="24"/>
              </w:rPr>
            </w:pPr>
            <w:r w:rsidRPr="00426C6C">
              <w:rPr>
                <w:rFonts w:cs="Times New Roman"/>
                <w:szCs w:val="24"/>
              </w:rPr>
              <w:lastRenderedPageBreak/>
              <w:t>13976</w:t>
            </w:r>
          </w:p>
        </w:tc>
        <w:tc>
          <w:tcPr>
            <w:tcW w:w="3233" w:type="dxa"/>
            <w:vAlign w:val="center"/>
          </w:tcPr>
          <w:p w14:paraId="311CAEE1" w14:textId="42F87EA0" w:rsidR="00426C6C" w:rsidRPr="00426C6C" w:rsidRDefault="00426C6C" w:rsidP="00575D78">
            <w:pPr>
              <w:spacing w:line="240" w:lineRule="auto"/>
              <w:rPr>
                <w:rFonts w:cs="Times New Roman"/>
                <w:szCs w:val="24"/>
              </w:rPr>
            </w:pPr>
            <w:r w:rsidRPr="00426C6C">
              <w:rPr>
                <w:rFonts w:cs="Times New Roman"/>
                <w:color w:val="717676"/>
                <w:szCs w:val="24"/>
              </w:rPr>
              <w:t>Rehabilitación y Construcción Laboratorio de Mecánica de Suelo del Ministerio de Obras Públicas y Comunicaciones</w:t>
            </w:r>
          </w:p>
        </w:tc>
        <w:tc>
          <w:tcPr>
            <w:tcW w:w="1256" w:type="dxa"/>
            <w:vAlign w:val="center"/>
          </w:tcPr>
          <w:p w14:paraId="346DB765" w14:textId="521EA50D"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7021665F" w14:textId="7CAED742" w:rsidR="00426C6C" w:rsidRPr="00426C6C" w:rsidRDefault="00426C6C" w:rsidP="00426C6C">
            <w:pPr>
              <w:spacing w:line="240" w:lineRule="auto"/>
              <w:jc w:val="center"/>
              <w:rPr>
                <w:rFonts w:cs="Times New Roman"/>
                <w:szCs w:val="24"/>
              </w:rPr>
            </w:pPr>
            <w:r w:rsidRPr="00426C6C">
              <w:rPr>
                <w:rFonts w:cs="Times New Roman"/>
                <w:szCs w:val="24"/>
              </w:rPr>
              <w:t>15,198,044.15</w:t>
            </w:r>
          </w:p>
        </w:tc>
        <w:tc>
          <w:tcPr>
            <w:tcW w:w="1266" w:type="dxa"/>
            <w:vAlign w:val="center"/>
          </w:tcPr>
          <w:p w14:paraId="4C612BB1" w14:textId="5A8502A0" w:rsidR="00426C6C" w:rsidRPr="00426C6C" w:rsidRDefault="00426C6C" w:rsidP="00426C6C">
            <w:pPr>
              <w:spacing w:line="240" w:lineRule="auto"/>
              <w:jc w:val="center"/>
              <w:rPr>
                <w:rFonts w:cs="Times New Roman"/>
                <w:szCs w:val="24"/>
              </w:rPr>
            </w:pPr>
            <w:r w:rsidRPr="00426C6C">
              <w:rPr>
                <w:rFonts w:cs="Times New Roman"/>
                <w:szCs w:val="24"/>
              </w:rPr>
              <w:t>1,766.00</w:t>
            </w:r>
          </w:p>
        </w:tc>
        <w:tc>
          <w:tcPr>
            <w:tcW w:w="2075" w:type="dxa"/>
            <w:vAlign w:val="center"/>
          </w:tcPr>
          <w:p w14:paraId="46D615C5" w14:textId="3BC29382" w:rsidR="00426C6C" w:rsidRPr="00426C6C" w:rsidRDefault="00426C6C" w:rsidP="00426C6C">
            <w:pPr>
              <w:spacing w:line="240" w:lineRule="auto"/>
              <w:jc w:val="center"/>
              <w:rPr>
                <w:rFonts w:cs="Times New Roman"/>
                <w:szCs w:val="24"/>
              </w:rPr>
            </w:pPr>
            <w:r w:rsidRPr="00426C6C">
              <w:rPr>
                <w:rFonts w:cs="Times New Roman"/>
                <w:szCs w:val="24"/>
              </w:rPr>
              <w:t xml:space="preserve">             3,961,849.77 </w:t>
            </w:r>
          </w:p>
        </w:tc>
        <w:tc>
          <w:tcPr>
            <w:tcW w:w="1683" w:type="dxa"/>
            <w:vAlign w:val="center"/>
          </w:tcPr>
          <w:p w14:paraId="1E0DF2B2" w14:textId="32A1C4D5" w:rsidR="00426C6C" w:rsidRPr="00426C6C" w:rsidRDefault="00426C6C" w:rsidP="00426C6C">
            <w:pPr>
              <w:spacing w:line="240" w:lineRule="auto"/>
              <w:jc w:val="center"/>
              <w:rPr>
                <w:rFonts w:cs="Times New Roman"/>
                <w:szCs w:val="24"/>
              </w:rPr>
            </w:pPr>
            <w:r w:rsidRPr="00426C6C">
              <w:rPr>
                <w:rFonts w:cs="Times New Roman"/>
                <w:szCs w:val="24"/>
              </w:rPr>
              <w:t>460.36</w:t>
            </w:r>
          </w:p>
        </w:tc>
        <w:tc>
          <w:tcPr>
            <w:tcW w:w="2056" w:type="dxa"/>
            <w:vAlign w:val="center"/>
          </w:tcPr>
          <w:p w14:paraId="18245F1F" w14:textId="0308FAB8" w:rsidR="00426C6C" w:rsidRPr="00426C6C" w:rsidRDefault="00426C6C" w:rsidP="00426C6C">
            <w:pPr>
              <w:spacing w:line="240" w:lineRule="auto"/>
              <w:jc w:val="center"/>
              <w:rPr>
                <w:rFonts w:cs="Times New Roman"/>
                <w:szCs w:val="24"/>
              </w:rPr>
            </w:pPr>
            <w:r w:rsidRPr="00426C6C">
              <w:rPr>
                <w:rFonts w:cs="Times New Roman"/>
                <w:szCs w:val="24"/>
              </w:rPr>
              <w:t xml:space="preserve">                3,961,849.77 </w:t>
            </w:r>
          </w:p>
        </w:tc>
        <w:tc>
          <w:tcPr>
            <w:tcW w:w="1270" w:type="dxa"/>
            <w:vAlign w:val="center"/>
          </w:tcPr>
          <w:p w14:paraId="4661F48A" w14:textId="0A87286F" w:rsidR="00426C6C" w:rsidRPr="00426C6C" w:rsidRDefault="00426C6C" w:rsidP="00426C6C">
            <w:pPr>
              <w:spacing w:line="240" w:lineRule="auto"/>
              <w:jc w:val="center"/>
              <w:rPr>
                <w:rFonts w:cs="Times New Roman"/>
                <w:szCs w:val="24"/>
              </w:rPr>
            </w:pPr>
            <w:r w:rsidRPr="00426C6C">
              <w:rPr>
                <w:rFonts w:cs="Times New Roman"/>
                <w:szCs w:val="24"/>
              </w:rPr>
              <w:t>460.36</w:t>
            </w:r>
          </w:p>
        </w:tc>
        <w:tc>
          <w:tcPr>
            <w:tcW w:w="1230" w:type="dxa"/>
            <w:vAlign w:val="center"/>
          </w:tcPr>
          <w:p w14:paraId="36EF2887" w14:textId="7E26D7A8"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03A80AEA" w14:textId="77777777" w:rsidTr="00E3093B">
        <w:trPr>
          <w:cantSplit/>
          <w:jc w:val="center"/>
        </w:trPr>
        <w:tc>
          <w:tcPr>
            <w:tcW w:w="1015" w:type="dxa"/>
            <w:vAlign w:val="center"/>
          </w:tcPr>
          <w:p w14:paraId="386C8A82" w14:textId="332C34BE" w:rsidR="00426C6C" w:rsidRPr="00426C6C" w:rsidRDefault="00426C6C" w:rsidP="00426C6C">
            <w:pPr>
              <w:spacing w:line="240" w:lineRule="auto"/>
              <w:jc w:val="center"/>
              <w:rPr>
                <w:rFonts w:cs="Times New Roman"/>
                <w:szCs w:val="24"/>
              </w:rPr>
            </w:pPr>
            <w:r w:rsidRPr="00426C6C">
              <w:rPr>
                <w:rFonts w:cs="Times New Roman"/>
                <w:szCs w:val="24"/>
              </w:rPr>
              <w:t>13978</w:t>
            </w:r>
          </w:p>
        </w:tc>
        <w:tc>
          <w:tcPr>
            <w:tcW w:w="3233" w:type="dxa"/>
            <w:vAlign w:val="center"/>
          </w:tcPr>
          <w:p w14:paraId="370A6682" w14:textId="41F03D28" w:rsidR="00426C6C" w:rsidRPr="00426C6C" w:rsidRDefault="00426C6C" w:rsidP="00575D78">
            <w:pPr>
              <w:spacing w:line="240" w:lineRule="auto"/>
              <w:rPr>
                <w:rFonts w:cs="Times New Roman"/>
                <w:szCs w:val="24"/>
              </w:rPr>
            </w:pPr>
            <w:r w:rsidRPr="00426C6C">
              <w:rPr>
                <w:rFonts w:cs="Times New Roman"/>
                <w:color w:val="717676"/>
                <w:szCs w:val="24"/>
              </w:rPr>
              <w:t>Construcción del Matadero de la Provincia Barahona</w:t>
            </w:r>
          </w:p>
        </w:tc>
        <w:tc>
          <w:tcPr>
            <w:tcW w:w="1256" w:type="dxa"/>
            <w:vAlign w:val="center"/>
          </w:tcPr>
          <w:p w14:paraId="250B556E" w14:textId="38670318"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3ED92C63" w14:textId="62EE8835" w:rsidR="00426C6C" w:rsidRPr="00426C6C" w:rsidRDefault="00426C6C" w:rsidP="00426C6C">
            <w:pPr>
              <w:spacing w:line="240" w:lineRule="auto"/>
              <w:jc w:val="center"/>
              <w:rPr>
                <w:rFonts w:cs="Times New Roman"/>
                <w:szCs w:val="24"/>
              </w:rPr>
            </w:pPr>
            <w:r w:rsidRPr="00426C6C">
              <w:rPr>
                <w:rFonts w:cs="Times New Roman"/>
                <w:szCs w:val="24"/>
              </w:rPr>
              <w:t>90,638,161.16</w:t>
            </w:r>
          </w:p>
        </w:tc>
        <w:tc>
          <w:tcPr>
            <w:tcW w:w="1266" w:type="dxa"/>
            <w:vAlign w:val="center"/>
          </w:tcPr>
          <w:p w14:paraId="2C889A1F" w14:textId="73EC46F2" w:rsidR="00426C6C" w:rsidRPr="00426C6C" w:rsidRDefault="00426C6C" w:rsidP="00426C6C">
            <w:pPr>
              <w:spacing w:line="240" w:lineRule="auto"/>
              <w:jc w:val="center"/>
              <w:rPr>
                <w:rFonts w:cs="Times New Roman"/>
                <w:szCs w:val="24"/>
              </w:rPr>
            </w:pPr>
            <w:r w:rsidRPr="00426C6C">
              <w:rPr>
                <w:rFonts w:cs="Times New Roman"/>
                <w:szCs w:val="24"/>
              </w:rPr>
              <w:t>307.00</w:t>
            </w:r>
          </w:p>
        </w:tc>
        <w:tc>
          <w:tcPr>
            <w:tcW w:w="2075" w:type="dxa"/>
            <w:vAlign w:val="center"/>
          </w:tcPr>
          <w:p w14:paraId="0F8D6E08" w14:textId="4A6AAF1E" w:rsidR="00426C6C" w:rsidRPr="00426C6C" w:rsidRDefault="00426C6C" w:rsidP="00426C6C">
            <w:pPr>
              <w:spacing w:line="240" w:lineRule="auto"/>
              <w:jc w:val="center"/>
              <w:rPr>
                <w:rFonts w:cs="Times New Roman"/>
                <w:szCs w:val="24"/>
              </w:rPr>
            </w:pPr>
            <w:r w:rsidRPr="00426C6C">
              <w:rPr>
                <w:rFonts w:cs="Times New Roman"/>
                <w:szCs w:val="24"/>
              </w:rPr>
              <w:t xml:space="preserve">           15,000,000.00 </w:t>
            </w:r>
          </w:p>
        </w:tc>
        <w:tc>
          <w:tcPr>
            <w:tcW w:w="1683" w:type="dxa"/>
            <w:vAlign w:val="center"/>
          </w:tcPr>
          <w:p w14:paraId="3FC2E96B" w14:textId="79CCFFD1" w:rsidR="00426C6C" w:rsidRPr="00426C6C" w:rsidRDefault="00426C6C" w:rsidP="00426C6C">
            <w:pPr>
              <w:spacing w:line="240" w:lineRule="auto"/>
              <w:jc w:val="center"/>
              <w:rPr>
                <w:rFonts w:cs="Times New Roman"/>
                <w:szCs w:val="24"/>
              </w:rPr>
            </w:pPr>
            <w:r w:rsidRPr="00426C6C">
              <w:rPr>
                <w:rFonts w:cs="Times New Roman"/>
                <w:szCs w:val="24"/>
              </w:rPr>
              <w:t>50.81</w:t>
            </w:r>
          </w:p>
        </w:tc>
        <w:tc>
          <w:tcPr>
            <w:tcW w:w="2056" w:type="dxa"/>
            <w:vAlign w:val="center"/>
          </w:tcPr>
          <w:p w14:paraId="338196C6" w14:textId="487EE0AC"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0D81E8CC" w14:textId="467E081E"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4BCC9CCC" w14:textId="6C0A345F" w:rsidR="00426C6C" w:rsidRPr="00426C6C" w:rsidRDefault="00426C6C" w:rsidP="00426C6C">
            <w:pPr>
              <w:spacing w:line="240" w:lineRule="auto"/>
              <w:jc w:val="center"/>
              <w:rPr>
                <w:rFonts w:cs="Times New Roman"/>
                <w:szCs w:val="24"/>
              </w:rPr>
            </w:pPr>
            <w:r w:rsidRPr="00426C6C">
              <w:rPr>
                <w:rFonts w:cs="Times New Roman"/>
                <w:szCs w:val="24"/>
              </w:rPr>
              <w:t>0.00%</w:t>
            </w:r>
          </w:p>
        </w:tc>
      </w:tr>
      <w:tr w:rsidR="00575D78" w:rsidRPr="00426C6C" w14:paraId="2A03D436" w14:textId="77777777" w:rsidTr="00E3093B">
        <w:trPr>
          <w:cantSplit/>
          <w:jc w:val="center"/>
        </w:trPr>
        <w:tc>
          <w:tcPr>
            <w:tcW w:w="1015" w:type="dxa"/>
            <w:vAlign w:val="center"/>
          </w:tcPr>
          <w:p w14:paraId="22D1D383" w14:textId="5E8819AB" w:rsidR="00426C6C" w:rsidRPr="00426C6C" w:rsidRDefault="00426C6C" w:rsidP="00426C6C">
            <w:pPr>
              <w:spacing w:line="240" w:lineRule="auto"/>
              <w:jc w:val="center"/>
              <w:rPr>
                <w:rFonts w:cs="Times New Roman"/>
                <w:szCs w:val="24"/>
              </w:rPr>
            </w:pPr>
            <w:r w:rsidRPr="00426C6C">
              <w:rPr>
                <w:rFonts w:cs="Times New Roman"/>
                <w:szCs w:val="24"/>
              </w:rPr>
              <w:t>13987</w:t>
            </w:r>
          </w:p>
        </w:tc>
        <w:tc>
          <w:tcPr>
            <w:tcW w:w="3233" w:type="dxa"/>
            <w:vAlign w:val="center"/>
          </w:tcPr>
          <w:p w14:paraId="66AC15EA" w14:textId="264DAA63" w:rsidR="00426C6C" w:rsidRPr="00426C6C" w:rsidRDefault="00426C6C" w:rsidP="00575D78">
            <w:pPr>
              <w:spacing w:line="240" w:lineRule="auto"/>
              <w:rPr>
                <w:rFonts w:cs="Times New Roman"/>
                <w:szCs w:val="24"/>
              </w:rPr>
            </w:pPr>
            <w:r w:rsidRPr="00426C6C">
              <w:rPr>
                <w:rFonts w:cs="Times New Roman"/>
                <w:color w:val="717676"/>
                <w:szCs w:val="24"/>
              </w:rPr>
              <w:t>Rehabilitación de la Iglesia Católica de Yásica, Puerto Plata</w:t>
            </w:r>
          </w:p>
        </w:tc>
        <w:tc>
          <w:tcPr>
            <w:tcW w:w="1256" w:type="dxa"/>
            <w:vAlign w:val="center"/>
          </w:tcPr>
          <w:p w14:paraId="72D19D3A" w14:textId="0C8E55B6"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6E89B77F" w14:textId="4B7ACE01" w:rsidR="00426C6C" w:rsidRPr="00426C6C" w:rsidRDefault="00426C6C" w:rsidP="00426C6C">
            <w:pPr>
              <w:spacing w:line="240" w:lineRule="auto"/>
              <w:jc w:val="center"/>
              <w:rPr>
                <w:rFonts w:cs="Times New Roman"/>
                <w:szCs w:val="24"/>
              </w:rPr>
            </w:pPr>
            <w:r w:rsidRPr="00426C6C">
              <w:rPr>
                <w:rFonts w:cs="Times New Roman"/>
                <w:szCs w:val="24"/>
              </w:rPr>
              <w:t>12,372,947.95</w:t>
            </w:r>
          </w:p>
        </w:tc>
        <w:tc>
          <w:tcPr>
            <w:tcW w:w="1266" w:type="dxa"/>
            <w:vAlign w:val="center"/>
          </w:tcPr>
          <w:p w14:paraId="3451860A" w14:textId="413DE09E" w:rsidR="00426C6C" w:rsidRPr="00426C6C" w:rsidRDefault="00426C6C" w:rsidP="00426C6C">
            <w:pPr>
              <w:spacing w:line="240" w:lineRule="auto"/>
              <w:jc w:val="center"/>
              <w:rPr>
                <w:rFonts w:cs="Times New Roman"/>
                <w:szCs w:val="24"/>
              </w:rPr>
            </w:pPr>
            <w:r w:rsidRPr="00426C6C">
              <w:rPr>
                <w:rFonts w:cs="Times New Roman"/>
                <w:szCs w:val="24"/>
              </w:rPr>
              <w:t>400.00</w:t>
            </w:r>
          </w:p>
        </w:tc>
        <w:tc>
          <w:tcPr>
            <w:tcW w:w="2075" w:type="dxa"/>
            <w:vAlign w:val="center"/>
          </w:tcPr>
          <w:p w14:paraId="368FEDB3" w14:textId="7DDEE895"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4A9EAB1E" w14:textId="6B8D9E80"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4417757D" w14:textId="330696CD"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53032336" w14:textId="1ED40B85"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3A6AB08D" w14:textId="47CAA703"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786C3F6C" w14:textId="77777777" w:rsidTr="00E3093B">
        <w:trPr>
          <w:cantSplit/>
          <w:jc w:val="center"/>
        </w:trPr>
        <w:tc>
          <w:tcPr>
            <w:tcW w:w="1015" w:type="dxa"/>
            <w:vAlign w:val="center"/>
          </w:tcPr>
          <w:p w14:paraId="1B7B3B03" w14:textId="4475F2AF" w:rsidR="00426C6C" w:rsidRPr="00426C6C" w:rsidRDefault="00426C6C" w:rsidP="00426C6C">
            <w:pPr>
              <w:spacing w:line="240" w:lineRule="auto"/>
              <w:jc w:val="center"/>
              <w:rPr>
                <w:rFonts w:cs="Times New Roman"/>
                <w:szCs w:val="24"/>
              </w:rPr>
            </w:pPr>
            <w:r w:rsidRPr="00426C6C">
              <w:rPr>
                <w:rFonts w:cs="Times New Roman"/>
                <w:szCs w:val="24"/>
              </w:rPr>
              <w:t>13988</w:t>
            </w:r>
          </w:p>
        </w:tc>
        <w:tc>
          <w:tcPr>
            <w:tcW w:w="3233" w:type="dxa"/>
            <w:vAlign w:val="center"/>
          </w:tcPr>
          <w:p w14:paraId="6193B39C" w14:textId="7BEC002F" w:rsidR="00426C6C" w:rsidRPr="00426C6C" w:rsidRDefault="00426C6C" w:rsidP="00575D78">
            <w:pPr>
              <w:spacing w:line="240" w:lineRule="auto"/>
              <w:rPr>
                <w:rFonts w:cs="Times New Roman"/>
                <w:szCs w:val="24"/>
              </w:rPr>
            </w:pPr>
            <w:r w:rsidRPr="00426C6C">
              <w:rPr>
                <w:rFonts w:cs="Times New Roman"/>
                <w:color w:val="717676"/>
                <w:szCs w:val="24"/>
              </w:rPr>
              <w:t>Construcción de 31 Viviendas A Nivel Nacional (Presencia Dominicana)</w:t>
            </w:r>
          </w:p>
        </w:tc>
        <w:tc>
          <w:tcPr>
            <w:tcW w:w="1256" w:type="dxa"/>
            <w:vAlign w:val="center"/>
          </w:tcPr>
          <w:p w14:paraId="7A5E597C" w14:textId="27CFF865"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109BE6E1" w14:textId="70791521" w:rsidR="00426C6C" w:rsidRPr="00426C6C" w:rsidRDefault="00426C6C" w:rsidP="00426C6C">
            <w:pPr>
              <w:spacing w:line="240" w:lineRule="auto"/>
              <w:jc w:val="center"/>
              <w:rPr>
                <w:rFonts w:cs="Times New Roman"/>
                <w:szCs w:val="24"/>
              </w:rPr>
            </w:pPr>
            <w:r w:rsidRPr="00426C6C">
              <w:rPr>
                <w:rFonts w:cs="Times New Roman"/>
                <w:szCs w:val="24"/>
              </w:rPr>
              <w:t>26,974,903.44</w:t>
            </w:r>
          </w:p>
        </w:tc>
        <w:tc>
          <w:tcPr>
            <w:tcW w:w="1266" w:type="dxa"/>
            <w:vAlign w:val="center"/>
          </w:tcPr>
          <w:p w14:paraId="47F510E4" w14:textId="702C760A" w:rsidR="00426C6C" w:rsidRPr="00426C6C" w:rsidRDefault="00426C6C" w:rsidP="00426C6C">
            <w:pPr>
              <w:spacing w:line="240" w:lineRule="auto"/>
              <w:jc w:val="center"/>
              <w:rPr>
                <w:rFonts w:cs="Times New Roman"/>
                <w:szCs w:val="24"/>
              </w:rPr>
            </w:pPr>
            <w:r w:rsidRPr="00426C6C">
              <w:rPr>
                <w:rFonts w:cs="Times New Roman"/>
                <w:szCs w:val="24"/>
              </w:rPr>
              <w:t>1,860.00</w:t>
            </w:r>
          </w:p>
        </w:tc>
        <w:tc>
          <w:tcPr>
            <w:tcW w:w="2075" w:type="dxa"/>
            <w:vAlign w:val="center"/>
          </w:tcPr>
          <w:p w14:paraId="1F95DBCA" w14:textId="74B962ED" w:rsidR="00426C6C" w:rsidRPr="00426C6C" w:rsidRDefault="00426C6C" w:rsidP="00426C6C">
            <w:pPr>
              <w:spacing w:line="240" w:lineRule="auto"/>
              <w:jc w:val="center"/>
              <w:rPr>
                <w:rFonts w:cs="Times New Roman"/>
                <w:szCs w:val="24"/>
              </w:rPr>
            </w:pPr>
            <w:r w:rsidRPr="00426C6C">
              <w:rPr>
                <w:rFonts w:cs="Times New Roman"/>
                <w:szCs w:val="24"/>
              </w:rPr>
              <w:t xml:space="preserve">             1,715,624.02 </w:t>
            </w:r>
          </w:p>
        </w:tc>
        <w:tc>
          <w:tcPr>
            <w:tcW w:w="1683" w:type="dxa"/>
            <w:vAlign w:val="center"/>
          </w:tcPr>
          <w:p w14:paraId="531D8982" w14:textId="071523B3" w:rsidR="00426C6C" w:rsidRPr="00426C6C" w:rsidRDefault="00426C6C" w:rsidP="00426C6C">
            <w:pPr>
              <w:spacing w:line="240" w:lineRule="auto"/>
              <w:jc w:val="center"/>
              <w:rPr>
                <w:rFonts w:cs="Times New Roman"/>
                <w:szCs w:val="24"/>
              </w:rPr>
            </w:pPr>
            <w:r w:rsidRPr="00426C6C">
              <w:rPr>
                <w:rFonts w:cs="Times New Roman"/>
                <w:szCs w:val="24"/>
              </w:rPr>
              <w:t>118.30</w:t>
            </w:r>
          </w:p>
        </w:tc>
        <w:tc>
          <w:tcPr>
            <w:tcW w:w="2056" w:type="dxa"/>
            <w:vAlign w:val="center"/>
          </w:tcPr>
          <w:p w14:paraId="2F3111C0" w14:textId="51073868"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0882BE35" w14:textId="1D0BD855"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1AC7A75C" w14:textId="6A76F397" w:rsidR="00426C6C" w:rsidRPr="00426C6C" w:rsidRDefault="00426C6C" w:rsidP="00426C6C">
            <w:pPr>
              <w:spacing w:line="240" w:lineRule="auto"/>
              <w:jc w:val="center"/>
              <w:rPr>
                <w:rFonts w:cs="Times New Roman"/>
                <w:szCs w:val="24"/>
              </w:rPr>
            </w:pPr>
            <w:r w:rsidRPr="00426C6C">
              <w:rPr>
                <w:rFonts w:cs="Times New Roman"/>
                <w:szCs w:val="24"/>
              </w:rPr>
              <w:t>0.00%</w:t>
            </w:r>
          </w:p>
        </w:tc>
      </w:tr>
      <w:tr w:rsidR="00575D78" w:rsidRPr="00426C6C" w14:paraId="6DF86342" w14:textId="77777777" w:rsidTr="00E3093B">
        <w:trPr>
          <w:cantSplit/>
          <w:jc w:val="center"/>
        </w:trPr>
        <w:tc>
          <w:tcPr>
            <w:tcW w:w="1015" w:type="dxa"/>
            <w:vAlign w:val="center"/>
          </w:tcPr>
          <w:p w14:paraId="6A2E40CB" w14:textId="706BE954" w:rsidR="00426C6C" w:rsidRPr="00426C6C" w:rsidRDefault="00426C6C" w:rsidP="00426C6C">
            <w:pPr>
              <w:spacing w:line="240" w:lineRule="auto"/>
              <w:jc w:val="center"/>
              <w:rPr>
                <w:rFonts w:cs="Times New Roman"/>
                <w:szCs w:val="24"/>
              </w:rPr>
            </w:pPr>
            <w:r w:rsidRPr="00426C6C">
              <w:rPr>
                <w:rFonts w:cs="Times New Roman"/>
                <w:szCs w:val="24"/>
              </w:rPr>
              <w:t>13974</w:t>
            </w:r>
          </w:p>
        </w:tc>
        <w:tc>
          <w:tcPr>
            <w:tcW w:w="3233" w:type="dxa"/>
            <w:vAlign w:val="center"/>
          </w:tcPr>
          <w:p w14:paraId="0B78A98E" w14:textId="76E336EB" w:rsidR="00426C6C" w:rsidRPr="00426C6C" w:rsidRDefault="00426C6C" w:rsidP="00575D78">
            <w:pPr>
              <w:spacing w:line="240" w:lineRule="auto"/>
              <w:rPr>
                <w:rFonts w:cs="Times New Roman"/>
                <w:szCs w:val="24"/>
              </w:rPr>
            </w:pPr>
            <w:r w:rsidRPr="00426C6C">
              <w:rPr>
                <w:rFonts w:cs="Times New Roman"/>
                <w:color w:val="717676"/>
                <w:szCs w:val="24"/>
              </w:rPr>
              <w:t>Rehabilitación y Construcción Ayudantía del Ministerio de Obras Públicas en la Provincia de Puerto Plata</w:t>
            </w:r>
          </w:p>
        </w:tc>
        <w:tc>
          <w:tcPr>
            <w:tcW w:w="1256" w:type="dxa"/>
            <w:vAlign w:val="center"/>
          </w:tcPr>
          <w:p w14:paraId="2F0D5F17" w14:textId="05BEDBDF"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2F05B92B" w14:textId="0605AF4A" w:rsidR="00426C6C" w:rsidRPr="00426C6C" w:rsidRDefault="00426C6C" w:rsidP="00426C6C">
            <w:pPr>
              <w:spacing w:line="240" w:lineRule="auto"/>
              <w:jc w:val="center"/>
              <w:rPr>
                <w:rFonts w:cs="Times New Roman"/>
                <w:szCs w:val="24"/>
              </w:rPr>
            </w:pPr>
            <w:r w:rsidRPr="00426C6C">
              <w:rPr>
                <w:rFonts w:cs="Times New Roman"/>
                <w:szCs w:val="24"/>
              </w:rPr>
              <w:t>44,603,874.50</w:t>
            </w:r>
          </w:p>
        </w:tc>
        <w:tc>
          <w:tcPr>
            <w:tcW w:w="1266" w:type="dxa"/>
            <w:vAlign w:val="center"/>
          </w:tcPr>
          <w:p w14:paraId="099D68DD" w14:textId="232262FB" w:rsidR="00426C6C" w:rsidRPr="00426C6C" w:rsidRDefault="00426C6C" w:rsidP="00426C6C">
            <w:pPr>
              <w:spacing w:line="240" w:lineRule="auto"/>
              <w:jc w:val="center"/>
              <w:rPr>
                <w:rFonts w:cs="Times New Roman"/>
                <w:szCs w:val="24"/>
              </w:rPr>
            </w:pPr>
            <w:r w:rsidRPr="00426C6C">
              <w:rPr>
                <w:rFonts w:cs="Times New Roman"/>
                <w:szCs w:val="24"/>
              </w:rPr>
              <w:t>223.00</w:t>
            </w:r>
          </w:p>
        </w:tc>
        <w:tc>
          <w:tcPr>
            <w:tcW w:w="2075" w:type="dxa"/>
            <w:vAlign w:val="center"/>
          </w:tcPr>
          <w:p w14:paraId="76CC8946" w14:textId="793BFA64"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1FBB3BF7" w14:textId="0D01CBE9"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6CF83E2E" w14:textId="18F86D9B"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0A76678C" w14:textId="0D91A37C"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7B6F0AA5" w14:textId="27398D29"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5580CD0D" w14:textId="77777777" w:rsidTr="00E3093B">
        <w:trPr>
          <w:cantSplit/>
          <w:jc w:val="center"/>
        </w:trPr>
        <w:tc>
          <w:tcPr>
            <w:tcW w:w="1015" w:type="dxa"/>
            <w:vAlign w:val="center"/>
          </w:tcPr>
          <w:p w14:paraId="68DA2FFA" w14:textId="65E931D0" w:rsidR="00426C6C" w:rsidRPr="00426C6C" w:rsidRDefault="00426C6C" w:rsidP="00426C6C">
            <w:pPr>
              <w:spacing w:line="240" w:lineRule="auto"/>
              <w:jc w:val="center"/>
              <w:rPr>
                <w:rFonts w:cs="Times New Roman"/>
                <w:szCs w:val="24"/>
              </w:rPr>
            </w:pPr>
            <w:r w:rsidRPr="00426C6C">
              <w:rPr>
                <w:rFonts w:cs="Times New Roman"/>
                <w:szCs w:val="24"/>
              </w:rPr>
              <w:t>14279</w:t>
            </w:r>
          </w:p>
        </w:tc>
        <w:tc>
          <w:tcPr>
            <w:tcW w:w="3233" w:type="dxa"/>
            <w:vAlign w:val="center"/>
          </w:tcPr>
          <w:p w14:paraId="156F7618" w14:textId="3E28E330" w:rsidR="00426C6C" w:rsidRPr="00426C6C" w:rsidRDefault="00426C6C" w:rsidP="00575D78">
            <w:pPr>
              <w:spacing w:line="240" w:lineRule="auto"/>
              <w:rPr>
                <w:rFonts w:cs="Times New Roman"/>
                <w:szCs w:val="24"/>
              </w:rPr>
            </w:pPr>
            <w:r w:rsidRPr="00426C6C">
              <w:rPr>
                <w:rFonts w:cs="Times New Roman"/>
                <w:color w:val="717676"/>
                <w:szCs w:val="24"/>
              </w:rPr>
              <w:t>Ampliación Construcción Tres (3) Edificios de Parqueos en la Ciudad de Santo Domingo</w:t>
            </w:r>
          </w:p>
        </w:tc>
        <w:tc>
          <w:tcPr>
            <w:tcW w:w="1256" w:type="dxa"/>
            <w:vAlign w:val="center"/>
          </w:tcPr>
          <w:p w14:paraId="70123C40" w14:textId="41A06E1F"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069E52AC" w14:textId="42AD7241" w:rsidR="00426C6C" w:rsidRPr="00426C6C" w:rsidRDefault="00426C6C" w:rsidP="00426C6C">
            <w:pPr>
              <w:spacing w:line="240" w:lineRule="auto"/>
              <w:jc w:val="center"/>
              <w:rPr>
                <w:rFonts w:cs="Times New Roman"/>
                <w:szCs w:val="24"/>
              </w:rPr>
            </w:pPr>
            <w:r w:rsidRPr="00426C6C">
              <w:rPr>
                <w:rFonts w:cs="Times New Roman"/>
                <w:szCs w:val="24"/>
              </w:rPr>
              <w:t>1,114,107,131.90</w:t>
            </w:r>
          </w:p>
        </w:tc>
        <w:tc>
          <w:tcPr>
            <w:tcW w:w="1266" w:type="dxa"/>
            <w:vAlign w:val="center"/>
          </w:tcPr>
          <w:p w14:paraId="02D647DC" w14:textId="1304FD09" w:rsidR="00426C6C" w:rsidRPr="00426C6C" w:rsidRDefault="00426C6C" w:rsidP="00426C6C">
            <w:pPr>
              <w:spacing w:line="240" w:lineRule="auto"/>
              <w:jc w:val="center"/>
              <w:rPr>
                <w:rFonts w:cs="Times New Roman"/>
                <w:szCs w:val="24"/>
              </w:rPr>
            </w:pPr>
            <w:r w:rsidRPr="00426C6C">
              <w:rPr>
                <w:rFonts w:cs="Times New Roman"/>
                <w:szCs w:val="24"/>
              </w:rPr>
              <w:t>14,175.00</w:t>
            </w:r>
          </w:p>
        </w:tc>
        <w:tc>
          <w:tcPr>
            <w:tcW w:w="2075" w:type="dxa"/>
            <w:vAlign w:val="center"/>
          </w:tcPr>
          <w:p w14:paraId="718F7F50" w14:textId="416BF871" w:rsidR="00426C6C" w:rsidRPr="00426C6C" w:rsidRDefault="00426C6C" w:rsidP="00426C6C">
            <w:pPr>
              <w:spacing w:line="240" w:lineRule="auto"/>
              <w:jc w:val="center"/>
              <w:rPr>
                <w:rFonts w:cs="Times New Roman"/>
                <w:szCs w:val="24"/>
              </w:rPr>
            </w:pPr>
            <w:r w:rsidRPr="00426C6C">
              <w:rPr>
                <w:rFonts w:cs="Times New Roman"/>
                <w:szCs w:val="24"/>
              </w:rPr>
              <w:t xml:space="preserve">         215,875,631.25 </w:t>
            </w:r>
          </w:p>
        </w:tc>
        <w:tc>
          <w:tcPr>
            <w:tcW w:w="1683" w:type="dxa"/>
            <w:vAlign w:val="center"/>
          </w:tcPr>
          <w:p w14:paraId="29140957" w14:textId="6626ED67" w:rsidR="00426C6C" w:rsidRPr="00426C6C" w:rsidRDefault="00426C6C" w:rsidP="00426C6C">
            <w:pPr>
              <w:spacing w:line="240" w:lineRule="auto"/>
              <w:jc w:val="center"/>
              <w:rPr>
                <w:rFonts w:cs="Times New Roman"/>
                <w:szCs w:val="24"/>
              </w:rPr>
            </w:pPr>
            <w:r w:rsidRPr="00426C6C">
              <w:rPr>
                <w:rFonts w:cs="Times New Roman"/>
                <w:szCs w:val="24"/>
              </w:rPr>
              <w:t>2,746.63</w:t>
            </w:r>
          </w:p>
        </w:tc>
        <w:tc>
          <w:tcPr>
            <w:tcW w:w="2056" w:type="dxa"/>
            <w:vAlign w:val="center"/>
          </w:tcPr>
          <w:p w14:paraId="00B720F5" w14:textId="7E6E66E6" w:rsidR="00426C6C" w:rsidRPr="00426C6C" w:rsidRDefault="00426C6C" w:rsidP="00426C6C">
            <w:pPr>
              <w:spacing w:line="240" w:lineRule="auto"/>
              <w:jc w:val="center"/>
              <w:rPr>
                <w:rFonts w:cs="Times New Roman"/>
                <w:szCs w:val="24"/>
              </w:rPr>
            </w:pPr>
            <w:r w:rsidRPr="00426C6C">
              <w:rPr>
                <w:rFonts w:cs="Times New Roman"/>
                <w:szCs w:val="24"/>
              </w:rPr>
              <w:t xml:space="preserve">            215,875,631.23 </w:t>
            </w:r>
          </w:p>
        </w:tc>
        <w:tc>
          <w:tcPr>
            <w:tcW w:w="1270" w:type="dxa"/>
            <w:vAlign w:val="center"/>
          </w:tcPr>
          <w:p w14:paraId="0C77FC06" w14:textId="6C6E87A1" w:rsidR="00426C6C" w:rsidRPr="00426C6C" w:rsidRDefault="00426C6C" w:rsidP="00426C6C">
            <w:pPr>
              <w:spacing w:line="240" w:lineRule="auto"/>
              <w:jc w:val="center"/>
              <w:rPr>
                <w:rFonts w:cs="Times New Roman"/>
                <w:szCs w:val="24"/>
              </w:rPr>
            </w:pPr>
            <w:r w:rsidRPr="00426C6C">
              <w:rPr>
                <w:rFonts w:cs="Times New Roman"/>
                <w:szCs w:val="24"/>
              </w:rPr>
              <w:t>2,746.63</w:t>
            </w:r>
          </w:p>
        </w:tc>
        <w:tc>
          <w:tcPr>
            <w:tcW w:w="1230" w:type="dxa"/>
            <w:vAlign w:val="center"/>
          </w:tcPr>
          <w:p w14:paraId="720C1B50" w14:textId="675611EA"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18389DB4" w14:textId="77777777" w:rsidTr="00E3093B">
        <w:trPr>
          <w:cantSplit/>
          <w:jc w:val="center"/>
        </w:trPr>
        <w:tc>
          <w:tcPr>
            <w:tcW w:w="1015" w:type="dxa"/>
            <w:vAlign w:val="center"/>
          </w:tcPr>
          <w:p w14:paraId="3394CFE9" w14:textId="6BFA2389" w:rsidR="00426C6C" w:rsidRPr="00426C6C" w:rsidRDefault="00426C6C" w:rsidP="00426C6C">
            <w:pPr>
              <w:spacing w:line="240" w:lineRule="auto"/>
              <w:jc w:val="center"/>
              <w:rPr>
                <w:rFonts w:cs="Times New Roman"/>
                <w:szCs w:val="24"/>
              </w:rPr>
            </w:pPr>
            <w:r w:rsidRPr="00426C6C">
              <w:rPr>
                <w:rFonts w:cs="Times New Roman"/>
                <w:szCs w:val="24"/>
              </w:rPr>
              <w:t>14323</w:t>
            </w:r>
          </w:p>
        </w:tc>
        <w:tc>
          <w:tcPr>
            <w:tcW w:w="3233" w:type="dxa"/>
            <w:vAlign w:val="center"/>
          </w:tcPr>
          <w:p w14:paraId="6EF8DE4E" w14:textId="76321D53" w:rsidR="00426C6C" w:rsidRPr="00426C6C" w:rsidRDefault="00426C6C" w:rsidP="00575D78">
            <w:pPr>
              <w:spacing w:line="240" w:lineRule="auto"/>
              <w:rPr>
                <w:rFonts w:cs="Times New Roman"/>
                <w:szCs w:val="24"/>
              </w:rPr>
            </w:pPr>
            <w:r w:rsidRPr="00426C6C">
              <w:rPr>
                <w:rFonts w:cs="Times New Roman"/>
                <w:color w:val="717676"/>
                <w:szCs w:val="24"/>
              </w:rPr>
              <w:t>Construcción Viviendas Económicas en El Memiso (68), Provincia Azua</w:t>
            </w:r>
          </w:p>
        </w:tc>
        <w:tc>
          <w:tcPr>
            <w:tcW w:w="1256" w:type="dxa"/>
            <w:vAlign w:val="center"/>
          </w:tcPr>
          <w:p w14:paraId="5C754D2C" w14:textId="7B9C0258"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1B1E6E1F" w14:textId="2B12DA4A" w:rsidR="00426C6C" w:rsidRPr="00426C6C" w:rsidRDefault="00426C6C" w:rsidP="00426C6C">
            <w:pPr>
              <w:spacing w:line="240" w:lineRule="auto"/>
              <w:jc w:val="center"/>
              <w:rPr>
                <w:rFonts w:cs="Times New Roman"/>
                <w:szCs w:val="24"/>
              </w:rPr>
            </w:pPr>
            <w:r w:rsidRPr="00426C6C">
              <w:rPr>
                <w:rFonts w:cs="Times New Roman"/>
                <w:szCs w:val="24"/>
              </w:rPr>
              <w:t>49,314,238.53</w:t>
            </w:r>
          </w:p>
        </w:tc>
        <w:tc>
          <w:tcPr>
            <w:tcW w:w="1266" w:type="dxa"/>
            <w:vAlign w:val="center"/>
          </w:tcPr>
          <w:p w14:paraId="79736CA1" w14:textId="0D4D0727" w:rsidR="00426C6C" w:rsidRPr="00426C6C" w:rsidRDefault="00426C6C" w:rsidP="00426C6C">
            <w:pPr>
              <w:spacing w:line="240" w:lineRule="auto"/>
              <w:jc w:val="center"/>
              <w:rPr>
                <w:rFonts w:cs="Times New Roman"/>
                <w:szCs w:val="24"/>
              </w:rPr>
            </w:pPr>
            <w:r w:rsidRPr="00426C6C">
              <w:rPr>
                <w:rFonts w:cs="Times New Roman"/>
                <w:szCs w:val="24"/>
              </w:rPr>
              <w:t>4,080.00</w:t>
            </w:r>
          </w:p>
        </w:tc>
        <w:tc>
          <w:tcPr>
            <w:tcW w:w="2075" w:type="dxa"/>
            <w:vAlign w:val="center"/>
          </w:tcPr>
          <w:p w14:paraId="5C1B66BB" w14:textId="5F181478" w:rsidR="00426C6C" w:rsidRPr="00426C6C" w:rsidRDefault="00426C6C" w:rsidP="00426C6C">
            <w:pPr>
              <w:spacing w:line="240" w:lineRule="auto"/>
              <w:jc w:val="center"/>
              <w:rPr>
                <w:rFonts w:cs="Times New Roman"/>
                <w:szCs w:val="24"/>
              </w:rPr>
            </w:pPr>
            <w:r w:rsidRPr="00426C6C">
              <w:rPr>
                <w:rFonts w:cs="Times New Roman"/>
                <w:szCs w:val="24"/>
              </w:rPr>
              <w:t xml:space="preserve">           10,000,000.87 </w:t>
            </w:r>
          </w:p>
        </w:tc>
        <w:tc>
          <w:tcPr>
            <w:tcW w:w="1683" w:type="dxa"/>
            <w:vAlign w:val="center"/>
          </w:tcPr>
          <w:p w14:paraId="2240F2B8" w14:textId="39D62D5D" w:rsidR="00426C6C" w:rsidRPr="00426C6C" w:rsidRDefault="00426C6C" w:rsidP="00426C6C">
            <w:pPr>
              <w:spacing w:line="240" w:lineRule="auto"/>
              <w:jc w:val="center"/>
              <w:rPr>
                <w:rFonts w:cs="Times New Roman"/>
                <w:szCs w:val="24"/>
              </w:rPr>
            </w:pPr>
            <w:r w:rsidRPr="00426C6C">
              <w:rPr>
                <w:rFonts w:cs="Times New Roman"/>
                <w:szCs w:val="24"/>
              </w:rPr>
              <w:t>827.35</w:t>
            </w:r>
          </w:p>
        </w:tc>
        <w:tc>
          <w:tcPr>
            <w:tcW w:w="2056" w:type="dxa"/>
            <w:vAlign w:val="center"/>
          </w:tcPr>
          <w:p w14:paraId="30AC4E11" w14:textId="68972698"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5D3BB81E" w14:textId="09B07EF2"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57133DD9" w14:textId="5302C8B4" w:rsidR="00426C6C" w:rsidRPr="00426C6C" w:rsidRDefault="00426C6C" w:rsidP="00426C6C">
            <w:pPr>
              <w:spacing w:line="240" w:lineRule="auto"/>
              <w:jc w:val="center"/>
              <w:rPr>
                <w:rFonts w:cs="Times New Roman"/>
                <w:szCs w:val="24"/>
              </w:rPr>
            </w:pPr>
            <w:r w:rsidRPr="00426C6C">
              <w:rPr>
                <w:rFonts w:cs="Times New Roman"/>
                <w:szCs w:val="24"/>
              </w:rPr>
              <w:t>0.00%</w:t>
            </w:r>
          </w:p>
        </w:tc>
      </w:tr>
      <w:tr w:rsidR="00575D78" w:rsidRPr="00426C6C" w14:paraId="5883B3B4" w14:textId="77777777" w:rsidTr="00E3093B">
        <w:trPr>
          <w:cantSplit/>
          <w:jc w:val="center"/>
        </w:trPr>
        <w:tc>
          <w:tcPr>
            <w:tcW w:w="1015" w:type="dxa"/>
            <w:vAlign w:val="center"/>
          </w:tcPr>
          <w:p w14:paraId="321E0F33" w14:textId="2CDA8379" w:rsidR="00426C6C" w:rsidRPr="00426C6C" w:rsidRDefault="00426C6C" w:rsidP="00426C6C">
            <w:pPr>
              <w:spacing w:line="240" w:lineRule="auto"/>
              <w:jc w:val="center"/>
              <w:rPr>
                <w:rFonts w:cs="Times New Roman"/>
                <w:szCs w:val="24"/>
              </w:rPr>
            </w:pPr>
            <w:r w:rsidRPr="00426C6C">
              <w:rPr>
                <w:rFonts w:cs="Times New Roman"/>
                <w:szCs w:val="24"/>
              </w:rPr>
              <w:lastRenderedPageBreak/>
              <w:t>14112</w:t>
            </w:r>
          </w:p>
        </w:tc>
        <w:tc>
          <w:tcPr>
            <w:tcW w:w="3233" w:type="dxa"/>
            <w:vAlign w:val="center"/>
          </w:tcPr>
          <w:p w14:paraId="4639F710" w14:textId="55F289E1" w:rsidR="00426C6C" w:rsidRPr="00426C6C" w:rsidRDefault="00426C6C" w:rsidP="00575D78">
            <w:pPr>
              <w:spacing w:line="240" w:lineRule="auto"/>
              <w:rPr>
                <w:rFonts w:cs="Times New Roman"/>
                <w:szCs w:val="24"/>
              </w:rPr>
            </w:pPr>
            <w:r w:rsidRPr="00426C6C">
              <w:rPr>
                <w:rFonts w:cs="Times New Roman"/>
                <w:color w:val="717676"/>
                <w:szCs w:val="24"/>
              </w:rPr>
              <w:t>Construcción Segunda Etapa Centros de Atención Integral Para Niños Discapacitados (CAID) (Coordinado Con El Despacho de la Primera Dama</w:t>
            </w:r>
          </w:p>
        </w:tc>
        <w:tc>
          <w:tcPr>
            <w:tcW w:w="1256" w:type="dxa"/>
            <w:vAlign w:val="center"/>
          </w:tcPr>
          <w:p w14:paraId="38C7EAFE" w14:textId="54A05D2C"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688EE55E" w14:textId="2723320F" w:rsidR="00426C6C" w:rsidRPr="00426C6C" w:rsidRDefault="00426C6C" w:rsidP="00426C6C">
            <w:pPr>
              <w:spacing w:line="240" w:lineRule="auto"/>
              <w:jc w:val="center"/>
              <w:rPr>
                <w:rFonts w:cs="Times New Roman"/>
                <w:szCs w:val="24"/>
              </w:rPr>
            </w:pPr>
            <w:r w:rsidRPr="00426C6C">
              <w:rPr>
                <w:rFonts w:cs="Times New Roman"/>
                <w:szCs w:val="24"/>
              </w:rPr>
              <w:t>481,156,610.92</w:t>
            </w:r>
          </w:p>
        </w:tc>
        <w:tc>
          <w:tcPr>
            <w:tcW w:w="1266" w:type="dxa"/>
            <w:vAlign w:val="center"/>
          </w:tcPr>
          <w:p w14:paraId="4D0231D9" w14:textId="0C443175" w:rsidR="00426C6C" w:rsidRPr="00426C6C" w:rsidRDefault="00426C6C" w:rsidP="00426C6C">
            <w:pPr>
              <w:spacing w:line="240" w:lineRule="auto"/>
              <w:jc w:val="center"/>
              <w:rPr>
                <w:rFonts w:cs="Times New Roman"/>
                <w:szCs w:val="24"/>
              </w:rPr>
            </w:pPr>
            <w:r w:rsidRPr="00426C6C">
              <w:rPr>
                <w:rFonts w:cs="Times New Roman"/>
                <w:szCs w:val="24"/>
              </w:rPr>
              <w:t>15,000.00</w:t>
            </w:r>
          </w:p>
        </w:tc>
        <w:tc>
          <w:tcPr>
            <w:tcW w:w="2075" w:type="dxa"/>
            <w:vAlign w:val="center"/>
          </w:tcPr>
          <w:p w14:paraId="683F1E7B" w14:textId="2F2A1E56" w:rsidR="00426C6C" w:rsidRPr="00426C6C" w:rsidRDefault="00426C6C" w:rsidP="00426C6C">
            <w:pPr>
              <w:spacing w:line="240" w:lineRule="auto"/>
              <w:jc w:val="center"/>
              <w:rPr>
                <w:rFonts w:cs="Times New Roman"/>
                <w:szCs w:val="24"/>
              </w:rPr>
            </w:pPr>
            <w:r w:rsidRPr="00426C6C">
              <w:rPr>
                <w:rFonts w:cs="Times New Roman"/>
                <w:szCs w:val="24"/>
              </w:rPr>
              <w:t xml:space="preserve">         156,896,405.01 </w:t>
            </w:r>
          </w:p>
        </w:tc>
        <w:tc>
          <w:tcPr>
            <w:tcW w:w="1683" w:type="dxa"/>
            <w:vAlign w:val="center"/>
          </w:tcPr>
          <w:p w14:paraId="58814DEB" w14:textId="7DDA91FE" w:rsidR="00426C6C" w:rsidRPr="00426C6C" w:rsidRDefault="00426C6C" w:rsidP="00426C6C">
            <w:pPr>
              <w:spacing w:line="240" w:lineRule="auto"/>
              <w:jc w:val="center"/>
              <w:rPr>
                <w:rFonts w:cs="Times New Roman"/>
                <w:szCs w:val="24"/>
              </w:rPr>
            </w:pPr>
            <w:r w:rsidRPr="00426C6C">
              <w:rPr>
                <w:rFonts w:cs="Times New Roman"/>
                <w:szCs w:val="24"/>
              </w:rPr>
              <w:t>4,891.23</w:t>
            </w:r>
          </w:p>
        </w:tc>
        <w:tc>
          <w:tcPr>
            <w:tcW w:w="2056" w:type="dxa"/>
            <w:vAlign w:val="center"/>
          </w:tcPr>
          <w:p w14:paraId="73970629" w14:textId="451FCBC9" w:rsidR="00426C6C" w:rsidRPr="00426C6C" w:rsidRDefault="00426C6C" w:rsidP="00426C6C">
            <w:pPr>
              <w:spacing w:line="240" w:lineRule="auto"/>
              <w:jc w:val="center"/>
              <w:rPr>
                <w:rFonts w:cs="Times New Roman"/>
                <w:szCs w:val="24"/>
              </w:rPr>
            </w:pPr>
            <w:r w:rsidRPr="00426C6C">
              <w:rPr>
                <w:rFonts w:cs="Times New Roman"/>
                <w:szCs w:val="24"/>
              </w:rPr>
              <w:t xml:space="preserve">            145,472,636.25 </w:t>
            </w:r>
          </w:p>
        </w:tc>
        <w:tc>
          <w:tcPr>
            <w:tcW w:w="1270" w:type="dxa"/>
            <w:vAlign w:val="center"/>
          </w:tcPr>
          <w:p w14:paraId="03D45247" w14:textId="6FD9CA70" w:rsidR="00426C6C" w:rsidRPr="00426C6C" w:rsidRDefault="00426C6C" w:rsidP="00426C6C">
            <w:pPr>
              <w:spacing w:line="240" w:lineRule="auto"/>
              <w:jc w:val="center"/>
              <w:rPr>
                <w:rFonts w:cs="Times New Roman"/>
                <w:szCs w:val="24"/>
              </w:rPr>
            </w:pPr>
            <w:r w:rsidRPr="00426C6C">
              <w:rPr>
                <w:rFonts w:cs="Times New Roman"/>
                <w:szCs w:val="24"/>
              </w:rPr>
              <w:t>4,535.09</w:t>
            </w:r>
          </w:p>
        </w:tc>
        <w:tc>
          <w:tcPr>
            <w:tcW w:w="1230" w:type="dxa"/>
            <w:vAlign w:val="center"/>
          </w:tcPr>
          <w:p w14:paraId="0365192E" w14:textId="11382486" w:rsidR="00426C6C" w:rsidRPr="00426C6C" w:rsidRDefault="00426C6C" w:rsidP="00426C6C">
            <w:pPr>
              <w:spacing w:line="240" w:lineRule="auto"/>
              <w:jc w:val="center"/>
              <w:rPr>
                <w:rFonts w:cs="Times New Roman"/>
                <w:szCs w:val="24"/>
              </w:rPr>
            </w:pPr>
            <w:r w:rsidRPr="00426C6C">
              <w:rPr>
                <w:rFonts w:cs="Times New Roman"/>
                <w:szCs w:val="24"/>
              </w:rPr>
              <w:t>92.72%</w:t>
            </w:r>
          </w:p>
        </w:tc>
      </w:tr>
      <w:tr w:rsidR="00575D78" w:rsidRPr="00426C6C" w14:paraId="5A01FDAA" w14:textId="77777777" w:rsidTr="00E3093B">
        <w:trPr>
          <w:cantSplit/>
          <w:jc w:val="center"/>
        </w:trPr>
        <w:tc>
          <w:tcPr>
            <w:tcW w:w="1015" w:type="dxa"/>
            <w:vAlign w:val="center"/>
          </w:tcPr>
          <w:p w14:paraId="0A0705A5" w14:textId="31DDE9A5" w:rsidR="00426C6C" w:rsidRPr="00426C6C" w:rsidRDefault="00426C6C" w:rsidP="00426C6C">
            <w:pPr>
              <w:spacing w:line="240" w:lineRule="auto"/>
              <w:jc w:val="center"/>
              <w:rPr>
                <w:rFonts w:cs="Times New Roman"/>
                <w:szCs w:val="24"/>
              </w:rPr>
            </w:pPr>
            <w:r w:rsidRPr="00426C6C">
              <w:rPr>
                <w:rFonts w:cs="Times New Roman"/>
                <w:szCs w:val="24"/>
              </w:rPr>
              <w:t>14902</w:t>
            </w:r>
          </w:p>
        </w:tc>
        <w:tc>
          <w:tcPr>
            <w:tcW w:w="3233" w:type="dxa"/>
            <w:vAlign w:val="center"/>
          </w:tcPr>
          <w:p w14:paraId="4A704802" w14:textId="295924ED" w:rsidR="00426C6C" w:rsidRPr="00426C6C" w:rsidRDefault="00426C6C" w:rsidP="00575D78">
            <w:pPr>
              <w:spacing w:line="240" w:lineRule="auto"/>
              <w:rPr>
                <w:rFonts w:cs="Times New Roman"/>
                <w:szCs w:val="24"/>
              </w:rPr>
            </w:pPr>
            <w:r w:rsidRPr="00426C6C">
              <w:rPr>
                <w:rFonts w:cs="Times New Roman"/>
                <w:color w:val="717676"/>
                <w:szCs w:val="24"/>
              </w:rPr>
              <w:t>Construcción del Parque Julio Núñez, Jardines del Norte, Distrito Nacional</w:t>
            </w:r>
          </w:p>
        </w:tc>
        <w:tc>
          <w:tcPr>
            <w:tcW w:w="1256" w:type="dxa"/>
            <w:vAlign w:val="center"/>
          </w:tcPr>
          <w:p w14:paraId="50874FFD" w14:textId="5BEA6499"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72147FE3" w14:textId="4A222CE1" w:rsidR="00426C6C" w:rsidRPr="00426C6C" w:rsidRDefault="00426C6C" w:rsidP="00426C6C">
            <w:pPr>
              <w:spacing w:line="240" w:lineRule="auto"/>
              <w:jc w:val="center"/>
              <w:rPr>
                <w:rFonts w:cs="Times New Roman"/>
                <w:szCs w:val="24"/>
              </w:rPr>
            </w:pPr>
            <w:r w:rsidRPr="00426C6C">
              <w:rPr>
                <w:rFonts w:cs="Times New Roman"/>
                <w:szCs w:val="24"/>
              </w:rPr>
              <w:t>10,970,753.00</w:t>
            </w:r>
          </w:p>
        </w:tc>
        <w:tc>
          <w:tcPr>
            <w:tcW w:w="1266" w:type="dxa"/>
            <w:vAlign w:val="center"/>
          </w:tcPr>
          <w:p w14:paraId="177B25A6" w14:textId="1C2091C7" w:rsidR="00426C6C" w:rsidRPr="00426C6C" w:rsidRDefault="00426C6C" w:rsidP="00426C6C">
            <w:pPr>
              <w:spacing w:line="240" w:lineRule="auto"/>
              <w:jc w:val="center"/>
              <w:rPr>
                <w:rFonts w:cs="Times New Roman"/>
                <w:szCs w:val="24"/>
              </w:rPr>
            </w:pPr>
            <w:r w:rsidRPr="00426C6C">
              <w:rPr>
                <w:rFonts w:cs="Times New Roman"/>
                <w:szCs w:val="24"/>
              </w:rPr>
              <w:t>1,711.00</w:t>
            </w:r>
          </w:p>
        </w:tc>
        <w:tc>
          <w:tcPr>
            <w:tcW w:w="2075" w:type="dxa"/>
            <w:vAlign w:val="center"/>
          </w:tcPr>
          <w:p w14:paraId="6A600048" w14:textId="28853132" w:rsidR="00426C6C" w:rsidRPr="00426C6C" w:rsidRDefault="00426C6C" w:rsidP="00426C6C">
            <w:pPr>
              <w:spacing w:line="240" w:lineRule="auto"/>
              <w:jc w:val="center"/>
              <w:rPr>
                <w:rFonts w:cs="Times New Roman"/>
                <w:szCs w:val="24"/>
              </w:rPr>
            </w:pPr>
            <w:r w:rsidRPr="00426C6C">
              <w:rPr>
                <w:rFonts w:cs="Times New Roman"/>
                <w:szCs w:val="24"/>
              </w:rPr>
              <w:t xml:space="preserve">             7,085,101.00 </w:t>
            </w:r>
          </w:p>
        </w:tc>
        <w:tc>
          <w:tcPr>
            <w:tcW w:w="1683" w:type="dxa"/>
            <w:vAlign w:val="center"/>
          </w:tcPr>
          <w:p w14:paraId="7FF7C616" w14:textId="18BD23F5" w:rsidR="00426C6C" w:rsidRPr="00426C6C" w:rsidRDefault="00426C6C" w:rsidP="00426C6C">
            <w:pPr>
              <w:spacing w:line="240" w:lineRule="auto"/>
              <w:jc w:val="center"/>
              <w:rPr>
                <w:rFonts w:cs="Times New Roman"/>
                <w:szCs w:val="24"/>
              </w:rPr>
            </w:pPr>
            <w:r w:rsidRPr="00426C6C">
              <w:rPr>
                <w:rFonts w:cs="Times New Roman"/>
                <w:szCs w:val="24"/>
              </w:rPr>
              <w:t>1,104.99</w:t>
            </w:r>
          </w:p>
        </w:tc>
        <w:tc>
          <w:tcPr>
            <w:tcW w:w="2056" w:type="dxa"/>
            <w:vAlign w:val="center"/>
          </w:tcPr>
          <w:p w14:paraId="5F772477" w14:textId="2B192AD9" w:rsidR="00426C6C" w:rsidRPr="00426C6C" w:rsidRDefault="00426C6C" w:rsidP="00426C6C">
            <w:pPr>
              <w:spacing w:line="240" w:lineRule="auto"/>
              <w:jc w:val="center"/>
              <w:rPr>
                <w:rFonts w:cs="Times New Roman"/>
                <w:szCs w:val="24"/>
              </w:rPr>
            </w:pPr>
            <w:r w:rsidRPr="00426C6C">
              <w:rPr>
                <w:rFonts w:cs="Times New Roman"/>
                <w:szCs w:val="24"/>
              </w:rPr>
              <w:t xml:space="preserve">                7,085,100.18 </w:t>
            </w:r>
          </w:p>
        </w:tc>
        <w:tc>
          <w:tcPr>
            <w:tcW w:w="1270" w:type="dxa"/>
            <w:vAlign w:val="center"/>
          </w:tcPr>
          <w:p w14:paraId="78BEC76A" w14:textId="7F8D8D30" w:rsidR="00426C6C" w:rsidRPr="00426C6C" w:rsidRDefault="00426C6C" w:rsidP="00426C6C">
            <w:pPr>
              <w:spacing w:line="240" w:lineRule="auto"/>
              <w:jc w:val="center"/>
              <w:rPr>
                <w:rFonts w:cs="Times New Roman"/>
                <w:szCs w:val="24"/>
              </w:rPr>
            </w:pPr>
            <w:r w:rsidRPr="00426C6C">
              <w:rPr>
                <w:rFonts w:cs="Times New Roman"/>
                <w:szCs w:val="24"/>
              </w:rPr>
              <w:t>1,104.99</w:t>
            </w:r>
          </w:p>
        </w:tc>
        <w:tc>
          <w:tcPr>
            <w:tcW w:w="1230" w:type="dxa"/>
            <w:vAlign w:val="center"/>
          </w:tcPr>
          <w:p w14:paraId="49F513B6" w14:textId="746E59C7" w:rsidR="00426C6C" w:rsidRPr="00426C6C" w:rsidRDefault="00426C6C" w:rsidP="00426C6C">
            <w:pPr>
              <w:spacing w:line="240" w:lineRule="auto"/>
              <w:jc w:val="center"/>
              <w:rPr>
                <w:rFonts w:cs="Times New Roman"/>
                <w:szCs w:val="24"/>
              </w:rPr>
            </w:pPr>
            <w:r w:rsidRPr="00426C6C">
              <w:rPr>
                <w:rFonts w:cs="Times New Roman"/>
                <w:szCs w:val="24"/>
              </w:rPr>
              <w:t>100.00%</w:t>
            </w:r>
          </w:p>
        </w:tc>
      </w:tr>
      <w:tr w:rsidR="00575D78" w:rsidRPr="00426C6C" w14:paraId="691390B2" w14:textId="77777777" w:rsidTr="00E3093B">
        <w:trPr>
          <w:cantSplit/>
          <w:jc w:val="center"/>
        </w:trPr>
        <w:tc>
          <w:tcPr>
            <w:tcW w:w="1015" w:type="dxa"/>
            <w:vAlign w:val="center"/>
          </w:tcPr>
          <w:p w14:paraId="5A39C3D1" w14:textId="4877247F" w:rsidR="00426C6C" w:rsidRPr="00426C6C" w:rsidRDefault="00426C6C" w:rsidP="00426C6C">
            <w:pPr>
              <w:spacing w:line="240" w:lineRule="auto"/>
              <w:jc w:val="center"/>
              <w:rPr>
                <w:rFonts w:cs="Times New Roman"/>
                <w:szCs w:val="24"/>
              </w:rPr>
            </w:pPr>
            <w:r w:rsidRPr="00426C6C">
              <w:rPr>
                <w:rFonts w:cs="Times New Roman"/>
                <w:szCs w:val="24"/>
              </w:rPr>
              <w:t>14920</w:t>
            </w:r>
          </w:p>
        </w:tc>
        <w:tc>
          <w:tcPr>
            <w:tcW w:w="3233" w:type="dxa"/>
            <w:vAlign w:val="center"/>
          </w:tcPr>
          <w:p w14:paraId="751A186B" w14:textId="1DC00A0F" w:rsidR="00426C6C" w:rsidRPr="00426C6C" w:rsidRDefault="00426C6C" w:rsidP="00575D78">
            <w:pPr>
              <w:spacing w:line="240" w:lineRule="auto"/>
              <w:rPr>
                <w:rFonts w:cs="Times New Roman"/>
                <w:szCs w:val="24"/>
              </w:rPr>
            </w:pPr>
            <w:r w:rsidRPr="00426C6C">
              <w:rPr>
                <w:rFonts w:cs="Times New Roman"/>
                <w:color w:val="717676"/>
                <w:szCs w:val="24"/>
              </w:rPr>
              <w:t>Reconstrucción Iglesia San Mauricio Mártir, Jardines del Norte, Distrito Nacional.</w:t>
            </w:r>
          </w:p>
        </w:tc>
        <w:tc>
          <w:tcPr>
            <w:tcW w:w="1256" w:type="dxa"/>
            <w:vAlign w:val="center"/>
          </w:tcPr>
          <w:p w14:paraId="0527A581" w14:textId="6B4EA6D5"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5D04F73D" w14:textId="43631ADC" w:rsidR="00426C6C" w:rsidRPr="00426C6C" w:rsidRDefault="00426C6C" w:rsidP="00426C6C">
            <w:pPr>
              <w:spacing w:line="240" w:lineRule="auto"/>
              <w:jc w:val="center"/>
              <w:rPr>
                <w:rFonts w:cs="Times New Roman"/>
                <w:szCs w:val="24"/>
              </w:rPr>
            </w:pPr>
            <w:r w:rsidRPr="00426C6C">
              <w:rPr>
                <w:rFonts w:cs="Times New Roman"/>
                <w:szCs w:val="24"/>
              </w:rPr>
              <w:t>34,362,997.00</w:t>
            </w:r>
          </w:p>
        </w:tc>
        <w:tc>
          <w:tcPr>
            <w:tcW w:w="1266" w:type="dxa"/>
            <w:vAlign w:val="center"/>
          </w:tcPr>
          <w:p w14:paraId="228DD3E7" w14:textId="4C0A4FE6" w:rsidR="00426C6C" w:rsidRPr="00426C6C" w:rsidRDefault="00426C6C" w:rsidP="00426C6C">
            <w:pPr>
              <w:spacing w:line="240" w:lineRule="auto"/>
              <w:jc w:val="center"/>
              <w:rPr>
                <w:rFonts w:cs="Times New Roman"/>
                <w:szCs w:val="24"/>
              </w:rPr>
            </w:pPr>
            <w:r w:rsidRPr="00426C6C">
              <w:rPr>
                <w:rFonts w:cs="Times New Roman"/>
                <w:szCs w:val="24"/>
              </w:rPr>
              <w:t>1,457.00</w:t>
            </w:r>
          </w:p>
        </w:tc>
        <w:tc>
          <w:tcPr>
            <w:tcW w:w="2075" w:type="dxa"/>
            <w:vAlign w:val="center"/>
          </w:tcPr>
          <w:p w14:paraId="3606F83F" w14:textId="42A80C90" w:rsidR="00426C6C" w:rsidRPr="00426C6C" w:rsidRDefault="00426C6C" w:rsidP="00426C6C">
            <w:pPr>
              <w:spacing w:line="240" w:lineRule="auto"/>
              <w:jc w:val="center"/>
              <w:rPr>
                <w:rFonts w:cs="Times New Roman"/>
                <w:szCs w:val="24"/>
              </w:rPr>
            </w:pPr>
            <w:r w:rsidRPr="00426C6C">
              <w:rPr>
                <w:rFonts w:cs="Times New Roman"/>
                <w:szCs w:val="24"/>
              </w:rPr>
              <w:t xml:space="preserve">           33,227,518.59 </w:t>
            </w:r>
          </w:p>
        </w:tc>
        <w:tc>
          <w:tcPr>
            <w:tcW w:w="1683" w:type="dxa"/>
            <w:vAlign w:val="center"/>
          </w:tcPr>
          <w:p w14:paraId="446E4C9F" w14:textId="43F6BA44" w:rsidR="00426C6C" w:rsidRPr="00426C6C" w:rsidRDefault="00426C6C" w:rsidP="00426C6C">
            <w:pPr>
              <w:spacing w:line="240" w:lineRule="auto"/>
              <w:jc w:val="center"/>
              <w:rPr>
                <w:rFonts w:cs="Times New Roman"/>
                <w:szCs w:val="24"/>
              </w:rPr>
            </w:pPr>
            <w:r w:rsidRPr="00426C6C">
              <w:rPr>
                <w:rFonts w:cs="Times New Roman"/>
                <w:szCs w:val="24"/>
              </w:rPr>
              <w:t>1,408.86</w:t>
            </w:r>
          </w:p>
        </w:tc>
        <w:tc>
          <w:tcPr>
            <w:tcW w:w="2056" w:type="dxa"/>
            <w:vAlign w:val="center"/>
          </w:tcPr>
          <w:p w14:paraId="567E5164" w14:textId="6B54A741" w:rsidR="00426C6C" w:rsidRPr="00426C6C" w:rsidRDefault="00426C6C" w:rsidP="00426C6C">
            <w:pPr>
              <w:spacing w:line="240" w:lineRule="auto"/>
              <w:jc w:val="center"/>
              <w:rPr>
                <w:rFonts w:cs="Times New Roman"/>
                <w:szCs w:val="24"/>
              </w:rPr>
            </w:pPr>
            <w:r w:rsidRPr="00426C6C">
              <w:rPr>
                <w:rFonts w:cs="Times New Roman"/>
                <w:szCs w:val="24"/>
              </w:rPr>
              <w:t xml:space="preserve">              19,927,518.36 </w:t>
            </w:r>
          </w:p>
        </w:tc>
        <w:tc>
          <w:tcPr>
            <w:tcW w:w="1270" w:type="dxa"/>
            <w:vAlign w:val="center"/>
          </w:tcPr>
          <w:p w14:paraId="47055D2B" w14:textId="29A15FAD" w:rsidR="00426C6C" w:rsidRPr="00426C6C" w:rsidRDefault="00426C6C" w:rsidP="00426C6C">
            <w:pPr>
              <w:spacing w:line="240" w:lineRule="auto"/>
              <w:jc w:val="center"/>
              <w:rPr>
                <w:rFonts w:cs="Times New Roman"/>
                <w:szCs w:val="24"/>
              </w:rPr>
            </w:pPr>
            <w:r w:rsidRPr="00426C6C">
              <w:rPr>
                <w:rFonts w:cs="Times New Roman"/>
                <w:szCs w:val="24"/>
              </w:rPr>
              <w:t>844.93</w:t>
            </w:r>
          </w:p>
        </w:tc>
        <w:tc>
          <w:tcPr>
            <w:tcW w:w="1230" w:type="dxa"/>
            <w:vAlign w:val="center"/>
          </w:tcPr>
          <w:p w14:paraId="33D40D6B" w14:textId="2EE03B74" w:rsidR="00426C6C" w:rsidRPr="00426C6C" w:rsidRDefault="00426C6C" w:rsidP="00426C6C">
            <w:pPr>
              <w:spacing w:line="240" w:lineRule="auto"/>
              <w:jc w:val="center"/>
              <w:rPr>
                <w:rFonts w:cs="Times New Roman"/>
                <w:szCs w:val="24"/>
              </w:rPr>
            </w:pPr>
            <w:r w:rsidRPr="00426C6C">
              <w:rPr>
                <w:rFonts w:cs="Times New Roman"/>
                <w:szCs w:val="24"/>
              </w:rPr>
              <w:t>59.97%</w:t>
            </w:r>
          </w:p>
        </w:tc>
      </w:tr>
      <w:tr w:rsidR="00575D78" w:rsidRPr="00426C6C" w14:paraId="405DF8CF" w14:textId="77777777" w:rsidTr="00E3093B">
        <w:trPr>
          <w:cantSplit/>
          <w:jc w:val="center"/>
        </w:trPr>
        <w:tc>
          <w:tcPr>
            <w:tcW w:w="1015" w:type="dxa"/>
            <w:vAlign w:val="center"/>
          </w:tcPr>
          <w:p w14:paraId="5DDEC9B3" w14:textId="6B558F2E" w:rsidR="00426C6C" w:rsidRPr="00426C6C" w:rsidRDefault="00426C6C" w:rsidP="00426C6C">
            <w:pPr>
              <w:spacing w:line="240" w:lineRule="auto"/>
              <w:jc w:val="center"/>
              <w:rPr>
                <w:rFonts w:cs="Times New Roman"/>
                <w:szCs w:val="24"/>
              </w:rPr>
            </w:pPr>
            <w:r w:rsidRPr="00426C6C">
              <w:rPr>
                <w:rFonts w:cs="Times New Roman"/>
                <w:szCs w:val="24"/>
              </w:rPr>
              <w:t>13975</w:t>
            </w:r>
          </w:p>
        </w:tc>
        <w:tc>
          <w:tcPr>
            <w:tcW w:w="3233" w:type="dxa"/>
            <w:vAlign w:val="center"/>
          </w:tcPr>
          <w:p w14:paraId="46ECB790" w14:textId="4C62C0D6" w:rsidR="00426C6C" w:rsidRPr="00426C6C" w:rsidRDefault="00426C6C" w:rsidP="00575D78">
            <w:pPr>
              <w:spacing w:line="240" w:lineRule="auto"/>
              <w:rPr>
                <w:rFonts w:cs="Times New Roman"/>
                <w:szCs w:val="24"/>
              </w:rPr>
            </w:pPr>
            <w:r w:rsidRPr="00426C6C">
              <w:rPr>
                <w:rFonts w:cs="Times New Roman"/>
                <w:color w:val="717676"/>
                <w:szCs w:val="24"/>
              </w:rPr>
              <w:t>Rehabilitación y Construcción Ayudantía del Ministerio de Obras Públicas en la Provincia de San Pedro de Macorís</w:t>
            </w:r>
          </w:p>
        </w:tc>
        <w:tc>
          <w:tcPr>
            <w:tcW w:w="1256" w:type="dxa"/>
            <w:vAlign w:val="center"/>
          </w:tcPr>
          <w:p w14:paraId="024AD97F" w14:textId="038CA597"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0C8689DF" w14:textId="45B94F26" w:rsidR="00426C6C" w:rsidRPr="00426C6C" w:rsidRDefault="00426C6C" w:rsidP="00426C6C">
            <w:pPr>
              <w:spacing w:line="240" w:lineRule="auto"/>
              <w:jc w:val="center"/>
              <w:rPr>
                <w:rFonts w:cs="Times New Roman"/>
                <w:szCs w:val="24"/>
              </w:rPr>
            </w:pPr>
            <w:r w:rsidRPr="00426C6C">
              <w:rPr>
                <w:rFonts w:cs="Times New Roman"/>
                <w:szCs w:val="24"/>
              </w:rPr>
              <w:t>23,029,237.45</w:t>
            </w:r>
          </w:p>
        </w:tc>
        <w:tc>
          <w:tcPr>
            <w:tcW w:w="1266" w:type="dxa"/>
            <w:vAlign w:val="center"/>
          </w:tcPr>
          <w:p w14:paraId="2063F45A" w14:textId="711E2E9B" w:rsidR="00426C6C" w:rsidRPr="00426C6C" w:rsidRDefault="00426C6C" w:rsidP="00426C6C">
            <w:pPr>
              <w:spacing w:line="240" w:lineRule="auto"/>
              <w:jc w:val="center"/>
              <w:rPr>
                <w:rFonts w:cs="Times New Roman"/>
                <w:szCs w:val="24"/>
              </w:rPr>
            </w:pPr>
            <w:r w:rsidRPr="00426C6C">
              <w:rPr>
                <w:rFonts w:cs="Times New Roman"/>
                <w:szCs w:val="24"/>
              </w:rPr>
              <w:t>360.00</w:t>
            </w:r>
          </w:p>
        </w:tc>
        <w:tc>
          <w:tcPr>
            <w:tcW w:w="2075" w:type="dxa"/>
            <w:vAlign w:val="center"/>
          </w:tcPr>
          <w:p w14:paraId="35A1DDFA" w14:textId="2DEEED4A"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1DCDA0BE" w14:textId="421208D3"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749C5DCE" w14:textId="48E9516E"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2DC79E4D" w14:textId="39E5CD71"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5E10AA31" w14:textId="400731C8"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5BC86B8C" w14:textId="77777777" w:rsidTr="00E3093B">
        <w:trPr>
          <w:cantSplit/>
          <w:jc w:val="center"/>
        </w:trPr>
        <w:tc>
          <w:tcPr>
            <w:tcW w:w="1015" w:type="dxa"/>
            <w:vAlign w:val="center"/>
          </w:tcPr>
          <w:p w14:paraId="5937A6A8" w14:textId="6F0D954D" w:rsidR="00426C6C" w:rsidRPr="00426C6C" w:rsidRDefault="00426C6C" w:rsidP="00426C6C">
            <w:pPr>
              <w:spacing w:line="240" w:lineRule="auto"/>
              <w:jc w:val="center"/>
              <w:rPr>
                <w:rFonts w:cs="Times New Roman"/>
                <w:szCs w:val="24"/>
              </w:rPr>
            </w:pPr>
            <w:r w:rsidRPr="00426C6C">
              <w:rPr>
                <w:rFonts w:cs="Times New Roman"/>
                <w:szCs w:val="24"/>
              </w:rPr>
              <w:t>15383</w:t>
            </w:r>
          </w:p>
        </w:tc>
        <w:tc>
          <w:tcPr>
            <w:tcW w:w="3233" w:type="dxa"/>
            <w:vAlign w:val="center"/>
          </w:tcPr>
          <w:p w14:paraId="47016E6C" w14:textId="7725AE65" w:rsidR="00426C6C" w:rsidRPr="00426C6C" w:rsidRDefault="00426C6C" w:rsidP="00575D78">
            <w:pPr>
              <w:spacing w:line="240" w:lineRule="auto"/>
              <w:rPr>
                <w:rFonts w:cs="Times New Roman"/>
                <w:szCs w:val="24"/>
              </w:rPr>
            </w:pPr>
            <w:r w:rsidRPr="00426C6C">
              <w:rPr>
                <w:rFonts w:cs="Times New Roman"/>
                <w:color w:val="717676"/>
                <w:szCs w:val="24"/>
              </w:rPr>
              <w:t xml:space="preserve">Construcción Ayudantía del MOPC, en El Municipio </w:t>
            </w:r>
            <w:proofErr w:type="spellStart"/>
            <w:r w:rsidRPr="00426C6C">
              <w:rPr>
                <w:rFonts w:cs="Times New Roman"/>
                <w:color w:val="717676"/>
                <w:szCs w:val="24"/>
              </w:rPr>
              <w:t>Salvaleón</w:t>
            </w:r>
            <w:proofErr w:type="spellEnd"/>
            <w:r w:rsidRPr="00426C6C">
              <w:rPr>
                <w:rFonts w:cs="Times New Roman"/>
                <w:color w:val="717676"/>
                <w:szCs w:val="24"/>
              </w:rPr>
              <w:t xml:space="preserve"> de Higüey, La Altagracia</w:t>
            </w:r>
          </w:p>
        </w:tc>
        <w:tc>
          <w:tcPr>
            <w:tcW w:w="1256" w:type="dxa"/>
            <w:vAlign w:val="center"/>
          </w:tcPr>
          <w:p w14:paraId="1CF5F496" w14:textId="7BA0499B"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22B4DFAF" w14:textId="4F34B552" w:rsidR="00426C6C" w:rsidRPr="00426C6C" w:rsidRDefault="00426C6C" w:rsidP="00426C6C">
            <w:pPr>
              <w:spacing w:line="240" w:lineRule="auto"/>
              <w:jc w:val="center"/>
              <w:rPr>
                <w:rFonts w:cs="Times New Roman"/>
                <w:szCs w:val="24"/>
              </w:rPr>
            </w:pPr>
            <w:r w:rsidRPr="00426C6C">
              <w:rPr>
                <w:rFonts w:cs="Times New Roman"/>
                <w:szCs w:val="24"/>
              </w:rPr>
              <w:t>31,726,609.00</w:t>
            </w:r>
          </w:p>
        </w:tc>
        <w:tc>
          <w:tcPr>
            <w:tcW w:w="1266" w:type="dxa"/>
            <w:vAlign w:val="center"/>
          </w:tcPr>
          <w:p w14:paraId="0FF5F11A" w14:textId="341CE7ED" w:rsidR="00426C6C" w:rsidRPr="00426C6C" w:rsidRDefault="00426C6C" w:rsidP="00426C6C">
            <w:pPr>
              <w:spacing w:line="240" w:lineRule="auto"/>
              <w:jc w:val="center"/>
              <w:rPr>
                <w:rFonts w:cs="Times New Roman"/>
                <w:szCs w:val="24"/>
              </w:rPr>
            </w:pPr>
            <w:r w:rsidRPr="00426C6C">
              <w:rPr>
                <w:rFonts w:cs="Times New Roman"/>
                <w:szCs w:val="24"/>
              </w:rPr>
              <w:t>715.00</w:t>
            </w:r>
          </w:p>
        </w:tc>
        <w:tc>
          <w:tcPr>
            <w:tcW w:w="2075" w:type="dxa"/>
            <w:vAlign w:val="center"/>
          </w:tcPr>
          <w:p w14:paraId="692F3295" w14:textId="53FA4078" w:rsidR="00426C6C" w:rsidRPr="00426C6C" w:rsidRDefault="00426C6C" w:rsidP="00426C6C">
            <w:pPr>
              <w:spacing w:line="240" w:lineRule="auto"/>
              <w:jc w:val="center"/>
              <w:rPr>
                <w:rFonts w:cs="Times New Roman"/>
                <w:szCs w:val="24"/>
              </w:rPr>
            </w:pPr>
            <w:r w:rsidRPr="00426C6C">
              <w:rPr>
                <w:rFonts w:cs="Times New Roman"/>
                <w:szCs w:val="24"/>
              </w:rPr>
              <w:t xml:space="preserve">           10,000,000.00 </w:t>
            </w:r>
          </w:p>
        </w:tc>
        <w:tc>
          <w:tcPr>
            <w:tcW w:w="1683" w:type="dxa"/>
            <w:vAlign w:val="center"/>
          </w:tcPr>
          <w:p w14:paraId="52B46A8D" w14:textId="42881F79" w:rsidR="00426C6C" w:rsidRPr="00426C6C" w:rsidRDefault="00426C6C" w:rsidP="00426C6C">
            <w:pPr>
              <w:spacing w:line="240" w:lineRule="auto"/>
              <w:jc w:val="center"/>
              <w:rPr>
                <w:rFonts w:cs="Times New Roman"/>
                <w:szCs w:val="24"/>
              </w:rPr>
            </w:pPr>
            <w:r w:rsidRPr="00426C6C">
              <w:rPr>
                <w:rFonts w:cs="Times New Roman"/>
                <w:szCs w:val="24"/>
              </w:rPr>
              <w:t>225.36</w:t>
            </w:r>
          </w:p>
        </w:tc>
        <w:tc>
          <w:tcPr>
            <w:tcW w:w="2056" w:type="dxa"/>
            <w:vAlign w:val="center"/>
          </w:tcPr>
          <w:p w14:paraId="6E6876B1" w14:textId="7B2C43AA"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389E4B7A" w14:textId="6C2CC15F"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2BC265CE" w14:textId="0C035A04" w:rsidR="00426C6C" w:rsidRPr="00426C6C" w:rsidRDefault="00426C6C" w:rsidP="00426C6C">
            <w:pPr>
              <w:spacing w:line="240" w:lineRule="auto"/>
              <w:jc w:val="center"/>
              <w:rPr>
                <w:rFonts w:cs="Times New Roman"/>
                <w:szCs w:val="24"/>
              </w:rPr>
            </w:pPr>
            <w:r w:rsidRPr="00426C6C">
              <w:rPr>
                <w:rFonts w:cs="Times New Roman"/>
                <w:szCs w:val="24"/>
              </w:rPr>
              <w:t>0.00%</w:t>
            </w:r>
          </w:p>
        </w:tc>
      </w:tr>
      <w:tr w:rsidR="00575D78" w:rsidRPr="00426C6C" w14:paraId="1BC712C0" w14:textId="77777777" w:rsidTr="00E3093B">
        <w:trPr>
          <w:cantSplit/>
          <w:jc w:val="center"/>
        </w:trPr>
        <w:tc>
          <w:tcPr>
            <w:tcW w:w="1015" w:type="dxa"/>
            <w:vAlign w:val="center"/>
          </w:tcPr>
          <w:p w14:paraId="7D0FBB08" w14:textId="77A112B5" w:rsidR="00426C6C" w:rsidRPr="00426C6C" w:rsidRDefault="00426C6C" w:rsidP="00426C6C">
            <w:pPr>
              <w:spacing w:line="240" w:lineRule="auto"/>
              <w:jc w:val="center"/>
              <w:rPr>
                <w:rFonts w:cs="Times New Roman"/>
                <w:szCs w:val="24"/>
              </w:rPr>
            </w:pPr>
            <w:r w:rsidRPr="00426C6C">
              <w:rPr>
                <w:rFonts w:cs="Times New Roman"/>
                <w:szCs w:val="24"/>
              </w:rPr>
              <w:t>16159</w:t>
            </w:r>
          </w:p>
        </w:tc>
        <w:tc>
          <w:tcPr>
            <w:tcW w:w="3233" w:type="dxa"/>
            <w:vAlign w:val="center"/>
          </w:tcPr>
          <w:p w14:paraId="5F871E23" w14:textId="79579FFD" w:rsidR="00426C6C" w:rsidRPr="00426C6C" w:rsidRDefault="00426C6C" w:rsidP="00575D78">
            <w:pPr>
              <w:spacing w:line="240" w:lineRule="auto"/>
              <w:rPr>
                <w:rFonts w:cs="Times New Roman"/>
                <w:szCs w:val="24"/>
              </w:rPr>
            </w:pPr>
            <w:r w:rsidRPr="00426C6C">
              <w:rPr>
                <w:rFonts w:cs="Times New Roman"/>
                <w:color w:val="717676"/>
                <w:szCs w:val="24"/>
              </w:rPr>
              <w:t>Construcción del Play de Béisbol del Municipio de Sabana Larga, Provincia San José de Ocoa</w:t>
            </w:r>
          </w:p>
        </w:tc>
        <w:tc>
          <w:tcPr>
            <w:tcW w:w="1256" w:type="dxa"/>
            <w:vAlign w:val="center"/>
          </w:tcPr>
          <w:p w14:paraId="5D9C04D9" w14:textId="31A19F07"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4572D465" w14:textId="205E9B99" w:rsidR="00426C6C" w:rsidRPr="00426C6C" w:rsidRDefault="00426C6C" w:rsidP="00426C6C">
            <w:pPr>
              <w:spacing w:line="240" w:lineRule="auto"/>
              <w:jc w:val="center"/>
              <w:rPr>
                <w:rFonts w:cs="Times New Roman"/>
                <w:szCs w:val="24"/>
              </w:rPr>
            </w:pPr>
            <w:r w:rsidRPr="00426C6C">
              <w:rPr>
                <w:rFonts w:cs="Times New Roman"/>
                <w:szCs w:val="24"/>
              </w:rPr>
              <w:t>10,663,972.74</w:t>
            </w:r>
          </w:p>
        </w:tc>
        <w:tc>
          <w:tcPr>
            <w:tcW w:w="1266" w:type="dxa"/>
            <w:vAlign w:val="center"/>
          </w:tcPr>
          <w:p w14:paraId="614AFF2E" w14:textId="6883FE11" w:rsidR="00426C6C" w:rsidRPr="00426C6C" w:rsidRDefault="00426C6C" w:rsidP="00426C6C">
            <w:pPr>
              <w:spacing w:line="240" w:lineRule="auto"/>
              <w:jc w:val="center"/>
              <w:rPr>
                <w:rFonts w:cs="Times New Roman"/>
                <w:szCs w:val="24"/>
              </w:rPr>
            </w:pPr>
            <w:r w:rsidRPr="00426C6C">
              <w:rPr>
                <w:rFonts w:cs="Times New Roman"/>
                <w:szCs w:val="24"/>
              </w:rPr>
              <w:t>13,214.00</w:t>
            </w:r>
          </w:p>
        </w:tc>
        <w:tc>
          <w:tcPr>
            <w:tcW w:w="2075" w:type="dxa"/>
            <w:vAlign w:val="center"/>
          </w:tcPr>
          <w:p w14:paraId="152C7569" w14:textId="2AB6C8F0" w:rsidR="00426C6C" w:rsidRPr="00426C6C" w:rsidRDefault="00426C6C" w:rsidP="00426C6C">
            <w:pPr>
              <w:spacing w:line="240" w:lineRule="auto"/>
              <w:jc w:val="center"/>
              <w:rPr>
                <w:rFonts w:cs="Times New Roman"/>
                <w:szCs w:val="24"/>
              </w:rPr>
            </w:pPr>
            <w:r w:rsidRPr="00426C6C">
              <w:rPr>
                <w:rFonts w:cs="Times New Roman"/>
                <w:szCs w:val="24"/>
              </w:rPr>
              <w:t xml:space="preserve">             9,625,044.16 </w:t>
            </w:r>
          </w:p>
        </w:tc>
        <w:tc>
          <w:tcPr>
            <w:tcW w:w="1683" w:type="dxa"/>
            <w:vAlign w:val="center"/>
          </w:tcPr>
          <w:p w14:paraId="65A0ED9F" w14:textId="41477535" w:rsidR="00426C6C" w:rsidRPr="00426C6C" w:rsidRDefault="00426C6C" w:rsidP="00426C6C">
            <w:pPr>
              <w:spacing w:line="240" w:lineRule="auto"/>
              <w:jc w:val="center"/>
              <w:rPr>
                <w:rFonts w:cs="Times New Roman"/>
                <w:szCs w:val="24"/>
              </w:rPr>
            </w:pPr>
            <w:r w:rsidRPr="00426C6C">
              <w:rPr>
                <w:rFonts w:cs="Times New Roman"/>
                <w:szCs w:val="24"/>
              </w:rPr>
              <w:t>11,926.64</w:t>
            </w:r>
          </w:p>
        </w:tc>
        <w:tc>
          <w:tcPr>
            <w:tcW w:w="2056" w:type="dxa"/>
            <w:vAlign w:val="center"/>
          </w:tcPr>
          <w:p w14:paraId="69C8DA9B" w14:textId="6D6839CF" w:rsidR="00426C6C" w:rsidRPr="00426C6C" w:rsidRDefault="00426C6C" w:rsidP="00426C6C">
            <w:pPr>
              <w:spacing w:line="240" w:lineRule="auto"/>
              <w:jc w:val="center"/>
              <w:rPr>
                <w:rFonts w:cs="Times New Roman"/>
                <w:szCs w:val="24"/>
              </w:rPr>
            </w:pPr>
            <w:r w:rsidRPr="00426C6C">
              <w:rPr>
                <w:rFonts w:cs="Times New Roman"/>
                <w:szCs w:val="24"/>
              </w:rPr>
              <w:t xml:space="preserve">                8,865,933.04 </w:t>
            </w:r>
          </w:p>
        </w:tc>
        <w:tc>
          <w:tcPr>
            <w:tcW w:w="1270" w:type="dxa"/>
            <w:vAlign w:val="center"/>
          </w:tcPr>
          <w:p w14:paraId="59775116" w14:textId="527EA5F2" w:rsidR="00426C6C" w:rsidRPr="00426C6C" w:rsidRDefault="00426C6C" w:rsidP="00426C6C">
            <w:pPr>
              <w:spacing w:line="240" w:lineRule="auto"/>
              <w:jc w:val="center"/>
              <w:rPr>
                <w:rFonts w:cs="Times New Roman"/>
                <w:szCs w:val="24"/>
              </w:rPr>
            </w:pPr>
            <w:r w:rsidRPr="00426C6C">
              <w:rPr>
                <w:rFonts w:cs="Times New Roman"/>
                <w:szCs w:val="24"/>
              </w:rPr>
              <w:t>10,986.00</w:t>
            </w:r>
          </w:p>
        </w:tc>
        <w:tc>
          <w:tcPr>
            <w:tcW w:w="1230" w:type="dxa"/>
            <w:vAlign w:val="center"/>
          </w:tcPr>
          <w:p w14:paraId="516E9E98" w14:textId="5FB1168B" w:rsidR="00426C6C" w:rsidRPr="00426C6C" w:rsidRDefault="00426C6C" w:rsidP="00426C6C">
            <w:pPr>
              <w:spacing w:line="240" w:lineRule="auto"/>
              <w:jc w:val="center"/>
              <w:rPr>
                <w:rFonts w:cs="Times New Roman"/>
                <w:szCs w:val="24"/>
              </w:rPr>
            </w:pPr>
            <w:r w:rsidRPr="00426C6C">
              <w:rPr>
                <w:rFonts w:cs="Times New Roman"/>
                <w:szCs w:val="24"/>
              </w:rPr>
              <w:t>92.11%</w:t>
            </w:r>
          </w:p>
        </w:tc>
      </w:tr>
      <w:tr w:rsidR="00575D78" w:rsidRPr="00426C6C" w14:paraId="3DB6CECF" w14:textId="77777777" w:rsidTr="00E3093B">
        <w:trPr>
          <w:cantSplit/>
          <w:jc w:val="center"/>
        </w:trPr>
        <w:tc>
          <w:tcPr>
            <w:tcW w:w="1015" w:type="dxa"/>
            <w:vAlign w:val="center"/>
          </w:tcPr>
          <w:p w14:paraId="2B7017A6" w14:textId="27BAC656" w:rsidR="00426C6C" w:rsidRPr="00426C6C" w:rsidRDefault="00426C6C" w:rsidP="00426C6C">
            <w:pPr>
              <w:spacing w:line="240" w:lineRule="auto"/>
              <w:jc w:val="center"/>
              <w:rPr>
                <w:rFonts w:cs="Times New Roman"/>
                <w:szCs w:val="24"/>
              </w:rPr>
            </w:pPr>
            <w:r w:rsidRPr="00426C6C">
              <w:rPr>
                <w:rFonts w:cs="Times New Roman"/>
                <w:szCs w:val="24"/>
              </w:rPr>
              <w:t>16152</w:t>
            </w:r>
          </w:p>
        </w:tc>
        <w:tc>
          <w:tcPr>
            <w:tcW w:w="3233" w:type="dxa"/>
            <w:vAlign w:val="center"/>
          </w:tcPr>
          <w:p w14:paraId="06480A48" w14:textId="4357A40A" w:rsidR="00426C6C" w:rsidRPr="00426C6C" w:rsidRDefault="00426C6C" w:rsidP="00575D78">
            <w:pPr>
              <w:spacing w:line="240" w:lineRule="auto"/>
              <w:rPr>
                <w:rFonts w:cs="Times New Roman"/>
                <w:szCs w:val="24"/>
              </w:rPr>
            </w:pPr>
            <w:r w:rsidRPr="00426C6C">
              <w:rPr>
                <w:rFonts w:cs="Times New Roman"/>
                <w:color w:val="717676"/>
                <w:szCs w:val="24"/>
              </w:rPr>
              <w:t>Remodelación de Edificio Sede Central del Ministerio de Obras, Públicas y Comunicaciones (MOPC), Distrito Nacional</w:t>
            </w:r>
          </w:p>
        </w:tc>
        <w:tc>
          <w:tcPr>
            <w:tcW w:w="1256" w:type="dxa"/>
            <w:vAlign w:val="center"/>
          </w:tcPr>
          <w:p w14:paraId="14BF30DE" w14:textId="143CE276"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05C27DC8" w14:textId="7EC87FA3" w:rsidR="00426C6C" w:rsidRPr="00426C6C" w:rsidRDefault="00426C6C" w:rsidP="00426C6C">
            <w:pPr>
              <w:spacing w:line="240" w:lineRule="auto"/>
              <w:jc w:val="center"/>
              <w:rPr>
                <w:rFonts w:cs="Times New Roman"/>
                <w:szCs w:val="24"/>
              </w:rPr>
            </w:pPr>
            <w:r w:rsidRPr="00426C6C">
              <w:rPr>
                <w:rFonts w:cs="Times New Roman"/>
                <w:szCs w:val="24"/>
              </w:rPr>
              <w:t>724,512,622.71</w:t>
            </w:r>
          </w:p>
        </w:tc>
        <w:tc>
          <w:tcPr>
            <w:tcW w:w="1266" w:type="dxa"/>
            <w:vAlign w:val="center"/>
          </w:tcPr>
          <w:p w14:paraId="11601FED" w14:textId="6CD587F3" w:rsidR="00426C6C" w:rsidRPr="00426C6C" w:rsidRDefault="00426C6C" w:rsidP="00426C6C">
            <w:pPr>
              <w:spacing w:line="240" w:lineRule="auto"/>
              <w:jc w:val="center"/>
              <w:rPr>
                <w:rFonts w:cs="Times New Roman"/>
                <w:szCs w:val="24"/>
              </w:rPr>
            </w:pPr>
            <w:r w:rsidRPr="00426C6C">
              <w:rPr>
                <w:rFonts w:cs="Times New Roman"/>
                <w:szCs w:val="24"/>
              </w:rPr>
              <w:t>7,489.88</w:t>
            </w:r>
          </w:p>
        </w:tc>
        <w:tc>
          <w:tcPr>
            <w:tcW w:w="2075" w:type="dxa"/>
            <w:vAlign w:val="center"/>
          </w:tcPr>
          <w:p w14:paraId="2FB57867" w14:textId="56CD594E" w:rsidR="00426C6C" w:rsidRPr="00426C6C" w:rsidRDefault="00426C6C" w:rsidP="00426C6C">
            <w:pPr>
              <w:spacing w:line="240" w:lineRule="auto"/>
              <w:jc w:val="center"/>
              <w:rPr>
                <w:rFonts w:cs="Times New Roman"/>
                <w:szCs w:val="24"/>
              </w:rPr>
            </w:pPr>
            <w:r w:rsidRPr="00426C6C">
              <w:rPr>
                <w:rFonts w:cs="Times New Roman"/>
                <w:szCs w:val="24"/>
              </w:rPr>
              <w:t xml:space="preserve">           80,000,000.00 </w:t>
            </w:r>
          </w:p>
        </w:tc>
        <w:tc>
          <w:tcPr>
            <w:tcW w:w="1683" w:type="dxa"/>
            <w:vAlign w:val="center"/>
          </w:tcPr>
          <w:p w14:paraId="5FD8CED3" w14:textId="1EE7F20F" w:rsidR="00426C6C" w:rsidRPr="00426C6C" w:rsidRDefault="00426C6C" w:rsidP="00426C6C">
            <w:pPr>
              <w:spacing w:line="240" w:lineRule="auto"/>
              <w:jc w:val="center"/>
              <w:rPr>
                <w:rFonts w:cs="Times New Roman"/>
                <w:szCs w:val="24"/>
              </w:rPr>
            </w:pPr>
            <w:r w:rsidRPr="00426C6C">
              <w:rPr>
                <w:rFonts w:cs="Times New Roman"/>
                <w:szCs w:val="24"/>
              </w:rPr>
              <w:t>827.03</w:t>
            </w:r>
          </w:p>
        </w:tc>
        <w:tc>
          <w:tcPr>
            <w:tcW w:w="2056" w:type="dxa"/>
            <w:vAlign w:val="center"/>
          </w:tcPr>
          <w:p w14:paraId="1B835277" w14:textId="433DF26E" w:rsidR="00426C6C" w:rsidRPr="00426C6C" w:rsidRDefault="00426C6C" w:rsidP="00426C6C">
            <w:pPr>
              <w:spacing w:line="240" w:lineRule="auto"/>
              <w:jc w:val="center"/>
              <w:rPr>
                <w:rFonts w:cs="Times New Roman"/>
                <w:szCs w:val="24"/>
              </w:rPr>
            </w:pPr>
            <w:r w:rsidRPr="00426C6C">
              <w:rPr>
                <w:rFonts w:cs="Times New Roman"/>
                <w:szCs w:val="24"/>
              </w:rPr>
              <w:t xml:space="preserve">              11,111,428.54 </w:t>
            </w:r>
          </w:p>
        </w:tc>
        <w:tc>
          <w:tcPr>
            <w:tcW w:w="1270" w:type="dxa"/>
            <w:vAlign w:val="center"/>
          </w:tcPr>
          <w:p w14:paraId="17FF6298" w14:textId="3A8A3CA7" w:rsidR="00426C6C" w:rsidRPr="00426C6C" w:rsidRDefault="00426C6C" w:rsidP="00426C6C">
            <w:pPr>
              <w:spacing w:line="240" w:lineRule="auto"/>
              <w:jc w:val="center"/>
              <w:rPr>
                <w:rFonts w:cs="Times New Roman"/>
                <w:szCs w:val="24"/>
              </w:rPr>
            </w:pPr>
            <w:r w:rsidRPr="00426C6C">
              <w:rPr>
                <w:rFonts w:cs="Times New Roman"/>
                <w:szCs w:val="24"/>
              </w:rPr>
              <w:t>114.87</w:t>
            </w:r>
          </w:p>
        </w:tc>
        <w:tc>
          <w:tcPr>
            <w:tcW w:w="1230" w:type="dxa"/>
            <w:vAlign w:val="center"/>
          </w:tcPr>
          <w:p w14:paraId="3B762002" w14:textId="6445B293" w:rsidR="00426C6C" w:rsidRPr="00426C6C" w:rsidRDefault="00426C6C" w:rsidP="00426C6C">
            <w:pPr>
              <w:spacing w:line="240" w:lineRule="auto"/>
              <w:jc w:val="center"/>
              <w:rPr>
                <w:rFonts w:cs="Times New Roman"/>
                <w:szCs w:val="24"/>
              </w:rPr>
            </w:pPr>
            <w:r w:rsidRPr="00426C6C">
              <w:rPr>
                <w:rFonts w:cs="Times New Roman"/>
                <w:szCs w:val="24"/>
              </w:rPr>
              <w:t>13.89%</w:t>
            </w:r>
          </w:p>
        </w:tc>
      </w:tr>
      <w:tr w:rsidR="00575D78" w:rsidRPr="00426C6C" w14:paraId="3A2229AE" w14:textId="77777777" w:rsidTr="00E3093B">
        <w:trPr>
          <w:cantSplit/>
          <w:jc w:val="center"/>
        </w:trPr>
        <w:tc>
          <w:tcPr>
            <w:tcW w:w="1015" w:type="dxa"/>
            <w:vAlign w:val="center"/>
          </w:tcPr>
          <w:p w14:paraId="7622BA8D" w14:textId="60E09E6C" w:rsidR="00426C6C" w:rsidRPr="00426C6C" w:rsidRDefault="00426C6C" w:rsidP="00426C6C">
            <w:pPr>
              <w:spacing w:line="240" w:lineRule="auto"/>
              <w:jc w:val="center"/>
              <w:rPr>
                <w:rFonts w:cs="Times New Roman"/>
                <w:szCs w:val="24"/>
              </w:rPr>
            </w:pPr>
            <w:r w:rsidRPr="00426C6C">
              <w:rPr>
                <w:rFonts w:cs="Times New Roman"/>
                <w:szCs w:val="24"/>
              </w:rPr>
              <w:lastRenderedPageBreak/>
              <w:t>16311</w:t>
            </w:r>
          </w:p>
        </w:tc>
        <w:tc>
          <w:tcPr>
            <w:tcW w:w="3233" w:type="dxa"/>
            <w:vAlign w:val="center"/>
          </w:tcPr>
          <w:p w14:paraId="2D5BA74A" w14:textId="242A7A17" w:rsidR="00426C6C" w:rsidRPr="00426C6C" w:rsidRDefault="00426C6C" w:rsidP="00575D78">
            <w:pPr>
              <w:spacing w:line="240" w:lineRule="auto"/>
              <w:rPr>
                <w:rFonts w:cs="Times New Roman"/>
                <w:szCs w:val="24"/>
              </w:rPr>
            </w:pPr>
            <w:r w:rsidRPr="00426C6C">
              <w:rPr>
                <w:rFonts w:cs="Times New Roman"/>
                <w:color w:val="717676"/>
                <w:szCs w:val="24"/>
              </w:rPr>
              <w:t xml:space="preserve">Construcción y Reconstrucción de Cuatro </w:t>
            </w:r>
            <w:proofErr w:type="spellStart"/>
            <w:r w:rsidRPr="00426C6C">
              <w:rPr>
                <w:rFonts w:cs="Times New Roman"/>
                <w:color w:val="717676"/>
                <w:szCs w:val="24"/>
              </w:rPr>
              <w:t>Plays</w:t>
            </w:r>
            <w:proofErr w:type="spellEnd"/>
            <w:r w:rsidRPr="00426C6C">
              <w:rPr>
                <w:rFonts w:cs="Times New Roman"/>
                <w:color w:val="717676"/>
                <w:szCs w:val="24"/>
              </w:rPr>
              <w:t xml:space="preserve"> de Béisbol de la Provincia Santiago</w:t>
            </w:r>
          </w:p>
        </w:tc>
        <w:tc>
          <w:tcPr>
            <w:tcW w:w="1256" w:type="dxa"/>
            <w:vAlign w:val="center"/>
          </w:tcPr>
          <w:p w14:paraId="302D834C" w14:textId="0C9A8A91" w:rsidR="00426C6C" w:rsidRPr="00426C6C" w:rsidRDefault="00426C6C" w:rsidP="00426C6C">
            <w:pPr>
              <w:spacing w:line="240" w:lineRule="auto"/>
              <w:jc w:val="center"/>
              <w:rPr>
                <w:rFonts w:cs="Times New Roman"/>
                <w:szCs w:val="24"/>
              </w:rPr>
            </w:pPr>
            <w:r w:rsidRPr="00426C6C">
              <w:rPr>
                <w:rFonts w:cs="Times New Roman"/>
                <w:szCs w:val="24"/>
              </w:rPr>
              <w:t>M2</w:t>
            </w:r>
          </w:p>
        </w:tc>
        <w:tc>
          <w:tcPr>
            <w:tcW w:w="2186" w:type="dxa"/>
            <w:vAlign w:val="center"/>
          </w:tcPr>
          <w:p w14:paraId="5D12C40A" w14:textId="1FC297B9" w:rsidR="00426C6C" w:rsidRPr="00426C6C" w:rsidRDefault="00426C6C" w:rsidP="00426C6C">
            <w:pPr>
              <w:spacing w:line="240" w:lineRule="auto"/>
              <w:jc w:val="center"/>
              <w:rPr>
                <w:rFonts w:cs="Times New Roman"/>
                <w:szCs w:val="24"/>
              </w:rPr>
            </w:pPr>
            <w:r w:rsidRPr="00426C6C">
              <w:rPr>
                <w:rFonts w:cs="Times New Roman"/>
                <w:szCs w:val="24"/>
              </w:rPr>
              <w:t>44,557,784.68</w:t>
            </w:r>
          </w:p>
        </w:tc>
        <w:tc>
          <w:tcPr>
            <w:tcW w:w="1266" w:type="dxa"/>
            <w:vAlign w:val="center"/>
          </w:tcPr>
          <w:p w14:paraId="33F78DC6" w14:textId="07434CC8" w:rsidR="00426C6C" w:rsidRPr="00426C6C" w:rsidRDefault="00426C6C" w:rsidP="00426C6C">
            <w:pPr>
              <w:spacing w:line="240" w:lineRule="auto"/>
              <w:jc w:val="center"/>
              <w:rPr>
                <w:rFonts w:cs="Times New Roman"/>
                <w:szCs w:val="24"/>
              </w:rPr>
            </w:pPr>
            <w:r w:rsidRPr="00426C6C">
              <w:rPr>
                <w:rFonts w:cs="Times New Roman"/>
                <w:szCs w:val="24"/>
              </w:rPr>
              <w:t>34,216.01</w:t>
            </w:r>
          </w:p>
        </w:tc>
        <w:tc>
          <w:tcPr>
            <w:tcW w:w="2075" w:type="dxa"/>
            <w:vAlign w:val="center"/>
          </w:tcPr>
          <w:p w14:paraId="3B06AC1D" w14:textId="3BE54D74" w:rsidR="00426C6C" w:rsidRPr="00426C6C" w:rsidRDefault="00426C6C" w:rsidP="00426C6C">
            <w:pPr>
              <w:spacing w:line="240" w:lineRule="auto"/>
              <w:jc w:val="center"/>
              <w:rPr>
                <w:rFonts w:cs="Times New Roman"/>
                <w:szCs w:val="24"/>
              </w:rPr>
            </w:pPr>
            <w:r w:rsidRPr="00426C6C">
              <w:rPr>
                <w:rFonts w:cs="Times New Roman"/>
                <w:szCs w:val="24"/>
              </w:rPr>
              <w:t xml:space="preserve">             2,200,000.00 </w:t>
            </w:r>
          </w:p>
        </w:tc>
        <w:tc>
          <w:tcPr>
            <w:tcW w:w="1683" w:type="dxa"/>
            <w:vAlign w:val="center"/>
          </w:tcPr>
          <w:p w14:paraId="0A059D72" w14:textId="66D928D7" w:rsidR="00426C6C" w:rsidRPr="00426C6C" w:rsidRDefault="00426C6C" w:rsidP="00426C6C">
            <w:pPr>
              <w:spacing w:line="240" w:lineRule="auto"/>
              <w:jc w:val="center"/>
              <w:rPr>
                <w:rFonts w:cs="Times New Roman"/>
                <w:szCs w:val="24"/>
              </w:rPr>
            </w:pPr>
            <w:r w:rsidRPr="00426C6C">
              <w:rPr>
                <w:rFonts w:cs="Times New Roman"/>
                <w:szCs w:val="24"/>
              </w:rPr>
              <w:t>1,689.38</w:t>
            </w:r>
          </w:p>
        </w:tc>
        <w:tc>
          <w:tcPr>
            <w:tcW w:w="2056" w:type="dxa"/>
            <w:vAlign w:val="center"/>
          </w:tcPr>
          <w:p w14:paraId="1475C7C7" w14:textId="3400A7CF"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057DDAF6" w14:textId="183272AA"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4845D5A6" w14:textId="62659BA7" w:rsidR="00426C6C" w:rsidRPr="00426C6C" w:rsidRDefault="00426C6C" w:rsidP="00426C6C">
            <w:pPr>
              <w:spacing w:line="240" w:lineRule="auto"/>
              <w:jc w:val="center"/>
              <w:rPr>
                <w:rFonts w:cs="Times New Roman"/>
                <w:szCs w:val="24"/>
              </w:rPr>
            </w:pPr>
            <w:r w:rsidRPr="00426C6C">
              <w:rPr>
                <w:rFonts w:cs="Times New Roman"/>
                <w:szCs w:val="24"/>
              </w:rPr>
              <w:t>0.00%</w:t>
            </w:r>
          </w:p>
        </w:tc>
      </w:tr>
      <w:tr w:rsidR="00575D78" w:rsidRPr="00426C6C" w14:paraId="119E717D" w14:textId="77777777" w:rsidTr="00E3093B">
        <w:trPr>
          <w:cantSplit/>
          <w:jc w:val="center"/>
        </w:trPr>
        <w:tc>
          <w:tcPr>
            <w:tcW w:w="1015" w:type="dxa"/>
            <w:vAlign w:val="center"/>
          </w:tcPr>
          <w:p w14:paraId="5F084DC3" w14:textId="6F1142D6" w:rsidR="00426C6C" w:rsidRPr="00426C6C" w:rsidRDefault="00426C6C" w:rsidP="00426C6C">
            <w:pPr>
              <w:spacing w:line="240" w:lineRule="auto"/>
              <w:jc w:val="center"/>
              <w:rPr>
                <w:rFonts w:cs="Times New Roman"/>
                <w:szCs w:val="24"/>
              </w:rPr>
            </w:pPr>
            <w:r w:rsidRPr="00426C6C">
              <w:rPr>
                <w:rFonts w:cs="Times New Roman"/>
                <w:szCs w:val="24"/>
              </w:rPr>
              <w:t>14546</w:t>
            </w:r>
          </w:p>
        </w:tc>
        <w:tc>
          <w:tcPr>
            <w:tcW w:w="3233" w:type="dxa"/>
            <w:vAlign w:val="center"/>
          </w:tcPr>
          <w:p w14:paraId="5C9C17BE" w14:textId="043DFE89" w:rsidR="00426C6C" w:rsidRPr="00426C6C" w:rsidRDefault="00426C6C" w:rsidP="00575D78">
            <w:pPr>
              <w:spacing w:line="240" w:lineRule="auto"/>
              <w:rPr>
                <w:rFonts w:cs="Times New Roman"/>
                <w:szCs w:val="24"/>
              </w:rPr>
            </w:pPr>
            <w:r w:rsidRPr="00426C6C">
              <w:rPr>
                <w:rFonts w:cs="Times New Roman"/>
                <w:color w:val="717676"/>
                <w:szCs w:val="24"/>
              </w:rPr>
              <w:t>Mejoramiento Puerto de Manzanillo y Sus Vías de Conectividad, Provincia Montecristi, R.D.</w:t>
            </w:r>
          </w:p>
        </w:tc>
        <w:tc>
          <w:tcPr>
            <w:tcW w:w="1256" w:type="dxa"/>
            <w:vAlign w:val="center"/>
          </w:tcPr>
          <w:p w14:paraId="6B47AF0F" w14:textId="595A8BBC"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3813C6E3" w14:textId="01AF8D75" w:rsidR="00426C6C" w:rsidRPr="00426C6C" w:rsidRDefault="00426C6C" w:rsidP="00426C6C">
            <w:pPr>
              <w:spacing w:line="240" w:lineRule="auto"/>
              <w:jc w:val="center"/>
              <w:rPr>
                <w:rFonts w:cs="Times New Roman"/>
                <w:szCs w:val="24"/>
              </w:rPr>
            </w:pPr>
            <w:r w:rsidRPr="00426C6C">
              <w:rPr>
                <w:rFonts w:cs="Times New Roman"/>
                <w:szCs w:val="24"/>
              </w:rPr>
              <w:t>6,230,000,000.00</w:t>
            </w:r>
          </w:p>
        </w:tc>
        <w:tc>
          <w:tcPr>
            <w:tcW w:w="1266" w:type="dxa"/>
            <w:vAlign w:val="center"/>
          </w:tcPr>
          <w:p w14:paraId="69C1D6CB" w14:textId="46D27308" w:rsidR="00426C6C" w:rsidRPr="00426C6C" w:rsidRDefault="00426C6C" w:rsidP="00426C6C">
            <w:pPr>
              <w:spacing w:line="240" w:lineRule="auto"/>
              <w:jc w:val="center"/>
              <w:rPr>
                <w:rFonts w:cs="Times New Roman"/>
                <w:szCs w:val="24"/>
              </w:rPr>
            </w:pPr>
            <w:r w:rsidRPr="00426C6C">
              <w:rPr>
                <w:rFonts w:cs="Times New Roman"/>
                <w:szCs w:val="24"/>
              </w:rPr>
              <w:t>98.00</w:t>
            </w:r>
          </w:p>
        </w:tc>
        <w:tc>
          <w:tcPr>
            <w:tcW w:w="2075" w:type="dxa"/>
            <w:vAlign w:val="center"/>
          </w:tcPr>
          <w:p w14:paraId="4C5A0BE7" w14:textId="1293D639" w:rsidR="00426C6C" w:rsidRPr="00426C6C" w:rsidRDefault="00426C6C" w:rsidP="00426C6C">
            <w:pPr>
              <w:spacing w:line="240" w:lineRule="auto"/>
              <w:jc w:val="center"/>
              <w:rPr>
                <w:rFonts w:cs="Times New Roman"/>
                <w:szCs w:val="24"/>
              </w:rPr>
            </w:pPr>
            <w:r w:rsidRPr="00426C6C">
              <w:rPr>
                <w:rFonts w:cs="Times New Roman"/>
                <w:szCs w:val="24"/>
              </w:rPr>
              <w:t xml:space="preserve">       1,490,724,959.25 </w:t>
            </w:r>
          </w:p>
        </w:tc>
        <w:tc>
          <w:tcPr>
            <w:tcW w:w="1683" w:type="dxa"/>
            <w:vAlign w:val="center"/>
          </w:tcPr>
          <w:p w14:paraId="358774CF" w14:textId="4C8E0ACB" w:rsidR="00426C6C" w:rsidRPr="00426C6C" w:rsidRDefault="00426C6C" w:rsidP="00426C6C">
            <w:pPr>
              <w:spacing w:line="240" w:lineRule="auto"/>
              <w:jc w:val="center"/>
              <w:rPr>
                <w:rFonts w:cs="Times New Roman"/>
                <w:szCs w:val="24"/>
              </w:rPr>
            </w:pPr>
            <w:r w:rsidRPr="00426C6C">
              <w:rPr>
                <w:rFonts w:cs="Times New Roman"/>
                <w:szCs w:val="24"/>
              </w:rPr>
              <w:t>23.45</w:t>
            </w:r>
          </w:p>
        </w:tc>
        <w:tc>
          <w:tcPr>
            <w:tcW w:w="2056" w:type="dxa"/>
            <w:vAlign w:val="center"/>
          </w:tcPr>
          <w:p w14:paraId="28990583" w14:textId="0040EF88" w:rsidR="00426C6C" w:rsidRPr="00426C6C" w:rsidRDefault="00426C6C" w:rsidP="00426C6C">
            <w:pPr>
              <w:spacing w:line="240" w:lineRule="auto"/>
              <w:jc w:val="center"/>
              <w:rPr>
                <w:rFonts w:cs="Times New Roman"/>
                <w:szCs w:val="24"/>
              </w:rPr>
            </w:pPr>
            <w:r w:rsidRPr="00426C6C">
              <w:rPr>
                <w:rFonts w:cs="Times New Roman"/>
                <w:szCs w:val="24"/>
              </w:rPr>
              <w:t xml:space="preserve">            642,657,658.81 </w:t>
            </w:r>
          </w:p>
        </w:tc>
        <w:tc>
          <w:tcPr>
            <w:tcW w:w="1270" w:type="dxa"/>
            <w:vAlign w:val="center"/>
          </w:tcPr>
          <w:p w14:paraId="1175440A" w14:textId="5631E974" w:rsidR="00426C6C" w:rsidRPr="00426C6C" w:rsidRDefault="00426C6C" w:rsidP="00426C6C">
            <w:pPr>
              <w:spacing w:line="240" w:lineRule="auto"/>
              <w:jc w:val="center"/>
              <w:rPr>
                <w:rFonts w:cs="Times New Roman"/>
                <w:szCs w:val="24"/>
              </w:rPr>
            </w:pPr>
            <w:r w:rsidRPr="00426C6C">
              <w:rPr>
                <w:rFonts w:cs="Times New Roman"/>
                <w:szCs w:val="24"/>
              </w:rPr>
              <w:t>10.11</w:t>
            </w:r>
          </w:p>
        </w:tc>
        <w:tc>
          <w:tcPr>
            <w:tcW w:w="1230" w:type="dxa"/>
            <w:vAlign w:val="center"/>
          </w:tcPr>
          <w:p w14:paraId="5ABFF81E" w14:textId="53D5F80F" w:rsidR="00426C6C" w:rsidRPr="00426C6C" w:rsidRDefault="00426C6C" w:rsidP="00426C6C">
            <w:pPr>
              <w:spacing w:line="240" w:lineRule="auto"/>
              <w:jc w:val="center"/>
              <w:rPr>
                <w:rFonts w:cs="Times New Roman"/>
                <w:szCs w:val="24"/>
              </w:rPr>
            </w:pPr>
            <w:r w:rsidRPr="00426C6C">
              <w:rPr>
                <w:rFonts w:cs="Times New Roman"/>
                <w:szCs w:val="24"/>
              </w:rPr>
              <w:t>43.11%</w:t>
            </w:r>
          </w:p>
        </w:tc>
      </w:tr>
      <w:tr w:rsidR="00575D78" w:rsidRPr="00426C6C" w14:paraId="7796FAD4" w14:textId="77777777" w:rsidTr="00E3093B">
        <w:trPr>
          <w:cantSplit/>
          <w:jc w:val="center"/>
        </w:trPr>
        <w:tc>
          <w:tcPr>
            <w:tcW w:w="1015" w:type="dxa"/>
            <w:vAlign w:val="center"/>
          </w:tcPr>
          <w:p w14:paraId="6ED43520" w14:textId="529A3569" w:rsidR="00426C6C" w:rsidRPr="00426C6C" w:rsidRDefault="00426C6C" w:rsidP="00426C6C">
            <w:pPr>
              <w:spacing w:line="240" w:lineRule="auto"/>
              <w:jc w:val="center"/>
              <w:rPr>
                <w:rFonts w:cs="Times New Roman"/>
                <w:szCs w:val="24"/>
              </w:rPr>
            </w:pPr>
            <w:r w:rsidRPr="00426C6C">
              <w:rPr>
                <w:rFonts w:cs="Times New Roman"/>
                <w:szCs w:val="24"/>
              </w:rPr>
              <w:t>14774</w:t>
            </w:r>
          </w:p>
        </w:tc>
        <w:tc>
          <w:tcPr>
            <w:tcW w:w="3233" w:type="dxa"/>
            <w:vAlign w:val="center"/>
          </w:tcPr>
          <w:p w14:paraId="5E07064F" w14:textId="00FFCE72" w:rsidR="00426C6C" w:rsidRPr="00426C6C" w:rsidRDefault="00426C6C" w:rsidP="00575D78">
            <w:pPr>
              <w:spacing w:line="240" w:lineRule="auto"/>
              <w:rPr>
                <w:rFonts w:cs="Times New Roman"/>
                <w:szCs w:val="24"/>
              </w:rPr>
            </w:pPr>
            <w:r w:rsidRPr="00426C6C">
              <w:rPr>
                <w:rFonts w:cs="Times New Roman"/>
                <w:color w:val="717676"/>
                <w:szCs w:val="24"/>
              </w:rPr>
              <w:t>Construcción de Muelle Pesquero en el Distrito Municipal Juancho, Provincia Pedernales</w:t>
            </w:r>
          </w:p>
        </w:tc>
        <w:tc>
          <w:tcPr>
            <w:tcW w:w="1256" w:type="dxa"/>
            <w:vAlign w:val="center"/>
          </w:tcPr>
          <w:p w14:paraId="4E89DDF0" w14:textId="709FA1F6"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1A1426D8" w14:textId="37153D33" w:rsidR="00426C6C" w:rsidRPr="00426C6C" w:rsidRDefault="00426C6C" w:rsidP="00426C6C">
            <w:pPr>
              <w:spacing w:line="240" w:lineRule="auto"/>
              <w:jc w:val="center"/>
              <w:rPr>
                <w:rFonts w:cs="Times New Roman"/>
                <w:szCs w:val="24"/>
              </w:rPr>
            </w:pPr>
            <w:r w:rsidRPr="00426C6C">
              <w:rPr>
                <w:rFonts w:cs="Times New Roman"/>
                <w:szCs w:val="24"/>
              </w:rPr>
              <w:t>2,804,542.00</w:t>
            </w:r>
          </w:p>
        </w:tc>
        <w:tc>
          <w:tcPr>
            <w:tcW w:w="1266" w:type="dxa"/>
            <w:vAlign w:val="center"/>
          </w:tcPr>
          <w:p w14:paraId="1222DA1A" w14:textId="44D9A305" w:rsidR="00426C6C" w:rsidRPr="00426C6C" w:rsidRDefault="00426C6C" w:rsidP="00426C6C">
            <w:pPr>
              <w:spacing w:line="240" w:lineRule="auto"/>
              <w:jc w:val="center"/>
              <w:rPr>
                <w:rFonts w:cs="Times New Roman"/>
                <w:szCs w:val="24"/>
              </w:rPr>
            </w:pPr>
            <w:r w:rsidRPr="00426C6C">
              <w:rPr>
                <w:rFonts w:cs="Times New Roman"/>
                <w:szCs w:val="24"/>
              </w:rPr>
              <w:t>57.00</w:t>
            </w:r>
          </w:p>
        </w:tc>
        <w:tc>
          <w:tcPr>
            <w:tcW w:w="2075" w:type="dxa"/>
            <w:vAlign w:val="center"/>
          </w:tcPr>
          <w:p w14:paraId="5E15E2AC" w14:textId="6C4FDA52"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08A5C86A" w14:textId="4E775E05"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2056" w:type="dxa"/>
            <w:vAlign w:val="center"/>
          </w:tcPr>
          <w:p w14:paraId="5B063B82" w14:textId="545EC4C0"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1925E27D" w14:textId="52AED8E8"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1230" w:type="dxa"/>
            <w:vAlign w:val="center"/>
          </w:tcPr>
          <w:p w14:paraId="5D6E9D57" w14:textId="18C43059"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238298ED" w14:textId="77777777" w:rsidTr="00E3093B">
        <w:trPr>
          <w:cantSplit/>
          <w:jc w:val="center"/>
        </w:trPr>
        <w:tc>
          <w:tcPr>
            <w:tcW w:w="1015" w:type="dxa"/>
            <w:vAlign w:val="center"/>
          </w:tcPr>
          <w:p w14:paraId="50D68177" w14:textId="397F87AC" w:rsidR="00426C6C" w:rsidRPr="00426C6C" w:rsidRDefault="00426C6C" w:rsidP="00426C6C">
            <w:pPr>
              <w:spacing w:line="240" w:lineRule="auto"/>
              <w:jc w:val="center"/>
              <w:rPr>
                <w:rFonts w:cs="Times New Roman"/>
                <w:szCs w:val="24"/>
              </w:rPr>
            </w:pPr>
            <w:r w:rsidRPr="00426C6C">
              <w:rPr>
                <w:rFonts w:cs="Times New Roman"/>
                <w:szCs w:val="24"/>
              </w:rPr>
              <w:t>14775</w:t>
            </w:r>
          </w:p>
        </w:tc>
        <w:tc>
          <w:tcPr>
            <w:tcW w:w="3233" w:type="dxa"/>
            <w:vAlign w:val="center"/>
          </w:tcPr>
          <w:p w14:paraId="5031A492" w14:textId="6C8493F2" w:rsidR="00426C6C" w:rsidRPr="00426C6C" w:rsidRDefault="00426C6C" w:rsidP="00575D78">
            <w:pPr>
              <w:spacing w:line="240" w:lineRule="auto"/>
              <w:rPr>
                <w:rFonts w:cs="Times New Roman"/>
                <w:szCs w:val="24"/>
              </w:rPr>
            </w:pPr>
            <w:r w:rsidRPr="00426C6C">
              <w:rPr>
                <w:rFonts w:cs="Times New Roman"/>
                <w:color w:val="717676"/>
                <w:szCs w:val="24"/>
              </w:rPr>
              <w:t>Construcción de Muelle Pesquero en El Municipio de Sánchez, Provincia Samaná</w:t>
            </w:r>
          </w:p>
        </w:tc>
        <w:tc>
          <w:tcPr>
            <w:tcW w:w="1256" w:type="dxa"/>
            <w:vAlign w:val="center"/>
          </w:tcPr>
          <w:p w14:paraId="1B8355ED" w14:textId="352C892D"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18841342" w14:textId="08974A4F" w:rsidR="00426C6C" w:rsidRPr="00426C6C" w:rsidRDefault="00426C6C" w:rsidP="00426C6C">
            <w:pPr>
              <w:spacing w:line="240" w:lineRule="auto"/>
              <w:jc w:val="center"/>
              <w:rPr>
                <w:rFonts w:cs="Times New Roman"/>
                <w:szCs w:val="24"/>
              </w:rPr>
            </w:pPr>
            <w:r w:rsidRPr="00426C6C">
              <w:rPr>
                <w:rFonts w:cs="Times New Roman"/>
                <w:szCs w:val="24"/>
              </w:rPr>
              <w:t>19,253,539.00</w:t>
            </w:r>
          </w:p>
        </w:tc>
        <w:tc>
          <w:tcPr>
            <w:tcW w:w="1266" w:type="dxa"/>
            <w:vAlign w:val="center"/>
          </w:tcPr>
          <w:p w14:paraId="1DE37A42" w14:textId="2F0A6CB3" w:rsidR="00426C6C" w:rsidRPr="00426C6C" w:rsidRDefault="00426C6C" w:rsidP="00426C6C">
            <w:pPr>
              <w:spacing w:line="240" w:lineRule="auto"/>
              <w:jc w:val="center"/>
              <w:rPr>
                <w:rFonts w:cs="Times New Roman"/>
                <w:szCs w:val="24"/>
              </w:rPr>
            </w:pPr>
            <w:r w:rsidRPr="00426C6C">
              <w:rPr>
                <w:rFonts w:cs="Times New Roman"/>
                <w:szCs w:val="24"/>
              </w:rPr>
              <w:t>266.00</w:t>
            </w:r>
          </w:p>
        </w:tc>
        <w:tc>
          <w:tcPr>
            <w:tcW w:w="2075" w:type="dxa"/>
            <w:vAlign w:val="center"/>
          </w:tcPr>
          <w:p w14:paraId="3AD6010E" w14:textId="3DF8EB1D"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3EF35013" w14:textId="11609A72"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2056" w:type="dxa"/>
            <w:vAlign w:val="center"/>
          </w:tcPr>
          <w:p w14:paraId="1753C883" w14:textId="4211B1E6"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04401ABE" w14:textId="3BE29E05"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1230" w:type="dxa"/>
            <w:vAlign w:val="center"/>
          </w:tcPr>
          <w:p w14:paraId="2A4E93A3" w14:textId="7FD4FB02"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5DE3D39C" w14:textId="77777777" w:rsidTr="00E3093B">
        <w:trPr>
          <w:cantSplit/>
          <w:jc w:val="center"/>
        </w:trPr>
        <w:tc>
          <w:tcPr>
            <w:tcW w:w="1015" w:type="dxa"/>
            <w:vAlign w:val="center"/>
          </w:tcPr>
          <w:p w14:paraId="0B0A606E" w14:textId="28AE69B9" w:rsidR="00426C6C" w:rsidRPr="00426C6C" w:rsidRDefault="00426C6C" w:rsidP="00426C6C">
            <w:pPr>
              <w:spacing w:line="240" w:lineRule="auto"/>
              <w:jc w:val="center"/>
              <w:rPr>
                <w:rFonts w:cs="Times New Roman"/>
                <w:szCs w:val="24"/>
              </w:rPr>
            </w:pPr>
            <w:r w:rsidRPr="00426C6C">
              <w:rPr>
                <w:rFonts w:cs="Times New Roman"/>
                <w:szCs w:val="24"/>
              </w:rPr>
              <w:t>14776</w:t>
            </w:r>
          </w:p>
        </w:tc>
        <w:tc>
          <w:tcPr>
            <w:tcW w:w="3233" w:type="dxa"/>
            <w:vAlign w:val="center"/>
          </w:tcPr>
          <w:p w14:paraId="282217D5" w14:textId="461AAA8F" w:rsidR="00426C6C" w:rsidRPr="00426C6C" w:rsidRDefault="00426C6C" w:rsidP="00575D78">
            <w:pPr>
              <w:spacing w:line="240" w:lineRule="auto"/>
              <w:rPr>
                <w:rFonts w:cs="Times New Roman"/>
                <w:szCs w:val="24"/>
              </w:rPr>
            </w:pPr>
            <w:r w:rsidRPr="00426C6C">
              <w:rPr>
                <w:rFonts w:cs="Times New Roman"/>
                <w:color w:val="717676"/>
                <w:szCs w:val="24"/>
              </w:rPr>
              <w:t>Construcción de Muelle Pesquero en El Municipio de Manzanillo, Provincia Monte Cristi</w:t>
            </w:r>
          </w:p>
        </w:tc>
        <w:tc>
          <w:tcPr>
            <w:tcW w:w="1256" w:type="dxa"/>
            <w:vAlign w:val="center"/>
          </w:tcPr>
          <w:p w14:paraId="3EF8FEE0" w14:textId="080E0D50"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7156AF90" w14:textId="1E2175FB" w:rsidR="00426C6C" w:rsidRPr="00426C6C" w:rsidRDefault="00426C6C" w:rsidP="00426C6C">
            <w:pPr>
              <w:spacing w:line="240" w:lineRule="auto"/>
              <w:jc w:val="center"/>
              <w:rPr>
                <w:rFonts w:cs="Times New Roman"/>
                <w:szCs w:val="24"/>
              </w:rPr>
            </w:pPr>
            <w:r w:rsidRPr="00426C6C">
              <w:rPr>
                <w:rFonts w:cs="Times New Roman"/>
                <w:szCs w:val="24"/>
              </w:rPr>
              <w:t>21,255,924.00</w:t>
            </w:r>
          </w:p>
        </w:tc>
        <w:tc>
          <w:tcPr>
            <w:tcW w:w="1266" w:type="dxa"/>
            <w:vAlign w:val="center"/>
          </w:tcPr>
          <w:p w14:paraId="259A1F80" w14:textId="04B7CF57" w:rsidR="00426C6C" w:rsidRPr="00426C6C" w:rsidRDefault="00426C6C" w:rsidP="00426C6C">
            <w:pPr>
              <w:spacing w:line="240" w:lineRule="auto"/>
              <w:jc w:val="center"/>
              <w:rPr>
                <w:rFonts w:cs="Times New Roman"/>
                <w:szCs w:val="24"/>
              </w:rPr>
            </w:pPr>
            <w:r w:rsidRPr="00426C6C">
              <w:rPr>
                <w:rFonts w:cs="Times New Roman"/>
                <w:szCs w:val="24"/>
              </w:rPr>
              <w:t>74.00</w:t>
            </w:r>
          </w:p>
        </w:tc>
        <w:tc>
          <w:tcPr>
            <w:tcW w:w="2075" w:type="dxa"/>
            <w:vAlign w:val="center"/>
          </w:tcPr>
          <w:p w14:paraId="24B73277" w14:textId="1A99F614"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2317C537" w14:textId="1F821CF5"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2056" w:type="dxa"/>
            <w:vAlign w:val="center"/>
          </w:tcPr>
          <w:p w14:paraId="61F59B7B" w14:textId="5D9DA59D"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265AA8FC" w14:textId="03E7643C"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1230" w:type="dxa"/>
            <w:vAlign w:val="center"/>
          </w:tcPr>
          <w:p w14:paraId="7F118337" w14:textId="5EFD105C"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530A135A" w14:textId="77777777" w:rsidTr="00E3093B">
        <w:trPr>
          <w:cantSplit/>
          <w:jc w:val="center"/>
        </w:trPr>
        <w:tc>
          <w:tcPr>
            <w:tcW w:w="1015" w:type="dxa"/>
            <w:vAlign w:val="center"/>
          </w:tcPr>
          <w:p w14:paraId="61CFF67E" w14:textId="2D698CF6" w:rsidR="00426C6C" w:rsidRPr="00426C6C" w:rsidRDefault="00426C6C" w:rsidP="00426C6C">
            <w:pPr>
              <w:spacing w:line="240" w:lineRule="auto"/>
              <w:jc w:val="center"/>
              <w:rPr>
                <w:rFonts w:cs="Times New Roman"/>
                <w:szCs w:val="24"/>
              </w:rPr>
            </w:pPr>
            <w:r w:rsidRPr="00426C6C">
              <w:rPr>
                <w:rFonts w:cs="Times New Roman"/>
                <w:szCs w:val="24"/>
              </w:rPr>
              <w:t>14777</w:t>
            </w:r>
          </w:p>
        </w:tc>
        <w:tc>
          <w:tcPr>
            <w:tcW w:w="3233" w:type="dxa"/>
            <w:vAlign w:val="center"/>
          </w:tcPr>
          <w:p w14:paraId="0230247B" w14:textId="455196A7" w:rsidR="00426C6C" w:rsidRPr="00426C6C" w:rsidRDefault="00426C6C" w:rsidP="00575D78">
            <w:pPr>
              <w:spacing w:line="240" w:lineRule="auto"/>
              <w:rPr>
                <w:rFonts w:cs="Times New Roman"/>
                <w:szCs w:val="24"/>
              </w:rPr>
            </w:pPr>
            <w:r w:rsidRPr="00426C6C">
              <w:rPr>
                <w:rFonts w:cs="Times New Roman"/>
                <w:color w:val="717676"/>
                <w:szCs w:val="24"/>
              </w:rPr>
              <w:t>Construcción de Muelle Pesquero en El Municipio Santa Bárbara Provincia Samaná</w:t>
            </w:r>
          </w:p>
        </w:tc>
        <w:tc>
          <w:tcPr>
            <w:tcW w:w="1256" w:type="dxa"/>
            <w:vAlign w:val="center"/>
          </w:tcPr>
          <w:p w14:paraId="0BF43AF5" w14:textId="660D63FA"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33868C4B" w14:textId="2AC14976" w:rsidR="00426C6C" w:rsidRPr="00426C6C" w:rsidRDefault="00426C6C" w:rsidP="00426C6C">
            <w:pPr>
              <w:spacing w:line="240" w:lineRule="auto"/>
              <w:jc w:val="center"/>
              <w:rPr>
                <w:rFonts w:cs="Times New Roman"/>
                <w:szCs w:val="24"/>
              </w:rPr>
            </w:pPr>
            <w:r w:rsidRPr="00426C6C">
              <w:rPr>
                <w:rFonts w:cs="Times New Roman"/>
                <w:szCs w:val="24"/>
              </w:rPr>
              <w:t>2,348,246.00</w:t>
            </w:r>
          </w:p>
        </w:tc>
        <w:tc>
          <w:tcPr>
            <w:tcW w:w="1266" w:type="dxa"/>
            <w:vAlign w:val="center"/>
          </w:tcPr>
          <w:p w14:paraId="4BC0E810" w14:textId="542BECF6" w:rsidR="00426C6C" w:rsidRPr="00426C6C" w:rsidRDefault="00426C6C" w:rsidP="00426C6C">
            <w:pPr>
              <w:spacing w:line="240" w:lineRule="auto"/>
              <w:jc w:val="center"/>
              <w:rPr>
                <w:rFonts w:cs="Times New Roman"/>
                <w:szCs w:val="24"/>
              </w:rPr>
            </w:pPr>
            <w:r w:rsidRPr="00426C6C">
              <w:rPr>
                <w:rFonts w:cs="Times New Roman"/>
                <w:szCs w:val="24"/>
              </w:rPr>
              <w:t>42.00</w:t>
            </w:r>
          </w:p>
        </w:tc>
        <w:tc>
          <w:tcPr>
            <w:tcW w:w="2075" w:type="dxa"/>
            <w:vAlign w:val="center"/>
          </w:tcPr>
          <w:p w14:paraId="42937BB3" w14:textId="342E82F1"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2EFD67EE" w14:textId="77622EC4"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2056" w:type="dxa"/>
            <w:vAlign w:val="center"/>
          </w:tcPr>
          <w:p w14:paraId="4A88F080" w14:textId="0CA8FF88"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027F2C94" w14:textId="4A5FAE4A"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1230" w:type="dxa"/>
            <w:vAlign w:val="center"/>
          </w:tcPr>
          <w:p w14:paraId="63DDE794" w14:textId="53AE3B54"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291A24DE" w14:textId="77777777" w:rsidTr="00E3093B">
        <w:trPr>
          <w:cantSplit/>
          <w:jc w:val="center"/>
        </w:trPr>
        <w:tc>
          <w:tcPr>
            <w:tcW w:w="1015" w:type="dxa"/>
            <w:vAlign w:val="center"/>
          </w:tcPr>
          <w:p w14:paraId="2B98E4F9" w14:textId="5E26D550" w:rsidR="00426C6C" w:rsidRPr="00426C6C" w:rsidRDefault="00426C6C" w:rsidP="00426C6C">
            <w:pPr>
              <w:spacing w:line="240" w:lineRule="auto"/>
              <w:jc w:val="center"/>
              <w:rPr>
                <w:rFonts w:cs="Times New Roman"/>
                <w:szCs w:val="24"/>
              </w:rPr>
            </w:pPr>
            <w:r w:rsidRPr="00426C6C">
              <w:rPr>
                <w:rFonts w:cs="Times New Roman"/>
                <w:szCs w:val="24"/>
              </w:rPr>
              <w:t>14778</w:t>
            </w:r>
          </w:p>
        </w:tc>
        <w:tc>
          <w:tcPr>
            <w:tcW w:w="3233" w:type="dxa"/>
            <w:vAlign w:val="center"/>
          </w:tcPr>
          <w:p w14:paraId="2394DF94" w14:textId="12D24910" w:rsidR="00426C6C" w:rsidRPr="00426C6C" w:rsidRDefault="00426C6C" w:rsidP="00575D78">
            <w:pPr>
              <w:spacing w:line="240" w:lineRule="auto"/>
              <w:rPr>
                <w:rFonts w:cs="Times New Roman"/>
                <w:szCs w:val="24"/>
              </w:rPr>
            </w:pPr>
            <w:r w:rsidRPr="00426C6C">
              <w:rPr>
                <w:rFonts w:cs="Times New Roman"/>
                <w:color w:val="717676"/>
                <w:szCs w:val="24"/>
              </w:rPr>
              <w:t xml:space="preserve">Construcción de Muelle Pesquero Caño de </w:t>
            </w:r>
            <w:proofErr w:type="spellStart"/>
            <w:r w:rsidRPr="00426C6C">
              <w:rPr>
                <w:rFonts w:cs="Times New Roman"/>
                <w:color w:val="717676"/>
                <w:szCs w:val="24"/>
              </w:rPr>
              <w:t>Yuti</w:t>
            </w:r>
            <w:proofErr w:type="spellEnd"/>
            <w:r w:rsidRPr="00426C6C">
              <w:rPr>
                <w:rFonts w:cs="Times New Roman"/>
                <w:color w:val="717676"/>
                <w:szCs w:val="24"/>
              </w:rPr>
              <w:t>, Provincia Monte Cristi</w:t>
            </w:r>
          </w:p>
        </w:tc>
        <w:tc>
          <w:tcPr>
            <w:tcW w:w="1256" w:type="dxa"/>
            <w:vAlign w:val="center"/>
          </w:tcPr>
          <w:p w14:paraId="2151F04F" w14:textId="2849ACFA"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5F7CBB5F" w14:textId="2D7DB535" w:rsidR="00426C6C" w:rsidRPr="00426C6C" w:rsidRDefault="00426C6C" w:rsidP="00426C6C">
            <w:pPr>
              <w:spacing w:line="240" w:lineRule="auto"/>
              <w:jc w:val="center"/>
              <w:rPr>
                <w:rFonts w:cs="Times New Roman"/>
                <w:szCs w:val="24"/>
              </w:rPr>
            </w:pPr>
            <w:r w:rsidRPr="00426C6C">
              <w:rPr>
                <w:rFonts w:cs="Times New Roman"/>
                <w:szCs w:val="24"/>
              </w:rPr>
              <w:t>5,678,125.00</w:t>
            </w:r>
          </w:p>
        </w:tc>
        <w:tc>
          <w:tcPr>
            <w:tcW w:w="1266" w:type="dxa"/>
            <w:vAlign w:val="center"/>
          </w:tcPr>
          <w:p w14:paraId="4F2D1FF3" w14:textId="4A9D898C" w:rsidR="00426C6C" w:rsidRPr="00426C6C" w:rsidRDefault="00426C6C" w:rsidP="00426C6C">
            <w:pPr>
              <w:spacing w:line="240" w:lineRule="auto"/>
              <w:jc w:val="center"/>
              <w:rPr>
                <w:rFonts w:cs="Times New Roman"/>
                <w:szCs w:val="24"/>
              </w:rPr>
            </w:pPr>
            <w:r w:rsidRPr="00426C6C">
              <w:rPr>
                <w:rFonts w:cs="Times New Roman"/>
                <w:szCs w:val="24"/>
              </w:rPr>
              <w:t>122.00</w:t>
            </w:r>
          </w:p>
        </w:tc>
        <w:tc>
          <w:tcPr>
            <w:tcW w:w="2075" w:type="dxa"/>
            <w:vAlign w:val="center"/>
          </w:tcPr>
          <w:p w14:paraId="112F9176" w14:textId="18B28ACA"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68EC09B9" w14:textId="14833370"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2056" w:type="dxa"/>
            <w:vAlign w:val="center"/>
          </w:tcPr>
          <w:p w14:paraId="423DDE57" w14:textId="0859112E"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5A878B2B" w14:textId="5BF4BBBF" w:rsidR="00426C6C" w:rsidRPr="00426C6C" w:rsidRDefault="00426C6C" w:rsidP="00426C6C">
            <w:pPr>
              <w:spacing w:line="240" w:lineRule="auto"/>
              <w:jc w:val="center"/>
              <w:rPr>
                <w:rFonts w:cs="Times New Roman"/>
                <w:szCs w:val="24"/>
              </w:rPr>
            </w:pPr>
            <w:r w:rsidRPr="00426C6C">
              <w:rPr>
                <w:rFonts w:cs="Times New Roman"/>
                <w:szCs w:val="24"/>
              </w:rPr>
              <w:t> </w:t>
            </w:r>
          </w:p>
        </w:tc>
        <w:tc>
          <w:tcPr>
            <w:tcW w:w="1230" w:type="dxa"/>
            <w:vAlign w:val="center"/>
          </w:tcPr>
          <w:p w14:paraId="1CF2C91D" w14:textId="56D36467"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3F0815C2" w14:textId="77777777" w:rsidTr="00E3093B">
        <w:trPr>
          <w:cantSplit/>
          <w:jc w:val="center"/>
        </w:trPr>
        <w:tc>
          <w:tcPr>
            <w:tcW w:w="1015" w:type="dxa"/>
            <w:vAlign w:val="center"/>
          </w:tcPr>
          <w:p w14:paraId="66C98DF5" w14:textId="06BFB157" w:rsidR="00426C6C" w:rsidRPr="00426C6C" w:rsidRDefault="00426C6C" w:rsidP="00426C6C">
            <w:pPr>
              <w:spacing w:line="240" w:lineRule="auto"/>
              <w:jc w:val="center"/>
              <w:rPr>
                <w:rFonts w:cs="Times New Roman"/>
                <w:szCs w:val="24"/>
              </w:rPr>
            </w:pPr>
            <w:r w:rsidRPr="00426C6C">
              <w:rPr>
                <w:rFonts w:cs="Times New Roman"/>
                <w:szCs w:val="24"/>
              </w:rPr>
              <w:lastRenderedPageBreak/>
              <w:t>14790</w:t>
            </w:r>
          </w:p>
        </w:tc>
        <w:tc>
          <w:tcPr>
            <w:tcW w:w="3233" w:type="dxa"/>
            <w:vAlign w:val="center"/>
          </w:tcPr>
          <w:p w14:paraId="5D57CDBD" w14:textId="03031BFE" w:rsidR="00426C6C" w:rsidRPr="00426C6C" w:rsidRDefault="00426C6C" w:rsidP="00575D78">
            <w:pPr>
              <w:spacing w:line="240" w:lineRule="auto"/>
              <w:rPr>
                <w:rFonts w:cs="Times New Roman"/>
                <w:szCs w:val="24"/>
              </w:rPr>
            </w:pPr>
            <w:r w:rsidRPr="00426C6C">
              <w:rPr>
                <w:rFonts w:cs="Times New Roman"/>
                <w:color w:val="717676"/>
                <w:szCs w:val="24"/>
              </w:rPr>
              <w:t>Construcción Barrera de Protección Marina, Tramo Vial, Obras Conexas y Complementarias en Nagua, Provincia María Trinidad Sánchez.</w:t>
            </w:r>
          </w:p>
        </w:tc>
        <w:tc>
          <w:tcPr>
            <w:tcW w:w="1256" w:type="dxa"/>
            <w:vAlign w:val="center"/>
          </w:tcPr>
          <w:p w14:paraId="0C7CAE6B" w14:textId="29559A65" w:rsidR="00426C6C" w:rsidRPr="00426C6C" w:rsidRDefault="00426C6C" w:rsidP="00426C6C">
            <w:pPr>
              <w:spacing w:line="240" w:lineRule="auto"/>
              <w:jc w:val="center"/>
              <w:rPr>
                <w:rFonts w:cs="Times New Roman"/>
                <w:szCs w:val="24"/>
              </w:rPr>
            </w:pPr>
            <w:r w:rsidRPr="00426C6C">
              <w:rPr>
                <w:rFonts w:cs="Times New Roman"/>
                <w:szCs w:val="24"/>
              </w:rPr>
              <w:t>Ml</w:t>
            </w:r>
          </w:p>
        </w:tc>
        <w:tc>
          <w:tcPr>
            <w:tcW w:w="2186" w:type="dxa"/>
            <w:vAlign w:val="center"/>
          </w:tcPr>
          <w:p w14:paraId="263C01C9" w14:textId="5410D43B" w:rsidR="00426C6C" w:rsidRPr="00426C6C" w:rsidRDefault="00426C6C" w:rsidP="00426C6C">
            <w:pPr>
              <w:spacing w:line="240" w:lineRule="auto"/>
              <w:jc w:val="center"/>
              <w:rPr>
                <w:rFonts w:cs="Times New Roman"/>
                <w:szCs w:val="24"/>
              </w:rPr>
            </w:pPr>
            <w:r w:rsidRPr="00426C6C">
              <w:rPr>
                <w:rFonts w:cs="Times New Roman"/>
                <w:szCs w:val="24"/>
              </w:rPr>
              <w:t>3,308,406,249.00</w:t>
            </w:r>
          </w:p>
        </w:tc>
        <w:tc>
          <w:tcPr>
            <w:tcW w:w="1266" w:type="dxa"/>
            <w:vAlign w:val="center"/>
          </w:tcPr>
          <w:p w14:paraId="671D375C" w14:textId="24AACD7A" w:rsidR="00426C6C" w:rsidRPr="00426C6C" w:rsidRDefault="00426C6C" w:rsidP="00426C6C">
            <w:pPr>
              <w:spacing w:line="240" w:lineRule="auto"/>
              <w:jc w:val="center"/>
              <w:rPr>
                <w:rFonts w:cs="Times New Roman"/>
                <w:szCs w:val="24"/>
              </w:rPr>
            </w:pPr>
            <w:r w:rsidRPr="00426C6C">
              <w:rPr>
                <w:rFonts w:cs="Times New Roman"/>
                <w:szCs w:val="24"/>
              </w:rPr>
              <w:t>4.77</w:t>
            </w:r>
          </w:p>
        </w:tc>
        <w:tc>
          <w:tcPr>
            <w:tcW w:w="2075" w:type="dxa"/>
            <w:vAlign w:val="center"/>
          </w:tcPr>
          <w:p w14:paraId="66E1BF3A" w14:textId="47998654" w:rsidR="00426C6C" w:rsidRPr="00426C6C" w:rsidRDefault="00426C6C" w:rsidP="00426C6C">
            <w:pPr>
              <w:spacing w:line="240" w:lineRule="auto"/>
              <w:jc w:val="center"/>
              <w:rPr>
                <w:rFonts w:cs="Times New Roman"/>
                <w:szCs w:val="24"/>
              </w:rPr>
            </w:pPr>
            <w:r w:rsidRPr="00426C6C">
              <w:rPr>
                <w:rFonts w:cs="Times New Roman"/>
                <w:szCs w:val="24"/>
              </w:rPr>
              <w:t xml:space="preserve">       1,195,000,000.00 </w:t>
            </w:r>
          </w:p>
        </w:tc>
        <w:tc>
          <w:tcPr>
            <w:tcW w:w="1683" w:type="dxa"/>
            <w:vAlign w:val="center"/>
          </w:tcPr>
          <w:p w14:paraId="7D72091B" w14:textId="67C32984" w:rsidR="00426C6C" w:rsidRPr="00426C6C" w:rsidRDefault="00426C6C" w:rsidP="00426C6C">
            <w:pPr>
              <w:spacing w:line="240" w:lineRule="auto"/>
              <w:jc w:val="center"/>
              <w:rPr>
                <w:rFonts w:cs="Times New Roman"/>
                <w:szCs w:val="24"/>
              </w:rPr>
            </w:pPr>
            <w:r w:rsidRPr="00426C6C">
              <w:rPr>
                <w:rFonts w:cs="Times New Roman"/>
                <w:szCs w:val="24"/>
              </w:rPr>
              <w:t>1.72</w:t>
            </w:r>
          </w:p>
        </w:tc>
        <w:tc>
          <w:tcPr>
            <w:tcW w:w="2056" w:type="dxa"/>
            <w:vAlign w:val="center"/>
          </w:tcPr>
          <w:p w14:paraId="1AD44660" w14:textId="451CA776" w:rsidR="00426C6C" w:rsidRPr="00426C6C" w:rsidRDefault="00426C6C" w:rsidP="00426C6C">
            <w:pPr>
              <w:spacing w:line="240" w:lineRule="auto"/>
              <w:jc w:val="center"/>
              <w:rPr>
                <w:rFonts w:cs="Times New Roman"/>
                <w:szCs w:val="24"/>
              </w:rPr>
            </w:pPr>
            <w:r w:rsidRPr="00426C6C">
              <w:rPr>
                <w:rFonts w:cs="Times New Roman"/>
                <w:szCs w:val="24"/>
              </w:rPr>
              <w:t xml:space="preserve">         1,150,773,197.30 </w:t>
            </w:r>
          </w:p>
        </w:tc>
        <w:tc>
          <w:tcPr>
            <w:tcW w:w="1270" w:type="dxa"/>
            <w:vAlign w:val="center"/>
          </w:tcPr>
          <w:p w14:paraId="5C9C8433" w14:textId="77513307" w:rsidR="00426C6C" w:rsidRPr="00426C6C" w:rsidRDefault="00426C6C" w:rsidP="00426C6C">
            <w:pPr>
              <w:spacing w:line="240" w:lineRule="auto"/>
              <w:jc w:val="center"/>
              <w:rPr>
                <w:rFonts w:cs="Times New Roman"/>
                <w:szCs w:val="24"/>
              </w:rPr>
            </w:pPr>
            <w:r w:rsidRPr="00426C6C">
              <w:rPr>
                <w:rFonts w:cs="Times New Roman"/>
                <w:szCs w:val="24"/>
              </w:rPr>
              <w:t>1.66</w:t>
            </w:r>
          </w:p>
        </w:tc>
        <w:tc>
          <w:tcPr>
            <w:tcW w:w="1230" w:type="dxa"/>
            <w:vAlign w:val="center"/>
          </w:tcPr>
          <w:p w14:paraId="7B88829F" w14:textId="011F9998" w:rsidR="00426C6C" w:rsidRPr="00426C6C" w:rsidRDefault="00426C6C" w:rsidP="00426C6C">
            <w:pPr>
              <w:spacing w:line="240" w:lineRule="auto"/>
              <w:jc w:val="center"/>
              <w:rPr>
                <w:rFonts w:cs="Times New Roman"/>
                <w:szCs w:val="24"/>
              </w:rPr>
            </w:pPr>
            <w:r w:rsidRPr="00426C6C">
              <w:rPr>
                <w:rFonts w:cs="Times New Roman"/>
                <w:szCs w:val="24"/>
              </w:rPr>
              <w:t>96.30%</w:t>
            </w:r>
          </w:p>
        </w:tc>
      </w:tr>
      <w:tr w:rsidR="00575D78" w:rsidRPr="00426C6C" w14:paraId="0AD797F3" w14:textId="77777777" w:rsidTr="00E3093B">
        <w:trPr>
          <w:cantSplit/>
          <w:jc w:val="center"/>
        </w:trPr>
        <w:tc>
          <w:tcPr>
            <w:tcW w:w="1015" w:type="dxa"/>
            <w:vAlign w:val="center"/>
          </w:tcPr>
          <w:p w14:paraId="33E7C14A" w14:textId="34540E0C" w:rsidR="00426C6C" w:rsidRPr="00426C6C" w:rsidRDefault="00426C6C" w:rsidP="00426C6C">
            <w:pPr>
              <w:spacing w:line="240" w:lineRule="auto"/>
              <w:jc w:val="center"/>
              <w:rPr>
                <w:rFonts w:cs="Times New Roman"/>
                <w:szCs w:val="24"/>
              </w:rPr>
            </w:pPr>
            <w:r w:rsidRPr="00426C6C">
              <w:rPr>
                <w:rFonts w:cs="Times New Roman"/>
                <w:szCs w:val="24"/>
              </w:rPr>
              <w:t>13198</w:t>
            </w:r>
          </w:p>
        </w:tc>
        <w:tc>
          <w:tcPr>
            <w:tcW w:w="3233" w:type="dxa"/>
            <w:vAlign w:val="center"/>
          </w:tcPr>
          <w:p w14:paraId="5CEF06C1" w14:textId="17ABB42F" w:rsidR="00426C6C" w:rsidRPr="00426C6C" w:rsidRDefault="00426C6C" w:rsidP="00575D78">
            <w:pPr>
              <w:spacing w:line="240" w:lineRule="auto"/>
              <w:rPr>
                <w:rFonts w:cs="Times New Roman"/>
                <w:szCs w:val="24"/>
              </w:rPr>
            </w:pPr>
            <w:r w:rsidRPr="00426C6C">
              <w:rPr>
                <w:rFonts w:cs="Times New Roman"/>
                <w:color w:val="717676"/>
                <w:szCs w:val="24"/>
              </w:rPr>
              <w:t>Construcción de Capacidades y Resiliencia A Los Desastres Naturales en El Ámbito de Infraestructuras Viales en la Provincia de Bahoruco.</w:t>
            </w:r>
          </w:p>
        </w:tc>
        <w:tc>
          <w:tcPr>
            <w:tcW w:w="1256" w:type="dxa"/>
            <w:vAlign w:val="center"/>
          </w:tcPr>
          <w:p w14:paraId="58E2EFE8" w14:textId="312C3B8A"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51A704D" w14:textId="08F4F1C5" w:rsidR="00426C6C" w:rsidRPr="00426C6C" w:rsidRDefault="00426C6C" w:rsidP="00426C6C">
            <w:pPr>
              <w:spacing w:line="240" w:lineRule="auto"/>
              <w:jc w:val="center"/>
              <w:rPr>
                <w:rFonts w:cs="Times New Roman"/>
                <w:szCs w:val="24"/>
              </w:rPr>
            </w:pPr>
            <w:r w:rsidRPr="00426C6C">
              <w:rPr>
                <w:rFonts w:cs="Times New Roman"/>
                <w:szCs w:val="24"/>
              </w:rPr>
              <w:t>341,183,626.10</w:t>
            </w:r>
          </w:p>
        </w:tc>
        <w:tc>
          <w:tcPr>
            <w:tcW w:w="1266" w:type="dxa"/>
            <w:vAlign w:val="center"/>
          </w:tcPr>
          <w:p w14:paraId="3252E55B" w14:textId="37EBB91E"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75" w:type="dxa"/>
            <w:vAlign w:val="center"/>
          </w:tcPr>
          <w:p w14:paraId="3135B46B" w14:textId="69298BF9" w:rsidR="00426C6C" w:rsidRPr="00426C6C" w:rsidRDefault="00426C6C" w:rsidP="00426C6C">
            <w:pPr>
              <w:spacing w:line="240" w:lineRule="auto"/>
              <w:jc w:val="center"/>
              <w:rPr>
                <w:rFonts w:cs="Times New Roman"/>
                <w:szCs w:val="24"/>
              </w:rPr>
            </w:pPr>
            <w:r w:rsidRPr="00426C6C">
              <w:rPr>
                <w:rFonts w:cs="Times New Roman"/>
                <w:szCs w:val="24"/>
              </w:rPr>
              <w:t xml:space="preserve">         135,000,000.00 </w:t>
            </w:r>
          </w:p>
        </w:tc>
        <w:tc>
          <w:tcPr>
            <w:tcW w:w="1683" w:type="dxa"/>
            <w:vAlign w:val="center"/>
          </w:tcPr>
          <w:p w14:paraId="745736F9" w14:textId="79EBD055"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50E4E0F2" w14:textId="66A436E7" w:rsidR="00426C6C" w:rsidRPr="00426C6C" w:rsidRDefault="00426C6C" w:rsidP="00426C6C">
            <w:pPr>
              <w:spacing w:line="240" w:lineRule="auto"/>
              <w:jc w:val="center"/>
              <w:rPr>
                <w:rFonts w:cs="Times New Roman"/>
                <w:szCs w:val="24"/>
              </w:rPr>
            </w:pPr>
            <w:r w:rsidRPr="00426C6C">
              <w:rPr>
                <w:rFonts w:cs="Times New Roman"/>
                <w:szCs w:val="24"/>
              </w:rPr>
              <w:t xml:space="preserve">            135,000,000.00 </w:t>
            </w:r>
          </w:p>
        </w:tc>
        <w:tc>
          <w:tcPr>
            <w:tcW w:w="1270" w:type="dxa"/>
            <w:vAlign w:val="center"/>
          </w:tcPr>
          <w:p w14:paraId="779692BB" w14:textId="44DB16A8"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66880292" w14:textId="24010399"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79DB9695" w14:textId="77777777" w:rsidTr="00E3093B">
        <w:trPr>
          <w:cantSplit/>
          <w:jc w:val="center"/>
        </w:trPr>
        <w:tc>
          <w:tcPr>
            <w:tcW w:w="1015" w:type="dxa"/>
            <w:vAlign w:val="center"/>
          </w:tcPr>
          <w:p w14:paraId="11DF691A" w14:textId="55F3D2E2" w:rsidR="00426C6C" w:rsidRPr="00426C6C" w:rsidRDefault="00426C6C" w:rsidP="00426C6C">
            <w:pPr>
              <w:spacing w:line="240" w:lineRule="auto"/>
              <w:jc w:val="center"/>
              <w:rPr>
                <w:rFonts w:cs="Times New Roman"/>
                <w:szCs w:val="24"/>
              </w:rPr>
            </w:pPr>
            <w:r w:rsidRPr="00426C6C">
              <w:rPr>
                <w:rFonts w:cs="Times New Roman"/>
                <w:szCs w:val="24"/>
              </w:rPr>
              <w:t>13932</w:t>
            </w:r>
          </w:p>
        </w:tc>
        <w:tc>
          <w:tcPr>
            <w:tcW w:w="3233" w:type="dxa"/>
            <w:vAlign w:val="center"/>
          </w:tcPr>
          <w:p w14:paraId="42CFBB13" w14:textId="05EDFAD4" w:rsidR="00426C6C" w:rsidRPr="00426C6C" w:rsidRDefault="00426C6C" w:rsidP="00575D78">
            <w:pPr>
              <w:spacing w:line="240" w:lineRule="auto"/>
              <w:rPr>
                <w:rFonts w:cs="Times New Roman"/>
                <w:szCs w:val="24"/>
              </w:rPr>
            </w:pPr>
            <w:r w:rsidRPr="00426C6C">
              <w:rPr>
                <w:rFonts w:cs="Times New Roman"/>
                <w:color w:val="717676"/>
                <w:szCs w:val="24"/>
              </w:rPr>
              <w:t>Mejoramiento de Obras Públicas Resilientes Para Reducir Riesgos de Desastres en El Contexto del Cambio Climático A Nivel Nacional</w:t>
            </w:r>
          </w:p>
        </w:tc>
        <w:tc>
          <w:tcPr>
            <w:tcW w:w="1256" w:type="dxa"/>
            <w:vAlign w:val="center"/>
          </w:tcPr>
          <w:p w14:paraId="36489D52" w14:textId="15BC3883"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1AC82F54" w14:textId="70D0B47B" w:rsidR="00426C6C" w:rsidRPr="00426C6C" w:rsidRDefault="00426C6C" w:rsidP="00426C6C">
            <w:pPr>
              <w:spacing w:line="240" w:lineRule="auto"/>
              <w:jc w:val="center"/>
              <w:rPr>
                <w:rFonts w:cs="Times New Roman"/>
                <w:szCs w:val="24"/>
              </w:rPr>
            </w:pPr>
            <w:r w:rsidRPr="00426C6C">
              <w:rPr>
                <w:rFonts w:cs="Times New Roman"/>
                <w:szCs w:val="24"/>
              </w:rPr>
              <w:t>3,325,000,000.00</w:t>
            </w:r>
          </w:p>
        </w:tc>
        <w:tc>
          <w:tcPr>
            <w:tcW w:w="1266" w:type="dxa"/>
            <w:vAlign w:val="center"/>
          </w:tcPr>
          <w:p w14:paraId="0CCC6982" w14:textId="11A8CA0C"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75" w:type="dxa"/>
            <w:vAlign w:val="center"/>
          </w:tcPr>
          <w:p w14:paraId="18F8585A" w14:textId="135BEF7A"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683" w:type="dxa"/>
            <w:vAlign w:val="center"/>
          </w:tcPr>
          <w:p w14:paraId="0A622A0C" w14:textId="48FEC8E0"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2056" w:type="dxa"/>
            <w:vAlign w:val="center"/>
          </w:tcPr>
          <w:p w14:paraId="72F3CE6C" w14:textId="716D23FF" w:rsidR="00426C6C" w:rsidRPr="00426C6C" w:rsidRDefault="00426C6C" w:rsidP="00426C6C">
            <w:pPr>
              <w:spacing w:line="240" w:lineRule="auto"/>
              <w:jc w:val="center"/>
              <w:rPr>
                <w:rFonts w:cs="Times New Roman"/>
                <w:szCs w:val="24"/>
              </w:rPr>
            </w:pPr>
            <w:r w:rsidRPr="00426C6C">
              <w:rPr>
                <w:rFonts w:cs="Times New Roman"/>
                <w:szCs w:val="24"/>
              </w:rPr>
              <w:t xml:space="preserve">                                -   </w:t>
            </w:r>
          </w:p>
        </w:tc>
        <w:tc>
          <w:tcPr>
            <w:tcW w:w="1270" w:type="dxa"/>
            <w:vAlign w:val="center"/>
          </w:tcPr>
          <w:p w14:paraId="0E42EAB1" w14:textId="030AD9B0" w:rsidR="00426C6C" w:rsidRPr="00426C6C" w:rsidRDefault="00426C6C" w:rsidP="00426C6C">
            <w:pPr>
              <w:spacing w:line="240" w:lineRule="auto"/>
              <w:jc w:val="center"/>
              <w:rPr>
                <w:rFonts w:cs="Times New Roman"/>
                <w:szCs w:val="24"/>
              </w:rPr>
            </w:pPr>
            <w:r w:rsidRPr="00426C6C">
              <w:rPr>
                <w:rFonts w:cs="Times New Roman"/>
                <w:szCs w:val="24"/>
              </w:rPr>
              <w:t>0.00</w:t>
            </w:r>
          </w:p>
        </w:tc>
        <w:tc>
          <w:tcPr>
            <w:tcW w:w="1230" w:type="dxa"/>
            <w:vAlign w:val="center"/>
          </w:tcPr>
          <w:p w14:paraId="383239AE" w14:textId="524DE5B7" w:rsidR="00426C6C" w:rsidRPr="00426C6C" w:rsidRDefault="00426C6C" w:rsidP="00426C6C">
            <w:pPr>
              <w:spacing w:line="240" w:lineRule="auto"/>
              <w:jc w:val="center"/>
              <w:rPr>
                <w:rFonts w:cs="Times New Roman"/>
                <w:szCs w:val="24"/>
              </w:rPr>
            </w:pPr>
            <w:r w:rsidRPr="00426C6C">
              <w:rPr>
                <w:rFonts w:cs="Times New Roman"/>
                <w:szCs w:val="24"/>
              </w:rPr>
              <w:t> </w:t>
            </w:r>
          </w:p>
        </w:tc>
      </w:tr>
      <w:tr w:rsidR="00575D78" w:rsidRPr="00426C6C" w14:paraId="62963E95" w14:textId="77777777" w:rsidTr="00E3093B">
        <w:trPr>
          <w:cantSplit/>
          <w:jc w:val="center"/>
        </w:trPr>
        <w:tc>
          <w:tcPr>
            <w:tcW w:w="1015" w:type="dxa"/>
            <w:vAlign w:val="center"/>
          </w:tcPr>
          <w:p w14:paraId="161C0C17" w14:textId="117280D7" w:rsidR="00426C6C" w:rsidRPr="00426C6C" w:rsidRDefault="00426C6C" w:rsidP="00426C6C">
            <w:pPr>
              <w:spacing w:line="240" w:lineRule="auto"/>
              <w:jc w:val="center"/>
              <w:rPr>
                <w:rFonts w:cs="Times New Roman"/>
                <w:szCs w:val="24"/>
              </w:rPr>
            </w:pPr>
            <w:r w:rsidRPr="00426C6C">
              <w:rPr>
                <w:rFonts w:cs="Times New Roman"/>
                <w:szCs w:val="24"/>
              </w:rPr>
              <w:t>14328</w:t>
            </w:r>
          </w:p>
        </w:tc>
        <w:tc>
          <w:tcPr>
            <w:tcW w:w="3233" w:type="dxa"/>
            <w:vAlign w:val="center"/>
          </w:tcPr>
          <w:p w14:paraId="4D088341" w14:textId="70C57D09" w:rsidR="00426C6C" w:rsidRPr="00426C6C" w:rsidRDefault="00426C6C" w:rsidP="00575D78">
            <w:pPr>
              <w:spacing w:line="240" w:lineRule="auto"/>
              <w:rPr>
                <w:rFonts w:cs="Times New Roman"/>
                <w:szCs w:val="24"/>
              </w:rPr>
            </w:pPr>
            <w:r w:rsidRPr="00426C6C">
              <w:rPr>
                <w:rFonts w:cs="Times New Roman"/>
                <w:color w:val="717676"/>
                <w:szCs w:val="24"/>
              </w:rPr>
              <w:t>Recuperación Programa de Resiliencia</w:t>
            </w:r>
          </w:p>
        </w:tc>
        <w:tc>
          <w:tcPr>
            <w:tcW w:w="1256" w:type="dxa"/>
            <w:vAlign w:val="center"/>
          </w:tcPr>
          <w:p w14:paraId="5AA03798" w14:textId="635AC6AA" w:rsidR="00426C6C" w:rsidRPr="00426C6C" w:rsidRDefault="00426C6C" w:rsidP="00426C6C">
            <w:pPr>
              <w:spacing w:line="240" w:lineRule="auto"/>
              <w:jc w:val="center"/>
              <w:rPr>
                <w:rFonts w:cs="Times New Roman"/>
                <w:szCs w:val="24"/>
              </w:rPr>
            </w:pPr>
            <w:r w:rsidRPr="00426C6C">
              <w:rPr>
                <w:rFonts w:cs="Times New Roman"/>
                <w:szCs w:val="24"/>
              </w:rPr>
              <w:t>KM</w:t>
            </w:r>
          </w:p>
        </w:tc>
        <w:tc>
          <w:tcPr>
            <w:tcW w:w="2186" w:type="dxa"/>
            <w:vAlign w:val="center"/>
          </w:tcPr>
          <w:p w14:paraId="4F819A09" w14:textId="2C846677" w:rsidR="00426C6C" w:rsidRPr="00426C6C" w:rsidRDefault="00426C6C" w:rsidP="00426C6C">
            <w:pPr>
              <w:spacing w:line="240" w:lineRule="auto"/>
              <w:jc w:val="center"/>
              <w:rPr>
                <w:rFonts w:cs="Times New Roman"/>
                <w:szCs w:val="24"/>
              </w:rPr>
            </w:pPr>
            <w:r w:rsidRPr="00426C6C">
              <w:rPr>
                <w:rFonts w:cs="Times New Roman"/>
                <w:szCs w:val="24"/>
              </w:rPr>
              <w:t>21,957,627,599.70</w:t>
            </w:r>
          </w:p>
        </w:tc>
        <w:tc>
          <w:tcPr>
            <w:tcW w:w="1266" w:type="dxa"/>
            <w:vAlign w:val="center"/>
          </w:tcPr>
          <w:p w14:paraId="39FF209D" w14:textId="6E5B9C9F" w:rsidR="00426C6C" w:rsidRPr="00426C6C" w:rsidRDefault="00426C6C" w:rsidP="00426C6C">
            <w:pPr>
              <w:spacing w:line="240" w:lineRule="auto"/>
              <w:jc w:val="center"/>
              <w:rPr>
                <w:rFonts w:cs="Times New Roman"/>
                <w:szCs w:val="24"/>
              </w:rPr>
            </w:pPr>
            <w:r w:rsidRPr="00426C6C">
              <w:rPr>
                <w:rFonts w:cs="Times New Roman"/>
                <w:szCs w:val="24"/>
              </w:rPr>
              <w:t>527.26</w:t>
            </w:r>
          </w:p>
        </w:tc>
        <w:tc>
          <w:tcPr>
            <w:tcW w:w="2075" w:type="dxa"/>
            <w:vAlign w:val="center"/>
          </w:tcPr>
          <w:p w14:paraId="0B92FC9B" w14:textId="4B948535" w:rsidR="00426C6C" w:rsidRPr="00426C6C" w:rsidRDefault="00426C6C" w:rsidP="00426C6C">
            <w:pPr>
              <w:spacing w:line="240" w:lineRule="auto"/>
              <w:jc w:val="center"/>
              <w:rPr>
                <w:rFonts w:cs="Times New Roman"/>
                <w:szCs w:val="24"/>
              </w:rPr>
            </w:pPr>
            <w:r w:rsidRPr="00426C6C">
              <w:rPr>
                <w:rFonts w:cs="Times New Roman"/>
                <w:szCs w:val="24"/>
              </w:rPr>
              <w:t xml:space="preserve">       1,351,135,699.24 </w:t>
            </w:r>
          </w:p>
        </w:tc>
        <w:tc>
          <w:tcPr>
            <w:tcW w:w="1683" w:type="dxa"/>
            <w:vAlign w:val="center"/>
          </w:tcPr>
          <w:p w14:paraId="20F18A6C" w14:textId="1BC72F6D" w:rsidR="00426C6C" w:rsidRPr="00426C6C" w:rsidRDefault="00426C6C" w:rsidP="00426C6C">
            <w:pPr>
              <w:spacing w:line="240" w:lineRule="auto"/>
              <w:jc w:val="center"/>
              <w:rPr>
                <w:rFonts w:cs="Times New Roman"/>
                <w:szCs w:val="24"/>
              </w:rPr>
            </w:pPr>
            <w:r w:rsidRPr="00426C6C">
              <w:rPr>
                <w:rFonts w:cs="Times New Roman"/>
                <w:szCs w:val="24"/>
              </w:rPr>
              <w:t>32.44</w:t>
            </w:r>
          </w:p>
        </w:tc>
        <w:tc>
          <w:tcPr>
            <w:tcW w:w="2056" w:type="dxa"/>
            <w:vAlign w:val="center"/>
          </w:tcPr>
          <w:p w14:paraId="6D5808FB" w14:textId="43733506" w:rsidR="00426C6C" w:rsidRPr="00426C6C" w:rsidRDefault="00426C6C" w:rsidP="00426C6C">
            <w:pPr>
              <w:spacing w:line="240" w:lineRule="auto"/>
              <w:jc w:val="center"/>
              <w:rPr>
                <w:rFonts w:cs="Times New Roman"/>
                <w:szCs w:val="24"/>
              </w:rPr>
            </w:pPr>
            <w:r w:rsidRPr="00426C6C">
              <w:rPr>
                <w:rFonts w:cs="Times New Roman"/>
                <w:szCs w:val="24"/>
              </w:rPr>
              <w:t xml:space="preserve">         1,174,520,940.70 </w:t>
            </w:r>
          </w:p>
        </w:tc>
        <w:tc>
          <w:tcPr>
            <w:tcW w:w="1270" w:type="dxa"/>
            <w:vAlign w:val="center"/>
          </w:tcPr>
          <w:p w14:paraId="655D646A" w14:textId="35C60B82" w:rsidR="00426C6C" w:rsidRPr="00426C6C" w:rsidRDefault="00426C6C" w:rsidP="00426C6C">
            <w:pPr>
              <w:spacing w:line="240" w:lineRule="auto"/>
              <w:jc w:val="center"/>
              <w:rPr>
                <w:rFonts w:cs="Times New Roman"/>
                <w:szCs w:val="24"/>
              </w:rPr>
            </w:pPr>
            <w:r w:rsidRPr="00426C6C">
              <w:rPr>
                <w:rFonts w:cs="Times New Roman"/>
                <w:szCs w:val="24"/>
              </w:rPr>
              <w:t>28.20</w:t>
            </w:r>
          </w:p>
        </w:tc>
        <w:tc>
          <w:tcPr>
            <w:tcW w:w="1230" w:type="dxa"/>
            <w:vAlign w:val="center"/>
          </w:tcPr>
          <w:p w14:paraId="4AE2319D" w14:textId="09B45C63" w:rsidR="00426C6C" w:rsidRPr="00426C6C" w:rsidRDefault="00426C6C" w:rsidP="00426C6C">
            <w:pPr>
              <w:spacing w:line="240" w:lineRule="auto"/>
              <w:jc w:val="center"/>
              <w:rPr>
                <w:rFonts w:cs="Times New Roman"/>
                <w:szCs w:val="24"/>
              </w:rPr>
            </w:pPr>
            <w:r w:rsidRPr="00426C6C">
              <w:rPr>
                <w:rFonts w:cs="Times New Roman"/>
                <w:szCs w:val="24"/>
              </w:rPr>
              <w:t>86.93%</w:t>
            </w:r>
          </w:p>
        </w:tc>
      </w:tr>
    </w:tbl>
    <w:p w14:paraId="73B57388" w14:textId="062BE06A" w:rsidR="00B30614" w:rsidRPr="00B30614" w:rsidRDefault="00B30614" w:rsidP="00B30614">
      <w:pPr>
        <w:jc w:val="center"/>
      </w:pPr>
    </w:p>
    <w:p w14:paraId="5EFBCBFB" w14:textId="77777777" w:rsidR="007364E0" w:rsidRPr="00B04E45" w:rsidRDefault="007364E0" w:rsidP="007364E0">
      <w:pPr>
        <w:rPr>
          <w:rFonts w:cs="Times New Roman"/>
        </w:rPr>
      </w:pPr>
    </w:p>
    <w:p w14:paraId="58E15C4D" w14:textId="63824115" w:rsidR="00B45ECF" w:rsidRDefault="00B45ECF" w:rsidP="00B45ECF"/>
    <w:p w14:paraId="589ECB77" w14:textId="01C3984D" w:rsidR="00B45ECF" w:rsidRDefault="00B45ECF" w:rsidP="00B45ECF">
      <w:pPr>
        <w:spacing w:after="160" w:line="259" w:lineRule="auto"/>
        <w:jc w:val="left"/>
        <w:rPr>
          <w:noProof/>
          <w:highlight w:val="yellow"/>
          <w:lang w:eastAsia="es-DO"/>
        </w:rPr>
      </w:pPr>
    </w:p>
    <w:p w14:paraId="5EF077BC" w14:textId="482CD7D8" w:rsidR="00B45ECF" w:rsidRDefault="00B45ECF" w:rsidP="00B45ECF">
      <w:pPr>
        <w:spacing w:after="160" w:line="259" w:lineRule="auto"/>
        <w:jc w:val="left"/>
        <w:rPr>
          <w:noProof/>
          <w:highlight w:val="yellow"/>
          <w:lang w:eastAsia="es-DO"/>
        </w:rPr>
      </w:pPr>
    </w:p>
    <w:p w14:paraId="4A2E4987" w14:textId="3CD10583" w:rsidR="00B45ECF" w:rsidRDefault="00B45ECF" w:rsidP="00B45ECF">
      <w:pPr>
        <w:spacing w:after="160" w:line="259" w:lineRule="auto"/>
        <w:jc w:val="left"/>
        <w:rPr>
          <w:noProof/>
          <w:lang w:eastAsia="es-DO"/>
        </w:rPr>
      </w:pPr>
    </w:p>
    <w:p w14:paraId="6CC79EE6" w14:textId="77777777" w:rsidR="00B45ECF" w:rsidRDefault="00B45ECF" w:rsidP="00B45ECF">
      <w:pPr>
        <w:spacing w:after="160" w:line="259" w:lineRule="auto"/>
        <w:jc w:val="left"/>
        <w:rPr>
          <w:noProof/>
          <w:lang w:eastAsia="es-DO"/>
        </w:rPr>
      </w:pPr>
      <w:r>
        <w:rPr>
          <w:noProof/>
          <w:lang w:eastAsia="es-DO"/>
        </w:rPr>
        <w:br w:type="page"/>
      </w:r>
    </w:p>
    <w:p w14:paraId="1E257BF1" w14:textId="10AAAF4A" w:rsidR="00923FB7" w:rsidRPr="00575D78" w:rsidRDefault="00923FB7" w:rsidP="00575D78">
      <w:pPr>
        <w:spacing w:after="160" w:line="259" w:lineRule="auto"/>
        <w:jc w:val="left"/>
        <w:rPr>
          <w:noProof/>
          <w:lang w:eastAsia="es-DO"/>
        </w:rPr>
        <w:sectPr w:rsidR="00923FB7" w:rsidRPr="00575D78" w:rsidSect="00426C6C">
          <w:headerReference w:type="default" r:id="rId87"/>
          <w:footerReference w:type="default" r:id="rId88"/>
          <w:pgSz w:w="20160" w:h="12240" w:orient="landscape" w:code="5"/>
          <w:pgMar w:top="547" w:right="1440" w:bottom="1526" w:left="1440" w:header="446" w:footer="0" w:gutter="0"/>
          <w:cols w:space="708"/>
          <w:docGrid w:linePitch="360"/>
        </w:sectPr>
      </w:pPr>
    </w:p>
    <w:p w14:paraId="3CE529F1" w14:textId="0175C57A" w:rsidR="007364E0" w:rsidRPr="00B04E45" w:rsidRDefault="007364E0" w:rsidP="007364E0">
      <w:pPr>
        <w:rPr>
          <w:rFonts w:cs="Times New Roman"/>
        </w:rPr>
      </w:pPr>
    </w:p>
    <w:p w14:paraId="3E86C922" w14:textId="7C3307E0" w:rsidR="007364E0" w:rsidRPr="00B45ECF" w:rsidRDefault="007364E0" w:rsidP="009D1991">
      <w:pPr>
        <w:pStyle w:val="Ttulo1"/>
        <w:numPr>
          <w:ilvl w:val="1"/>
          <w:numId w:val="8"/>
        </w:numPr>
        <w:spacing w:line="259" w:lineRule="auto"/>
        <w:rPr>
          <w:rFonts w:cs="Times New Roman"/>
          <w:b/>
          <w:spacing w:val="20"/>
          <w:sz w:val="24"/>
          <w:szCs w:val="24"/>
        </w:rPr>
      </w:pPr>
      <w:bookmarkStart w:id="187" w:name="_Toc1418571"/>
      <w:bookmarkStart w:id="188" w:name="_Toc59361431"/>
      <w:bookmarkStart w:id="189" w:name="_Toc156240595"/>
      <w:r w:rsidRPr="00B45ECF">
        <w:rPr>
          <w:rFonts w:cs="Times New Roman"/>
          <w:b/>
          <w:spacing w:val="20"/>
          <w:sz w:val="24"/>
          <w:szCs w:val="24"/>
        </w:rPr>
        <w:t>Plan Anual de Compras</w:t>
      </w:r>
      <w:r w:rsidR="00D14588" w:rsidRPr="00B45ECF">
        <w:rPr>
          <w:rFonts w:cs="Times New Roman"/>
          <w:b/>
          <w:spacing w:val="20"/>
          <w:sz w:val="24"/>
          <w:szCs w:val="24"/>
        </w:rPr>
        <w:t xml:space="preserve"> MOPC Año 2023</w:t>
      </w:r>
      <w:bookmarkEnd w:id="189"/>
    </w:p>
    <w:p w14:paraId="53DEFB3C" w14:textId="77777777" w:rsidR="007364E0" w:rsidRPr="00B04E45" w:rsidRDefault="007364E0" w:rsidP="007364E0">
      <w:pPr>
        <w:rPr>
          <w:rFonts w:cs="Times New Roman"/>
        </w:rPr>
      </w:pPr>
    </w:p>
    <w:p w14:paraId="2C591D7E" w14:textId="77777777" w:rsidR="007364E0" w:rsidRPr="00B04E45" w:rsidRDefault="007364E0" w:rsidP="007364E0">
      <w:pPr>
        <w:rPr>
          <w:rFonts w:cs="Times New Roman"/>
        </w:rPr>
      </w:pPr>
    </w:p>
    <w:p w14:paraId="0DA6B506" w14:textId="0BDD0E98" w:rsidR="00E6032D" w:rsidRPr="00093D14" w:rsidRDefault="007364E0" w:rsidP="00093D14">
      <w:pPr>
        <w:rPr>
          <w:rFonts w:cs="Times New Roman"/>
        </w:rPr>
      </w:pPr>
      <w:r w:rsidRPr="00B04E45">
        <w:rPr>
          <w:rFonts w:cs="Times New Roman"/>
          <w:noProof/>
          <w:lang w:eastAsia="es-DO"/>
        </w:rPr>
        <w:drawing>
          <wp:inline distT="0" distB="0" distL="0" distR="0" wp14:anchorId="5DF5544B" wp14:editId="27AFAD38">
            <wp:extent cx="5028715" cy="6573328"/>
            <wp:effectExtent l="0" t="0" r="635" b="0"/>
            <wp:docPr id="1073741893" name="Imagen 107374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38893" cy="6586633"/>
                    </a:xfrm>
                    <a:prstGeom prst="rect">
                      <a:avLst/>
                    </a:prstGeom>
                    <a:noFill/>
                    <a:ln>
                      <a:noFill/>
                    </a:ln>
                  </pic:spPr>
                </pic:pic>
              </a:graphicData>
            </a:graphic>
          </wp:inline>
        </w:drawing>
      </w:r>
      <w:bookmarkEnd w:id="187"/>
      <w:bookmarkEnd w:id="188"/>
    </w:p>
    <w:p w14:paraId="25EFE84F" w14:textId="77777777" w:rsidR="00E6032D" w:rsidRPr="00832124" w:rsidRDefault="00E6032D" w:rsidP="001A504F">
      <w:pPr>
        <w:spacing w:before="240" w:after="160"/>
        <w:jc w:val="left"/>
      </w:pPr>
    </w:p>
    <w:sectPr w:rsidR="00E6032D" w:rsidRPr="00832124" w:rsidSect="007D193F">
      <w:headerReference w:type="default" r:id="rId90"/>
      <w:footerReference w:type="default" r:id="rId91"/>
      <w:pgSz w:w="12240" w:h="15840" w:code="1"/>
      <w:pgMar w:top="1440" w:right="2160" w:bottom="1699" w:left="2160" w:header="706" w:footer="17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E4555" w14:textId="77777777" w:rsidR="006D7262" w:rsidRDefault="006D7262" w:rsidP="00F75C96">
      <w:r>
        <w:separator/>
      </w:r>
    </w:p>
    <w:p w14:paraId="4B16A9D1" w14:textId="77777777" w:rsidR="006D7262" w:rsidRDefault="006D7262"/>
  </w:endnote>
  <w:endnote w:type="continuationSeparator" w:id="0">
    <w:p w14:paraId="4E6CA948" w14:textId="77777777" w:rsidR="006D7262" w:rsidRDefault="006D7262" w:rsidP="00F75C96">
      <w:r>
        <w:continuationSeparator/>
      </w:r>
    </w:p>
    <w:p w14:paraId="39A707DF" w14:textId="77777777" w:rsidR="006D7262" w:rsidRDefault="006D7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Medium">
    <w:altName w:val="Arial"/>
    <w:panose1 w:val="00000000000000000000"/>
    <w:charset w:val="00"/>
    <w:family w:val="modern"/>
    <w:notTrueType/>
    <w:pitch w:val="variable"/>
    <w:sig w:usb0="00000001" w:usb1="00000000" w:usb2="00000000" w:usb3="00000000" w:csb0="0000000B" w:csb1="00000000"/>
  </w:font>
  <w:font w:name="Calibri Light">
    <w:panose1 w:val="020F0302020204030204"/>
    <w:charset w:val="00"/>
    <w:family w:val="swiss"/>
    <w:pitch w:val="variable"/>
    <w:sig w:usb0="A0002AEF" w:usb1="4000207B" w:usb2="00000000" w:usb3="00000000" w:csb0="000001FF" w:csb1="00000000"/>
  </w:font>
  <w:font w:name="Univers">
    <w:panose1 w:val="020B0603020202030204"/>
    <w:charset w:val="00"/>
    <w:family w:val="swiss"/>
    <w:pitch w:val="variable"/>
    <w:sig w:usb0="00000003" w:usb1="00000000" w:usb2="00000000" w:usb3="00000000" w:csb0="00000001" w:csb1="00000000"/>
  </w:font>
  <w:font w:name="Artifex CF Extra Light">
    <w:altName w:val="Courier New"/>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Roman 10cpi">
    <w:altName w:val="Times New Roman"/>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D94E8" w14:textId="77777777" w:rsidR="00E64631" w:rsidRDefault="00E64631" w:rsidP="00F75C96">
    <w:pPr>
      <w:pStyle w:val="Piedepgina"/>
    </w:pPr>
  </w:p>
  <w:p w14:paraId="7CA6316A" w14:textId="77777777" w:rsidR="00E64631" w:rsidRDefault="00E64631" w:rsidP="00F75C9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09D48" w14:textId="77777777" w:rsidR="00E64631" w:rsidRDefault="00E64631" w:rsidP="00F75C96">
    <w:pPr>
      <w:pStyle w:val="Piedepgina"/>
    </w:pPr>
  </w:p>
  <w:p w14:paraId="35DEBA69" w14:textId="77777777" w:rsidR="00E64631" w:rsidRDefault="00E64631" w:rsidP="00F75C96">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FAE85" w14:textId="61786F25" w:rsidR="00E64631" w:rsidRPr="007D6F37" w:rsidRDefault="00E64631" w:rsidP="00F75C96">
    <w:pPr>
      <w:pStyle w:val="Piedepgina"/>
      <w:ind w:left="284"/>
      <w:jc w:val="center"/>
      <w:rPr>
        <w:rFonts w:cs="Times New Roman"/>
      </w:rPr>
    </w:pPr>
    <w:r>
      <w:rPr>
        <w:noProof/>
        <w:lang w:eastAsia="es-DO"/>
      </w:rPr>
      <w:drawing>
        <wp:anchor distT="0" distB="0" distL="114300" distR="114300" simplePos="0" relativeHeight="251659264" behindDoc="0" locked="0" layoutInCell="1" allowOverlap="1" wp14:anchorId="7F1E78CB" wp14:editId="427F8730">
          <wp:simplePos x="0" y="0"/>
          <wp:positionH relativeFrom="column">
            <wp:posOffset>1408430</wp:posOffset>
          </wp:positionH>
          <wp:positionV relativeFrom="paragraph">
            <wp:posOffset>-325588</wp:posOffset>
          </wp:positionV>
          <wp:extent cx="2414270" cy="292735"/>
          <wp:effectExtent l="0" t="0" r="5080" b="0"/>
          <wp:wrapSquare wrapText="bothSides"/>
          <wp:docPr id="1398926613" name="Imagen 139892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270" cy="292735"/>
                  </a:xfrm>
                  <a:prstGeom prst="rect">
                    <a:avLst/>
                  </a:prstGeom>
                  <a:noFill/>
                </pic:spPr>
              </pic:pic>
            </a:graphicData>
          </a:graphic>
          <wp14:sizeRelH relativeFrom="page">
            <wp14:pctWidth>0</wp14:pctWidth>
          </wp14:sizeRelH>
          <wp14:sizeRelV relativeFrom="page">
            <wp14:pctHeight>0</wp14:pctHeight>
          </wp14:sizeRelV>
        </wp:anchor>
      </w:drawing>
    </w:r>
    <w:sdt>
      <w:sdtPr>
        <w:id w:val="-916707846"/>
        <w:docPartObj>
          <w:docPartGallery w:val="Page Numbers (Bottom of Page)"/>
          <w:docPartUnique/>
        </w:docPartObj>
      </w:sdtPr>
      <w:sdtEndPr>
        <w:rPr>
          <w:rFonts w:cs="Times New Roman"/>
        </w:rPr>
      </w:sdtEndPr>
      <w:sdtContent>
        <w:r w:rsidRPr="007D6F37">
          <w:rPr>
            <w:rFonts w:cs="Times New Roman"/>
            <w:noProof/>
            <w:sz w:val="15"/>
            <w:szCs w:val="15"/>
            <w:lang w:val="es-ES"/>
          </w:rPr>
          <w:fldChar w:fldCharType="begin"/>
        </w:r>
        <w:r w:rsidRPr="007D6F37">
          <w:rPr>
            <w:rFonts w:cs="Times New Roman"/>
            <w:noProof/>
            <w:sz w:val="15"/>
            <w:szCs w:val="15"/>
            <w:lang w:val="es-ES"/>
          </w:rPr>
          <w:instrText>PAGE   \* MERGEFORMAT</w:instrText>
        </w:r>
        <w:r w:rsidRPr="007D6F37">
          <w:rPr>
            <w:rFonts w:cs="Times New Roman"/>
            <w:noProof/>
            <w:sz w:val="15"/>
            <w:szCs w:val="15"/>
            <w:lang w:val="es-ES"/>
          </w:rPr>
          <w:fldChar w:fldCharType="separate"/>
        </w:r>
        <w:r w:rsidR="00AA7431">
          <w:rPr>
            <w:rFonts w:cs="Times New Roman"/>
            <w:noProof/>
            <w:sz w:val="15"/>
            <w:szCs w:val="15"/>
            <w:lang w:val="es-ES"/>
          </w:rPr>
          <w:t>5</w:t>
        </w:r>
        <w:r w:rsidRPr="007D6F37">
          <w:rPr>
            <w:rFonts w:cs="Times New Roman"/>
            <w:noProof/>
            <w:sz w:val="15"/>
            <w:szCs w:val="15"/>
            <w:lang w:val="es-ES"/>
          </w:rPr>
          <w:fldChar w:fldCharType="end"/>
        </w:r>
      </w:sdtContent>
    </w:sdt>
  </w:p>
  <w:p w14:paraId="3336E8E0" w14:textId="77777777" w:rsidR="00E64631" w:rsidRDefault="00E64631" w:rsidP="00F75C96"/>
  <w:p w14:paraId="1D193D05" w14:textId="77777777" w:rsidR="00E64631" w:rsidRDefault="00E64631"/>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E5CF4" w14:textId="55C18139" w:rsidR="00E64631" w:rsidRPr="007D6F37" w:rsidRDefault="00E64631" w:rsidP="00F75C96">
    <w:pPr>
      <w:pStyle w:val="Piedepgina"/>
      <w:ind w:left="284"/>
      <w:jc w:val="center"/>
      <w:rPr>
        <w:rFonts w:cs="Times New Roman"/>
      </w:rPr>
    </w:pPr>
    <w:r>
      <w:rPr>
        <w:noProof/>
        <w:lang w:eastAsia="es-DO"/>
      </w:rPr>
      <w:drawing>
        <wp:anchor distT="0" distB="0" distL="114300" distR="114300" simplePos="0" relativeHeight="251661312" behindDoc="0" locked="0" layoutInCell="1" allowOverlap="1" wp14:anchorId="3434EED5" wp14:editId="0FC9EAA9">
          <wp:simplePos x="0" y="0"/>
          <wp:positionH relativeFrom="column">
            <wp:posOffset>4365942</wp:posOffset>
          </wp:positionH>
          <wp:positionV relativeFrom="paragraph">
            <wp:posOffset>-348615</wp:posOffset>
          </wp:positionV>
          <wp:extent cx="2414270" cy="292735"/>
          <wp:effectExtent l="0" t="0" r="5080" b="0"/>
          <wp:wrapSquare wrapText="bothSides"/>
          <wp:docPr id="1398926595" name="Imagen 1398926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270" cy="292735"/>
                  </a:xfrm>
                  <a:prstGeom prst="rect">
                    <a:avLst/>
                  </a:prstGeom>
                  <a:noFill/>
                </pic:spPr>
              </pic:pic>
            </a:graphicData>
          </a:graphic>
          <wp14:sizeRelH relativeFrom="page">
            <wp14:pctWidth>0</wp14:pctWidth>
          </wp14:sizeRelH>
          <wp14:sizeRelV relativeFrom="page">
            <wp14:pctHeight>0</wp14:pctHeight>
          </wp14:sizeRelV>
        </wp:anchor>
      </w:drawing>
    </w:r>
    <w:sdt>
      <w:sdtPr>
        <w:id w:val="1068695949"/>
        <w:docPartObj>
          <w:docPartGallery w:val="Page Numbers (Bottom of Page)"/>
          <w:docPartUnique/>
        </w:docPartObj>
      </w:sdtPr>
      <w:sdtEndPr>
        <w:rPr>
          <w:rFonts w:cs="Times New Roman"/>
        </w:rPr>
      </w:sdtEndPr>
      <w:sdtContent>
        <w:r w:rsidRPr="007D6F37">
          <w:rPr>
            <w:rFonts w:cs="Times New Roman"/>
            <w:noProof/>
            <w:sz w:val="15"/>
            <w:szCs w:val="15"/>
            <w:lang w:val="es-ES"/>
          </w:rPr>
          <w:fldChar w:fldCharType="begin"/>
        </w:r>
        <w:r w:rsidRPr="007D6F37">
          <w:rPr>
            <w:rFonts w:cs="Times New Roman"/>
            <w:noProof/>
            <w:sz w:val="15"/>
            <w:szCs w:val="15"/>
            <w:lang w:val="es-ES"/>
          </w:rPr>
          <w:instrText>PAGE   \* MERGEFORMAT</w:instrText>
        </w:r>
        <w:r w:rsidRPr="007D6F37">
          <w:rPr>
            <w:rFonts w:cs="Times New Roman"/>
            <w:noProof/>
            <w:sz w:val="15"/>
            <w:szCs w:val="15"/>
            <w:lang w:val="es-ES"/>
          </w:rPr>
          <w:fldChar w:fldCharType="separate"/>
        </w:r>
        <w:r w:rsidR="00AA7431">
          <w:rPr>
            <w:rFonts w:cs="Times New Roman"/>
            <w:noProof/>
            <w:sz w:val="15"/>
            <w:szCs w:val="15"/>
            <w:lang w:val="es-ES"/>
          </w:rPr>
          <w:t>291</w:t>
        </w:r>
        <w:r w:rsidRPr="007D6F37">
          <w:rPr>
            <w:rFonts w:cs="Times New Roman"/>
            <w:noProof/>
            <w:sz w:val="15"/>
            <w:szCs w:val="15"/>
            <w:lang w:val="es-ES"/>
          </w:rPr>
          <w:fldChar w:fldCharType="end"/>
        </w:r>
      </w:sdtContent>
    </w:sdt>
  </w:p>
  <w:p w14:paraId="783213F7" w14:textId="77777777" w:rsidR="00E64631" w:rsidRDefault="00E64631"/>
  <w:p w14:paraId="0BB513B9" w14:textId="77777777" w:rsidR="00E64631" w:rsidRDefault="00E64631"/>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641C5" w14:textId="6A977679" w:rsidR="00E64631" w:rsidRPr="007D6F37" w:rsidRDefault="00E64631" w:rsidP="00F75C96">
    <w:pPr>
      <w:pStyle w:val="Piedepgina"/>
      <w:ind w:left="284"/>
      <w:jc w:val="center"/>
      <w:rPr>
        <w:rFonts w:cs="Times New Roman"/>
      </w:rPr>
    </w:pPr>
    <w:r>
      <w:rPr>
        <w:noProof/>
        <w:lang w:eastAsia="es-DO"/>
      </w:rPr>
      <w:drawing>
        <wp:anchor distT="0" distB="0" distL="114300" distR="114300" simplePos="0" relativeHeight="251663360" behindDoc="0" locked="0" layoutInCell="1" allowOverlap="1" wp14:anchorId="41D85FA0" wp14:editId="24D9479B">
          <wp:simplePos x="0" y="0"/>
          <wp:positionH relativeFrom="column">
            <wp:posOffset>1408430</wp:posOffset>
          </wp:positionH>
          <wp:positionV relativeFrom="paragraph">
            <wp:posOffset>-325588</wp:posOffset>
          </wp:positionV>
          <wp:extent cx="2414270" cy="292735"/>
          <wp:effectExtent l="0" t="0" r="508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270" cy="292735"/>
                  </a:xfrm>
                  <a:prstGeom prst="rect">
                    <a:avLst/>
                  </a:prstGeom>
                  <a:noFill/>
                </pic:spPr>
              </pic:pic>
            </a:graphicData>
          </a:graphic>
          <wp14:sizeRelH relativeFrom="page">
            <wp14:pctWidth>0</wp14:pctWidth>
          </wp14:sizeRelH>
          <wp14:sizeRelV relativeFrom="page">
            <wp14:pctHeight>0</wp14:pctHeight>
          </wp14:sizeRelV>
        </wp:anchor>
      </w:drawing>
    </w:r>
    <w:sdt>
      <w:sdtPr>
        <w:id w:val="426619581"/>
        <w:docPartObj>
          <w:docPartGallery w:val="Page Numbers (Bottom of Page)"/>
          <w:docPartUnique/>
        </w:docPartObj>
      </w:sdtPr>
      <w:sdtEndPr>
        <w:rPr>
          <w:rFonts w:cs="Times New Roman"/>
        </w:rPr>
      </w:sdtEndPr>
      <w:sdtContent>
        <w:r w:rsidRPr="007D6F37">
          <w:rPr>
            <w:rFonts w:cs="Times New Roman"/>
            <w:noProof/>
            <w:sz w:val="15"/>
            <w:szCs w:val="15"/>
            <w:lang w:val="es-ES"/>
          </w:rPr>
          <w:fldChar w:fldCharType="begin"/>
        </w:r>
        <w:r w:rsidRPr="007D6F37">
          <w:rPr>
            <w:rFonts w:cs="Times New Roman"/>
            <w:noProof/>
            <w:sz w:val="15"/>
            <w:szCs w:val="15"/>
            <w:lang w:val="es-ES"/>
          </w:rPr>
          <w:instrText>PAGE   \* MERGEFORMAT</w:instrText>
        </w:r>
        <w:r w:rsidRPr="007D6F37">
          <w:rPr>
            <w:rFonts w:cs="Times New Roman"/>
            <w:noProof/>
            <w:sz w:val="15"/>
            <w:szCs w:val="15"/>
            <w:lang w:val="es-ES"/>
          </w:rPr>
          <w:fldChar w:fldCharType="separate"/>
        </w:r>
        <w:r w:rsidR="00AA7431">
          <w:rPr>
            <w:rFonts w:cs="Times New Roman"/>
            <w:noProof/>
            <w:sz w:val="15"/>
            <w:szCs w:val="15"/>
            <w:lang w:val="es-ES"/>
          </w:rPr>
          <w:t>293</w:t>
        </w:r>
        <w:r w:rsidRPr="007D6F37">
          <w:rPr>
            <w:rFonts w:cs="Times New Roman"/>
            <w:noProof/>
            <w:sz w:val="15"/>
            <w:szCs w:val="15"/>
            <w:lang w:val="es-ES"/>
          </w:rPr>
          <w:fldChar w:fldCharType="end"/>
        </w:r>
      </w:sdtContent>
    </w:sdt>
  </w:p>
  <w:p w14:paraId="7825FBA7" w14:textId="77777777" w:rsidR="00E64631" w:rsidRDefault="00E64631" w:rsidP="00F75C96"/>
  <w:p w14:paraId="643434BF" w14:textId="77777777" w:rsidR="00E64631" w:rsidRDefault="00E6463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E59C2" w14:textId="77777777" w:rsidR="006D7262" w:rsidRDefault="006D7262" w:rsidP="00F75C96">
      <w:r>
        <w:separator/>
      </w:r>
    </w:p>
    <w:p w14:paraId="07E64F42" w14:textId="77777777" w:rsidR="006D7262" w:rsidRDefault="006D7262"/>
  </w:footnote>
  <w:footnote w:type="continuationSeparator" w:id="0">
    <w:p w14:paraId="776E9222" w14:textId="77777777" w:rsidR="006D7262" w:rsidRDefault="006D7262" w:rsidP="00F75C96">
      <w:r>
        <w:continuationSeparator/>
      </w:r>
    </w:p>
    <w:p w14:paraId="67E90FE5" w14:textId="77777777" w:rsidR="006D7262" w:rsidRDefault="006D726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94E39" w14:textId="77777777" w:rsidR="00E64631" w:rsidRDefault="00E64631">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5D078" w14:textId="77777777" w:rsidR="00E64631" w:rsidRDefault="00E6463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0301A68"/>
    <w:lvl w:ilvl="0">
      <w:start w:val="1"/>
      <w:numFmt w:val="bullet"/>
      <w:pStyle w:val="Listaconvietas2"/>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AF445DEE"/>
    <w:lvl w:ilvl="0">
      <w:start w:val="1"/>
      <w:numFmt w:val="bullet"/>
      <w:pStyle w:val="Listaconvietas"/>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E67CC2A0"/>
    <w:lvl w:ilvl="0">
      <w:start w:val="1"/>
      <w:numFmt w:val="bullet"/>
      <w:pStyle w:val="CierreCar"/>
      <w:lvlText w:val=""/>
      <w:lvlJc w:val="left"/>
      <w:pPr>
        <w:tabs>
          <w:tab w:val="num" w:pos="360"/>
        </w:tabs>
        <w:ind w:left="360" w:hanging="360"/>
      </w:pPr>
      <w:rPr>
        <w:rFonts w:ascii="Symbol" w:hAnsi="Symbol" w:hint="default"/>
      </w:rPr>
    </w:lvl>
  </w:abstractNum>
  <w:abstractNum w:abstractNumId="3" w15:restartNumberingAfterBreak="0">
    <w:nsid w:val="040848F5"/>
    <w:multiLevelType w:val="multilevel"/>
    <w:tmpl w:val="3DC88F24"/>
    <w:lvl w:ilvl="0">
      <w:start w:val="4"/>
      <w:numFmt w:val="decimal"/>
      <w:lvlText w:val="%1"/>
      <w:lvlJc w:val="left"/>
      <w:pPr>
        <w:ind w:left="555" w:hanging="555"/>
      </w:pPr>
      <w:rPr>
        <w:rFonts w:hint="default"/>
      </w:rPr>
    </w:lvl>
    <w:lvl w:ilvl="1">
      <w:start w:val="1"/>
      <w:numFmt w:val="decimal"/>
      <w:lvlText w:val="%1.%2"/>
      <w:lvlJc w:val="left"/>
      <w:pPr>
        <w:ind w:left="915" w:hanging="555"/>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4D227A2"/>
    <w:multiLevelType w:val="hybridMultilevel"/>
    <w:tmpl w:val="490A7C74"/>
    <w:lvl w:ilvl="0" w:tplc="C992650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C5DA7"/>
    <w:multiLevelType w:val="hybridMultilevel"/>
    <w:tmpl w:val="3A260F96"/>
    <w:lvl w:ilvl="0" w:tplc="51EE9EC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6188F"/>
    <w:multiLevelType w:val="multilevel"/>
    <w:tmpl w:val="C59438F8"/>
    <w:lvl w:ilvl="0">
      <w:start w:val="4"/>
      <w:numFmt w:val="decimal"/>
      <w:lvlText w:val="%1"/>
      <w:lvlJc w:val="left"/>
      <w:pPr>
        <w:ind w:left="555" w:hanging="555"/>
      </w:pPr>
      <w:rPr>
        <w:rFonts w:hint="default"/>
      </w:rPr>
    </w:lvl>
    <w:lvl w:ilvl="1">
      <w:start w:val="5"/>
      <w:numFmt w:val="decimal"/>
      <w:lvlText w:val="%1.%2"/>
      <w:lvlJc w:val="left"/>
      <w:pPr>
        <w:ind w:left="891" w:hanging="555"/>
      </w:pPr>
      <w:rPr>
        <w:rFonts w:hint="default"/>
      </w:rPr>
    </w:lvl>
    <w:lvl w:ilvl="2">
      <w:start w:val="1"/>
      <w:numFmt w:val="decimal"/>
      <w:lvlText w:val="%1.%2.%3"/>
      <w:lvlJc w:val="left"/>
      <w:pPr>
        <w:ind w:left="1392" w:hanging="720"/>
      </w:pPr>
      <w:rPr>
        <w:rFonts w:hint="default"/>
      </w:rPr>
    </w:lvl>
    <w:lvl w:ilvl="3">
      <w:start w:val="1"/>
      <w:numFmt w:val="decimal"/>
      <w:lvlText w:val="%1.%2.%3.%4"/>
      <w:lvlJc w:val="left"/>
      <w:pPr>
        <w:ind w:left="2088" w:hanging="1080"/>
      </w:pPr>
      <w:rPr>
        <w:rFonts w:hint="default"/>
      </w:rPr>
    </w:lvl>
    <w:lvl w:ilvl="4">
      <w:start w:val="1"/>
      <w:numFmt w:val="decimal"/>
      <w:lvlText w:val="%1.%2.%3.%4.%5"/>
      <w:lvlJc w:val="left"/>
      <w:pPr>
        <w:ind w:left="2424" w:hanging="1080"/>
      </w:pPr>
      <w:rPr>
        <w:rFonts w:hint="default"/>
      </w:rPr>
    </w:lvl>
    <w:lvl w:ilvl="5">
      <w:start w:val="1"/>
      <w:numFmt w:val="decimal"/>
      <w:lvlText w:val="%1.%2.%3.%4.%5.%6"/>
      <w:lvlJc w:val="left"/>
      <w:pPr>
        <w:ind w:left="3120" w:hanging="1440"/>
      </w:pPr>
      <w:rPr>
        <w:rFonts w:hint="default"/>
      </w:rPr>
    </w:lvl>
    <w:lvl w:ilvl="6">
      <w:start w:val="1"/>
      <w:numFmt w:val="decimal"/>
      <w:lvlText w:val="%1.%2.%3.%4.%5.%6.%7"/>
      <w:lvlJc w:val="left"/>
      <w:pPr>
        <w:ind w:left="3456" w:hanging="1440"/>
      </w:pPr>
      <w:rPr>
        <w:rFonts w:hint="default"/>
      </w:rPr>
    </w:lvl>
    <w:lvl w:ilvl="7">
      <w:start w:val="1"/>
      <w:numFmt w:val="decimal"/>
      <w:lvlText w:val="%1.%2.%3.%4.%5.%6.%7.%8"/>
      <w:lvlJc w:val="left"/>
      <w:pPr>
        <w:ind w:left="4152" w:hanging="1800"/>
      </w:pPr>
      <w:rPr>
        <w:rFonts w:hint="default"/>
      </w:rPr>
    </w:lvl>
    <w:lvl w:ilvl="8">
      <w:start w:val="1"/>
      <w:numFmt w:val="decimal"/>
      <w:lvlText w:val="%1.%2.%3.%4.%5.%6.%7.%8.%9"/>
      <w:lvlJc w:val="left"/>
      <w:pPr>
        <w:ind w:left="4488" w:hanging="1800"/>
      </w:pPr>
      <w:rPr>
        <w:rFonts w:hint="default"/>
      </w:rPr>
    </w:lvl>
  </w:abstractNum>
  <w:abstractNum w:abstractNumId="7" w15:restartNumberingAfterBreak="0">
    <w:nsid w:val="0EB744C1"/>
    <w:multiLevelType w:val="hybridMultilevel"/>
    <w:tmpl w:val="AD484ED6"/>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15:restartNumberingAfterBreak="0">
    <w:nsid w:val="1AA26367"/>
    <w:multiLevelType w:val="hybridMultilevel"/>
    <w:tmpl w:val="3A4C0802"/>
    <w:lvl w:ilvl="0" w:tplc="A580C96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D5C14A4"/>
    <w:multiLevelType w:val="hybridMultilevel"/>
    <w:tmpl w:val="8FB47D4A"/>
    <w:lvl w:ilvl="0" w:tplc="1A5A3EB0">
      <w:start w:val="1"/>
      <w:numFmt w:val="bullet"/>
      <w:pStyle w:val="Estilo1-Vietas-Parrafo"/>
      <w:lvlText w:val=""/>
      <w:lvlJc w:val="left"/>
      <w:pPr>
        <w:ind w:left="2880" w:hanging="360"/>
      </w:pPr>
      <w:rPr>
        <w:rFonts w:ascii="Symbol" w:hAnsi="Symbol" w:hint="default"/>
      </w:rPr>
    </w:lvl>
    <w:lvl w:ilvl="1" w:tplc="86922C9E">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DA20B98"/>
    <w:multiLevelType w:val="hybridMultilevel"/>
    <w:tmpl w:val="F0881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9779A6"/>
    <w:multiLevelType w:val="multilevel"/>
    <w:tmpl w:val="2EAABC9C"/>
    <w:lvl w:ilvl="0">
      <w:start w:val="4"/>
      <w:numFmt w:val="decimal"/>
      <w:lvlText w:val="%1"/>
      <w:lvlJc w:val="left"/>
      <w:pPr>
        <w:ind w:left="555" w:hanging="555"/>
      </w:pPr>
      <w:rPr>
        <w:rFonts w:hint="default"/>
      </w:rPr>
    </w:lvl>
    <w:lvl w:ilvl="1">
      <w:start w:val="2"/>
      <w:numFmt w:val="decimal"/>
      <w:lvlText w:val="%1.%2"/>
      <w:lvlJc w:val="left"/>
      <w:pPr>
        <w:ind w:left="891" w:hanging="555"/>
      </w:pPr>
      <w:rPr>
        <w:rFonts w:hint="default"/>
      </w:rPr>
    </w:lvl>
    <w:lvl w:ilvl="2">
      <w:start w:val="2"/>
      <w:numFmt w:val="decimal"/>
      <w:lvlText w:val="%1.%2.%3"/>
      <w:lvlJc w:val="left"/>
      <w:pPr>
        <w:ind w:left="1392" w:hanging="720"/>
      </w:pPr>
      <w:rPr>
        <w:rFonts w:hint="default"/>
      </w:rPr>
    </w:lvl>
    <w:lvl w:ilvl="3">
      <w:start w:val="1"/>
      <w:numFmt w:val="decimal"/>
      <w:lvlText w:val="%1.%2.%3.%4"/>
      <w:lvlJc w:val="left"/>
      <w:pPr>
        <w:ind w:left="2088" w:hanging="1080"/>
      </w:pPr>
      <w:rPr>
        <w:rFonts w:hint="default"/>
      </w:rPr>
    </w:lvl>
    <w:lvl w:ilvl="4">
      <w:start w:val="1"/>
      <w:numFmt w:val="decimal"/>
      <w:lvlText w:val="%1.%2.%3.%4.%5"/>
      <w:lvlJc w:val="left"/>
      <w:pPr>
        <w:ind w:left="2424" w:hanging="1080"/>
      </w:pPr>
      <w:rPr>
        <w:rFonts w:hint="default"/>
      </w:rPr>
    </w:lvl>
    <w:lvl w:ilvl="5">
      <w:start w:val="1"/>
      <w:numFmt w:val="decimal"/>
      <w:lvlText w:val="%1.%2.%3.%4.%5.%6"/>
      <w:lvlJc w:val="left"/>
      <w:pPr>
        <w:ind w:left="3120" w:hanging="1440"/>
      </w:pPr>
      <w:rPr>
        <w:rFonts w:hint="default"/>
      </w:rPr>
    </w:lvl>
    <w:lvl w:ilvl="6">
      <w:start w:val="1"/>
      <w:numFmt w:val="decimal"/>
      <w:lvlText w:val="%1.%2.%3.%4.%5.%6.%7"/>
      <w:lvlJc w:val="left"/>
      <w:pPr>
        <w:ind w:left="3456" w:hanging="1440"/>
      </w:pPr>
      <w:rPr>
        <w:rFonts w:hint="default"/>
      </w:rPr>
    </w:lvl>
    <w:lvl w:ilvl="7">
      <w:start w:val="1"/>
      <w:numFmt w:val="decimal"/>
      <w:lvlText w:val="%1.%2.%3.%4.%5.%6.%7.%8"/>
      <w:lvlJc w:val="left"/>
      <w:pPr>
        <w:ind w:left="4152" w:hanging="1800"/>
      </w:pPr>
      <w:rPr>
        <w:rFonts w:hint="default"/>
      </w:rPr>
    </w:lvl>
    <w:lvl w:ilvl="8">
      <w:start w:val="1"/>
      <w:numFmt w:val="decimal"/>
      <w:lvlText w:val="%1.%2.%3.%4.%5.%6.%7.%8.%9"/>
      <w:lvlJc w:val="left"/>
      <w:pPr>
        <w:ind w:left="4488" w:hanging="1800"/>
      </w:pPr>
      <w:rPr>
        <w:rFonts w:hint="default"/>
      </w:rPr>
    </w:lvl>
  </w:abstractNum>
  <w:abstractNum w:abstractNumId="12" w15:restartNumberingAfterBreak="0">
    <w:nsid w:val="22600196"/>
    <w:multiLevelType w:val="multilevel"/>
    <w:tmpl w:val="92B0093E"/>
    <w:lvl w:ilvl="0">
      <w:start w:val="1"/>
      <w:numFmt w:val="upperRoman"/>
      <w:pStyle w:val="Ttulo1"/>
      <w:lvlText w:val="%1."/>
      <w:lvlJc w:val="right"/>
      <w:pPr>
        <w:ind w:left="1706" w:hanging="360"/>
      </w:pPr>
      <w:rPr>
        <w:rFonts w:hint="default"/>
        <w:b w:val="0"/>
      </w:rPr>
    </w:lvl>
    <w:lvl w:ilvl="1">
      <w:start w:val="1"/>
      <w:numFmt w:val="decimal"/>
      <w:isLgl/>
      <w:lvlText w:val="%1.%2"/>
      <w:lvlJc w:val="left"/>
      <w:pPr>
        <w:ind w:left="2051" w:hanging="70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066" w:hanging="720"/>
      </w:pPr>
      <w:rPr>
        <w:rFonts w:hint="default"/>
      </w:rPr>
    </w:lvl>
    <w:lvl w:ilvl="4">
      <w:start w:val="1"/>
      <w:numFmt w:val="decimal"/>
      <w:isLgl/>
      <w:lvlText w:val="%1.%2.%3.%4.%5"/>
      <w:lvlJc w:val="left"/>
      <w:pPr>
        <w:ind w:left="2426" w:hanging="1080"/>
      </w:pPr>
      <w:rPr>
        <w:rFonts w:hint="default"/>
      </w:rPr>
    </w:lvl>
    <w:lvl w:ilvl="5">
      <w:start w:val="1"/>
      <w:numFmt w:val="decimal"/>
      <w:isLgl/>
      <w:lvlText w:val="%1.%2.%3.%4.%5.%6"/>
      <w:lvlJc w:val="left"/>
      <w:pPr>
        <w:ind w:left="2426" w:hanging="1080"/>
      </w:pPr>
      <w:rPr>
        <w:rFonts w:hint="default"/>
      </w:rPr>
    </w:lvl>
    <w:lvl w:ilvl="6">
      <w:start w:val="1"/>
      <w:numFmt w:val="decimal"/>
      <w:isLgl/>
      <w:lvlText w:val="%1.%2.%3.%4.%5.%6.%7"/>
      <w:lvlJc w:val="left"/>
      <w:pPr>
        <w:ind w:left="2786" w:hanging="1440"/>
      </w:pPr>
      <w:rPr>
        <w:rFonts w:hint="default"/>
      </w:rPr>
    </w:lvl>
    <w:lvl w:ilvl="7">
      <w:start w:val="1"/>
      <w:numFmt w:val="decimal"/>
      <w:isLgl/>
      <w:lvlText w:val="%1.%2.%3.%4.%5.%6.%7.%8"/>
      <w:lvlJc w:val="left"/>
      <w:pPr>
        <w:ind w:left="2786" w:hanging="1440"/>
      </w:pPr>
      <w:rPr>
        <w:rFonts w:hint="default"/>
      </w:rPr>
    </w:lvl>
    <w:lvl w:ilvl="8">
      <w:start w:val="1"/>
      <w:numFmt w:val="decimal"/>
      <w:isLgl/>
      <w:lvlText w:val="%1.%2.%3.%4.%5.%6.%7.%8.%9"/>
      <w:lvlJc w:val="left"/>
      <w:pPr>
        <w:ind w:left="3146" w:hanging="1800"/>
      </w:pPr>
      <w:rPr>
        <w:rFonts w:hint="default"/>
      </w:rPr>
    </w:lvl>
  </w:abstractNum>
  <w:abstractNum w:abstractNumId="13" w15:restartNumberingAfterBreak="0">
    <w:nsid w:val="235A6EA3"/>
    <w:multiLevelType w:val="multilevel"/>
    <w:tmpl w:val="B68CD162"/>
    <w:lvl w:ilvl="0">
      <w:start w:val="4"/>
      <w:numFmt w:val="decimal"/>
      <w:lvlText w:val="%1"/>
      <w:lvlJc w:val="left"/>
      <w:pPr>
        <w:ind w:left="555" w:hanging="555"/>
      </w:pPr>
      <w:rPr>
        <w:rFonts w:hint="default"/>
      </w:rPr>
    </w:lvl>
    <w:lvl w:ilvl="1">
      <w:start w:val="5"/>
      <w:numFmt w:val="decimal"/>
      <w:lvlText w:val="%1.%2"/>
      <w:lvlJc w:val="left"/>
      <w:pPr>
        <w:ind w:left="891" w:hanging="555"/>
      </w:pPr>
      <w:rPr>
        <w:rFonts w:hint="default"/>
      </w:rPr>
    </w:lvl>
    <w:lvl w:ilvl="2">
      <w:start w:val="1"/>
      <w:numFmt w:val="decimal"/>
      <w:pStyle w:val="Textoindependienteprimerasangra2Car"/>
      <w:lvlText w:val="%1.%2.%3"/>
      <w:lvlJc w:val="left"/>
      <w:pPr>
        <w:ind w:left="1392" w:hanging="720"/>
      </w:pPr>
      <w:rPr>
        <w:rFonts w:hint="default"/>
      </w:rPr>
    </w:lvl>
    <w:lvl w:ilvl="3">
      <w:start w:val="1"/>
      <w:numFmt w:val="decimal"/>
      <w:lvlText w:val="%1.%2.%3.%4"/>
      <w:lvlJc w:val="left"/>
      <w:pPr>
        <w:ind w:left="2088" w:hanging="1080"/>
      </w:pPr>
      <w:rPr>
        <w:rFonts w:hint="default"/>
      </w:rPr>
    </w:lvl>
    <w:lvl w:ilvl="4">
      <w:start w:val="1"/>
      <w:numFmt w:val="decimal"/>
      <w:lvlText w:val="%1.%2.%3.%4.%5"/>
      <w:lvlJc w:val="left"/>
      <w:pPr>
        <w:ind w:left="2424" w:hanging="1080"/>
      </w:pPr>
      <w:rPr>
        <w:rFonts w:hint="default"/>
      </w:rPr>
    </w:lvl>
    <w:lvl w:ilvl="5">
      <w:start w:val="1"/>
      <w:numFmt w:val="decimal"/>
      <w:lvlText w:val="%1.%2.%3.%4.%5.%6"/>
      <w:lvlJc w:val="left"/>
      <w:pPr>
        <w:ind w:left="3120" w:hanging="1440"/>
      </w:pPr>
      <w:rPr>
        <w:rFonts w:hint="default"/>
      </w:rPr>
    </w:lvl>
    <w:lvl w:ilvl="6">
      <w:start w:val="1"/>
      <w:numFmt w:val="decimal"/>
      <w:lvlText w:val="%1.%2.%3.%4.%5.%6.%7"/>
      <w:lvlJc w:val="left"/>
      <w:pPr>
        <w:ind w:left="3456" w:hanging="1440"/>
      </w:pPr>
      <w:rPr>
        <w:rFonts w:hint="default"/>
      </w:rPr>
    </w:lvl>
    <w:lvl w:ilvl="7">
      <w:start w:val="1"/>
      <w:numFmt w:val="decimal"/>
      <w:lvlText w:val="%1.%2.%3.%4.%5.%6.%7.%8"/>
      <w:lvlJc w:val="left"/>
      <w:pPr>
        <w:ind w:left="4152" w:hanging="1800"/>
      </w:pPr>
      <w:rPr>
        <w:rFonts w:hint="default"/>
      </w:rPr>
    </w:lvl>
    <w:lvl w:ilvl="8">
      <w:start w:val="1"/>
      <w:numFmt w:val="decimal"/>
      <w:lvlText w:val="%1.%2.%3.%4.%5.%6.%7.%8.%9"/>
      <w:lvlJc w:val="left"/>
      <w:pPr>
        <w:ind w:left="4488" w:hanging="1800"/>
      </w:pPr>
      <w:rPr>
        <w:rFonts w:hint="default"/>
      </w:rPr>
    </w:lvl>
  </w:abstractNum>
  <w:abstractNum w:abstractNumId="14" w15:restartNumberingAfterBreak="0">
    <w:nsid w:val="2AA10CBD"/>
    <w:multiLevelType w:val="multilevel"/>
    <w:tmpl w:val="E13E9508"/>
    <w:lvl w:ilvl="0">
      <w:start w:val="4"/>
      <w:numFmt w:val="decimal"/>
      <w:lvlText w:val="%1"/>
      <w:lvlJc w:val="left"/>
      <w:pPr>
        <w:ind w:left="480" w:hanging="480"/>
      </w:pPr>
      <w:rPr>
        <w:rFonts w:hint="default"/>
      </w:rPr>
    </w:lvl>
    <w:lvl w:ilvl="1">
      <w:start w:val="2"/>
      <w:numFmt w:val="decimal"/>
      <w:lvlText w:val="%1.%2"/>
      <w:lvlJc w:val="left"/>
      <w:pPr>
        <w:ind w:left="1153" w:hanging="480"/>
      </w:pPr>
      <w:rPr>
        <w:rFonts w:hint="default"/>
      </w:rPr>
    </w:lvl>
    <w:lvl w:ilvl="2">
      <w:start w:val="5"/>
      <w:numFmt w:val="decimal"/>
      <w:lvlText w:val="%1.%2.%3"/>
      <w:lvlJc w:val="left"/>
      <w:pPr>
        <w:ind w:left="2066" w:hanging="720"/>
      </w:pPr>
      <w:rPr>
        <w:rFonts w:hint="default"/>
      </w:rPr>
    </w:lvl>
    <w:lvl w:ilvl="3">
      <w:start w:val="1"/>
      <w:numFmt w:val="decimal"/>
      <w:lvlText w:val="%1.%2.%3.%4"/>
      <w:lvlJc w:val="left"/>
      <w:pPr>
        <w:ind w:left="2739" w:hanging="72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445" w:hanging="1080"/>
      </w:pPr>
      <w:rPr>
        <w:rFonts w:hint="default"/>
      </w:rPr>
    </w:lvl>
    <w:lvl w:ilvl="6">
      <w:start w:val="1"/>
      <w:numFmt w:val="decimal"/>
      <w:lvlText w:val="%1.%2.%3.%4.%5.%6.%7"/>
      <w:lvlJc w:val="left"/>
      <w:pPr>
        <w:ind w:left="5478" w:hanging="1440"/>
      </w:pPr>
      <w:rPr>
        <w:rFonts w:hint="default"/>
      </w:rPr>
    </w:lvl>
    <w:lvl w:ilvl="7">
      <w:start w:val="1"/>
      <w:numFmt w:val="decimal"/>
      <w:lvlText w:val="%1.%2.%3.%4.%5.%6.%7.%8"/>
      <w:lvlJc w:val="left"/>
      <w:pPr>
        <w:ind w:left="6151" w:hanging="1440"/>
      </w:pPr>
      <w:rPr>
        <w:rFonts w:hint="default"/>
      </w:rPr>
    </w:lvl>
    <w:lvl w:ilvl="8">
      <w:start w:val="1"/>
      <w:numFmt w:val="decimal"/>
      <w:lvlText w:val="%1.%2.%3.%4.%5.%6.%7.%8.%9"/>
      <w:lvlJc w:val="left"/>
      <w:pPr>
        <w:ind w:left="7184" w:hanging="1800"/>
      </w:pPr>
      <w:rPr>
        <w:rFonts w:hint="default"/>
      </w:rPr>
    </w:lvl>
  </w:abstractNum>
  <w:abstractNum w:abstractNumId="15" w15:restartNumberingAfterBreak="0">
    <w:nsid w:val="2B1F0DAF"/>
    <w:multiLevelType w:val="multilevel"/>
    <w:tmpl w:val="0E60DE7A"/>
    <w:lvl w:ilvl="0">
      <w:start w:val="1"/>
      <w:numFmt w:val="upperRoman"/>
      <w:lvlText w:val="%1."/>
      <w:lvlJc w:val="right"/>
      <w:pPr>
        <w:ind w:left="720" w:hanging="360"/>
      </w:pPr>
    </w:lvl>
    <w:lvl w:ilvl="1">
      <w:start w:val="1"/>
      <w:numFmt w:val="lowerLetter"/>
      <w:lvlText w:val="%2)"/>
      <w:lvlJc w:val="left"/>
      <w:pPr>
        <w:ind w:left="84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D69595C"/>
    <w:multiLevelType w:val="hybridMultilevel"/>
    <w:tmpl w:val="A4640776"/>
    <w:lvl w:ilvl="0" w:tplc="580A0017">
      <w:start w:val="1"/>
      <w:numFmt w:val="lowerLetter"/>
      <w:lvlText w:val="%1)"/>
      <w:lvlJc w:val="left"/>
      <w:pPr>
        <w:ind w:left="720" w:hanging="360"/>
      </w:pPr>
    </w:lvl>
    <w:lvl w:ilvl="1" w:tplc="A14EC88A">
      <w:start w:val="7"/>
      <w:numFmt w:val="bullet"/>
      <w:lvlText w:val="•"/>
      <w:lvlJc w:val="left"/>
      <w:pPr>
        <w:ind w:left="1785" w:hanging="705"/>
      </w:pPr>
      <w:rPr>
        <w:rFonts w:ascii="Times New Roman" w:eastAsiaTheme="minorHAnsi" w:hAnsi="Times New Roman" w:cs="Times New Roman"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2EAD59D2"/>
    <w:multiLevelType w:val="hybridMultilevel"/>
    <w:tmpl w:val="52700E2A"/>
    <w:lvl w:ilvl="0" w:tplc="04090001">
      <w:start w:val="1"/>
      <w:numFmt w:val="bullet"/>
      <w:lvlText w:val=""/>
      <w:lvlJc w:val="left"/>
      <w:pPr>
        <w:ind w:left="720" w:hanging="360"/>
      </w:pPr>
      <w:rPr>
        <w:rFonts w:ascii="Symbol" w:hAnsi="Symbol" w:hint="default"/>
      </w:rPr>
    </w:lvl>
    <w:lvl w:ilvl="1" w:tplc="B9DCD984">
      <w:numFmt w:val="bullet"/>
      <w:lvlText w:val="-"/>
      <w:lvlJc w:val="left"/>
      <w:pPr>
        <w:ind w:left="1440" w:hanging="360"/>
      </w:pPr>
      <w:rPr>
        <w:rFonts w:ascii="Times New Roman" w:eastAsiaTheme="minorHAnsi" w:hAnsi="Times New Roman" w:cs="Times New Roman"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42CA0108"/>
    <w:multiLevelType w:val="multilevel"/>
    <w:tmpl w:val="9B6C2D48"/>
    <w:lvl w:ilvl="0">
      <w:start w:val="4"/>
      <w:numFmt w:val="decimal"/>
      <w:lvlText w:val="%1"/>
      <w:lvlJc w:val="left"/>
      <w:pPr>
        <w:ind w:left="555" w:hanging="555"/>
      </w:pPr>
      <w:rPr>
        <w:rFonts w:hint="default"/>
      </w:rPr>
    </w:lvl>
    <w:lvl w:ilvl="1">
      <w:start w:val="1"/>
      <w:numFmt w:val="decimal"/>
      <w:lvlText w:val="%1.%2"/>
      <w:lvlJc w:val="left"/>
      <w:pPr>
        <w:ind w:left="915" w:hanging="555"/>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5080A9A"/>
    <w:multiLevelType w:val="multilevel"/>
    <w:tmpl w:val="4342915E"/>
    <w:lvl w:ilvl="0">
      <w:start w:val="6"/>
      <w:numFmt w:val="upperRoman"/>
      <w:lvlText w:val="%1."/>
      <w:lvlJc w:val="left"/>
      <w:pPr>
        <w:ind w:left="1080" w:hanging="720"/>
      </w:pPr>
      <w:rPr>
        <w:rFonts w:hint="default"/>
      </w:rPr>
    </w:lvl>
    <w:lvl w:ilvl="1">
      <w:start w:val="1"/>
      <w:numFmt w:val="decimal"/>
      <w:isLgl/>
      <w:lvlText w:val="%1.%2"/>
      <w:lvlJc w:val="left"/>
      <w:pPr>
        <w:ind w:left="1710"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48616C04"/>
    <w:multiLevelType w:val="hybridMultilevel"/>
    <w:tmpl w:val="3804573C"/>
    <w:lvl w:ilvl="0" w:tplc="04090001">
      <w:start w:val="1"/>
      <w:numFmt w:val="bullet"/>
      <w:lvlText w:val=""/>
      <w:lvlJc w:val="left"/>
      <w:pPr>
        <w:ind w:left="2880" w:hanging="360"/>
      </w:pPr>
      <w:rPr>
        <w:rFonts w:ascii="Symbol" w:hAnsi="Symbol" w:hint="default"/>
      </w:rPr>
    </w:lvl>
    <w:lvl w:ilvl="1" w:tplc="86922C9E">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8BC145C"/>
    <w:multiLevelType w:val="hybridMultilevel"/>
    <w:tmpl w:val="A848527A"/>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2" w15:restartNumberingAfterBreak="0">
    <w:nsid w:val="49866FBF"/>
    <w:multiLevelType w:val="hybridMultilevel"/>
    <w:tmpl w:val="FDE4B9B8"/>
    <w:lvl w:ilvl="0" w:tplc="1C0A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182609"/>
    <w:multiLevelType w:val="hybridMultilevel"/>
    <w:tmpl w:val="D9DED4B2"/>
    <w:lvl w:ilvl="0" w:tplc="A84A9CBC">
      <w:start w:val="1"/>
      <w:numFmt w:val="lowerLetter"/>
      <w:lvlText w:val="%1."/>
      <w:lvlJc w:val="left"/>
      <w:pPr>
        <w:ind w:left="720" w:hanging="360"/>
      </w:pPr>
      <w:rPr>
        <w:rFonts w:hint="default"/>
        <w:b/>
        <w:i w:val="0"/>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4" w15:restartNumberingAfterBreak="0">
    <w:nsid w:val="50877FAC"/>
    <w:multiLevelType w:val="hybridMultilevel"/>
    <w:tmpl w:val="90440D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9A6091"/>
    <w:multiLevelType w:val="hybridMultilevel"/>
    <w:tmpl w:val="8D72C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1735F7"/>
    <w:multiLevelType w:val="multilevel"/>
    <w:tmpl w:val="19CCED1E"/>
    <w:lvl w:ilvl="0">
      <w:start w:val="1"/>
      <w:numFmt w:val="bullet"/>
      <w:lvlText w:val="o"/>
      <w:lvlJc w:val="left"/>
      <w:pPr>
        <w:ind w:left="2595" w:hanging="435"/>
      </w:pPr>
      <w:rPr>
        <w:rFonts w:ascii="Courier New" w:hAnsi="Courier New" w:cs="Courier New" w:hint="default"/>
        <w:b/>
      </w:rPr>
    </w:lvl>
    <w:lvl w:ilvl="1">
      <w:start w:val="5"/>
      <w:numFmt w:val="decimal"/>
      <w:lvlText w:val="%1.%2"/>
      <w:lvlJc w:val="left"/>
      <w:pPr>
        <w:ind w:left="2841" w:hanging="435"/>
      </w:pPr>
      <w:rPr>
        <w:rFonts w:hint="default"/>
      </w:rPr>
    </w:lvl>
    <w:lvl w:ilvl="2">
      <w:start w:val="1"/>
      <w:numFmt w:val="decimal"/>
      <w:lvlText w:val="%1.%2.%3"/>
      <w:lvlJc w:val="left"/>
      <w:pPr>
        <w:ind w:left="3372" w:hanging="720"/>
      </w:pPr>
      <w:rPr>
        <w:rFonts w:hint="default"/>
      </w:rPr>
    </w:lvl>
    <w:lvl w:ilvl="3">
      <w:start w:val="1"/>
      <w:numFmt w:val="decimal"/>
      <w:lvlText w:val="%1.%2.%3.%4"/>
      <w:lvlJc w:val="left"/>
      <w:pPr>
        <w:ind w:left="361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447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322" w:hanging="1440"/>
      </w:pPr>
      <w:rPr>
        <w:rFonts w:hint="default"/>
      </w:rPr>
    </w:lvl>
    <w:lvl w:ilvl="8">
      <w:start w:val="1"/>
      <w:numFmt w:val="decimal"/>
      <w:lvlText w:val="%1.%2.%3.%4.%5.%6.%7.%8.%9"/>
      <w:lvlJc w:val="left"/>
      <w:pPr>
        <w:ind w:left="5568" w:hanging="1440"/>
      </w:pPr>
      <w:rPr>
        <w:rFonts w:hint="default"/>
      </w:rPr>
    </w:lvl>
  </w:abstractNum>
  <w:abstractNum w:abstractNumId="27" w15:restartNumberingAfterBreak="0">
    <w:nsid w:val="5F5053E9"/>
    <w:multiLevelType w:val="hybridMultilevel"/>
    <w:tmpl w:val="33A6D0F4"/>
    <w:lvl w:ilvl="0" w:tplc="C5968662">
      <w:start w:val="1"/>
      <w:numFmt w:val="decimal"/>
      <w:lvlText w:val="%1."/>
      <w:lvlJc w:val="left"/>
      <w:pPr>
        <w:ind w:left="1068" w:hanging="360"/>
      </w:pPr>
      <w:rPr>
        <w:rFonts w:ascii="Times New Roman" w:hAnsi="Times New Roman" w:hint="default"/>
        <w:b/>
        <w:i w:val="0"/>
        <w:sz w:val="20"/>
      </w:rPr>
    </w:lvl>
    <w:lvl w:ilvl="1" w:tplc="1C0A0019">
      <w:start w:val="1"/>
      <w:numFmt w:val="lowerLetter"/>
      <w:lvlText w:val="%2."/>
      <w:lvlJc w:val="left"/>
      <w:pPr>
        <w:ind w:left="1788" w:hanging="360"/>
      </w:pPr>
    </w:lvl>
    <w:lvl w:ilvl="2" w:tplc="1C0A001B">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28" w15:restartNumberingAfterBreak="0">
    <w:nsid w:val="619F65E0"/>
    <w:multiLevelType w:val="hybridMultilevel"/>
    <w:tmpl w:val="879252F0"/>
    <w:lvl w:ilvl="0" w:tplc="59C0B6F8">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24A73D2"/>
    <w:multiLevelType w:val="hybridMultilevel"/>
    <w:tmpl w:val="FDE4B9B8"/>
    <w:lvl w:ilvl="0" w:tplc="1C0A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BA01F0"/>
    <w:multiLevelType w:val="multilevel"/>
    <w:tmpl w:val="53788776"/>
    <w:lvl w:ilvl="0">
      <w:start w:val="1"/>
      <w:numFmt w:val="bullet"/>
      <w:lvlText w:val=""/>
      <w:lvlJc w:val="left"/>
      <w:pPr>
        <w:ind w:left="2595" w:hanging="435"/>
      </w:pPr>
      <w:rPr>
        <w:rFonts w:ascii="Symbol" w:hAnsi="Symbol" w:hint="default"/>
        <w:b/>
      </w:rPr>
    </w:lvl>
    <w:lvl w:ilvl="1">
      <w:start w:val="5"/>
      <w:numFmt w:val="decimal"/>
      <w:lvlText w:val="%1.%2"/>
      <w:lvlJc w:val="left"/>
      <w:pPr>
        <w:ind w:left="2841" w:hanging="435"/>
      </w:pPr>
      <w:rPr>
        <w:rFonts w:hint="default"/>
      </w:rPr>
    </w:lvl>
    <w:lvl w:ilvl="2">
      <w:start w:val="1"/>
      <w:numFmt w:val="decimal"/>
      <w:lvlText w:val="%1.%2.%3"/>
      <w:lvlJc w:val="left"/>
      <w:pPr>
        <w:ind w:left="3372" w:hanging="720"/>
      </w:pPr>
      <w:rPr>
        <w:rFonts w:hint="default"/>
      </w:rPr>
    </w:lvl>
    <w:lvl w:ilvl="3">
      <w:start w:val="1"/>
      <w:numFmt w:val="decimal"/>
      <w:lvlText w:val="%1.%2.%3.%4"/>
      <w:lvlJc w:val="left"/>
      <w:pPr>
        <w:ind w:left="361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447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322" w:hanging="1440"/>
      </w:pPr>
      <w:rPr>
        <w:rFonts w:hint="default"/>
      </w:rPr>
    </w:lvl>
    <w:lvl w:ilvl="8">
      <w:start w:val="1"/>
      <w:numFmt w:val="decimal"/>
      <w:lvlText w:val="%1.%2.%3.%4.%5.%6.%7.%8.%9"/>
      <w:lvlJc w:val="left"/>
      <w:pPr>
        <w:ind w:left="5568" w:hanging="1440"/>
      </w:pPr>
      <w:rPr>
        <w:rFonts w:hint="default"/>
      </w:rPr>
    </w:lvl>
  </w:abstractNum>
  <w:abstractNum w:abstractNumId="31" w15:restartNumberingAfterBreak="0">
    <w:nsid w:val="64CF1FE3"/>
    <w:multiLevelType w:val="multilevel"/>
    <w:tmpl w:val="0E60DE7A"/>
    <w:lvl w:ilvl="0">
      <w:start w:val="1"/>
      <w:numFmt w:val="upperRoman"/>
      <w:lvlText w:val="%1."/>
      <w:lvlJc w:val="right"/>
      <w:pPr>
        <w:ind w:left="720" w:hanging="360"/>
      </w:pPr>
    </w:lvl>
    <w:lvl w:ilvl="1">
      <w:start w:val="1"/>
      <w:numFmt w:val="lowerLetter"/>
      <w:lvlText w:val="%2)"/>
      <w:lvlJc w:val="left"/>
      <w:pPr>
        <w:ind w:left="84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59A1ADA"/>
    <w:multiLevelType w:val="multilevel"/>
    <w:tmpl w:val="BF16505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7BD1438"/>
    <w:multiLevelType w:val="multilevel"/>
    <w:tmpl w:val="BEA2BFDA"/>
    <w:lvl w:ilvl="0">
      <w:start w:val="3"/>
      <w:numFmt w:val="decimal"/>
      <w:lvlText w:val="%1"/>
      <w:lvlJc w:val="left"/>
      <w:pPr>
        <w:ind w:left="360" w:hanging="360"/>
      </w:pPr>
      <w:rPr>
        <w:rFonts w:hint="default"/>
      </w:rPr>
    </w:lvl>
    <w:lvl w:ilvl="1">
      <w:start w:val="2"/>
      <w:numFmt w:val="decimal"/>
      <w:lvlText w:val="%1.%2"/>
      <w:lvlJc w:val="left"/>
      <w:pPr>
        <w:ind w:left="1032" w:hanging="360"/>
      </w:pPr>
      <w:rPr>
        <w:rFonts w:hint="default"/>
      </w:rPr>
    </w:lvl>
    <w:lvl w:ilvl="2">
      <w:start w:val="1"/>
      <w:numFmt w:val="decimal"/>
      <w:lvlText w:val="%1.%2.%3"/>
      <w:lvlJc w:val="left"/>
      <w:pPr>
        <w:ind w:left="2064" w:hanging="720"/>
      </w:pPr>
      <w:rPr>
        <w:rFonts w:hint="default"/>
      </w:rPr>
    </w:lvl>
    <w:lvl w:ilvl="3">
      <w:start w:val="1"/>
      <w:numFmt w:val="decimal"/>
      <w:lvlText w:val="%1.%2.%3.%4"/>
      <w:lvlJc w:val="left"/>
      <w:pPr>
        <w:ind w:left="3096" w:hanging="1080"/>
      </w:pPr>
      <w:rPr>
        <w:rFonts w:hint="default"/>
      </w:rPr>
    </w:lvl>
    <w:lvl w:ilvl="4">
      <w:start w:val="1"/>
      <w:numFmt w:val="decimal"/>
      <w:lvlText w:val="%1.%2.%3.%4.%5"/>
      <w:lvlJc w:val="left"/>
      <w:pPr>
        <w:ind w:left="3768" w:hanging="1080"/>
      </w:pPr>
      <w:rPr>
        <w:rFonts w:hint="default"/>
      </w:rPr>
    </w:lvl>
    <w:lvl w:ilvl="5">
      <w:start w:val="1"/>
      <w:numFmt w:val="decimal"/>
      <w:lvlText w:val="%1.%2.%3.%4.%5.%6"/>
      <w:lvlJc w:val="left"/>
      <w:pPr>
        <w:ind w:left="4800" w:hanging="1440"/>
      </w:pPr>
      <w:rPr>
        <w:rFonts w:hint="default"/>
      </w:rPr>
    </w:lvl>
    <w:lvl w:ilvl="6">
      <w:start w:val="1"/>
      <w:numFmt w:val="decimal"/>
      <w:lvlText w:val="%1.%2.%3.%4.%5.%6.%7"/>
      <w:lvlJc w:val="left"/>
      <w:pPr>
        <w:ind w:left="5472" w:hanging="1440"/>
      </w:pPr>
      <w:rPr>
        <w:rFonts w:hint="default"/>
      </w:rPr>
    </w:lvl>
    <w:lvl w:ilvl="7">
      <w:start w:val="1"/>
      <w:numFmt w:val="decimal"/>
      <w:lvlText w:val="%1.%2.%3.%4.%5.%6.%7.%8"/>
      <w:lvlJc w:val="left"/>
      <w:pPr>
        <w:ind w:left="6504" w:hanging="1800"/>
      </w:pPr>
      <w:rPr>
        <w:rFonts w:hint="default"/>
      </w:rPr>
    </w:lvl>
    <w:lvl w:ilvl="8">
      <w:start w:val="1"/>
      <w:numFmt w:val="decimal"/>
      <w:lvlText w:val="%1.%2.%3.%4.%5.%6.%7.%8.%9"/>
      <w:lvlJc w:val="left"/>
      <w:pPr>
        <w:ind w:left="7176" w:hanging="1800"/>
      </w:pPr>
      <w:rPr>
        <w:rFonts w:hint="default"/>
      </w:rPr>
    </w:lvl>
  </w:abstractNum>
  <w:abstractNum w:abstractNumId="34" w15:restartNumberingAfterBreak="0">
    <w:nsid w:val="681668BC"/>
    <w:multiLevelType w:val="hybridMultilevel"/>
    <w:tmpl w:val="6E48241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A6F720D"/>
    <w:multiLevelType w:val="hybridMultilevel"/>
    <w:tmpl w:val="ED1E33DE"/>
    <w:lvl w:ilvl="0" w:tplc="1AA48C3E">
      <w:start w:val="1"/>
      <w:numFmt w:val="bullet"/>
      <w:pStyle w:val="TtuloTDC"/>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D9503B"/>
    <w:multiLevelType w:val="hybridMultilevel"/>
    <w:tmpl w:val="5454B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1E36AB3"/>
    <w:multiLevelType w:val="hybridMultilevel"/>
    <w:tmpl w:val="889AE948"/>
    <w:lvl w:ilvl="0" w:tplc="2AE61F8E">
      <w:start w:val="1"/>
      <w:numFmt w:val="bullet"/>
      <w:lvlText w:val=""/>
      <w:lvlJc w:val="left"/>
      <w:pPr>
        <w:ind w:left="1778" w:hanging="360"/>
      </w:pPr>
      <w:rPr>
        <w:rFonts w:ascii="Symbol" w:hAnsi="Symbol" w:hint="default"/>
      </w:rPr>
    </w:lvl>
    <w:lvl w:ilvl="1" w:tplc="08923766">
      <w:start w:val="2"/>
      <w:numFmt w:val="bullet"/>
      <w:lvlText w:val="•"/>
      <w:lvlJc w:val="left"/>
      <w:pPr>
        <w:ind w:left="2843" w:hanging="705"/>
      </w:pPr>
      <w:rPr>
        <w:rFonts w:ascii="Times New Roman" w:eastAsia="Calibri" w:hAnsi="Times New Roman" w:cs="Times New Roman"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38" w15:restartNumberingAfterBreak="0">
    <w:nsid w:val="73E9126E"/>
    <w:multiLevelType w:val="multilevel"/>
    <w:tmpl w:val="55D89D32"/>
    <w:lvl w:ilvl="0">
      <w:start w:val="1"/>
      <w:numFmt w:val="upperRoman"/>
      <w:lvlText w:val="%1."/>
      <w:lvlJc w:val="right"/>
      <w:pPr>
        <w:ind w:left="1706" w:hanging="360"/>
      </w:pPr>
      <w:rPr>
        <w:rFonts w:hint="default"/>
      </w:rPr>
    </w:lvl>
    <w:lvl w:ilvl="1">
      <w:start w:val="1"/>
      <w:numFmt w:val="decimal"/>
      <w:isLgl/>
      <w:lvlText w:val="%1.%2"/>
      <w:lvlJc w:val="left"/>
      <w:pPr>
        <w:ind w:left="2051" w:hanging="705"/>
      </w:pPr>
      <w:rPr>
        <w:rFonts w:hint="default"/>
      </w:rPr>
    </w:lvl>
    <w:lvl w:ilvl="2">
      <w:start w:val="1"/>
      <w:numFmt w:val="decimal"/>
      <w:isLgl/>
      <w:lvlText w:val="%1.%2.%3"/>
      <w:lvlJc w:val="left"/>
      <w:pPr>
        <w:ind w:left="2066" w:hanging="720"/>
      </w:pPr>
      <w:rPr>
        <w:rFonts w:hint="default"/>
      </w:rPr>
    </w:lvl>
    <w:lvl w:ilvl="3">
      <w:start w:val="1"/>
      <w:numFmt w:val="decimal"/>
      <w:isLgl/>
      <w:lvlText w:val="%1.%2.%3.%4"/>
      <w:lvlJc w:val="left"/>
      <w:pPr>
        <w:ind w:left="2066" w:hanging="720"/>
      </w:pPr>
      <w:rPr>
        <w:rFonts w:hint="default"/>
      </w:rPr>
    </w:lvl>
    <w:lvl w:ilvl="4">
      <w:start w:val="1"/>
      <w:numFmt w:val="decimal"/>
      <w:isLgl/>
      <w:lvlText w:val="%1.%2.%3.%4.%5"/>
      <w:lvlJc w:val="left"/>
      <w:pPr>
        <w:ind w:left="2426" w:hanging="1080"/>
      </w:pPr>
      <w:rPr>
        <w:rFonts w:hint="default"/>
      </w:rPr>
    </w:lvl>
    <w:lvl w:ilvl="5">
      <w:start w:val="1"/>
      <w:numFmt w:val="decimal"/>
      <w:isLgl/>
      <w:lvlText w:val="%1.%2.%3.%4.%5.%6"/>
      <w:lvlJc w:val="left"/>
      <w:pPr>
        <w:ind w:left="2426" w:hanging="1080"/>
      </w:pPr>
      <w:rPr>
        <w:rFonts w:hint="default"/>
      </w:rPr>
    </w:lvl>
    <w:lvl w:ilvl="6">
      <w:start w:val="1"/>
      <w:numFmt w:val="decimal"/>
      <w:isLgl/>
      <w:lvlText w:val="%1.%2.%3.%4.%5.%6.%7"/>
      <w:lvlJc w:val="left"/>
      <w:pPr>
        <w:ind w:left="2786" w:hanging="1440"/>
      </w:pPr>
      <w:rPr>
        <w:rFonts w:hint="default"/>
      </w:rPr>
    </w:lvl>
    <w:lvl w:ilvl="7">
      <w:start w:val="1"/>
      <w:numFmt w:val="decimal"/>
      <w:isLgl/>
      <w:lvlText w:val="%1.%2.%3.%4.%5.%6.%7.%8"/>
      <w:lvlJc w:val="left"/>
      <w:pPr>
        <w:ind w:left="2786" w:hanging="1440"/>
      </w:pPr>
      <w:rPr>
        <w:rFonts w:hint="default"/>
      </w:rPr>
    </w:lvl>
    <w:lvl w:ilvl="8">
      <w:start w:val="1"/>
      <w:numFmt w:val="decimal"/>
      <w:isLgl/>
      <w:lvlText w:val="%1.%2.%3.%4.%5.%6.%7.%8.%9"/>
      <w:lvlJc w:val="left"/>
      <w:pPr>
        <w:ind w:left="3146" w:hanging="1800"/>
      </w:pPr>
      <w:rPr>
        <w:rFonts w:hint="default"/>
      </w:rPr>
    </w:lvl>
  </w:abstractNum>
  <w:abstractNum w:abstractNumId="39" w15:restartNumberingAfterBreak="0">
    <w:nsid w:val="778A4AA9"/>
    <w:multiLevelType w:val="hybridMultilevel"/>
    <w:tmpl w:val="6ECA9D92"/>
    <w:lvl w:ilvl="0" w:tplc="8FD45C1C">
      <w:start w:val="1"/>
      <w:numFmt w:val="lowerLetter"/>
      <w:pStyle w:val="TtuloCar1"/>
      <w:lvlText w:val="%1."/>
      <w:lvlJc w:val="left"/>
      <w:pPr>
        <w:ind w:left="1004" w:hanging="360"/>
      </w:pPr>
    </w:lvl>
    <w:lvl w:ilvl="1" w:tplc="1C0A0019" w:tentative="1">
      <w:start w:val="1"/>
      <w:numFmt w:val="lowerLetter"/>
      <w:pStyle w:val="TtuloCar1"/>
      <w:lvlText w:val="%2."/>
      <w:lvlJc w:val="left"/>
      <w:pPr>
        <w:ind w:left="1724" w:hanging="360"/>
      </w:pPr>
    </w:lvl>
    <w:lvl w:ilvl="2" w:tplc="1C0A001B" w:tentative="1">
      <w:start w:val="1"/>
      <w:numFmt w:val="lowerRoman"/>
      <w:pStyle w:val="TtuloCar1"/>
      <w:lvlText w:val="%3."/>
      <w:lvlJc w:val="right"/>
      <w:pPr>
        <w:ind w:left="2444" w:hanging="180"/>
      </w:pPr>
    </w:lvl>
    <w:lvl w:ilvl="3" w:tplc="1C0A000F" w:tentative="1">
      <w:start w:val="1"/>
      <w:numFmt w:val="decimal"/>
      <w:pStyle w:val="TtuloCar1"/>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40" w15:restartNumberingAfterBreak="0">
    <w:nsid w:val="78A2304C"/>
    <w:multiLevelType w:val="hybridMultilevel"/>
    <w:tmpl w:val="95B4B586"/>
    <w:lvl w:ilvl="0" w:tplc="84A8BC90">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95C00F8"/>
    <w:multiLevelType w:val="hybridMultilevel"/>
    <w:tmpl w:val="9C02A5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F94DB0"/>
    <w:multiLevelType w:val="hybridMultilevel"/>
    <w:tmpl w:val="21C61480"/>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EAB48EF"/>
    <w:multiLevelType w:val="hybridMultilevel"/>
    <w:tmpl w:val="9D3483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675B3F"/>
    <w:multiLevelType w:val="hybridMultilevel"/>
    <w:tmpl w:val="76867BA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9"/>
  </w:num>
  <w:num w:numId="2">
    <w:abstractNumId w:val="38"/>
    <w:lvlOverride w:ilvl="0">
      <w:startOverride w:val="3"/>
    </w:lvlOverride>
  </w:num>
  <w:num w:numId="3">
    <w:abstractNumId w:val="12"/>
  </w:num>
  <w:num w:numId="4">
    <w:abstractNumId w:val="16"/>
  </w:num>
  <w:num w:numId="5">
    <w:abstractNumId w:val="27"/>
  </w:num>
  <w:num w:numId="6">
    <w:abstractNumId w:val="21"/>
  </w:num>
  <w:num w:numId="7">
    <w:abstractNumId w:val="23"/>
  </w:num>
  <w:num w:numId="8">
    <w:abstractNumId w:val="31"/>
  </w:num>
  <w:num w:numId="9">
    <w:abstractNumId w:val="10"/>
  </w:num>
  <w:num w:numId="10">
    <w:abstractNumId w:val="28"/>
  </w:num>
  <w:num w:numId="11">
    <w:abstractNumId w:val="9"/>
  </w:num>
  <w:num w:numId="12">
    <w:abstractNumId w:val="5"/>
  </w:num>
  <w:num w:numId="13">
    <w:abstractNumId w:val="3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25"/>
  </w:num>
  <w:num w:numId="17">
    <w:abstractNumId w:val="19"/>
  </w:num>
  <w:num w:numId="18">
    <w:abstractNumId w:val="32"/>
  </w:num>
  <w:num w:numId="19">
    <w:abstractNumId w:val="34"/>
  </w:num>
  <w:num w:numId="20">
    <w:abstractNumId w:val="12"/>
    <w:lvlOverride w:ilvl="0">
      <w:startOverride w:val="2"/>
    </w:lvlOverride>
    <w:lvlOverride w:ilvl="1">
      <w:startOverride w:val="2"/>
    </w:lvlOverride>
  </w:num>
  <w:num w:numId="21">
    <w:abstractNumId w:val="14"/>
  </w:num>
  <w:num w:numId="22">
    <w:abstractNumId w:val="30"/>
  </w:num>
  <w:num w:numId="23">
    <w:abstractNumId w:val="13"/>
  </w:num>
  <w:num w:numId="24">
    <w:abstractNumId w:val="4"/>
  </w:num>
  <w:num w:numId="25">
    <w:abstractNumId w:val="2"/>
  </w:num>
  <w:num w:numId="26">
    <w:abstractNumId w:val="1"/>
  </w:num>
  <w:num w:numId="27">
    <w:abstractNumId w:val="0"/>
  </w:num>
  <w:num w:numId="28">
    <w:abstractNumId w:val="40"/>
  </w:num>
  <w:num w:numId="29">
    <w:abstractNumId w:val="42"/>
  </w:num>
  <w:num w:numId="30">
    <w:abstractNumId w:val="17"/>
  </w:num>
  <w:num w:numId="31">
    <w:abstractNumId w:val="41"/>
  </w:num>
  <w:num w:numId="32">
    <w:abstractNumId w:val="36"/>
  </w:num>
  <w:num w:numId="33">
    <w:abstractNumId w:val="33"/>
  </w:num>
  <w:num w:numId="34">
    <w:abstractNumId w:val="11"/>
  </w:num>
  <w:num w:numId="35">
    <w:abstractNumId w:val="6"/>
  </w:num>
  <w:num w:numId="36">
    <w:abstractNumId w:val="8"/>
  </w:num>
  <w:num w:numId="37">
    <w:abstractNumId w:val="44"/>
  </w:num>
  <w:num w:numId="38">
    <w:abstractNumId w:val="22"/>
  </w:num>
  <w:num w:numId="39">
    <w:abstractNumId w:val="7"/>
  </w:num>
  <w:num w:numId="40">
    <w:abstractNumId w:val="24"/>
  </w:num>
  <w:num w:numId="41">
    <w:abstractNumId w:val="26"/>
  </w:num>
  <w:num w:numId="42">
    <w:abstractNumId w:val="35"/>
  </w:num>
  <w:num w:numId="43">
    <w:abstractNumId w:val="43"/>
  </w:num>
  <w:num w:numId="44">
    <w:abstractNumId w:val="20"/>
  </w:num>
  <w:num w:numId="45">
    <w:abstractNumId w:val="1"/>
  </w:num>
  <w:num w:numId="46">
    <w:abstractNumId w:val="9"/>
  </w:num>
  <w:num w:numId="47">
    <w:abstractNumId w:val="9"/>
  </w:num>
  <w:num w:numId="48">
    <w:abstractNumId w:val="18"/>
  </w:num>
  <w:num w:numId="49">
    <w:abstractNumId w:val="3"/>
  </w:num>
  <w:num w:numId="50">
    <w:abstractNumId w:val="18"/>
  </w:num>
  <w:num w:numId="51">
    <w:abstractNumId w:val="15"/>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isplayBackgroundShape/>
  <w:hideSpellingErrors/>
  <w:hideGrammaticalErrors/>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D01"/>
    <w:rsid w:val="0000009B"/>
    <w:rsid w:val="0000085E"/>
    <w:rsid w:val="00001B7A"/>
    <w:rsid w:val="0000270F"/>
    <w:rsid w:val="000047B2"/>
    <w:rsid w:val="000103C2"/>
    <w:rsid w:val="00010713"/>
    <w:rsid w:val="00010E8E"/>
    <w:rsid w:val="00011287"/>
    <w:rsid w:val="0001148A"/>
    <w:rsid w:val="00011955"/>
    <w:rsid w:val="000120FE"/>
    <w:rsid w:val="000137AA"/>
    <w:rsid w:val="00013D69"/>
    <w:rsid w:val="00015239"/>
    <w:rsid w:val="0001617A"/>
    <w:rsid w:val="00017403"/>
    <w:rsid w:val="000204CE"/>
    <w:rsid w:val="00020736"/>
    <w:rsid w:val="00021333"/>
    <w:rsid w:val="000216FA"/>
    <w:rsid w:val="00021CAD"/>
    <w:rsid w:val="000234EC"/>
    <w:rsid w:val="00023F8F"/>
    <w:rsid w:val="000240F3"/>
    <w:rsid w:val="00025066"/>
    <w:rsid w:val="00025648"/>
    <w:rsid w:val="00026622"/>
    <w:rsid w:val="00026DAA"/>
    <w:rsid w:val="000278D1"/>
    <w:rsid w:val="000278DA"/>
    <w:rsid w:val="00030DED"/>
    <w:rsid w:val="0003127A"/>
    <w:rsid w:val="00032864"/>
    <w:rsid w:val="00033860"/>
    <w:rsid w:val="000345B9"/>
    <w:rsid w:val="000350C9"/>
    <w:rsid w:val="000363F1"/>
    <w:rsid w:val="00036C41"/>
    <w:rsid w:val="000378BE"/>
    <w:rsid w:val="00040CC9"/>
    <w:rsid w:val="00042CA2"/>
    <w:rsid w:val="000431BF"/>
    <w:rsid w:val="0004383F"/>
    <w:rsid w:val="000441DF"/>
    <w:rsid w:val="00044B4C"/>
    <w:rsid w:val="00045032"/>
    <w:rsid w:val="000451EC"/>
    <w:rsid w:val="0004528C"/>
    <w:rsid w:val="00046808"/>
    <w:rsid w:val="0004791C"/>
    <w:rsid w:val="00051EFC"/>
    <w:rsid w:val="00052192"/>
    <w:rsid w:val="00052346"/>
    <w:rsid w:val="0005322C"/>
    <w:rsid w:val="00056D01"/>
    <w:rsid w:val="000577C6"/>
    <w:rsid w:val="00057A79"/>
    <w:rsid w:val="00057EFB"/>
    <w:rsid w:val="0006074C"/>
    <w:rsid w:val="00060A8F"/>
    <w:rsid w:val="000611B7"/>
    <w:rsid w:val="000628E2"/>
    <w:rsid w:val="00063317"/>
    <w:rsid w:val="0006358F"/>
    <w:rsid w:val="000648CA"/>
    <w:rsid w:val="000649E7"/>
    <w:rsid w:val="00064C65"/>
    <w:rsid w:val="000657DE"/>
    <w:rsid w:val="00065BF5"/>
    <w:rsid w:val="00066052"/>
    <w:rsid w:val="000675A5"/>
    <w:rsid w:val="000707B5"/>
    <w:rsid w:val="00071BB4"/>
    <w:rsid w:val="00071FA3"/>
    <w:rsid w:val="000725A7"/>
    <w:rsid w:val="00073CAA"/>
    <w:rsid w:val="00073F8B"/>
    <w:rsid w:val="00073FEA"/>
    <w:rsid w:val="000779A9"/>
    <w:rsid w:val="00080F97"/>
    <w:rsid w:val="000830DB"/>
    <w:rsid w:val="00085995"/>
    <w:rsid w:val="0008641E"/>
    <w:rsid w:val="00086E16"/>
    <w:rsid w:val="000902CD"/>
    <w:rsid w:val="00091638"/>
    <w:rsid w:val="0009366A"/>
    <w:rsid w:val="00093D14"/>
    <w:rsid w:val="000949D3"/>
    <w:rsid w:val="00094BDA"/>
    <w:rsid w:val="0009583A"/>
    <w:rsid w:val="00096281"/>
    <w:rsid w:val="00096FAE"/>
    <w:rsid w:val="000A0617"/>
    <w:rsid w:val="000A23D4"/>
    <w:rsid w:val="000A3E8F"/>
    <w:rsid w:val="000A3F16"/>
    <w:rsid w:val="000A3FF1"/>
    <w:rsid w:val="000A57AE"/>
    <w:rsid w:val="000A5CFF"/>
    <w:rsid w:val="000B153D"/>
    <w:rsid w:val="000B2078"/>
    <w:rsid w:val="000B2581"/>
    <w:rsid w:val="000B25BC"/>
    <w:rsid w:val="000B46F0"/>
    <w:rsid w:val="000B687B"/>
    <w:rsid w:val="000C04E0"/>
    <w:rsid w:val="000C179B"/>
    <w:rsid w:val="000C1AA2"/>
    <w:rsid w:val="000C3E7B"/>
    <w:rsid w:val="000C4195"/>
    <w:rsid w:val="000C4E25"/>
    <w:rsid w:val="000C6C35"/>
    <w:rsid w:val="000C7003"/>
    <w:rsid w:val="000D013C"/>
    <w:rsid w:val="000D0EC9"/>
    <w:rsid w:val="000D11A8"/>
    <w:rsid w:val="000D3146"/>
    <w:rsid w:val="000D3A0D"/>
    <w:rsid w:val="000D4B9A"/>
    <w:rsid w:val="000D639B"/>
    <w:rsid w:val="000D7F4F"/>
    <w:rsid w:val="000E0D16"/>
    <w:rsid w:val="000E1BBA"/>
    <w:rsid w:val="000E353E"/>
    <w:rsid w:val="000E360F"/>
    <w:rsid w:val="000E4B2E"/>
    <w:rsid w:val="000E73A2"/>
    <w:rsid w:val="000F0268"/>
    <w:rsid w:val="000F0FB0"/>
    <w:rsid w:val="000F1253"/>
    <w:rsid w:val="000F28A5"/>
    <w:rsid w:val="000F2A84"/>
    <w:rsid w:val="000F2D3C"/>
    <w:rsid w:val="000F41A6"/>
    <w:rsid w:val="000F4E7A"/>
    <w:rsid w:val="000F4FB8"/>
    <w:rsid w:val="000F5716"/>
    <w:rsid w:val="000F6764"/>
    <w:rsid w:val="000F68D2"/>
    <w:rsid w:val="0010057B"/>
    <w:rsid w:val="00101513"/>
    <w:rsid w:val="00101A05"/>
    <w:rsid w:val="00102387"/>
    <w:rsid w:val="001029DF"/>
    <w:rsid w:val="00102A20"/>
    <w:rsid w:val="00104A30"/>
    <w:rsid w:val="001057A3"/>
    <w:rsid w:val="00105A52"/>
    <w:rsid w:val="00106DB5"/>
    <w:rsid w:val="0010786A"/>
    <w:rsid w:val="001131C8"/>
    <w:rsid w:val="00113B89"/>
    <w:rsid w:val="0011490C"/>
    <w:rsid w:val="001172FC"/>
    <w:rsid w:val="00120859"/>
    <w:rsid w:val="00120984"/>
    <w:rsid w:val="00120A7F"/>
    <w:rsid w:val="00121A30"/>
    <w:rsid w:val="00122355"/>
    <w:rsid w:val="001223CC"/>
    <w:rsid w:val="00126372"/>
    <w:rsid w:val="00126AF9"/>
    <w:rsid w:val="00127191"/>
    <w:rsid w:val="001277EF"/>
    <w:rsid w:val="00127CB0"/>
    <w:rsid w:val="001315A1"/>
    <w:rsid w:val="00132963"/>
    <w:rsid w:val="00132AE8"/>
    <w:rsid w:val="001330DE"/>
    <w:rsid w:val="001343ED"/>
    <w:rsid w:val="001353AF"/>
    <w:rsid w:val="001354C3"/>
    <w:rsid w:val="0013603B"/>
    <w:rsid w:val="00136C54"/>
    <w:rsid w:val="00137E4B"/>
    <w:rsid w:val="00140778"/>
    <w:rsid w:val="00140CD5"/>
    <w:rsid w:val="00141188"/>
    <w:rsid w:val="00141846"/>
    <w:rsid w:val="001430AA"/>
    <w:rsid w:val="001437D4"/>
    <w:rsid w:val="00143B7D"/>
    <w:rsid w:val="0014514F"/>
    <w:rsid w:val="001453E8"/>
    <w:rsid w:val="001523EA"/>
    <w:rsid w:val="00152AEA"/>
    <w:rsid w:val="00152B8C"/>
    <w:rsid w:val="001546C4"/>
    <w:rsid w:val="00154AF9"/>
    <w:rsid w:val="0015555D"/>
    <w:rsid w:val="00155EF5"/>
    <w:rsid w:val="0015647D"/>
    <w:rsid w:val="00156D32"/>
    <w:rsid w:val="0016036A"/>
    <w:rsid w:val="00160E14"/>
    <w:rsid w:val="00161D2F"/>
    <w:rsid w:val="00161D87"/>
    <w:rsid w:val="00163378"/>
    <w:rsid w:val="0016503C"/>
    <w:rsid w:val="00166010"/>
    <w:rsid w:val="00170A5F"/>
    <w:rsid w:val="00170ACC"/>
    <w:rsid w:val="00171193"/>
    <w:rsid w:val="001712CE"/>
    <w:rsid w:val="00171FED"/>
    <w:rsid w:val="0017234F"/>
    <w:rsid w:val="00172FF0"/>
    <w:rsid w:val="00173352"/>
    <w:rsid w:val="00174420"/>
    <w:rsid w:val="0017463C"/>
    <w:rsid w:val="00175718"/>
    <w:rsid w:val="00176054"/>
    <w:rsid w:val="00177B92"/>
    <w:rsid w:val="00180F3A"/>
    <w:rsid w:val="0018255C"/>
    <w:rsid w:val="0018278D"/>
    <w:rsid w:val="00182A9E"/>
    <w:rsid w:val="00182FC7"/>
    <w:rsid w:val="00183141"/>
    <w:rsid w:val="001836CE"/>
    <w:rsid w:val="001852DE"/>
    <w:rsid w:val="001866ED"/>
    <w:rsid w:val="00187963"/>
    <w:rsid w:val="001906E0"/>
    <w:rsid w:val="00190EAB"/>
    <w:rsid w:val="00191C0B"/>
    <w:rsid w:val="00194F9E"/>
    <w:rsid w:val="0019553C"/>
    <w:rsid w:val="001959EB"/>
    <w:rsid w:val="0019683D"/>
    <w:rsid w:val="00196C7F"/>
    <w:rsid w:val="00197278"/>
    <w:rsid w:val="001972C1"/>
    <w:rsid w:val="00197BE7"/>
    <w:rsid w:val="001A0CB7"/>
    <w:rsid w:val="001A1956"/>
    <w:rsid w:val="001A1A32"/>
    <w:rsid w:val="001A1DF0"/>
    <w:rsid w:val="001A22B6"/>
    <w:rsid w:val="001A241E"/>
    <w:rsid w:val="001A2516"/>
    <w:rsid w:val="001A425A"/>
    <w:rsid w:val="001A42FF"/>
    <w:rsid w:val="001A5029"/>
    <w:rsid w:val="001A504F"/>
    <w:rsid w:val="001A5365"/>
    <w:rsid w:val="001A55F3"/>
    <w:rsid w:val="001A63A6"/>
    <w:rsid w:val="001B08D4"/>
    <w:rsid w:val="001B0C07"/>
    <w:rsid w:val="001B27F8"/>
    <w:rsid w:val="001B3244"/>
    <w:rsid w:val="001B3D9F"/>
    <w:rsid w:val="001B45BB"/>
    <w:rsid w:val="001B5B5A"/>
    <w:rsid w:val="001B5DF1"/>
    <w:rsid w:val="001B613C"/>
    <w:rsid w:val="001B7F8B"/>
    <w:rsid w:val="001C1467"/>
    <w:rsid w:val="001C1D3D"/>
    <w:rsid w:val="001C2131"/>
    <w:rsid w:val="001C237C"/>
    <w:rsid w:val="001C59A5"/>
    <w:rsid w:val="001C5B22"/>
    <w:rsid w:val="001D2373"/>
    <w:rsid w:val="001D249E"/>
    <w:rsid w:val="001D2609"/>
    <w:rsid w:val="001D3E75"/>
    <w:rsid w:val="001D415D"/>
    <w:rsid w:val="001D5352"/>
    <w:rsid w:val="001D62AC"/>
    <w:rsid w:val="001D7531"/>
    <w:rsid w:val="001E1063"/>
    <w:rsid w:val="001E2CCF"/>
    <w:rsid w:val="001E32FB"/>
    <w:rsid w:val="001E3C0B"/>
    <w:rsid w:val="001E402A"/>
    <w:rsid w:val="001E4B36"/>
    <w:rsid w:val="001E78C3"/>
    <w:rsid w:val="001F0530"/>
    <w:rsid w:val="001F1309"/>
    <w:rsid w:val="001F188D"/>
    <w:rsid w:val="001F38CE"/>
    <w:rsid w:val="001F3D65"/>
    <w:rsid w:val="001F422B"/>
    <w:rsid w:val="001F46CD"/>
    <w:rsid w:val="001F4B1D"/>
    <w:rsid w:val="001F53D0"/>
    <w:rsid w:val="001F5461"/>
    <w:rsid w:val="001F58D1"/>
    <w:rsid w:val="001F61BD"/>
    <w:rsid w:val="001F75C4"/>
    <w:rsid w:val="00204148"/>
    <w:rsid w:val="00204B31"/>
    <w:rsid w:val="00205820"/>
    <w:rsid w:val="00205C10"/>
    <w:rsid w:val="00205FF2"/>
    <w:rsid w:val="00206730"/>
    <w:rsid w:val="002067CD"/>
    <w:rsid w:val="0020731C"/>
    <w:rsid w:val="00207574"/>
    <w:rsid w:val="00207A10"/>
    <w:rsid w:val="00207A28"/>
    <w:rsid w:val="00207D0D"/>
    <w:rsid w:val="0021036A"/>
    <w:rsid w:val="00211E2F"/>
    <w:rsid w:val="002133B9"/>
    <w:rsid w:val="0021340E"/>
    <w:rsid w:val="002135C3"/>
    <w:rsid w:val="00213B6D"/>
    <w:rsid w:val="002144CA"/>
    <w:rsid w:val="00215CA7"/>
    <w:rsid w:val="00217DC2"/>
    <w:rsid w:val="00220599"/>
    <w:rsid w:val="00220961"/>
    <w:rsid w:val="00222625"/>
    <w:rsid w:val="00222CE2"/>
    <w:rsid w:val="00224100"/>
    <w:rsid w:val="002258C1"/>
    <w:rsid w:val="002260E5"/>
    <w:rsid w:val="00226847"/>
    <w:rsid w:val="00226F03"/>
    <w:rsid w:val="0023022A"/>
    <w:rsid w:val="00230ED4"/>
    <w:rsid w:val="00231BC4"/>
    <w:rsid w:val="00232BC7"/>
    <w:rsid w:val="00234C96"/>
    <w:rsid w:val="00234F5D"/>
    <w:rsid w:val="00235693"/>
    <w:rsid w:val="002358D9"/>
    <w:rsid w:val="002361FA"/>
    <w:rsid w:val="002374AE"/>
    <w:rsid w:val="002414EB"/>
    <w:rsid w:val="00242E91"/>
    <w:rsid w:val="00243A8B"/>
    <w:rsid w:val="00244045"/>
    <w:rsid w:val="0024438E"/>
    <w:rsid w:val="0024599E"/>
    <w:rsid w:val="00245AE7"/>
    <w:rsid w:val="0025152A"/>
    <w:rsid w:val="00251C25"/>
    <w:rsid w:val="00253094"/>
    <w:rsid w:val="0025313E"/>
    <w:rsid w:val="002533D3"/>
    <w:rsid w:val="00253459"/>
    <w:rsid w:val="00254EC6"/>
    <w:rsid w:val="00255F18"/>
    <w:rsid w:val="0025623C"/>
    <w:rsid w:val="0025688E"/>
    <w:rsid w:val="00256A51"/>
    <w:rsid w:val="00257069"/>
    <w:rsid w:val="00257073"/>
    <w:rsid w:val="00257942"/>
    <w:rsid w:val="00257DF6"/>
    <w:rsid w:val="0026048E"/>
    <w:rsid w:val="00260BEE"/>
    <w:rsid w:val="00264B55"/>
    <w:rsid w:val="0026538A"/>
    <w:rsid w:val="0026768B"/>
    <w:rsid w:val="0027103A"/>
    <w:rsid w:val="002724B7"/>
    <w:rsid w:val="00273FAE"/>
    <w:rsid w:val="0027494B"/>
    <w:rsid w:val="002761AE"/>
    <w:rsid w:val="002762E4"/>
    <w:rsid w:val="00276667"/>
    <w:rsid w:val="0027675A"/>
    <w:rsid w:val="00276CE7"/>
    <w:rsid w:val="002802FD"/>
    <w:rsid w:val="00280F5E"/>
    <w:rsid w:val="0028377C"/>
    <w:rsid w:val="00284CBF"/>
    <w:rsid w:val="00284CEF"/>
    <w:rsid w:val="002863CB"/>
    <w:rsid w:val="002871A3"/>
    <w:rsid w:val="00287C89"/>
    <w:rsid w:val="00291356"/>
    <w:rsid w:val="00292B8C"/>
    <w:rsid w:val="00293555"/>
    <w:rsid w:val="002941EE"/>
    <w:rsid w:val="0029514C"/>
    <w:rsid w:val="00295AA7"/>
    <w:rsid w:val="002961DA"/>
    <w:rsid w:val="002970D0"/>
    <w:rsid w:val="002A04C4"/>
    <w:rsid w:val="002A084B"/>
    <w:rsid w:val="002A0F5F"/>
    <w:rsid w:val="002A29EA"/>
    <w:rsid w:val="002A3633"/>
    <w:rsid w:val="002A3FD5"/>
    <w:rsid w:val="002A440B"/>
    <w:rsid w:val="002A553C"/>
    <w:rsid w:val="002A5A1C"/>
    <w:rsid w:val="002A5FEF"/>
    <w:rsid w:val="002A5FFB"/>
    <w:rsid w:val="002A62A8"/>
    <w:rsid w:val="002A661C"/>
    <w:rsid w:val="002A68E2"/>
    <w:rsid w:val="002A70F9"/>
    <w:rsid w:val="002A77A2"/>
    <w:rsid w:val="002A7BAE"/>
    <w:rsid w:val="002B1113"/>
    <w:rsid w:val="002B172D"/>
    <w:rsid w:val="002B1AEB"/>
    <w:rsid w:val="002B2568"/>
    <w:rsid w:val="002B44EE"/>
    <w:rsid w:val="002B46F5"/>
    <w:rsid w:val="002B4A10"/>
    <w:rsid w:val="002B4BBD"/>
    <w:rsid w:val="002B5AEC"/>
    <w:rsid w:val="002B5C1B"/>
    <w:rsid w:val="002B6890"/>
    <w:rsid w:val="002C1109"/>
    <w:rsid w:val="002C18F0"/>
    <w:rsid w:val="002C3D60"/>
    <w:rsid w:val="002C3EF7"/>
    <w:rsid w:val="002C4D11"/>
    <w:rsid w:val="002C5969"/>
    <w:rsid w:val="002C6106"/>
    <w:rsid w:val="002C6129"/>
    <w:rsid w:val="002D123D"/>
    <w:rsid w:val="002D2DC8"/>
    <w:rsid w:val="002D2E41"/>
    <w:rsid w:val="002D2E64"/>
    <w:rsid w:val="002D2FCD"/>
    <w:rsid w:val="002D3115"/>
    <w:rsid w:val="002D381F"/>
    <w:rsid w:val="002D3E3A"/>
    <w:rsid w:val="002D4B9C"/>
    <w:rsid w:val="002E07D5"/>
    <w:rsid w:val="002E0875"/>
    <w:rsid w:val="002E1C20"/>
    <w:rsid w:val="002E515D"/>
    <w:rsid w:val="002E73B6"/>
    <w:rsid w:val="002E7535"/>
    <w:rsid w:val="002E79CB"/>
    <w:rsid w:val="002F0373"/>
    <w:rsid w:val="002F2C2A"/>
    <w:rsid w:val="002F2FAA"/>
    <w:rsid w:val="002F3EBD"/>
    <w:rsid w:val="002F44BD"/>
    <w:rsid w:val="002F5701"/>
    <w:rsid w:val="002F58D3"/>
    <w:rsid w:val="002F64D3"/>
    <w:rsid w:val="002F747D"/>
    <w:rsid w:val="0030109F"/>
    <w:rsid w:val="00301230"/>
    <w:rsid w:val="00303A5D"/>
    <w:rsid w:val="00304138"/>
    <w:rsid w:val="003053E9"/>
    <w:rsid w:val="00305F36"/>
    <w:rsid w:val="00305FD5"/>
    <w:rsid w:val="00306374"/>
    <w:rsid w:val="0030770A"/>
    <w:rsid w:val="003104BB"/>
    <w:rsid w:val="00310E99"/>
    <w:rsid w:val="00311286"/>
    <w:rsid w:val="0031137B"/>
    <w:rsid w:val="003115CC"/>
    <w:rsid w:val="00311866"/>
    <w:rsid w:val="00311E65"/>
    <w:rsid w:val="00312F4B"/>
    <w:rsid w:val="00313126"/>
    <w:rsid w:val="00314853"/>
    <w:rsid w:val="003158C7"/>
    <w:rsid w:val="00315BE8"/>
    <w:rsid w:val="003171FE"/>
    <w:rsid w:val="003211B5"/>
    <w:rsid w:val="00323FB2"/>
    <w:rsid w:val="003267DF"/>
    <w:rsid w:val="00327EE3"/>
    <w:rsid w:val="0033045B"/>
    <w:rsid w:val="00331F0C"/>
    <w:rsid w:val="00332359"/>
    <w:rsid w:val="00332445"/>
    <w:rsid w:val="00332482"/>
    <w:rsid w:val="00332F94"/>
    <w:rsid w:val="003338E4"/>
    <w:rsid w:val="00333E8E"/>
    <w:rsid w:val="00335905"/>
    <w:rsid w:val="00336283"/>
    <w:rsid w:val="00336339"/>
    <w:rsid w:val="003377D6"/>
    <w:rsid w:val="00337FE2"/>
    <w:rsid w:val="00340744"/>
    <w:rsid w:val="0034179E"/>
    <w:rsid w:val="003417FE"/>
    <w:rsid w:val="0034350E"/>
    <w:rsid w:val="00343776"/>
    <w:rsid w:val="00343DCB"/>
    <w:rsid w:val="00344BFC"/>
    <w:rsid w:val="0034521D"/>
    <w:rsid w:val="00346204"/>
    <w:rsid w:val="00346613"/>
    <w:rsid w:val="00347CFB"/>
    <w:rsid w:val="00350565"/>
    <w:rsid w:val="00352EB1"/>
    <w:rsid w:val="00353A3F"/>
    <w:rsid w:val="003571FA"/>
    <w:rsid w:val="0035733B"/>
    <w:rsid w:val="00360E5D"/>
    <w:rsid w:val="00362932"/>
    <w:rsid w:val="00362A4A"/>
    <w:rsid w:val="00364532"/>
    <w:rsid w:val="0036499C"/>
    <w:rsid w:val="003649F3"/>
    <w:rsid w:val="00367D29"/>
    <w:rsid w:val="00367D42"/>
    <w:rsid w:val="003709B1"/>
    <w:rsid w:val="00371860"/>
    <w:rsid w:val="00371A6F"/>
    <w:rsid w:val="00371DD4"/>
    <w:rsid w:val="003729E9"/>
    <w:rsid w:val="00372D45"/>
    <w:rsid w:val="00373652"/>
    <w:rsid w:val="00374C13"/>
    <w:rsid w:val="00375E86"/>
    <w:rsid w:val="0037696B"/>
    <w:rsid w:val="00381CBC"/>
    <w:rsid w:val="0038205C"/>
    <w:rsid w:val="00382E64"/>
    <w:rsid w:val="003846B8"/>
    <w:rsid w:val="00384C69"/>
    <w:rsid w:val="00385948"/>
    <w:rsid w:val="00385D8A"/>
    <w:rsid w:val="00386063"/>
    <w:rsid w:val="0038789C"/>
    <w:rsid w:val="00387FAF"/>
    <w:rsid w:val="00390F48"/>
    <w:rsid w:val="00391D52"/>
    <w:rsid w:val="003923F2"/>
    <w:rsid w:val="00392A72"/>
    <w:rsid w:val="003935FB"/>
    <w:rsid w:val="0039380F"/>
    <w:rsid w:val="00394C07"/>
    <w:rsid w:val="0039542C"/>
    <w:rsid w:val="00396080"/>
    <w:rsid w:val="003963B5"/>
    <w:rsid w:val="003966EF"/>
    <w:rsid w:val="003967E0"/>
    <w:rsid w:val="00397D5A"/>
    <w:rsid w:val="003A0420"/>
    <w:rsid w:val="003A07FF"/>
    <w:rsid w:val="003A089A"/>
    <w:rsid w:val="003A0B2F"/>
    <w:rsid w:val="003A1720"/>
    <w:rsid w:val="003A2556"/>
    <w:rsid w:val="003A2AFC"/>
    <w:rsid w:val="003A3BFE"/>
    <w:rsid w:val="003A52A1"/>
    <w:rsid w:val="003A5FE9"/>
    <w:rsid w:val="003A61E8"/>
    <w:rsid w:val="003A735B"/>
    <w:rsid w:val="003A74EC"/>
    <w:rsid w:val="003A7F53"/>
    <w:rsid w:val="003B00C4"/>
    <w:rsid w:val="003B1A1B"/>
    <w:rsid w:val="003B2BAC"/>
    <w:rsid w:val="003B3830"/>
    <w:rsid w:val="003B43FD"/>
    <w:rsid w:val="003B4B36"/>
    <w:rsid w:val="003B4DBB"/>
    <w:rsid w:val="003B6AE7"/>
    <w:rsid w:val="003B72B1"/>
    <w:rsid w:val="003B7D56"/>
    <w:rsid w:val="003C098C"/>
    <w:rsid w:val="003C1193"/>
    <w:rsid w:val="003C14AF"/>
    <w:rsid w:val="003C2F63"/>
    <w:rsid w:val="003C4D2D"/>
    <w:rsid w:val="003C4FBF"/>
    <w:rsid w:val="003C6DC3"/>
    <w:rsid w:val="003C7094"/>
    <w:rsid w:val="003C793A"/>
    <w:rsid w:val="003D0038"/>
    <w:rsid w:val="003D0902"/>
    <w:rsid w:val="003D10D9"/>
    <w:rsid w:val="003D2984"/>
    <w:rsid w:val="003D321E"/>
    <w:rsid w:val="003D32BB"/>
    <w:rsid w:val="003D388A"/>
    <w:rsid w:val="003D405B"/>
    <w:rsid w:val="003D4D0C"/>
    <w:rsid w:val="003D50B6"/>
    <w:rsid w:val="003D564E"/>
    <w:rsid w:val="003D5ADA"/>
    <w:rsid w:val="003D63B9"/>
    <w:rsid w:val="003D76CF"/>
    <w:rsid w:val="003D7F83"/>
    <w:rsid w:val="003E17FD"/>
    <w:rsid w:val="003E19B6"/>
    <w:rsid w:val="003E2293"/>
    <w:rsid w:val="003E253B"/>
    <w:rsid w:val="003E3661"/>
    <w:rsid w:val="003E51BD"/>
    <w:rsid w:val="003E5CB5"/>
    <w:rsid w:val="003E62B2"/>
    <w:rsid w:val="003E6AAA"/>
    <w:rsid w:val="003E6CEB"/>
    <w:rsid w:val="003E7F61"/>
    <w:rsid w:val="003F0BE6"/>
    <w:rsid w:val="003F18A9"/>
    <w:rsid w:val="003F1E4D"/>
    <w:rsid w:val="003F2BD9"/>
    <w:rsid w:val="003F36E2"/>
    <w:rsid w:val="003F3FF3"/>
    <w:rsid w:val="003F4A5D"/>
    <w:rsid w:val="003F5956"/>
    <w:rsid w:val="003F5B98"/>
    <w:rsid w:val="003F5C80"/>
    <w:rsid w:val="003F5E78"/>
    <w:rsid w:val="003F6335"/>
    <w:rsid w:val="003F65F8"/>
    <w:rsid w:val="003F7318"/>
    <w:rsid w:val="003F73E3"/>
    <w:rsid w:val="003F7A35"/>
    <w:rsid w:val="003F7B57"/>
    <w:rsid w:val="00400D9F"/>
    <w:rsid w:val="00401823"/>
    <w:rsid w:val="00401CA2"/>
    <w:rsid w:val="00402D3F"/>
    <w:rsid w:val="0040361D"/>
    <w:rsid w:val="00403FBF"/>
    <w:rsid w:val="0040494A"/>
    <w:rsid w:val="00404D97"/>
    <w:rsid w:val="00404F01"/>
    <w:rsid w:val="00405293"/>
    <w:rsid w:val="00406445"/>
    <w:rsid w:val="0040702C"/>
    <w:rsid w:val="00411D8A"/>
    <w:rsid w:val="004121DE"/>
    <w:rsid w:val="0041227C"/>
    <w:rsid w:val="00412CCA"/>
    <w:rsid w:val="00414F41"/>
    <w:rsid w:val="0041591B"/>
    <w:rsid w:val="00417614"/>
    <w:rsid w:val="00420F64"/>
    <w:rsid w:val="004223DF"/>
    <w:rsid w:val="00422F2A"/>
    <w:rsid w:val="00423AC9"/>
    <w:rsid w:val="00423CD1"/>
    <w:rsid w:val="004240CB"/>
    <w:rsid w:val="00425368"/>
    <w:rsid w:val="00425D37"/>
    <w:rsid w:val="004267B1"/>
    <w:rsid w:val="00426C6C"/>
    <w:rsid w:val="004271AF"/>
    <w:rsid w:val="00427400"/>
    <w:rsid w:val="004307ED"/>
    <w:rsid w:val="00430A16"/>
    <w:rsid w:val="00431C81"/>
    <w:rsid w:val="00432754"/>
    <w:rsid w:val="00433CE4"/>
    <w:rsid w:val="00434A4D"/>
    <w:rsid w:val="00434ABA"/>
    <w:rsid w:val="00435440"/>
    <w:rsid w:val="00435BBC"/>
    <w:rsid w:val="00435C27"/>
    <w:rsid w:val="00436CFF"/>
    <w:rsid w:val="00437A6C"/>
    <w:rsid w:val="00440FBA"/>
    <w:rsid w:val="00443149"/>
    <w:rsid w:val="0044392C"/>
    <w:rsid w:val="00443B75"/>
    <w:rsid w:val="004445D9"/>
    <w:rsid w:val="00445335"/>
    <w:rsid w:val="00450CBF"/>
    <w:rsid w:val="00450CD9"/>
    <w:rsid w:val="00452165"/>
    <w:rsid w:val="00452490"/>
    <w:rsid w:val="00452901"/>
    <w:rsid w:val="004539E7"/>
    <w:rsid w:val="00453FD4"/>
    <w:rsid w:val="00454E22"/>
    <w:rsid w:val="00455027"/>
    <w:rsid w:val="00455A1E"/>
    <w:rsid w:val="00455AE0"/>
    <w:rsid w:val="0045607D"/>
    <w:rsid w:val="00456A66"/>
    <w:rsid w:val="00456B50"/>
    <w:rsid w:val="00456CAF"/>
    <w:rsid w:val="00456FE2"/>
    <w:rsid w:val="0045778F"/>
    <w:rsid w:val="00457C4C"/>
    <w:rsid w:val="00460976"/>
    <w:rsid w:val="00462DC1"/>
    <w:rsid w:val="0046332F"/>
    <w:rsid w:val="0046408F"/>
    <w:rsid w:val="00464E43"/>
    <w:rsid w:val="0046556E"/>
    <w:rsid w:val="004666B5"/>
    <w:rsid w:val="00466D4C"/>
    <w:rsid w:val="00467211"/>
    <w:rsid w:val="00467B36"/>
    <w:rsid w:val="00467B8E"/>
    <w:rsid w:val="00467EBD"/>
    <w:rsid w:val="00470892"/>
    <w:rsid w:val="00470FFF"/>
    <w:rsid w:val="004710C0"/>
    <w:rsid w:val="004712BD"/>
    <w:rsid w:val="0047179D"/>
    <w:rsid w:val="0047199D"/>
    <w:rsid w:val="00471AD0"/>
    <w:rsid w:val="00471B93"/>
    <w:rsid w:val="00473644"/>
    <w:rsid w:val="00474B6F"/>
    <w:rsid w:val="004755C8"/>
    <w:rsid w:val="0047746A"/>
    <w:rsid w:val="00480083"/>
    <w:rsid w:val="00481FB1"/>
    <w:rsid w:val="00482956"/>
    <w:rsid w:val="00482B43"/>
    <w:rsid w:val="00482C1B"/>
    <w:rsid w:val="00484466"/>
    <w:rsid w:val="00484858"/>
    <w:rsid w:val="00486EAB"/>
    <w:rsid w:val="00486EBF"/>
    <w:rsid w:val="00486F4A"/>
    <w:rsid w:val="00490160"/>
    <w:rsid w:val="00490494"/>
    <w:rsid w:val="00490793"/>
    <w:rsid w:val="00490F8C"/>
    <w:rsid w:val="00492305"/>
    <w:rsid w:val="004924F9"/>
    <w:rsid w:val="00492874"/>
    <w:rsid w:val="00492B9C"/>
    <w:rsid w:val="00493035"/>
    <w:rsid w:val="00495B5D"/>
    <w:rsid w:val="004965C8"/>
    <w:rsid w:val="004A03C3"/>
    <w:rsid w:val="004A0F80"/>
    <w:rsid w:val="004A2757"/>
    <w:rsid w:val="004A2E8C"/>
    <w:rsid w:val="004A35C9"/>
    <w:rsid w:val="004A37BD"/>
    <w:rsid w:val="004A56BF"/>
    <w:rsid w:val="004A7439"/>
    <w:rsid w:val="004A7B47"/>
    <w:rsid w:val="004B125F"/>
    <w:rsid w:val="004B1CA2"/>
    <w:rsid w:val="004B27F3"/>
    <w:rsid w:val="004B59C8"/>
    <w:rsid w:val="004B6218"/>
    <w:rsid w:val="004B64A6"/>
    <w:rsid w:val="004C01A7"/>
    <w:rsid w:val="004C0357"/>
    <w:rsid w:val="004C047D"/>
    <w:rsid w:val="004C15BB"/>
    <w:rsid w:val="004C267D"/>
    <w:rsid w:val="004C2825"/>
    <w:rsid w:val="004C33D3"/>
    <w:rsid w:val="004C3D05"/>
    <w:rsid w:val="004C515B"/>
    <w:rsid w:val="004C51F8"/>
    <w:rsid w:val="004C6776"/>
    <w:rsid w:val="004C6A3C"/>
    <w:rsid w:val="004C73FE"/>
    <w:rsid w:val="004C7E72"/>
    <w:rsid w:val="004C7FB8"/>
    <w:rsid w:val="004D0115"/>
    <w:rsid w:val="004D26CE"/>
    <w:rsid w:val="004D6B5A"/>
    <w:rsid w:val="004D6FF0"/>
    <w:rsid w:val="004E04C0"/>
    <w:rsid w:val="004E253A"/>
    <w:rsid w:val="004E2668"/>
    <w:rsid w:val="004E2978"/>
    <w:rsid w:val="004E45E1"/>
    <w:rsid w:val="004E5BD7"/>
    <w:rsid w:val="004E757E"/>
    <w:rsid w:val="004E7EBD"/>
    <w:rsid w:val="004F2AE3"/>
    <w:rsid w:val="004F3641"/>
    <w:rsid w:val="004F48A4"/>
    <w:rsid w:val="004F4C67"/>
    <w:rsid w:val="004F5872"/>
    <w:rsid w:val="004F666E"/>
    <w:rsid w:val="005002B0"/>
    <w:rsid w:val="00500731"/>
    <w:rsid w:val="005009EE"/>
    <w:rsid w:val="005010E2"/>
    <w:rsid w:val="0050400C"/>
    <w:rsid w:val="005046EC"/>
    <w:rsid w:val="00504A80"/>
    <w:rsid w:val="0050632C"/>
    <w:rsid w:val="0050638C"/>
    <w:rsid w:val="00510023"/>
    <w:rsid w:val="00510155"/>
    <w:rsid w:val="005107C3"/>
    <w:rsid w:val="00510E5C"/>
    <w:rsid w:val="0051151A"/>
    <w:rsid w:val="0051182C"/>
    <w:rsid w:val="00511EBB"/>
    <w:rsid w:val="005122E6"/>
    <w:rsid w:val="00512DD7"/>
    <w:rsid w:val="00515D89"/>
    <w:rsid w:val="0051698D"/>
    <w:rsid w:val="00516E3D"/>
    <w:rsid w:val="00517CBD"/>
    <w:rsid w:val="00520107"/>
    <w:rsid w:val="00520477"/>
    <w:rsid w:val="00520D70"/>
    <w:rsid w:val="00520FE0"/>
    <w:rsid w:val="0052185B"/>
    <w:rsid w:val="0052194E"/>
    <w:rsid w:val="00521F54"/>
    <w:rsid w:val="005220F5"/>
    <w:rsid w:val="00522CDA"/>
    <w:rsid w:val="005231B0"/>
    <w:rsid w:val="00523E1E"/>
    <w:rsid w:val="005244FD"/>
    <w:rsid w:val="00524DC6"/>
    <w:rsid w:val="00525B5E"/>
    <w:rsid w:val="00525E6C"/>
    <w:rsid w:val="005271B4"/>
    <w:rsid w:val="00527866"/>
    <w:rsid w:val="0052789A"/>
    <w:rsid w:val="00530C48"/>
    <w:rsid w:val="00531614"/>
    <w:rsid w:val="00531ED9"/>
    <w:rsid w:val="00532DC3"/>
    <w:rsid w:val="00534034"/>
    <w:rsid w:val="0053439E"/>
    <w:rsid w:val="00534F56"/>
    <w:rsid w:val="00535036"/>
    <w:rsid w:val="00535963"/>
    <w:rsid w:val="0053791F"/>
    <w:rsid w:val="00537D9F"/>
    <w:rsid w:val="00537F29"/>
    <w:rsid w:val="00540133"/>
    <w:rsid w:val="0054291F"/>
    <w:rsid w:val="00542BE2"/>
    <w:rsid w:val="00543B73"/>
    <w:rsid w:val="00544BCC"/>
    <w:rsid w:val="0054607E"/>
    <w:rsid w:val="00547431"/>
    <w:rsid w:val="00550EB8"/>
    <w:rsid w:val="005517CA"/>
    <w:rsid w:val="005517D8"/>
    <w:rsid w:val="00551998"/>
    <w:rsid w:val="005523B1"/>
    <w:rsid w:val="0055334A"/>
    <w:rsid w:val="005549A6"/>
    <w:rsid w:val="005559AE"/>
    <w:rsid w:val="005561EB"/>
    <w:rsid w:val="005564B5"/>
    <w:rsid w:val="00556908"/>
    <w:rsid w:val="00557278"/>
    <w:rsid w:val="00561092"/>
    <w:rsid w:val="00561F42"/>
    <w:rsid w:val="00562F06"/>
    <w:rsid w:val="00564927"/>
    <w:rsid w:val="00564B55"/>
    <w:rsid w:val="005652A0"/>
    <w:rsid w:val="0056596B"/>
    <w:rsid w:val="00567062"/>
    <w:rsid w:val="00567118"/>
    <w:rsid w:val="00567302"/>
    <w:rsid w:val="00567516"/>
    <w:rsid w:val="005679CE"/>
    <w:rsid w:val="00570900"/>
    <w:rsid w:val="00570E7C"/>
    <w:rsid w:val="00571C0D"/>
    <w:rsid w:val="00572B4A"/>
    <w:rsid w:val="00573BA8"/>
    <w:rsid w:val="0057488B"/>
    <w:rsid w:val="005751D5"/>
    <w:rsid w:val="0057546A"/>
    <w:rsid w:val="00575473"/>
    <w:rsid w:val="00575D78"/>
    <w:rsid w:val="00576056"/>
    <w:rsid w:val="005768A2"/>
    <w:rsid w:val="00576DB0"/>
    <w:rsid w:val="00577101"/>
    <w:rsid w:val="00580B90"/>
    <w:rsid w:val="00580C1D"/>
    <w:rsid w:val="005820A7"/>
    <w:rsid w:val="00582AF2"/>
    <w:rsid w:val="00582BFD"/>
    <w:rsid w:val="00583D30"/>
    <w:rsid w:val="005845BE"/>
    <w:rsid w:val="00585CA4"/>
    <w:rsid w:val="00585E2D"/>
    <w:rsid w:val="00585E9E"/>
    <w:rsid w:val="00587239"/>
    <w:rsid w:val="00587242"/>
    <w:rsid w:val="00591264"/>
    <w:rsid w:val="0059159D"/>
    <w:rsid w:val="00592B74"/>
    <w:rsid w:val="005935FB"/>
    <w:rsid w:val="00594912"/>
    <w:rsid w:val="00597A6B"/>
    <w:rsid w:val="00597A87"/>
    <w:rsid w:val="005A0673"/>
    <w:rsid w:val="005A1731"/>
    <w:rsid w:val="005A1BB2"/>
    <w:rsid w:val="005A3591"/>
    <w:rsid w:val="005A3AA7"/>
    <w:rsid w:val="005A3ED4"/>
    <w:rsid w:val="005A455D"/>
    <w:rsid w:val="005A5114"/>
    <w:rsid w:val="005A6E8A"/>
    <w:rsid w:val="005B0C02"/>
    <w:rsid w:val="005B50AE"/>
    <w:rsid w:val="005B6E73"/>
    <w:rsid w:val="005B7BFA"/>
    <w:rsid w:val="005C0CD1"/>
    <w:rsid w:val="005C0EF5"/>
    <w:rsid w:val="005C19EB"/>
    <w:rsid w:val="005C39C5"/>
    <w:rsid w:val="005C3B15"/>
    <w:rsid w:val="005C521F"/>
    <w:rsid w:val="005C5A61"/>
    <w:rsid w:val="005C628D"/>
    <w:rsid w:val="005C6AFD"/>
    <w:rsid w:val="005C6BAC"/>
    <w:rsid w:val="005D20EB"/>
    <w:rsid w:val="005D2C6F"/>
    <w:rsid w:val="005D2EDF"/>
    <w:rsid w:val="005D328A"/>
    <w:rsid w:val="005D33DF"/>
    <w:rsid w:val="005D37CE"/>
    <w:rsid w:val="005D3BBD"/>
    <w:rsid w:val="005D3F78"/>
    <w:rsid w:val="005D43EE"/>
    <w:rsid w:val="005D47C5"/>
    <w:rsid w:val="005D4E69"/>
    <w:rsid w:val="005D58E6"/>
    <w:rsid w:val="005D63D2"/>
    <w:rsid w:val="005D67CB"/>
    <w:rsid w:val="005D7EFC"/>
    <w:rsid w:val="005E12EF"/>
    <w:rsid w:val="005E2260"/>
    <w:rsid w:val="005E44D1"/>
    <w:rsid w:val="005E48AB"/>
    <w:rsid w:val="005E4A28"/>
    <w:rsid w:val="005E4BEA"/>
    <w:rsid w:val="005E76AD"/>
    <w:rsid w:val="005E7919"/>
    <w:rsid w:val="005F031F"/>
    <w:rsid w:val="005F08E0"/>
    <w:rsid w:val="005F0C86"/>
    <w:rsid w:val="005F0C92"/>
    <w:rsid w:val="005F162F"/>
    <w:rsid w:val="005F32E2"/>
    <w:rsid w:val="005F36D0"/>
    <w:rsid w:val="005F3E36"/>
    <w:rsid w:val="005F40CF"/>
    <w:rsid w:val="005F4426"/>
    <w:rsid w:val="005F48F4"/>
    <w:rsid w:val="005F4CC1"/>
    <w:rsid w:val="005F58F2"/>
    <w:rsid w:val="005F60AF"/>
    <w:rsid w:val="005F7024"/>
    <w:rsid w:val="005F79CF"/>
    <w:rsid w:val="005F7CAA"/>
    <w:rsid w:val="00600D86"/>
    <w:rsid w:val="006021A2"/>
    <w:rsid w:val="00602678"/>
    <w:rsid w:val="00602879"/>
    <w:rsid w:val="0060492D"/>
    <w:rsid w:val="006055C3"/>
    <w:rsid w:val="00606C57"/>
    <w:rsid w:val="00607D75"/>
    <w:rsid w:val="00607E45"/>
    <w:rsid w:val="00610F93"/>
    <w:rsid w:val="006117AB"/>
    <w:rsid w:val="00612435"/>
    <w:rsid w:val="00612755"/>
    <w:rsid w:val="006133A4"/>
    <w:rsid w:val="00614427"/>
    <w:rsid w:val="0061461A"/>
    <w:rsid w:val="00616151"/>
    <w:rsid w:val="00617AA7"/>
    <w:rsid w:val="0062108A"/>
    <w:rsid w:val="00621D47"/>
    <w:rsid w:val="0062354D"/>
    <w:rsid w:val="00623BB9"/>
    <w:rsid w:val="00624287"/>
    <w:rsid w:val="00624DA5"/>
    <w:rsid w:val="00626005"/>
    <w:rsid w:val="00626510"/>
    <w:rsid w:val="00626831"/>
    <w:rsid w:val="00626C09"/>
    <w:rsid w:val="00626F01"/>
    <w:rsid w:val="00627B32"/>
    <w:rsid w:val="00630462"/>
    <w:rsid w:val="00630892"/>
    <w:rsid w:val="00632724"/>
    <w:rsid w:val="006335FC"/>
    <w:rsid w:val="00634107"/>
    <w:rsid w:val="006372D9"/>
    <w:rsid w:val="006377A8"/>
    <w:rsid w:val="0063787F"/>
    <w:rsid w:val="006401A3"/>
    <w:rsid w:val="00640857"/>
    <w:rsid w:val="00641988"/>
    <w:rsid w:val="00642F9F"/>
    <w:rsid w:val="006432AA"/>
    <w:rsid w:val="006439EB"/>
    <w:rsid w:val="0064405D"/>
    <w:rsid w:val="006446CC"/>
    <w:rsid w:val="00644D92"/>
    <w:rsid w:val="00645E02"/>
    <w:rsid w:val="006465EA"/>
    <w:rsid w:val="00646841"/>
    <w:rsid w:val="0065187A"/>
    <w:rsid w:val="006526F4"/>
    <w:rsid w:val="0065287A"/>
    <w:rsid w:val="00652A64"/>
    <w:rsid w:val="0065313D"/>
    <w:rsid w:val="00653A47"/>
    <w:rsid w:val="0065607F"/>
    <w:rsid w:val="00656840"/>
    <w:rsid w:val="00660D85"/>
    <w:rsid w:val="00661B8B"/>
    <w:rsid w:val="00662719"/>
    <w:rsid w:val="00664142"/>
    <w:rsid w:val="00665B6E"/>
    <w:rsid w:val="00665E31"/>
    <w:rsid w:val="0066789F"/>
    <w:rsid w:val="00670114"/>
    <w:rsid w:val="00670D1C"/>
    <w:rsid w:val="00672908"/>
    <w:rsid w:val="006733F2"/>
    <w:rsid w:val="00673435"/>
    <w:rsid w:val="006735B9"/>
    <w:rsid w:val="00674A9A"/>
    <w:rsid w:val="00674AA4"/>
    <w:rsid w:val="00674FEB"/>
    <w:rsid w:val="006753AA"/>
    <w:rsid w:val="00675B81"/>
    <w:rsid w:val="0067632A"/>
    <w:rsid w:val="006765BC"/>
    <w:rsid w:val="00676EFF"/>
    <w:rsid w:val="006779E6"/>
    <w:rsid w:val="00677BD8"/>
    <w:rsid w:val="00681962"/>
    <w:rsid w:val="00681D76"/>
    <w:rsid w:val="00681EAB"/>
    <w:rsid w:val="00681F94"/>
    <w:rsid w:val="00682FD6"/>
    <w:rsid w:val="00683778"/>
    <w:rsid w:val="00683820"/>
    <w:rsid w:val="00684C98"/>
    <w:rsid w:val="00685864"/>
    <w:rsid w:val="00685AE0"/>
    <w:rsid w:val="006863AF"/>
    <w:rsid w:val="00687892"/>
    <w:rsid w:val="006879B3"/>
    <w:rsid w:val="006930D8"/>
    <w:rsid w:val="006937FB"/>
    <w:rsid w:val="00694158"/>
    <w:rsid w:val="006946E3"/>
    <w:rsid w:val="0069574D"/>
    <w:rsid w:val="00695B84"/>
    <w:rsid w:val="00696954"/>
    <w:rsid w:val="006A2124"/>
    <w:rsid w:val="006A2E97"/>
    <w:rsid w:val="006A2EF6"/>
    <w:rsid w:val="006A3436"/>
    <w:rsid w:val="006A53ED"/>
    <w:rsid w:val="006A7063"/>
    <w:rsid w:val="006A798E"/>
    <w:rsid w:val="006B0D5D"/>
    <w:rsid w:val="006B18E7"/>
    <w:rsid w:val="006B218E"/>
    <w:rsid w:val="006B3E36"/>
    <w:rsid w:val="006B529A"/>
    <w:rsid w:val="006B5DEC"/>
    <w:rsid w:val="006B7647"/>
    <w:rsid w:val="006C031B"/>
    <w:rsid w:val="006C3D0D"/>
    <w:rsid w:val="006C4704"/>
    <w:rsid w:val="006C57C1"/>
    <w:rsid w:val="006C71FE"/>
    <w:rsid w:val="006D0C9F"/>
    <w:rsid w:val="006D1253"/>
    <w:rsid w:val="006D1E10"/>
    <w:rsid w:val="006D62C6"/>
    <w:rsid w:val="006D6834"/>
    <w:rsid w:val="006D686F"/>
    <w:rsid w:val="006D7262"/>
    <w:rsid w:val="006D7FF5"/>
    <w:rsid w:val="006E0830"/>
    <w:rsid w:val="006E0BEA"/>
    <w:rsid w:val="006E1628"/>
    <w:rsid w:val="006E1ED0"/>
    <w:rsid w:val="006E2183"/>
    <w:rsid w:val="006E49B8"/>
    <w:rsid w:val="006E535E"/>
    <w:rsid w:val="006E5E23"/>
    <w:rsid w:val="006E620E"/>
    <w:rsid w:val="006E66CB"/>
    <w:rsid w:val="006F0BEA"/>
    <w:rsid w:val="006F1C31"/>
    <w:rsid w:val="006F4BD9"/>
    <w:rsid w:val="006F7229"/>
    <w:rsid w:val="0070086F"/>
    <w:rsid w:val="00700BC1"/>
    <w:rsid w:val="0070241D"/>
    <w:rsid w:val="00702682"/>
    <w:rsid w:val="007034CB"/>
    <w:rsid w:val="007038A2"/>
    <w:rsid w:val="00704F9E"/>
    <w:rsid w:val="0070572C"/>
    <w:rsid w:val="007071BB"/>
    <w:rsid w:val="0071050E"/>
    <w:rsid w:val="007105E9"/>
    <w:rsid w:val="00711279"/>
    <w:rsid w:val="0071209E"/>
    <w:rsid w:val="00714182"/>
    <w:rsid w:val="007144B1"/>
    <w:rsid w:val="007144CD"/>
    <w:rsid w:val="00715B58"/>
    <w:rsid w:val="00715F01"/>
    <w:rsid w:val="00716AD7"/>
    <w:rsid w:val="00716F0B"/>
    <w:rsid w:val="00717B31"/>
    <w:rsid w:val="00721D56"/>
    <w:rsid w:val="00721EAC"/>
    <w:rsid w:val="007225E9"/>
    <w:rsid w:val="007237E8"/>
    <w:rsid w:val="0072413B"/>
    <w:rsid w:val="00724652"/>
    <w:rsid w:val="00724D66"/>
    <w:rsid w:val="007302C9"/>
    <w:rsid w:val="007307F2"/>
    <w:rsid w:val="00730B29"/>
    <w:rsid w:val="00730E00"/>
    <w:rsid w:val="00733B34"/>
    <w:rsid w:val="00733B35"/>
    <w:rsid w:val="00733BC4"/>
    <w:rsid w:val="007364E0"/>
    <w:rsid w:val="00736CCC"/>
    <w:rsid w:val="00737D41"/>
    <w:rsid w:val="00740249"/>
    <w:rsid w:val="00740BB2"/>
    <w:rsid w:val="00740D29"/>
    <w:rsid w:val="00741164"/>
    <w:rsid w:val="00741431"/>
    <w:rsid w:val="00741EB9"/>
    <w:rsid w:val="00742A31"/>
    <w:rsid w:val="00744CC8"/>
    <w:rsid w:val="00747535"/>
    <w:rsid w:val="00747EE6"/>
    <w:rsid w:val="00750DF6"/>
    <w:rsid w:val="007532BE"/>
    <w:rsid w:val="00753688"/>
    <w:rsid w:val="00753983"/>
    <w:rsid w:val="007539E6"/>
    <w:rsid w:val="0075504B"/>
    <w:rsid w:val="0075607B"/>
    <w:rsid w:val="0075688B"/>
    <w:rsid w:val="00757420"/>
    <w:rsid w:val="00760953"/>
    <w:rsid w:val="00761551"/>
    <w:rsid w:val="00761D64"/>
    <w:rsid w:val="00763C8C"/>
    <w:rsid w:val="00764F7A"/>
    <w:rsid w:val="007652C8"/>
    <w:rsid w:val="00765745"/>
    <w:rsid w:val="00765BDB"/>
    <w:rsid w:val="0076612D"/>
    <w:rsid w:val="0076694C"/>
    <w:rsid w:val="00767063"/>
    <w:rsid w:val="00767620"/>
    <w:rsid w:val="00770ACE"/>
    <w:rsid w:val="0077152F"/>
    <w:rsid w:val="00771827"/>
    <w:rsid w:val="0077189A"/>
    <w:rsid w:val="00773921"/>
    <w:rsid w:val="00774294"/>
    <w:rsid w:val="007751EA"/>
    <w:rsid w:val="00775DA6"/>
    <w:rsid w:val="00776FE5"/>
    <w:rsid w:val="007800B5"/>
    <w:rsid w:val="007800C4"/>
    <w:rsid w:val="007807CC"/>
    <w:rsid w:val="00780BB1"/>
    <w:rsid w:val="00781354"/>
    <w:rsid w:val="0078269C"/>
    <w:rsid w:val="00783662"/>
    <w:rsid w:val="007836E8"/>
    <w:rsid w:val="00790555"/>
    <w:rsid w:val="00790BA2"/>
    <w:rsid w:val="007913D5"/>
    <w:rsid w:val="007916DF"/>
    <w:rsid w:val="0079172F"/>
    <w:rsid w:val="007932A9"/>
    <w:rsid w:val="00793497"/>
    <w:rsid w:val="00793504"/>
    <w:rsid w:val="007952B8"/>
    <w:rsid w:val="007970B4"/>
    <w:rsid w:val="007A0F2E"/>
    <w:rsid w:val="007A1995"/>
    <w:rsid w:val="007A2113"/>
    <w:rsid w:val="007A32E1"/>
    <w:rsid w:val="007A35F9"/>
    <w:rsid w:val="007A4EC5"/>
    <w:rsid w:val="007A71A1"/>
    <w:rsid w:val="007A7263"/>
    <w:rsid w:val="007A7FBB"/>
    <w:rsid w:val="007B0002"/>
    <w:rsid w:val="007B1572"/>
    <w:rsid w:val="007B32DA"/>
    <w:rsid w:val="007B3558"/>
    <w:rsid w:val="007B3D51"/>
    <w:rsid w:val="007B44F8"/>
    <w:rsid w:val="007B7421"/>
    <w:rsid w:val="007C2B55"/>
    <w:rsid w:val="007C3246"/>
    <w:rsid w:val="007C3E60"/>
    <w:rsid w:val="007C45CD"/>
    <w:rsid w:val="007C4FEB"/>
    <w:rsid w:val="007C6E4C"/>
    <w:rsid w:val="007C7D36"/>
    <w:rsid w:val="007C7FCE"/>
    <w:rsid w:val="007D07C6"/>
    <w:rsid w:val="007D1156"/>
    <w:rsid w:val="007D193F"/>
    <w:rsid w:val="007D2846"/>
    <w:rsid w:val="007D3855"/>
    <w:rsid w:val="007D3898"/>
    <w:rsid w:val="007D3B15"/>
    <w:rsid w:val="007D3F6F"/>
    <w:rsid w:val="007D4B44"/>
    <w:rsid w:val="007D4EF7"/>
    <w:rsid w:val="007D52AC"/>
    <w:rsid w:val="007D5C42"/>
    <w:rsid w:val="007D65F2"/>
    <w:rsid w:val="007D6E9F"/>
    <w:rsid w:val="007D6F37"/>
    <w:rsid w:val="007D70EA"/>
    <w:rsid w:val="007D7232"/>
    <w:rsid w:val="007E11E1"/>
    <w:rsid w:val="007E18C9"/>
    <w:rsid w:val="007E45F7"/>
    <w:rsid w:val="007E4FA0"/>
    <w:rsid w:val="007E5FD3"/>
    <w:rsid w:val="007F0511"/>
    <w:rsid w:val="007F0C6C"/>
    <w:rsid w:val="007F1C65"/>
    <w:rsid w:val="007F2194"/>
    <w:rsid w:val="007F25B8"/>
    <w:rsid w:val="007F2B45"/>
    <w:rsid w:val="007F2CE7"/>
    <w:rsid w:val="007F312D"/>
    <w:rsid w:val="007F389B"/>
    <w:rsid w:val="007F3DD4"/>
    <w:rsid w:val="007F5195"/>
    <w:rsid w:val="007F563C"/>
    <w:rsid w:val="007F5717"/>
    <w:rsid w:val="007F5ADA"/>
    <w:rsid w:val="007F6CAA"/>
    <w:rsid w:val="008021EF"/>
    <w:rsid w:val="008025B8"/>
    <w:rsid w:val="008032F5"/>
    <w:rsid w:val="0080512C"/>
    <w:rsid w:val="00806394"/>
    <w:rsid w:val="0080670E"/>
    <w:rsid w:val="00811A5C"/>
    <w:rsid w:val="0081228C"/>
    <w:rsid w:val="00812B1B"/>
    <w:rsid w:val="00813014"/>
    <w:rsid w:val="00813B64"/>
    <w:rsid w:val="00814C63"/>
    <w:rsid w:val="00815E45"/>
    <w:rsid w:val="008164E7"/>
    <w:rsid w:val="0081661B"/>
    <w:rsid w:val="00816A4E"/>
    <w:rsid w:val="00816C76"/>
    <w:rsid w:val="00817CDB"/>
    <w:rsid w:val="008202CD"/>
    <w:rsid w:val="008205FB"/>
    <w:rsid w:val="00820760"/>
    <w:rsid w:val="00820EBE"/>
    <w:rsid w:val="00821471"/>
    <w:rsid w:val="008216A2"/>
    <w:rsid w:val="0082180F"/>
    <w:rsid w:val="00821953"/>
    <w:rsid w:val="0082267E"/>
    <w:rsid w:val="0082705F"/>
    <w:rsid w:val="008303BB"/>
    <w:rsid w:val="008308D5"/>
    <w:rsid w:val="00830D1C"/>
    <w:rsid w:val="00831BCB"/>
    <w:rsid w:val="00831BEA"/>
    <w:rsid w:val="00831D59"/>
    <w:rsid w:val="00832124"/>
    <w:rsid w:val="0083366A"/>
    <w:rsid w:val="0083366D"/>
    <w:rsid w:val="0083448E"/>
    <w:rsid w:val="008350F1"/>
    <w:rsid w:val="0083597F"/>
    <w:rsid w:val="00837291"/>
    <w:rsid w:val="00837E87"/>
    <w:rsid w:val="00842990"/>
    <w:rsid w:val="00844C37"/>
    <w:rsid w:val="00844E10"/>
    <w:rsid w:val="00845FFD"/>
    <w:rsid w:val="0084686D"/>
    <w:rsid w:val="008471D7"/>
    <w:rsid w:val="008509E9"/>
    <w:rsid w:val="00852698"/>
    <w:rsid w:val="008527AF"/>
    <w:rsid w:val="00852D5F"/>
    <w:rsid w:val="00852DCA"/>
    <w:rsid w:val="00853CC6"/>
    <w:rsid w:val="00855725"/>
    <w:rsid w:val="00856A1E"/>
    <w:rsid w:val="008571D3"/>
    <w:rsid w:val="008571E6"/>
    <w:rsid w:val="0086011F"/>
    <w:rsid w:val="00860525"/>
    <w:rsid w:val="00860882"/>
    <w:rsid w:val="00860EE6"/>
    <w:rsid w:val="008634EF"/>
    <w:rsid w:val="008639C7"/>
    <w:rsid w:val="008645E3"/>
    <w:rsid w:val="00864E21"/>
    <w:rsid w:val="0086641E"/>
    <w:rsid w:val="008679ED"/>
    <w:rsid w:val="0087065D"/>
    <w:rsid w:val="00870D70"/>
    <w:rsid w:val="00873600"/>
    <w:rsid w:val="00874318"/>
    <w:rsid w:val="008750E1"/>
    <w:rsid w:val="008752B1"/>
    <w:rsid w:val="008803D0"/>
    <w:rsid w:val="008805A6"/>
    <w:rsid w:val="0088199A"/>
    <w:rsid w:val="00881D83"/>
    <w:rsid w:val="00882B8B"/>
    <w:rsid w:val="00882E81"/>
    <w:rsid w:val="00882FF3"/>
    <w:rsid w:val="00883AF5"/>
    <w:rsid w:val="00883E1C"/>
    <w:rsid w:val="00883ECB"/>
    <w:rsid w:val="00883F5E"/>
    <w:rsid w:val="008849AF"/>
    <w:rsid w:val="00885544"/>
    <w:rsid w:val="00885ABF"/>
    <w:rsid w:val="00885F89"/>
    <w:rsid w:val="008867ED"/>
    <w:rsid w:val="0088718C"/>
    <w:rsid w:val="00887725"/>
    <w:rsid w:val="00890423"/>
    <w:rsid w:val="00890A6B"/>
    <w:rsid w:val="00891BFF"/>
    <w:rsid w:val="00892889"/>
    <w:rsid w:val="0089327C"/>
    <w:rsid w:val="0089404F"/>
    <w:rsid w:val="0089501E"/>
    <w:rsid w:val="00895178"/>
    <w:rsid w:val="00895407"/>
    <w:rsid w:val="00895AFD"/>
    <w:rsid w:val="00895B6F"/>
    <w:rsid w:val="008970B9"/>
    <w:rsid w:val="00897C9C"/>
    <w:rsid w:val="008A0297"/>
    <w:rsid w:val="008A10AC"/>
    <w:rsid w:val="008A280A"/>
    <w:rsid w:val="008B00F2"/>
    <w:rsid w:val="008B0E96"/>
    <w:rsid w:val="008B2152"/>
    <w:rsid w:val="008B29B7"/>
    <w:rsid w:val="008B7135"/>
    <w:rsid w:val="008C128F"/>
    <w:rsid w:val="008C17B7"/>
    <w:rsid w:val="008C225B"/>
    <w:rsid w:val="008C235A"/>
    <w:rsid w:val="008C24DF"/>
    <w:rsid w:val="008C2657"/>
    <w:rsid w:val="008C2845"/>
    <w:rsid w:val="008C3253"/>
    <w:rsid w:val="008C5E8F"/>
    <w:rsid w:val="008C6C21"/>
    <w:rsid w:val="008C70FF"/>
    <w:rsid w:val="008C7895"/>
    <w:rsid w:val="008D0A2E"/>
    <w:rsid w:val="008D11B1"/>
    <w:rsid w:val="008D1F97"/>
    <w:rsid w:val="008D2271"/>
    <w:rsid w:val="008D3881"/>
    <w:rsid w:val="008D40DC"/>
    <w:rsid w:val="008D4951"/>
    <w:rsid w:val="008D5030"/>
    <w:rsid w:val="008D765D"/>
    <w:rsid w:val="008D79F7"/>
    <w:rsid w:val="008E108D"/>
    <w:rsid w:val="008E1A2B"/>
    <w:rsid w:val="008E1A70"/>
    <w:rsid w:val="008E29D2"/>
    <w:rsid w:val="008E34FC"/>
    <w:rsid w:val="008E403E"/>
    <w:rsid w:val="008E4423"/>
    <w:rsid w:val="008E4B8E"/>
    <w:rsid w:val="008E4FCE"/>
    <w:rsid w:val="008E5607"/>
    <w:rsid w:val="008E563A"/>
    <w:rsid w:val="008E5731"/>
    <w:rsid w:val="008E58E2"/>
    <w:rsid w:val="008E5EC6"/>
    <w:rsid w:val="008E65D6"/>
    <w:rsid w:val="008F01AE"/>
    <w:rsid w:val="008F1268"/>
    <w:rsid w:val="008F20C8"/>
    <w:rsid w:val="008F24E9"/>
    <w:rsid w:val="008F3224"/>
    <w:rsid w:val="008F45FD"/>
    <w:rsid w:val="008F4EFA"/>
    <w:rsid w:val="008F71E5"/>
    <w:rsid w:val="008F7667"/>
    <w:rsid w:val="008F786A"/>
    <w:rsid w:val="008F7BD7"/>
    <w:rsid w:val="00900739"/>
    <w:rsid w:val="00900884"/>
    <w:rsid w:val="00901599"/>
    <w:rsid w:val="00901741"/>
    <w:rsid w:val="00901CFF"/>
    <w:rsid w:val="00902287"/>
    <w:rsid w:val="009032D1"/>
    <w:rsid w:val="0090334D"/>
    <w:rsid w:val="00903D9F"/>
    <w:rsid w:val="009046A3"/>
    <w:rsid w:val="00905707"/>
    <w:rsid w:val="00905946"/>
    <w:rsid w:val="00905ED5"/>
    <w:rsid w:val="0090638E"/>
    <w:rsid w:val="00906A33"/>
    <w:rsid w:val="00906B4C"/>
    <w:rsid w:val="00906C93"/>
    <w:rsid w:val="00907B3B"/>
    <w:rsid w:val="009112E7"/>
    <w:rsid w:val="0091160C"/>
    <w:rsid w:val="0091174E"/>
    <w:rsid w:val="00912485"/>
    <w:rsid w:val="009135C1"/>
    <w:rsid w:val="009140E1"/>
    <w:rsid w:val="00915603"/>
    <w:rsid w:val="00917A46"/>
    <w:rsid w:val="009206F2"/>
    <w:rsid w:val="00920B55"/>
    <w:rsid w:val="00920B84"/>
    <w:rsid w:val="00921E9A"/>
    <w:rsid w:val="009227BC"/>
    <w:rsid w:val="0092305D"/>
    <w:rsid w:val="00923BBA"/>
    <w:rsid w:val="00923FB7"/>
    <w:rsid w:val="00923FE4"/>
    <w:rsid w:val="00925C97"/>
    <w:rsid w:val="00925F92"/>
    <w:rsid w:val="00926AC7"/>
    <w:rsid w:val="0092781B"/>
    <w:rsid w:val="00927C5E"/>
    <w:rsid w:val="00927EA6"/>
    <w:rsid w:val="0093088A"/>
    <w:rsid w:val="00931390"/>
    <w:rsid w:val="00932557"/>
    <w:rsid w:val="00932C81"/>
    <w:rsid w:val="00933745"/>
    <w:rsid w:val="00935F1D"/>
    <w:rsid w:val="009362D1"/>
    <w:rsid w:val="009373E7"/>
    <w:rsid w:val="00942273"/>
    <w:rsid w:val="0094246D"/>
    <w:rsid w:val="00944767"/>
    <w:rsid w:val="00944773"/>
    <w:rsid w:val="00945149"/>
    <w:rsid w:val="00946F98"/>
    <w:rsid w:val="00950049"/>
    <w:rsid w:val="009501FD"/>
    <w:rsid w:val="0095024B"/>
    <w:rsid w:val="00950D39"/>
    <w:rsid w:val="009516A9"/>
    <w:rsid w:val="00951C51"/>
    <w:rsid w:val="0095207D"/>
    <w:rsid w:val="009526FA"/>
    <w:rsid w:val="0095330C"/>
    <w:rsid w:val="00953584"/>
    <w:rsid w:val="009548C7"/>
    <w:rsid w:val="0095557F"/>
    <w:rsid w:val="00956E0F"/>
    <w:rsid w:val="009612EF"/>
    <w:rsid w:val="00961D86"/>
    <w:rsid w:val="00962888"/>
    <w:rsid w:val="00962E02"/>
    <w:rsid w:val="00964B1C"/>
    <w:rsid w:val="00964EAD"/>
    <w:rsid w:val="0096506B"/>
    <w:rsid w:val="00965B4A"/>
    <w:rsid w:val="00966940"/>
    <w:rsid w:val="00966B98"/>
    <w:rsid w:val="009672AD"/>
    <w:rsid w:val="00967AE7"/>
    <w:rsid w:val="009705C7"/>
    <w:rsid w:val="0097211A"/>
    <w:rsid w:val="00972A47"/>
    <w:rsid w:val="00974772"/>
    <w:rsid w:val="009759EE"/>
    <w:rsid w:val="009764E3"/>
    <w:rsid w:val="00976B5D"/>
    <w:rsid w:val="00981424"/>
    <w:rsid w:val="00981977"/>
    <w:rsid w:val="009819B4"/>
    <w:rsid w:val="00982218"/>
    <w:rsid w:val="00986258"/>
    <w:rsid w:val="00990C5B"/>
    <w:rsid w:val="0099132C"/>
    <w:rsid w:val="00992527"/>
    <w:rsid w:val="009925BA"/>
    <w:rsid w:val="00992CEB"/>
    <w:rsid w:val="00993F30"/>
    <w:rsid w:val="00994D64"/>
    <w:rsid w:val="00995698"/>
    <w:rsid w:val="00996005"/>
    <w:rsid w:val="009963E8"/>
    <w:rsid w:val="00997F4D"/>
    <w:rsid w:val="009A0989"/>
    <w:rsid w:val="009A1D32"/>
    <w:rsid w:val="009A1E44"/>
    <w:rsid w:val="009A34BF"/>
    <w:rsid w:val="009A41B9"/>
    <w:rsid w:val="009A42FF"/>
    <w:rsid w:val="009A69AD"/>
    <w:rsid w:val="009A721C"/>
    <w:rsid w:val="009A7707"/>
    <w:rsid w:val="009B007A"/>
    <w:rsid w:val="009B0F62"/>
    <w:rsid w:val="009B1F94"/>
    <w:rsid w:val="009B2A35"/>
    <w:rsid w:val="009B3287"/>
    <w:rsid w:val="009B39A2"/>
    <w:rsid w:val="009B4380"/>
    <w:rsid w:val="009B43C0"/>
    <w:rsid w:val="009B55A5"/>
    <w:rsid w:val="009B56FE"/>
    <w:rsid w:val="009B5DF6"/>
    <w:rsid w:val="009B7FDB"/>
    <w:rsid w:val="009C14DD"/>
    <w:rsid w:val="009C228B"/>
    <w:rsid w:val="009C349E"/>
    <w:rsid w:val="009C37E3"/>
    <w:rsid w:val="009C388D"/>
    <w:rsid w:val="009C4309"/>
    <w:rsid w:val="009C5883"/>
    <w:rsid w:val="009C7AA0"/>
    <w:rsid w:val="009D0AE1"/>
    <w:rsid w:val="009D0F5B"/>
    <w:rsid w:val="009D147C"/>
    <w:rsid w:val="009D1991"/>
    <w:rsid w:val="009D1FE2"/>
    <w:rsid w:val="009D2B08"/>
    <w:rsid w:val="009D4666"/>
    <w:rsid w:val="009D468E"/>
    <w:rsid w:val="009D7222"/>
    <w:rsid w:val="009E04CF"/>
    <w:rsid w:val="009E07AE"/>
    <w:rsid w:val="009E1066"/>
    <w:rsid w:val="009E161D"/>
    <w:rsid w:val="009E1CF5"/>
    <w:rsid w:val="009E322D"/>
    <w:rsid w:val="009E4807"/>
    <w:rsid w:val="009E4ABD"/>
    <w:rsid w:val="009E6089"/>
    <w:rsid w:val="009E65DB"/>
    <w:rsid w:val="009E74D8"/>
    <w:rsid w:val="009E7900"/>
    <w:rsid w:val="009F03BF"/>
    <w:rsid w:val="009F0690"/>
    <w:rsid w:val="009F164E"/>
    <w:rsid w:val="009F315B"/>
    <w:rsid w:val="009F3B0B"/>
    <w:rsid w:val="009F4721"/>
    <w:rsid w:val="009F4DC5"/>
    <w:rsid w:val="009F6092"/>
    <w:rsid w:val="009F66B3"/>
    <w:rsid w:val="009F6F32"/>
    <w:rsid w:val="009F7E46"/>
    <w:rsid w:val="00A0046E"/>
    <w:rsid w:val="00A0050D"/>
    <w:rsid w:val="00A00BD8"/>
    <w:rsid w:val="00A01AC8"/>
    <w:rsid w:val="00A03421"/>
    <w:rsid w:val="00A0354B"/>
    <w:rsid w:val="00A0408F"/>
    <w:rsid w:val="00A041FF"/>
    <w:rsid w:val="00A053BB"/>
    <w:rsid w:val="00A060C1"/>
    <w:rsid w:val="00A0651B"/>
    <w:rsid w:val="00A06F5F"/>
    <w:rsid w:val="00A071BF"/>
    <w:rsid w:val="00A0749F"/>
    <w:rsid w:val="00A078F4"/>
    <w:rsid w:val="00A07B28"/>
    <w:rsid w:val="00A11876"/>
    <w:rsid w:val="00A11ABC"/>
    <w:rsid w:val="00A13A44"/>
    <w:rsid w:val="00A143A3"/>
    <w:rsid w:val="00A14F5C"/>
    <w:rsid w:val="00A1546C"/>
    <w:rsid w:val="00A1641A"/>
    <w:rsid w:val="00A17E53"/>
    <w:rsid w:val="00A2184C"/>
    <w:rsid w:val="00A22493"/>
    <w:rsid w:val="00A244FD"/>
    <w:rsid w:val="00A24697"/>
    <w:rsid w:val="00A25098"/>
    <w:rsid w:val="00A2686E"/>
    <w:rsid w:val="00A31B79"/>
    <w:rsid w:val="00A32032"/>
    <w:rsid w:val="00A333B5"/>
    <w:rsid w:val="00A33D4E"/>
    <w:rsid w:val="00A351B0"/>
    <w:rsid w:val="00A3554A"/>
    <w:rsid w:val="00A35570"/>
    <w:rsid w:val="00A35B1A"/>
    <w:rsid w:val="00A36753"/>
    <w:rsid w:val="00A3689F"/>
    <w:rsid w:val="00A36CC6"/>
    <w:rsid w:val="00A36D96"/>
    <w:rsid w:val="00A37782"/>
    <w:rsid w:val="00A37F15"/>
    <w:rsid w:val="00A4023A"/>
    <w:rsid w:val="00A41CE1"/>
    <w:rsid w:val="00A42123"/>
    <w:rsid w:val="00A42239"/>
    <w:rsid w:val="00A42B42"/>
    <w:rsid w:val="00A431C6"/>
    <w:rsid w:val="00A4351C"/>
    <w:rsid w:val="00A440E2"/>
    <w:rsid w:val="00A453BA"/>
    <w:rsid w:val="00A46E1B"/>
    <w:rsid w:val="00A47E50"/>
    <w:rsid w:val="00A50F39"/>
    <w:rsid w:val="00A51B9A"/>
    <w:rsid w:val="00A52C6D"/>
    <w:rsid w:val="00A5320C"/>
    <w:rsid w:val="00A602DD"/>
    <w:rsid w:val="00A60391"/>
    <w:rsid w:val="00A60789"/>
    <w:rsid w:val="00A62792"/>
    <w:rsid w:val="00A63E60"/>
    <w:rsid w:val="00A64CD8"/>
    <w:rsid w:val="00A6583C"/>
    <w:rsid w:val="00A65EAD"/>
    <w:rsid w:val="00A67B82"/>
    <w:rsid w:val="00A7022C"/>
    <w:rsid w:val="00A70FFB"/>
    <w:rsid w:val="00A71E3D"/>
    <w:rsid w:val="00A71E65"/>
    <w:rsid w:val="00A72451"/>
    <w:rsid w:val="00A759C5"/>
    <w:rsid w:val="00A801D6"/>
    <w:rsid w:val="00A818D8"/>
    <w:rsid w:val="00A81E3A"/>
    <w:rsid w:val="00A8219B"/>
    <w:rsid w:val="00A83661"/>
    <w:rsid w:val="00A84130"/>
    <w:rsid w:val="00A8417B"/>
    <w:rsid w:val="00A867DC"/>
    <w:rsid w:val="00A87751"/>
    <w:rsid w:val="00A87908"/>
    <w:rsid w:val="00A903EE"/>
    <w:rsid w:val="00A922E7"/>
    <w:rsid w:val="00A92451"/>
    <w:rsid w:val="00A93815"/>
    <w:rsid w:val="00A94C0A"/>
    <w:rsid w:val="00A94C59"/>
    <w:rsid w:val="00A95A5A"/>
    <w:rsid w:val="00A95DEB"/>
    <w:rsid w:val="00A95F68"/>
    <w:rsid w:val="00A9623F"/>
    <w:rsid w:val="00A96280"/>
    <w:rsid w:val="00A97829"/>
    <w:rsid w:val="00AA0C80"/>
    <w:rsid w:val="00AA1B5C"/>
    <w:rsid w:val="00AA1B9D"/>
    <w:rsid w:val="00AA29E2"/>
    <w:rsid w:val="00AA3BFC"/>
    <w:rsid w:val="00AA43AB"/>
    <w:rsid w:val="00AA511C"/>
    <w:rsid w:val="00AA60B7"/>
    <w:rsid w:val="00AA7414"/>
    <w:rsid w:val="00AA7431"/>
    <w:rsid w:val="00AA78F4"/>
    <w:rsid w:val="00AA7D54"/>
    <w:rsid w:val="00AB05EB"/>
    <w:rsid w:val="00AB273F"/>
    <w:rsid w:val="00AB29E5"/>
    <w:rsid w:val="00AB3EAC"/>
    <w:rsid w:val="00AB4AC8"/>
    <w:rsid w:val="00AB61C2"/>
    <w:rsid w:val="00AB6664"/>
    <w:rsid w:val="00AB7A42"/>
    <w:rsid w:val="00AB7B02"/>
    <w:rsid w:val="00AC0740"/>
    <w:rsid w:val="00AC0912"/>
    <w:rsid w:val="00AC1A71"/>
    <w:rsid w:val="00AC1C28"/>
    <w:rsid w:val="00AC2BAC"/>
    <w:rsid w:val="00AC46BD"/>
    <w:rsid w:val="00AC4A79"/>
    <w:rsid w:val="00AC53D0"/>
    <w:rsid w:val="00AC614B"/>
    <w:rsid w:val="00AC7344"/>
    <w:rsid w:val="00AD0C77"/>
    <w:rsid w:val="00AD199B"/>
    <w:rsid w:val="00AD2BA0"/>
    <w:rsid w:val="00AD31D0"/>
    <w:rsid w:val="00AD3F68"/>
    <w:rsid w:val="00AD44B3"/>
    <w:rsid w:val="00AD5455"/>
    <w:rsid w:val="00AD6F6F"/>
    <w:rsid w:val="00AE02DF"/>
    <w:rsid w:val="00AE0E36"/>
    <w:rsid w:val="00AE15A7"/>
    <w:rsid w:val="00AE1A7F"/>
    <w:rsid w:val="00AE4375"/>
    <w:rsid w:val="00AE492C"/>
    <w:rsid w:val="00AE5267"/>
    <w:rsid w:val="00AE6800"/>
    <w:rsid w:val="00AF142D"/>
    <w:rsid w:val="00AF2894"/>
    <w:rsid w:val="00AF3FA3"/>
    <w:rsid w:val="00AF5481"/>
    <w:rsid w:val="00AF5585"/>
    <w:rsid w:val="00AF5C7B"/>
    <w:rsid w:val="00AF6FC5"/>
    <w:rsid w:val="00AF7413"/>
    <w:rsid w:val="00AF74C7"/>
    <w:rsid w:val="00AF7D04"/>
    <w:rsid w:val="00B00DEE"/>
    <w:rsid w:val="00B01F79"/>
    <w:rsid w:val="00B0313C"/>
    <w:rsid w:val="00B03319"/>
    <w:rsid w:val="00B03E9D"/>
    <w:rsid w:val="00B04E45"/>
    <w:rsid w:val="00B04E79"/>
    <w:rsid w:val="00B04FB2"/>
    <w:rsid w:val="00B051F5"/>
    <w:rsid w:val="00B05AA7"/>
    <w:rsid w:val="00B06395"/>
    <w:rsid w:val="00B075F6"/>
    <w:rsid w:val="00B079E4"/>
    <w:rsid w:val="00B101FB"/>
    <w:rsid w:val="00B10895"/>
    <w:rsid w:val="00B1269B"/>
    <w:rsid w:val="00B12702"/>
    <w:rsid w:val="00B12DE5"/>
    <w:rsid w:val="00B131B4"/>
    <w:rsid w:val="00B135BF"/>
    <w:rsid w:val="00B14E5C"/>
    <w:rsid w:val="00B156FB"/>
    <w:rsid w:val="00B15763"/>
    <w:rsid w:val="00B15812"/>
    <w:rsid w:val="00B162B6"/>
    <w:rsid w:val="00B16A5D"/>
    <w:rsid w:val="00B17042"/>
    <w:rsid w:val="00B20EAA"/>
    <w:rsid w:val="00B20ECC"/>
    <w:rsid w:val="00B2239F"/>
    <w:rsid w:val="00B228F7"/>
    <w:rsid w:val="00B23782"/>
    <w:rsid w:val="00B268C8"/>
    <w:rsid w:val="00B3060E"/>
    <w:rsid w:val="00B30614"/>
    <w:rsid w:val="00B3092D"/>
    <w:rsid w:val="00B3253A"/>
    <w:rsid w:val="00B3373E"/>
    <w:rsid w:val="00B347AD"/>
    <w:rsid w:val="00B42904"/>
    <w:rsid w:val="00B436FE"/>
    <w:rsid w:val="00B438C1"/>
    <w:rsid w:val="00B45ECF"/>
    <w:rsid w:val="00B47272"/>
    <w:rsid w:val="00B47D2E"/>
    <w:rsid w:val="00B47F24"/>
    <w:rsid w:val="00B5026F"/>
    <w:rsid w:val="00B50992"/>
    <w:rsid w:val="00B51042"/>
    <w:rsid w:val="00B52178"/>
    <w:rsid w:val="00B52238"/>
    <w:rsid w:val="00B52BF0"/>
    <w:rsid w:val="00B54769"/>
    <w:rsid w:val="00B55B0A"/>
    <w:rsid w:val="00B56286"/>
    <w:rsid w:val="00B614B4"/>
    <w:rsid w:val="00B614FA"/>
    <w:rsid w:val="00B62044"/>
    <w:rsid w:val="00B62952"/>
    <w:rsid w:val="00B633F2"/>
    <w:rsid w:val="00B64D38"/>
    <w:rsid w:val="00B64F04"/>
    <w:rsid w:val="00B64F79"/>
    <w:rsid w:val="00B666A8"/>
    <w:rsid w:val="00B679B7"/>
    <w:rsid w:val="00B67E9E"/>
    <w:rsid w:val="00B715E5"/>
    <w:rsid w:val="00B718B3"/>
    <w:rsid w:val="00B73598"/>
    <w:rsid w:val="00B73C74"/>
    <w:rsid w:val="00B74052"/>
    <w:rsid w:val="00B7423F"/>
    <w:rsid w:val="00B75154"/>
    <w:rsid w:val="00B806E7"/>
    <w:rsid w:val="00B8079F"/>
    <w:rsid w:val="00B81900"/>
    <w:rsid w:val="00B81A74"/>
    <w:rsid w:val="00B81BDB"/>
    <w:rsid w:val="00B81F57"/>
    <w:rsid w:val="00B8211B"/>
    <w:rsid w:val="00B827AB"/>
    <w:rsid w:val="00B83095"/>
    <w:rsid w:val="00B86E6B"/>
    <w:rsid w:val="00B87CC9"/>
    <w:rsid w:val="00B87E1B"/>
    <w:rsid w:val="00B902CA"/>
    <w:rsid w:val="00B91365"/>
    <w:rsid w:val="00B919DD"/>
    <w:rsid w:val="00B93243"/>
    <w:rsid w:val="00B943F7"/>
    <w:rsid w:val="00B94895"/>
    <w:rsid w:val="00B94F86"/>
    <w:rsid w:val="00B9565E"/>
    <w:rsid w:val="00B95CD5"/>
    <w:rsid w:val="00B96157"/>
    <w:rsid w:val="00B961FD"/>
    <w:rsid w:val="00B96C40"/>
    <w:rsid w:val="00B9752D"/>
    <w:rsid w:val="00B97A88"/>
    <w:rsid w:val="00BA029B"/>
    <w:rsid w:val="00BA07B2"/>
    <w:rsid w:val="00BA0D57"/>
    <w:rsid w:val="00BA16AE"/>
    <w:rsid w:val="00BA189C"/>
    <w:rsid w:val="00BA2049"/>
    <w:rsid w:val="00BA2078"/>
    <w:rsid w:val="00BA2EAD"/>
    <w:rsid w:val="00BA32CF"/>
    <w:rsid w:val="00BA38EA"/>
    <w:rsid w:val="00BA4478"/>
    <w:rsid w:val="00BA4579"/>
    <w:rsid w:val="00BA4DD1"/>
    <w:rsid w:val="00BA506B"/>
    <w:rsid w:val="00BA617F"/>
    <w:rsid w:val="00BA64A8"/>
    <w:rsid w:val="00BA7272"/>
    <w:rsid w:val="00BA7502"/>
    <w:rsid w:val="00BA7A86"/>
    <w:rsid w:val="00BA7CCD"/>
    <w:rsid w:val="00BB0BD0"/>
    <w:rsid w:val="00BB0D8B"/>
    <w:rsid w:val="00BB2E14"/>
    <w:rsid w:val="00BB307E"/>
    <w:rsid w:val="00BB6959"/>
    <w:rsid w:val="00BB6DC0"/>
    <w:rsid w:val="00BC0F3D"/>
    <w:rsid w:val="00BC2C97"/>
    <w:rsid w:val="00BC2E02"/>
    <w:rsid w:val="00BC4A2B"/>
    <w:rsid w:val="00BC4ABF"/>
    <w:rsid w:val="00BC6021"/>
    <w:rsid w:val="00BC67CE"/>
    <w:rsid w:val="00BC7621"/>
    <w:rsid w:val="00BD2478"/>
    <w:rsid w:val="00BD250E"/>
    <w:rsid w:val="00BD4F84"/>
    <w:rsid w:val="00BD59E7"/>
    <w:rsid w:val="00BD5E45"/>
    <w:rsid w:val="00BD60D5"/>
    <w:rsid w:val="00BD7472"/>
    <w:rsid w:val="00BE02B6"/>
    <w:rsid w:val="00BE1519"/>
    <w:rsid w:val="00BE217C"/>
    <w:rsid w:val="00BE2F67"/>
    <w:rsid w:val="00BE33F6"/>
    <w:rsid w:val="00BE3D4F"/>
    <w:rsid w:val="00BE3E0B"/>
    <w:rsid w:val="00BE43DE"/>
    <w:rsid w:val="00BE4A44"/>
    <w:rsid w:val="00BE4E78"/>
    <w:rsid w:val="00BE5231"/>
    <w:rsid w:val="00BE64A7"/>
    <w:rsid w:val="00BE6726"/>
    <w:rsid w:val="00BE782D"/>
    <w:rsid w:val="00BF0CF7"/>
    <w:rsid w:val="00BF2639"/>
    <w:rsid w:val="00BF315C"/>
    <w:rsid w:val="00BF3CAB"/>
    <w:rsid w:val="00BF417A"/>
    <w:rsid w:val="00BF5DD6"/>
    <w:rsid w:val="00C00FF5"/>
    <w:rsid w:val="00C03C2A"/>
    <w:rsid w:val="00C054BA"/>
    <w:rsid w:val="00C057A0"/>
    <w:rsid w:val="00C057D8"/>
    <w:rsid w:val="00C05B1E"/>
    <w:rsid w:val="00C079BB"/>
    <w:rsid w:val="00C1135A"/>
    <w:rsid w:val="00C11A01"/>
    <w:rsid w:val="00C130E6"/>
    <w:rsid w:val="00C13598"/>
    <w:rsid w:val="00C143E8"/>
    <w:rsid w:val="00C15A71"/>
    <w:rsid w:val="00C15E5E"/>
    <w:rsid w:val="00C165AC"/>
    <w:rsid w:val="00C16EDB"/>
    <w:rsid w:val="00C2033F"/>
    <w:rsid w:val="00C2158C"/>
    <w:rsid w:val="00C21FA8"/>
    <w:rsid w:val="00C22535"/>
    <w:rsid w:val="00C231F6"/>
    <w:rsid w:val="00C27513"/>
    <w:rsid w:val="00C27A35"/>
    <w:rsid w:val="00C27F24"/>
    <w:rsid w:val="00C300EE"/>
    <w:rsid w:val="00C30AC0"/>
    <w:rsid w:val="00C3106C"/>
    <w:rsid w:val="00C3118F"/>
    <w:rsid w:val="00C311C7"/>
    <w:rsid w:val="00C32A10"/>
    <w:rsid w:val="00C33161"/>
    <w:rsid w:val="00C3344A"/>
    <w:rsid w:val="00C33965"/>
    <w:rsid w:val="00C34D1A"/>
    <w:rsid w:val="00C366A9"/>
    <w:rsid w:val="00C37623"/>
    <w:rsid w:val="00C40088"/>
    <w:rsid w:val="00C406AC"/>
    <w:rsid w:val="00C41A96"/>
    <w:rsid w:val="00C42095"/>
    <w:rsid w:val="00C42DC8"/>
    <w:rsid w:val="00C45654"/>
    <w:rsid w:val="00C466A3"/>
    <w:rsid w:val="00C47948"/>
    <w:rsid w:val="00C50BFC"/>
    <w:rsid w:val="00C516C9"/>
    <w:rsid w:val="00C51906"/>
    <w:rsid w:val="00C51B10"/>
    <w:rsid w:val="00C5278F"/>
    <w:rsid w:val="00C5387D"/>
    <w:rsid w:val="00C53A92"/>
    <w:rsid w:val="00C550EA"/>
    <w:rsid w:val="00C55101"/>
    <w:rsid w:val="00C560E3"/>
    <w:rsid w:val="00C6133F"/>
    <w:rsid w:val="00C614CE"/>
    <w:rsid w:val="00C627F0"/>
    <w:rsid w:val="00C6299D"/>
    <w:rsid w:val="00C637D4"/>
    <w:rsid w:val="00C64EB0"/>
    <w:rsid w:val="00C653C8"/>
    <w:rsid w:val="00C65538"/>
    <w:rsid w:val="00C666C0"/>
    <w:rsid w:val="00C672C8"/>
    <w:rsid w:val="00C6793D"/>
    <w:rsid w:val="00C70A93"/>
    <w:rsid w:val="00C70D9C"/>
    <w:rsid w:val="00C71C44"/>
    <w:rsid w:val="00C7206E"/>
    <w:rsid w:val="00C732C3"/>
    <w:rsid w:val="00C737D2"/>
    <w:rsid w:val="00C73931"/>
    <w:rsid w:val="00C745F0"/>
    <w:rsid w:val="00C75825"/>
    <w:rsid w:val="00C760A0"/>
    <w:rsid w:val="00C761DC"/>
    <w:rsid w:val="00C76401"/>
    <w:rsid w:val="00C76CCC"/>
    <w:rsid w:val="00C771EC"/>
    <w:rsid w:val="00C8247A"/>
    <w:rsid w:val="00C82B93"/>
    <w:rsid w:val="00C82D03"/>
    <w:rsid w:val="00C85C32"/>
    <w:rsid w:val="00C86858"/>
    <w:rsid w:val="00C86E66"/>
    <w:rsid w:val="00C86E72"/>
    <w:rsid w:val="00C86F1C"/>
    <w:rsid w:val="00C91766"/>
    <w:rsid w:val="00C9358E"/>
    <w:rsid w:val="00C9710D"/>
    <w:rsid w:val="00C97CF8"/>
    <w:rsid w:val="00CA1DF8"/>
    <w:rsid w:val="00CA28FA"/>
    <w:rsid w:val="00CA2CE4"/>
    <w:rsid w:val="00CA3ABF"/>
    <w:rsid w:val="00CA6BAB"/>
    <w:rsid w:val="00CA6BB5"/>
    <w:rsid w:val="00CA732A"/>
    <w:rsid w:val="00CB0733"/>
    <w:rsid w:val="00CB09D0"/>
    <w:rsid w:val="00CB0BCA"/>
    <w:rsid w:val="00CB11DE"/>
    <w:rsid w:val="00CB14F7"/>
    <w:rsid w:val="00CB184B"/>
    <w:rsid w:val="00CB1B48"/>
    <w:rsid w:val="00CB2335"/>
    <w:rsid w:val="00CB2607"/>
    <w:rsid w:val="00CB4219"/>
    <w:rsid w:val="00CB4A5D"/>
    <w:rsid w:val="00CB53F0"/>
    <w:rsid w:val="00CC02DA"/>
    <w:rsid w:val="00CC067A"/>
    <w:rsid w:val="00CC105A"/>
    <w:rsid w:val="00CC24AC"/>
    <w:rsid w:val="00CC35A9"/>
    <w:rsid w:val="00CC3A95"/>
    <w:rsid w:val="00CC417B"/>
    <w:rsid w:val="00CC473E"/>
    <w:rsid w:val="00CC567E"/>
    <w:rsid w:val="00CC6ECC"/>
    <w:rsid w:val="00CC7D35"/>
    <w:rsid w:val="00CD0AA0"/>
    <w:rsid w:val="00CD21EC"/>
    <w:rsid w:val="00CD3399"/>
    <w:rsid w:val="00CD3AB3"/>
    <w:rsid w:val="00CD3D35"/>
    <w:rsid w:val="00CD4C39"/>
    <w:rsid w:val="00CD5D19"/>
    <w:rsid w:val="00CD5EA2"/>
    <w:rsid w:val="00CD70BD"/>
    <w:rsid w:val="00CD7137"/>
    <w:rsid w:val="00CE0103"/>
    <w:rsid w:val="00CE113F"/>
    <w:rsid w:val="00CE1591"/>
    <w:rsid w:val="00CE15CB"/>
    <w:rsid w:val="00CE3873"/>
    <w:rsid w:val="00CE3881"/>
    <w:rsid w:val="00CE3FE8"/>
    <w:rsid w:val="00CE4681"/>
    <w:rsid w:val="00CE7ABE"/>
    <w:rsid w:val="00CF2599"/>
    <w:rsid w:val="00CF6B04"/>
    <w:rsid w:val="00D01AFF"/>
    <w:rsid w:val="00D01C04"/>
    <w:rsid w:val="00D01D2A"/>
    <w:rsid w:val="00D0287C"/>
    <w:rsid w:val="00D02EC0"/>
    <w:rsid w:val="00D0398E"/>
    <w:rsid w:val="00D03C67"/>
    <w:rsid w:val="00D04521"/>
    <w:rsid w:val="00D0463A"/>
    <w:rsid w:val="00D04A39"/>
    <w:rsid w:val="00D0654F"/>
    <w:rsid w:val="00D07694"/>
    <w:rsid w:val="00D10049"/>
    <w:rsid w:val="00D103D8"/>
    <w:rsid w:val="00D10E01"/>
    <w:rsid w:val="00D11238"/>
    <w:rsid w:val="00D11464"/>
    <w:rsid w:val="00D14292"/>
    <w:rsid w:val="00D14588"/>
    <w:rsid w:val="00D149B7"/>
    <w:rsid w:val="00D14A65"/>
    <w:rsid w:val="00D156B4"/>
    <w:rsid w:val="00D16294"/>
    <w:rsid w:val="00D16600"/>
    <w:rsid w:val="00D16645"/>
    <w:rsid w:val="00D1679A"/>
    <w:rsid w:val="00D16972"/>
    <w:rsid w:val="00D16DE7"/>
    <w:rsid w:val="00D16F80"/>
    <w:rsid w:val="00D16FAC"/>
    <w:rsid w:val="00D17CF7"/>
    <w:rsid w:val="00D17DFE"/>
    <w:rsid w:val="00D204A1"/>
    <w:rsid w:val="00D20AE7"/>
    <w:rsid w:val="00D221A6"/>
    <w:rsid w:val="00D23444"/>
    <w:rsid w:val="00D23F2D"/>
    <w:rsid w:val="00D245C4"/>
    <w:rsid w:val="00D24B09"/>
    <w:rsid w:val="00D252A4"/>
    <w:rsid w:val="00D27712"/>
    <w:rsid w:val="00D27C74"/>
    <w:rsid w:val="00D30F9D"/>
    <w:rsid w:val="00D3109A"/>
    <w:rsid w:val="00D316EE"/>
    <w:rsid w:val="00D32FF7"/>
    <w:rsid w:val="00D33195"/>
    <w:rsid w:val="00D33952"/>
    <w:rsid w:val="00D3468B"/>
    <w:rsid w:val="00D349BE"/>
    <w:rsid w:val="00D35CD2"/>
    <w:rsid w:val="00D40861"/>
    <w:rsid w:val="00D40C5F"/>
    <w:rsid w:val="00D41BF9"/>
    <w:rsid w:val="00D41E97"/>
    <w:rsid w:val="00D436B7"/>
    <w:rsid w:val="00D43B91"/>
    <w:rsid w:val="00D444A8"/>
    <w:rsid w:val="00D46DA2"/>
    <w:rsid w:val="00D471AB"/>
    <w:rsid w:val="00D5004B"/>
    <w:rsid w:val="00D5014D"/>
    <w:rsid w:val="00D508EE"/>
    <w:rsid w:val="00D51361"/>
    <w:rsid w:val="00D51C40"/>
    <w:rsid w:val="00D529FA"/>
    <w:rsid w:val="00D53A50"/>
    <w:rsid w:val="00D55714"/>
    <w:rsid w:val="00D564FE"/>
    <w:rsid w:val="00D600FF"/>
    <w:rsid w:val="00D60998"/>
    <w:rsid w:val="00D611B4"/>
    <w:rsid w:val="00D6168B"/>
    <w:rsid w:val="00D63D6F"/>
    <w:rsid w:val="00D65A07"/>
    <w:rsid w:val="00D7007B"/>
    <w:rsid w:val="00D70398"/>
    <w:rsid w:val="00D706B0"/>
    <w:rsid w:val="00D710C4"/>
    <w:rsid w:val="00D714A7"/>
    <w:rsid w:val="00D741D7"/>
    <w:rsid w:val="00D74FCC"/>
    <w:rsid w:val="00D80BC4"/>
    <w:rsid w:val="00D814ED"/>
    <w:rsid w:val="00D81BC9"/>
    <w:rsid w:val="00D82F55"/>
    <w:rsid w:val="00D83684"/>
    <w:rsid w:val="00D83723"/>
    <w:rsid w:val="00D83ECC"/>
    <w:rsid w:val="00D843D5"/>
    <w:rsid w:val="00D8514F"/>
    <w:rsid w:val="00D85381"/>
    <w:rsid w:val="00D855E5"/>
    <w:rsid w:val="00D85904"/>
    <w:rsid w:val="00D85C39"/>
    <w:rsid w:val="00D87016"/>
    <w:rsid w:val="00D87A4B"/>
    <w:rsid w:val="00D92A47"/>
    <w:rsid w:val="00D93314"/>
    <w:rsid w:val="00D942F6"/>
    <w:rsid w:val="00D95757"/>
    <w:rsid w:val="00D95EB6"/>
    <w:rsid w:val="00D97568"/>
    <w:rsid w:val="00D9762B"/>
    <w:rsid w:val="00D97855"/>
    <w:rsid w:val="00D97A64"/>
    <w:rsid w:val="00DA2DBC"/>
    <w:rsid w:val="00DA3315"/>
    <w:rsid w:val="00DA3F5D"/>
    <w:rsid w:val="00DA4478"/>
    <w:rsid w:val="00DA44CA"/>
    <w:rsid w:val="00DA58F1"/>
    <w:rsid w:val="00DA5A0C"/>
    <w:rsid w:val="00DA5A31"/>
    <w:rsid w:val="00DA5BFD"/>
    <w:rsid w:val="00DA7060"/>
    <w:rsid w:val="00DA7BBD"/>
    <w:rsid w:val="00DB08A2"/>
    <w:rsid w:val="00DB151D"/>
    <w:rsid w:val="00DB1567"/>
    <w:rsid w:val="00DB212F"/>
    <w:rsid w:val="00DB21F1"/>
    <w:rsid w:val="00DB39AE"/>
    <w:rsid w:val="00DB48CD"/>
    <w:rsid w:val="00DB4C6F"/>
    <w:rsid w:val="00DB4E22"/>
    <w:rsid w:val="00DB6DEB"/>
    <w:rsid w:val="00DC1CCA"/>
    <w:rsid w:val="00DC2901"/>
    <w:rsid w:val="00DC3763"/>
    <w:rsid w:val="00DC3D47"/>
    <w:rsid w:val="00DC47DB"/>
    <w:rsid w:val="00DC4810"/>
    <w:rsid w:val="00DC4A14"/>
    <w:rsid w:val="00DC4C3F"/>
    <w:rsid w:val="00DC5AA9"/>
    <w:rsid w:val="00DC6BFB"/>
    <w:rsid w:val="00DC6C9E"/>
    <w:rsid w:val="00DC6F16"/>
    <w:rsid w:val="00DC7257"/>
    <w:rsid w:val="00DC7556"/>
    <w:rsid w:val="00DC77CE"/>
    <w:rsid w:val="00DD03EB"/>
    <w:rsid w:val="00DD0781"/>
    <w:rsid w:val="00DD0EAC"/>
    <w:rsid w:val="00DD1138"/>
    <w:rsid w:val="00DD1536"/>
    <w:rsid w:val="00DD1894"/>
    <w:rsid w:val="00DD1AF9"/>
    <w:rsid w:val="00DD228A"/>
    <w:rsid w:val="00DD26D5"/>
    <w:rsid w:val="00DD48A0"/>
    <w:rsid w:val="00DD63EC"/>
    <w:rsid w:val="00DD6C80"/>
    <w:rsid w:val="00DE0400"/>
    <w:rsid w:val="00DE057D"/>
    <w:rsid w:val="00DE0C05"/>
    <w:rsid w:val="00DE11FC"/>
    <w:rsid w:val="00DE4AF5"/>
    <w:rsid w:val="00DE4DC0"/>
    <w:rsid w:val="00DE570A"/>
    <w:rsid w:val="00DE5787"/>
    <w:rsid w:val="00DE5ACC"/>
    <w:rsid w:val="00DE6BB7"/>
    <w:rsid w:val="00DE7546"/>
    <w:rsid w:val="00DE7BE6"/>
    <w:rsid w:val="00DF0C46"/>
    <w:rsid w:val="00DF25BC"/>
    <w:rsid w:val="00DF3820"/>
    <w:rsid w:val="00DF4F3E"/>
    <w:rsid w:val="00DF61AA"/>
    <w:rsid w:val="00DF693D"/>
    <w:rsid w:val="00DF6EB5"/>
    <w:rsid w:val="00DF71EE"/>
    <w:rsid w:val="00DF7938"/>
    <w:rsid w:val="00E01D18"/>
    <w:rsid w:val="00E039C4"/>
    <w:rsid w:val="00E04337"/>
    <w:rsid w:val="00E0512C"/>
    <w:rsid w:val="00E05D87"/>
    <w:rsid w:val="00E110EC"/>
    <w:rsid w:val="00E11724"/>
    <w:rsid w:val="00E14829"/>
    <w:rsid w:val="00E14AE7"/>
    <w:rsid w:val="00E14FC0"/>
    <w:rsid w:val="00E162ED"/>
    <w:rsid w:val="00E1792B"/>
    <w:rsid w:val="00E20A29"/>
    <w:rsid w:val="00E21191"/>
    <w:rsid w:val="00E211D2"/>
    <w:rsid w:val="00E24797"/>
    <w:rsid w:val="00E25A42"/>
    <w:rsid w:val="00E26069"/>
    <w:rsid w:val="00E26EB5"/>
    <w:rsid w:val="00E27179"/>
    <w:rsid w:val="00E3093B"/>
    <w:rsid w:val="00E31607"/>
    <w:rsid w:val="00E32737"/>
    <w:rsid w:val="00E32826"/>
    <w:rsid w:val="00E3305A"/>
    <w:rsid w:val="00E34F2B"/>
    <w:rsid w:val="00E35678"/>
    <w:rsid w:val="00E35748"/>
    <w:rsid w:val="00E3637C"/>
    <w:rsid w:val="00E3648B"/>
    <w:rsid w:val="00E42DC9"/>
    <w:rsid w:val="00E434FF"/>
    <w:rsid w:val="00E444BA"/>
    <w:rsid w:val="00E44B9A"/>
    <w:rsid w:val="00E4503A"/>
    <w:rsid w:val="00E451ED"/>
    <w:rsid w:val="00E456F3"/>
    <w:rsid w:val="00E45B1B"/>
    <w:rsid w:val="00E45CD2"/>
    <w:rsid w:val="00E514E8"/>
    <w:rsid w:val="00E52D6E"/>
    <w:rsid w:val="00E52EB0"/>
    <w:rsid w:val="00E5383B"/>
    <w:rsid w:val="00E541E2"/>
    <w:rsid w:val="00E5458A"/>
    <w:rsid w:val="00E54660"/>
    <w:rsid w:val="00E556F3"/>
    <w:rsid w:val="00E55FC2"/>
    <w:rsid w:val="00E5652A"/>
    <w:rsid w:val="00E568F2"/>
    <w:rsid w:val="00E571B5"/>
    <w:rsid w:val="00E600C1"/>
    <w:rsid w:val="00E6032D"/>
    <w:rsid w:val="00E604C3"/>
    <w:rsid w:val="00E60FF4"/>
    <w:rsid w:val="00E612B1"/>
    <w:rsid w:val="00E61B95"/>
    <w:rsid w:val="00E6381E"/>
    <w:rsid w:val="00E63B44"/>
    <w:rsid w:val="00E63FDF"/>
    <w:rsid w:val="00E64445"/>
    <w:rsid w:val="00E64631"/>
    <w:rsid w:val="00E6575F"/>
    <w:rsid w:val="00E65F4F"/>
    <w:rsid w:val="00E71B7E"/>
    <w:rsid w:val="00E7231B"/>
    <w:rsid w:val="00E73C52"/>
    <w:rsid w:val="00E73D0E"/>
    <w:rsid w:val="00E73DD7"/>
    <w:rsid w:val="00E73FDE"/>
    <w:rsid w:val="00E76819"/>
    <w:rsid w:val="00E77CA3"/>
    <w:rsid w:val="00E81490"/>
    <w:rsid w:val="00E815B6"/>
    <w:rsid w:val="00E819B4"/>
    <w:rsid w:val="00E82D09"/>
    <w:rsid w:val="00E82DBC"/>
    <w:rsid w:val="00E838FA"/>
    <w:rsid w:val="00E8459A"/>
    <w:rsid w:val="00E85CAE"/>
    <w:rsid w:val="00E86A69"/>
    <w:rsid w:val="00E86C29"/>
    <w:rsid w:val="00E86FC9"/>
    <w:rsid w:val="00E87802"/>
    <w:rsid w:val="00E87FC6"/>
    <w:rsid w:val="00E90D7E"/>
    <w:rsid w:val="00E914CF"/>
    <w:rsid w:val="00E9164E"/>
    <w:rsid w:val="00E917E1"/>
    <w:rsid w:val="00E91F86"/>
    <w:rsid w:val="00E928D9"/>
    <w:rsid w:val="00E92B08"/>
    <w:rsid w:val="00E944C6"/>
    <w:rsid w:val="00E94AD1"/>
    <w:rsid w:val="00E94D8D"/>
    <w:rsid w:val="00E96E53"/>
    <w:rsid w:val="00E96E5C"/>
    <w:rsid w:val="00E9712E"/>
    <w:rsid w:val="00E97E74"/>
    <w:rsid w:val="00EA0F23"/>
    <w:rsid w:val="00EA28A8"/>
    <w:rsid w:val="00EA472A"/>
    <w:rsid w:val="00EA569D"/>
    <w:rsid w:val="00EB16BB"/>
    <w:rsid w:val="00EB2B47"/>
    <w:rsid w:val="00EB2DE1"/>
    <w:rsid w:val="00EB3391"/>
    <w:rsid w:val="00EB5537"/>
    <w:rsid w:val="00EB606D"/>
    <w:rsid w:val="00EB6DE0"/>
    <w:rsid w:val="00EB752C"/>
    <w:rsid w:val="00EB75F9"/>
    <w:rsid w:val="00EC0868"/>
    <w:rsid w:val="00EC0CBD"/>
    <w:rsid w:val="00EC17AA"/>
    <w:rsid w:val="00EC24E2"/>
    <w:rsid w:val="00EC25F9"/>
    <w:rsid w:val="00EC2DB1"/>
    <w:rsid w:val="00EC2E88"/>
    <w:rsid w:val="00EC3201"/>
    <w:rsid w:val="00EC45EB"/>
    <w:rsid w:val="00EC509A"/>
    <w:rsid w:val="00EC5F10"/>
    <w:rsid w:val="00EC6787"/>
    <w:rsid w:val="00EC7036"/>
    <w:rsid w:val="00EC7A9A"/>
    <w:rsid w:val="00ED0D27"/>
    <w:rsid w:val="00ED128D"/>
    <w:rsid w:val="00ED13BC"/>
    <w:rsid w:val="00ED1509"/>
    <w:rsid w:val="00ED17F1"/>
    <w:rsid w:val="00ED2065"/>
    <w:rsid w:val="00ED4028"/>
    <w:rsid w:val="00ED44A3"/>
    <w:rsid w:val="00ED5D77"/>
    <w:rsid w:val="00ED5DF6"/>
    <w:rsid w:val="00ED676A"/>
    <w:rsid w:val="00ED6CAD"/>
    <w:rsid w:val="00ED6E64"/>
    <w:rsid w:val="00ED6F56"/>
    <w:rsid w:val="00ED7366"/>
    <w:rsid w:val="00ED747E"/>
    <w:rsid w:val="00EE0555"/>
    <w:rsid w:val="00EE0878"/>
    <w:rsid w:val="00EE0BCC"/>
    <w:rsid w:val="00EE20FC"/>
    <w:rsid w:val="00EE2174"/>
    <w:rsid w:val="00EE292A"/>
    <w:rsid w:val="00EE2D88"/>
    <w:rsid w:val="00EE3F93"/>
    <w:rsid w:val="00EE4083"/>
    <w:rsid w:val="00EE46BC"/>
    <w:rsid w:val="00EE7419"/>
    <w:rsid w:val="00EE7486"/>
    <w:rsid w:val="00EF0088"/>
    <w:rsid w:val="00EF02E5"/>
    <w:rsid w:val="00EF048A"/>
    <w:rsid w:val="00EF1295"/>
    <w:rsid w:val="00EF197A"/>
    <w:rsid w:val="00EF2EBD"/>
    <w:rsid w:val="00EF395D"/>
    <w:rsid w:val="00EF3ED7"/>
    <w:rsid w:val="00EF43F3"/>
    <w:rsid w:val="00EF5FF0"/>
    <w:rsid w:val="00EF67BB"/>
    <w:rsid w:val="00F0055F"/>
    <w:rsid w:val="00F01E5B"/>
    <w:rsid w:val="00F03653"/>
    <w:rsid w:val="00F0430D"/>
    <w:rsid w:val="00F04B46"/>
    <w:rsid w:val="00F04E8E"/>
    <w:rsid w:val="00F058B1"/>
    <w:rsid w:val="00F06E3B"/>
    <w:rsid w:val="00F07107"/>
    <w:rsid w:val="00F0717F"/>
    <w:rsid w:val="00F07255"/>
    <w:rsid w:val="00F11273"/>
    <w:rsid w:val="00F128A6"/>
    <w:rsid w:val="00F13667"/>
    <w:rsid w:val="00F13699"/>
    <w:rsid w:val="00F1408B"/>
    <w:rsid w:val="00F1473E"/>
    <w:rsid w:val="00F149D0"/>
    <w:rsid w:val="00F153D3"/>
    <w:rsid w:val="00F1607D"/>
    <w:rsid w:val="00F16173"/>
    <w:rsid w:val="00F16A7A"/>
    <w:rsid w:val="00F1711B"/>
    <w:rsid w:val="00F2097C"/>
    <w:rsid w:val="00F20F56"/>
    <w:rsid w:val="00F21859"/>
    <w:rsid w:val="00F23C72"/>
    <w:rsid w:val="00F25B3D"/>
    <w:rsid w:val="00F30309"/>
    <w:rsid w:val="00F30504"/>
    <w:rsid w:val="00F31655"/>
    <w:rsid w:val="00F31788"/>
    <w:rsid w:val="00F31E89"/>
    <w:rsid w:val="00F31EB9"/>
    <w:rsid w:val="00F325F5"/>
    <w:rsid w:val="00F32936"/>
    <w:rsid w:val="00F32F8A"/>
    <w:rsid w:val="00F3394E"/>
    <w:rsid w:val="00F3450A"/>
    <w:rsid w:val="00F35052"/>
    <w:rsid w:val="00F35E55"/>
    <w:rsid w:val="00F361C1"/>
    <w:rsid w:val="00F37403"/>
    <w:rsid w:val="00F41DFB"/>
    <w:rsid w:val="00F447DF"/>
    <w:rsid w:val="00F447EB"/>
    <w:rsid w:val="00F458AF"/>
    <w:rsid w:val="00F46715"/>
    <w:rsid w:val="00F52010"/>
    <w:rsid w:val="00F52234"/>
    <w:rsid w:val="00F525B3"/>
    <w:rsid w:val="00F54802"/>
    <w:rsid w:val="00F54B8F"/>
    <w:rsid w:val="00F56412"/>
    <w:rsid w:val="00F57D3A"/>
    <w:rsid w:val="00F6200F"/>
    <w:rsid w:val="00F64D1B"/>
    <w:rsid w:val="00F655F0"/>
    <w:rsid w:val="00F66E67"/>
    <w:rsid w:val="00F673B5"/>
    <w:rsid w:val="00F7057B"/>
    <w:rsid w:val="00F707A5"/>
    <w:rsid w:val="00F71A11"/>
    <w:rsid w:val="00F73DA3"/>
    <w:rsid w:val="00F74083"/>
    <w:rsid w:val="00F74410"/>
    <w:rsid w:val="00F745C4"/>
    <w:rsid w:val="00F74DB5"/>
    <w:rsid w:val="00F75C96"/>
    <w:rsid w:val="00F77A33"/>
    <w:rsid w:val="00F80084"/>
    <w:rsid w:val="00F8061E"/>
    <w:rsid w:val="00F816F4"/>
    <w:rsid w:val="00F81BAD"/>
    <w:rsid w:val="00F81F28"/>
    <w:rsid w:val="00F8229A"/>
    <w:rsid w:val="00F8257E"/>
    <w:rsid w:val="00F82736"/>
    <w:rsid w:val="00F83BE1"/>
    <w:rsid w:val="00F84324"/>
    <w:rsid w:val="00F849E3"/>
    <w:rsid w:val="00F860B3"/>
    <w:rsid w:val="00F8711F"/>
    <w:rsid w:val="00F87E29"/>
    <w:rsid w:val="00F91A0F"/>
    <w:rsid w:val="00F92540"/>
    <w:rsid w:val="00F937C7"/>
    <w:rsid w:val="00F93A58"/>
    <w:rsid w:val="00F9578E"/>
    <w:rsid w:val="00F95927"/>
    <w:rsid w:val="00F9608F"/>
    <w:rsid w:val="00F968B3"/>
    <w:rsid w:val="00F96F83"/>
    <w:rsid w:val="00FA0481"/>
    <w:rsid w:val="00FA27F9"/>
    <w:rsid w:val="00FA47EE"/>
    <w:rsid w:val="00FA509A"/>
    <w:rsid w:val="00FA50CB"/>
    <w:rsid w:val="00FA6D7D"/>
    <w:rsid w:val="00FB0745"/>
    <w:rsid w:val="00FB089E"/>
    <w:rsid w:val="00FB0DEE"/>
    <w:rsid w:val="00FB3F8A"/>
    <w:rsid w:val="00FB4BAF"/>
    <w:rsid w:val="00FB61C9"/>
    <w:rsid w:val="00FB72C9"/>
    <w:rsid w:val="00FC1146"/>
    <w:rsid w:val="00FC11F4"/>
    <w:rsid w:val="00FC1254"/>
    <w:rsid w:val="00FC303A"/>
    <w:rsid w:val="00FC3663"/>
    <w:rsid w:val="00FC421B"/>
    <w:rsid w:val="00FC5A6B"/>
    <w:rsid w:val="00FC5DD0"/>
    <w:rsid w:val="00FC6514"/>
    <w:rsid w:val="00FC67F6"/>
    <w:rsid w:val="00FC6EF9"/>
    <w:rsid w:val="00FC7394"/>
    <w:rsid w:val="00FD23C7"/>
    <w:rsid w:val="00FD2B00"/>
    <w:rsid w:val="00FD3057"/>
    <w:rsid w:val="00FD34CD"/>
    <w:rsid w:val="00FD3F9D"/>
    <w:rsid w:val="00FD59DE"/>
    <w:rsid w:val="00FE04B9"/>
    <w:rsid w:val="00FE0A99"/>
    <w:rsid w:val="00FE0D58"/>
    <w:rsid w:val="00FE26CC"/>
    <w:rsid w:val="00FE2A5B"/>
    <w:rsid w:val="00FE4D26"/>
    <w:rsid w:val="00FE5262"/>
    <w:rsid w:val="00FE7DA5"/>
    <w:rsid w:val="00FF074D"/>
    <w:rsid w:val="00FF122C"/>
    <w:rsid w:val="00FF24FB"/>
    <w:rsid w:val="00FF2854"/>
    <w:rsid w:val="00FF38E5"/>
    <w:rsid w:val="00FF3F10"/>
    <w:rsid w:val="00FF62DA"/>
    <w:rsid w:val="00FF63C8"/>
    <w:rsid w:val="00FF66C4"/>
    <w:rsid w:val="00FF6A13"/>
    <w:rsid w:val="00FF7625"/>
    <w:rsid w:val="00FF7B8C"/>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80E28"/>
  <w15:chartTrackingRefBased/>
  <w15:docId w15:val="{7FA0F698-A774-4777-BBB4-14D1AD466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4FD"/>
    <w:pPr>
      <w:spacing w:after="0" w:line="360" w:lineRule="auto"/>
      <w:jc w:val="both"/>
    </w:pPr>
    <w:rPr>
      <w:rFonts w:ascii="Times New Roman" w:hAnsi="Times New Roman"/>
      <w:color w:val="767171"/>
      <w:spacing w:val="10"/>
      <w:sz w:val="24"/>
    </w:rPr>
  </w:style>
  <w:style w:type="paragraph" w:styleId="Ttulo1">
    <w:name w:val="heading 1"/>
    <w:aliases w:val="Sub-título 1,Carol"/>
    <w:basedOn w:val="Normal"/>
    <w:next w:val="Normal"/>
    <w:link w:val="Ttulo1Car"/>
    <w:uiPriority w:val="9"/>
    <w:qFormat/>
    <w:rsid w:val="0076694C"/>
    <w:pPr>
      <w:keepNext/>
      <w:keepLines/>
      <w:numPr>
        <w:numId w:val="3"/>
      </w:numPr>
      <w:spacing w:before="240"/>
      <w:jc w:val="center"/>
      <w:outlineLvl w:val="0"/>
    </w:pPr>
    <w:rPr>
      <w:rFonts w:eastAsiaTheme="majorEastAsia" w:cstheme="majorBidi"/>
      <w:spacing w:val="30"/>
      <w:kern w:val="38"/>
      <w:sz w:val="28"/>
      <w:szCs w:val="32"/>
    </w:rPr>
  </w:style>
  <w:style w:type="paragraph" w:styleId="Ttulo2">
    <w:name w:val="heading 2"/>
    <w:aliases w:val="Título 2 modificado"/>
    <w:basedOn w:val="Normal"/>
    <w:next w:val="Normal"/>
    <w:link w:val="Ttulo2Car"/>
    <w:unhideWhenUsed/>
    <w:qFormat/>
    <w:rsid w:val="000D7F4F"/>
    <w:pPr>
      <w:keepNext/>
      <w:tabs>
        <w:tab w:val="left" w:pos="300"/>
        <w:tab w:val="left" w:pos="500"/>
      </w:tabs>
      <w:spacing w:line="240" w:lineRule="auto"/>
      <w:jc w:val="left"/>
      <w:outlineLvl w:val="1"/>
    </w:pPr>
    <w:rPr>
      <w:rFonts w:eastAsiaTheme="majorEastAsia" w:cstheme="majorBidi"/>
      <w:szCs w:val="26"/>
    </w:rPr>
  </w:style>
  <w:style w:type="paragraph" w:styleId="Ttulo3">
    <w:name w:val="heading 3"/>
    <w:basedOn w:val="Normal"/>
    <w:next w:val="Normal"/>
    <w:link w:val="Ttulo3Car"/>
    <w:unhideWhenUsed/>
    <w:qFormat/>
    <w:rsid w:val="003B4B36"/>
    <w:pPr>
      <w:keepNext/>
      <w:keepLines/>
      <w:spacing w:before="40"/>
      <w:jc w:val="center"/>
      <w:outlineLvl w:val="2"/>
    </w:pPr>
    <w:rPr>
      <w:rFonts w:ascii="Gotham Medium" w:eastAsiaTheme="majorEastAsia" w:hAnsi="Gotham Medium" w:cstheme="majorBidi"/>
      <w:color w:val="1F4D78" w:themeColor="accent1" w:themeShade="7F"/>
      <w:sz w:val="16"/>
      <w:szCs w:val="24"/>
    </w:rPr>
  </w:style>
  <w:style w:type="paragraph" w:styleId="Ttulo4">
    <w:name w:val="heading 4"/>
    <w:basedOn w:val="Normal"/>
    <w:next w:val="Normal"/>
    <w:link w:val="Ttulo4Car"/>
    <w:unhideWhenUsed/>
    <w:qFormat/>
    <w:rsid w:val="00E819B4"/>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qFormat/>
    <w:rsid w:val="0070572C"/>
    <w:pPr>
      <w:keepNext/>
      <w:spacing w:line="240" w:lineRule="auto"/>
      <w:outlineLvl w:val="4"/>
    </w:pPr>
    <w:rPr>
      <w:rFonts w:ascii="Univers" w:eastAsia="Times New Roman" w:hAnsi="Univers" w:cs="Times New Roman"/>
      <w:b/>
      <w:bCs/>
      <w:color w:val="auto"/>
      <w:sz w:val="22"/>
      <w:szCs w:val="24"/>
      <w:u w:val="single"/>
      <w:lang w:val="es-ES_tradnl" w:eastAsia="es-ES"/>
    </w:rPr>
  </w:style>
  <w:style w:type="paragraph" w:styleId="Ttulo6">
    <w:name w:val="heading 6"/>
    <w:basedOn w:val="Normal"/>
    <w:next w:val="Normal"/>
    <w:link w:val="Ttulo6Car"/>
    <w:qFormat/>
    <w:rsid w:val="0070572C"/>
    <w:pPr>
      <w:keepNext/>
      <w:spacing w:line="240" w:lineRule="auto"/>
      <w:outlineLvl w:val="5"/>
    </w:pPr>
    <w:rPr>
      <w:rFonts w:ascii="Univers" w:eastAsia="Times New Roman" w:hAnsi="Univers" w:cs="Times New Roman"/>
      <w:i/>
      <w:iCs/>
      <w:color w:val="auto"/>
      <w:sz w:val="22"/>
      <w:szCs w:val="24"/>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ub-título 1 Car,Carol Car"/>
    <w:basedOn w:val="Fuentedeprrafopredeter"/>
    <w:link w:val="Ttulo1"/>
    <w:uiPriority w:val="9"/>
    <w:rsid w:val="0076694C"/>
    <w:rPr>
      <w:rFonts w:ascii="Times New Roman" w:eastAsiaTheme="majorEastAsia" w:hAnsi="Times New Roman" w:cstheme="majorBidi"/>
      <w:color w:val="767171"/>
      <w:spacing w:val="30"/>
      <w:kern w:val="38"/>
      <w:sz w:val="28"/>
      <w:szCs w:val="32"/>
    </w:rPr>
  </w:style>
  <w:style w:type="character" w:customStyle="1" w:styleId="Ttulo2Car">
    <w:name w:val="Título 2 Car"/>
    <w:aliases w:val="Título 2 modificado Car"/>
    <w:basedOn w:val="Fuentedeprrafopredeter"/>
    <w:link w:val="Ttulo2"/>
    <w:rsid w:val="000D7F4F"/>
    <w:rPr>
      <w:rFonts w:ascii="Times New Roman" w:eastAsiaTheme="majorEastAsia" w:hAnsi="Times New Roman" w:cstheme="majorBidi"/>
      <w:color w:val="767171"/>
      <w:sz w:val="24"/>
      <w:szCs w:val="26"/>
    </w:rPr>
  </w:style>
  <w:style w:type="character" w:customStyle="1" w:styleId="Ttulo3Car">
    <w:name w:val="Título 3 Car"/>
    <w:basedOn w:val="Fuentedeprrafopredeter"/>
    <w:link w:val="Ttulo3"/>
    <w:rsid w:val="003B4B36"/>
    <w:rPr>
      <w:rFonts w:ascii="Gotham Medium" w:eastAsiaTheme="majorEastAsia" w:hAnsi="Gotham Medium" w:cstheme="majorBidi"/>
      <w:color w:val="1F4D78" w:themeColor="accent1" w:themeShade="7F"/>
      <w:sz w:val="16"/>
      <w:szCs w:val="24"/>
    </w:rPr>
  </w:style>
  <w:style w:type="character" w:customStyle="1" w:styleId="Ttulo4Car">
    <w:name w:val="Título 4 Car"/>
    <w:basedOn w:val="Fuentedeprrafopredeter"/>
    <w:link w:val="Ttulo4"/>
    <w:rsid w:val="00E819B4"/>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rsid w:val="0070572C"/>
    <w:rPr>
      <w:rFonts w:ascii="Univers" w:eastAsia="Times New Roman" w:hAnsi="Univers" w:cs="Times New Roman"/>
      <w:b/>
      <w:bCs/>
      <w:szCs w:val="24"/>
      <w:u w:val="single"/>
      <w:lang w:val="es-ES_tradnl" w:eastAsia="es-ES"/>
    </w:rPr>
  </w:style>
  <w:style w:type="character" w:customStyle="1" w:styleId="Ttulo6Car">
    <w:name w:val="Título 6 Car"/>
    <w:basedOn w:val="Fuentedeprrafopredeter"/>
    <w:link w:val="Ttulo6"/>
    <w:rsid w:val="0070572C"/>
    <w:rPr>
      <w:rFonts w:ascii="Univers" w:eastAsia="Times New Roman" w:hAnsi="Univers" w:cs="Times New Roman"/>
      <w:i/>
      <w:iCs/>
      <w:szCs w:val="24"/>
      <w:u w:val="single"/>
      <w:lang w:val="es-ES_tradnl" w:eastAsia="es-ES"/>
    </w:rPr>
  </w:style>
  <w:style w:type="paragraph" w:styleId="Encabezado">
    <w:name w:val="header"/>
    <w:basedOn w:val="Normal"/>
    <w:link w:val="EncabezadoCar"/>
    <w:uiPriority w:val="99"/>
    <w:unhideWhenUsed/>
    <w:rsid w:val="00DC4A14"/>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C4A14"/>
  </w:style>
  <w:style w:type="paragraph" w:styleId="Piedepgina">
    <w:name w:val="footer"/>
    <w:basedOn w:val="Normal"/>
    <w:link w:val="PiedepginaCar"/>
    <w:uiPriority w:val="99"/>
    <w:unhideWhenUsed/>
    <w:rsid w:val="00DC4A1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DC4A14"/>
  </w:style>
  <w:style w:type="paragraph" w:styleId="Sinespaciado">
    <w:name w:val="No Spacing"/>
    <w:link w:val="SinespaciadoCar"/>
    <w:uiPriority w:val="1"/>
    <w:qFormat/>
    <w:rsid w:val="00EF3ED7"/>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EF3ED7"/>
    <w:rPr>
      <w:rFonts w:eastAsiaTheme="minorEastAsia"/>
      <w:lang w:eastAsia="es-DO"/>
    </w:rPr>
  </w:style>
  <w:style w:type="paragraph" w:styleId="TtuloTDC">
    <w:name w:val="TOC Heading"/>
    <w:basedOn w:val="Ttulo1"/>
    <w:next w:val="Normal"/>
    <w:uiPriority w:val="39"/>
    <w:unhideWhenUsed/>
    <w:qFormat/>
    <w:rsid w:val="005F40CF"/>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AA7431"/>
    <w:pPr>
      <w:tabs>
        <w:tab w:val="left" w:pos="600"/>
        <w:tab w:val="right" w:pos="7920"/>
      </w:tabs>
      <w:spacing w:after="100"/>
      <w:ind w:left="600" w:hanging="600"/>
    </w:pPr>
    <w:rPr>
      <w:rFonts w:cs="Times New Roman"/>
      <w:b/>
      <w:bCs/>
      <w:noProof/>
      <w:spacing w:val="20"/>
      <w:position w:val="4"/>
      <w:sz w:val="22"/>
    </w:rPr>
  </w:style>
  <w:style w:type="character" w:styleId="Hipervnculo">
    <w:name w:val="Hyperlink"/>
    <w:basedOn w:val="Fuentedeprrafopredeter"/>
    <w:uiPriority w:val="99"/>
    <w:unhideWhenUsed/>
    <w:rsid w:val="005F40CF"/>
    <w:rPr>
      <w:color w:val="0563C1" w:themeColor="hyperlink"/>
      <w:u w:val="single"/>
    </w:rPr>
  </w:style>
  <w:style w:type="paragraph" w:styleId="TDC2">
    <w:name w:val="toc 2"/>
    <w:basedOn w:val="Normal"/>
    <w:next w:val="Normal"/>
    <w:autoRedefine/>
    <w:uiPriority w:val="39"/>
    <w:unhideWhenUsed/>
    <w:rsid w:val="007F2194"/>
    <w:pPr>
      <w:tabs>
        <w:tab w:val="left" w:pos="600"/>
        <w:tab w:val="right" w:pos="7910"/>
      </w:tabs>
      <w:spacing w:after="100"/>
      <w:ind w:left="426" w:hanging="206"/>
    </w:pPr>
  </w:style>
  <w:style w:type="paragraph" w:styleId="Prrafodelista">
    <w:name w:val="List Paragraph"/>
    <w:basedOn w:val="Normal"/>
    <w:link w:val="PrrafodelistaCar"/>
    <w:autoRedefine/>
    <w:uiPriority w:val="34"/>
    <w:qFormat/>
    <w:rsid w:val="002A661C"/>
    <w:pPr>
      <w:numPr>
        <w:numId w:val="42"/>
      </w:numPr>
      <w:tabs>
        <w:tab w:val="left" w:pos="0"/>
      </w:tabs>
      <w:spacing w:after="120"/>
      <w:contextualSpacing/>
    </w:pPr>
    <w:rPr>
      <w:rFonts w:eastAsia="Times New Roman" w:cs="Times New Roman"/>
      <w:szCs w:val="24"/>
      <w:lang w:val="es-ES" w:eastAsia="es-ES" w:bidi="es-ES"/>
    </w:rPr>
  </w:style>
  <w:style w:type="character" w:customStyle="1" w:styleId="PrrafodelistaCar">
    <w:name w:val="Párrafo de lista Car"/>
    <w:basedOn w:val="Fuentedeprrafopredeter"/>
    <w:link w:val="Prrafodelista"/>
    <w:uiPriority w:val="34"/>
    <w:rsid w:val="002A661C"/>
    <w:rPr>
      <w:rFonts w:ascii="Times New Roman" w:eastAsia="Times New Roman" w:hAnsi="Times New Roman" w:cs="Times New Roman"/>
      <w:color w:val="767171"/>
      <w:spacing w:val="10"/>
      <w:sz w:val="24"/>
      <w:szCs w:val="24"/>
      <w:lang w:val="es-ES" w:eastAsia="es-ES" w:bidi="es-ES"/>
    </w:rPr>
  </w:style>
  <w:style w:type="paragraph" w:customStyle="1" w:styleId="Default">
    <w:name w:val="Default"/>
    <w:rsid w:val="00BD59E7"/>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AB7B02"/>
    <w:pPr>
      <w:spacing w:before="100" w:beforeAutospacing="1" w:after="100" w:afterAutospacing="1" w:line="240" w:lineRule="auto"/>
      <w:jc w:val="left"/>
    </w:pPr>
    <w:rPr>
      <w:rFonts w:eastAsia="Times New Roman" w:cs="Times New Roman"/>
      <w:color w:val="auto"/>
      <w:szCs w:val="24"/>
      <w:lang w:val="es-ES" w:eastAsia="es-ES"/>
    </w:rPr>
  </w:style>
  <w:style w:type="character" w:styleId="Textoennegrita">
    <w:name w:val="Strong"/>
    <w:basedOn w:val="Fuentedeprrafopredeter"/>
    <w:uiPriority w:val="22"/>
    <w:qFormat/>
    <w:rsid w:val="00180F3A"/>
    <w:rPr>
      <w:b/>
      <w:bCs/>
    </w:rPr>
  </w:style>
  <w:style w:type="paragraph" w:styleId="Descripcin">
    <w:name w:val="caption"/>
    <w:aliases w:val="Epígrafe"/>
    <w:basedOn w:val="Normal"/>
    <w:next w:val="Normal"/>
    <w:uiPriority w:val="35"/>
    <w:semiHidden/>
    <w:unhideWhenUsed/>
    <w:qFormat/>
    <w:rsid w:val="00B101FB"/>
    <w:pPr>
      <w:spacing w:after="200" w:line="240" w:lineRule="auto"/>
    </w:pPr>
    <w:rPr>
      <w:i/>
      <w:iCs/>
      <w:color w:val="44546A" w:themeColor="text2"/>
      <w:szCs w:val="18"/>
    </w:rPr>
  </w:style>
  <w:style w:type="paragraph" w:styleId="Textoindependiente">
    <w:name w:val="Body Text"/>
    <w:basedOn w:val="Normal"/>
    <w:link w:val="TextoindependienteCar"/>
    <w:uiPriority w:val="1"/>
    <w:qFormat/>
    <w:rsid w:val="008571E6"/>
    <w:pPr>
      <w:widowControl w:val="0"/>
      <w:autoSpaceDE w:val="0"/>
      <w:autoSpaceDN w:val="0"/>
      <w:spacing w:line="240" w:lineRule="auto"/>
      <w:jc w:val="left"/>
    </w:pPr>
    <w:rPr>
      <w:rFonts w:eastAsia="Times New Roman" w:cs="Times New Roman"/>
      <w:color w:val="auto"/>
      <w:szCs w:val="24"/>
      <w:lang w:val="es-ES" w:eastAsia="es-ES" w:bidi="es-ES"/>
    </w:rPr>
  </w:style>
  <w:style w:type="character" w:customStyle="1" w:styleId="TextoindependienteCar">
    <w:name w:val="Texto independiente Car"/>
    <w:basedOn w:val="Fuentedeprrafopredeter"/>
    <w:link w:val="Textoindependiente"/>
    <w:uiPriority w:val="1"/>
    <w:rsid w:val="008571E6"/>
    <w:rPr>
      <w:rFonts w:ascii="Times New Roman" w:eastAsia="Times New Roman" w:hAnsi="Times New Roman" w:cs="Times New Roman"/>
      <w:sz w:val="24"/>
      <w:szCs w:val="24"/>
      <w:lang w:val="es-ES" w:eastAsia="es-ES" w:bidi="es-ES"/>
    </w:rPr>
  </w:style>
  <w:style w:type="paragraph" w:styleId="TDC3">
    <w:name w:val="toc 3"/>
    <w:basedOn w:val="Normal"/>
    <w:next w:val="Normal"/>
    <w:autoRedefine/>
    <w:uiPriority w:val="39"/>
    <w:unhideWhenUsed/>
    <w:rsid w:val="00F04E8E"/>
    <w:pPr>
      <w:tabs>
        <w:tab w:val="right" w:pos="7910"/>
      </w:tabs>
      <w:spacing w:after="100"/>
      <w:ind w:left="440"/>
    </w:pPr>
    <w:rPr>
      <w:rFonts w:cs="Times New Roman"/>
      <w:b/>
      <w:noProof/>
    </w:rPr>
  </w:style>
  <w:style w:type="paragraph" w:styleId="Textonotapie">
    <w:name w:val="footnote text"/>
    <w:basedOn w:val="Normal"/>
    <w:link w:val="TextonotapieCar"/>
    <w:uiPriority w:val="99"/>
    <w:semiHidden/>
    <w:unhideWhenUsed/>
    <w:rsid w:val="00AA1B9D"/>
    <w:pPr>
      <w:spacing w:line="240" w:lineRule="auto"/>
    </w:pPr>
    <w:rPr>
      <w:szCs w:val="20"/>
    </w:rPr>
  </w:style>
  <w:style w:type="character" w:customStyle="1" w:styleId="TextonotapieCar">
    <w:name w:val="Texto nota pie Car"/>
    <w:basedOn w:val="Fuentedeprrafopredeter"/>
    <w:link w:val="Textonotapie"/>
    <w:uiPriority w:val="99"/>
    <w:semiHidden/>
    <w:rsid w:val="00AA1B9D"/>
    <w:rPr>
      <w:rFonts w:ascii="Artifex CF Extra Light" w:hAnsi="Artifex CF Extra Light"/>
      <w:color w:val="1F4E79" w:themeColor="accent1" w:themeShade="80"/>
      <w:sz w:val="20"/>
      <w:szCs w:val="20"/>
    </w:rPr>
  </w:style>
  <w:style w:type="character" w:styleId="Refdenotaalpie">
    <w:name w:val="footnote reference"/>
    <w:basedOn w:val="Fuentedeprrafopredeter"/>
    <w:uiPriority w:val="99"/>
    <w:semiHidden/>
    <w:unhideWhenUsed/>
    <w:rsid w:val="00AA1B9D"/>
    <w:rPr>
      <w:vertAlign w:val="superscript"/>
    </w:rPr>
  </w:style>
  <w:style w:type="paragraph" w:customStyle="1" w:styleId="Sinespaciado1">
    <w:name w:val="Sin espaciado1"/>
    <w:rsid w:val="0070572C"/>
    <w:pPr>
      <w:spacing w:after="200" w:line="276" w:lineRule="auto"/>
    </w:pPr>
    <w:rPr>
      <w:rFonts w:ascii="Calibri" w:eastAsia="Calibri" w:hAnsi="Calibri" w:cs="Times New Roman"/>
      <w:lang w:val="es-ES"/>
    </w:rPr>
  </w:style>
  <w:style w:type="paragraph" w:styleId="Subttulo">
    <w:name w:val="Subtitle"/>
    <w:basedOn w:val="Normal"/>
    <w:next w:val="Normal"/>
    <w:link w:val="SubttuloCar"/>
    <w:uiPriority w:val="11"/>
    <w:qFormat/>
    <w:rsid w:val="0070572C"/>
    <w:pPr>
      <w:widowControl w:val="0"/>
      <w:numPr>
        <w:ilvl w:val="1"/>
      </w:numPr>
      <w:adjustRightInd w:val="0"/>
      <w:spacing w:line="360" w:lineRule="atLeast"/>
      <w:ind w:left="284"/>
      <w:textAlignment w:val="baseline"/>
    </w:pPr>
    <w:rPr>
      <w:rFonts w:ascii="Cambria" w:eastAsia="Times New Roman" w:hAnsi="Cambria" w:cs="Times New Roman"/>
      <w:i/>
      <w:iCs/>
      <w:color w:val="4F81BD"/>
      <w:spacing w:val="15"/>
      <w:szCs w:val="24"/>
    </w:rPr>
  </w:style>
  <w:style w:type="character" w:customStyle="1" w:styleId="SubttuloCar">
    <w:name w:val="Subtítulo Car"/>
    <w:basedOn w:val="Fuentedeprrafopredeter"/>
    <w:link w:val="Subttulo"/>
    <w:uiPriority w:val="11"/>
    <w:rsid w:val="0070572C"/>
    <w:rPr>
      <w:rFonts w:ascii="Cambria" w:eastAsia="Times New Roman" w:hAnsi="Cambria" w:cs="Times New Roman"/>
      <w:i/>
      <w:iCs/>
      <w:color w:val="4F81BD"/>
      <w:spacing w:val="15"/>
      <w:sz w:val="24"/>
      <w:szCs w:val="24"/>
    </w:rPr>
  </w:style>
  <w:style w:type="paragraph" w:customStyle="1" w:styleId="Prrafodelista1">
    <w:name w:val="Párrafo de lista1"/>
    <w:basedOn w:val="Normal"/>
    <w:uiPriority w:val="99"/>
    <w:rsid w:val="0070572C"/>
    <w:pPr>
      <w:widowControl w:val="0"/>
      <w:adjustRightInd w:val="0"/>
      <w:spacing w:line="360" w:lineRule="atLeast"/>
      <w:ind w:left="720"/>
      <w:textAlignment w:val="baseline"/>
    </w:pPr>
    <w:rPr>
      <w:rFonts w:ascii="Roman 10cpi" w:eastAsia="Calibri" w:hAnsi="Roman 10cpi" w:cs="Roman 10cpi"/>
      <w:color w:val="auto"/>
      <w:szCs w:val="20"/>
    </w:rPr>
  </w:style>
  <w:style w:type="paragraph" w:customStyle="1" w:styleId="Ttulo10">
    <w:name w:val="Título1"/>
    <w:aliases w:val="Puesto1"/>
    <w:basedOn w:val="Ttulo1"/>
    <w:next w:val="Normal"/>
    <w:uiPriority w:val="39"/>
    <w:unhideWhenUsed/>
    <w:qFormat/>
    <w:rsid w:val="0070572C"/>
    <w:pPr>
      <w:spacing w:before="480" w:line="276" w:lineRule="auto"/>
      <w:jc w:val="left"/>
      <w:outlineLvl w:val="9"/>
    </w:pPr>
    <w:rPr>
      <w:rFonts w:ascii="Cambria" w:eastAsia="Times New Roman" w:hAnsi="Cambria" w:cs="Times New Roman"/>
      <w:b/>
      <w:bCs/>
      <w:color w:val="365F91"/>
      <w:spacing w:val="0"/>
      <w:kern w:val="0"/>
      <w:szCs w:val="28"/>
      <w:lang w:eastAsia="es-DO"/>
      <w14:textFill>
        <w14:solidFill>
          <w14:srgbClr w14:val="365F91">
            <w14:lumMod w14:val="50000"/>
          </w14:srgbClr>
        </w14:solidFill>
      </w14:textFill>
    </w:rPr>
  </w:style>
  <w:style w:type="character" w:customStyle="1" w:styleId="TtuloCar">
    <w:name w:val="Título Car"/>
    <w:link w:val="Ttulo"/>
    <w:uiPriority w:val="10"/>
    <w:rsid w:val="0070572C"/>
    <w:rPr>
      <w:rFonts w:ascii="Cambria" w:eastAsia="Times New Roman" w:hAnsi="Cambria" w:cs="Times New Roman"/>
      <w:color w:val="17365D"/>
      <w:spacing w:val="5"/>
      <w:kern w:val="28"/>
      <w:sz w:val="52"/>
      <w:szCs w:val="52"/>
    </w:rPr>
  </w:style>
  <w:style w:type="paragraph" w:styleId="Ttulo">
    <w:name w:val="Title"/>
    <w:basedOn w:val="Normal"/>
    <w:next w:val="Normal"/>
    <w:link w:val="TtuloCar"/>
    <w:uiPriority w:val="10"/>
    <w:qFormat/>
    <w:rsid w:val="0070572C"/>
    <w:pPr>
      <w:spacing w:line="240" w:lineRule="auto"/>
      <w:contextualSpacing/>
    </w:pPr>
    <w:rPr>
      <w:rFonts w:ascii="Cambria" w:eastAsia="Times New Roman" w:hAnsi="Cambria" w:cs="Times New Roman"/>
      <w:color w:val="17365D"/>
      <w:spacing w:val="5"/>
      <w:kern w:val="28"/>
      <w:sz w:val="52"/>
      <w:szCs w:val="52"/>
    </w:rPr>
  </w:style>
  <w:style w:type="character" w:styleId="nfasis">
    <w:name w:val="Emphasis"/>
    <w:uiPriority w:val="20"/>
    <w:qFormat/>
    <w:rsid w:val="0070572C"/>
    <w:rPr>
      <w:i/>
      <w:iCs/>
    </w:rPr>
  </w:style>
  <w:style w:type="paragraph" w:styleId="Cita">
    <w:name w:val="Quote"/>
    <w:basedOn w:val="Normal"/>
    <w:next w:val="Normal"/>
    <w:link w:val="CitaCar"/>
    <w:uiPriority w:val="29"/>
    <w:qFormat/>
    <w:rsid w:val="0070572C"/>
    <w:pPr>
      <w:widowControl w:val="0"/>
      <w:adjustRightInd w:val="0"/>
      <w:spacing w:line="360" w:lineRule="atLeast"/>
      <w:textAlignment w:val="baseline"/>
    </w:pPr>
    <w:rPr>
      <w:rFonts w:eastAsia="Calibri" w:cs="Times New Roman"/>
      <w:i/>
      <w:iCs/>
      <w:color w:val="000000"/>
      <w:szCs w:val="20"/>
    </w:rPr>
  </w:style>
  <w:style w:type="character" w:customStyle="1" w:styleId="CitaCar">
    <w:name w:val="Cita Car"/>
    <w:basedOn w:val="Fuentedeprrafopredeter"/>
    <w:link w:val="Cita"/>
    <w:uiPriority w:val="29"/>
    <w:rsid w:val="0070572C"/>
    <w:rPr>
      <w:rFonts w:ascii="Times New Roman" w:eastAsia="Calibri" w:hAnsi="Times New Roman" w:cs="Times New Roman"/>
      <w:i/>
      <w:iCs/>
      <w:color w:val="000000"/>
      <w:sz w:val="20"/>
      <w:szCs w:val="20"/>
    </w:rPr>
  </w:style>
  <w:style w:type="paragraph" w:customStyle="1" w:styleId="Estilo1-2">
    <w:name w:val="Estilo1-2"/>
    <w:basedOn w:val="Normal"/>
    <w:link w:val="Estilo1-2Car"/>
    <w:qFormat/>
    <w:rsid w:val="0070572C"/>
    <w:pPr>
      <w:spacing w:line="240" w:lineRule="auto"/>
      <w:ind w:right="49"/>
    </w:pPr>
    <w:rPr>
      <w:rFonts w:eastAsia="Arial" w:cs="Times New Roman"/>
      <w:b/>
      <w:color w:val="auto"/>
      <w:spacing w:val="1"/>
      <w:szCs w:val="24"/>
    </w:rPr>
  </w:style>
  <w:style w:type="character" w:customStyle="1" w:styleId="Estilo1-2Car">
    <w:name w:val="Estilo1-2 Car"/>
    <w:link w:val="Estilo1-2"/>
    <w:rsid w:val="0070572C"/>
    <w:rPr>
      <w:rFonts w:ascii="Times New Roman" w:eastAsia="Arial" w:hAnsi="Times New Roman" w:cs="Times New Roman"/>
      <w:b/>
      <w:spacing w:val="1"/>
      <w:sz w:val="24"/>
      <w:szCs w:val="24"/>
    </w:rPr>
  </w:style>
  <w:style w:type="paragraph" w:styleId="ndice1">
    <w:name w:val="index 1"/>
    <w:basedOn w:val="Normal"/>
    <w:next w:val="Normal"/>
    <w:autoRedefine/>
    <w:uiPriority w:val="99"/>
    <w:unhideWhenUsed/>
    <w:rsid w:val="0070572C"/>
    <w:pPr>
      <w:widowControl w:val="0"/>
      <w:adjustRightInd w:val="0"/>
      <w:spacing w:line="360" w:lineRule="atLeast"/>
      <w:ind w:left="200" w:hanging="200"/>
      <w:jc w:val="left"/>
      <w:textAlignment w:val="baseline"/>
    </w:pPr>
    <w:rPr>
      <w:rFonts w:ascii="Calibri" w:eastAsia="Calibri" w:hAnsi="Calibri" w:cs="Calibri"/>
      <w:color w:val="auto"/>
      <w:szCs w:val="18"/>
    </w:rPr>
  </w:style>
  <w:style w:type="paragraph" w:styleId="ndice2">
    <w:name w:val="index 2"/>
    <w:basedOn w:val="Normal"/>
    <w:next w:val="Normal"/>
    <w:autoRedefine/>
    <w:uiPriority w:val="99"/>
    <w:unhideWhenUsed/>
    <w:rsid w:val="0070572C"/>
    <w:pPr>
      <w:widowControl w:val="0"/>
      <w:adjustRightInd w:val="0"/>
      <w:spacing w:line="360" w:lineRule="atLeast"/>
      <w:ind w:left="400" w:hanging="200"/>
      <w:jc w:val="left"/>
      <w:textAlignment w:val="baseline"/>
    </w:pPr>
    <w:rPr>
      <w:rFonts w:ascii="Calibri" w:eastAsia="Calibri" w:hAnsi="Calibri" w:cs="Calibri"/>
      <w:color w:val="auto"/>
      <w:szCs w:val="18"/>
    </w:rPr>
  </w:style>
  <w:style w:type="paragraph" w:styleId="ndice3">
    <w:name w:val="index 3"/>
    <w:basedOn w:val="Normal"/>
    <w:next w:val="Normal"/>
    <w:autoRedefine/>
    <w:uiPriority w:val="99"/>
    <w:unhideWhenUsed/>
    <w:rsid w:val="0070572C"/>
    <w:pPr>
      <w:widowControl w:val="0"/>
      <w:adjustRightInd w:val="0"/>
      <w:spacing w:line="360" w:lineRule="atLeast"/>
      <w:ind w:left="600" w:hanging="200"/>
      <w:jc w:val="left"/>
      <w:textAlignment w:val="baseline"/>
    </w:pPr>
    <w:rPr>
      <w:rFonts w:ascii="Calibri" w:eastAsia="Calibri" w:hAnsi="Calibri" w:cs="Calibri"/>
      <w:color w:val="auto"/>
      <w:szCs w:val="18"/>
    </w:rPr>
  </w:style>
  <w:style w:type="paragraph" w:styleId="ndice4">
    <w:name w:val="index 4"/>
    <w:basedOn w:val="Normal"/>
    <w:next w:val="Normal"/>
    <w:autoRedefine/>
    <w:uiPriority w:val="99"/>
    <w:unhideWhenUsed/>
    <w:rsid w:val="0070572C"/>
    <w:pPr>
      <w:widowControl w:val="0"/>
      <w:adjustRightInd w:val="0"/>
      <w:spacing w:line="360" w:lineRule="atLeast"/>
      <w:ind w:left="800" w:hanging="200"/>
      <w:jc w:val="left"/>
      <w:textAlignment w:val="baseline"/>
    </w:pPr>
    <w:rPr>
      <w:rFonts w:ascii="Calibri" w:eastAsia="Calibri" w:hAnsi="Calibri" w:cs="Calibri"/>
      <w:color w:val="auto"/>
      <w:szCs w:val="18"/>
    </w:rPr>
  </w:style>
  <w:style w:type="paragraph" w:styleId="ndice5">
    <w:name w:val="index 5"/>
    <w:basedOn w:val="Normal"/>
    <w:next w:val="Normal"/>
    <w:autoRedefine/>
    <w:uiPriority w:val="99"/>
    <w:unhideWhenUsed/>
    <w:rsid w:val="0070572C"/>
    <w:pPr>
      <w:widowControl w:val="0"/>
      <w:adjustRightInd w:val="0"/>
      <w:spacing w:line="360" w:lineRule="atLeast"/>
      <w:ind w:left="1000" w:hanging="200"/>
      <w:jc w:val="left"/>
      <w:textAlignment w:val="baseline"/>
    </w:pPr>
    <w:rPr>
      <w:rFonts w:ascii="Calibri" w:eastAsia="Calibri" w:hAnsi="Calibri" w:cs="Calibri"/>
      <w:color w:val="auto"/>
      <w:szCs w:val="18"/>
    </w:rPr>
  </w:style>
  <w:style w:type="paragraph" w:styleId="ndice6">
    <w:name w:val="index 6"/>
    <w:basedOn w:val="Normal"/>
    <w:next w:val="Normal"/>
    <w:autoRedefine/>
    <w:uiPriority w:val="99"/>
    <w:unhideWhenUsed/>
    <w:rsid w:val="0070572C"/>
    <w:pPr>
      <w:widowControl w:val="0"/>
      <w:adjustRightInd w:val="0"/>
      <w:spacing w:line="360" w:lineRule="atLeast"/>
      <w:ind w:left="1200" w:hanging="200"/>
      <w:jc w:val="left"/>
      <w:textAlignment w:val="baseline"/>
    </w:pPr>
    <w:rPr>
      <w:rFonts w:ascii="Calibri" w:eastAsia="Calibri" w:hAnsi="Calibri" w:cs="Calibri"/>
      <w:color w:val="auto"/>
      <w:szCs w:val="18"/>
    </w:rPr>
  </w:style>
  <w:style w:type="paragraph" w:styleId="ndice7">
    <w:name w:val="index 7"/>
    <w:basedOn w:val="Normal"/>
    <w:next w:val="Normal"/>
    <w:autoRedefine/>
    <w:uiPriority w:val="99"/>
    <w:unhideWhenUsed/>
    <w:rsid w:val="0070572C"/>
    <w:pPr>
      <w:widowControl w:val="0"/>
      <w:adjustRightInd w:val="0"/>
      <w:spacing w:line="360" w:lineRule="atLeast"/>
      <w:ind w:left="1400" w:hanging="200"/>
      <w:jc w:val="left"/>
      <w:textAlignment w:val="baseline"/>
    </w:pPr>
    <w:rPr>
      <w:rFonts w:ascii="Calibri" w:eastAsia="Calibri" w:hAnsi="Calibri" w:cs="Calibri"/>
      <w:color w:val="auto"/>
      <w:szCs w:val="18"/>
    </w:rPr>
  </w:style>
  <w:style w:type="paragraph" w:styleId="ndice8">
    <w:name w:val="index 8"/>
    <w:basedOn w:val="Normal"/>
    <w:next w:val="Normal"/>
    <w:autoRedefine/>
    <w:uiPriority w:val="99"/>
    <w:unhideWhenUsed/>
    <w:rsid w:val="0070572C"/>
    <w:pPr>
      <w:widowControl w:val="0"/>
      <w:adjustRightInd w:val="0"/>
      <w:spacing w:line="360" w:lineRule="atLeast"/>
      <w:ind w:left="1600" w:hanging="200"/>
      <w:jc w:val="left"/>
      <w:textAlignment w:val="baseline"/>
    </w:pPr>
    <w:rPr>
      <w:rFonts w:ascii="Calibri" w:eastAsia="Calibri" w:hAnsi="Calibri" w:cs="Calibri"/>
      <w:color w:val="auto"/>
      <w:szCs w:val="18"/>
    </w:rPr>
  </w:style>
  <w:style w:type="paragraph" w:styleId="ndice9">
    <w:name w:val="index 9"/>
    <w:basedOn w:val="Normal"/>
    <w:next w:val="Normal"/>
    <w:autoRedefine/>
    <w:uiPriority w:val="99"/>
    <w:unhideWhenUsed/>
    <w:rsid w:val="0070572C"/>
    <w:pPr>
      <w:widowControl w:val="0"/>
      <w:adjustRightInd w:val="0"/>
      <w:spacing w:line="360" w:lineRule="atLeast"/>
      <w:ind w:left="1800" w:hanging="200"/>
      <w:jc w:val="left"/>
      <w:textAlignment w:val="baseline"/>
    </w:pPr>
    <w:rPr>
      <w:rFonts w:ascii="Calibri" w:eastAsia="Calibri" w:hAnsi="Calibri" w:cs="Calibri"/>
      <w:color w:val="auto"/>
      <w:szCs w:val="18"/>
    </w:rPr>
  </w:style>
  <w:style w:type="paragraph" w:styleId="Ttulodendice">
    <w:name w:val="index heading"/>
    <w:basedOn w:val="Normal"/>
    <w:next w:val="ndice1"/>
    <w:uiPriority w:val="99"/>
    <w:unhideWhenUsed/>
    <w:rsid w:val="0070572C"/>
    <w:pPr>
      <w:widowControl w:val="0"/>
      <w:pBdr>
        <w:top w:val="double" w:sz="6" w:space="0" w:color="auto" w:shadow="1"/>
        <w:left w:val="double" w:sz="6" w:space="0" w:color="auto" w:shadow="1"/>
        <w:bottom w:val="double" w:sz="6" w:space="0" w:color="auto" w:shadow="1"/>
        <w:right w:val="double" w:sz="6" w:space="0" w:color="auto" w:shadow="1"/>
      </w:pBdr>
      <w:adjustRightInd w:val="0"/>
      <w:spacing w:before="240" w:after="120" w:line="360" w:lineRule="atLeast"/>
      <w:jc w:val="center"/>
      <w:textAlignment w:val="baseline"/>
    </w:pPr>
    <w:rPr>
      <w:rFonts w:ascii="Cambria" w:eastAsia="Calibri" w:hAnsi="Cambria" w:cs="Times New Roman"/>
      <w:b/>
      <w:bCs/>
      <w:color w:val="auto"/>
      <w:sz w:val="22"/>
    </w:rPr>
  </w:style>
  <w:style w:type="paragraph" w:styleId="Textodeglobo">
    <w:name w:val="Balloon Text"/>
    <w:basedOn w:val="Normal"/>
    <w:link w:val="TextodegloboCar"/>
    <w:uiPriority w:val="99"/>
    <w:semiHidden/>
    <w:unhideWhenUsed/>
    <w:rsid w:val="0070572C"/>
    <w:pPr>
      <w:widowControl w:val="0"/>
      <w:adjustRightInd w:val="0"/>
      <w:spacing w:line="240" w:lineRule="auto"/>
      <w:textAlignment w:val="baseline"/>
    </w:pPr>
    <w:rPr>
      <w:rFonts w:ascii="Tahoma" w:eastAsia="Calibri" w:hAnsi="Tahoma" w:cs="Tahoma"/>
      <w:color w:val="auto"/>
      <w:sz w:val="16"/>
      <w:szCs w:val="16"/>
    </w:rPr>
  </w:style>
  <w:style w:type="character" w:customStyle="1" w:styleId="TextodegloboCar">
    <w:name w:val="Texto de globo Car"/>
    <w:basedOn w:val="Fuentedeprrafopredeter"/>
    <w:link w:val="Textodeglobo"/>
    <w:uiPriority w:val="99"/>
    <w:semiHidden/>
    <w:rsid w:val="0070572C"/>
    <w:rPr>
      <w:rFonts w:ascii="Tahoma" w:eastAsia="Calibri" w:hAnsi="Tahoma" w:cs="Tahoma"/>
      <w:sz w:val="16"/>
      <w:szCs w:val="16"/>
    </w:rPr>
  </w:style>
  <w:style w:type="paragraph" w:styleId="TDC4">
    <w:name w:val="toc 4"/>
    <w:basedOn w:val="Normal"/>
    <w:next w:val="Normal"/>
    <w:autoRedefine/>
    <w:uiPriority w:val="39"/>
    <w:unhideWhenUsed/>
    <w:rsid w:val="0070572C"/>
    <w:pPr>
      <w:widowControl w:val="0"/>
      <w:adjustRightInd w:val="0"/>
      <w:spacing w:line="360" w:lineRule="atLeast"/>
      <w:ind w:left="400"/>
      <w:jc w:val="left"/>
      <w:textAlignment w:val="baseline"/>
    </w:pPr>
    <w:rPr>
      <w:rFonts w:ascii="Calibri" w:eastAsia="Calibri" w:hAnsi="Calibri" w:cs="Calibri"/>
      <w:color w:val="auto"/>
      <w:szCs w:val="20"/>
    </w:rPr>
  </w:style>
  <w:style w:type="paragraph" w:styleId="TDC5">
    <w:name w:val="toc 5"/>
    <w:basedOn w:val="Normal"/>
    <w:next w:val="Normal"/>
    <w:autoRedefine/>
    <w:uiPriority w:val="39"/>
    <w:unhideWhenUsed/>
    <w:rsid w:val="0070572C"/>
    <w:pPr>
      <w:widowControl w:val="0"/>
      <w:adjustRightInd w:val="0"/>
      <w:spacing w:line="360" w:lineRule="atLeast"/>
      <w:ind w:left="600"/>
      <w:jc w:val="left"/>
      <w:textAlignment w:val="baseline"/>
    </w:pPr>
    <w:rPr>
      <w:rFonts w:ascii="Calibri" w:eastAsia="Calibri" w:hAnsi="Calibri" w:cs="Calibri"/>
      <w:color w:val="auto"/>
      <w:szCs w:val="20"/>
    </w:rPr>
  </w:style>
  <w:style w:type="paragraph" w:styleId="TDC6">
    <w:name w:val="toc 6"/>
    <w:basedOn w:val="Normal"/>
    <w:next w:val="Normal"/>
    <w:autoRedefine/>
    <w:uiPriority w:val="39"/>
    <w:unhideWhenUsed/>
    <w:rsid w:val="0070572C"/>
    <w:pPr>
      <w:widowControl w:val="0"/>
      <w:adjustRightInd w:val="0"/>
      <w:spacing w:line="360" w:lineRule="atLeast"/>
      <w:ind w:left="800"/>
      <w:jc w:val="left"/>
      <w:textAlignment w:val="baseline"/>
    </w:pPr>
    <w:rPr>
      <w:rFonts w:ascii="Calibri" w:eastAsia="Calibri" w:hAnsi="Calibri" w:cs="Calibri"/>
      <w:color w:val="auto"/>
      <w:szCs w:val="20"/>
    </w:rPr>
  </w:style>
  <w:style w:type="paragraph" w:styleId="TDC7">
    <w:name w:val="toc 7"/>
    <w:basedOn w:val="Normal"/>
    <w:next w:val="Normal"/>
    <w:autoRedefine/>
    <w:uiPriority w:val="39"/>
    <w:unhideWhenUsed/>
    <w:rsid w:val="0070572C"/>
    <w:pPr>
      <w:widowControl w:val="0"/>
      <w:adjustRightInd w:val="0"/>
      <w:spacing w:line="360" w:lineRule="atLeast"/>
      <w:ind w:left="1000"/>
      <w:jc w:val="left"/>
      <w:textAlignment w:val="baseline"/>
    </w:pPr>
    <w:rPr>
      <w:rFonts w:ascii="Calibri" w:eastAsia="Calibri" w:hAnsi="Calibri" w:cs="Calibri"/>
      <w:color w:val="auto"/>
      <w:szCs w:val="20"/>
    </w:rPr>
  </w:style>
  <w:style w:type="paragraph" w:styleId="TDC8">
    <w:name w:val="toc 8"/>
    <w:basedOn w:val="Normal"/>
    <w:next w:val="Normal"/>
    <w:autoRedefine/>
    <w:uiPriority w:val="39"/>
    <w:unhideWhenUsed/>
    <w:rsid w:val="0070572C"/>
    <w:pPr>
      <w:widowControl w:val="0"/>
      <w:adjustRightInd w:val="0"/>
      <w:spacing w:line="360" w:lineRule="atLeast"/>
      <w:ind w:left="1200"/>
      <w:jc w:val="left"/>
      <w:textAlignment w:val="baseline"/>
    </w:pPr>
    <w:rPr>
      <w:rFonts w:ascii="Calibri" w:eastAsia="Calibri" w:hAnsi="Calibri" w:cs="Calibri"/>
      <w:color w:val="auto"/>
      <w:szCs w:val="20"/>
    </w:rPr>
  </w:style>
  <w:style w:type="paragraph" w:styleId="TDC9">
    <w:name w:val="toc 9"/>
    <w:basedOn w:val="Normal"/>
    <w:next w:val="Normal"/>
    <w:autoRedefine/>
    <w:uiPriority w:val="39"/>
    <w:unhideWhenUsed/>
    <w:rsid w:val="0070572C"/>
    <w:pPr>
      <w:widowControl w:val="0"/>
      <w:adjustRightInd w:val="0"/>
      <w:spacing w:line="360" w:lineRule="atLeast"/>
      <w:ind w:left="1400"/>
      <w:jc w:val="left"/>
      <w:textAlignment w:val="baseline"/>
    </w:pPr>
    <w:rPr>
      <w:rFonts w:ascii="Calibri" w:eastAsia="Calibri" w:hAnsi="Calibri" w:cs="Calibri"/>
      <w:color w:val="auto"/>
      <w:szCs w:val="20"/>
    </w:rPr>
  </w:style>
  <w:style w:type="character" w:styleId="Ttulodellibro">
    <w:name w:val="Book Title"/>
    <w:uiPriority w:val="33"/>
    <w:qFormat/>
    <w:rsid w:val="0070572C"/>
    <w:rPr>
      <w:b/>
      <w:bCs/>
      <w:smallCaps/>
      <w:spacing w:val="5"/>
    </w:rPr>
  </w:style>
  <w:style w:type="paragraph" w:styleId="NormalWeb">
    <w:name w:val="Normal (Web)"/>
    <w:basedOn w:val="Normal"/>
    <w:uiPriority w:val="99"/>
    <w:semiHidden/>
    <w:unhideWhenUsed/>
    <w:rsid w:val="0070572C"/>
    <w:pPr>
      <w:spacing w:before="100" w:beforeAutospacing="1" w:after="100" w:afterAutospacing="1" w:line="240" w:lineRule="auto"/>
      <w:jc w:val="left"/>
    </w:pPr>
    <w:rPr>
      <w:rFonts w:eastAsia="Times New Roman" w:cs="Times New Roman"/>
      <w:color w:val="auto"/>
      <w:szCs w:val="24"/>
      <w:lang w:eastAsia="es-DO"/>
    </w:rPr>
  </w:style>
  <w:style w:type="character" w:styleId="Refdecomentario">
    <w:name w:val="annotation reference"/>
    <w:uiPriority w:val="99"/>
    <w:semiHidden/>
    <w:unhideWhenUsed/>
    <w:rsid w:val="0070572C"/>
    <w:rPr>
      <w:sz w:val="16"/>
      <w:szCs w:val="16"/>
    </w:rPr>
  </w:style>
  <w:style w:type="paragraph" w:styleId="Textocomentario">
    <w:name w:val="annotation text"/>
    <w:basedOn w:val="Normal"/>
    <w:link w:val="TextocomentarioCar"/>
    <w:uiPriority w:val="99"/>
    <w:semiHidden/>
    <w:unhideWhenUsed/>
    <w:rsid w:val="0070572C"/>
    <w:pPr>
      <w:widowControl w:val="0"/>
      <w:adjustRightInd w:val="0"/>
      <w:spacing w:line="360" w:lineRule="atLeast"/>
      <w:textAlignment w:val="baseline"/>
    </w:pPr>
    <w:rPr>
      <w:rFonts w:eastAsia="Calibri" w:cs="Times New Roman"/>
      <w:color w:val="auto"/>
      <w:szCs w:val="20"/>
    </w:rPr>
  </w:style>
  <w:style w:type="character" w:customStyle="1" w:styleId="TextocomentarioCar">
    <w:name w:val="Texto comentario Car"/>
    <w:basedOn w:val="Fuentedeprrafopredeter"/>
    <w:link w:val="Textocomentario"/>
    <w:uiPriority w:val="99"/>
    <w:semiHidden/>
    <w:rsid w:val="0070572C"/>
    <w:rPr>
      <w:rFonts w:ascii="Times New Roman" w:eastAsia="Calibri"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70572C"/>
    <w:rPr>
      <w:b/>
      <w:bCs/>
    </w:rPr>
  </w:style>
  <w:style w:type="character" w:customStyle="1" w:styleId="AsuntodelcomentarioCar">
    <w:name w:val="Asunto del comentario Car"/>
    <w:basedOn w:val="TextocomentarioCar"/>
    <w:link w:val="Asuntodelcomentario"/>
    <w:uiPriority w:val="99"/>
    <w:semiHidden/>
    <w:rsid w:val="0070572C"/>
    <w:rPr>
      <w:rFonts w:ascii="Times New Roman" w:eastAsia="Calibri" w:hAnsi="Times New Roman" w:cs="Times New Roman"/>
      <w:b/>
      <w:bCs/>
      <w:sz w:val="20"/>
      <w:szCs w:val="20"/>
    </w:rPr>
  </w:style>
  <w:style w:type="character" w:customStyle="1" w:styleId="TtuloCar1">
    <w:name w:val="Título Car1"/>
    <w:basedOn w:val="Fuentedeprrafopredeter"/>
    <w:uiPriority w:val="10"/>
    <w:rsid w:val="0070572C"/>
    <w:rPr>
      <w:rFonts w:asciiTheme="majorHAnsi" w:eastAsiaTheme="majorEastAsia" w:hAnsiTheme="majorHAnsi" w:cstheme="majorBidi"/>
      <w:spacing w:val="-10"/>
      <w:kern w:val="28"/>
      <w:sz w:val="56"/>
      <w:szCs w:val="56"/>
    </w:rPr>
  </w:style>
  <w:style w:type="paragraph" w:customStyle="1" w:styleId="PrrafoNumerado">
    <w:name w:val="Párrafo Numerado"/>
    <w:basedOn w:val="Prrafodelista"/>
    <w:link w:val="PrrafoNumeradoCar"/>
    <w:qFormat/>
    <w:rsid w:val="00B20EAA"/>
    <w:pPr>
      <w:numPr>
        <w:numId w:val="1"/>
      </w:numPr>
    </w:pPr>
  </w:style>
  <w:style w:type="character" w:customStyle="1" w:styleId="PrrafoNumeradoCar">
    <w:name w:val="Párrafo Numerado Car"/>
    <w:basedOn w:val="PrrafodelistaCar"/>
    <w:link w:val="PrrafoNumerado"/>
    <w:rsid w:val="00B20EAA"/>
    <w:rPr>
      <w:rFonts w:ascii="Times New Roman" w:eastAsia="Times New Roman" w:hAnsi="Times New Roman" w:cs="Times New Roman"/>
      <w:b w:val="0"/>
      <w:color w:val="767171"/>
      <w:spacing w:val="10"/>
      <w:sz w:val="24"/>
      <w:szCs w:val="24"/>
      <w:lang w:val="es-ES" w:eastAsia="es-ES" w:bidi="es-ES"/>
    </w:rPr>
  </w:style>
  <w:style w:type="character" w:customStyle="1" w:styleId="Mencinsinresolver1">
    <w:name w:val="Mención sin resolver1"/>
    <w:basedOn w:val="Fuentedeprrafopredeter"/>
    <w:uiPriority w:val="99"/>
    <w:semiHidden/>
    <w:unhideWhenUsed/>
    <w:rsid w:val="00015239"/>
    <w:rPr>
      <w:color w:val="605E5C"/>
      <w:shd w:val="clear" w:color="auto" w:fill="E1DFDD"/>
    </w:rPr>
  </w:style>
  <w:style w:type="character" w:customStyle="1" w:styleId="UnresolvedMention">
    <w:name w:val="Unresolved Mention"/>
    <w:basedOn w:val="Fuentedeprrafopredeter"/>
    <w:uiPriority w:val="99"/>
    <w:semiHidden/>
    <w:unhideWhenUsed/>
    <w:rsid w:val="0039542C"/>
    <w:rPr>
      <w:color w:val="605E5C"/>
      <w:shd w:val="clear" w:color="auto" w:fill="E1DFDD"/>
    </w:rPr>
  </w:style>
  <w:style w:type="table" w:styleId="Tablaconcuadrcula">
    <w:name w:val="Table Grid"/>
    <w:basedOn w:val="Tablanormal"/>
    <w:uiPriority w:val="39"/>
    <w:rsid w:val="00D63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tas">
    <w:name w:val="Viñetas"/>
    <w:basedOn w:val="Normal"/>
    <w:link w:val="VietasCar"/>
    <w:qFormat/>
    <w:rsid w:val="005564B5"/>
  </w:style>
  <w:style w:type="character" w:customStyle="1" w:styleId="VietasCar">
    <w:name w:val="Viñetas Car"/>
    <w:basedOn w:val="Fuentedeprrafopredeter"/>
    <w:link w:val="Vietas"/>
    <w:rsid w:val="005564B5"/>
    <w:rPr>
      <w:rFonts w:ascii="Times New Roman" w:hAnsi="Times New Roman"/>
      <w:color w:val="767171"/>
      <w:spacing w:val="10"/>
      <w:sz w:val="24"/>
    </w:rPr>
  </w:style>
  <w:style w:type="paragraph" w:customStyle="1" w:styleId="Estilo1-Vietas-Parrafo">
    <w:name w:val="Estilo1-Viñetas-Parrafo"/>
    <w:basedOn w:val="Normal"/>
    <w:link w:val="Estilo1-Vietas-ParrafoCar"/>
    <w:qFormat/>
    <w:rsid w:val="0081228C"/>
    <w:pPr>
      <w:numPr>
        <w:numId w:val="11"/>
      </w:numPr>
      <w:spacing w:after="160"/>
    </w:pPr>
    <w:rPr>
      <w:rFonts w:cs="Times New Roman"/>
    </w:rPr>
  </w:style>
  <w:style w:type="character" w:customStyle="1" w:styleId="Estilo1-Vietas-ParrafoCar">
    <w:name w:val="Estilo1-Viñetas-Parrafo Car"/>
    <w:basedOn w:val="Fuentedeprrafopredeter"/>
    <w:link w:val="Estilo1-Vietas-Parrafo"/>
    <w:rsid w:val="0081228C"/>
    <w:rPr>
      <w:rFonts w:ascii="Times New Roman" w:hAnsi="Times New Roman" w:cs="Times New Roman"/>
      <w:color w:val="767171"/>
      <w:spacing w:val="10"/>
      <w:sz w:val="24"/>
    </w:rPr>
  </w:style>
  <w:style w:type="paragraph" w:customStyle="1" w:styleId="Sub-Title">
    <w:name w:val="Sub-Title"/>
    <w:basedOn w:val="Prrafodelista"/>
    <w:link w:val="Sub-TitleCar"/>
    <w:qFormat/>
    <w:rsid w:val="00763C8C"/>
    <w:pPr>
      <w:keepNext/>
      <w:keepLines/>
      <w:ind w:left="1706"/>
      <w:outlineLvl w:val="0"/>
    </w:pPr>
  </w:style>
  <w:style w:type="character" w:customStyle="1" w:styleId="Sub-TitleCar">
    <w:name w:val="Sub-Title Car"/>
    <w:basedOn w:val="PrrafodelistaCar"/>
    <w:link w:val="Sub-Title"/>
    <w:rsid w:val="00763C8C"/>
    <w:rPr>
      <w:rFonts w:ascii="Times New Roman" w:eastAsia="Times New Roman" w:hAnsi="Times New Roman" w:cs="Times New Roman"/>
      <w:b w:val="0"/>
      <w:color w:val="767171"/>
      <w:spacing w:val="10"/>
      <w:sz w:val="24"/>
      <w:szCs w:val="24"/>
      <w:lang w:val="es-ES" w:eastAsia="es-ES" w:bidi="es-ES"/>
    </w:rPr>
  </w:style>
  <w:style w:type="paragraph" w:customStyle="1" w:styleId="Sub-Sub-">
    <w:name w:val="Sub-Sub-"/>
    <w:basedOn w:val="Sub-Title"/>
    <w:link w:val="Sub-Sub-Car"/>
    <w:qFormat/>
    <w:rsid w:val="00763C8C"/>
  </w:style>
  <w:style w:type="character" w:customStyle="1" w:styleId="Sub-Sub-Car">
    <w:name w:val="Sub-Sub- Car"/>
    <w:basedOn w:val="Sub-TitleCar"/>
    <w:link w:val="Sub-Sub-"/>
    <w:rsid w:val="00763C8C"/>
    <w:rPr>
      <w:rFonts w:ascii="Times New Roman" w:eastAsia="Times New Roman" w:hAnsi="Times New Roman" w:cs="Times New Roman"/>
      <w:b w:val="0"/>
      <w:color w:val="767171"/>
      <w:spacing w:val="10"/>
      <w:sz w:val="24"/>
      <w:szCs w:val="24"/>
      <w:lang w:val="es-ES" w:eastAsia="es-ES" w:bidi="es-ES"/>
    </w:rPr>
  </w:style>
  <w:style w:type="table" w:customStyle="1" w:styleId="Tablaconcuadrcula1">
    <w:name w:val="Tabla con cuadrícula1"/>
    <w:basedOn w:val="Tablanormal"/>
    <w:next w:val="Tablaconcuadrcula"/>
    <w:uiPriority w:val="39"/>
    <w:rsid w:val="00AB29E5"/>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AB29E5"/>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nfasis51">
    <w:name w:val="Tabla de cuadrícula 5 oscura - Énfasis 51"/>
    <w:basedOn w:val="Tablanormal"/>
    <w:next w:val="Tabladecuadrcula5oscura-nfasis5"/>
    <w:uiPriority w:val="50"/>
    <w:rsid w:val="001F188D"/>
    <w:pPr>
      <w:spacing w:after="0" w:line="240" w:lineRule="auto"/>
      <w:jc w:val="both"/>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5oscura-nfasis5">
    <w:name w:val="Grid Table 5 Dark Accent 5"/>
    <w:basedOn w:val="Tablanormal"/>
    <w:uiPriority w:val="50"/>
    <w:rsid w:val="001F18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decuadrcula5oscura-nfasis11">
    <w:name w:val="Tabla de cuadrícula 5 oscura - Énfasis 11"/>
    <w:basedOn w:val="Tablanormal"/>
    <w:next w:val="Tabladecuadrcula5oscura-nfasis1"/>
    <w:uiPriority w:val="50"/>
    <w:rsid w:val="001F188D"/>
    <w:pPr>
      <w:spacing w:after="0" w:line="240" w:lineRule="auto"/>
      <w:jc w:val="both"/>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Tabladecuadrcula5oscura-nfasis1">
    <w:name w:val="Grid Table 5 Dark Accent 1"/>
    <w:basedOn w:val="Tablanormal"/>
    <w:uiPriority w:val="50"/>
    <w:rsid w:val="001F18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adecuadrcula4-nfasis51">
    <w:name w:val="Tabla de cuadrícula 4 - Énfasis 51"/>
    <w:basedOn w:val="Tablanormal"/>
    <w:next w:val="Tabladecuadrcula4-nfasis5"/>
    <w:uiPriority w:val="49"/>
    <w:rsid w:val="001F188D"/>
    <w:pPr>
      <w:spacing w:after="0" w:line="240" w:lineRule="auto"/>
      <w:jc w:val="both"/>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decuadrcula4-nfasis5">
    <w:name w:val="Grid Table 4 Accent 5"/>
    <w:basedOn w:val="Tablanormal"/>
    <w:uiPriority w:val="49"/>
    <w:rsid w:val="001F188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5oscura-nfasis51">
    <w:name w:val="Tabla de lista 5 oscura - Énfasis 51"/>
    <w:basedOn w:val="Tablanormal"/>
    <w:next w:val="Tabladelista5oscura-nfasis5"/>
    <w:uiPriority w:val="50"/>
    <w:rsid w:val="001F188D"/>
    <w:pPr>
      <w:spacing w:after="0" w:line="240" w:lineRule="auto"/>
      <w:jc w:val="both"/>
    </w:pPr>
    <w:rPr>
      <w:rFonts w:eastAsia="Times New Roman"/>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1F188D"/>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cuadrcula5oscura-nfasis52">
    <w:name w:val="Tabla de cuadrícula 5 oscura - Énfasis 52"/>
    <w:basedOn w:val="Tablanormal"/>
    <w:next w:val="Tabladecuadrcula5oscura-nfasis5"/>
    <w:uiPriority w:val="50"/>
    <w:rsid w:val="002B5C1B"/>
    <w:pPr>
      <w:spacing w:after="0" w:line="240" w:lineRule="auto"/>
      <w:jc w:val="both"/>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decuadrcula5oscura-nfasis12">
    <w:name w:val="Tabla de cuadrícula 5 oscura - Énfasis 12"/>
    <w:basedOn w:val="Tablanormal"/>
    <w:next w:val="Tabladecuadrcula5oscura-nfasis1"/>
    <w:uiPriority w:val="50"/>
    <w:rsid w:val="002B5C1B"/>
    <w:pPr>
      <w:spacing w:after="0" w:line="240" w:lineRule="auto"/>
      <w:jc w:val="both"/>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cuadrcula4-nfasis52">
    <w:name w:val="Tabla de cuadrícula 4 - Énfasis 52"/>
    <w:basedOn w:val="Tablanormal"/>
    <w:next w:val="Tabladecuadrcula4-nfasis5"/>
    <w:uiPriority w:val="49"/>
    <w:rsid w:val="002B5C1B"/>
    <w:pPr>
      <w:spacing w:after="0" w:line="240" w:lineRule="auto"/>
      <w:jc w:val="both"/>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5oscura-nfasis52">
    <w:name w:val="Tabla de lista 5 oscura - Énfasis 52"/>
    <w:basedOn w:val="Tablanormal"/>
    <w:next w:val="Tabladelista5oscura-nfasis5"/>
    <w:uiPriority w:val="50"/>
    <w:rsid w:val="002B5C1B"/>
    <w:pPr>
      <w:spacing w:after="0" w:line="240" w:lineRule="auto"/>
      <w:jc w:val="both"/>
    </w:pPr>
    <w:rPr>
      <w:rFonts w:eastAsia="Times New Roman"/>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521">
    <w:name w:val="Tabla de lista 5 oscura - Énfasis 521"/>
    <w:basedOn w:val="Tablanormal"/>
    <w:next w:val="Tabladelista5oscura-nfasis5"/>
    <w:uiPriority w:val="50"/>
    <w:rsid w:val="00DA5A0C"/>
    <w:pPr>
      <w:spacing w:after="0" w:line="240" w:lineRule="auto"/>
      <w:jc w:val="both"/>
    </w:pPr>
    <w:rPr>
      <w:rFonts w:eastAsia="Times New Roman"/>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Lista">
    <w:name w:val="List"/>
    <w:basedOn w:val="Normal"/>
    <w:uiPriority w:val="99"/>
    <w:unhideWhenUsed/>
    <w:rsid w:val="009A41B9"/>
    <w:pPr>
      <w:ind w:left="360" w:hanging="360"/>
      <w:contextualSpacing/>
    </w:pPr>
  </w:style>
  <w:style w:type="paragraph" w:styleId="Lista2">
    <w:name w:val="List 2"/>
    <w:basedOn w:val="Normal"/>
    <w:link w:val="Lista2Car"/>
    <w:uiPriority w:val="99"/>
    <w:unhideWhenUsed/>
    <w:rsid w:val="009A41B9"/>
    <w:pPr>
      <w:ind w:left="720" w:hanging="360"/>
      <w:contextualSpacing/>
    </w:pPr>
  </w:style>
  <w:style w:type="character" w:customStyle="1" w:styleId="Lista2Car">
    <w:name w:val="Lista 2 Car"/>
    <w:basedOn w:val="Fuentedeprrafopredeter"/>
    <w:link w:val="Lista2"/>
    <w:uiPriority w:val="99"/>
    <w:rsid w:val="004A7B47"/>
    <w:rPr>
      <w:rFonts w:ascii="Times New Roman" w:hAnsi="Times New Roman"/>
      <w:color w:val="767171"/>
      <w:spacing w:val="10"/>
      <w:sz w:val="24"/>
    </w:rPr>
  </w:style>
  <w:style w:type="paragraph" w:styleId="Lista3">
    <w:name w:val="List 3"/>
    <w:basedOn w:val="Normal"/>
    <w:uiPriority w:val="99"/>
    <w:unhideWhenUsed/>
    <w:rsid w:val="009A41B9"/>
    <w:pPr>
      <w:ind w:left="1080" w:hanging="360"/>
      <w:contextualSpacing/>
    </w:pPr>
  </w:style>
  <w:style w:type="paragraph" w:styleId="Lista4">
    <w:name w:val="List 4"/>
    <w:basedOn w:val="Normal"/>
    <w:uiPriority w:val="99"/>
    <w:unhideWhenUsed/>
    <w:rsid w:val="009A41B9"/>
    <w:pPr>
      <w:ind w:left="1440" w:hanging="360"/>
      <w:contextualSpacing/>
    </w:pPr>
  </w:style>
  <w:style w:type="paragraph" w:styleId="Saludo">
    <w:name w:val="Salutation"/>
    <w:basedOn w:val="Normal"/>
    <w:next w:val="Normal"/>
    <w:link w:val="SaludoCar"/>
    <w:uiPriority w:val="99"/>
    <w:unhideWhenUsed/>
    <w:rsid w:val="009A41B9"/>
  </w:style>
  <w:style w:type="character" w:customStyle="1" w:styleId="SaludoCar">
    <w:name w:val="Saludo Car"/>
    <w:basedOn w:val="Fuentedeprrafopredeter"/>
    <w:link w:val="Saludo"/>
    <w:uiPriority w:val="99"/>
    <w:rsid w:val="009A41B9"/>
    <w:rPr>
      <w:rFonts w:ascii="Times New Roman" w:hAnsi="Times New Roman"/>
      <w:color w:val="767171"/>
      <w:spacing w:val="10"/>
      <w:sz w:val="24"/>
    </w:rPr>
  </w:style>
  <w:style w:type="paragraph" w:styleId="Cierre">
    <w:name w:val="Closing"/>
    <w:basedOn w:val="Normal"/>
    <w:link w:val="CierreCar"/>
    <w:uiPriority w:val="99"/>
    <w:unhideWhenUsed/>
    <w:rsid w:val="009A41B9"/>
    <w:pPr>
      <w:spacing w:line="240" w:lineRule="auto"/>
      <w:ind w:left="4320"/>
    </w:pPr>
  </w:style>
  <w:style w:type="character" w:customStyle="1" w:styleId="CierreCar">
    <w:name w:val="Cierre Car"/>
    <w:basedOn w:val="Fuentedeprrafopredeter"/>
    <w:link w:val="Cierre"/>
    <w:uiPriority w:val="99"/>
    <w:rsid w:val="009A41B9"/>
    <w:rPr>
      <w:rFonts w:ascii="Times New Roman" w:hAnsi="Times New Roman"/>
      <w:color w:val="767171"/>
      <w:spacing w:val="10"/>
      <w:sz w:val="24"/>
    </w:rPr>
  </w:style>
  <w:style w:type="paragraph" w:styleId="Listaconvietas">
    <w:name w:val="List Bullet"/>
    <w:basedOn w:val="Normal"/>
    <w:uiPriority w:val="99"/>
    <w:unhideWhenUsed/>
    <w:rsid w:val="009A41B9"/>
    <w:pPr>
      <w:numPr>
        <w:numId w:val="25"/>
      </w:numPr>
      <w:contextualSpacing/>
    </w:pPr>
  </w:style>
  <w:style w:type="paragraph" w:styleId="Listaconvietas2">
    <w:name w:val="List Bullet 2"/>
    <w:basedOn w:val="Normal"/>
    <w:uiPriority w:val="99"/>
    <w:unhideWhenUsed/>
    <w:rsid w:val="009A41B9"/>
    <w:pPr>
      <w:numPr>
        <w:numId w:val="26"/>
      </w:numPr>
      <w:contextualSpacing/>
    </w:pPr>
  </w:style>
  <w:style w:type="paragraph" w:styleId="Listaconvietas3">
    <w:name w:val="List Bullet 3"/>
    <w:basedOn w:val="Normal"/>
    <w:uiPriority w:val="99"/>
    <w:unhideWhenUsed/>
    <w:rsid w:val="009A41B9"/>
    <w:pPr>
      <w:numPr>
        <w:numId w:val="27"/>
      </w:numPr>
      <w:contextualSpacing/>
    </w:pPr>
  </w:style>
  <w:style w:type="paragraph" w:styleId="Continuarlista">
    <w:name w:val="List Continue"/>
    <w:basedOn w:val="Normal"/>
    <w:uiPriority w:val="99"/>
    <w:unhideWhenUsed/>
    <w:rsid w:val="009A41B9"/>
    <w:pPr>
      <w:spacing w:after="120"/>
      <w:ind w:left="360"/>
      <w:contextualSpacing/>
    </w:pPr>
  </w:style>
  <w:style w:type="paragraph" w:styleId="Firma">
    <w:name w:val="Signature"/>
    <w:basedOn w:val="Normal"/>
    <w:link w:val="FirmaCar"/>
    <w:uiPriority w:val="99"/>
    <w:unhideWhenUsed/>
    <w:rsid w:val="009A41B9"/>
    <w:pPr>
      <w:spacing w:line="240" w:lineRule="auto"/>
      <w:ind w:left="4320"/>
    </w:pPr>
  </w:style>
  <w:style w:type="character" w:customStyle="1" w:styleId="FirmaCar">
    <w:name w:val="Firma Car"/>
    <w:basedOn w:val="Fuentedeprrafopredeter"/>
    <w:link w:val="Firma"/>
    <w:uiPriority w:val="99"/>
    <w:rsid w:val="009A41B9"/>
    <w:rPr>
      <w:rFonts w:ascii="Times New Roman" w:hAnsi="Times New Roman"/>
      <w:color w:val="767171"/>
      <w:spacing w:val="10"/>
      <w:sz w:val="24"/>
    </w:rPr>
  </w:style>
  <w:style w:type="paragraph" w:styleId="Textoindependienteprimerasangra">
    <w:name w:val="Body Text First Indent"/>
    <w:basedOn w:val="Textoindependiente"/>
    <w:link w:val="TextoindependienteprimerasangraCar"/>
    <w:uiPriority w:val="99"/>
    <w:unhideWhenUsed/>
    <w:rsid w:val="009A41B9"/>
    <w:pPr>
      <w:widowControl/>
      <w:autoSpaceDE/>
      <w:autoSpaceDN/>
      <w:spacing w:line="360" w:lineRule="auto"/>
      <w:ind w:firstLine="360"/>
      <w:jc w:val="both"/>
    </w:pPr>
    <w:rPr>
      <w:rFonts w:eastAsiaTheme="minorHAnsi" w:cstheme="minorBidi"/>
      <w:color w:val="767171"/>
      <w:szCs w:val="22"/>
      <w:lang w:val="es-DO" w:eastAsia="en-US" w:bidi="ar-SA"/>
    </w:rPr>
  </w:style>
  <w:style w:type="character" w:customStyle="1" w:styleId="TextoindependienteprimerasangraCar">
    <w:name w:val="Texto independiente primera sangría Car"/>
    <w:basedOn w:val="TextoindependienteCar"/>
    <w:link w:val="Textoindependienteprimerasangra"/>
    <w:uiPriority w:val="99"/>
    <w:rsid w:val="009A41B9"/>
    <w:rPr>
      <w:rFonts w:ascii="Times New Roman" w:eastAsia="Times New Roman" w:hAnsi="Times New Roman" w:cs="Times New Roman"/>
      <w:color w:val="767171"/>
      <w:spacing w:val="10"/>
      <w:sz w:val="24"/>
      <w:szCs w:val="24"/>
      <w:lang w:val="es-ES" w:eastAsia="es-ES" w:bidi="es-ES"/>
    </w:rPr>
  </w:style>
  <w:style w:type="paragraph" w:styleId="Sangradetextonormal">
    <w:name w:val="Body Text Indent"/>
    <w:basedOn w:val="Normal"/>
    <w:link w:val="SangradetextonormalCar"/>
    <w:uiPriority w:val="99"/>
    <w:semiHidden/>
    <w:unhideWhenUsed/>
    <w:rsid w:val="009A41B9"/>
    <w:pPr>
      <w:spacing w:after="120"/>
      <w:ind w:left="360"/>
    </w:pPr>
  </w:style>
  <w:style w:type="character" w:customStyle="1" w:styleId="SangradetextonormalCar">
    <w:name w:val="Sangría de texto normal Car"/>
    <w:basedOn w:val="Fuentedeprrafopredeter"/>
    <w:link w:val="Sangradetextonormal"/>
    <w:uiPriority w:val="99"/>
    <w:semiHidden/>
    <w:rsid w:val="009A41B9"/>
    <w:rPr>
      <w:rFonts w:ascii="Times New Roman" w:hAnsi="Times New Roman"/>
      <w:color w:val="767171"/>
      <w:spacing w:val="10"/>
      <w:sz w:val="24"/>
    </w:rPr>
  </w:style>
  <w:style w:type="paragraph" w:styleId="Textoindependienteprimerasangra2">
    <w:name w:val="Body Text First Indent 2"/>
    <w:basedOn w:val="Sangradetextonormal"/>
    <w:link w:val="Textoindependienteprimerasangra2Car"/>
    <w:uiPriority w:val="99"/>
    <w:unhideWhenUsed/>
    <w:rsid w:val="009A41B9"/>
    <w:pPr>
      <w:spacing w:after="0"/>
      <w:ind w:firstLine="360"/>
    </w:pPr>
  </w:style>
  <w:style w:type="character" w:customStyle="1" w:styleId="Textoindependienteprimerasangra2Car">
    <w:name w:val="Texto independiente primera sangría 2 Car"/>
    <w:basedOn w:val="SangradetextonormalCar"/>
    <w:link w:val="Textoindependienteprimerasangra2"/>
    <w:uiPriority w:val="99"/>
    <w:rsid w:val="009A41B9"/>
    <w:rPr>
      <w:rFonts w:ascii="Times New Roman" w:hAnsi="Times New Roman"/>
      <w:color w:val="767171"/>
      <w:spacing w:val="10"/>
      <w:sz w:val="24"/>
    </w:rPr>
  </w:style>
  <w:style w:type="paragraph" w:customStyle="1" w:styleId="Ttulo3RdeC">
    <w:name w:val="Título 3 R. de C."/>
    <w:basedOn w:val="Lista2"/>
    <w:link w:val="Ttulo3RdeCCar"/>
    <w:qFormat/>
    <w:rsid w:val="004A7B47"/>
    <w:pPr>
      <w:numPr>
        <w:ilvl w:val="2"/>
        <w:numId w:val="23"/>
      </w:numPr>
    </w:pPr>
    <w:rPr>
      <w:rFonts w:cs="Times New Roman"/>
      <w:b/>
      <w:color w:val="717676"/>
    </w:rPr>
  </w:style>
  <w:style w:type="character" w:customStyle="1" w:styleId="Ttulo3RdeCCar">
    <w:name w:val="Título 3 R. de C. Car"/>
    <w:basedOn w:val="Lista2Car"/>
    <w:link w:val="Ttulo3RdeC"/>
    <w:rsid w:val="004A7B47"/>
    <w:rPr>
      <w:rFonts w:ascii="Times New Roman" w:hAnsi="Times New Roman" w:cs="Times New Roman"/>
      <w:b/>
      <w:color w:val="717676"/>
      <w:spacing w:val="10"/>
      <w:sz w:val="24"/>
    </w:rPr>
  </w:style>
  <w:style w:type="paragraph" w:customStyle="1" w:styleId="EstilodePrrafoNormal1RdeC">
    <w:name w:val="Estilo de Párrafo Normal1 R. de C."/>
    <w:basedOn w:val="Textoindependiente"/>
    <w:link w:val="EstilodePrrafoNormal1RdeCCar"/>
    <w:qFormat/>
    <w:rsid w:val="00885ABF"/>
    <w:pPr>
      <w:spacing w:line="360" w:lineRule="auto"/>
      <w:jc w:val="both"/>
    </w:pPr>
    <w:rPr>
      <w:color w:val="717676"/>
    </w:rPr>
  </w:style>
  <w:style w:type="character" w:customStyle="1" w:styleId="EstilodePrrafoNormal1RdeCCar">
    <w:name w:val="Estilo de Párrafo Normal1 R. de C. Car"/>
    <w:basedOn w:val="TextoindependienteCar"/>
    <w:link w:val="EstilodePrrafoNormal1RdeC"/>
    <w:rsid w:val="00885ABF"/>
    <w:rPr>
      <w:rFonts w:ascii="Times New Roman" w:eastAsia="Times New Roman" w:hAnsi="Times New Roman" w:cs="Times New Roman"/>
      <w:color w:val="717676"/>
      <w:spacing w:val="10"/>
      <w:sz w:val="24"/>
      <w:szCs w:val="24"/>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5096">
      <w:bodyDiv w:val="1"/>
      <w:marLeft w:val="0"/>
      <w:marRight w:val="0"/>
      <w:marTop w:val="0"/>
      <w:marBottom w:val="0"/>
      <w:divBdr>
        <w:top w:val="none" w:sz="0" w:space="0" w:color="auto"/>
        <w:left w:val="none" w:sz="0" w:space="0" w:color="auto"/>
        <w:bottom w:val="none" w:sz="0" w:space="0" w:color="auto"/>
        <w:right w:val="none" w:sz="0" w:space="0" w:color="auto"/>
      </w:divBdr>
    </w:div>
    <w:div w:id="105470505">
      <w:bodyDiv w:val="1"/>
      <w:marLeft w:val="0"/>
      <w:marRight w:val="0"/>
      <w:marTop w:val="0"/>
      <w:marBottom w:val="0"/>
      <w:divBdr>
        <w:top w:val="none" w:sz="0" w:space="0" w:color="auto"/>
        <w:left w:val="none" w:sz="0" w:space="0" w:color="auto"/>
        <w:bottom w:val="none" w:sz="0" w:space="0" w:color="auto"/>
        <w:right w:val="none" w:sz="0" w:space="0" w:color="auto"/>
      </w:divBdr>
    </w:div>
    <w:div w:id="113597432">
      <w:bodyDiv w:val="1"/>
      <w:marLeft w:val="0"/>
      <w:marRight w:val="0"/>
      <w:marTop w:val="0"/>
      <w:marBottom w:val="0"/>
      <w:divBdr>
        <w:top w:val="none" w:sz="0" w:space="0" w:color="auto"/>
        <w:left w:val="none" w:sz="0" w:space="0" w:color="auto"/>
        <w:bottom w:val="none" w:sz="0" w:space="0" w:color="auto"/>
        <w:right w:val="none" w:sz="0" w:space="0" w:color="auto"/>
      </w:divBdr>
    </w:div>
    <w:div w:id="140385286">
      <w:bodyDiv w:val="1"/>
      <w:marLeft w:val="0"/>
      <w:marRight w:val="0"/>
      <w:marTop w:val="0"/>
      <w:marBottom w:val="0"/>
      <w:divBdr>
        <w:top w:val="none" w:sz="0" w:space="0" w:color="auto"/>
        <w:left w:val="none" w:sz="0" w:space="0" w:color="auto"/>
        <w:bottom w:val="none" w:sz="0" w:space="0" w:color="auto"/>
        <w:right w:val="none" w:sz="0" w:space="0" w:color="auto"/>
      </w:divBdr>
    </w:div>
    <w:div w:id="143553166">
      <w:bodyDiv w:val="1"/>
      <w:marLeft w:val="0"/>
      <w:marRight w:val="0"/>
      <w:marTop w:val="0"/>
      <w:marBottom w:val="0"/>
      <w:divBdr>
        <w:top w:val="none" w:sz="0" w:space="0" w:color="auto"/>
        <w:left w:val="none" w:sz="0" w:space="0" w:color="auto"/>
        <w:bottom w:val="none" w:sz="0" w:space="0" w:color="auto"/>
        <w:right w:val="none" w:sz="0" w:space="0" w:color="auto"/>
      </w:divBdr>
    </w:div>
    <w:div w:id="153956120">
      <w:bodyDiv w:val="1"/>
      <w:marLeft w:val="0"/>
      <w:marRight w:val="0"/>
      <w:marTop w:val="0"/>
      <w:marBottom w:val="0"/>
      <w:divBdr>
        <w:top w:val="none" w:sz="0" w:space="0" w:color="auto"/>
        <w:left w:val="none" w:sz="0" w:space="0" w:color="auto"/>
        <w:bottom w:val="none" w:sz="0" w:space="0" w:color="auto"/>
        <w:right w:val="none" w:sz="0" w:space="0" w:color="auto"/>
      </w:divBdr>
    </w:div>
    <w:div w:id="187456364">
      <w:bodyDiv w:val="1"/>
      <w:marLeft w:val="0"/>
      <w:marRight w:val="0"/>
      <w:marTop w:val="0"/>
      <w:marBottom w:val="0"/>
      <w:divBdr>
        <w:top w:val="none" w:sz="0" w:space="0" w:color="auto"/>
        <w:left w:val="none" w:sz="0" w:space="0" w:color="auto"/>
        <w:bottom w:val="none" w:sz="0" w:space="0" w:color="auto"/>
        <w:right w:val="none" w:sz="0" w:space="0" w:color="auto"/>
      </w:divBdr>
    </w:div>
    <w:div w:id="188374959">
      <w:bodyDiv w:val="1"/>
      <w:marLeft w:val="0"/>
      <w:marRight w:val="0"/>
      <w:marTop w:val="0"/>
      <w:marBottom w:val="0"/>
      <w:divBdr>
        <w:top w:val="none" w:sz="0" w:space="0" w:color="auto"/>
        <w:left w:val="none" w:sz="0" w:space="0" w:color="auto"/>
        <w:bottom w:val="none" w:sz="0" w:space="0" w:color="auto"/>
        <w:right w:val="none" w:sz="0" w:space="0" w:color="auto"/>
      </w:divBdr>
    </w:div>
    <w:div w:id="189681165">
      <w:bodyDiv w:val="1"/>
      <w:marLeft w:val="0"/>
      <w:marRight w:val="0"/>
      <w:marTop w:val="0"/>
      <w:marBottom w:val="0"/>
      <w:divBdr>
        <w:top w:val="none" w:sz="0" w:space="0" w:color="auto"/>
        <w:left w:val="none" w:sz="0" w:space="0" w:color="auto"/>
        <w:bottom w:val="none" w:sz="0" w:space="0" w:color="auto"/>
        <w:right w:val="none" w:sz="0" w:space="0" w:color="auto"/>
      </w:divBdr>
    </w:div>
    <w:div w:id="193200820">
      <w:bodyDiv w:val="1"/>
      <w:marLeft w:val="0"/>
      <w:marRight w:val="0"/>
      <w:marTop w:val="0"/>
      <w:marBottom w:val="0"/>
      <w:divBdr>
        <w:top w:val="none" w:sz="0" w:space="0" w:color="auto"/>
        <w:left w:val="none" w:sz="0" w:space="0" w:color="auto"/>
        <w:bottom w:val="none" w:sz="0" w:space="0" w:color="auto"/>
        <w:right w:val="none" w:sz="0" w:space="0" w:color="auto"/>
      </w:divBdr>
    </w:div>
    <w:div w:id="280845370">
      <w:bodyDiv w:val="1"/>
      <w:marLeft w:val="0"/>
      <w:marRight w:val="0"/>
      <w:marTop w:val="0"/>
      <w:marBottom w:val="0"/>
      <w:divBdr>
        <w:top w:val="none" w:sz="0" w:space="0" w:color="auto"/>
        <w:left w:val="none" w:sz="0" w:space="0" w:color="auto"/>
        <w:bottom w:val="none" w:sz="0" w:space="0" w:color="auto"/>
        <w:right w:val="none" w:sz="0" w:space="0" w:color="auto"/>
      </w:divBdr>
    </w:div>
    <w:div w:id="283731414">
      <w:bodyDiv w:val="1"/>
      <w:marLeft w:val="0"/>
      <w:marRight w:val="0"/>
      <w:marTop w:val="0"/>
      <w:marBottom w:val="0"/>
      <w:divBdr>
        <w:top w:val="none" w:sz="0" w:space="0" w:color="auto"/>
        <w:left w:val="none" w:sz="0" w:space="0" w:color="auto"/>
        <w:bottom w:val="none" w:sz="0" w:space="0" w:color="auto"/>
        <w:right w:val="none" w:sz="0" w:space="0" w:color="auto"/>
      </w:divBdr>
    </w:div>
    <w:div w:id="310718680">
      <w:bodyDiv w:val="1"/>
      <w:marLeft w:val="0"/>
      <w:marRight w:val="0"/>
      <w:marTop w:val="0"/>
      <w:marBottom w:val="0"/>
      <w:divBdr>
        <w:top w:val="none" w:sz="0" w:space="0" w:color="auto"/>
        <w:left w:val="none" w:sz="0" w:space="0" w:color="auto"/>
        <w:bottom w:val="none" w:sz="0" w:space="0" w:color="auto"/>
        <w:right w:val="none" w:sz="0" w:space="0" w:color="auto"/>
      </w:divBdr>
    </w:div>
    <w:div w:id="338118275">
      <w:bodyDiv w:val="1"/>
      <w:marLeft w:val="0"/>
      <w:marRight w:val="0"/>
      <w:marTop w:val="0"/>
      <w:marBottom w:val="0"/>
      <w:divBdr>
        <w:top w:val="none" w:sz="0" w:space="0" w:color="auto"/>
        <w:left w:val="none" w:sz="0" w:space="0" w:color="auto"/>
        <w:bottom w:val="none" w:sz="0" w:space="0" w:color="auto"/>
        <w:right w:val="none" w:sz="0" w:space="0" w:color="auto"/>
      </w:divBdr>
    </w:div>
    <w:div w:id="377318910">
      <w:bodyDiv w:val="1"/>
      <w:marLeft w:val="0"/>
      <w:marRight w:val="0"/>
      <w:marTop w:val="0"/>
      <w:marBottom w:val="0"/>
      <w:divBdr>
        <w:top w:val="none" w:sz="0" w:space="0" w:color="auto"/>
        <w:left w:val="none" w:sz="0" w:space="0" w:color="auto"/>
        <w:bottom w:val="none" w:sz="0" w:space="0" w:color="auto"/>
        <w:right w:val="none" w:sz="0" w:space="0" w:color="auto"/>
      </w:divBdr>
    </w:div>
    <w:div w:id="379019772">
      <w:bodyDiv w:val="1"/>
      <w:marLeft w:val="0"/>
      <w:marRight w:val="0"/>
      <w:marTop w:val="0"/>
      <w:marBottom w:val="0"/>
      <w:divBdr>
        <w:top w:val="none" w:sz="0" w:space="0" w:color="auto"/>
        <w:left w:val="none" w:sz="0" w:space="0" w:color="auto"/>
        <w:bottom w:val="none" w:sz="0" w:space="0" w:color="auto"/>
        <w:right w:val="none" w:sz="0" w:space="0" w:color="auto"/>
      </w:divBdr>
    </w:div>
    <w:div w:id="398870829">
      <w:bodyDiv w:val="1"/>
      <w:marLeft w:val="0"/>
      <w:marRight w:val="0"/>
      <w:marTop w:val="0"/>
      <w:marBottom w:val="0"/>
      <w:divBdr>
        <w:top w:val="none" w:sz="0" w:space="0" w:color="auto"/>
        <w:left w:val="none" w:sz="0" w:space="0" w:color="auto"/>
        <w:bottom w:val="none" w:sz="0" w:space="0" w:color="auto"/>
        <w:right w:val="none" w:sz="0" w:space="0" w:color="auto"/>
      </w:divBdr>
    </w:div>
    <w:div w:id="398871018">
      <w:bodyDiv w:val="1"/>
      <w:marLeft w:val="0"/>
      <w:marRight w:val="0"/>
      <w:marTop w:val="0"/>
      <w:marBottom w:val="0"/>
      <w:divBdr>
        <w:top w:val="none" w:sz="0" w:space="0" w:color="auto"/>
        <w:left w:val="none" w:sz="0" w:space="0" w:color="auto"/>
        <w:bottom w:val="none" w:sz="0" w:space="0" w:color="auto"/>
        <w:right w:val="none" w:sz="0" w:space="0" w:color="auto"/>
      </w:divBdr>
    </w:div>
    <w:div w:id="403260034">
      <w:bodyDiv w:val="1"/>
      <w:marLeft w:val="0"/>
      <w:marRight w:val="0"/>
      <w:marTop w:val="0"/>
      <w:marBottom w:val="0"/>
      <w:divBdr>
        <w:top w:val="none" w:sz="0" w:space="0" w:color="auto"/>
        <w:left w:val="none" w:sz="0" w:space="0" w:color="auto"/>
        <w:bottom w:val="none" w:sz="0" w:space="0" w:color="auto"/>
        <w:right w:val="none" w:sz="0" w:space="0" w:color="auto"/>
      </w:divBdr>
    </w:div>
    <w:div w:id="410199261">
      <w:bodyDiv w:val="1"/>
      <w:marLeft w:val="0"/>
      <w:marRight w:val="0"/>
      <w:marTop w:val="0"/>
      <w:marBottom w:val="0"/>
      <w:divBdr>
        <w:top w:val="none" w:sz="0" w:space="0" w:color="auto"/>
        <w:left w:val="none" w:sz="0" w:space="0" w:color="auto"/>
        <w:bottom w:val="none" w:sz="0" w:space="0" w:color="auto"/>
        <w:right w:val="none" w:sz="0" w:space="0" w:color="auto"/>
      </w:divBdr>
    </w:div>
    <w:div w:id="420680196">
      <w:bodyDiv w:val="1"/>
      <w:marLeft w:val="0"/>
      <w:marRight w:val="0"/>
      <w:marTop w:val="0"/>
      <w:marBottom w:val="0"/>
      <w:divBdr>
        <w:top w:val="none" w:sz="0" w:space="0" w:color="auto"/>
        <w:left w:val="none" w:sz="0" w:space="0" w:color="auto"/>
        <w:bottom w:val="none" w:sz="0" w:space="0" w:color="auto"/>
        <w:right w:val="none" w:sz="0" w:space="0" w:color="auto"/>
      </w:divBdr>
    </w:div>
    <w:div w:id="434449368">
      <w:bodyDiv w:val="1"/>
      <w:marLeft w:val="0"/>
      <w:marRight w:val="0"/>
      <w:marTop w:val="0"/>
      <w:marBottom w:val="0"/>
      <w:divBdr>
        <w:top w:val="none" w:sz="0" w:space="0" w:color="auto"/>
        <w:left w:val="none" w:sz="0" w:space="0" w:color="auto"/>
        <w:bottom w:val="none" w:sz="0" w:space="0" w:color="auto"/>
        <w:right w:val="none" w:sz="0" w:space="0" w:color="auto"/>
      </w:divBdr>
    </w:div>
    <w:div w:id="437145407">
      <w:bodyDiv w:val="1"/>
      <w:marLeft w:val="0"/>
      <w:marRight w:val="0"/>
      <w:marTop w:val="0"/>
      <w:marBottom w:val="0"/>
      <w:divBdr>
        <w:top w:val="none" w:sz="0" w:space="0" w:color="auto"/>
        <w:left w:val="none" w:sz="0" w:space="0" w:color="auto"/>
        <w:bottom w:val="none" w:sz="0" w:space="0" w:color="auto"/>
        <w:right w:val="none" w:sz="0" w:space="0" w:color="auto"/>
      </w:divBdr>
    </w:div>
    <w:div w:id="506486536">
      <w:bodyDiv w:val="1"/>
      <w:marLeft w:val="0"/>
      <w:marRight w:val="0"/>
      <w:marTop w:val="0"/>
      <w:marBottom w:val="0"/>
      <w:divBdr>
        <w:top w:val="none" w:sz="0" w:space="0" w:color="auto"/>
        <w:left w:val="none" w:sz="0" w:space="0" w:color="auto"/>
        <w:bottom w:val="none" w:sz="0" w:space="0" w:color="auto"/>
        <w:right w:val="none" w:sz="0" w:space="0" w:color="auto"/>
      </w:divBdr>
    </w:div>
    <w:div w:id="517086531">
      <w:bodyDiv w:val="1"/>
      <w:marLeft w:val="0"/>
      <w:marRight w:val="0"/>
      <w:marTop w:val="0"/>
      <w:marBottom w:val="0"/>
      <w:divBdr>
        <w:top w:val="none" w:sz="0" w:space="0" w:color="auto"/>
        <w:left w:val="none" w:sz="0" w:space="0" w:color="auto"/>
        <w:bottom w:val="none" w:sz="0" w:space="0" w:color="auto"/>
        <w:right w:val="none" w:sz="0" w:space="0" w:color="auto"/>
      </w:divBdr>
    </w:div>
    <w:div w:id="521893128">
      <w:bodyDiv w:val="1"/>
      <w:marLeft w:val="0"/>
      <w:marRight w:val="0"/>
      <w:marTop w:val="0"/>
      <w:marBottom w:val="0"/>
      <w:divBdr>
        <w:top w:val="none" w:sz="0" w:space="0" w:color="auto"/>
        <w:left w:val="none" w:sz="0" w:space="0" w:color="auto"/>
        <w:bottom w:val="none" w:sz="0" w:space="0" w:color="auto"/>
        <w:right w:val="none" w:sz="0" w:space="0" w:color="auto"/>
      </w:divBdr>
    </w:div>
    <w:div w:id="583414114">
      <w:bodyDiv w:val="1"/>
      <w:marLeft w:val="0"/>
      <w:marRight w:val="0"/>
      <w:marTop w:val="0"/>
      <w:marBottom w:val="0"/>
      <w:divBdr>
        <w:top w:val="none" w:sz="0" w:space="0" w:color="auto"/>
        <w:left w:val="none" w:sz="0" w:space="0" w:color="auto"/>
        <w:bottom w:val="none" w:sz="0" w:space="0" w:color="auto"/>
        <w:right w:val="none" w:sz="0" w:space="0" w:color="auto"/>
      </w:divBdr>
    </w:div>
    <w:div w:id="600063716">
      <w:bodyDiv w:val="1"/>
      <w:marLeft w:val="0"/>
      <w:marRight w:val="0"/>
      <w:marTop w:val="0"/>
      <w:marBottom w:val="0"/>
      <w:divBdr>
        <w:top w:val="none" w:sz="0" w:space="0" w:color="auto"/>
        <w:left w:val="none" w:sz="0" w:space="0" w:color="auto"/>
        <w:bottom w:val="none" w:sz="0" w:space="0" w:color="auto"/>
        <w:right w:val="none" w:sz="0" w:space="0" w:color="auto"/>
      </w:divBdr>
    </w:div>
    <w:div w:id="626163264">
      <w:bodyDiv w:val="1"/>
      <w:marLeft w:val="0"/>
      <w:marRight w:val="0"/>
      <w:marTop w:val="0"/>
      <w:marBottom w:val="0"/>
      <w:divBdr>
        <w:top w:val="none" w:sz="0" w:space="0" w:color="auto"/>
        <w:left w:val="none" w:sz="0" w:space="0" w:color="auto"/>
        <w:bottom w:val="none" w:sz="0" w:space="0" w:color="auto"/>
        <w:right w:val="none" w:sz="0" w:space="0" w:color="auto"/>
      </w:divBdr>
    </w:div>
    <w:div w:id="697127311">
      <w:bodyDiv w:val="1"/>
      <w:marLeft w:val="0"/>
      <w:marRight w:val="0"/>
      <w:marTop w:val="0"/>
      <w:marBottom w:val="0"/>
      <w:divBdr>
        <w:top w:val="none" w:sz="0" w:space="0" w:color="auto"/>
        <w:left w:val="none" w:sz="0" w:space="0" w:color="auto"/>
        <w:bottom w:val="none" w:sz="0" w:space="0" w:color="auto"/>
        <w:right w:val="none" w:sz="0" w:space="0" w:color="auto"/>
      </w:divBdr>
    </w:div>
    <w:div w:id="714158720">
      <w:bodyDiv w:val="1"/>
      <w:marLeft w:val="0"/>
      <w:marRight w:val="0"/>
      <w:marTop w:val="0"/>
      <w:marBottom w:val="0"/>
      <w:divBdr>
        <w:top w:val="none" w:sz="0" w:space="0" w:color="auto"/>
        <w:left w:val="none" w:sz="0" w:space="0" w:color="auto"/>
        <w:bottom w:val="none" w:sz="0" w:space="0" w:color="auto"/>
        <w:right w:val="none" w:sz="0" w:space="0" w:color="auto"/>
      </w:divBdr>
    </w:div>
    <w:div w:id="738096320">
      <w:bodyDiv w:val="1"/>
      <w:marLeft w:val="0"/>
      <w:marRight w:val="0"/>
      <w:marTop w:val="0"/>
      <w:marBottom w:val="0"/>
      <w:divBdr>
        <w:top w:val="none" w:sz="0" w:space="0" w:color="auto"/>
        <w:left w:val="none" w:sz="0" w:space="0" w:color="auto"/>
        <w:bottom w:val="none" w:sz="0" w:space="0" w:color="auto"/>
        <w:right w:val="none" w:sz="0" w:space="0" w:color="auto"/>
      </w:divBdr>
    </w:div>
    <w:div w:id="747769039">
      <w:bodyDiv w:val="1"/>
      <w:marLeft w:val="0"/>
      <w:marRight w:val="0"/>
      <w:marTop w:val="0"/>
      <w:marBottom w:val="0"/>
      <w:divBdr>
        <w:top w:val="none" w:sz="0" w:space="0" w:color="auto"/>
        <w:left w:val="none" w:sz="0" w:space="0" w:color="auto"/>
        <w:bottom w:val="none" w:sz="0" w:space="0" w:color="auto"/>
        <w:right w:val="none" w:sz="0" w:space="0" w:color="auto"/>
      </w:divBdr>
    </w:div>
    <w:div w:id="779376114">
      <w:bodyDiv w:val="1"/>
      <w:marLeft w:val="0"/>
      <w:marRight w:val="0"/>
      <w:marTop w:val="0"/>
      <w:marBottom w:val="0"/>
      <w:divBdr>
        <w:top w:val="none" w:sz="0" w:space="0" w:color="auto"/>
        <w:left w:val="none" w:sz="0" w:space="0" w:color="auto"/>
        <w:bottom w:val="none" w:sz="0" w:space="0" w:color="auto"/>
        <w:right w:val="none" w:sz="0" w:space="0" w:color="auto"/>
      </w:divBdr>
    </w:div>
    <w:div w:id="852383339">
      <w:bodyDiv w:val="1"/>
      <w:marLeft w:val="0"/>
      <w:marRight w:val="0"/>
      <w:marTop w:val="0"/>
      <w:marBottom w:val="0"/>
      <w:divBdr>
        <w:top w:val="none" w:sz="0" w:space="0" w:color="auto"/>
        <w:left w:val="none" w:sz="0" w:space="0" w:color="auto"/>
        <w:bottom w:val="none" w:sz="0" w:space="0" w:color="auto"/>
        <w:right w:val="none" w:sz="0" w:space="0" w:color="auto"/>
      </w:divBdr>
    </w:div>
    <w:div w:id="854421265">
      <w:bodyDiv w:val="1"/>
      <w:marLeft w:val="0"/>
      <w:marRight w:val="0"/>
      <w:marTop w:val="0"/>
      <w:marBottom w:val="0"/>
      <w:divBdr>
        <w:top w:val="none" w:sz="0" w:space="0" w:color="auto"/>
        <w:left w:val="none" w:sz="0" w:space="0" w:color="auto"/>
        <w:bottom w:val="none" w:sz="0" w:space="0" w:color="auto"/>
        <w:right w:val="none" w:sz="0" w:space="0" w:color="auto"/>
      </w:divBdr>
    </w:div>
    <w:div w:id="860630512">
      <w:bodyDiv w:val="1"/>
      <w:marLeft w:val="0"/>
      <w:marRight w:val="0"/>
      <w:marTop w:val="0"/>
      <w:marBottom w:val="0"/>
      <w:divBdr>
        <w:top w:val="none" w:sz="0" w:space="0" w:color="auto"/>
        <w:left w:val="none" w:sz="0" w:space="0" w:color="auto"/>
        <w:bottom w:val="none" w:sz="0" w:space="0" w:color="auto"/>
        <w:right w:val="none" w:sz="0" w:space="0" w:color="auto"/>
      </w:divBdr>
      <w:divsChild>
        <w:div w:id="1738015459">
          <w:marLeft w:val="0"/>
          <w:marRight w:val="0"/>
          <w:marTop w:val="0"/>
          <w:marBottom w:val="0"/>
          <w:divBdr>
            <w:top w:val="none" w:sz="0" w:space="0" w:color="auto"/>
            <w:left w:val="none" w:sz="0" w:space="0" w:color="auto"/>
            <w:bottom w:val="none" w:sz="0" w:space="0" w:color="auto"/>
            <w:right w:val="none" w:sz="0" w:space="0" w:color="auto"/>
          </w:divBdr>
          <w:divsChild>
            <w:div w:id="60979978">
              <w:marLeft w:val="0"/>
              <w:marRight w:val="0"/>
              <w:marTop w:val="0"/>
              <w:marBottom w:val="0"/>
              <w:divBdr>
                <w:top w:val="none" w:sz="0" w:space="0" w:color="auto"/>
                <w:left w:val="none" w:sz="0" w:space="0" w:color="auto"/>
                <w:bottom w:val="none" w:sz="0" w:space="0" w:color="auto"/>
                <w:right w:val="none" w:sz="0" w:space="0" w:color="auto"/>
              </w:divBdr>
              <w:divsChild>
                <w:div w:id="413627620">
                  <w:marLeft w:val="0"/>
                  <w:marRight w:val="0"/>
                  <w:marTop w:val="0"/>
                  <w:marBottom w:val="0"/>
                  <w:divBdr>
                    <w:top w:val="none" w:sz="0" w:space="0" w:color="auto"/>
                    <w:left w:val="none" w:sz="0" w:space="0" w:color="auto"/>
                    <w:bottom w:val="none" w:sz="0" w:space="0" w:color="auto"/>
                    <w:right w:val="none" w:sz="0" w:space="0" w:color="auto"/>
                  </w:divBdr>
                  <w:divsChild>
                    <w:div w:id="251159109">
                      <w:marLeft w:val="0"/>
                      <w:marRight w:val="0"/>
                      <w:marTop w:val="0"/>
                      <w:marBottom w:val="0"/>
                      <w:divBdr>
                        <w:top w:val="none" w:sz="0" w:space="0" w:color="auto"/>
                        <w:left w:val="none" w:sz="0" w:space="0" w:color="auto"/>
                        <w:bottom w:val="none" w:sz="0" w:space="0" w:color="auto"/>
                        <w:right w:val="none" w:sz="0" w:space="0" w:color="auto"/>
                      </w:divBdr>
                      <w:divsChild>
                        <w:div w:id="56911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991512">
      <w:bodyDiv w:val="1"/>
      <w:marLeft w:val="0"/>
      <w:marRight w:val="0"/>
      <w:marTop w:val="0"/>
      <w:marBottom w:val="0"/>
      <w:divBdr>
        <w:top w:val="none" w:sz="0" w:space="0" w:color="auto"/>
        <w:left w:val="none" w:sz="0" w:space="0" w:color="auto"/>
        <w:bottom w:val="none" w:sz="0" w:space="0" w:color="auto"/>
        <w:right w:val="none" w:sz="0" w:space="0" w:color="auto"/>
      </w:divBdr>
    </w:div>
    <w:div w:id="926572298">
      <w:bodyDiv w:val="1"/>
      <w:marLeft w:val="0"/>
      <w:marRight w:val="0"/>
      <w:marTop w:val="0"/>
      <w:marBottom w:val="0"/>
      <w:divBdr>
        <w:top w:val="none" w:sz="0" w:space="0" w:color="auto"/>
        <w:left w:val="none" w:sz="0" w:space="0" w:color="auto"/>
        <w:bottom w:val="none" w:sz="0" w:space="0" w:color="auto"/>
        <w:right w:val="none" w:sz="0" w:space="0" w:color="auto"/>
      </w:divBdr>
    </w:div>
    <w:div w:id="955988408">
      <w:bodyDiv w:val="1"/>
      <w:marLeft w:val="0"/>
      <w:marRight w:val="0"/>
      <w:marTop w:val="0"/>
      <w:marBottom w:val="0"/>
      <w:divBdr>
        <w:top w:val="none" w:sz="0" w:space="0" w:color="auto"/>
        <w:left w:val="none" w:sz="0" w:space="0" w:color="auto"/>
        <w:bottom w:val="none" w:sz="0" w:space="0" w:color="auto"/>
        <w:right w:val="none" w:sz="0" w:space="0" w:color="auto"/>
      </w:divBdr>
    </w:div>
    <w:div w:id="966161935">
      <w:bodyDiv w:val="1"/>
      <w:marLeft w:val="0"/>
      <w:marRight w:val="0"/>
      <w:marTop w:val="0"/>
      <w:marBottom w:val="0"/>
      <w:divBdr>
        <w:top w:val="none" w:sz="0" w:space="0" w:color="auto"/>
        <w:left w:val="none" w:sz="0" w:space="0" w:color="auto"/>
        <w:bottom w:val="none" w:sz="0" w:space="0" w:color="auto"/>
        <w:right w:val="none" w:sz="0" w:space="0" w:color="auto"/>
      </w:divBdr>
    </w:div>
    <w:div w:id="972252829">
      <w:bodyDiv w:val="1"/>
      <w:marLeft w:val="0"/>
      <w:marRight w:val="0"/>
      <w:marTop w:val="0"/>
      <w:marBottom w:val="0"/>
      <w:divBdr>
        <w:top w:val="none" w:sz="0" w:space="0" w:color="auto"/>
        <w:left w:val="none" w:sz="0" w:space="0" w:color="auto"/>
        <w:bottom w:val="none" w:sz="0" w:space="0" w:color="auto"/>
        <w:right w:val="none" w:sz="0" w:space="0" w:color="auto"/>
      </w:divBdr>
    </w:div>
    <w:div w:id="977732071">
      <w:bodyDiv w:val="1"/>
      <w:marLeft w:val="0"/>
      <w:marRight w:val="0"/>
      <w:marTop w:val="0"/>
      <w:marBottom w:val="0"/>
      <w:divBdr>
        <w:top w:val="none" w:sz="0" w:space="0" w:color="auto"/>
        <w:left w:val="none" w:sz="0" w:space="0" w:color="auto"/>
        <w:bottom w:val="none" w:sz="0" w:space="0" w:color="auto"/>
        <w:right w:val="none" w:sz="0" w:space="0" w:color="auto"/>
      </w:divBdr>
    </w:div>
    <w:div w:id="978994719">
      <w:bodyDiv w:val="1"/>
      <w:marLeft w:val="0"/>
      <w:marRight w:val="0"/>
      <w:marTop w:val="0"/>
      <w:marBottom w:val="0"/>
      <w:divBdr>
        <w:top w:val="none" w:sz="0" w:space="0" w:color="auto"/>
        <w:left w:val="none" w:sz="0" w:space="0" w:color="auto"/>
        <w:bottom w:val="none" w:sz="0" w:space="0" w:color="auto"/>
        <w:right w:val="none" w:sz="0" w:space="0" w:color="auto"/>
      </w:divBdr>
    </w:div>
    <w:div w:id="1007439926">
      <w:bodyDiv w:val="1"/>
      <w:marLeft w:val="0"/>
      <w:marRight w:val="0"/>
      <w:marTop w:val="0"/>
      <w:marBottom w:val="0"/>
      <w:divBdr>
        <w:top w:val="none" w:sz="0" w:space="0" w:color="auto"/>
        <w:left w:val="none" w:sz="0" w:space="0" w:color="auto"/>
        <w:bottom w:val="none" w:sz="0" w:space="0" w:color="auto"/>
        <w:right w:val="none" w:sz="0" w:space="0" w:color="auto"/>
      </w:divBdr>
    </w:div>
    <w:div w:id="1013069697">
      <w:bodyDiv w:val="1"/>
      <w:marLeft w:val="0"/>
      <w:marRight w:val="0"/>
      <w:marTop w:val="0"/>
      <w:marBottom w:val="0"/>
      <w:divBdr>
        <w:top w:val="none" w:sz="0" w:space="0" w:color="auto"/>
        <w:left w:val="none" w:sz="0" w:space="0" w:color="auto"/>
        <w:bottom w:val="none" w:sz="0" w:space="0" w:color="auto"/>
        <w:right w:val="none" w:sz="0" w:space="0" w:color="auto"/>
      </w:divBdr>
    </w:div>
    <w:div w:id="1029641025">
      <w:bodyDiv w:val="1"/>
      <w:marLeft w:val="0"/>
      <w:marRight w:val="0"/>
      <w:marTop w:val="0"/>
      <w:marBottom w:val="0"/>
      <w:divBdr>
        <w:top w:val="none" w:sz="0" w:space="0" w:color="auto"/>
        <w:left w:val="none" w:sz="0" w:space="0" w:color="auto"/>
        <w:bottom w:val="none" w:sz="0" w:space="0" w:color="auto"/>
        <w:right w:val="none" w:sz="0" w:space="0" w:color="auto"/>
      </w:divBdr>
    </w:div>
    <w:div w:id="1038042667">
      <w:bodyDiv w:val="1"/>
      <w:marLeft w:val="0"/>
      <w:marRight w:val="0"/>
      <w:marTop w:val="0"/>
      <w:marBottom w:val="0"/>
      <w:divBdr>
        <w:top w:val="none" w:sz="0" w:space="0" w:color="auto"/>
        <w:left w:val="none" w:sz="0" w:space="0" w:color="auto"/>
        <w:bottom w:val="none" w:sz="0" w:space="0" w:color="auto"/>
        <w:right w:val="none" w:sz="0" w:space="0" w:color="auto"/>
      </w:divBdr>
    </w:div>
    <w:div w:id="1043480863">
      <w:bodyDiv w:val="1"/>
      <w:marLeft w:val="0"/>
      <w:marRight w:val="0"/>
      <w:marTop w:val="0"/>
      <w:marBottom w:val="0"/>
      <w:divBdr>
        <w:top w:val="none" w:sz="0" w:space="0" w:color="auto"/>
        <w:left w:val="none" w:sz="0" w:space="0" w:color="auto"/>
        <w:bottom w:val="none" w:sz="0" w:space="0" w:color="auto"/>
        <w:right w:val="none" w:sz="0" w:space="0" w:color="auto"/>
      </w:divBdr>
    </w:div>
    <w:div w:id="1054233420">
      <w:bodyDiv w:val="1"/>
      <w:marLeft w:val="0"/>
      <w:marRight w:val="0"/>
      <w:marTop w:val="0"/>
      <w:marBottom w:val="0"/>
      <w:divBdr>
        <w:top w:val="none" w:sz="0" w:space="0" w:color="auto"/>
        <w:left w:val="none" w:sz="0" w:space="0" w:color="auto"/>
        <w:bottom w:val="none" w:sz="0" w:space="0" w:color="auto"/>
        <w:right w:val="none" w:sz="0" w:space="0" w:color="auto"/>
      </w:divBdr>
    </w:div>
    <w:div w:id="1062483361">
      <w:bodyDiv w:val="1"/>
      <w:marLeft w:val="0"/>
      <w:marRight w:val="0"/>
      <w:marTop w:val="0"/>
      <w:marBottom w:val="0"/>
      <w:divBdr>
        <w:top w:val="none" w:sz="0" w:space="0" w:color="auto"/>
        <w:left w:val="none" w:sz="0" w:space="0" w:color="auto"/>
        <w:bottom w:val="none" w:sz="0" w:space="0" w:color="auto"/>
        <w:right w:val="none" w:sz="0" w:space="0" w:color="auto"/>
      </w:divBdr>
    </w:div>
    <w:div w:id="1083375947">
      <w:bodyDiv w:val="1"/>
      <w:marLeft w:val="0"/>
      <w:marRight w:val="0"/>
      <w:marTop w:val="0"/>
      <w:marBottom w:val="0"/>
      <w:divBdr>
        <w:top w:val="none" w:sz="0" w:space="0" w:color="auto"/>
        <w:left w:val="none" w:sz="0" w:space="0" w:color="auto"/>
        <w:bottom w:val="none" w:sz="0" w:space="0" w:color="auto"/>
        <w:right w:val="none" w:sz="0" w:space="0" w:color="auto"/>
      </w:divBdr>
    </w:div>
    <w:div w:id="1110473952">
      <w:bodyDiv w:val="1"/>
      <w:marLeft w:val="0"/>
      <w:marRight w:val="0"/>
      <w:marTop w:val="0"/>
      <w:marBottom w:val="0"/>
      <w:divBdr>
        <w:top w:val="none" w:sz="0" w:space="0" w:color="auto"/>
        <w:left w:val="none" w:sz="0" w:space="0" w:color="auto"/>
        <w:bottom w:val="none" w:sz="0" w:space="0" w:color="auto"/>
        <w:right w:val="none" w:sz="0" w:space="0" w:color="auto"/>
      </w:divBdr>
    </w:div>
    <w:div w:id="1173303264">
      <w:bodyDiv w:val="1"/>
      <w:marLeft w:val="0"/>
      <w:marRight w:val="0"/>
      <w:marTop w:val="0"/>
      <w:marBottom w:val="0"/>
      <w:divBdr>
        <w:top w:val="none" w:sz="0" w:space="0" w:color="auto"/>
        <w:left w:val="none" w:sz="0" w:space="0" w:color="auto"/>
        <w:bottom w:val="none" w:sz="0" w:space="0" w:color="auto"/>
        <w:right w:val="none" w:sz="0" w:space="0" w:color="auto"/>
      </w:divBdr>
    </w:div>
    <w:div w:id="1192912629">
      <w:bodyDiv w:val="1"/>
      <w:marLeft w:val="0"/>
      <w:marRight w:val="0"/>
      <w:marTop w:val="0"/>
      <w:marBottom w:val="0"/>
      <w:divBdr>
        <w:top w:val="none" w:sz="0" w:space="0" w:color="auto"/>
        <w:left w:val="none" w:sz="0" w:space="0" w:color="auto"/>
        <w:bottom w:val="none" w:sz="0" w:space="0" w:color="auto"/>
        <w:right w:val="none" w:sz="0" w:space="0" w:color="auto"/>
      </w:divBdr>
    </w:div>
    <w:div w:id="1199273095">
      <w:bodyDiv w:val="1"/>
      <w:marLeft w:val="0"/>
      <w:marRight w:val="0"/>
      <w:marTop w:val="0"/>
      <w:marBottom w:val="0"/>
      <w:divBdr>
        <w:top w:val="none" w:sz="0" w:space="0" w:color="auto"/>
        <w:left w:val="none" w:sz="0" w:space="0" w:color="auto"/>
        <w:bottom w:val="none" w:sz="0" w:space="0" w:color="auto"/>
        <w:right w:val="none" w:sz="0" w:space="0" w:color="auto"/>
      </w:divBdr>
    </w:div>
    <w:div w:id="1211306957">
      <w:bodyDiv w:val="1"/>
      <w:marLeft w:val="0"/>
      <w:marRight w:val="0"/>
      <w:marTop w:val="0"/>
      <w:marBottom w:val="0"/>
      <w:divBdr>
        <w:top w:val="none" w:sz="0" w:space="0" w:color="auto"/>
        <w:left w:val="none" w:sz="0" w:space="0" w:color="auto"/>
        <w:bottom w:val="none" w:sz="0" w:space="0" w:color="auto"/>
        <w:right w:val="none" w:sz="0" w:space="0" w:color="auto"/>
      </w:divBdr>
    </w:div>
    <w:div w:id="1258637351">
      <w:bodyDiv w:val="1"/>
      <w:marLeft w:val="0"/>
      <w:marRight w:val="0"/>
      <w:marTop w:val="0"/>
      <w:marBottom w:val="0"/>
      <w:divBdr>
        <w:top w:val="none" w:sz="0" w:space="0" w:color="auto"/>
        <w:left w:val="none" w:sz="0" w:space="0" w:color="auto"/>
        <w:bottom w:val="none" w:sz="0" w:space="0" w:color="auto"/>
        <w:right w:val="none" w:sz="0" w:space="0" w:color="auto"/>
      </w:divBdr>
    </w:div>
    <w:div w:id="1331182339">
      <w:bodyDiv w:val="1"/>
      <w:marLeft w:val="0"/>
      <w:marRight w:val="0"/>
      <w:marTop w:val="0"/>
      <w:marBottom w:val="0"/>
      <w:divBdr>
        <w:top w:val="none" w:sz="0" w:space="0" w:color="auto"/>
        <w:left w:val="none" w:sz="0" w:space="0" w:color="auto"/>
        <w:bottom w:val="none" w:sz="0" w:space="0" w:color="auto"/>
        <w:right w:val="none" w:sz="0" w:space="0" w:color="auto"/>
      </w:divBdr>
    </w:div>
    <w:div w:id="1335500097">
      <w:bodyDiv w:val="1"/>
      <w:marLeft w:val="0"/>
      <w:marRight w:val="0"/>
      <w:marTop w:val="0"/>
      <w:marBottom w:val="0"/>
      <w:divBdr>
        <w:top w:val="none" w:sz="0" w:space="0" w:color="auto"/>
        <w:left w:val="none" w:sz="0" w:space="0" w:color="auto"/>
        <w:bottom w:val="none" w:sz="0" w:space="0" w:color="auto"/>
        <w:right w:val="none" w:sz="0" w:space="0" w:color="auto"/>
      </w:divBdr>
    </w:div>
    <w:div w:id="1352301902">
      <w:bodyDiv w:val="1"/>
      <w:marLeft w:val="0"/>
      <w:marRight w:val="0"/>
      <w:marTop w:val="0"/>
      <w:marBottom w:val="0"/>
      <w:divBdr>
        <w:top w:val="none" w:sz="0" w:space="0" w:color="auto"/>
        <w:left w:val="none" w:sz="0" w:space="0" w:color="auto"/>
        <w:bottom w:val="none" w:sz="0" w:space="0" w:color="auto"/>
        <w:right w:val="none" w:sz="0" w:space="0" w:color="auto"/>
      </w:divBdr>
    </w:div>
    <w:div w:id="1361783697">
      <w:bodyDiv w:val="1"/>
      <w:marLeft w:val="0"/>
      <w:marRight w:val="0"/>
      <w:marTop w:val="0"/>
      <w:marBottom w:val="0"/>
      <w:divBdr>
        <w:top w:val="none" w:sz="0" w:space="0" w:color="auto"/>
        <w:left w:val="none" w:sz="0" w:space="0" w:color="auto"/>
        <w:bottom w:val="none" w:sz="0" w:space="0" w:color="auto"/>
        <w:right w:val="none" w:sz="0" w:space="0" w:color="auto"/>
      </w:divBdr>
    </w:div>
    <w:div w:id="1420449028">
      <w:bodyDiv w:val="1"/>
      <w:marLeft w:val="0"/>
      <w:marRight w:val="0"/>
      <w:marTop w:val="0"/>
      <w:marBottom w:val="0"/>
      <w:divBdr>
        <w:top w:val="none" w:sz="0" w:space="0" w:color="auto"/>
        <w:left w:val="none" w:sz="0" w:space="0" w:color="auto"/>
        <w:bottom w:val="none" w:sz="0" w:space="0" w:color="auto"/>
        <w:right w:val="none" w:sz="0" w:space="0" w:color="auto"/>
      </w:divBdr>
    </w:div>
    <w:div w:id="1501390623">
      <w:bodyDiv w:val="1"/>
      <w:marLeft w:val="0"/>
      <w:marRight w:val="0"/>
      <w:marTop w:val="0"/>
      <w:marBottom w:val="0"/>
      <w:divBdr>
        <w:top w:val="none" w:sz="0" w:space="0" w:color="auto"/>
        <w:left w:val="none" w:sz="0" w:space="0" w:color="auto"/>
        <w:bottom w:val="none" w:sz="0" w:space="0" w:color="auto"/>
        <w:right w:val="none" w:sz="0" w:space="0" w:color="auto"/>
      </w:divBdr>
    </w:div>
    <w:div w:id="1541089715">
      <w:bodyDiv w:val="1"/>
      <w:marLeft w:val="0"/>
      <w:marRight w:val="0"/>
      <w:marTop w:val="0"/>
      <w:marBottom w:val="0"/>
      <w:divBdr>
        <w:top w:val="none" w:sz="0" w:space="0" w:color="auto"/>
        <w:left w:val="none" w:sz="0" w:space="0" w:color="auto"/>
        <w:bottom w:val="none" w:sz="0" w:space="0" w:color="auto"/>
        <w:right w:val="none" w:sz="0" w:space="0" w:color="auto"/>
      </w:divBdr>
    </w:div>
    <w:div w:id="1544706251">
      <w:bodyDiv w:val="1"/>
      <w:marLeft w:val="0"/>
      <w:marRight w:val="0"/>
      <w:marTop w:val="0"/>
      <w:marBottom w:val="0"/>
      <w:divBdr>
        <w:top w:val="none" w:sz="0" w:space="0" w:color="auto"/>
        <w:left w:val="none" w:sz="0" w:space="0" w:color="auto"/>
        <w:bottom w:val="none" w:sz="0" w:space="0" w:color="auto"/>
        <w:right w:val="none" w:sz="0" w:space="0" w:color="auto"/>
      </w:divBdr>
    </w:div>
    <w:div w:id="1566723813">
      <w:bodyDiv w:val="1"/>
      <w:marLeft w:val="0"/>
      <w:marRight w:val="0"/>
      <w:marTop w:val="0"/>
      <w:marBottom w:val="0"/>
      <w:divBdr>
        <w:top w:val="none" w:sz="0" w:space="0" w:color="auto"/>
        <w:left w:val="none" w:sz="0" w:space="0" w:color="auto"/>
        <w:bottom w:val="none" w:sz="0" w:space="0" w:color="auto"/>
        <w:right w:val="none" w:sz="0" w:space="0" w:color="auto"/>
      </w:divBdr>
    </w:div>
    <w:div w:id="1571427156">
      <w:bodyDiv w:val="1"/>
      <w:marLeft w:val="0"/>
      <w:marRight w:val="0"/>
      <w:marTop w:val="0"/>
      <w:marBottom w:val="0"/>
      <w:divBdr>
        <w:top w:val="none" w:sz="0" w:space="0" w:color="auto"/>
        <w:left w:val="none" w:sz="0" w:space="0" w:color="auto"/>
        <w:bottom w:val="none" w:sz="0" w:space="0" w:color="auto"/>
        <w:right w:val="none" w:sz="0" w:space="0" w:color="auto"/>
      </w:divBdr>
    </w:div>
    <w:div w:id="1604799482">
      <w:bodyDiv w:val="1"/>
      <w:marLeft w:val="0"/>
      <w:marRight w:val="0"/>
      <w:marTop w:val="0"/>
      <w:marBottom w:val="0"/>
      <w:divBdr>
        <w:top w:val="none" w:sz="0" w:space="0" w:color="auto"/>
        <w:left w:val="none" w:sz="0" w:space="0" w:color="auto"/>
        <w:bottom w:val="none" w:sz="0" w:space="0" w:color="auto"/>
        <w:right w:val="none" w:sz="0" w:space="0" w:color="auto"/>
      </w:divBdr>
    </w:div>
    <w:div w:id="1610694620">
      <w:bodyDiv w:val="1"/>
      <w:marLeft w:val="0"/>
      <w:marRight w:val="0"/>
      <w:marTop w:val="0"/>
      <w:marBottom w:val="0"/>
      <w:divBdr>
        <w:top w:val="none" w:sz="0" w:space="0" w:color="auto"/>
        <w:left w:val="none" w:sz="0" w:space="0" w:color="auto"/>
        <w:bottom w:val="none" w:sz="0" w:space="0" w:color="auto"/>
        <w:right w:val="none" w:sz="0" w:space="0" w:color="auto"/>
      </w:divBdr>
    </w:div>
    <w:div w:id="1672216615">
      <w:bodyDiv w:val="1"/>
      <w:marLeft w:val="0"/>
      <w:marRight w:val="0"/>
      <w:marTop w:val="0"/>
      <w:marBottom w:val="0"/>
      <w:divBdr>
        <w:top w:val="none" w:sz="0" w:space="0" w:color="auto"/>
        <w:left w:val="none" w:sz="0" w:space="0" w:color="auto"/>
        <w:bottom w:val="none" w:sz="0" w:space="0" w:color="auto"/>
        <w:right w:val="none" w:sz="0" w:space="0" w:color="auto"/>
      </w:divBdr>
    </w:div>
    <w:div w:id="1748111864">
      <w:bodyDiv w:val="1"/>
      <w:marLeft w:val="0"/>
      <w:marRight w:val="0"/>
      <w:marTop w:val="0"/>
      <w:marBottom w:val="0"/>
      <w:divBdr>
        <w:top w:val="none" w:sz="0" w:space="0" w:color="auto"/>
        <w:left w:val="none" w:sz="0" w:space="0" w:color="auto"/>
        <w:bottom w:val="none" w:sz="0" w:space="0" w:color="auto"/>
        <w:right w:val="none" w:sz="0" w:space="0" w:color="auto"/>
      </w:divBdr>
    </w:div>
    <w:div w:id="1752004088">
      <w:bodyDiv w:val="1"/>
      <w:marLeft w:val="0"/>
      <w:marRight w:val="0"/>
      <w:marTop w:val="0"/>
      <w:marBottom w:val="0"/>
      <w:divBdr>
        <w:top w:val="none" w:sz="0" w:space="0" w:color="auto"/>
        <w:left w:val="none" w:sz="0" w:space="0" w:color="auto"/>
        <w:bottom w:val="none" w:sz="0" w:space="0" w:color="auto"/>
        <w:right w:val="none" w:sz="0" w:space="0" w:color="auto"/>
      </w:divBdr>
    </w:div>
    <w:div w:id="1753694908">
      <w:bodyDiv w:val="1"/>
      <w:marLeft w:val="0"/>
      <w:marRight w:val="0"/>
      <w:marTop w:val="0"/>
      <w:marBottom w:val="0"/>
      <w:divBdr>
        <w:top w:val="none" w:sz="0" w:space="0" w:color="auto"/>
        <w:left w:val="none" w:sz="0" w:space="0" w:color="auto"/>
        <w:bottom w:val="none" w:sz="0" w:space="0" w:color="auto"/>
        <w:right w:val="none" w:sz="0" w:space="0" w:color="auto"/>
      </w:divBdr>
    </w:div>
    <w:div w:id="1767379267">
      <w:bodyDiv w:val="1"/>
      <w:marLeft w:val="0"/>
      <w:marRight w:val="0"/>
      <w:marTop w:val="0"/>
      <w:marBottom w:val="0"/>
      <w:divBdr>
        <w:top w:val="none" w:sz="0" w:space="0" w:color="auto"/>
        <w:left w:val="none" w:sz="0" w:space="0" w:color="auto"/>
        <w:bottom w:val="none" w:sz="0" w:space="0" w:color="auto"/>
        <w:right w:val="none" w:sz="0" w:space="0" w:color="auto"/>
      </w:divBdr>
    </w:div>
    <w:div w:id="1820421298">
      <w:bodyDiv w:val="1"/>
      <w:marLeft w:val="0"/>
      <w:marRight w:val="0"/>
      <w:marTop w:val="0"/>
      <w:marBottom w:val="0"/>
      <w:divBdr>
        <w:top w:val="none" w:sz="0" w:space="0" w:color="auto"/>
        <w:left w:val="none" w:sz="0" w:space="0" w:color="auto"/>
        <w:bottom w:val="none" w:sz="0" w:space="0" w:color="auto"/>
        <w:right w:val="none" w:sz="0" w:space="0" w:color="auto"/>
      </w:divBdr>
    </w:div>
    <w:div w:id="1846893434">
      <w:bodyDiv w:val="1"/>
      <w:marLeft w:val="0"/>
      <w:marRight w:val="0"/>
      <w:marTop w:val="0"/>
      <w:marBottom w:val="0"/>
      <w:divBdr>
        <w:top w:val="none" w:sz="0" w:space="0" w:color="auto"/>
        <w:left w:val="none" w:sz="0" w:space="0" w:color="auto"/>
        <w:bottom w:val="none" w:sz="0" w:space="0" w:color="auto"/>
        <w:right w:val="none" w:sz="0" w:space="0" w:color="auto"/>
      </w:divBdr>
    </w:div>
    <w:div w:id="1850824266">
      <w:bodyDiv w:val="1"/>
      <w:marLeft w:val="0"/>
      <w:marRight w:val="0"/>
      <w:marTop w:val="0"/>
      <w:marBottom w:val="0"/>
      <w:divBdr>
        <w:top w:val="none" w:sz="0" w:space="0" w:color="auto"/>
        <w:left w:val="none" w:sz="0" w:space="0" w:color="auto"/>
        <w:bottom w:val="none" w:sz="0" w:space="0" w:color="auto"/>
        <w:right w:val="none" w:sz="0" w:space="0" w:color="auto"/>
      </w:divBdr>
    </w:div>
    <w:div w:id="1880166196">
      <w:bodyDiv w:val="1"/>
      <w:marLeft w:val="0"/>
      <w:marRight w:val="0"/>
      <w:marTop w:val="0"/>
      <w:marBottom w:val="0"/>
      <w:divBdr>
        <w:top w:val="none" w:sz="0" w:space="0" w:color="auto"/>
        <w:left w:val="none" w:sz="0" w:space="0" w:color="auto"/>
        <w:bottom w:val="none" w:sz="0" w:space="0" w:color="auto"/>
        <w:right w:val="none" w:sz="0" w:space="0" w:color="auto"/>
      </w:divBdr>
    </w:div>
    <w:div w:id="1885561834">
      <w:bodyDiv w:val="1"/>
      <w:marLeft w:val="0"/>
      <w:marRight w:val="0"/>
      <w:marTop w:val="0"/>
      <w:marBottom w:val="0"/>
      <w:divBdr>
        <w:top w:val="none" w:sz="0" w:space="0" w:color="auto"/>
        <w:left w:val="none" w:sz="0" w:space="0" w:color="auto"/>
        <w:bottom w:val="none" w:sz="0" w:space="0" w:color="auto"/>
        <w:right w:val="none" w:sz="0" w:space="0" w:color="auto"/>
      </w:divBdr>
    </w:div>
    <w:div w:id="1895659561">
      <w:bodyDiv w:val="1"/>
      <w:marLeft w:val="0"/>
      <w:marRight w:val="0"/>
      <w:marTop w:val="0"/>
      <w:marBottom w:val="0"/>
      <w:divBdr>
        <w:top w:val="none" w:sz="0" w:space="0" w:color="auto"/>
        <w:left w:val="none" w:sz="0" w:space="0" w:color="auto"/>
        <w:bottom w:val="none" w:sz="0" w:space="0" w:color="auto"/>
        <w:right w:val="none" w:sz="0" w:space="0" w:color="auto"/>
      </w:divBdr>
    </w:div>
    <w:div w:id="1913346976">
      <w:bodyDiv w:val="1"/>
      <w:marLeft w:val="0"/>
      <w:marRight w:val="0"/>
      <w:marTop w:val="0"/>
      <w:marBottom w:val="0"/>
      <w:divBdr>
        <w:top w:val="none" w:sz="0" w:space="0" w:color="auto"/>
        <w:left w:val="none" w:sz="0" w:space="0" w:color="auto"/>
        <w:bottom w:val="none" w:sz="0" w:space="0" w:color="auto"/>
        <w:right w:val="none" w:sz="0" w:space="0" w:color="auto"/>
      </w:divBdr>
    </w:div>
    <w:div w:id="1940408804">
      <w:bodyDiv w:val="1"/>
      <w:marLeft w:val="0"/>
      <w:marRight w:val="0"/>
      <w:marTop w:val="0"/>
      <w:marBottom w:val="0"/>
      <w:divBdr>
        <w:top w:val="none" w:sz="0" w:space="0" w:color="auto"/>
        <w:left w:val="none" w:sz="0" w:space="0" w:color="auto"/>
        <w:bottom w:val="none" w:sz="0" w:space="0" w:color="auto"/>
        <w:right w:val="none" w:sz="0" w:space="0" w:color="auto"/>
      </w:divBdr>
    </w:div>
    <w:div w:id="1977174632">
      <w:bodyDiv w:val="1"/>
      <w:marLeft w:val="0"/>
      <w:marRight w:val="0"/>
      <w:marTop w:val="0"/>
      <w:marBottom w:val="0"/>
      <w:divBdr>
        <w:top w:val="none" w:sz="0" w:space="0" w:color="auto"/>
        <w:left w:val="none" w:sz="0" w:space="0" w:color="auto"/>
        <w:bottom w:val="none" w:sz="0" w:space="0" w:color="auto"/>
        <w:right w:val="none" w:sz="0" w:space="0" w:color="auto"/>
      </w:divBdr>
    </w:div>
    <w:div w:id="1997684764">
      <w:bodyDiv w:val="1"/>
      <w:marLeft w:val="0"/>
      <w:marRight w:val="0"/>
      <w:marTop w:val="0"/>
      <w:marBottom w:val="0"/>
      <w:divBdr>
        <w:top w:val="none" w:sz="0" w:space="0" w:color="auto"/>
        <w:left w:val="none" w:sz="0" w:space="0" w:color="auto"/>
        <w:bottom w:val="none" w:sz="0" w:space="0" w:color="auto"/>
        <w:right w:val="none" w:sz="0" w:space="0" w:color="auto"/>
      </w:divBdr>
    </w:div>
    <w:div w:id="1997830487">
      <w:bodyDiv w:val="1"/>
      <w:marLeft w:val="0"/>
      <w:marRight w:val="0"/>
      <w:marTop w:val="0"/>
      <w:marBottom w:val="0"/>
      <w:divBdr>
        <w:top w:val="none" w:sz="0" w:space="0" w:color="auto"/>
        <w:left w:val="none" w:sz="0" w:space="0" w:color="auto"/>
        <w:bottom w:val="none" w:sz="0" w:space="0" w:color="auto"/>
        <w:right w:val="none" w:sz="0" w:space="0" w:color="auto"/>
      </w:divBdr>
    </w:div>
    <w:div w:id="2003584269">
      <w:bodyDiv w:val="1"/>
      <w:marLeft w:val="0"/>
      <w:marRight w:val="0"/>
      <w:marTop w:val="0"/>
      <w:marBottom w:val="0"/>
      <w:divBdr>
        <w:top w:val="none" w:sz="0" w:space="0" w:color="auto"/>
        <w:left w:val="none" w:sz="0" w:space="0" w:color="auto"/>
        <w:bottom w:val="none" w:sz="0" w:space="0" w:color="auto"/>
        <w:right w:val="none" w:sz="0" w:space="0" w:color="auto"/>
      </w:divBdr>
    </w:div>
    <w:div w:id="206131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0.png"/><Relationship Id="rId42" Type="http://schemas.openxmlformats.org/officeDocument/2006/relationships/hyperlink" Target="http://www.mopc.gob.do/geoportal" TargetMode="External"/><Relationship Id="rId47" Type="http://schemas.openxmlformats.org/officeDocument/2006/relationships/hyperlink" Target="mailto:direcciondemantenimientovial@mopc.gob.do" TargetMode="External"/><Relationship Id="rId63" Type="http://schemas.openxmlformats.org/officeDocument/2006/relationships/image" Target="media/image33.emf"/><Relationship Id="rId68" Type="http://schemas.openxmlformats.org/officeDocument/2006/relationships/image" Target="media/image38.emf"/><Relationship Id="rId84" Type="http://schemas.openxmlformats.org/officeDocument/2006/relationships/image" Target="media/image54.emf"/><Relationship Id="rId89" Type="http://schemas.openxmlformats.org/officeDocument/2006/relationships/image" Target="media/image57.emf"/><Relationship Id="rId16" Type="http://schemas.openxmlformats.org/officeDocument/2006/relationships/image" Target="media/image6.emf"/><Relationship Id="rId11" Type="http://schemas.openxmlformats.org/officeDocument/2006/relationships/footer" Target="footer1.xml"/><Relationship Id="rId32" Type="http://schemas.openxmlformats.org/officeDocument/2006/relationships/image" Target="media/image21.emf"/><Relationship Id="rId37" Type="http://schemas.openxmlformats.org/officeDocument/2006/relationships/hyperlink" Target="http://www.facebook.com/mopcrd" TargetMode="External"/><Relationship Id="rId53" Type="http://schemas.openxmlformats.org/officeDocument/2006/relationships/chart" Target="charts/chart1.xml"/><Relationship Id="rId58" Type="http://schemas.openxmlformats.org/officeDocument/2006/relationships/image" Target="media/image29.emf"/><Relationship Id="rId74" Type="http://schemas.openxmlformats.org/officeDocument/2006/relationships/image" Target="media/image44.emf"/><Relationship Id="rId79" Type="http://schemas.openxmlformats.org/officeDocument/2006/relationships/image" Target="media/image49.emf"/><Relationship Id="rId5" Type="http://schemas.openxmlformats.org/officeDocument/2006/relationships/webSettings" Target="webSettings.xml"/><Relationship Id="rId90"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image" Target="media/image16.emf"/><Relationship Id="rId43" Type="http://schemas.openxmlformats.org/officeDocument/2006/relationships/hyperlink" Target="mailto:contacto@mopc.gob.do" TargetMode="External"/><Relationship Id="rId48" Type="http://schemas.openxmlformats.org/officeDocument/2006/relationships/hyperlink" Target="mailto:direcciongeneraldeplanificaciondeinversiones@mopc.gob.do" TargetMode="External"/><Relationship Id="rId64" Type="http://schemas.openxmlformats.org/officeDocument/2006/relationships/image" Target="media/image34.emf"/><Relationship Id="rId69" Type="http://schemas.openxmlformats.org/officeDocument/2006/relationships/image" Target="media/image39.emf"/><Relationship Id="rId8" Type="http://schemas.openxmlformats.org/officeDocument/2006/relationships/image" Target="media/image1.png"/><Relationship Id="rId51" Type="http://schemas.openxmlformats.org/officeDocument/2006/relationships/hyperlink" Target="https://twitter.com/MOPCRD" TargetMode="External"/><Relationship Id="rId72" Type="http://schemas.openxmlformats.org/officeDocument/2006/relationships/image" Target="media/image42.emf"/><Relationship Id="rId80" Type="http://schemas.openxmlformats.org/officeDocument/2006/relationships/image" Target="media/image50.emf"/><Relationship Id="rId85" Type="http://schemas.openxmlformats.org/officeDocument/2006/relationships/image" Target="media/image55.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311.gob.do" TargetMode="External"/><Relationship Id="rId25" Type="http://schemas.openxmlformats.org/officeDocument/2006/relationships/image" Target="media/image14.png"/><Relationship Id="rId33" Type="http://schemas.openxmlformats.org/officeDocument/2006/relationships/image" Target="media/image22.emf"/><Relationship Id="rId38" Type="http://schemas.openxmlformats.org/officeDocument/2006/relationships/hyperlink" Target="https://twitter.com/MOPCRD" TargetMode="External"/><Relationship Id="rId46" Type="http://schemas.openxmlformats.org/officeDocument/2006/relationships/hyperlink" Target="mailto:contacto@mopc.gob.do" TargetMode="External"/><Relationship Id="rId59" Type="http://schemas.openxmlformats.org/officeDocument/2006/relationships/image" Target="media/image30.emf"/><Relationship Id="rId67" Type="http://schemas.openxmlformats.org/officeDocument/2006/relationships/image" Target="media/image37.emf"/><Relationship Id="rId20" Type="http://schemas.openxmlformats.org/officeDocument/2006/relationships/image" Target="media/image9.png"/><Relationship Id="rId41" Type="http://schemas.openxmlformats.org/officeDocument/2006/relationships/hyperlink" Target="http://www.pasorapido.gob.do" TargetMode="External"/><Relationship Id="rId54" Type="http://schemas.openxmlformats.org/officeDocument/2006/relationships/image" Target="media/image26.emf"/><Relationship Id="rId62" Type="http://schemas.openxmlformats.org/officeDocument/2006/relationships/image" Target="media/image32.png"/><Relationship Id="rId70" Type="http://schemas.openxmlformats.org/officeDocument/2006/relationships/image" Target="media/image40.emf"/><Relationship Id="rId75" Type="http://schemas.openxmlformats.org/officeDocument/2006/relationships/image" Target="media/image45.emf"/><Relationship Id="rId83" Type="http://schemas.openxmlformats.org/officeDocument/2006/relationships/image" Target="media/image53.png"/><Relationship Id="rId88" Type="http://schemas.openxmlformats.org/officeDocument/2006/relationships/footer" Target="footer4.xml"/><Relationship Id="rId9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pc.gob.do" TargetMode="External"/><Relationship Id="rId23" Type="http://schemas.openxmlformats.org/officeDocument/2006/relationships/image" Target="media/image12.png"/><Relationship Id="rId28" Type="http://schemas.openxmlformats.org/officeDocument/2006/relationships/image" Target="media/image17.emf"/><Relationship Id="rId36" Type="http://schemas.openxmlformats.org/officeDocument/2006/relationships/hyperlink" Target="http://mopc.gob.do/" TargetMode="External"/><Relationship Id="rId49" Type="http://schemas.openxmlformats.org/officeDocument/2006/relationships/hyperlink" Target="mailto:rectoriadepasante@mopc.gob.do" TargetMode="External"/><Relationship Id="rId57" Type="http://schemas.openxmlformats.org/officeDocument/2006/relationships/chart" Target="charts/chart2.xml"/><Relationship Id="rId10" Type="http://schemas.openxmlformats.org/officeDocument/2006/relationships/image" Target="media/image3.png"/><Relationship Id="rId31" Type="http://schemas.openxmlformats.org/officeDocument/2006/relationships/image" Target="media/image20.emf"/><Relationship Id="rId44" Type="http://schemas.openxmlformats.org/officeDocument/2006/relationships/hyperlink" Target="mailto:contacto@mopc.gob.do" TargetMode="External"/><Relationship Id="rId52" Type="http://schemas.openxmlformats.org/officeDocument/2006/relationships/image" Target="media/image25.png"/><Relationship Id="rId60" Type="http://schemas.openxmlformats.org/officeDocument/2006/relationships/chart" Target="charts/chart3.xml"/><Relationship Id="rId65" Type="http://schemas.openxmlformats.org/officeDocument/2006/relationships/image" Target="media/image35.emf"/><Relationship Id="rId73" Type="http://schemas.openxmlformats.org/officeDocument/2006/relationships/image" Target="media/image43.emf"/><Relationship Id="rId78" Type="http://schemas.openxmlformats.org/officeDocument/2006/relationships/image" Target="media/image48.emf"/><Relationship Id="rId81" Type="http://schemas.openxmlformats.org/officeDocument/2006/relationships/image" Target="media/image51.emf"/><Relationship Id="rId8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7.png"/><Relationship Id="rId39" Type="http://schemas.openxmlformats.org/officeDocument/2006/relationships/hyperlink" Target="http://mopc.gob.do/transparencia" TargetMode="External"/><Relationship Id="rId34" Type="http://schemas.openxmlformats.org/officeDocument/2006/relationships/image" Target="media/image23.png"/><Relationship Id="rId50" Type="http://schemas.openxmlformats.org/officeDocument/2006/relationships/hyperlink" Target="http://www.facebook.com/mopcrd" TargetMode="External"/><Relationship Id="rId55" Type="http://schemas.openxmlformats.org/officeDocument/2006/relationships/image" Target="media/image27.png"/><Relationship Id="rId76" Type="http://schemas.openxmlformats.org/officeDocument/2006/relationships/image" Target="media/image46.emf"/><Relationship Id="rId7" Type="http://schemas.openxmlformats.org/officeDocument/2006/relationships/endnotes" Target="endnotes.xml"/><Relationship Id="rId71" Type="http://schemas.openxmlformats.org/officeDocument/2006/relationships/image" Target="media/image41.emf"/><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8.emf"/><Relationship Id="rId24" Type="http://schemas.openxmlformats.org/officeDocument/2006/relationships/image" Target="media/image13.png"/><Relationship Id="rId40" Type="http://schemas.openxmlformats.org/officeDocument/2006/relationships/hyperlink" Target="mailto:infoDGRS@mopc.gob.do" TargetMode="External"/><Relationship Id="rId45" Type="http://schemas.openxmlformats.org/officeDocument/2006/relationships/hyperlink" Target="http://www.pasorapido.gob.do" TargetMode="External"/><Relationship Id="rId66" Type="http://schemas.openxmlformats.org/officeDocument/2006/relationships/image" Target="media/image36.emf"/><Relationship Id="rId87" Type="http://schemas.openxmlformats.org/officeDocument/2006/relationships/header" Target="header1.xml"/><Relationship Id="rId61" Type="http://schemas.openxmlformats.org/officeDocument/2006/relationships/image" Target="media/image31.emf"/><Relationship Id="rId82" Type="http://schemas.openxmlformats.org/officeDocument/2006/relationships/image" Target="media/image52.emf"/><Relationship Id="rId19" Type="http://schemas.openxmlformats.org/officeDocument/2006/relationships/image" Target="media/image8.png"/><Relationship Id="rId14" Type="http://schemas.openxmlformats.org/officeDocument/2006/relationships/image" Target="media/image5.emf"/><Relationship Id="rId30" Type="http://schemas.openxmlformats.org/officeDocument/2006/relationships/image" Target="media/image19.png"/><Relationship Id="rId35" Type="http://schemas.openxmlformats.org/officeDocument/2006/relationships/image" Target="media/image24.emf"/><Relationship Id="rId56" Type="http://schemas.openxmlformats.org/officeDocument/2006/relationships/image" Target="media/image28.emf"/><Relationship Id="rId77" Type="http://schemas.openxmlformats.org/officeDocument/2006/relationships/image" Target="media/image47.emf"/></Relationships>
</file>

<file path=word/_rels/footer3.xml.rels><?xml version="1.0" encoding="UTF-8" standalone="yes"?>
<Relationships xmlns="http://schemas.openxmlformats.org/package/2006/relationships"><Relationship Id="rId1" Type="http://schemas.openxmlformats.org/officeDocument/2006/relationships/image" Target="media/image56.png"/></Relationships>
</file>

<file path=word/_rels/footer4.xml.rels><?xml version="1.0" encoding="UTF-8" standalone="yes"?>
<Relationships xmlns="http://schemas.openxmlformats.org/package/2006/relationships"><Relationship Id="rId1" Type="http://schemas.openxmlformats.org/officeDocument/2006/relationships/image" Target="media/image56.png"/></Relationships>
</file>

<file path=word/_rels/footer5.xml.rels><?xml version="1.0" encoding="UTF-8" standalone="yes"?>
<Relationships xmlns="http://schemas.openxmlformats.org/package/2006/relationships"><Relationship Id="rId1" Type="http://schemas.openxmlformats.org/officeDocument/2006/relationships/image" Target="media/image5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ni\Downloads\Memoria%20Institucional%20MOPC-2021-12_2021%20(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ocuments\2023\Memoria%20Institucional-2023\Transparencia-Cuadros-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ocuments\2023\Memoria%20Institucional-2023\CUADROS%20RENDICION%20DE%20CUENTAS-2023%20(3-1-24)%20(Autoguardad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baseline="0">
                <a:solidFill>
                  <a:srgbClr val="142F62"/>
                </a:solidFill>
                <a:latin typeface="Times New Roman" panose="02020603050405020304" pitchFamily="18" charset="0"/>
                <a:ea typeface="+mn-ea"/>
                <a:cs typeface="Times New Roman" panose="02020603050405020304" pitchFamily="18" charset="0"/>
              </a:defRPr>
            </a:pPr>
            <a:r>
              <a:rPr lang="es-DO" sz="1200" b="1" i="0" u="none" strike="noStrike" cap="all" baseline="0">
                <a:solidFill>
                  <a:srgbClr val="142F62"/>
                </a:solidFill>
                <a:effectLst>
                  <a:outerShdw blurRad="38100" dist="19050" dir="2700000" algn="tl">
                    <a:schemeClr val="dk1">
                      <a:alpha val="40000"/>
                    </a:schemeClr>
                  </a:outerShdw>
                </a:effectLst>
              </a:rPr>
              <a:t>Percepción de calidad/Satisfacción en el servicio </a:t>
            </a:r>
            <a:br>
              <a:rPr lang="es-DO" sz="1200" b="1" i="0" u="none" strike="noStrike" cap="all" baseline="0">
                <a:solidFill>
                  <a:srgbClr val="142F62"/>
                </a:solidFill>
                <a:effectLst>
                  <a:outerShdw blurRad="38100" dist="19050" dir="2700000" algn="tl">
                    <a:schemeClr val="dk1">
                      <a:alpha val="40000"/>
                    </a:schemeClr>
                  </a:outerShdw>
                </a:effectLst>
              </a:rPr>
            </a:br>
            <a:r>
              <a:rPr lang="es-DO" sz="1200" b="1" i="0" u="none" strike="noStrike" cap="all" baseline="0">
                <a:solidFill>
                  <a:srgbClr val="142F62"/>
                </a:solidFill>
                <a:effectLst>
                  <a:outerShdw blurRad="38100" dist="19050" dir="2700000" algn="tl">
                    <a:schemeClr val="dk1">
                      <a:alpha val="40000"/>
                    </a:schemeClr>
                  </a:outerShdw>
                </a:effectLst>
              </a:rPr>
              <a:t>Enero - diciembre 2023</a:t>
            </a:r>
            <a:endParaRPr lang="es-DO" sz="1200">
              <a:solidFill>
                <a:srgbClr val="142F62"/>
              </a:solidFill>
            </a:endParaRPr>
          </a:p>
        </c:rich>
      </c:tx>
      <c:layout>
        <c:manualLayout>
          <c:xMode val="edge"/>
          <c:yMode val="edge"/>
          <c:x val="0.1211816465325414"/>
          <c:y val="2.1811861530746136E-2"/>
        </c:manualLayout>
      </c:layout>
      <c:overlay val="0"/>
      <c:spPr>
        <a:noFill/>
        <a:ln>
          <a:noFill/>
        </a:ln>
        <a:effectLst/>
      </c:spPr>
      <c:txPr>
        <a:bodyPr rot="0" spcFirstLastPara="1" vertOverflow="ellipsis" vert="horz" wrap="square" anchor="ctr" anchorCtr="1"/>
        <a:lstStyle/>
        <a:p>
          <a:pPr>
            <a:defRPr sz="1200" b="1" i="0" u="none" strike="noStrike" kern="1200" cap="all" baseline="0">
              <a:solidFill>
                <a:srgbClr val="142F62"/>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541139743895651"/>
          <c:y val="0.4204232710286756"/>
          <c:w val="0.66271414936769268"/>
          <c:h val="0.55605609467940531"/>
        </c:manualLayout>
      </c:layout>
      <c:pie3DChart>
        <c:varyColors val="1"/>
        <c:ser>
          <c:idx val="0"/>
          <c:order val="0"/>
          <c:explosion val="6"/>
          <c:dPt>
            <c:idx val="0"/>
            <c:bubble3D val="0"/>
            <c:spPr>
              <a:solidFill>
                <a:srgbClr val="142F6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298-467F-AFFF-982A558D52B1}"/>
              </c:ext>
            </c:extLst>
          </c:dPt>
          <c:dPt>
            <c:idx val="1"/>
            <c:bubble3D val="0"/>
            <c:spPr>
              <a:solidFill>
                <a:srgbClr val="47A8EA"/>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298-467F-AFFF-982A558D52B1}"/>
              </c:ext>
            </c:extLst>
          </c:dPt>
          <c:dPt>
            <c:idx val="2"/>
            <c:bubble3D val="0"/>
            <c:spPr>
              <a:solidFill>
                <a:srgbClr val="FFDE5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C298-467F-AFFF-982A558D52B1}"/>
              </c:ext>
            </c:extLst>
          </c:dPt>
          <c:dPt>
            <c:idx val="3"/>
            <c:bubble3D val="0"/>
            <c:spPr>
              <a:solidFill>
                <a:srgbClr val="7D8589"/>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C298-467F-AFFF-982A558D52B1}"/>
              </c:ext>
            </c:extLst>
          </c:dPt>
          <c:dLbls>
            <c:dLbl>
              <c:idx val="0"/>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1"/>
              <c:showSerName val="0"/>
              <c:showPercent val="0"/>
              <c:showBubbleSize val="0"/>
              <c:extLst>
                <c:ext xmlns:c16="http://schemas.microsoft.com/office/drawing/2014/chart" uri="{C3380CC4-5D6E-409C-BE32-E72D297353CC}">
                  <c16:uniqueId val="{00000001-C298-467F-AFFF-982A558D52B1}"/>
                </c:ext>
              </c:extLst>
            </c:dLbl>
            <c:dLbl>
              <c:idx val="1"/>
              <c:layout>
                <c:manualLayout>
                  <c:x val="-1.1515910999236515E-2"/>
                  <c:y val="-7.6253015912642427E-2"/>
                </c:manualLayout>
              </c:layout>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fld id="{02D3C22E-44B3-41B0-B26B-EDE5E16CB3CB}" type="CATEGORYNAME">
                      <a:rPr lang="en-US" sz="1200"/>
                      <a:pPr>
                        <a:defRPr sz="1200">
                          <a:solidFill>
                            <a:srgbClr val="767171"/>
                          </a:solidFill>
                        </a:defRPr>
                      </a:pPr>
                      <a:t>[NOMBRE DE CATEGORÍA]</a:t>
                    </a:fld>
                    <a:r>
                      <a:rPr lang="en-US" sz="1200" baseline="0"/>
                      <a:t>; </a:t>
                    </a:r>
                    <a:br>
                      <a:rPr lang="en-US" sz="1200" baseline="0"/>
                    </a:br>
                    <a:fld id="{94163D9D-223C-409D-BE44-7B0E921FF914}" type="VALUE">
                      <a:rPr lang="en-US" sz="1200" baseline="0"/>
                      <a:pPr>
                        <a:defRPr sz="1200">
                          <a:solidFill>
                            <a:srgbClr val="767171"/>
                          </a:solidFill>
                        </a:defRPr>
                      </a:pPr>
                      <a:t>[VALOR]</a:t>
                    </a:fld>
                    <a:endParaRPr lang="en-US" sz="1200" baseline="0"/>
                  </a:p>
                </c:rich>
              </c:tx>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298-467F-AFFF-982A558D52B1}"/>
                </c:ext>
              </c:extLst>
            </c:dLbl>
            <c:dLbl>
              <c:idx val="2"/>
              <c:layout>
                <c:manualLayout>
                  <c:x val="-6.9095465995419048E-2"/>
                  <c:y val="-3.6119849642830618E-2"/>
                </c:manualLayout>
              </c:layout>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fld id="{A6545C3A-6AF5-4508-9413-37C79B322CB5}" type="CATEGORYNAME">
                      <a:rPr lang="en-US" sz="1200"/>
                      <a:pPr>
                        <a:defRPr sz="1200">
                          <a:solidFill>
                            <a:srgbClr val="767171"/>
                          </a:solidFill>
                        </a:defRPr>
                      </a:pPr>
                      <a:t>[NOMBRE DE CATEGORÍA]</a:t>
                    </a:fld>
                    <a:r>
                      <a:rPr lang="en-US" sz="1200" baseline="0"/>
                      <a:t>; </a:t>
                    </a:r>
                    <a:br>
                      <a:rPr lang="en-US" sz="1200" baseline="0"/>
                    </a:br>
                    <a:fld id="{9D5EC884-A2D5-43A9-A3A1-C98BE36095C9}" type="VALUE">
                      <a:rPr lang="en-US" sz="1200" baseline="0"/>
                      <a:pPr>
                        <a:defRPr sz="1200">
                          <a:solidFill>
                            <a:srgbClr val="767171"/>
                          </a:solidFill>
                        </a:defRPr>
                      </a:pPr>
                      <a:t>[VALOR]</a:t>
                    </a:fld>
                    <a:endParaRPr lang="en-US" sz="1200" baseline="0"/>
                  </a:p>
                </c:rich>
              </c:tx>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298-467F-AFFF-982A558D52B1}"/>
                </c:ext>
              </c:extLst>
            </c:dLbl>
            <c:dLbl>
              <c:idx val="3"/>
              <c:layout>
                <c:manualLayout>
                  <c:x val="0"/>
                  <c:y val="-3.210653301584946E-2"/>
                </c:manualLayout>
              </c:layout>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fld id="{0EC332B9-7E5E-4B34-B786-EEFB21AE8369}" type="CATEGORYNAME">
                      <a:rPr lang="en-US" sz="1200"/>
                      <a:pPr>
                        <a:defRPr sz="1200">
                          <a:solidFill>
                            <a:srgbClr val="767171"/>
                          </a:solidFill>
                        </a:defRPr>
                      </a:pPr>
                      <a:t>[NOMBRE DE CATEGORÍA]</a:t>
                    </a:fld>
                    <a:r>
                      <a:rPr lang="en-US" sz="1200" baseline="0"/>
                      <a:t>; </a:t>
                    </a:r>
                    <a:br>
                      <a:rPr lang="en-US" sz="1200" baseline="0"/>
                    </a:br>
                    <a:fld id="{40DBC3CD-90B1-44A4-AF99-5EEE79DC0AE4}" type="VALUE">
                      <a:rPr lang="en-US" sz="1200" baseline="0"/>
                      <a:pPr>
                        <a:defRPr sz="1200">
                          <a:solidFill>
                            <a:srgbClr val="767171"/>
                          </a:solidFill>
                        </a:defRPr>
                      </a:pPr>
                      <a:t>[VALOR]</a:t>
                    </a:fld>
                    <a:endParaRPr lang="en-US" sz="1200" baseline="0"/>
                  </a:p>
                </c:rich>
              </c:tx>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298-467F-AFFF-982A558D52B1}"/>
                </c:ext>
              </c:extLst>
            </c:dLbl>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'Nivel de SatisfacciónEncuestas'!$B$2:$B$5</c:f>
              <c:strCache>
                <c:ptCount val="4"/>
                <c:pt idx="0">
                  <c:v>Excelente </c:v>
                </c:pt>
                <c:pt idx="1">
                  <c:v>Bueno </c:v>
                </c:pt>
                <c:pt idx="2">
                  <c:v>Regular </c:v>
                </c:pt>
                <c:pt idx="3">
                  <c:v>Malo </c:v>
                </c:pt>
              </c:strCache>
            </c:strRef>
          </c:cat>
          <c:val>
            <c:numRef>
              <c:f>'Nivel de SatisfacciónEncuestas'!$C$2:$C$5</c:f>
              <c:numCache>
                <c:formatCode>0%</c:formatCode>
                <c:ptCount val="4"/>
                <c:pt idx="0">
                  <c:v>0.6</c:v>
                </c:pt>
                <c:pt idx="1">
                  <c:v>0.25</c:v>
                </c:pt>
                <c:pt idx="2">
                  <c:v>0.05</c:v>
                </c:pt>
                <c:pt idx="3">
                  <c:v>0.1</c:v>
                </c:pt>
              </c:numCache>
            </c:numRef>
          </c:val>
          <c:extLst>
            <c:ext xmlns:c16="http://schemas.microsoft.com/office/drawing/2014/chart" uri="{C3380CC4-5D6E-409C-BE32-E72D297353CC}">
              <c16:uniqueId val="{00000008-C298-467F-AFFF-982A558D52B1}"/>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PERIODO: ENERO-DICiembre 2023</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tint val="39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5F4-4D82-8DED-9F93FD053580}"/>
              </c:ext>
            </c:extLst>
          </c:dPt>
          <c:dPt>
            <c:idx val="1"/>
            <c:bubble3D val="0"/>
            <c:spPr>
              <a:solidFill>
                <a:schemeClr val="accent1">
                  <a:tint val="4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5F4-4D82-8DED-9F93FD053580}"/>
              </c:ext>
            </c:extLst>
          </c:dPt>
          <c:dPt>
            <c:idx val="2"/>
            <c:bubble3D val="0"/>
            <c:spPr>
              <a:solidFill>
                <a:schemeClr val="accent1">
                  <a:tint val="5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15F4-4D82-8DED-9F93FD053580}"/>
              </c:ext>
            </c:extLst>
          </c:dPt>
          <c:dPt>
            <c:idx val="3"/>
            <c:bubble3D val="0"/>
            <c:spPr>
              <a:solidFill>
                <a:schemeClr val="accent1">
                  <a:tint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15F4-4D82-8DED-9F93FD053580}"/>
              </c:ext>
            </c:extLst>
          </c:dPt>
          <c:dPt>
            <c:idx val="4"/>
            <c:bubble3D val="0"/>
            <c:spPr>
              <a:solidFill>
                <a:schemeClr val="accent1">
                  <a:tint val="74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15F4-4D82-8DED-9F93FD053580}"/>
              </c:ext>
            </c:extLst>
          </c:dPt>
          <c:dPt>
            <c:idx val="5"/>
            <c:bubble3D val="0"/>
            <c:spPr>
              <a:solidFill>
                <a:schemeClr val="accent1">
                  <a:tint val="83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15F4-4D82-8DED-9F93FD053580}"/>
              </c:ext>
            </c:extLst>
          </c:dPt>
          <c:dPt>
            <c:idx val="6"/>
            <c:bubble3D val="0"/>
            <c:spPr>
              <a:solidFill>
                <a:schemeClr val="accent1">
                  <a:tint val="92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15F4-4D82-8DED-9F93FD053580}"/>
              </c:ext>
            </c:extLst>
          </c:dPt>
          <c:dPt>
            <c:idx val="7"/>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15F4-4D82-8DED-9F93FD053580}"/>
              </c:ext>
            </c:extLst>
          </c:dPt>
          <c:dPt>
            <c:idx val="8"/>
            <c:bubble3D val="0"/>
            <c:spPr>
              <a:solidFill>
                <a:schemeClr val="accent1">
                  <a:shade val="91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15F4-4D82-8DED-9F93FD053580}"/>
              </c:ext>
            </c:extLst>
          </c:dPt>
          <c:dPt>
            <c:idx val="9"/>
            <c:bubble3D val="0"/>
            <c:spPr>
              <a:solidFill>
                <a:schemeClr val="accent1">
                  <a:shade val="82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15F4-4D82-8DED-9F93FD053580}"/>
              </c:ext>
            </c:extLst>
          </c:dPt>
          <c:dPt>
            <c:idx val="10"/>
            <c:bubble3D val="0"/>
            <c:spPr>
              <a:solidFill>
                <a:schemeClr val="accent1">
                  <a:shade val="73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5-15F4-4D82-8DED-9F93FD053580}"/>
              </c:ext>
            </c:extLst>
          </c:dPt>
          <c:dPt>
            <c:idx val="11"/>
            <c:bubble3D val="0"/>
            <c:spPr>
              <a:solidFill>
                <a:schemeClr val="accent1">
                  <a:shade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7-15F4-4D82-8DED-9F93FD053580}"/>
              </c:ext>
            </c:extLst>
          </c:dPt>
          <c:dPt>
            <c:idx val="12"/>
            <c:bubble3D val="0"/>
            <c:spPr>
              <a:solidFill>
                <a:schemeClr val="accent1">
                  <a:shade val="5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9-15F4-4D82-8DED-9F93FD053580}"/>
              </c:ext>
            </c:extLst>
          </c:dPt>
          <c:dPt>
            <c:idx val="13"/>
            <c:bubble3D val="0"/>
            <c:spPr>
              <a:solidFill>
                <a:schemeClr val="accent1">
                  <a:shade val="4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B-15F4-4D82-8DED-9F93FD053580}"/>
              </c:ext>
            </c:extLst>
          </c:dPt>
          <c:dPt>
            <c:idx val="14"/>
            <c:bubble3D val="0"/>
            <c:spPr>
              <a:solidFill>
                <a:schemeClr val="accent1">
                  <a:shade val="3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D-15F4-4D82-8DED-9F93FD05358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01-15F4-4D82-8DED-9F93FD053580}"/>
                </c:ext>
              </c:extLst>
            </c:dLbl>
            <c:dLbl>
              <c:idx val="1"/>
              <c:layout>
                <c:manualLayout>
                  <c:x val="0"/>
                  <c:y val="-2.777777777777779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5F4-4D82-8DED-9F93FD053580}"/>
                </c:ext>
              </c:extLst>
            </c:dLbl>
            <c:dLbl>
              <c:idx val="2"/>
              <c:layout>
                <c:manualLayout>
                  <c:x val="4.6296296296296294E-3"/>
                  <c:y val="-1.98412698412698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5F4-4D82-8DED-9F93FD053580}"/>
                </c:ext>
              </c:extLst>
            </c:dLbl>
            <c:dLbl>
              <c:idx val="3"/>
              <c:layout>
                <c:manualLayout>
                  <c:x val="3.2407407407407239E-2"/>
                  <c:y val="-9.523809523809531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5F4-4D82-8DED-9F93FD053580}"/>
                </c:ext>
              </c:extLst>
            </c:dLbl>
            <c:dLbl>
              <c:idx val="4"/>
              <c:layout>
                <c:manualLayout>
                  <c:x val="2.7777777777777776E-2"/>
                  <c:y val="3.968253968253968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5F4-4D82-8DED-9F93FD053580}"/>
                </c:ext>
              </c:extLst>
            </c:dLbl>
            <c:dLbl>
              <c:idx val="5"/>
              <c:layout>
                <c:manualLayout>
                  <c:x val="6.9444444444443599E-3"/>
                  <c:y val="2.777777777777777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5F4-4D82-8DED-9F93FD053580}"/>
                </c:ext>
              </c:extLst>
            </c:dLbl>
            <c:dLbl>
              <c:idx val="6"/>
              <c:layout>
                <c:manualLayout>
                  <c:x val="-1.1574074074074073E-2"/>
                  <c:y val="2.380952380952366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15F4-4D82-8DED-9F93FD053580}"/>
                </c:ext>
              </c:extLst>
            </c:dLbl>
            <c:dLbl>
              <c:idx val="7"/>
              <c:layout>
                <c:manualLayout>
                  <c:x val="-4.3981481481481483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15F4-4D82-8DED-9F93FD053580}"/>
                </c:ext>
              </c:extLst>
            </c:dLbl>
            <c:dLbl>
              <c:idx val="8"/>
              <c:layout>
                <c:manualLayout>
                  <c:x val="-3.7037037037037049E-2"/>
                  <c:y val="-5.158730158730158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15F4-4D82-8DED-9F93FD053580}"/>
                </c:ext>
              </c:extLst>
            </c:dLbl>
            <c:dLbl>
              <c:idx val="9"/>
              <c:layout>
                <c:manualLayout>
                  <c:x val="-2.5462962962962962E-2"/>
                  <c:y val="-8.730158730158729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15F4-4D82-8DED-9F93FD053580}"/>
                </c:ext>
              </c:extLst>
            </c:dLbl>
            <c:dLbl>
              <c:idx val="10"/>
              <c:layout>
                <c:manualLayout>
                  <c:x val="-2.3148148148148168E-2"/>
                  <c:y val="-7.9365079365079361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15F4-4D82-8DED-9F93FD053580}"/>
                </c:ext>
              </c:extLst>
            </c:dLbl>
            <c:dLbl>
              <c:idx val="11"/>
              <c:layout>
                <c:manualLayout>
                  <c:x val="-1.3888888888888888E-2"/>
                  <c:y val="-1.8187620582885705E-1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15F4-4D82-8DED-9F93FD053580}"/>
                </c:ext>
              </c:extLst>
            </c:dLbl>
            <c:dLbl>
              <c:idx val="1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19-15F4-4D82-8DED-9F93FD053580}"/>
                </c:ext>
              </c:extLst>
            </c:dLbl>
            <c:dLbl>
              <c:idx val="1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1B-15F4-4D82-8DED-9F93FD053580}"/>
                </c:ext>
              </c:extLst>
            </c:dLbl>
            <c:dLbl>
              <c:idx val="1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1D-15F4-4D82-8DED-9F93FD05358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Hoja1!$A$2:$A$16</c:f>
              <c:strCache>
                <c:ptCount val="12"/>
                <c:pt idx="0">
                  <c:v>Enero </c:v>
                </c:pt>
                <c:pt idx="1">
                  <c:v>Febrero </c:v>
                </c:pt>
                <c:pt idx="2">
                  <c:v>Marzo </c:v>
                </c:pt>
                <c:pt idx="3">
                  <c:v>Abril </c:v>
                </c:pt>
                <c:pt idx="4">
                  <c:v>Mayo </c:v>
                </c:pt>
                <c:pt idx="5">
                  <c:v>Junio </c:v>
                </c:pt>
                <c:pt idx="6">
                  <c:v>Julio </c:v>
                </c:pt>
                <c:pt idx="7">
                  <c:v>Agosto </c:v>
                </c:pt>
                <c:pt idx="8">
                  <c:v>Septiembre</c:v>
                </c:pt>
                <c:pt idx="9">
                  <c:v>Octubre </c:v>
                </c:pt>
                <c:pt idx="10">
                  <c:v>Noviembre</c:v>
                </c:pt>
                <c:pt idx="11">
                  <c:v>Diciembre</c:v>
                </c:pt>
              </c:strCache>
            </c:strRef>
          </c:cat>
          <c:val>
            <c:numRef>
              <c:f>Hoja1!$B$2:$B$16</c:f>
              <c:numCache>
                <c:formatCode>General</c:formatCode>
                <c:ptCount val="15"/>
                <c:pt idx="0">
                  <c:v>40</c:v>
                </c:pt>
                <c:pt idx="1">
                  <c:v>19</c:v>
                </c:pt>
                <c:pt idx="2">
                  <c:v>36</c:v>
                </c:pt>
                <c:pt idx="3">
                  <c:v>57</c:v>
                </c:pt>
                <c:pt idx="4">
                  <c:v>48</c:v>
                </c:pt>
                <c:pt idx="5">
                  <c:v>37</c:v>
                </c:pt>
                <c:pt idx="6">
                  <c:v>27</c:v>
                </c:pt>
                <c:pt idx="7">
                  <c:v>29</c:v>
                </c:pt>
                <c:pt idx="8">
                  <c:v>28</c:v>
                </c:pt>
                <c:pt idx="9">
                  <c:v>64</c:v>
                </c:pt>
                <c:pt idx="10">
                  <c:v>58</c:v>
                </c:pt>
                <c:pt idx="11">
                  <c:v>28</c:v>
                </c:pt>
              </c:numCache>
            </c:numRef>
          </c:val>
          <c:extLst>
            <c:ext xmlns:c16="http://schemas.microsoft.com/office/drawing/2014/chart" uri="{C3380CC4-5D6E-409C-BE32-E72D297353CC}">
              <c16:uniqueId val="{0000001E-15F4-4D82-8DED-9F93FD053580}"/>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800" b="1">
                <a:solidFill>
                  <a:srgbClr val="767171"/>
                </a:solidFill>
                <a:latin typeface="Times New Roman" panose="02020603050405020304" pitchFamily="18" charset="0"/>
                <a:cs typeface="Times New Roman" panose="02020603050405020304" pitchFamily="18" charset="0"/>
              </a:rPr>
              <a:t>Informe Línea 3-1-1</a:t>
            </a:r>
          </a:p>
        </c:rich>
      </c:tx>
      <c:layout>
        <c:manualLayout>
          <c:xMode val="edge"/>
          <c:yMode val="edge"/>
          <c:x val="0.32124531005547652"/>
          <c:y val="5.4609948900690673E-2"/>
        </c:manualLayout>
      </c:layout>
      <c:overlay val="0"/>
      <c:spPr>
        <a:noFill/>
        <a:ln w="25400">
          <a:noFill/>
        </a:ln>
      </c:spPr>
    </c:title>
    <c:autoTitleDeleted val="0"/>
    <c:plotArea>
      <c:layout>
        <c:manualLayout>
          <c:layoutTarget val="inner"/>
          <c:xMode val="edge"/>
          <c:yMode val="edge"/>
          <c:x val="2.3928122979648938E-2"/>
          <c:y val="0.20311460994275785"/>
          <c:w val="0.95223499697664971"/>
          <c:h val="0.74280280494880391"/>
        </c:manualLayout>
      </c:layout>
      <c:barChart>
        <c:barDir val="col"/>
        <c:grouping val="clustered"/>
        <c:varyColors val="0"/>
        <c:ser>
          <c:idx val="0"/>
          <c:order val="0"/>
          <c:spPr>
            <a:solidFill>
              <a:srgbClr val="0000CC"/>
            </a:solidFill>
            <a:ln w="25400">
              <a:noFill/>
            </a:ln>
          </c:spPr>
          <c:invertIfNegative val="0"/>
          <c:dPt>
            <c:idx val="0"/>
            <c:invertIfNegative val="0"/>
            <c:bubble3D val="0"/>
            <c:spPr>
              <a:solidFill>
                <a:srgbClr val="142F62"/>
              </a:solidFill>
              <a:ln w="25400">
                <a:noFill/>
              </a:ln>
            </c:spPr>
            <c:extLst>
              <c:ext xmlns:c16="http://schemas.microsoft.com/office/drawing/2014/chart" uri="{C3380CC4-5D6E-409C-BE32-E72D297353CC}">
                <c16:uniqueId val="{00000001-6158-4E7A-819E-AD3D6C3F68F8}"/>
              </c:ext>
            </c:extLst>
          </c:dPt>
          <c:dPt>
            <c:idx val="1"/>
            <c:invertIfNegative val="0"/>
            <c:bubble3D val="0"/>
            <c:spPr>
              <a:solidFill>
                <a:srgbClr val="7D8589"/>
              </a:solidFill>
              <a:ln w="25400">
                <a:noFill/>
              </a:ln>
            </c:spPr>
            <c:extLst>
              <c:ext xmlns:c16="http://schemas.microsoft.com/office/drawing/2014/chart" uri="{C3380CC4-5D6E-409C-BE32-E72D297353CC}">
                <c16:uniqueId val="{00000003-6158-4E7A-819E-AD3D6C3F68F8}"/>
              </c:ext>
            </c:extLst>
          </c:dPt>
          <c:dPt>
            <c:idx val="2"/>
            <c:invertIfNegative val="0"/>
            <c:bubble3D val="0"/>
            <c:spPr>
              <a:solidFill>
                <a:srgbClr val="41CEDA"/>
              </a:solidFill>
              <a:ln w="25400">
                <a:noFill/>
              </a:ln>
            </c:spPr>
            <c:extLst>
              <c:ext xmlns:c16="http://schemas.microsoft.com/office/drawing/2014/chart" uri="{C3380CC4-5D6E-409C-BE32-E72D297353CC}">
                <c16:uniqueId val="{00000005-6158-4E7A-819E-AD3D6C3F68F8}"/>
              </c:ext>
            </c:extLst>
          </c:dPt>
          <c:dLbls>
            <c:dLbl>
              <c:idx val="1"/>
              <c:spPr>
                <a:noFill/>
                <a:ln w="25400">
                  <a:noFill/>
                </a:ln>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6158-4E7A-819E-AD3D6C3F68F8}"/>
                </c:ext>
              </c:extLst>
            </c:dLbl>
            <c:spPr>
              <a:noFill/>
              <a:ln w="25400">
                <a:noFill/>
              </a:ln>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exp"/>
            <c:dispRSqr val="0"/>
            <c:dispEq val="0"/>
          </c:trendline>
          <c:cat>
            <c:strRef>
              <c:f>('SISTEMA 3-1-1'!$B$8,'SISTEMA 3-1-1'!$B$10,'SISTEMA 3-1-1'!$B$12)</c:f>
              <c:strCache>
                <c:ptCount val="3"/>
                <c:pt idx="0">
                  <c:v>Quejas </c:v>
                </c:pt>
                <c:pt idx="1">
                  <c:v>Reclamaciones</c:v>
                </c:pt>
                <c:pt idx="2">
                  <c:v>Sugerencias</c:v>
                </c:pt>
              </c:strCache>
            </c:strRef>
          </c:cat>
          <c:val>
            <c:numRef>
              <c:f>('SISTEMA 3-1-1'!$C$8,'SISTEMA 3-1-1'!$C$10,'SISTEMA 3-1-1'!$C$12)</c:f>
              <c:numCache>
                <c:formatCode>General</c:formatCode>
                <c:ptCount val="3"/>
                <c:pt idx="0">
                  <c:v>64</c:v>
                </c:pt>
                <c:pt idx="1">
                  <c:v>16</c:v>
                </c:pt>
                <c:pt idx="2">
                  <c:v>4</c:v>
                </c:pt>
              </c:numCache>
            </c:numRef>
          </c:val>
          <c:extLst>
            <c:ext xmlns:c16="http://schemas.microsoft.com/office/drawing/2014/chart" uri="{C3380CC4-5D6E-409C-BE32-E72D297353CC}">
              <c16:uniqueId val="{00000006-6158-4E7A-819E-AD3D6C3F68F8}"/>
            </c:ext>
          </c:extLst>
        </c:ser>
        <c:dLbls>
          <c:showLegendKey val="0"/>
          <c:showVal val="0"/>
          <c:showCatName val="0"/>
          <c:showSerName val="0"/>
          <c:showPercent val="0"/>
          <c:showBubbleSize val="0"/>
        </c:dLbls>
        <c:gapWidth val="68"/>
        <c:overlap val="-100"/>
        <c:axId val="294666624"/>
        <c:axId val="294668160"/>
      </c:barChart>
      <c:catAx>
        <c:axId val="294666624"/>
        <c:scaling>
          <c:orientation val="minMax"/>
        </c:scaling>
        <c:delete val="1"/>
        <c:axPos val="b"/>
        <c:numFmt formatCode="General" sourceLinked="1"/>
        <c:majorTickMark val="out"/>
        <c:minorTickMark val="none"/>
        <c:tickLblPos val="nextTo"/>
        <c:crossAx val="294668160"/>
        <c:crosses val="autoZero"/>
        <c:auto val="1"/>
        <c:lblAlgn val="ctr"/>
        <c:lblOffset val="100"/>
        <c:noMultiLvlLbl val="0"/>
      </c:catAx>
      <c:valAx>
        <c:axId val="29466816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294666624"/>
        <c:crosses val="autoZero"/>
        <c:crossBetween val="between"/>
      </c:valAx>
      <c:spPr>
        <a:noFill/>
        <a:ln w="25400">
          <a:noFill/>
        </a:ln>
      </c:spPr>
    </c:plotArea>
    <c:plotVisOnly val="1"/>
    <c:dispBlanksAs val="gap"/>
    <c:showDLblsOverMax val="0"/>
  </c:chart>
  <c:spPr>
    <a:solidFill>
      <a:schemeClr val="bg1"/>
    </a:solidFill>
    <a:ln w="222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A7889-5B54-41E2-8C12-E174BFEDD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Memoria Institucional MOPC-2021-12_2021 (1)</Template>
  <TotalTime>354</TotalTime>
  <Pages>294</Pages>
  <Words>57208</Words>
  <Characters>314644</Characters>
  <Application>Microsoft Office Word</Application>
  <DocSecurity>0</DocSecurity>
  <Lines>2622</Lines>
  <Paragraphs>742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MEMORIA INSTITUCIONAL</vt:lpstr>
      <vt:lpstr>MEMORIA INSTITUCIONAL</vt:lpstr>
    </vt:vector>
  </TitlesOfParts>
  <Company/>
  <LinksUpToDate>false</LinksUpToDate>
  <CharactersWithSpaces>371110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dc:title>
  <dc:subject>AÑO 2020</dc:subject>
  <dc:creator>Trini Osoria</dc:creator>
  <cp:keywords/>
  <dc:description/>
  <cp:lastModifiedBy>Admin</cp:lastModifiedBy>
  <cp:revision>14</cp:revision>
  <cp:lastPrinted>2024-01-15T23:18:00Z</cp:lastPrinted>
  <dcterms:created xsi:type="dcterms:W3CDTF">2024-01-12T17:26:00Z</dcterms:created>
  <dcterms:modified xsi:type="dcterms:W3CDTF">2024-01-15T23:50:00Z</dcterms:modified>
</cp:coreProperties>
</file>